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B009" w14:textId="77777777" w:rsidR="003D0FE8" w:rsidRPr="00313BBD" w:rsidRDefault="003D0FE8" w:rsidP="003D0FE8">
      <w:pPr>
        <w:spacing w:before="100"/>
        <w:jc w:val="center"/>
        <w:rPr>
          <w:rFonts w:ascii="Times New Roman" w:hAnsi="Times New Roman"/>
          <w:b/>
          <w:bCs/>
          <w:sz w:val="22"/>
          <w:szCs w:val="22"/>
        </w:rPr>
      </w:pPr>
    </w:p>
    <w:p w14:paraId="1E020A81" w14:textId="77777777" w:rsidR="00E55C9C" w:rsidRDefault="00E55C9C" w:rsidP="00FF7117">
      <w:pPr>
        <w:jc w:val="center"/>
        <w:rPr>
          <w:rFonts w:ascii="Times New Roman" w:hAnsi="Times New Roman"/>
          <w:b/>
          <w:color w:val="800604"/>
          <w:sz w:val="28"/>
          <w:szCs w:val="28"/>
        </w:rPr>
      </w:pPr>
    </w:p>
    <w:p w14:paraId="21FC407C" w14:textId="15F974C9" w:rsidR="00DE1575" w:rsidRPr="00E55C9C" w:rsidRDefault="00232290" w:rsidP="00FF7117">
      <w:pPr>
        <w:jc w:val="center"/>
        <w:rPr>
          <w:rFonts w:ascii="Times New Roman" w:hAnsi="Times New Roman"/>
          <w:b/>
          <w:color w:val="800604"/>
          <w:sz w:val="28"/>
          <w:szCs w:val="28"/>
        </w:rPr>
      </w:pPr>
      <w:r w:rsidRPr="00E55C9C">
        <w:rPr>
          <w:rFonts w:ascii="Times New Roman" w:hAnsi="Times New Roman"/>
          <w:b/>
          <w:color w:val="800604"/>
          <w:sz w:val="28"/>
          <w:szCs w:val="28"/>
        </w:rPr>
        <w:t xml:space="preserve">Foundations of Integrative </w:t>
      </w:r>
      <w:r w:rsidR="00FF7117" w:rsidRPr="00E55C9C">
        <w:rPr>
          <w:rFonts w:ascii="Times New Roman" w:hAnsi="Times New Roman"/>
          <w:b/>
          <w:color w:val="800604"/>
          <w:sz w:val="28"/>
          <w:szCs w:val="28"/>
        </w:rPr>
        <w:t xml:space="preserve">Social Work </w:t>
      </w:r>
      <w:r w:rsidR="005E6402" w:rsidRPr="00E55C9C">
        <w:rPr>
          <w:rFonts w:ascii="Times New Roman" w:hAnsi="Times New Roman"/>
          <w:b/>
          <w:color w:val="800604"/>
          <w:sz w:val="28"/>
          <w:szCs w:val="28"/>
        </w:rPr>
        <w:t>Practice I</w:t>
      </w:r>
      <w:r w:rsidR="00DE1575" w:rsidRPr="00E55C9C">
        <w:rPr>
          <w:rFonts w:ascii="Times New Roman" w:hAnsi="Times New Roman"/>
          <w:b/>
          <w:color w:val="800604"/>
          <w:sz w:val="28"/>
          <w:szCs w:val="28"/>
        </w:rPr>
        <w:t xml:space="preserve"> </w:t>
      </w:r>
    </w:p>
    <w:p w14:paraId="70D5F620" w14:textId="77777777" w:rsidR="00313BBD" w:rsidRPr="00F158E9" w:rsidRDefault="00313BBD" w:rsidP="00FF7117">
      <w:pPr>
        <w:jc w:val="center"/>
        <w:rPr>
          <w:rFonts w:ascii="Times New Roman" w:hAnsi="Times New Roman"/>
          <w:b/>
          <w:i/>
          <w:sz w:val="22"/>
          <w:szCs w:val="22"/>
        </w:rPr>
      </w:pPr>
    </w:p>
    <w:p w14:paraId="4470CEDE" w14:textId="463782EF" w:rsidR="00FF7117" w:rsidRPr="00F158E9" w:rsidRDefault="000D5A37" w:rsidP="00313BBD">
      <w:pPr>
        <w:jc w:val="center"/>
        <w:rPr>
          <w:rFonts w:ascii="Times New Roman" w:hAnsi="Times New Roman"/>
          <w:b/>
          <w:sz w:val="22"/>
          <w:szCs w:val="22"/>
        </w:rPr>
      </w:pPr>
      <w:r w:rsidRPr="00F158E9">
        <w:rPr>
          <w:rFonts w:ascii="Times New Roman" w:hAnsi="Times New Roman"/>
          <w:b/>
          <w:sz w:val="22"/>
          <w:szCs w:val="22"/>
        </w:rPr>
        <w:t xml:space="preserve">SOWK </w:t>
      </w:r>
      <w:r w:rsidR="00AE2E2A" w:rsidRPr="00F158E9">
        <w:rPr>
          <w:rFonts w:ascii="Times New Roman" w:hAnsi="Times New Roman"/>
          <w:b/>
          <w:sz w:val="22"/>
          <w:szCs w:val="22"/>
        </w:rPr>
        <w:t>52</w:t>
      </w:r>
      <w:r w:rsidR="00DC1A1E" w:rsidRPr="00F158E9">
        <w:rPr>
          <w:rFonts w:ascii="Times New Roman" w:hAnsi="Times New Roman"/>
          <w:b/>
          <w:sz w:val="22"/>
          <w:szCs w:val="22"/>
        </w:rPr>
        <w:t>3</w:t>
      </w:r>
    </w:p>
    <w:p w14:paraId="36BD0486" w14:textId="61261B14" w:rsidR="00FF7117" w:rsidRPr="00F158E9" w:rsidRDefault="00FF7117" w:rsidP="00FF7117">
      <w:pPr>
        <w:jc w:val="center"/>
        <w:rPr>
          <w:rFonts w:ascii="Times New Roman" w:hAnsi="Times New Roman"/>
          <w:b/>
          <w:sz w:val="22"/>
          <w:szCs w:val="22"/>
        </w:rPr>
      </w:pPr>
      <w:r w:rsidRPr="00F158E9">
        <w:rPr>
          <w:rFonts w:ascii="Times New Roman" w:hAnsi="Times New Roman"/>
          <w:b/>
          <w:sz w:val="22"/>
          <w:szCs w:val="22"/>
        </w:rPr>
        <w:t>Section #</w:t>
      </w:r>
      <w:r w:rsidR="00CC7E57">
        <w:rPr>
          <w:rFonts w:ascii="Times New Roman" w:hAnsi="Times New Roman"/>
          <w:b/>
          <w:sz w:val="21"/>
          <w:szCs w:val="21"/>
        </w:rPr>
        <w:t>67008</w:t>
      </w:r>
    </w:p>
    <w:p w14:paraId="0F428FF6" w14:textId="77777777" w:rsidR="00313BBD" w:rsidRPr="00313BBD" w:rsidRDefault="00313BBD" w:rsidP="00FF7117">
      <w:pPr>
        <w:jc w:val="center"/>
        <w:rPr>
          <w:rFonts w:ascii="Times New Roman" w:hAnsi="Times New Roman"/>
          <w:b/>
          <w:sz w:val="22"/>
          <w:szCs w:val="22"/>
        </w:rPr>
      </w:pPr>
    </w:p>
    <w:p w14:paraId="59D0509E" w14:textId="5CA321B5" w:rsidR="00FF7117" w:rsidRPr="00313BBD" w:rsidRDefault="003C35C4" w:rsidP="00FF7117">
      <w:pPr>
        <w:jc w:val="center"/>
        <w:rPr>
          <w:rFonts w:ascii="Times New Roman" w:hAnsi="Times New Roman"/>
          <w:b/>
          <w:bCs/>
          <w:color w:val="000000"/>
          <w:sz w:val="22"/>
          <w:szCs w:val="22"/>
        </w:rPr>
      </w:pPr>
      <w:r w:rsidRPr="00313BBD">
        <w:rPr>
          <w:rFonts w:ascii="Times New Roman" w:hAnsi="Times New Roman"/>
          <w:b/>
          <w:bCs/>
          <w:color w:val="000000"/>
          <w:sz w:val="22"/>
          <w:szCs w:val="22"/>
        </w:rPr>
        <w:t xml:space="preserve">3 </w:t>
      </w:r>
      <w:r w:rsidR="00FF7117" w:rsidRPr="00313BBD">
        <w:rPr>
          <w:rFonts w:ascii="Times New Roman" w:hAnsi="Times New Roman"/>
          <w:b/>
          <w:bCs/>
          <w:color w:val="000000"/>
          <w:sz w:val="22"/>
          <w:szCs w:val="22"/>
        </w:rPr>
        <w:t>Units</w:t>
      </w:r>
    </w:p>
    <w:p w14:paraId="7951105D" w14:textId="15D5DD99" w:rsidR="00313BBD" w:rsidRPr="00F30EE6" w:rsidRDefault="00292145" w:rsidP="00FF7117">
      <w:pPr>
        <w:jc w:val="center"/>
        <w:rPr>
          <w:rFonts w:ascii="Times New Roman" w:hAnsi="Times New Roman"/>
          <w:b/>
          <w:bCs/>
          <w:color w:val="800604"/>
          <w:sz w:val="24"/>
          <w:szCs w:val="24"/>
        </w:rPr>
      </w:pPr>
      <w:r>
        <w:rPr>
          <w:rFonts w:ascii="Times New Roman" w:hAnsi="Times New Roman"/>
          <w:b/>
          <w:bCs/>
          <w:color w:val="800604"/>
          <w:sz w:val="24"/>
          <w:szCs w:val="24"/>
        </w:rPr>
        <w:t>Spring 2023</w:t>
      </w:r>
    </w:p>
    <w:p w14:paraId="27B1B56F" w14:textId="77777777" w:rsidR="00FF7117" w:rsidRPr="00313BBD" w:rsidRDefault="00FF7117" w:rsidP="00FF7117">
      <w:pPr>
        <w:jc w:val="center"/>
        <w:rPr>
          <w:rFonts w:ascii="Times New Roman" w:hAnsi="Times New Roman"/>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F7117" w:rsidRPr="00313BBD" w14:paraId="0F361982" w14:textId="77777777" w:rsidTr="00481900">
        <w:tc>
          <w:tcPr>
            <w:tcW w:w="4675" w:type="dxa"/>
            <w:shd w:val="clear" w:color="auto" w:fill="auto"/>
          </w:tcPr>
          <w:p w14:paraId="678A3CB6"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Instructor</w:t>
            </w:r>
          </w:p>
        </w:tc>
        <w:tc>
          <w:tcPr>
            <w:tcW w:w="4675" w:type="dxa"/>
            <w:shd w:val="clear" w:color="auto" w:fill="auto"/>
          </w:tcPr>
          <w:p w14:paraId="3D4806B5" w14:textId="017F4958" w:rsidR="00FF7117" w:rsidRPr="00313BBD" w:rsidRDefault="00CC7E57" w:rsidP="00F158E9">
            <w:pPr>
              <w:rPr>
                <w:rFonts w:ascii="Times New Roman" w:hAnsi="Times New Roman"/>
                <w:sz w:val="22"/>
                <w:szCs w:val="22"/>
              </w:rPr>
            </w:pPr>
            <w:r>
              <w:rPr>
                <w:rFonts w:ascii="Times New Roman" w:hAnsi="Times New Roman"/>
                <w:sz w:val="22"/>
                <w:szCs w:val="22"/>
              </w:rPr>
              <w:t>David Bringhurst</w:t>
            </w:r>
          </w:p>
        </w:tc>
      </w:tr>
      <w:tr w:rsidR="00FF7117" w:rsidRPr="00313BBD" w14:paraId="4767DB73" w14:textId="77777777" w:rsidTr="00481900">
        <w:tc>
          <w:tcPr>
            <w:tcW w:w="4675" w:type="dxa"/>
            <w:shd w:val="clear" w:color="auto" w:fill="auto"/>
          </w:tcPr>
          <w:p w14:paraId="297D5C35"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Email</w:t>
            </w:r>
          </w:p>
        </w:tc>
        <w:tc>
          <w:tcPr>
            <w:tcW w:w="4675" w:type="dxa"/>
            <w:shd w:val="clear" w:color="auto" w:fill="auto"/>
          </w:tcPr>
          <w:p w14:paraId="494717C6" w14:textId="28CD6F59" w:rsidR="00FF7117" w:rsidRPr="00313BBD" w:rsidRDefault="00CC7E57" w:rsidP="00F158E9">
            <w:pPr>
              <w:rPr>
                <w:rFonts w:ascii="Times New Roman" w:hAnsi="Times New Roman"/>
                <w:sz w:val="22"/>
                <w:szCs w:val="22"/>
              </w:rPr>
            </w:pPr>
            <w:r>
              <w:rPr>
                <w:rFonts w:ascii="Times New Roman" w:hAnsi="Times New Roman"/>
                <w:sz w:val="22"/>
                <w:szCs w:val="22"/>
              </w:rPr>
              <w:t>bringhur@usc.edu</w:t>
            </w:r>
          </w:p>
        </w:tc>
      </w:tr>
      <w:tr w:rsidR="00FF7117" w:rsidRPr="00313BBD" w14:paraId="77034933" w14:textId="77777777" w:rsidTr="00481900">
        <w:tc>
          <w:tcPr>
            <w:tcW w:w="4675" w:type="dxa"/>
            <w:shd w:val="clear" w:color="auto" w:fill="auto"/>
          </w:tcPr>
          <w:p w14:paraId="765AA06B"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Telephone</w:t>
            </w:r>
          </w:p>
        </w:tc>
        <w:tc>
          <w:tcPr>
            <w:tcW w:w="4675" w:type="dxa"/>
            <w:shd w:val="clear" w:color="auto" w:fill="auto"/>
          </w:tcPr>
          <w:p w14:paraId="0DC91A51" w14:textId="02889EBF" w:rsidR="00FF7117" w:rsidRPr="00313BBD" w:rsidRDefault="00CC7E57" w:rsidP="00F158E9">
            <w:pPr>
              <w:rPr>
                <w:rFonts w:ascii="Times New Roman" w:hAnsi="Times New Roman"/>
                <w:sz w:val="22"/>
                <w:szCs w:val="22"/>
              </w:rPr>
            </w:pPr>
            <w:r>
              <w:rPr>
                <w:rFonts w:ascii="Times New Roman" w:hAnsi="Times New Roman"/>
                <w:sz w:val="22"/>
                <w:szCs w:val="22"/>
              </w:rPr>
              <w:t>385-224-9464</w:t>
            </w:r>
          </w:p>
        </w:tc>
      </w:tr>
      <w:tr w:rsidR="00FF7117" w:rsidRPr="00313BBD" w14:paraId="31CE20AA" w14:textId="77777777" w:rsidTr="00481900">
        <w:tc>
          <w:tcPr>
            <w:tcW w:w="4675" w:type="dxa"/>
            <w:shd w:val="clear" w:color="auto" w:fill="auto"/>
          </w:tcPr>
          <w:p w14:paraId="541C1712"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Office</w:t>
            </w:r>
          </w:p>
        </w:tc>
        <w:tc>
          <w:tcPr>
            <w:tcW w:w="4675" w:type="dxa"/>
            <w:shd w:val="clear" w:color="auto" w:fill="auto"/>
          </w:tcPr>
          <w:p w14:paraId="54ADFCF5" w14:textId="53F26789" w:rsidR="00FF7117" w:rsidRPr="00313BBD" w:rsidRDefault="00CC7E57" w:rsidP="00F158E9">
            <w:pPr>
              <w:rPr>
                <w:rFonts w:ascii="Times New Roman" w:hAnsi="Times New Roman"/>
                <w:sz w:val="22"/>
                <w:szCs w:val="22"/>
              </w:rPr>
            </w:pPr>
            <w:r>
              <w:rPr>
                <w:rFonts w:ascii="Times New Roman" w:hAnsi="Times New Roman"/>
                <w:sz w:val="22"/>
                <w:szCs w:val="22"/>
              </w:rPr>
              <w:t>N/A</w:t>
            </w:r>
          </w:p>
        </w:tc>
      </w:tr>
      <w:tr w:rsidR="00FF7117" w:rsidRPr="00313BBD" w14:paraId="63F88628" w14:textId="77777777" w:rsidTr="00481900">
        <w:tc>
          <w:tcPr>
            <w:tcW w:w="4675" w:type="dxa"/>
            <w:shd w:val="clear" w:color="auto" w:fill="auto"/>
          </w:tcPr>
          <w:p w14:paraId="4BC7F58B"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Office Hours</w:t>
            </w:r>
          </w:p>
        </w:tc>
        <w:tc>
          <w:tcPr>
            <w:tcW w:w="4675" w:type="dxa"/>
            <w:shd w:val="clear" w:color="auto" w:fill="auto"/>
          </w:tcPr>
          <w:p w14:paraId="5123C2E4" w14:textId="6D5DFB92" w:rsidR="00FF7117" w:rsidRPr="00313BBD" w:rsidRDefault="00CC7E57" w:rsidP="00F158E9">
            <w:pPr>
              <w:rPr>
                <w:rFonts w:ascii="Times New Roman" w:hAnsi="Times New Roman"/>
                <w:sz w:val="22"/>
                <w:szCs w:val="22"/>
              </w:rPr>
            </w:pPr>
            <w:r>
              <w:rPr>
                <w:rFonts w:ascii="Times New Roman" w:hAnsi="Times New Roman"/>
                <w:sz w:val="22"/>
                <w:szCs w:val="22"/>
              </w:rPr>
              <w:t>After class and by appointment</w:t>
            </w:r>
          </w:p>
        </w:tc>
      </w:tr>
      <w:tr w:rsidR="00FF7117" w:rsidRPr="00313BBD" w14:paraId="21BDA138" w14:textId="77777777" w:rsidTr="00481900">
        <w:tc>
          <w:tcPr>
            <w:tcW w:w="4675" w:type="dxa"/>
            <w:shd w:val="clear" w:color="auto" w:fill="auto"/>
          </w:tcPr>
          <w:p w14:paraId="503FAADC" w14:textId="7DE76F06"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Course Day</w:t>
            </w:r>
          </w:p>
        </w:tc>
        <w:tc>
          <w:tcPr>
            <w:tcW w:w="4675" w:type="dxa"/>
            <w:shd w:val="clear" w:color="auto" w:fill="auto"/>
          </w:tcPr>
          <w:p w14:paraId="358A9D34" w14:textId="511354F1" w:rsidR="00FF7117" w:rsidRPr="00313BBD" w:rsidRDefault="00CC7E57" w:rsidP="00F158E9">
            <w:pPr>
              <w:rPr>
                <w:rFonts w:ascii="Times New Roman" w:hAnsi="Times New Roman"/>
                <w:sz w:val="22"/>
                <w:szCs w:val="22"/>
              </w:rPr>
            </w:pPr>
            <w:r>
              <w:rPr>
                <w:rFonts w:ascii="Times New Roman" w:hAnsi="Times New Roman"/>
                <w:sz w:val="22"/>
                <w:szCs w:val="22"/>
              </w:rPr>
              <w:t>Tuesday</w:t>
            </w:r>
          </w:p>
        </w:tc>
      </w:tr>
      <w:tr w:rsidR="00FF7117" w:rsidRPr="00313BBD" w14:paraId="7CF46664" w14:textId="77777777" w:rsidTr="00481900">
        <w:tc>
          <w:tcPr>
            <w:tcW w:w="4675" w:type="dxa"/>
            <w:shd w:val="clear" w:color="auto" w:fill="auto"/>
          </w:tcPr>
          <w:p w14:paraId="02DEA635" w14:textId="65710EE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Course Time</w:t>
            </w:r>
          </w:p>
        </w:tc>
        <w:tc>
          <w:tcPr>
            <w:tcW w:w="4675" w:type="dxa"/>
            <w:shd w:val="clear" w:color="auto" w:fill="auto"/>
          </w:tcPr>
          <w:p w14:paraId="329AEFF5" w14:textId="7C74BA92" w:rsidR="00FF7117" w:rsidRPr="00313BBD" w:rsidRDefault="00CC7E57" w:rsidP="00F158E9">
            <w:pPr>
              <w:rPr>
                <w:rFonts w:ascii="Times New Roman" w:hAnsi="Times New Roman"/>
                <w:sz w:val="22"/>
                <w:szCs w:val="22"/>
              </w:rPr>
            </w:pPr>
            <w:r>
              <w:rPr>
                <w:rFonts w:ascii="Times New Roman" w:hAnsi="Times New Roman"/>
                <w:sz w:val="22"/>
                <w:szCs w:val="22"/>
              </w:rPr>
              <w:t>4:00pm</w:t>
            </w:r>
          </w:p>
        </w:tc>
      </w:tr>
      <w:tr w:rsidR="00FF7117" w:rsidRPr="00313BBD" w14:paraId="4E927204" w14:textId="77777777" w:rsidTr="00481900">
        <w:tc>
          <w:tcPr>
            <w:tcW w:w="4675" w:type="dxa"/>
            <w:shd w:val="clear" w:color="auto" w:fill="auto"/>
          </w:tcPr>
          <w:p w14:paraId="4708F9BF"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Course Location(s)</w:t>
            </w:r>
          </w:p>
        </w:tc>
        <w:tc>
          <w:tcPr>
            <w:tcW w:w="4675" w:type="dxa"/>
            <w:shd w:val="clear" w:color="auto" w:fill="auto"/>
          </w:tcPr>
          <w:p w14:paraId="3E61F21F" w14:textId="1E4F8AF3" w:rsidR="00FF7117" w:rsidRPr="00313BBD" w:rsidRDefault="00CC7E57" w:rsidP="00F158E9">
            <w:pPr>
              <w:rPr>
                <w:rFonts w:ascii="Times New Roman" w:hAnsi="Times New Roman"/>
                <w:sz w:val="22"/>
                <w:szCs w:val="22"/>
              </w:rPr>
            </w:pPr>
            <w:r>
              <w:rPr>
                <w:rFonts w:ascii="Times New Roman" w:hAnsi="Times New Roman"/>
                <w:sz w:val="22"/>
                <w:szCs w:val="22"/>
              </w:rPr>
              <w:t>VAC</w:t>
            </w:r>
          </w:p>
        </w:tc>
      </w:tr>
    </w:tbl>
    <w:p w14:paraId="632CECBA" w14:textId="77777777" w:rsidR="00FF7117" w:rsidRPr="00313BBD" w:rsidRDefault="00FF7117" w:rsidP="00FF7117">
      <w:pPr>
        <w:jc w:val="center"/>
        <w:rPr>
          <w:rFonts w:ascii="Times New Roman" w:hAnsi="Times New Roman"/>
          <w:b/>
          <w:sz w:val="22"/>
          <w:szCs w:val="22"/>
        </w:rPr>
      </w:pPr>
    </w:p>
    <w:p w14:paraId="4D827D47"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 xml:space="preserve">Course Pre-requisites, Co-requisites, and Concurrent Enrollment </w:t>
      </w:r>
    </w:p>
    <w:p w14:paraId="220CE13D" w14:textId="4FCFFD3B" w:rsidR="00FF7117" w:rsidRPr="00313BBD" w:rsidRDefault="00232290" w:rsidP="00FF7117">
      <w:pPr>
        <w:rPr>
          <w:rFonts w:ascii="Times New Roman" w:hAnsi="Times New Roman"/>
          <w:color w:val="000000"/>
          <w:sz w:val="22"/>
          <w:szCs w:val="22"/>
        </w:rPr>
      </w:pPr>
      <w:r w:rsidRPr="00313BBD">
        <w:rPr>
          <w:rFonts w:ascii="Times New Roman" w:hAnsi="Times New Roman"/>
          <w:color w:val="000000"/>
          <w:sz w:val="22"/>
          <w:szCs w:val="22"/>
        </w:rPr>
        <w:t xml:space="preserve">Foundations of Integrative </w:t>
      </w:r>
      <w:r w:rsidR="00FF7117" w:rsidRPr="00313BBD">
        <w:rPr>
          <w:rFonts w:ascii="Times New Roman" w:hAnsi="Times New Roman"/>
          <w:color w:val="000000"/>
          <w:sz w:val="22"/>
          <w:szCs w:val="22"/>
        </w:rPr>
        <w:t xml:space="preserve">Social Work Practice </w:t>
      </w:r>
      <w:r w:rsidR="005D7F0D" w:rsidRPr="00313BBD">
        <w:rPr>
          <w:rFonts w:ascii="Times New Roman" w:hAnsi="Times New Roman"/>
          <w:color w:val="000000"/>
          <w:sz w:val="22"/>
          <w:szCs w:val="22"/>
        </w:rPr>
        <w:t>I</w:t>
      </w:r>
      <w:r w:rsidR="00FF7117" w:rsidRPr="00313BBD">
        <w:rPr>
          <w:rFonts w:ascii="Times New Roman" w:hAnsi="Times New Roman"/>
          <w:color w:val="000000"/>
          <w:sz w:val="22"/>
          <w:szCs w:val="22"/>
        </w:rPr>
        <w:t xml:space="preserve"> (SOWK</w:t>
      </w:r>
      <w:r w:rsidR="005D7F0D" w:rsidRPr="00313BBD">
        <w:rPr>
          <w:rFonts w:ascii="Times New Roman" w:hAnsi="Times New Roman"/>
          <w:color w:val="000000"/>
          <w:sz w:val="22"/>
          <w:szCs w:val="22"/>
        </w:rPr>
        <w:t xml:space="preserve"> </w:t>
      </w:r>
      <w:r w:rsidR="000D5A37" w:rsidRPr="00313BBD">
        <w:rPr>
          <w:rFonts w:ascii="Times New Roman" w:hAnsi="Times New Roman"/>
          <w:color w:val="000000"/>
          <w:sz w:val="22"/>
          <w:szCs w:val="22"/>
        </w:rPr>
        <w:t>5</w:t>
      </w:r>
      <w:r w:rsidR="00AE2E2A">
        <w:rPr>
          <w:rFonts w:ascii="Times New Roman" w:hAnsi="Times New Roman"/>
          <w:color w:val="000000"/>
          <w:sz w:val="22"/>
          <w:szCs w:val="22"/>
        </w:rPr>
        <w:t>2</w:t>
      </w:r>
      <w:r w:rsidR="00DC1A1E">
        <w:rPr>
          <w:rFonts w:ascii="Times New Roman" w:hAnsi="Times New Roman"/>
          <w:color w:val="000000"/>
          <w:sz w:val="22"/>
          <w:szCs w:val="22"/>
        </w:rPr>
        <w:t>3</w:t>
      </w:r>
      <w:r w:rsidR="00FF7117" w:rsidRPr="00313BBD">
        <w:rPr>
          <w:rFonts w:ascii="Times New Roman" w:hAnsi="Times New Roman"/>
          <w:color w:val="000000"/>
          <w:sz w:val="22"/>
          <w:szCs w:val="22"/>
        </w:rPr>
        <w:t>)</w:t>
      </w:r>
      <w:r w:rsidR="000D5A37" w:rsidRPr="00313BBD">
        <w:rPr>
          <w:rFonts w:ascii="Times New Roman" w:hAnsi="Times New Roman"/>
          <w:color w:val="000000"/>
          <w:sz w:val="22"/>
          <w:szCs w:val="22"/>
        </w:rPr>
        <w:t xml:space="preserve"> is built upon a liberal arts undergraduate foundation. First-year students are expected to have, and be able to draw upon, basic knowledge and theory found in various social science disciplines including psychology, sociology, anthropology, public health, policy, and biology</w:t>
      </w:r>
    </w:p>
    <w:p w14:paraId="6329AFD5" w14:textId="77777777" w:rsidR="00FF7117" w:rsidRPr="00313BBD" w:rsidRDefault="00FF7117" w:rsidP="00FF7117">
      <w:pPr>
        <w:rPr>
          <w:rFonts w:ascii="Times New Roman" w:hAnsi="Times New Roman"/>
          <w:b/>
          <w:color w:val="991B1E"/>
          <w:sz w:val="22"/>
          <w:szCs w:val="22"/>
        </w:rPr>
      </w:pPr>
    </w:p>
    <w:p w14:paraId="514B73F1"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Catalogue Description</w:t>
      </w:r>
    </w:p>
    <w:p w14:paraId="314BF4C0" w14:textId="1B92A06C" w:rsidR="000D5A37" w:rsidRPr="00313BBD" w:rsidRDefault="000D5A37" w:rsidP="000D5A37">
      <w:pPr>
        <w:rPr>
          <w:rFonts w:ascii="Times New Roman" w:hAnsi="Times New Roman"/>
          <w:sz w:val="22"/>
          <w:szCs w:val="22"/>
        </w:rPr>
      </w:pPr>
      <w:r w:rsidRPr="00313BBD">
        <w:rPr>
          <w:rFonts w:ascii="Times New Roman" w:hAnsi="Times New Roman"/>
          <w:sz w:val="22"/>
          <w:szCs w:val="22"/>
        </w:rPr>
        <w:t>Principles underlying integrated social work practice with emphasis on rapport building, engagement, assessment and contracting individuals, families, and groups though a framework of social justice.</w:t>
      </w:r>
    </w:p>
    <w:p w14:paraId="6321118B" w14:textId="77777777" w:rsidR="000D5A37" w:rsidRPr="00313BBD" w:rsidRDefault="000D5A37" w:rsidP="000D5A37">
      <w:pPr>
        <w:rPr>
          <w:rFonts w:ascii="Times New Roman" w:hAnsi="Times New Roman"/>
          <w:sz w:val="22"/>
          <w:szCs w:val="22"/>
        </w:rPr>
      </w:pPr>
    </w:p>
    <w:p w14:paraId="64059FB7"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Course Description</w:t>
      </w:r>
    </w:p>
    <w:p w14:paraId="46CD22F2" w14:textId="2643D65F" w:rsidR="00FF7117" w:rsidRPr="00313BBD" w:rsidRDefault="00FF7117" w:rsidP="00FF7117">
      <w:pPr>
        <w:pStyle w:val="BodyText"/>
        <w:rPr>
          <w:rFonts w:ascii="Times New Roman" w:hAnsi="Times New Roman"/>
          <w:sz w:val="22"/>
          <w:szCs w:val="22"/>
        </w:rPr>
      </w:pPr>
      <w:r w:rsidRPr="00313BBD">
        <w:rPr>
          <w:rFonts w:ascii="Times New Roman" w:hAnsi="Times New Roman"/>
          <w:sz w:val="22"/>
          <w:szCs w:val="22"/>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AE2E2A">
        <w:rPr>
          <w:rFonts w:ascii="Times New Roman" w:hAnsi="Times New Roman"/>
          <w:sz w:val="22"/>
          <w:szCs w:val="22"/>
          <w:lang w:val="en-US"/>
        </w:rPr>
        <w:t>52</w:t>
      </w:r>
      <w:r w:rsidR="00DC1A1E">
        <w:rPr>
          <w:rFonts w:ascii="Times New Roman" w:hAnsi="Times New Roman"/>
          <w:sz w:val="22"/>
          <w:szCs w:val="22"/>
          <w:lang w:val="en-US"/>
        </w:rPr>
        <w:t>3</w:t>
      </w:r>
      <w:r w:rsidR="005D7F0D" w:rsidRPr="00313BBD">
        <w:rPr>
          <w:rFonts w:ascii="Times New Roman" w:hAnsi="Times New Roman"/>
          <w:sz w:val="22"/>
          <w:szCs w:val="22"/>
        </w:rPr>
        <w:t xml:space="preserve"> </w:t>
      </w:r>
      <w:r w:rsidRPr="00313BBD">
        <w:rPr>
          <w:rFonts w:ascii="Times New Roman" w:hAnsi="Times New Roman"/>
          <w:sz w:val="22"/>
          <w:szCs w:val="22"/>
        </w:rPr>
        <w:t xml:space="preserve">is designed to educate and prepare generalist social workers with the knowledge and skills needed to assess the person-in-environment configuration and decide which system(s)―individuals, families, groups, communities and/or organizations―are most appropriate for the focus of work and service provision. </w:t>
      </w:r>
    </w:p>
    <w:p w14:paraId="1C6EC0BA" w14:textId="3E23CFAB" w:rsidR="000D5A37" w:rsidRPr="00313BBD" w:rsidRDefault="00232290" w:rsidP="000D5A37">
      <w:pPr>
        <w:pStyle w:val="BodyText"/>
        <w:rPr>
          <w:rFonts w:ascii="Times New Roman" w:hAnsi="Times New Roman"/>
          <w:snapToGrid w:val="0"/>
          <w:sz w:val="22"/>
          <w:szCs w:val="22"/>
        </w:rPr>
      </w:pPr>
      <w:r w:rsidRPr="00313BBD">
        <w:rPr>
          <w:rFonts w:ascii="Times New Roman" w:hAnsi="Times New Roman"/>
          <w:color w:val="000000"/>
          <w:sz w:val="22"/>
          <w:szCs w:val="22"/>
        </w:rPr>
        <w:t xml:space="preserve">Foundations of Integrative </w:t>
      </w:r>
      <w:r w:rsidR="000D5A37" w:rsidRPr="00313BBD">
        <w:rPr>
          <w:rFonts w:ascii="Times New Roman" w:hAnsi="Times New Roman"/>
          <w:sz w:val="22"/>
          <w:szCs w:val="22"/>
          <w:lang w:val="en-US"/>
        </w:rPr>
        <w:t>Social Work Practice I</w:t>
      </w:r>
      <w:r w:rsidR="000D5A37" w:rsidRPr="00313BBD">
        <w:rPr>
          <w:rFonts w:ascii="Times New Roman" w:hAnsi="Times New Roman"/>
          <w:sz w:val="22"/>
          <w:szCs w:val="22"/>
        </w:rPr>
        <w:t xml:space="preserve"> (SOWK 5</w:t>
      </w:r>
      <w:r w:rsidR="00AE2E2A">
        <w:rPr>
          <w:rFonts w:ascii="Times New Roman" w:hAnsi="Times New Roman"/>
          <w:sz w:val="22"/>
          <w:szCs w:val="22"/>
          <w:lang w:val="en-US"/>
        </w:rPr>
        <w:t>2</w:t>
      </w:r>
      <w:r w:rsidR="00DC1A1E">
        <w:rPr>
          <w:rFonts w:ascii="Times New Roman" w:hAnsi="Times New Roman"/>
          <w:sz w:val="22"/>
          <w:szCs w:val="22"/>
          <w:lang w:val="en-US"/>
        </w:rPr>
        <w:t>3</w:t>
      </w:r>
      <w:r w:rsidR="000D5A37" w:rsidRPr="00313BBD">
        <w:rPr>
          <w:rFonts w:ascii="Times New Roman" w:hAnsi="Times New Roman"/>
          <w:sz w:val="22"/>
          <w:szCs w:val="22"/>
        </w:rPr>
        <w:t xml:space="preserve">) introduces social work principles emphasizing a systems perspective, the continuum of service delivery levels and modalities, and a commitment to underserved and vulnerable populations. In addition, knowledge of professional identity, </w:t>
      </w:r>
      <w:r w:rsidR="000D5A37" w:rsidRPr="00313BBD">
        <w:rPr>
          <w:rFonts w:ascii="Times New Roman" w:hAnsi="Times New Roman"/>
          <w:snapToGrid w:val="0"/>
          <w:sz w:val="22"/>
          <w:szCs w:val="22"/>
        </w:rPr>
        <w:t>the profession’s ethical standards, and the ethical dilemmas that occur as social work values and professional ethics are operationalized in practice. Culturally responsive decision making and a commitment to social justice encourages students to integrates theory, history, ethics, skills and rights to respond to the complex terrain of the 21</w:t>
      </w:r>
      <w:r w:rsidR="000D5A37" w:rsidRPr="00313BBD">
        <w:rPr>
          <w:rFonts w:ascii="Times New Roman" w:hAnsi="Times New Roman"/>
          <w:snapToGrid w:val="0"/>
          <w:sz w:val="22"/>
          <w:szCs w:val="22"/>
          <w:vertAlign w:val="superscript"/>
        </w:rPr>
        <w:t>st</w:t>
      </w:r>
      <w:r w:rsidR="000D5A37" w:rsidRPr="00313BBD">
        <w:rPr>
          <w:rFonts w:ascii="Times New Roman" w:hAnsi="Times New Roman"/>
          <w:snapToGrid w:val="0"/>
          <w:sz w:val="22"/>
          <w:szCs w:val="22"/>
        </w:rPr>
        <w:t xml:space="preserve"> century social work.  </w:t>
      </w:r>
    </w:p>
    <w:p w14:paraId="38F9068D" w14:textId="1F45C972" w:rsidR="00313BBD" w:rsidRPr="00313BBD" w:rsidRDefault="00FF7117" w:rsidP="000316A3">
      <w:pPr>
        <w:pStyle w:val="BodyText"/>
        <w:rPr>
          <w:rFonts w:ascii="Times New Roman" w:hAnsi="Times New Roman"/>
          <w:sz w:val="22"/>
          <w:szCs w:val="22"/>
          <w:lang w:val="en-US"/>
        </w:rPr>
      </w:pPr>
      <w:r w:rsidRPr="00313BBD">
        <w:rPr>
          <w:rFonts w:ascii="Times New Roman" w:hAnsi="Times New Roman"/>
          <w:sz w:val="22"/>
          <w:szCs w:val="22"/>
        </w:rPr>
        <w:t xml:space="preserve">The course takes a sequenced approach to teaching basic practice skills; students are exposed to the theory and necessary skills required to work </w:t>
      </w:r>
      <w:r w:rsidR="005E6402" w:rsidRPr="00313BBD">
        <w:rPr>
          <w:rFonts w:ascii="Times New Roman" w:hAnsi="Times New Roman"/>
          <w:sz w:val="22"/>
          <w:szCs w:val="22"/>
          <w:lang w:val="en-US"/>
        </w:rPr>
        <w:t>across populations</w:t>
      </w:r>
      <w:r w:rsidRPr="00313BBD">
        <w:rPr>
          <w:rFonts w:ascii="Times New Roman" w:hAnsi="Times New Roman"/>
          <w:sz w:val="22"/>
          <w:szCs w:val="22"/>
        </w:rPr>
        <w:t xml:space="preserve"> in the engagement, assessment, </w:t>
      </w:r>
      <w:r w:rsidR="005E6402" w:rsidRPr="00313BBD">
        <w:rPr>
          <w:rFonts w:ascii="Times New Roman" w:hAnsi="Times New Roman"/>
          <w:sz w:val="22"/>
          <w:szCs w:val="22"/>
          <w:lang w:val="en-US"/>
        </w:rPr>
        <w:t xml:space="preserve">goal setting and contracting </w:t>
      </w:r>
      <w:r w:rsidRPr="00313BBD">
        <w:rPr>
          <w:rFonts w:ascii="Times New Roman" w:hAnsi="Times New Roman"/>
          <w:sz w:val="22"/>
          <w:szCs w:val="22"/>
        </w:rPr>
        <w:t xml:space="preserve">phases of treatment. </w:t>
      </w:r>
      <w:r w:rsidR="005E6402" w:rsidRPr="00313BBD">
        <w:rPr>
          <w:rFonts w:ascii="Times New Roman" w:hAnsi="Times New Roman"/>
          <w:snapToGrid w:val="0"/>
          <w:sz w:val="22"/>
          <w:szCs w:val="22"/>
          <w:lang w:val="en-US"/>
        </w:rPr>
        <w:t>These foundational skills are critical to effective intervention and positively impact positive outcomes</w:t>
      </w:r>
      <w:r w:rsidR="000D5A37" w:rsidRPr="00313BBD">
        <w:rPr>
          <w:rFonts w:ascii="Times New Roman" w:hAnsi="Times New Roman"/>
          <w:snapToGrid w:val="0"/>
          <w:sz w:val="22"/>
          <w:szCs w:val="22"/>
          <w:lang w:val="en-US"/>
        </w:rPr>
        <w:t xml:space="preserve"> and provide foundational skills for intervention, termination and evaluation</w:t>
      </w:r>
      <w:r w:rsidR="005E6402" w:rsidRPr="00313BBD">
        <w:rPr>
          <w:rFonts w:ascii="Times New Roman" w:hAnsi="Times New Roman"/>
          <w:snapToGrid w:val="0"/>
          <w:sz w:val="22"/>
          <w:szCs w:val="22"/>
          <w:lang w:val="en-US"/>
        </w:rPr>
        <w:t xml:space="preserve">.  </w:t>
      </w:r>
    </w:p>
    <w:p w14:paraId="2CB9376D" w14:textId="77777777" w:rsidR="00AE2E2A" w:rsidRDefault="00AE2E2A" w:rsidP="00313BBD">
      <w:pPr>
        <w:pStyle w:val="BodyText"/>
        <w:rPr>
          <w:rFonts w:ascii="Times New Roman" w:hAnsi="Times New Roman"/>
          <w:color w:val="800604"/>
          <w:sz w:val="22"/>
          <w:szCs w:val="22"/>
        </w:rPr>
      </w:pPr>
    </w:p>
    <w:p w14:paraId="18647BD4" w14:textId="01A186B3" w:rsidR="00313BBD" w:rsidRPr="00AE2E2A" w:rsidRDefault="00313BBD" w:rsidP="00AE2E2A">
      <w:pPr>
        <w:pStyle w:val="BodyText"/>
        <w:spacing w:after="0"/>
        <w:rPr>
          <w:rFonts w:ascii="Times New Roman" w:hAnsi="Times New Roman"/>
          <w:b/>
          <w:color w:val="800604"/>
          <w:sz w:val="22"/>
          <w:szCs w:val="22"/>
        </w:rPr>
      </w:pPr>
      <w:r w:rsidRPr="00AE2E2A">
        <w:rPr>
          <w:rFonts w:ascii="Times New Roman" w:hAnsi="Times New Roman"/>
          <w:b/>
          <w:color w:val="800604"/>
          <w:sz w:val="22"/>
          <w:szCs w:val="22"/>
        </w:rPr>
        <w:t>Learning Objectives</w:t>
      </w:r>
    </w:p>
    <w:p w14:paraId="4A98A0D7" w14:textId="77777777" w:rsidR="00F7429F" w:rsidRPr="00313BBD" w:rsidRDefault="00F7429F" w:rsidP="00AE2E2A">
      <w:pPr>
        <w:rPr>
          <w:rFonts w:ascii="Times New Roman" w:hAnsi="Times New Roman"/>
          <w:sz w:val="22"/>
          <w:szCs w:val="22"/>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62"/>
        <w:gridCol w:w="8128"/>
      </w:tblGrid>
      <w:tr w:rsidR="00313BBD" w:rsidRPr="00313BBD" w14:paraId="009342D7" w14:textId="77777777" w:rsidTr="00313BBD">
        <w:trPr>
          <w:cantSplit/>
          <w:tblHeader/>
        </w:trPr>
        <w:tc>
          <w:tcPr>
            <w:tcW w:w="1430" w:type="dxa"/>
            <w:gridSpan w:val="2"/>
            <w:tcBorders>
              <w:top w:val="single" w:sz="8" w:space="0" w:color="C0504D"/>
              <w:bottom w:val="single" w:sz="8" w:space="0" w:color="C0504D"/>
            </w:tcBorders>
            <w:shd w:val="clear" w:color="auto" w:fill="990000"/>
          </w:tcPr>
          <w:p w14:paraId="5C5F2FEC" w14:textId="77777777" w:rsidR="00FF7117" w:rsidRPr="006A6553" w:rsidRDefault="00FF7117" w:rsidP="00AE2E2A">
            <w:pPr>
              <w:keepNext/>
              <w:rPr>
                <w:rFonts w:ascii="Times New Roman" w:hAnsi="Times New Roman"/>
                <w:b/>
                <w:bCs/>
                <w:color w:val="FFFFFF" w:themeColor="background1"/>
                <w:sz w:val="22"/>
                <w:szCs w:val="22"/>
              </w:rPr>
            </w:pPr>
            <w:r w:rsidRPr="006A6553">
              <w:rPr>
                <w:rFonts w:ascii="Times New Roman" w:hAnsi="Times New Roman"/>
                <w:b/>
                <w:color w:val="FFFFFF" w:themeColor="background1"/>
                <w:sz w:val="22"/>
                <w:szCs w:val="22"/>
              </w:rPr>
              <w:t>Objective #</w:t>
            </w:r>
          </w:p>
        </w:tc>
        <w:tc>
          <w:tcPr>
            <w:tcW w:w="8128" w:type="dxa"/>
            <w:tcBorders>
              <w:top w:val="single" w:sz="8" w:space="0" w:color="C0504D"/>
              <w:bottom w:val="single" w:sz="8" w:space="0" w:color="C0504D"/>
            </w:tcBorders>
            <w:shd w:val="clear" w:color="auto" w:fill="800604"/>
          </w:tcPr>
          <w:p w14:paraId="4ABE4614" w14:textId="77777777" w:rsidR="00FF7117" w:rsidRPr="006A6553" w:rsidRDefault="00FF7117" w:rsidP="00AE2E2A">
            <w:pPr>
              <w:keepNext/>
              <w:rPr>
                <w:rFonts w:ascii="Times New Roman" w:hAnsi="Times New Roman"/>
                <w:b/>
                <w:bCs/>
                <w:color w:val="FFFFFF" w:themeColor="background1"/>
                <w:sz w:val="22"/>
                <w:szCs w:val="22"/>
              </w:rPr>
            </w:pPr>
            <w:r w:rsidRPr="006A6553">
              <w:rPr>
                <w:rFonts w:ascii="Times New Roman" w:hAnsi="Times New Roman"/>
                <w:b/>
                <w:color w:val="FFFFFF" w:themeColor="background1"/>
                <w:sz w:val="22"/>
                <w:szCs w:val="22"/>
              </w:rPr>
              <w:t>Objectives</w:t>
            </w:r>
          </w:p>
        </w:tc>
      </w:tr>
      <w:tr w:rsidR="00FF7117" w:rsidRPr="00313BBD" w14:paraId="0BDDE713" w14:textId="77777777" w:rsidTr="00FF7117">
        <w:trPr>
          <w:cantSplit/>
        </w:trPr>
        <w:tc>
          <w:tcPr>
            <w:tcW w:w="1368" w:type="dxa"/>
            <w:tcBorders>
              <w:top w:val="single" w:sz="8" w:space="0" w:color="C0504D"/>
              <w:bottom w:val="single" w:sz="8" w:space="0" w:color="C0504D"/>
            </w:tcBorders>
          </w:tcPr>
          <w:p w14:paraId="2C77CFDB" w14:textId="77777777" w:rsidR="00FF7117" w:rsidRPr="00313BBD" w:rsidRDefault="00FF7117" w:rsidP="00AE2E2A">
            <w:pPr>
              <w:jc w:val="center"/>
              <w:rPr>
                <w:rFonts w:ascii="Times New Roman" w:hAnsi="Times New Roman"/>
                <w:bCs/>
                <w:sz w:val="22"/>
                <w:szCs w:val="22"/>
              </w:rPr>
            </w:pPr>
            <w:r w:rsidRPr="00313BBD">
              <w:rPr>
                <w:rFonts w:ascii="Times New Roman" w:hAnsi="Times New Roman"/>
                <w:bCs/>
                <w:sz w:val="22"/>
                <w:szCs w:val="22"/>
              </w:rPr>
              <w:t>1</w:t>
            </w:r>
          </w:p>
        </w:tc>
        <w:tc>
          <w:tcPr>
            <w:tcW w:w="8190" w:type="dxa"/>
            <w:gridSpan w:val="2"/>
            <w:tcBorders>
              <w:top w:val="single" w:sz="8" w:space="0" w:color="C0504D"/>
              <w:bottom w:val="single" w:sz="8" w:space="0" w:color="C0504D"/>
            </w:tcBorders>
          </w:tcPr>
          <w:p w14:paraId="083B0108" w14:textId="5EA24D9C" w:rsidR="00313BBD" w:rsidRDefault="00313BBD" w:rsidP="00AE2E2A">
            <w:pPr>
              <w:rPr>
                <w:rFonts w:ascii="Times New Roman" w:hAnsi="Times New Roman"/>
                <w:sz w:val="22"/>
                <w:szCs w:val="22"/>
              </w:rPr>
            </w:pPr>
            <w:r w:rsidRPr="00313BBD">
              <w:rPr>
                <w:rFonts w:ascii="Times New Roman" w:hAnsi="Times New Roman"/>
                <w:sz w:val="22"/>
                <w:szCs w:val="22"/>
              </w:rPr>
              <w:t>Makes ethical decisions by applying the standards of the NASW Code of Ethics, relevant laws and regulations, models for ethical decision-making, ethical conduct of research, and additional codes of ethics as appropriate to context.</w:t>
            </w:r>
          </w:p>
          <w:p w14:paraId="0B6DBC4F" w14:textId="38B80F98" w:rsidR="00313BBD" w:rsidRPr="00313BBD" w:rsidRDefault="00313BBD" w:rsidP="00AE2E2A">
            <w:pPr>
              <w:rPr>
                <w:rFonts w:ascii="Times New Roman" w:hAnsi="Times New Roman"/>
                <w:sz w:val="22"/>
                <w:szCs w:val="22"/>
              </w:rPr>
            </w:pPr>
          </w:p>
        </w:tc>
      </w:tr>
      <w:tr w:rsidR="00FF7117" w:rsidRPr="00313BBD" w14:paraId="2BA5383E" w14:textId="77777777" w:rsidTr="00FF7117">
        <w:trPr>
          <w:cantSplit/>
        </w:trPr>
        <w:tc>
          <w:tcPr>
            <w:tcW w:w="1368" w:type="dxa"/>
            <w:tcBorders>
              <w:top w:val="single" w:sz="8" w:space="0" w:color="C0504D"/>
              <w:bottom w:val="single" w:sz="8" w:space="0" w:color="C0504D"/>
            </w:tcBorders>
          </w:tcPr>
          <w:p w14:paraId="5AF680DB" w14:textId="77777777" w:rsidR="00FF7117" w:rsidRPr="00313BBD" w:rsidRDefault="00FF7117" w:rsidP="00AE2E2A">
            <w:pPr>
              <w:jc w:val="center"/>
              <w:rPr>
                <w:rFonts w:ascii="Times New Roman" w:hAnsi="Times New Roman"/>
                <w:sz w:val="22"/>
                <w:szCs w:val="22"/>
              </w:rPr>
            </w:pPr>
            <w:r w:rsidRPr="00313BBD">
              <w:rPr>
                <w:rFonts w:ascii="Times New Roman" w:hAnsi="Times New Roman"/>
                <w:sz w:val="22"/>
                <w:szCs w:val="22"/>
              </w:rPr>
              <w:t>2</w:t>
            </w:r>
          </w:p>
        </w:tc>
        <w:tc>
          <w:tcPr>
            <w:tcW w:w="8190" w:type="dxa"/>
            <w:gridSpan w:val="2"/>
            <w:tcBorders>
              <w:top w:val="single" w:sz="8" w:space="0" w:color="C0504D"/>
              <w:bottom w:val="single" w:sz="8" w:space="0" w:color="C0504D"/>
            </w:tcBorders>
          </w:tcPr>
          <w:p w14:paraId="464EA709" w14:textId="6F0CADA4" w:rsidR="00313BBD" w:rsidRDefault="00313BBD" w:rsidP="00AE2E2A">
            <w:pPr>
              <w:rPr>
                <w:rFonts w:ascii="Times New Roman" w:hAnsi="Times New Roman"/>
                <w:sz w:val="22"/>
                <w:szCs w:val="22"/>
              </w:rPr>
            </w:pPr>
            <w:r w:rsidRPr="00F50670">
              <w:rPr>
                <w:rFonts w:ascii="Times New Roman" w:hAnsi="Times New Roman"/>
                <w:sz w:val="22"/>
                <w:szCs w:val="22"/>
              </w:rPr>
              <w:t>Uses reflection and self-regulation to manage personal values and maintain professionalism in practice situations</w:t>
            </w:r>
            <w:r w:rsidRPr="00313BBD" w:rsidDel="00313BBD">
              <w:rPr>
                <w:rFonts w:ascii="Times New Roman" w:hAnsi="Times New Roman"/>
                <w:sz w:val="22"/>
                <w:szCs w:val="22"/>
              </w:rPr>
              <w:t xml:space="preserve"> </w:t>
            </w:r>
          </w:p>
          <w:p w14:paraId="3DBA358D" w14:textId="49EDE3F2" w:rsidR="00313BBD" w:rsidRPr="00313BBD" w:rsidRDefault="00313BBD" w:rsidP="00AE2E2A">
            <w:pPr>
              <w:rPr>
                <w:rFonts w:ascii="Times New Roman" w:hAnsi="Times New Roman"/>
                <w:b/>
                <w:sz w:val="22"/>
                <w:szCs w:val="22"/>
              </w:rPr>
            </w:pPr>
          </w:p>
        </w:tc>
      </w:tr>
      <w:tr w:rsidR="00FF7117" w:rsidRPr="00313BBD" w14:paraId="604FEDB8" w14:textId="77777777" w:rsidTr="00FF7117">
        <w:trPr>
          <w:cantSplit/>
        </w:trPr>
        <w:tc>
          <w:tcPr>
            <w:tcW w:w="1368" w:type="dxa"/>
            <w:tcBorders>
              <w:top w:val="single" w:sz="8" w:space="0" w:color="C0504D"/>
              <w:bottom w:val="single" w:sz="8" w:space="0" w:color="C0504D"/>
            </w:tcBorders>
          </w:tcPr>
          <w:p w14:paraId="7C6B6A14" w14:textId="77777777" w:rsidR="00FF7117" w:rsidRPr="00313BBD" w:rsidRDefault="006F3491" w:rsidP="00AE2E2A">
            <w:pPr>
              <w:jc w:val="center"/>
              <w:rPr>
                <w:rFonts w:ascii="Times New Roman" w:hAnsi="Times New Roman"/>
                <w:sz w:val="22"/>
                <w:szCs w:val="22"/>
              </w:rPr>
            </w:pPr>
            <w:r w:rsidRPr="00313BBD">
              <w:rPr>
                <w:rFonts w:ascii="Times New Roman" w:hAnsi="Times New Roman"/>
                <w:sz w:val="22"/>
                <w:szCs w:val="22"/>
              </w:rPr>
              <w:t>3</w:t>
            </w:r>
          </w:p>
        </w:tc>
        <w:tc>
          <w:tcPr>
            <w:tcW w:w="8190" w:type="dxa"/>
            <w:gridSpan w:val="2"/>
            <w:tcBorders>
              <w:top w:val="single" w:sz="8" w:space="0" w:color="C0504D"/>
              <w:bottom w:val="single" w:sz="8" w:space="0" w:color="C0504D"/>
            </w:tcBorders>
          </w:tcPr>
          <w:p w14:paraId="633FC772" w14:textId="0020CE22" w:rsidR="00313BBD" w:rsidRPr="00F50670" w:rsidRDefault="00313BBD" w:rsidP="00AE2E2A">
            <w:pPr>
              <w:rPr>
                <w:rFonts w:ascii="Times New Roman" w:hAnsi="Times New Roman"/>
                <w:b/>
                <w:sz w:val="22"/>
                <w:szCs w:val="22"/>
              </w:rPr>
            </w:pPr>
            <w:r w:rsidRPr="00F50670">
              <w:rPr>
                <w:rFonts w:ascii="Times New Roman" w:hAnsi="Times New Roman"/>
                <w:sz w:val="22"/>
                <w:szCs w:val="22"/>
              </w:rPr>
              <w:t>Presents her/him</w:t>
            </w:r>
            <w:r>
              <w:rPr>
                <w:rFonts w:ascii="Times New Roman" w:hAnsi="Times New Roman"/>
                <w:sz w:val="22"/>
                <w:szCs w:val="22"/>
              </w:rPr>
              <w:t>/</w:t>
            </w:r>
            <w:proofErr w:type="spellStart"/>
            <w:r>
              <w:rPr>
                <w:rFonts w:ascii="Times New Roman" w:hAnsi="Times New Roman"/>
                <w:sz w:val="22"/>
                <w:szCs w:val="22"/>
              </w:rPr>
              <w:t>themself</w:t>
            </w:r>
            <w:proofErr w:type="spellEnd"/>
            <w:r w:rsidRPr="00F50670">
              <w:rPr>
                <w:rFonts w:ascii="Times New Roman" w:hAnsi="Times New Roman"/>
                <w:sz w:val="22"/>
                <w:szCs w:val="22"/>
              </w:rPr>
              <w:t xml:space="preserve"> as a learner and engages clients and constituencies as experts of their own experiences</w:t>
            </w:r>
            <w:r>
              <w:rPr>
                <w:rFonts w:ascii="Times New Roman" w:hAnsi="Times New Roman"/>
                <w:sz w:val="22"/>
                <w:szCs w:val="22"/>
              </w:rPr>
              <w:t xml:space="preserve"> and appreciates the importance of a systems paradigm and person in environment framework demonstrate the interaction between, biological, psychosocial, social and cultural systems. </w:t>
            </w:r>
          </w:p>
          <w:p w14:paraId="3FD16D03" w14:textId="2AE5AB44" w:rsidR="00FF7117" w:rsidRPr="00313BBD" w:rsidRDefault="00FF7117" w:rsidP="00AE2E2A">
            <w:pPr>
              <w:rPr>
                <w:rFonts w:ascii="Times New Roman" w:hAnsi="Times New Roman"/>
                <w:sz w:val="22"/>
                <w:szCs w:val="22"/>
              </w:rPr>
            </w:pPr>
          </w:p>
        </w:tc>
      </w:tr>
      <w:tr w:rsidR="00FF7117" w:rsidRPr="00313BBD" w14:paraId="25893E6A" w14:textId="77777777" w:rsidTr="00FF7117">
        <w:trPr>
          <w:cantSplit/>
        </w:trPr>
        <w:tc>
          <w:tcPr>
            <w:tcW w:w="1368" w:type="dxa"/>
            <w:tcBorders>
              <w:top w:val="single" w:sz="8" w:space="0" w:color="C0504D"/>
              <w:bottom w:val="single" w:sz="8" w:space="0" w:color="C0504D"/>
            </w:tcBorders>
          </w:tcPr>
          <w:p w14:paraId="755F9FAE" w14:textId="77777777" w:rsidR="00FF7117" w:rsidRPr="00313BBD" w:rsidRDefault="006F3491" w:rsidP="00AE2E2A">
            <w:pPr>
              <w:jc w:val="center"/>
              <w:rPr>
                <w:rFonts w:ascii="Times New Roman" w:hAnsi="Times New Roman"/>
                <w:sz w:val="22"/>
                <w:szCs w:val="22"/>
              </w:rPr>
            </w:pPr>
            <w:r w:rsidRPr="00313BBD">
              <w:rPr>
                <w:rFonts w:ascii="Times New Roman" w:hAnsi="Times New Roman"/>
                <w:sz w:val="22"/>
                <w:szCs w:val="22"/>
              </w:rPr>
              <w:t>4</w:t>
            </w:r>
          </w:p>
        </w:tc>
        <w:tc>
          <w:tcPr>
            <w:tcW w:w="8190" w:type="dxa"/>
            <w:gridSpan w:val="2"/>
            <w:tcBorders>
              <w:top w:val="single" w:sz="8" w:space="0" w:color="C0504D"/>
              <w:bottom w:val="single" w:sz="8" w:space="0" w:color="C0504D"/>
            </w:tcBorders>
          </w:tcPr>
          <w:p w14:paraId="219ABC7A" w14:textId="4D85D146" w:rsidR="00FF7117" w:rsidRDefault="00313BBD" w:rsidP="00AE2E2A">
            <w:pPr>
              <w:rPr>
                <w:rFonts w:ascii="Times New Roman" w:hAnsi="Times New Roman"/>
                <w:sz w:val="22"/>
                <w:szCs w:val="22"/>
              </w:rPr>
            </w:pPr>
            <w:r>
              <w:rPr>
                <w:rFonts w:ascii="Times New Roman" w:hAnsi="Times New Roman"/>
                <w:sz w:val="22"/>
                <w:szCs w:val="22"/>
              </w:rPr>
              <w:t>Apply</w:t>
            </w:r>
            <w:r w:rsidR="00FF7117" w:rsidRPr="00313BBD">
              <w:rPr>
                <w:rFonts w:ascii="Times New Roman" w:hAnsi="Times New Roman"/>
                <w:sz w:val="22"/>
                <w:szCs w:val="22"/>
              </w:rPr>
              <w:t xml:space="preserve"> major concepts to support the </w:t>
            </w:r>
            <w:r w:rsidR="008D5187" w:rsidRPr="00313BBD">
              <w:rPr>
                <w:rFonts w:ascii="Times New Roman" w:hAnsi="Times New Roman"/>
                <w:sz w:val="22"/>
                <w:szCs w:val="22"/>
              </w:rPr>
              <w:t xml:space="preserve">early phases of the </w:t>
            </w:r>
            <w:r w:rsidR="00FF7117" w:rsidRPr="00313BBD">
              <w:rPr>
                <w:rFonts w:ascii="Times New Roman" w:hAnsi="Times New Roman"/>
                <w:sz w:val="22"/>
                <w:szCs w:val="22"/>
              </w:rPr>
              <w:t>treatment process (engagement, assessment, planning and contracting</w:t>
            </w:r>
            <w:r w:rsidR="008D5187" w:rsidRPr="00313BBD">
              <w:rPr>
                <w:rFonts w:ascii="Times New Roman" w:hAnsi="Times New Roman"/>
                <w:sz w:val="22"/>
                <w:szCs w:val="22"/>
              </w:rPr>
              <w:t xml:space="preserve"> </w:t>
            </w:r>
            <w:r w:rsidR="00FF7117" w:rsidRPr="00313BBD">
              <w:rPr>
                <w:rFonts w:ascii="Times New Roman" w:hAnsi="Times New Roman"/>
                <w:sz w:val="22"/>
                <w:szCs w:val="22"/>
              </w:rPr>
              <w:t>phases).</w:t>
            </w:r>
          </w:p>
          <w:p w14:paraId="707DCF5E" w14:textId="48B9F938" w:rsidR="00313BBD" w:rsidRPr="00313BBD" w:rsidRDefault="00313BBD" w:rsidP="00AE2E2A">
            <w:pPr>
              <w:rPr>
                <w:rFonts w:ascii="Times New Roman" w:hAnsi="Times New Roman"/>
                <w:sz w:val="22"/>
                <w:szCs w:val="22"/>
              </w:rPr>
            </w:pPr>
          </w:p>
        </w:tc>
      </w:tr>
    </w:tbl>
    <w:p w14:paraId="41C7125F" w14:textId="77777777" w:rsidR="00F7429F" w:rsidRPr="00313BBD" w:rsidRDefault="00F7429F" w:rsidP="00FF7117">
      <w:pPr>
        <w:rPr>
          <w:rFonts w:ascii="Times New Roman" w:hAnsi="Times New Roman"/>
          <w:sz w:val="22"/>
          <w:szCs w:val="22"/>
        </w:rPr>
      </w:pPr>
    </w:p>
    <w:p w14:paraId="0D18A6A6"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Course Format / Instructional Methods</w:t>
      </w:r>
    </w:p>
    <w:p w14:paraId="27D7288F" w14:textId="30BC364C" w:rsidR="00F7429F" w:rsidRDefault="00FF7117" w:rsidP="00FF7117">
      <w:pPr>
        <w:rPr>
          <w:rFonts w:ascii="Times New Roman" w:hAnsi="Times New Roman"/>
          <w:b/>
          <w:color w:val="991B1E"/>
          <w:sz w:val="22"/>
          <w:szCs w:val="22"/>
        </w:rPr>
      </w:pPr>
      <w:r w:rsidRPr="00313BBD">
        <w:rPr>
          <w:rFonts w:ascii="Times New Roman" w:hAnsi="Times New Roman"/>
          <w:color w:val="000000"/>
          <w:sz w:val="22"/>
          <w:szCs w:val="22"/>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w:t>
      </w:r>
      <w:r w:rsidR="00313BBD" w:rsidRPr="00313BBD">
        <w:rPr>
          <w:rFonts w:ascii="Times New Roman" w:hAnsi="Times New Roman"/>
          <w:color w:val="000000"/>
          <w:sz w:val="22"/>
          <w:szCs w:val="22"/>
        </w:rPr>
        <w:t xml:space="preserve">. </w:t>
      </w:r>
      <w:r w:rsidRPr="00313BBD">
        <w:rPr>
          <w:rFonts w:ascii="Times New Roman" w:hAnsi="Times New Roman"/>
          <w:color w:val="000000"/>
          <w:sz w:val="22"/>
          <w:szCs w:val="22"/>
        </w:rPr>
        <w:t>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1796A211" w14:textId="77777777" w:rsidR="00313BBD" w:rsidRPr="00313BBD" w:rsidRDefault="00313BBD" w:rsidP="00FF7117">
      <w:pPr>
        <w:rPr>
          <w:rFonts w:ascii="Times New Roman" w:hAnsi="Times New Roman"/>
          <w:b/>
          <w:color w:val="991B1E"/>
          <w:sz w:val="22"/>
          <w:szCs w:val="22"/>
        </w:rPr>
      </w:pPr>
    </w:p>
    <w:p w14:paraId="043BB245" w14:textId="77777777" w:rsidR="00FF7117" w:rsidRPr="00313BBD" w:rsidRDefault="00FF7117" w:rsidP="00FF7117">
      <w:pPr>
        <w:rPr>
          <w:rFonts w:ascii="Times New Roman" w:hAnsi="Times New Roman"/>
          <w:b/>
          <w:color w:val="800604"/>
          <w:sz w:val="22"/>
          <w:szCs w:val="22"/>
        </w:rPr>
      </w:pPr>
      <w:r w:rsidRPr="00313BBD">
        <w:rPr>
          <w:rFonts w:ascii="Times New Roman" w:hAnsi="Times New Roman"/>
          <w:b/>
          <w:color w:val="800604"/>
          <w:sz w:val="22"/>
          <w:szCs w:val="22"/>
        </w:rPr>
        <w:t>Student Learning Outcomes</w:t>
      </w:r>
    </w:p>
    <w:p w14:paraId="0132BD0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The following table lists the nine Social Work core competencies, as defined by the Council on Social Work Education’s 2015 Educational Policy and Accreditation Standards, which are the basis of the student learning outcomes in the MSW program:</w:t>
      </w:r>
    </w:p>
    <w:p w14:paraId="1289DB8F" w14:textId="77777777" w:rsidR="00F7429F" w:rsidRPr="00313BBD" w:rsidRDefault="00F7429F" w:rsidP="00FF7117">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571"/>
        <w:gridCol w:w="8275"/>
      </w:tblGrid>
      <w:tr w:rsidR="00FF7117" w:rsidRPr="00313BBD" w14:paraId="4077CCBB" w14:textId="77777777" w:rsidTr="00313BBD">
        <w:tc>
          <w:tcPr>
            <w:tcW w:w="9350" w:type="dxa"/>
            <w:gridSpan w:val="3"/>
            <w:shd w:val="clear" w:color="auto" w:fill="800604"/>
          </w:tcPr>
          <w:p w14:paraId="4DB8AAA8" w14:textId="77777777" w:rsidR="00FF7117" w:rsidRPr="00313BBD" w:rsidRDefault="00FF7117" w:rsidP="00481900">
            <w:pPr>
              <w:jc w:val="center"/>
              <w:rPr>
                <w:rFonts w:ascii="Times New Roman" w:hAnsi="Times New Roman"/>
                <w:b/>
                <w:color w:val="FFFFFF"/>
                <w:sz w:val="22"/>
                <w:szCs w:val="22"/>
              </w:rPr>
            </w:pPr>
            <w:r w:rsidRPr="00313BBD">
              <w:rPr>
                <w:rFonts w:ascii="Times New Roman" w:hAnsi="Times New Roman"/>
                <w:b/>
                <w:color w:val="FFFFFF"/>
                <w:sz w:val="22"/>
                <w:szCs w:val="22"/>
              </w:rPr>
              <w:t>Social Work Core Competencies</w:t>
            </w:r>
          </w:p>
        </w:tc>
      </w:tr>
      <w:tr w:rsidR="00FF7117" w:rsidRPr="00313BBD" w14:paraId="7E52815C" w14:textId="77777777" w:rsidTr="00481900">
        <w:tc>
          <w:tcPr>
            <w:tcW w:w="504" w:type="dxa"/>
            <w:shd w:val="clear" w:color="auto" w:fill="auto"/>
          </w:tcPr>
          <w:p w14:paraId="4EF5EE0F"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BBAA44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1</w:t>
            </w:r>
          </w:p>
        </w:tc>
        <w:tc>
          <w:tcPr>
            <w:tcW w:w="8275" w:type="dxa"/>
            <w:shd w:val="clear" w:color="auto" w:fill="auto"/>
          </w:tcPr>
          <w:p w14:paraId="523CB758"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Demonstrate ethical and professional behavior</w:t>
            </w:r>
          </w:p>
        </w:tc>
      </w:tr>
      <w:tr w:rsidR="00FF7117" w:rsidRPr="00313BBD" w14:paraId="2D9B51B9" w14:textId="77777777" w:rsidTr="00481900">
        <w:tc>
          <w:tcPr>
            <w:tcW w:w="504" w:type="dxa"/>
            <w:shd w:val="clear" w:color="auto" w:fill="auto"/>
          </w:tcPr>
          <w:p w14:paraId="3E3990D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1759F6E"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w:t>
            </w:r>
          </w:p>
        </w:tc>
        <w:tc>
          <w:tcPr>
            <w:tcW w:w="8275" w:type="dxa"/>
            <w:shd w:val="clear" w:color="auto" w:fill="auto"/>
          </w:tcPr>
          <w:p w14:paraId="58722251"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Engage in diversity and difference in practice</w:t>
            </w:r>
          </w:p>
        </w:tc>
      </w:tr>
      <w:tr w:rsidR="00FF7117" w:rsidRPr="00313BBD" w14:paraId="5C44A7E8" w14:textId="77777777" w:rsidTr="00481900">
        <w:tc>
          <w:tcPr>
            <w:tcW w:w="504" w:type="dxa"/>
            <w:shd w:val="clear" w:color="auto" w:fill="auto"/>
          </w:tcPr>
          <w:p w14:paraId="3A9AE6F2"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639AA95B"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w:t>
            </w:r>
          </w:p>
        </w:tc>
        <w:tc>
          <w:tcPr>
            <w:tcW w:w="8275" w:type="dxa"/>
            <w:shd w:val="clear" w:color="auto" w:fill="auto"/>
          </w:tcPr>
          <w:p w14:paraId="3F5FE0ED"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Advance human rights and social, economic, and environmental justice</w:t>
            </w:r>
          </w:p>
        </w:tc>
      </w:tr>
      <w:tr w:rsidR="00FF7117" w:rsidRPr="00313BBD" w14:paraId="36279927" w14:textId="77777777" w:rsidTr="00481900">
        <w:tc>
          <w:tcPr>
            <w:tcW w:w="504" w:type="dxa"/>
            <w:shd w:val="clear" w:color="auto" w:fill="auto"/>
          </w:tcPr>
          <w:p w14:paraId="50EA57E1"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493A427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4</w:t>
            </w:r>
          </w:p>
        </w:tc>
        <w:tc>
          <w:tcPr>
            <w:tcW w:w="8275" w:type="dxa"/>
            <w:shd w:val="clear" w:color="auto" w:fill="auto"/>
          </w:tcPr>
          <w:p w14:paraId="5B1455A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Engage in practice-informed research and research-informed practice</w:t>
            </w:r>
          </w:p>
        </w:tc>
      </w:tr>
      <w:tr w:rsidR="00FF7117" w:rsidRPr="00313BBD" w14:paraId="1348CFCE" w14:textId="77777777" w:rsidTr="00481900">
        <w:tc>
          <w:tcPr>
            <w:tcW w:w="504" w:type="dxa"/>
            <w:shd w:val="clear" w:color="auto" w:fill="auto"/>
          </w:tcPr>
          <w:p w14:paraId="282B35B3"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1CB7E746"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5</w:t>
            </w:r>
          </w:p>
        </w:tc>
        <w:tc>
          <w:tcPr>
            <w:tcW w:w="8275" w:type="dxa"/>
            <w:shd w:val="clear" w:color="auto" w:fill="auto"/>
          </w:tcPr>
          <w:p w14:paraId="56303AB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Engage in policy practice</w:t>
            </w:r>
          </w:p>
        </w:tc>
      </w:tr>
      <w:tr w:rsidR="00FF7117" w:rsidRPr="00313BBD" w14:paraId="18447535" w14:textId="77777777" w:rsidTr="00481900">
        <w:tc>
          <w:tcPr>
            <w:tcW w:w="504" w:type="dxa"/>
            <w:shd w:val="clear" w:color="auto" w:fill="auto"/>
          </w:tcPr>
          <w:p w14:paraId="6B58BF1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6A7CA78"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6</w:t>
            </w:r>
          </w:p>
        </w:tc>
        <w:tc>
          <w:tcPr>
            <w:tcW w:w="8275" w:type="dxa"/>
            <w:shd w:val="clear" w:color="auto" w:fill="auto"/>
          </w:tcPr>
          <w:p w14:paraId="2E0F33D6"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Engage with individuals, families, groups, organizations, and communities</w:t>
            </w:r>
          </w:p>
        </w:tc>
      </w:tr>
      <w:tr w:rsidR="00FF7117" w:rsidRPr="00313BBD" w14:paraId="776D3F41" w14:textId="77777777" w:rsidTr="00481900">
        <w:tc>
          <w:tcPr>
            <w:tcW w:w="504" w:type="dxa"/>
            <w:shd w:val="clear" w:color="auto" w:fill="auto"/>
          </w:tcPr>
          <w:p w14:paraId="15512B4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65F5FF0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w:t>
            </w:r>
          </w:p>
        </w:tc>
        <w:tc>
          <w:tcPr>
            <w:tcW w:w="8275" w:type="dxa"/>
            <w:shd w:val="clear" w:color="auto" w:fill="auto"/>
          </w:tcPr>
          <w:p w14:paraId="2945D79C"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Assess individuals, families, groups, organizations, and communities</w:t>
            </w:r>
          </w:p>
        </w:tc>
      </w:tr>
      <w:tr w:rsidR="00FF7117" w:rsidRPr="00313BBD" w14:paraId="158B60F3" w14:textId="77777777" w:rsidTr="00481900">
        <w:tc>
          <w:tcPr>
            <w:tcW w:w="504" w:type="dxa"/>
            <w:shd w:val="clear" w:color="auto" w:fill="auto"/>
          </w:tcPr>
          <w:p w14:paraId="35209AAC"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3EDA8E4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w:t>
            </w:r>
          </w:p>
        </w:tc>
        <w:tc>
          <w:tcPr>
            <w:tcW w:w="8275" w:type="dxa"/>
            <w:shd w:val="clear" w:color="auto" w:fill="auto"/>
          </w:tcPr>
          <w:p w14:paraId="619112CE" w14:textId="77777777" w:rsidR="00FF7117" w:rsidRPr="00313BBD" w:rsidRDefault="00FF7117" w:rsidP="00FF7117">
            <w:pPr>
              <w:rPr>
                <w:rFonts w:ascii="Times New Roman" w:hAnsi="Times New Roman"/>
                <w:color w:val="000000"/>
                <w:sz w:val="22"/>
                <w:szCs w:val="22"/>
              </w:rPr>
            </w:pPr>
            <w:r w:rsidRPr="00313BBD">
              <w:rPr>
                <w:rFonts w:ascii="Times New Roman" w:hAnsi="Times New Roman"/>
                <w:color w:val="000000"/>
                <w:sz w:val="22"/>
                <w:szCs w:val="22"/>
              </w:rPr>
              <w:t>Intervene with individuals, families, groups, organizations, and communities</w:t>
            </w:r>
          </w:p>
        </w:tc>
      </w:tr>
      <w:tr w:rsidR="00FF7117" w:rsidRPr="00313BBD" w14:paraId="18CD3A03" w14:textId="77777777" w:rsidTr="00481900">
        <w:tc>
          <w:tcPr>
            <w:tcW w:w="504" w:type="dxa"/>
            <w:shd w:val="clear" w:color="auto" w:fill="auto"/>
          </w:tcPr>
          <w:p w14:paraId="1F130446"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3797BB8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w:t>
            </w:r>
          </w:p>
        </w:tc>
        <w:tc>
          <w:tcPr>
            <w:tcW w:w="8275" w:type="dxa"/>
            <w:shd w:val="clear" w:color="auto" w:fill="auto"/>
          </w:tcPr>
          <w:p w14:paraId="530242E5"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Evaluate practice with individuals, families, groups, organizations, and communities</w:t>
            </w:r>
          </w:p>
        </w:tc>
      </w:tr>
    </w:tbl>
    <w:p w14:paraId="1437515F" w14:textId="77777777" w:rsidR="00FF7117" w:rsidRPr="00313BBD" w:rsidRDefault="00FF7117" w:rsidP="00FF7117">
      <w:pPr>
        <w:rPr>
          <w:rFonts w:ascii="Times New Roman" w:hAnsi="Times New Roman"/>
          <w:i/>
          <w:sz w:val="22"/>
          <w:szCs w:val="22"/>
        </w:rPr>
      </w:pPr>
      <w:r w:rsidRPr="00313BBD">
        <w:rPr>
          <w:rFonts w:ascii="Times New Roman" w:hAnsi="Times New Roman"/>
          <w:i/>
          <w:sz w:val="22"/>
          <w:szCs w:val="22"/>
        </w:rPr>
        <w:t>* Highlighted in this course</w:t>
      </w:r>
    </w:p>
    <w:p w14:paraId="2939598B" w14:textId="77777777" w:rsidR="00FF7117" w:rsidRPr="00313BBD" w:rsidRDefault="00FF7117" w:rsidP="00FF7117">
      <w:pPr>
        <w:rPr>
          <w:rFonts w:ascii="Times New Roman" w:hAnsi="Times New Roman"/>
          <w:sz w:val="22"/>
          <w:szCs w:val="22"/>
        </w:rPr>
      </w:pPr>
    </w:p>
    <w:p w14:paraId="182CED8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See </w:t>
      </w:r>
      <w:r w:rsidRPr="00313BBD">
        <w:rPr>
          <w:rFonts w:ascii="Times New Roman" w:hAnsi="Times New Roman"/>
          <w:b/>
          <w:color w:val="800604"/>
          <w:sz w:val="22"/>
          <w:szCs w:val="22"/>
        </w:rPr>
        <w:t>Appendix A</w:t>
      </w:r>
      <w:r w:rsidRPr="00313BBD">
        <w:rPr>
          <w:rFonts w:ascii="Times New Roman" w:hAnsi="Times New Roman"/>
          <w:sz w:val="22"/>
          <w:szCs w:val="22"/>
        </w:rPr>
        <w:t xml:space="preserve"> for an expanded table, which details the competencies and dimensions of competence </w:t>
      </w:r>
      <w:proofErr w:type="gramStart"/>
      <w:r w:rsidRPr="00313BBD">
        <w:rPr>
          <w:rFonts w:ascii="Times New Roman" w:hAnsi="Times New Roman"/>
          <w:sz w:val="22"/>
          <w:szCs w:val="22"/>
        </w:rPr>
        <w:t>highlighted</w:t>
      </w:r>
      <w:proofErr w:type="gramEnd"/>
      <w:r w:rsidRPr="00313BBD">
        <w:rPr>
          <w:rFonts w:ascii="Times New Roman" w:hAnsi="Times New Roman"/>
          <w:sz w:val="22"/>
          <w:szCs w:val="22"/>
        </w:rPr>
        <w:t xml:space="preserve"> in this course.  The table also shows the course objective(s), behaviors/indicators of competence, and course content and assignments related to each competency highlighted in the course. </w:t>
      </w:r>
    </w:p>
    <w:p w14:paraId="0EA1518D" w14:textId="77777777" w:rsidR="00FF7117" w:rsidRPr="00313BBD" w:rsidRDefault="00FF7117" w:rsidP="00FF7117">
      <w:pPr>
        <w:rPr>
          <w:rFonts w:ascii="Times New Roman" w:hAnsi="Times New Roman"/>
          <w:b/>
          <w:color w:val="800604"/>
          <w:sz w:val="22"/>
          <w:szCs w:val="22"/>
        </w:rPr>
      </w:pPr>
    </w:p>
    <w:p w14:paraId="792EE034" w14:textId="77777777" w:rsidR="00AE2E2A" w:rsidRDefault="00AE2E2A" w:rsidP="00FF7117">
      <w:pPr>
        <w:rPr>
          <w:rFonts w:ascii="Times New Roman" w:hAnsi="Times New Roman"/>
          <w:b/>
          <w:color w:val="800604"/>
          <w:sz w:val="22"/>
          <w:szCs w:val="22"/>
        </w:rPr>
      </w:pPr>
    </w:p>
    <w:p w14:paraId="5DC24B36" w14:textId="15411830" w:rsidR="00FF7117" w:rsidRPr="00313BBD" w:rsidRDefault="00FF7117" w:rsidP="00FF7117">
      <w:pPr>
        <w:rPr>
          <w:rFonts w:ascii="Times New Roman" w:hAnsi="Times New Roman"/>
          <w:b/>
          <w:color w:val="800604"/>
          <w:sz w:val="22"/>
          <w:szCs w:val="22"/>
        </w:rPr>
      </w:pPr>
      <w:r w:rsidRPr="00313BBD">
        <w:rPr>
          <w:rFonts w:ascii="Times New Roman" w:hAnsi="Times New Roman"/>
          <w:b/>
          <w:color w:val="800604"/>
          <w:sz w:val="22"/>
          <w:szCs w:val="22"/>
        </w:rPr>
        <w:t>Course Assignments, Due Dates, and Grading</w:t>
      </w:r>
      <w:r w:rsidR="00AE2E2A">
        <w:rPr>
          <w:rFonts w:ascii="Times New Roman" w:hAnsi="Times New Roman"/>
          <w:b/>
          <w:color w:val="800604"/>
          <w:sz w:val="22"/>
          <w:szCs w:val="22"/>
        </w:rP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120"/>
        <w:gridCol w:w="2686"/>
        <w:gridCol w:w="1534"/>
      </w:tblGrid>
      <w:tr w:rsidR="00AF2985" w:rsidRPr="00313BBD" w14:paraId="7605E5B2" w14:textId="77777777" w:rsidTr="00313BBD">
        <w:trPr>
          <w:cantSplit/>
          <w:tblHeader/>
        </w:trPr>
        <w:tc>
          <w:tcPr>
            <w:tcW w:w="5120" w:type="dxa"/>
            <w:tcBorders>
              <w:top w:val="single" w:sz="8" w:space="0" w:color="C0504D"/>
            </w:tcBorders>
            <w:shd w:val="clear" w:color="auto" w:fill="800604"/>
            <w:vAlign w:val="center"/>
          </w:tcPr>
          <w:p w14:paraId="01CC5147"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Assignment</w:t>
            </w:r>
          </w:p>
        </w:tc>
        <w:tc>
          <w:tcPr>
            <w:tcW w:w="2686" w:type="dxa"/>
            <w:tcBorders>
              <w:top w:val="single" w:sz="8" w:space="0" w:color="C0504D"/>
            </w:tcBorders>
            <w:shd w:val="clear" w:color="auto" w:fill="800604"/>
            <w:vAlign w:val="center"/>
          </w:tcPr>
          <w:p w14:paraId="1656D189"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Due Date</w:t>
            </w:r>
          </w:p>
        </w:tc>
        <w:tc>
          <w:tcPr>
            <w:tcW w:w="1534" w:type="dxa"/>
            <w:tcBorders>
              <w:top w:val="single" w:sz="8" w:space="0" w:color="C0504D"/>
            </w:tcBorders>
            <w:shd w:val="clear" w:color="auto" w:fill="800604"/>
            <w:vAlign w:val="center"/>
          </w:tcPr>
          <w:p w14:paraId="1BB125DA"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 of Final Grade</w:t>
            </w:r>
          </w:p>
        </w:tc>
      </w:tr>
      <w:tr w:rsidR="00AF2985" w:rsidRPr="00313BBD" w14:paraId="59D8649A" w14:textId="77777777" w:rsidTr="00572484">
        <w:trPr>
          <w:cantSplit/>
        </w:trPr>
        <w:tc>
          <w:tcPr>
            <w:tcW w:w="5120" w:type="dxa"/>
          </w:tcPr>
          <w:p w14:paraId="5B49E522" w14:textId="25E1002C" w:rsidR="00AF2985" w:rsidRPr="00313BBD" w:rsidRDefault="00AF2985" w:rsidP="00572484">
            <w:pPr>
              <w:tabs>
                <w:tab w:val="left" w:pos="1680"/>
              </w:tabs>
              <w:ind w:left="1440" w:hanging="1440"/>
              <w:rPr>
                <w:rFonts w:ascii="Times New Roman" w:hAnsi="Times New Roman"/>
                <w:sz w:val="22"/>
                <w:szCs w:val="22"/>
              </w:rPr>
            </w:pPr>
            <w:r w:rsidRPr="00313BBD">
              <w:rPr>
                <w:rFonts w:ascii="Times New Roman" w:hAnsi="Times New Roman"/>
                <w:b/>
                <w:bCs/>
                <w:sz w:val="22"/>
                <w:szCs w:val="22"/>
              </w:rPr>
              <w:t>Assignment 1:</w:t>
            </w:r>
            <w:r w:rsidR="00572484" w:rsidRPr="00313BBD">
              <w:rPr>
                <w:rFonts w:ascii="Times New Roman" w:hAnsi="Times New Roman"/>
                <w:b/>
                <w:bCs/>
                <w:sz w:val="22"/>
                <w:szCs w:val="22"/>
              </w:rPr>
              <w:tab/>
            </w:r>
            <w:r w:rsidRPr="00313BBD">
              <w:rPr>
                <w:rFonts w:ascii="Times New Roman" w:hAnsi="Times New Roman"/>
                <w:b/>
                <w:bCs/>
                <w:sz w:val="22"/>
                <w:szCs w:val="22"/>
              </w:rPr>
              <w:t xml:space="preserve">Engagement </w:t>
            </w:r>
            <w:r w:rsidR="00DE1575" w:rsidRPr="00313BBD">
              <w:rPr>
                <w:rFonts w:ascii="Times New Roman" w:hAnsi="Times New Roman"/>
                <w:b/>
                <w:bCs/>
                <w:sz w:val="22"/>
                <w:szCs w:val="22"/>
              </w:rPr>
              <w:t>Strategy</w:t>
            </w:r>
          </w:p>
        </w:tc>
        <w:tc>
          <w:tcPr>
            <w:tcW w:w="2686" w:type="dxa"/>
          </w:tcPr>
          <w:p w14:paraId="3CE832C7" w14:textId="2E103A54" w:rsidR="00AF2985" w:rsidRPr="00313BBD" w:rsidRDefault="009F79DB" w:rsidP="00481900">
            <w:pPr>
              <w:jc w:val="center"/>
              <w:rPr>
                <w:rFonts w:ascii="Times New Roman" w:hAnsi="Times New Roman"/>
                <w:sz w:val="22"/>
                <w:szCs w:val="22"/>
              </w:rPr>
            </w:pPr>
            <w:r>
              <w:rPr>
                <w:rFonts w:ascii="Times New Roman" w:hAnsi="Times New Roman"/>
                <w:sz w:val="22"/>
                <w:szCs w:val="22"/>
              </w:rPr>
              <w:t>Week #5</w:t>
            </w:r>
          </w:p>
        </w:tc>
        <w:tc>
          <w:tcPr>
            <w:tcW w:w="1534" w:type="dxa"/>
          </w:tcPr>
          <w:p w14:paraId="32F0C593"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20%</w:t>
            </w:r>
          </w:p>
        </w:tc>
      </w:tr>
      <w:tr w:rsidR="00AF2985" w:rsidRPr="00313BBD" w14:paraId="10676829" w14:textId="77777777" w:rsidTr="00572484">
        <w:trPr>
          <w:cantSplit/>
        </w:trPr>
        <w:tc>
          <w:tcPr>
            <w:tcW w:w="5120" w:type="dxa"/>
            <w:tcBorders>
              <w:top w:val="single" w:sz="8" w:space="0" w:color="C0504D"/>
              <w:bottom w:val="single" w:sz="8" w:space="0" w:color="C0504D"/>
            </w:tcBorders>
          </w:tcPr>
          <w:p w14:paraId="5D985DBB" w14:textId="4105D729" w:rsidR="00AF2985" w:rsidRPr="00313BBD" w:rsidRDefault="00AF2985" w:rsidP="00572484">
            <w:pPr>
              <w:tabs>
                <w:tab w:val="left" w:pos="1680"/>
              </w:tabs>
              <w:ind w:left="1440" w:hanging="1440"/>
              <w:rPr>
                <w:rFonts w:ascii="Times New Roman" w:hAnsi="Times New Roman"/>
                <w:b/>
                <w:sz w:val="22"/>
                <w:szCs w:val="22"/>
              </w:rPr>
            </w:pPr>
            <w:r w:rsidRPr="00313BBD">
              <w:rPr>
                <w:rFonts w:ascii="Times New Roman" w:hAnsi="Times New Roman"/>
                <w:b/>
                <w:bCs/>
                <w:sz w:val="22"/>
                <w:szCs w:val="22"/>
              </w:rPr>
              <w:t>Assignment 2:</w:t>
            </w:r>
            <w:r w:rsidRPr="00313BBD">
              <w:rPr>
                <w:rFonts w:ascii="Times New Roman" w:hAnsi="Times New Roman"/>
                <w:b/>
                <w:bCs/>
                <w:sz w:val="22"/>
                <w:szCs w:val="22"/>
              </w:rPr>
              <w:tab/>
              <w:t xml:space="preserve">Psychosocial Assessment </w:t>
            </w:r>
            <w:r w:rsidR="00DE1575" w:rsidRPr="00313BBD">
              <w:rPr>
                <w:rFonts w:ascii="Times New Roman" w:hAnsi="Times New Roman"/>
                <w:b/>
                <w:bCs/>
                <w:sz w:val="22"/>
                <w:szCs w:val="22"/>
              </w:rPr>
              <w:t>I</w:t>
            </w:r>
          </w:p>
        </w:tc>
        <w:tc>
          <w:tcPr>
            <w:tcW w:w="2686" w:type="dxa"/>
            <w:tcBorders>
              <w:top w:val="single" w:sz="8" w:space="0" w:color="C0504D"/>
              <w:bottom w:val="single" w:sz="8" w:space="0" w:color="C0504D"/>
            </w:tcBorders>
          </w:tcPr>
          <w:p w14:paraId="3950BD74" w14:textId="3DF8AAF6" w:rsidR="00AF2985" w:rsidRPr="00313BBD" w:rsidRDefault="009F79DB" w:rsidP="00481900">
            <w:pPr>
              <w:jc w:val="center"/>
              <w:rPr>
                <w:rFonts w:ascii="Times New Roman" w:hAnsi="Times New Roman"/>
                <w:sz w:val="22"/>
                <w:szCs w:val="22"/>
              </w:rPr>
            </w:pPr>
            <w:r>
              <w:rPr>
                <w:rFonts w:ascii="Times New Roman" w:hAnsi="Times New Roman"/>
                <w:sz w:val="22"/>
                <w:szCs w:val="22"/>
              </w:rPr>
              <w:t>Week #11</w:t>
            </w:r>
          </w:p>
        </w:tc>
        <w:tc>
          <w:tcPr>
            <w:tcW w:w="1534" w:type="dxa"/>
            <w:tcBorders>
              <w:top w:val="single" w:sz="8" w:space="0" w:color="C0504D"/>
              <w:bottom w:val="single" w:sz="8" w:space="0" w:color="C0504D"/>
            </w:tcBorders>
          </w:tcPr>
          <w:p w14:paraId="6980E1E8" w14:textId="7EC75C37" w:rsidR="00AF2985" w:rsidRPr="00313BBD" w:rsidRDefault="00694D0E" w:rsidP="00481900">
            <w:pPr>
              <w:jc w:val="center"/>
              <w:rPr>
                <w:rFonts w:ascii="Times New Roman" w:hAnsi="Times New Roman"/>
                <w:sz w:val="22"/>
                <w:szCs w:val="22"/>
              </w:rPr>
            </w:pPr>
            <w:r>
              <w:rPr>
                <w:rFonts w:ascii="Times New Roman" w:hAnsi="Times New Roman"/>
                <w:sz w:val="22"/>
                <w:szCs w:val="22"/>
              </w:rPr>
              <w:t>4</w:t>
            </w:r>
            <w:r w:rsidR="00AF2985" w:rsidRPr="00313BBD">
              <w:rPr>
                <w:rFonts w:ascii="Times New Roman" w:hAnsi="Times New Roman"/>
                <w:sz w:val="22"/>
                <w:szCs w:val="22"/>
              </w:rPr>
              <w:t>0%</w:t>
            </w:r>
          </w:p>
        </w:tc>
      </w:tr>
      <w:tr w:rsidR="00AF2985" w:rsidRPr="00313BBD" w14:paraId="77118E35" w14:textId="77777777" w:rsidTr="00572484">
        <w:trPr>
          <w:cantSplit/>
        </w:trPr>
        <w:tc>
          <w:tcPr>
            <w:tcW w:w="5120" w:type="dxa"/>
            <w:tcBorders>
              <w:top w:val="single" w:sz="8" w:space="0" w:color="C0504D"/>
              <w:bottom w:val="single" w:sz="8" w:space="0" w:color="C0504D"/>
            </w:tcBorders>
          </w:tcPr>
          <w:p w14:paraId="6A13AF6E" w14:textId="3F318267" w:rsidR="00AF2985" w:rsidRPr="00313BBD" w:rsidRDefault="00AF2985" w:rsidP="00572484">
            <w:pPr>
              <w:tabs>
                <w:tab w:val="left" w:pos="1680"/>
              </w:tabs>
              <w:ind w:left="1440" w:hanging="1440"/>
              <w:rPr>
                <w:rFonts w:ascii="Times New Roman" w:hAnsi="Times New Roman"/>
                <w:b/>
                <w:bCs/>
                <w:sz w:val="22"/>
                <w:szCs w:val="22"/>
              </w:rPr>
            </w:pPr>
            <w:r w:rsidRPr="00313BBD">
              <w:rPr>
                <w:rFonts w:ascii="Times New Roman" w:hAnsi="Times New Roman"/>
                <w:b/>
                <w:bCs/>
                <w:sz w:val="22"/>
                <w:szCs w:val="22"/>
              </w:rPr>
              <w:t xml:space="preserve">Assignment 3: </w:t>
            </w:r>
            <w:r w:rsidR="00DE1575" w:rsidRPr="00313BBD">
              <w:rPr>
                <w:rFonts w:ascii="Times New Roman" w:hAnsi="Times New Roman"/>
                <w:b/>
                <w:bCs/>
                <w:sz w:val="22"/>
                <w:szCs w:val="22"/>
              </w:rPr>
              <w:t xml:space="preserve"> Psychosocial Assessment II </w:t>
            </w:r>
          </w:p>
        </w:tc>
        <w:tc>
          <w:tcPr>
            <w:tcW w:w="2686" w:type="dxa"/>
            <w:tcBorders>
              <w:top w:val="single" w:sz="8" w:space="0" w:color="C0504D"/>
              <w:bottom w:val="single" w:sz="8" w:space="0" w:color="C0504D"/>
            </w:tcBorders>
          </w:tcPr>
          <w:p w14:paraId="103DF431" w14:textId="4A470E62" w:rsidR="00AF2985" w:rsidRPr="00313BBD" w:rsidRDefault="009F79DB" w:rsidP="00481900">
            <w:pPr>
              <w:jc w:val="center"/>
              <w:rPr>
                <w:rFonts w:ascii="Times New Roman" w:hAnsi="Times New Roman"/>
                <w:sz w:val="22"/>
                <w:szCs w:val="22"/>
              </w:rPr>
            </w:pPr>
            <w:r>
              <w:rPr>
                <w:rFonts w:ascii="Times New Roman" w:hAnsi="Times New Roman"/>
                <w:sz w:val="22"/>
                <w:szCs w:val="22"/>
              </w:rPr>
              <w:t>Week #15</w:t>
            </w:r>
          </w:p>
        </w:tc>
        <w:tc>
          <w:tcPr>
            <w:tcW w:w="1534" w:type="dxa"/>
            <w:tcBorders>
              <w:top w:val="single" w:sz="8" w:space="0" w:color="C0504D"/>
              <w:bottom w:val="single" w:sz="8" w:space="0" w:color="C0504D"/>
            </w:tcBorders>
          </w:tcPr>
          <w:p w14:paraId="33CDBE7D" w14:textId="73EBDBFE" w:rsidR="00AF2985" w:rsidRPr="00313BBD" w:rsidRDefault="00694D0E" w:rsidP="00481900">
            <w:pPr>
              <w:jc w:val="center"/>
              <w:rPr>
                <w:rFonts w:ascii="Times New Roman" w:hAnsi="Times New Roman"/>
                <w:sz w:val="22"/>
                <w:szCs w:val="22"/>
              </w:rPr>
            </w:pPr>
            <w:r>
              <w:rPr>
                <w:rFonts w:ascii="Times New Roman" w:hAnsi="Times New Roman"/>
                <w:sz w:val="22"/>
                <w:szCs w:val="22"/>
              </w:rPr>
              <w:t>3</w:t>
            </w:r>
            <w:r w:rsidR="00AF2985" w:rsidRPr="00313BBD">
              <w:rPr>
                <w:rFonts w:ascii="Times New Roman" w:hAnsi="Times New Roman"/>
                <w:sz w:val="22"/>
                <w:szCs w:val="22"/>
              </w:rPr>
              <w:t>0%</w:t>
            </w:r>
          </w:p>
        </w:tc>
      </w:tr>
      <w:tr w:rsidR="00AF2985" w:rsidRPr="00313BBD" w14:paraId="71DB4BAF" w14:textId="77777777" w:rsidTr="00572484">
        <w:trPr>
          <w:cantSplit/>
        </w:trPr>
        <w:tc>
          <w:tcPr>
            <w:tcW w:w="5120" w:type="dxa"/>
            <w:tcBorders>
              <w:top w:val="single" w:sz="8" w:space="0" w:color="C0504D"/>
              <w:bottom w:val="single" w:sz="8" w:space="0" w:color="C0504D"/>
            </w:tcBorders>
          </w:tcPr>
          <w:p w14:paraId="77898E6C" w14:textId="50684882" w:rsidR="00AF2985" w:rsidRPr="00313BBD" w:rsidRDefault="00AF2985" w:rsidP="00572484">
            <w:pPr>
              <w:tabs>
                <w:tab w:val="left" w:pos="1680"/>
              </w:tabs>
              <w:ind w:left="1440" w:hanging="1440"/>
              <w:rPr>
                <w:rFonts w:ascii="Times New Roman" w:hAnsi="Times New Roman"/>
                <w:b/>
                <w:bCs/>
                <w:sz w:val="22"/>
                <w:szCs w:val="22"/>
              </w:rPr>
            </w:pPr>
            <w:r w:rsidRPr="00313BBD">
              <w:rPr>
                <w:rFonts w:ascii="Times New Roman" w:hAnsi="Times New Roman"/>
                <w:b/>
                <w:bCs/>
                <w:sz w:val="22"/>
                <w:szCs w:val="22"/>
              </w:rPr>
              <w:t xml:space="preserve">Assignment 4: </w:t>
            </w:r>
            <w:r w:rsidR="00DE1575" w:rsidRPr="00313BBD">
              <w:rPr>
                <w:rFonts w:ascii="Times New Roman" w:hAnsi="Times New Roman"/>
                <w:b/>
                <w:bCs/>
                <w:sz w:val="22"/>
                <w:szCs w:val="22"/>
              </w:rPr>
              <w:t xml:space="preserve"> </w:t>
            </w:r>
            <w:r w:rsidRPr="00313BBD">
              <w:rPr>
                <w:rFonts w:ascii="Times New Roman" w:hAnsi="Times New Roman"/>
                <w:b/>
                <w:bCs/>
                <w:sz w:val="22"/>
                <w:szCs w:val="22"/>
              </w:rPr>
              <w:t>Class Participation</w:t>
            </w:r>
          </w:p>
        </w:tc>
        <w:tc>
          <w:tcPr>
            <w:tcW w:w="2686" w:type="dxa"/>
            <w:tcBorders>
              <w:top w:val="single" w:sz="8" w:space="0" w:color="C0504D"/>
              <w:bottom w:val="single" w:sz="8" w:space="0" w:color="C0504D"/>
            </w:tcBorders>
          </w:tcPr>
          <w:p w14:paraId="7329B925"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Throughout Semester</w:t>
            </w:r>
          </w:p>
        </w:tc>
        <w:tc>
          <w:tcPr>
            <w:tcW w:w="1534" w:type="dxa"/>
            <w:tcBorders>
              <w:top w:val="single" w:sz="8" w:space="0" w:color="C0504D"/>
              <w:bottom w:val="single" w:sz="8" w:space="0" w:color="C0504D"/>
            </w:tcBorders>
          </w:tcPr>
          <w:p w14:paraId="22B0C0A5"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10%</w:t>
            </w:r>
          </w:p>
        </w:tc>
      </w:tr>
    </w:tbl>
    <w:p w14:paraId="04F37F4D" w14:textId="77777777" w:rsidR="00AF2985" w:rsidRPr="00313BBD" w:rsidRDefault="00AF2985" w:rsidP="00FF7117">
      <w:pPr>
        <w:rPr>
          <w:rFonts w:ascii="Times New Roman" w:hAnsi="Times New Roman"/>
          <w:sz w:val="22"/>
          <w:szCs w:val="22"/>
        </w:rPr>
      </w:pPr>
    </w:p>
    <w:p w14:paraId="0C6750DE" w14:textId="713349EF" w:rsidR="00FF7117" w:rsidRPr="00313BBD" w:rsidRDefault="00FF7117" w:rsidP="00FF7117">
      <w:pPr>
        <w:rPr>
          <w:rFonts w:ascii="Times New Roman" w:hAnsi="Times New Roman"/>
          <w:sz w:val="22"/>
          <w:szCs w:val="22"/>
        </w:rPr>
      </w:pPr>
      <w:r w:rsidRPr="00313BBD">
        <w:rPr>
          <w:rFonts w:ascii="Times New Roman" w:hAnsi="Times New Roman"/>
          <w:sz w:val="22"/>
          <w:szCs w:val="22"/>
        </w:rPr>
        <w:t>Each of the major assignments is described below</w:t>
      </w:r>
      <w:r w:rsidR="008E0825">
        <w:rPr>
          <w:rFonts w:ascii="Times New Roman" w:hAnsi="Times New Roman"/>
          <w:sz w:val="22"/>
          <w:szCs w:val="22"/>
        </w:rPr>
        <w:t xml:space="preserve"> with full assignment descriptions at the end of the syllabus</w:t>
      </w:r>
      <w:r w:rsidRPr="00313BBD">
        <w:rPr>
          <w:rFonts w:ascii="Times New Roman" w:hAnsi="Times New Roman"/>
          <w:sz w:val="22"/>
          <w:szCs w:val="22"/>
        </w:rPr>
        <w:t>.</w:t>
      </w:r>
    </w:p>
    <w:p w14:paraId="72960859" w14:textId="77777777" w:rsidR="006832F3" w:rsidRPr="00313BBD" w:rsidRDefault="006832F3" w:rsidP="00FF7117">
      <w:pPr>
        <w:rPr>
          <w:rFonts w:ascii="Times New Roman" w:hAnsi="Times New Roman"/>
          <w:sz w:val="22"/>
          <w:szCs w:val="22"/>
        </w:rPr>
      </w:pPr>
    </w:p>
    <w:p w14:paraId="423B2357" w14:textId="7BAC6E04" w:rsidR="00AE2E2A"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Assignment 1: Engagement Strategy Paper</w:t>
      </w:r>
      <w:r w:rsidR="00AE2E2A">
        <w:rPr>
          <w:rFonts w:ascii="Times New Roman" w:hAnsi="Times New Roman"/>
          <w:sz w:val="22"/>
          <w:szCs w:val="22"/>
          <w:lang w:val="en-US"/>
        </w:rPr>
        <w:t xml:space="preserve"> </w:t>
      </w:r>
      <w:r w:rsidR="00AE2E2A" w:rsidRPr="00313BBD">
        <w:rPr>
          <w:rFonts w:ascii="Times New Roman" w:hAnsi="Times New Roman"/>
          <w:sz w:val="22"/>
          <w:szCs w:val="22"/>
        </w:rPr>
        <w:t>(</w:t>
      </w:r>
      <w:r w:rsidR="00AE2E2A">
        <w:rPr>
          <w:rFonts w:ascii="Times New Roman" w:hAnsi="Times New Roman"/>
          <w:sz w:val="22"/>
          <w:szCs w:val="22"/>
          <w:lang w:val="en-US"/>
        </w:rPr>
        <w:t>2</w:t>
      </w:r>
      <w:r w:rsidR="00AE2E2A" w:rsidRPr="00313BBD">
        <w:rPr>
          <w:rFonts w:ascii="Times New Roman" w:hAnsi="Times New Roman"/>
          <w:sz w:val="22"/>
          <w:szCs w:val="22"/>
        </w:rPr>
        <w:t>0% of Course Grade)</w:t>
      </w:r>
    </w:p>
    <w:p w14:paraId="0E0AFAE5" w14:textId="4F5C64C9" w:rsidR="003C35C4" w:rsidRPr="00313BBD" w:rsidRDefault="006832F3" w:rsidP="00AE2E2A">
      <w:pPr>
        <w:pStyle w:val="Heading2"/>
        <w:spacing w:after="0"/>
        <w:rPr>
          <w:rFonts w:ascii="Times New Roman" w:hAnsi="Times New Roman"/>
          <w:sz w:val="22"/>
          <w:szCs w:val="22"/>
        </w:rPr>
      </w:pPr>
      <w:r w:rsidRPr="00313BBD">
        <w:rPr>
          <w:rFonts w:ascii="Times New Roman" w:hAnsi="Times New Roman"/>
          <w:b w:val="0"/>
          <w:sz w:val="22"/>
          <w:szCs w:val="22"/>
        </w:rPr>
        <w:t xml:space="preserve">This assignment will focus on demonstrating understanding of skills of engagement, reflecting on challenges that you may experience with clients who </w:t>
      </w:r>
      <w:r w:rsidR="00B74F4F">
        <w:rPr>
          <w:rFonts w:ascii="Times New Roman" w:hAnsi="Times New Roman"/>
          <w:b w:val="0"/>
          <w:sz w:val="22"/>
          <w:szCs w:val="22"/>
          <w:lang w:val="en-US"/>
        </w:rPr>
        <w:t>spark a</w:t>
      </w:r>
      <w:r w:rsidR="001A7A2A">
        <w:rPr>
          <w:rFonts w:ascii="Times New Roman" w:hAnsi="Times New Roman"/>
          <w:b w:val="0"/>
          <w:sz w:val="22"/>
          <w:szCs w:val="22"/>
          <w:lang w:val="en-US"/>
        </w:rPr>
        <w:t>n</w:t>
      </w:r>
      <w:r w:rsidR="00B74F4F">
        <w:rPr>
          <w:rFonts w:ascii="Times New Roman" w:hAnsi="Times New Roman"/>
          <w:b w:val="0"/>
          <w:sz w:val="22"/>
          <w:szCs w:val="22"/>
          <w:lang w:val="en-US"/>
        </w:rPr>
        <w:t xml:space="preserve"> </w:t>
      </w:r>
      <w:r w:rsidR="001A7A2A">
        <w:rPr>
          <w:rFonts w:ascii="Times New Roman" w:hAnsi="Times New Roman"/>
          <w:b w:val="0"/>
          <w:sz w:val="22"/>
          <w:szCs w:val="22"/>
          <w:lang w:val="en-US"/>
        </w:rPr>
        <w:t xml:space="preserve">internal </w:t>
      </w:r>
      <w:r w:rsidR="00B74F4F">
        <w:rPr>
          <w:rFonts w:ascii="Times New Roman" w:hAnsi="Times New Roman"/>
          <w:b w:val="0"/>
          <w:sz w:val="22"/>
          <w:szCs w:val="22"/>
          <w:lang w:val="en-US"/>
        </w:rPr>
        <w:t>response</w:t>
      </w:r>
      <w:r w:rsidRPr="00313BBD">
        <w:rPr>
          <w:rFonts w:ascii="Times New Roman" w:hAnsi="Times New Roman"/>
          <w:b w:val="0"/>
          <w:sz w:val="22"/>
          <w:szCs w:val="22"/>
        </w:rPr>
        <w:t xml:space="preserve"> and using the NASW Code of Ethics to provide guidance and support. Each student will </w:t>
      </w:r>
      <w:r w:rsidR="00B74F4F">
        <w:rPr>
          <w:rFonts w:ascii="Times New Roman" w:hAnsi="Times New Roman"/>
          <w:b w:val="0"/>
          <w:sz w:val="22"/>
          <w:szCs w:val="22"/>
          <w:lang w:val="en-US"/>
        </w:rPr>
        <w:t>discuss</w:t>
      </w:r>
      <w:r w:rsidRPr="00313BBD">
        <w:rPr>
          <w:rFonts w:ascii="Times New Roman" w:hAnsi="Times New Roman"/>
          <w:b w:val="0"/>
          <w:sz w:val="22"/>
          <w:szCs w:val="22"/>
        </w:rPr>
        <w:t xml:space="preserve"> engagement strategies in response to one of the vignettes provided.  Students will be graded</w:t>
      </w:r>
      <w:r w:rsidRPr="00313BBD">
        <w:rPr>
          <w:rFonts w:ascii="Times New Roman" w:hAnsi="Times New Roman"/>
          <w:b w:val="0"/>
          <w:color w:val="000000"/>
          <w:sz w:val="22"/>
          <w:szCs w:val="22"/>
        </w:rPr>
        <w:t xml:space="preserve"> on their ability to describe appropriate engagement strategies focusing on the values, beliefs, and behaviors that are described in the literature. Concepts must be supported by </w:t>
      </w:r>
      <w:r w:rsidR="008C5189">
        <w:rPr>
          <w:rFonts w:ascii="Times New Roman" w:hAnsi="Times New Roman"/>
          <w:b w:val="0"/>
          <w:color w:val="000000"/>
          <w:sz w:val="22"/>
          <w:szCs w:val="22"/>
          <w:lang w:val="en-US"/>
        </w:rPr>
        <w:t>academic/</w:t>
      </w:r>
      <w:r w:rsidRPr="00313BBD">
        <w:rPr>
          <w:rFonts w:ascii="Times New Roman" w:hAnsi="Times New Roman"/>
          <w:b w:val="0"/>
          <w:color w:val="000000"/>
          <w:sz w:val="22"/>
          <w:szCs w:val="22"/>
        </w:rPr>
        <w:t>professional literature. The vignettes will be provided by your professor and are separate from the Acevedo vignette and the VFP case of Mario.</w:t>
      </w:r>
      <w:r w:rsidRPr="00313BBD">
        <w:rPr>
          <w:rFonts w:ascii="Times New Roman" w:hAnsi="Times New Roman"/>
          <w:b w:val="0"/>
          <w:sz w:val="22"/>
          <w:szCs w:val="22"/>
        </w:rPr>
        <w:t xml:space="preserve"> </w:t>
      </w:r>
      <w:r w:rsidRPr="00313BBD">
        <w:rPr>
          <w:rFonts w:ascii="Times New Roman" w:hAnsi="Times New Roman"/>
          <w:b w:val="0"/>
          <w:i/>
          <w:sz w:val="22"/>
          <w:szCs w:val="22"/>
        </w:rPr>
        <w:t>This assignment relates to student learning outcomes 1, 2, 6.</w:t>
      </w:r>
    </w:p>
    <w:p w14:paraId="05BC34B6" w14:textId="6B0731B6"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b/>
          <w:sz w:val="22"/>
          <w:szCs w:val="22"/>
        </w:rPr>
        <w:t xml:space="preserve">Due: </w:t>
      </w:r>
      <w:r w:rsidR="00DE1575" w:rsidRPr="00313BBD">
        <w:rPr>
          <w:rFonts w:ascii="Times New Roman" w:hAnsi="Times New Roman"/>
          <w:b/>
          <w:sz w:val="22"/>
          <w:szCs w:val="22"/>
          <w:lang w:val="en-US"/>
        </w:rPr>
        <w:t>Unit 5</w:t>
      </w:r>
    </w:p>
    <w:p w14:paraId="203ECC53" w14:textId="77777777" w:rsidR="006832F3" w:rsidRPr="00313BBD" w:rsidRDefault="006832F3" w:rsidP="00AE2E2A">
      <w:pPr>
        <w:pStyle w:val="BodyText"/>
        <w:spacing w:after="0"/>
        <w:rPr>
          <w:rFonts w:ascii="Times New Roman" w:hAnsi="Times New Roman"/>
          <w:b/>
          <w:sz w:val="22"/>
          <w:szCs w:val="22"/>
          <w:lang w:val="en-US"/>
        </w:rPr>
      </w:pPr>
      <w:r w:rsidRPr="00313BBD">
        <w:rPr>
          <w:rFonts w:ascii="Times New Roman" w:hAnsi="Times New Roman"/>
          <w:i/>
          <w:sz w:val="22"/>
          <w:szCs w:val="22"/>
        </w:rPr>
        <w:t xml:space="preserve">This assignment relates to student learning outcomes 1, 2, </w:t>
      </w:r>
      <w:r w:rsidR="006F3491" w:rsidRPr="00313BBD">
        <w:rPr>
          <w:rFonts w:ascii="Times New Roman" w:hAnsi="Times New Roman"/>
          <w:i/>
          <w:sz w:val="22"/>
          <w:szCs w:val="22"/>
          <w:lang w:val="en-US"/>
        </w:rPr>
        <w:t>and 6</w:t>
      </w:r>
    </w:p>
    <w:p w14:paraId="0EBC98C6" w14:textId="1F42C6F6" w:rsidR="00AE2E2A" w:rsidRPr="00313BBD" w:rsidRDefault="00AE2E2A" w:rsidP="00AE2E2A">
      <w:pPr>
        <w:pStyle w:val="Heading2"/>
        <w:spacing w:after="0"/>
        <w:rPr>
          <w:rFonts w:ascii="Times New Roman" w:hAnsi="Times New Roman"/>
          <w:sz w:val="22"/>
          <w:szCs w:val="22"/>
        </w:rPr>
      </w:pPr>
      <w:r>
        <w:rPr>
          <w:rFonts w:ascii="Times New Roman" w:hAnsi="Times New Roman"/>
          <w:b w:val="0"/>
          <w:bCs/>
          <w:sz w:val="22"/>
          <w:szCs w:val="22"/>
        </w:rPr>
        <w:br/>
      </w:r>
      <w:r w:rsidR="006832F3" w:rsidRPr="00313BBD">
        <w:rPr>
          <w:rFonts w:ascii="Times New Roman" w:hAnsi="Times New Roman"/>
          <w:bCs/>
          <w:sz w:val="22"/>
          <w:szCs w:val="22"/>
        </w:rPr>
        <w:t>Assignment 2</w:t>
      </w:r>
      <w:r w:rsidR="00DE1575" w:rsidRPr="00313BBD">
        <w:rPr>
          <w:rFonts w:ascii="Times New Roman" w:hAnsi="Times New Roman"/>
          <w:bCs/>
          <w:sz w:val="22"/>
          <w:szCs w:val="22"/>
        </w:rPr>
        <w:t>: Psychosocial Assessment I</w:t>
      </w:r>
      <w:r>
        <w:rPr>
          <w:rFonts w:ascii="Times New Roman" w:hAnsi="Times New Roman"/>
          <w:b w:val="0"/>
          <w:bCs/>
          <w:sz w:val="22"/>
          <w:szCs w:val="22"/>
        </w:rPr>
        <w:t xml:space="preserve"> </w:t>
      </w:r>
      <w:r w:rsidRPr="00313BBD">
        <w:rPr>
          <w:rFonts w:ascii="Times New Roman" w:hAnsi="Times New Roman"/>
          <w:sz w:val="22"/>
          <w:szCs w:val="22"/>
        </w:rPr>
        <w:t>(</w:t>
      </w:r>
      <w:r w:rsidR="00F158E9">
        <w:rPr>
          <w:rFonts w:ascii="Times New Roman" w:hAnsi="Times New Roman"/>
          <w:sz w:val="22"/>
          <w:szCs w:val="22"/>
          <w:lang w:val="en-US"/>
        </w:rPr>
        <w:t>4</w:t>
      </w:r>
      <w:r w:rsidRPr="00313BBD">
        <w:rPr>
          <w:rFonts w:ascii="Times New Roman" w:hAnsi="Times New Roman"/>
          <w:sz w:val="22"/>
          <w:szCs w:val="22"/>
        </w:rPr>
        <w:t>0% of Course Grade)</w:t>
      </w:r>
    </w:p>
    <w:p w14:paraId="6FD83B16" w14:textId="023E2BEC" w:rsidR="00313BBD" w:rsidRPr="00313BBD" w:rsidRDefault="006832F3" w:rsidP="00AE2E2A">
      <w:pPr>
        <w:rPr>
          <w:rFonts w:ascii="Times New Roman" w:hAnsi="Times New Roman"/>
          <w:sz w:val="22"/>
          <w:szCs w:val="22"/>
          <w:lang w:eastAsia="x-none"/>
        </w:rPr>
      </w:pPr>
      <w:r w:rsidRPr="00313BBD">
        <w:rPr>
          <w:rFonts w:ascii="Times New Roman" w:hAnsi="Times New Roman"/>
          <w:bCs/>
          <w:sz w:val="22"/>
          <w:szCs w:val="22"/>
        </w:rPr>
        <w:t xml:space="preserve">This assignment involves developing the </w:t>
      </w:r>
      <w:r w:rsidR="00DE1575" w:rsidRPr="00313BBD">
        <w:rPr>
          <w:rFonts w:ascii="Times New Roman" w:hAnsi="Times New Roman"/>
          <w:bCs/>
          <w:sz w:val="22"/>
          <w:szCs w:val="22"/>
        </w:rPr>
        <w:t>first</w:t>
      </w:r>
      <w:r w:rsidRPr="00313BBD">
        <w:rPr>
          <w:rFonts w:ascii="Times New Roman" w:hAnsi="Times New Roman"/>
          <w:bCs/>
          <w:sz w:val="22"/>
          <w:szCs w:val="22"/>
        </w:rPr>
        <w:t xml:space="preserve"> sections of a psychosocial assessment with </w:t>
      </w:r>
      <w:r w:rsidR="00DE1575" w:rsidRPr="00313BBD">
        <w:rPr>
          <w:rFonts w:ascii="Times New Roman" w:hAnsi="Times New Roman"/>
          <w:bCs/>
          <w:sz w:val="22"/>
          <w:szCs w:val="22"/>
        </w:rPr>
        <w:t xml:space="preserve">a </w:t>
      </w:r>
      <w:r w:rsidR="00661D0E">
        <w:rPr>
          <w:rFonts w:ascii="Times New Roman" w:hAnsi="Times New Roman"/>
          <w:bCs/>
          <w:sz w:val="22"/>
          <w:szCs w:val="22"/>
        </w:rPr>
        <w:t>character selected from a list of television shows</w:t>
      </w:r>
      <w:r w:rsidRPr="00313BBD">
        <w:rPr>
          <w:rFonts w:ascii="Times New Roman" w:hAnsi="Times New Roman"/>
          <w:bCs/>
          <w:sz w:val="22"/>
          <w:szCs w:val="22"/>
        </w:rPr>
        <w:t xml:space="preserve">. A detailed psychosocial assessment framework will be </w:t>
      </w:r>
      <w:r w:rsidR="009C482D">
        <w:rPr>
          <w:rFonts w:ascii="Times New Roman" w:hAnsi="Times New Roman"/>
          <w:bCs/>
          <w:sz w:val="22"/>
          <w:szCs w:val="22"/>
        </w:rPr>
        <w:t>provided to students</w:t>
      </w:r>
      <w:r w:rsidRPr="00313BBD">
        <w:rPr>
          <w:rFonts w:ascii="Times New Roman" w:hAnsi="Times New Roman"/>
          <w:bCs/>
          <w:sz w:val="22"/>
          <w:szCs w:val="22"/>
        </w:rPr>
        <w:t xml:space="preserve">. In the first </w:t>
      </w:r>
      <w:r w:rsidR="00DE1575" w:rsidRPr="00313BBD">
        <w:rPr>
          <w:rFonts w:ascii="Times New Roman" w:hAnsi="Times New Roman"/>
          <w:bCs/>
          <w:sz w:val="22"/>
          <w:szCs w:val="22"/>
        </w:rPr>
        <w:t>section</w:t>
      </w:r>
      <w:r w:rsidRPr="00313BBD">
        <w:rPr>
          <w:rFonts w:ascii="Times New Roman" w:hAnsi="Times New Roman"/>
          <w:bCs/>
          <w:sz w:val="22"/>
          <w:szCs w:val="22"/>
        </w:rPr>
        <w:t>, the student will present significant information (the facts) about the client</w:t>
      </w:r>
      <w:r w:rsidR="009C482D">
        <w:rPr>
          <w:rFonts w:ascii="Times New Roman" w:hAnsi="Times New Roman"/>
          <w:bCs/>
          <w:sz w:val="22"/>
          <w:szCs w:val="22"/>
        </w:rPr>
        <w:t xml:space="preserve"> (assessment)</w:t>
      </w:r>
      <w:r w:rsidR="00B74F4F">
        <w:rPr>
          <w:rFonts w:ascii="Times New Roman" w:hAnsi="Times New Roman"/>
          <w:bCs/>
          <w:sz w:val="22"/>
          <w:szCs w:val="22"/>
        </w:rPr>
        <w:t>; in the second section you will use</w:t>
      </w:r>
      <w:r w:rsidR="009C482D">
        <w:rPr>
          <w:rFonts w:ascii="Times New Roman" w:hAnsi="Times New Roman"/>
          <w:bCs/>
          <w:sz w:val="22"/>
          <w:szCs w:val="22"/>
        </w:rPr>
        <w:t xml:space="preserve"> theory and literature to make meaning of case facts</w:t>
      </w:r>
      <w:r w:rsidR="00B74F4F">
        <w:rPr>
          <w:rFonts w:ascii="Times New Roman" w:hAnsi="Times New Roman"/>
          <w:bCs/>
          <w:sz w:val="22"/>
          <w:szCs w:val="22"/>
        </w:rPr>
        <w:t xml:space="preserve"> (case conceptualization)</w:t>
      </w:r>
      <w:r w:rsidR="00DE1575" w:rsidRPr="00313BBD">
        <w:rPr>
          <w:rFonts w:ascii="Times New Roman" w:hAnsi="Times New Roman"/>
          <w:bCs/>
          <w:sz w:val="22"/>
          <w:szCs w:val="22"/>
        </w:rPr>
        <w:t xml:space="preserve">. The students will complete a detailed genogram </w:t>
      </w:r>
      <w:r w:rsidR="009C482D" w:rsidRPr="009C482D">
        <w:rPr>
          <w:rFonts w:ascii="Times New Roman" w:hAnsi="Times New Roman"/>
          <w:b/>
          <w:bCs/>
          <w:sz w:val="22"/>
          <w:szCs w:val="22"/>
          <w:u w:val="single"/>
        </w:rPr>
        <w:t>OR</w:t>
      </w:r>
      <w:r w:rsidR="00DE1575" w:rsidRPr="00313BBD">
        <w:rPr>
          <w:rFonts w:ascii="Times New Roman" w:hAnsi="Times New Roman"/>
          <w:bCs/>
          <w:sz w:val="22"/>
          <w:szCs w:val="22"/>
        </w:rPr>
        <w:t xml:space="preserve"> ecomap.  </w:t>
      </w:r>
    </w:p>
    <w:p w14:paraId="209818D5" w14:textId="77777777"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Due: </w:t>
      </w:r>
      <w:r w:rsidR="00DE1575" w:rsidRPr="00313BBD">
        <w:rPr>
          <w:rFonts w:ascii="Times New Roman" w:hAnsi="Times New Roman"/>
          <w:sz w:val="22"/>
          <w:szCs w:val="22"/>
        </w:rPr>
        <w:t>Unit 11</w:t>
      </w:r>
    </w:p>
    <w:p w14:paraId="05FD753E" w14:textId="77777777" w:rsidR="006832F3" w:rsidRPr="00313BBD" w:rsidRDefault="006832F3" w:rsidP="00AE2E2A">
      <w:pPr>
        <w:pStyle w:val="BodyText"/>
        <w:spacing w:after="0"/>
        <w:rPr>
          <w:rFonts w:ascii="Times New Roman" w:hAnsi="Times New Roman"/>
          <w:b/>
          <w:sz w:val="22"/>
          <w:szCs w:val="22"/>
        </w:rPr>
      </w:pPr>
      <w:r w:rsidRPr="00313BBD">
        <w:rPr>
          <w:rFonts w:ascii="Times New Roman" w:hAnsi="Times New Roman"/>
          <w:i/>
          <w:sz w:val="22"/>
          <w:szCs w:val="22"/>
        </w:rPr>
        <w:t xml:space="preserve">This assignment relates to student learning outcomes </w:t>
      </w:r>
      <w:r w:rsidR="006F3491" w:rsidRPr="00313BBD">
        <w:rPr>
          <w:rFonts w:ascii="Times New Roman" w:hAnsi="Times New Roman"/>
          <w:i/>
          <w:sz w:val="22"/>
          <w:szCs w:val="22"/>
          <w:lang w:val="en-US"/>
        </w:rPr>
        <w:t>1, 2, 6, 7</w:t>
      </w:r>
    </w:p>
    <w:p w14:paraId="217FEAEE" w14:textId="77777777" w:rsidR="00AE2E2A" w:rsidRDefault="00AE2E2A" w:rsidP="00AE2E2A">
      <w:pPr>
        <w:pStyle w:val="Heading2"/>
        <w:spacing w:after="0"/>
        <w:rPr>
          <w:rFonts w:ascii="Times New Roman" w:hAnsi="Times New Roman"/>
          <w:sz w:val="22"/>
          <w:szCs w:val="22"/>
        </w:rPr>
      </w:pPr>
    </w:p>
    <w:p w14:paraId="069D9D1E" w14:textId="6B1E1FA3" w:rsidR="00AE2E2A"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Assignment </w:t>
      </w:r>
      <w:r w:rsidRPr="00313BBD">
        <w:rPr>
          <w:rFonts w:ascii="Times New Roman" w:hAnsi="Times New Roman"/>
          <w:sz w:val="22"/>
          <w:szCs w:val="22"/>
          <w:lang w:val="en-US"/>
        </w:rPr>
        <w:t>3</w:t>
      </w:r>
      <w:r w:rsidR="00DE1575" w:rsidRPr="00313BBD">
        <w:rPr>
          <w:rFonts w:ascii="Times New Roman" w:hAnsi="Times New Roman"/>
          <w:sz w:val="22"/>
          <w:szCs w:val="22"/>
          <w:lang w:val="en-US"/>
        </w:rPr>
        <w:t>: Psychosocial Assessment II</w:t>
      </w:r>
      <w:r w:rsidR="00373BE4">
        <w:rPr>
          <w:rFonts w:ascii="Times New Roman" w:hAnsi="Times New Roman"/>
          <w:sz w:val="22"/>
          <w:szCs w:val="22"/>
          <w:lang w:val="en-US"/>
        </w:rPr>
        <w:t xml:space="preserve"> – Goals and Intervention </w:t>
      </w:r>
      <w:r w:rsidR="00AE2E2A">
        <w:rPr>
          <w:rFonts w:ascii="Times New Roman" w:hAnsi="Times New Roman"/>
          <w:sz w:val="22"/>
          <w:szCs w:val="22"/>
          <w:lang w:val="en-US"/>
        </w:rPr>
        <w:t xml:space="preserve"> </w:t>
      </w:r>
      <w:r w:rsidR="00AE2E2A" w:rsidRPr="00313BBD">
        <w:rPr>
          <w:rFonts w:ascii="Times New Roman" w:hAnsi="Times New Roman"/>
          <w:sz w:val="22"/>
          <w:szCs w:val="22"/>
        </w:rPr>
        <w:t>(</w:t>
      </w:r>
      <w:r w:rsidR="00F158E9">
        <w:rPr>
          <w:rFonts w:ascii="Times New Roman" w:hAnsi="Times New Roman"/>
          <w:sz w:val="22"/>
          <w:szCs w:val="22"/>
          <w:lang w:val="en-US"/>
        </w:rPr>
        <w:t>3</w:t>
      </w:r>
      <w:r w:rsidR="00AE2E2A" w:rsidRPr="00313BBD">
        <w:rPr>
          <w:rFonts w:ascii="Times New Roman" w:hAnsi="Times New Roman"/>
          <w:sz w:val="22"/>
          <w:szCs w:val="22"/>
        </w:rPr>
        <w:t>0% of Course Grade)</w:t>
      </w:r>
    </w:p>
    <w:p w14:paraId="2459BBC1" w14:textId="771AA726" w:rsidR="00313BBD" w:rsidRPr="009C482D" w:rsidRDefault="00D70E1E" w:rsidP="00AE2E2A">
      <w:pPr>
        <w:rPr>
          <w:rFonts w:ascii="Times New Roman" w:hAnsi="Times New Roman"/>
          <w:bCs/>
          <w:sz w:val="22"/>
          <w:szCs w:val="22"/>
        </w:rPr>
      </w:pPr>
      <w:r w:rsidRPr="00D70E1E">
        <w:rPr>
          <w:rFonts w:ascii="Times New Roman" w:hAnsi="Times New Roman"/>
          <w:bCs/>
          <w:sz w:val="22"/>
          <w:szCs w:val="22"/>
          <w:lang w:val="x-none" w:eastAsia="x-none"/>
        </w:rPr>
        <w:t>This assignment involves developing a</w:t>
      </w:r>
      <w:r w:rsidR="009C482D">
        <w:rPr>
          <w:rFonts w:ascii="Times New Roman" w:hAnsi="Times New Roman"/>
          <w:bCs/>
          <w:sz w:val="22"/>
          <w:szCs w:val="22"/>
          <w:lang w:eastAsia="x-none"/>
        </w:rPr>
        <w:t xml:space="preserve"> treatment goals and a</w:t>
      </w:r>
      <w:r w:rsidRPr="00D70E1E">
        <w:rPr>
          <w:rFonts w:ascii="Times New Roman" w:hAnsi="Times New Roman"/>
          <w:bCs/>
          <w:sz w:val="22"/>
          <w:szCs w:val="22"/>
          <w:lang w:val="x-none" w:eastAsia="x-none"/>
        </w:rPr>
        <w:t xml:space="preserve">n intervention plan </w:t>
      </w:r>
      <w:r w:rsidRPr="00D70E1E">
        <w:rPr>
          <w:rFonts w:ascii="Times New Roman" w:hAnsi="Times New Roman"/>
          <w:bCs/>
          <w:sz w:val="22"/>
          <w:szCs w:val="22"/>
          <w:lang w:eastAsia="x-none"/>
        </w:rPr>
        <w:t xml:space="preserve">based on the challenges presented in assignment #2. </w:t>
      </w:r>
      <w:r w:rsidR="00205243">
        <w:rPr>
          <w:rFonts w:ascii="Times New Roman" w:hAnsi="Times New Roman"/>
          <w:bCs/>
          <w:sz w:val="22"/>
          <w:szCs w:val="22"/>
        </w:rPr>
        <w:t>Based on the</w:t>
      </w:r>
      <w:r w:rsidR="00DE1575" w:rsidRPr="00313BBD">
        <w:rPr>
          <w:rFonts w:ascii="Times New Roman" w:hAnsi="Times New Roman"/>
          <w:bCs/>
          <w:sz w:val="22"/>
          <w:szCs w:val="22"/>
        </w:rPr>
        <w:t xml:space="preserve"> assessment and case conceptualization</w:t>
      </w:r>
      <w:r w:rsidR="00205243">
        <w:rPr>
          <w:rFonts w:ascii="Times New Roman" w:hAnsi="Times New Roman"/>
          <w:bCs/>
          <w:sz w:val="22"/>
          <w:szCs w:val="22"/>
        </w:rPr>
        <w:t>, the student will describe an intervention, s</w:t>
      </w:r>
      <w:r w:rsidR="00DE1575" w:rsidRPr="00313BBD">
        <w:rPr>
          <w:rFonts w:ascii="Times New Roman" w:hAnsi="Times New Roman"/>
          <w:bCs/>
          <w:sz w:val="22"/>
          <w:szCs w:val="22"/>
        </w:rPr>
        <w:t>creening and assessment tools</w:t>
      </w:r>
      <w:r w:rsidR="00205243">
        <w:rPr>
          <w:rFonts w:ascii="Times New Roman" w:hAnsi="Times New Roman"/>
          <w:bCs/>
          <w:sz w:val="22"/>
          <w:szCs w:val="22"/>
        </w:rPr>
        <w:t>, and a description of implementation</w:t>
      </w:r>
      <w:r w:rsidR="001A7A2A">
        <w:rPr>
          <w:rFonts w:ascii="Times New Roman" w:hAnsi="Times New Roman"/>
          <w:bCs/>
          <w:sz w:val="22"/>
          <w:szCs w:val="22"/>
        </w:rPr>
        <w:t>, including attending to intersectional identity factors</w:t>
      </w:r>
      <w:r w:rsidR="00205243">
        <w:rPr>
          <w:rFonts w:ascii="Times New Roman" w:hAnsi="Times New Roman"/>
          <w:bCs/>
          <w:sz w:val="22"/>
          <w:szCs w:val="22"/>
        </w:rPr>
        <w:t>.</w:t>
      </w:r>
    </w:p>
    <w:p w14:paraId="33DD1023" w14:textId="3ECDB443" w:rsidR="00DE1575" w:rsidRPr="00313BBD" w:rsidRDefault="00DE1575" w:rsidP="00AE2E2A">
      <w:pPr>
        <w:pStyle w:val="Heading2"/>
        <w:spacing w:after="0"/>
        <w:rPr>
          <w:rFonts w:ascii="Times New Roman" w:hAnsi="Times New Roman"/>
          <w:sz w:val="22"/>
          <w:szCs w:val="22"/>
        </w:rPr>
      </w:pPr>
      <w:r w:rsidRPr="00313BBD">
        <w:rPr>
          <w:rFonts w:ascii="Times New Roman" w:hAnsi="Times New Roman"/>
          <w:sz w:val="22"/>
          <w:szCs w:val="22"/>
        </w:rPr>
        <w:t xml:space="preserve">Due: Unit 15 </w:t>
      </w:r>
    </w:p>
    <w:p w14:paraId="42C0E88E" w14:textId="43647E35" w:rsidR="006832F3" w:rsidRPr="00313BBD" w:rsidRDefault="006832F3" w:rsidP="00AE2E2A">
      <w:pPr>
        <w:pStyle w:val="BodyText"/>
        <w:spacing w:after="0"/>
        <w:rPr>
          <w:rFonts w:ascii="Times New Roman" w:hAnsi="Times New Roman"/>
          <w:i/>
          <w:sz w:val="22"/>
          <w:szCs w:val="22"/>
        </w:rPr>
      </w:pPr>
      <w:proofErr w:type="spellStart"/>
      <w:r w:rsidRPr="00313BBD">
        <w:rPr>
          <w:rFonts w:ascii="Times New Roman" w:hAnsi="Times New Roman"/>
          <w:i/>
          <w:sz w:val="22"/>
          <w:szCs w:val="22"/>
          <w:lang w:val="en-US"/>
        </w:rPr>
        <w:t>T</w:t>
      </w:r>
      <w:r w:rsidRPr="00313BBD">
        <w:rPr>
          <w:rFonts w:ascii="Times New Roman" w:hAnsi="Times New Roman"/>
          <w:i/>
          <w:sz w:val="22"/>
          <w:szCs w:val="22"/>
        </w:rPr>
        <w:t>his</w:t>
      </w:r>
      <w:proofErr w:type="spellEnd"/>
      <w:r w:rsidRPr="00313BBD">
        <w:rPr>
          <w:rFonts w:ascii="Times New Roman" w:hAnsi="Times New Roman"/>
          <w:i/>
          <w:sz w:val="22"/>
          <w:szCs w:val="22"/>
        </w:rPr>
        <w:t xml:space="preserve"> assignment relates to student learning outcomes </w:t>
      </w:r>
      <w:r w:rsidR="006F3491" w:rsidRPr="00313BBD">
        <w:rPr>
          <w:rFonts w:ascii="Times New Roman" w:hAnsi="Times New Roman"/>
          <w:i/>
          <w:sz w:val="22"/>
          <w:szCs w:val="22"/>
          <w:lang w:val="en-US"/>
        </w:rPr>
        <w:t>1, 2, 6, 7</w:t>
      </w:r>
    </w:p>
    <w:p w14:paraId="25A72C24" w14:textId="77777777" w:rsidR="00AE2E2A" w:rsidRDefault="00AE2E2A" w:rsidP="00AE2E2A">
      <w:pPr>
        <w:pStyle w:val="Heading2"/>
        <w:spacing w:after="0"/>
        <w:rPr>
          <w:rFonts w:ascii="Times New Roman" w:hAnsi="Times New Roman"/>
          <w:sz w:val="22"/>
          <w:szCs w:val="22"/>
          <w:lang w:val="en-US"/>
        </w:rPr>
      </w:pPr>
    </w:p>
    <w:p w14:paraId="7DA66141" w14:textId="014A979E"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lang w:val="en-US"/>
        </w:rPr>
        <w:t xml:space="preserve">Assignment 4: </w:t>
      </w:r>
      <w:r w:rsidRPr="00313BBD">
        <w:rPr>
          <w:rFonts w:ascii="Times New Roman" w:hAnsi="Times New Roman"/>
          <w:sz w:val="22"/>
          <w:szCs w:val="22"/>
        </w:rPr>
        <w:t>Class Participation (10% of Course Grade)</w:t>
      </w:r>
    </w:p>
    <w:p w14:paraId="72EDFA5D" w14:textId="77777777" w:rsidR="006832F3" w:rsidRPr="00313BBD" w:rsidRDefault="006832F3" w:rsidP="00AE2E2A">
      <w:pPr>
        <w:pStyle w:val="BodyText"/>
        <w:spacing w:after="0"/>
        <w:rPr>
          <w:rFonts w:ascii="Times New Roman" w:hAnsi="Times New Roman"/>
          <w:color w:val="000000"/>
          <w:sz w:val="22"/>
          <w:szCs w:val="22"/>
        </w:rPr>
      </w:pPr>
      <w:r w:rsidRPr="00313BBD">
        <w:rPr>
          <w:rFonts w:ascii="Times New Roman" w:hAnsi="Times New Roman"/>
          <w:color w:val="000000"/>
          <w:sz w:val="22"/>
          <w:szCs w:val="22"/>
        </w:rPr>
        <w:t xml:space="preserve">It is expected that students will attend class regularly, participate in the class discussions, and submit work promptly. Failure to meet these expectations may result in reduction in grades. </w:t>
      </w:r>
    </w:p>
    <w:p w14:paraId="2EAAB673" w14:textId="77777777"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sz w:val="22"/>
          <w:szCs w:val="22"/>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w:t>
      </w:r>
      <w:r w:rsidRPr="00313BBD">
        <w:rPr>
          <w:rFonts w:ascii="Times New Roman" w:hAnsi="Times New Roman"/>
          <w:sz w:val="22"/>
          <w:szCs w:val="22"/>
        </w:rPr>
        <w:lastRenderedPageBreak/>
        <w:t>participation in discussion is essential. Participation on a course website (message board/chat room) if developed, also constitutes meaningful class participation.</w:t>
      </w:r>
    </w:p>
    <w:p w14:paraId="55FDE393" w14:textId="77777777" w:rsidR="0079075C" w:rsidRDefault="0079075C" w:rsidP="00FF7117">
      <w:pPr>
        <w:rPr>
          <w:rFonts w:ascii="Times New Roman" w:hAnsi="Times New Roman"/>
          <w:sz w:val="22"/>
          <w:szCs w:val="22"/>
        </w:rPr>
      </w:pPr>
    </w:p>
    <w:p w14:paraId="66262C92" w14:textId="09CE9A30" w:rsidR="00FF7117" w:rsidRPr="00313BBD" w:rsidRDefault="00FF7117" w:rsidP="00FF7117">
      <w:pPr>
        <w:rPr>
          <w:rFonts w:ascii="Times New Roman" w:hAnsi="Times New Roman"/>
          <w:sz w:val="22"/>
          <w:szCs w:val="22"/>
        </w:rPr>
      </w:pPr>
      <w:r w:rsidRPr="00313BBD">
        <w:rPr>
          <w:rFonts w:ascii="Times New Roman" w:hAnsi="Times New Roman"/>
          <w:sz w:val="22"/>
          <w:szCs w:val="22"/>
        </w:rPr>
        <w:t>Class grades will be based on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7"/>
        <w:gridCol w:w="2338"/>
        <w:gridCol w:w="2338"/>
      </w:tblGrid>
      <w:tr w:rsidR="00FF7117" w:rsidRPr="00313BBD" w14:paraId="6A743AA0" w14:textId="77777777" w:rsidTr="00313BBD">
        <w:tc>
          <w:tcPr>
            <w:tcW w:w="4674" w:type="dxa"/>
            <w:gridSpan w:val="2"/>
            <w:shd w:val="clear" w:color="auto" w:fill="800604"/>
          </w:tcPr>
          <w:p w14:paraId="6188D23A" w14:textId="30DD8B68" w:rsidR="00FF7117" w:rsidRPr="00313BBD" w:rsidRDefault="00313BBD" w:rsidP="00313BBD">
            <w:pPr>
              <w:tabs>
                <w:tab w:val="left" w:pos="612"/>
                <w:tab w:val="center" w:pos="2229"/>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FF7117" w:rsidRPr="00313BBD">
              <w:rPr>
                <w:rFonts w:ascii="Times New Roman" w:hAnsi="Times New Roman"/>
                <w:b/>
                <w:color w:val="FFFFFF"/>
                <w:sz w:val="22"/>
                <w:szCs w:val="22"/>
              </w:rPr>
              <w:t>Grade Points</w:t>
            </w:r>
          </w:p>
        </w:tc>
        <w:tc>
          <w:tcPr>
            <w:tcW w:w="4676" w:type="dxa"/>
            <w:gridSpan w:val="2"/>
            <w:shd w:val="clear" w:color="auto" w:fill="800604"/>
          </w:tcPr>
          <w:p w14:paraId="58F5D834" w14:textId="63FD9A58" w:rsidR="00FF7117" w:rsidRPr="00313BBD" w:rsidRDefault="00313BBD" w:rsidP="00313BBD">
            <w:pPr>
              <w:tabs>
                <w:tab w:val="left" w:pos="312"/>
                <w:tab w:val="center" w:pos="2230"/>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FF7117" w:rsidRPr="00313BBD">
              <w:rPr>
                <w:rFonts w:ascii="Times New Roman" w:hAnsi="Times New Roman"/>
                <w:b/>
                <w:color w:val="FFFFFF"/>
                <w:sz w:val="22"/>
                <w:szCs w:val="22"/>
              </w:rPr>
              <w:t>Letter Grades</w:t>
            </w:r>
          </w:p>
        </w:tc>
      </w:tr>
      <w:tr w:rsidR="00FF7117" w:rsidRPr="00313BBD" w14:paraId="097029CD" w14:textId="77777777" w:rsidTr="00481900">
        <w:tc>
          <w:tcPr>
            <w:tcW w:w="2337" w:type="dxa"/>
            <w:shd w:val="clear" w:color="auto" w:fill="auto"/>
          </w:tcPr>
          <w:p w14:paraId="07F9F00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3.85 – 4.00</w:t>
            </w:r>
          </w:p>
        </w:tc>
        <w:tc>
          <w:tcPr>
            <w:tcW w:w="2337" w:type="dxa"/>
            <w:shd w:val="clear" w:color="auto" w:fill="auto"/>
          </w:tcPr>
          <w:p w14:paraId="1A79351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c>
          <w:tcPr>
            <w:tcW w:w="2338" w:type="dxa"/>
            <w:shd w:val="clear" w:color="auto" w:fill="auto"/>
          </w:tcPr>
          <w:p w14:paraId="36F5E428"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93 – 100</w:t>
            </w:r>
          </w:p>
        </w:tc>
        <w:tc>
          <w:tcPr>
            <w:tcW w:w="2338" w:type="dxa"/>
            <w:shd w:val="clear" w:color="auto" w:fill="auto"/>
          </w:tcPr>
          <w:p w14:paraId="123EAC9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r>
      <w:tr w:rsidR="00FF7117" w:rsidRPr="00313BBD" w14:paraId="12984E10" w14:textId="77777777" w:rsidTr="00481900">
        <w:tc>
          <w:tcPr>
            <w:tcW w:w="2337" w:type="dxa"/>
            <w:shd w:val="clear" w:color="auto" w:fill="auto"/>
          </w:tcPr>
          <w:p w14:paraId="2F004423"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3.60 – 3.84</w:t>
            </w:r>
          </w:p>
        </w:tc>
        <w:tc>
          <w:tcPr>
            <w:tcW w:w="2337" w:type="dxa"/>
            <w:shd w:val="clear" w:color="auto" w:fill="auto"/>
          </w:tcPr>
          <w:p w14:paraId="3842C211"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c>
          <w:tcPr>
            <w:tcW w:w="2338" w:type="dxa"/>
            <w:shd w:val="clear" w:color="auto" w:fill="auto"/>
          </w:tcPr>
          <w:p w14:paraId="741BC75C"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90 – 92</w:t>
            </w:r>
          </w:p>
        </w:tc>
        <w:tc>
          <w:tcPr>
            <w:tcW w:w="2338" w:type="dxa"/>
            <w:shd w:val="clear" w:color="auto" w:fill="auto"/>
          </w:tcPr>
          <w:p w14:paraId="68BC15A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r>
      <w:tr w:rsidR="00FF7117" w:rsidRPr="00313BBD" w14:paraId="5FE51AB3" w14:textId="77777777" w:rsidTr="00481900">
        <w:tc>
          <w:tcPr>
            <w:tcW w:w="2337" w:type="dxa"/>
            <w:shd w:val="clear" w:color="auto" w:fill="auto"/>
          </w:tcPr>
          <w:p w14:paraId="77F788D6"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3.25 – 3.59</w:t>
            </w:r>
          </w:p>
        </w:tc>
        <w:tc>
          <w:tcPr>
            <w:tcW w:w="2337" w:type="dxa"/>
            <w:shd w:val="clear" w:color="auto" w:fill="auto"/>
          </w:tcPr>
          <w:p w14:paraId="6E496F74"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12459CC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87 – 89</w:t>
            </w:r>
          </w:p>
        </w:tc>
        <w:tc>
          <w:tcPr>
            <w:tcW w:w="2338" w:type="dxa"/>
            <w:shd w:val="clear" w:color="auto" w:fill="auto"/>
          </w:tcPr>
          <w:p w14:paraId="139BED2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6F9D6700" w14:textId="77777777" w:rsidTr="00481900">
        <w:tc>
          <w:tcPr>
            <w:tcW w:w="2337" w:type="dxa"/>
            <w:shd w:val="clear" w:color="auto" w:fill="auto"/>
          </w:tcPr>
          <w:p w14:paraId="733E2DB3"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2.90 – 3.24</w:t>
            </w:r>
          </w:p>
        </w:tc>
        <w:tc>
          <w:tcPr>
            <w:tcW w:w="2337" w:type="dxa"/>
            <w:shd w:val="clear" w:color="auto" w:fill="auto"/>
          </w:tcPr>
          <w:p w14:paraId="336C22B7"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567C958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83 – 86</w:t>
            </w:r>
          </w:p>
        </w:tc>
        <w:tc>
          <w:tcPr>
            <w:tcW w:w="2338" w:type="dxa"/>
            <w:shd w:val="clear" w:color="auto" w:fill="auto"/>
          </w:tcPr>
          <w:p w14:paraId="04814E16"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79D15D34" w14:textId="77777777" w:rsidTr="00481900">
        <w:tc>
          <w:tcPr>
            <w:tcW w:w="2337" w:type="dxa"/>
            <w:shd w:val="clear" w:color="auto" w:fill="auto"/>
          </w:tcPr>
          <w:p w14:paraId="0485500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2.60 – 2.89</w:t>
            </w:r>
          </w:p>
        </w:tc>
        <w:tc>
          <w:tcPr>
            <w:tcW w:w="2337" w:type="dxa"/>
            <w:shd w:val="clear" w:color="auto" w:fill="auto"/>
          </w:tcPr>
          <w:p w14:paraId="095B0A8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04AEF66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80 – 82</w:t>
            </w:r>
          </w:p>
        </w:tc>
        <w:tc>
          <w:tcPr>
            <w:tcW w:w="2338" w:type="dxa"/>
            <w:shd w:val="clear" w:color="auto" w:fill="auto"/>
          </w:tcPr>
          <w:p w14:paraId="472F3A0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4A0E5696" w14:textId="77777777" w:rsidTr="00481900">
        <w:tc>
          <w:tcPr>
            <w:tcW w:w="2337" w:type="dxa"/>
            <w:shd w:val="clear" w:color="auto" w:fill="auto"/>
          </w:tcPr>
          <w:p w14:paraId="6FF1851B"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2.25 – 2.59</w:t>
            </w:r>
          </w:p>
        </w:tc>
        <w:tc>
          <w:tcPr>
            <w:tcW w:w="2337" w:type="dxa"/>
            <w:shd w:val="clear" w:color="auto" w:fill="auto"/>
          </w:tcPr>
          <w:p w14:paraId="1F8C4855"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c>
          <w:tcPr>
            <w:tcW w:w="2338" w:type="dxa"/>
            <w:shd w:val="clear" w:color="auto" w:fill="auto"/>
          </w:tcPr>
          <w:p w14:paraId="63BFB18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77 – 79</w:t>
            </w:r>
          </w:p>
        </w:tc>
        <w:tc>
          <w:tcPr>
            <w:tcW w:w="2338" w:type="dxa"/>
            <w:shd w:val="clear" w:color="auto" w:fill="auto"/>
          </w:tcPr>
          <w:p w14:paraId="4C0A8147"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r w:rsidR="00FF7117" w:rsidRPr="00313BBD" w14:paraId="6DBEB808" w14:textId="77777777" w:rsidTr="00481900">
        <w:tc>
          <w:tcPr>
            <w:tcW w:w="2337" w:type="dxa"/>
            <w:shd w:val="clear" w:color="auto" w:fill="auto"/>
          </w:tcPr>
          <w:p w14:paraId="231C918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1.90 – 2.24</w:t>
            </w:r>
          </w:p>
        </w:tc>
        <w:tc>
          <w:tcPr>
            <w:tcW w:w="2337" w:type="dxa"/>
            <w:shd w:val="clear" w:color="auto" w:fill="auto"/>
          </w:tcPr>
          <w:p w14:paraId="1A06F9FA"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c>
          <w:tcPr>
            <w:tcW w:w="2338" w:type="dxa"/>
            <w:shd w:val="clear" w:color="auto" w:fill="auto"/>
          </w:tcPr>
          <w:p w14:paraId="18B0A5D1"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73 – 76</w:t>
            </w:r>
          </w:p>
        </w:tc>
        <w:tc>
          <w:tcPr>
            <w:tcW w:w="2338" w:type="dxa"/>
            <w:shd w:val="clear" w:color="auto" w:fill="auto"/>
          </w:tcPr>
          <w:p w14:paraId="4BD60D08"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r w:rsidR="00FF7117" w:rsidRPr="00313BBD" w14:paraId="3935C727" w14:textId="77777777" w:rsidTr="00481900">
        <w:tc>
          <w:tcPr>
            <w:tcW w:w="2337" w:type="dxa"/>
            <w:shd w:val="clear" w:color="auto" w:fill="auto"/>
          </w:tcPr>
          <w:p w14:paraId="48A6F9BA" w14:textId="77777777" w:rsidR="00FF7117" w:rsidRPr="00313BBD" w:rsidRDefault="00FF7117" w:rsidP="00481900">
            <w:pPr>
              <w:jc w:val="center"/>
              <w:rPr>
                <w:rFonts w:ascii="Times New Roman" w:hAnsi="Times New Roman"/>
                <w:sz w:val="22"/>
                <w:szCs w:val="22"/>
              </w:rPr>
            </w:pPr>
          </w:p>
        </w:tc>
        <w:tc>
          <w:tcPr>
            <w:tcW w:w="2337" w:type="dxa"/>
            <w:shd w:val="clear" w:color="auto" w:fill="auto"/>
          </w:tcPr>
          <w:p w14:paraId="48C720EC" w14:textId="77777777" w:rsidR="00FF7117" w:rsidRPr="00313BBD" w:rsidRDefault="00FF7117" w:rsidP="00FF7117">
            <w:pPr>
              <w:rPr>
                <w:rFonts w:ascii="Times New Roman" w:hAnsi="Times New Roman"/>
                <w:sz w:val="22"/>
                <w:szCs w:val="22"/>
              </w:rPr>
            </w:pPr>
          </w:p>
        </w:tc>
        <w:tc>
          <w:tcPr>
            <w:tcW w:w="2338" w:type="dxa"/>
            <w:shd w:val="clear" w:color="auto" w:fill="auto"/>
          </w:tcPr>
          <w:p w14:paraId="1A46DB1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70 – 72</w:t>
            </w:r>
          </w:p>
        </w:tc>
        <w:tc>
          <w:tcPr>
            <w:tcW w:w="2338" w:type="dxa"/>
            <w:shd w:val="clear" w:color="auto" w:fill="auto"/>
          </w:tcPr>
          <w:p w14:paraId="2B500DFF"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bl>
    <w:p w14:paraId="5F260300"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See </w:t>
      </w:r>
      <w:r w:rsidRPr="00313BBD">
        <w:rPr>
          <w:rFonts w:ascii="Times New Roman" w:hAnsi="Times New Roman"/>
          <w:b/>
          <w:color w:val="800604"/>
          <w:sz w:val="22"/>
          <w:szCs w:val="22"/>
        </w:rPr>
        <w:t>Appendix B</w:t>
      </w:r>
      <w:r w:rsidRPr="00313BBD">
        <w:rPr>
          <w:rFonts w:ascii="Times New Roman" w:hAnsi="Times New Roman"/>
          <w:sz w:val="22"/>
          <w:szCs w:val="22"/>
        </w:rPr>
        <w:t xml:space="preserve"> for additional details regarding the definitions of grades and standards established by faculty of the School.</w:t>
      </w:r>
    </w:p>
    <w:p w14:paraId="504DFD0D" w14:textId="77777777" w:rsidR="00FF7117" w:rsidRPr="00313BBD" w:rsidRDefault="00FF7117" w:rsidP="00FF7117">
      <w:pPr>
        <w:rPr>
          <w:rFonts w:ascii="Times New Roman" w:hAnsi="Times New Roman"/>
          <w:b/>
          <w:color w:val="991B1E"/>
          <w:sz w:val="22"/>
          <w:szCs w:val="22"/>
        </w:rPr>
      </w:pPr>
    </w:p>
    <w:p w14:paraId="5AF1C4B2"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Attendance and Participation</w:t>
      </w:r>
    </w:p>
    <w:p w14:paraId="0813CCDD"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Students’ active and substantive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AA6F8D9" w14:textId="77777777" w:rsidR="00FF7117" w:rsidRPr="00313BBD" w:rsidRDefault="00FF7117" w:rsidP="00FF7117">
      <w:pPr>
        <w:rPr>
          <w:rFonts w:ascii="Times New Roman" w:hAnsi="Times New Roman"/>
          <w:sz w:val="22"/>
          <w:szCs w:val="22"/>
        </w:rPr>
      </w:pPr>
    </w:p>
    <w:p w14:paraId="72A5905E"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 xml:space="preserve">Class participation will be assessed according to the following criteria: </w:t>
      </w:r>
    </w:p>
    <w:p w14:paraId="54A069F2"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“A” grade range: Very Good to Outstanding Participation:</w:t>
      </w:r>
      <w:r w:rsidRPr="00313BBD">
        <w:rPr>
          <w:rFonts w:ascii="Times New Roman" w:hAnsi="Times New Roman"/>
          <w:sz w:val="22"/>
          <w:szCs w:val="22"/>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0D563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“B” grade range: Good Participation:</w:t>
      </w:r>
      <w:r w:rsidRPr="00313BBD">
        <w:rPr>
          <w:rFonts w:ascii="Times New Roman" w:hAnsi="Times New Roman"/>
          <w:sz w:val="22"/>
          <w:szCs w:val="22"/>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7FB21628"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“C+” or “C”: Adequate Participation:</w:t>
      </w:r>
      <w:r w:rsidRPr="00313BBD">
        <w:rPr>
          <w:rFonts w:ascii="Times New Roman" w:hAnsi="Times New Roman"/>
          <w:sz w:val="22"/>
          <w:szCs w:val="22"/>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6E08FEFB"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“C-” or “D”: Inadequate Participation:</w:t>
      </w:r>
      <w:r w:rsidRPr="00313BBD">
        <w:rPr>
          <w:rFonts w:ascii="Times New Roman" w:hAnsi="Times New Roman"/>
          <w:sz w:val="22"/>
          <w:szCs w:val="22"/>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6A2AC62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“F”: Nonparticipant/Unsatisfactory Participation:</w:t>
      </w:r>
      <w:r w:rsidRPr="00313BBD">
        <w:rPr>
          <w:rFonts w:ascii="Times New Roman" w:hAnsi="Times New Roman"/>
          <w:sz w:val="22"/>
          <w:szCs w:val="22"/>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6011127" w14:textId="77777777" w:rsidR="00FF7117" w:rsidRPr="00313BBD" w:rsidRDefault="00FF7117" w:rsidP="00FF7117">
      <w:pPr>
        <w:rPr>
          <w:rFonts w:ascii="Times New Roman" w:hAnsi="Times New Roman"/>
          <w:color w:val="800604"/>
          <w:sz w:val="22"/>
          <w:szCs w:val="22"/>
        </w:rPr>
      </w:pPr>
    </w:p>
    <w:p w14:paraId="2C606AF7" w14:textId="77777777" w:rsidR="00AE2E2A" w:rsidRDefault="00AE2E2A" w:rsidP="00FF7117">
      <w:pPr>
        <w:rPr>
          <w:rFonts w:ascii="Times New Roman" w:hAnsi="Times New Roman"/>
          <w:b/>
          <w:color w:val="800604"/>
          <w:sz w:val="22"/>
          <w:szCs w:val="22"/>
        </w:rPr>
      </w:pPr>
    </w:p>
    <w:p w14:paraId="7D42C9E2" w14:textId="77777777" w:rsidR="00AE2E2A" w:rsidRDefault="00AE2E2A" w:rsidP="00FF7117">
      <w:pPr>
        <w:rPr>
          <w:rFonts w:ascii="Times New Roman" w:hAnsi="Times New Roman"/>
          <w:b/>
          <w:color w:val="800604"/>
          <w:sz w:val="22"/>
          <w:szCs w:val="22"/>
        </w:rPr>
      </w:pPr>
    </w:p>
    <w:p w14:paraId="71FBBB1D" w14:textId="08F3DF78"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lastRenderedPageBreak/>
        <w:t>Required Instructional Materials and Resources</w:t>
      </w:r>
    </w:p>
    <w:p w14:paraId="61463F58" w14:textId="6CFB3B35"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Required Textbooks </w:t>
      </w:r>
    </w:p>
    <w:p w14:paraId="2586293B" w14:textId="17F7FCF4" w:rsidR="00AF4B00" w:rsidRPr="00AF4B00" w:rsidRDefault="00AF4B00" w:rsidP="00AF4B00">
      <w:pPr>
        <w:ind w:left="720" w:hanging="720"/>
        <w:rPr>
          <w:rFonts w:ascii="Times New Roman" w:hAnsi="Times New Roman"/>
          <w:color w:val="222222"/>
          <w:sz w:val="24"/>
          <w:szCs w:val="24"/>
          <w:shd w:val="clear" w:color="auto" w:fill="FFFFFF"/>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Belmont, CA: Brooks/Cole, Cengage Learning.</w:t>
      </w:r>
      <w:r w:rsidR="001510D6">
        <w:rPr>
          <w:rFonts w:ascii="Times New Roman" w:hAnsi="Times New Roman"/>
          <w:sz w:val="22"/>
          <w:szCs w:val="22"/>
          <w:lang w:eastAsia="x-none"/>
        </w:rPr>
        <w:t xml:space="preserve"> (</w:t>
      </w:r>
      <w:proofErr w:type="spellStart"/>
      <w:r w:rsidRPr="00AF4B00">
        <w:rPr>
          <w:rFonts w:ascii="Times New Roman" w:hAnsi="Times New Roman"/>
          <w:color w:val="222222"/>
          <w:sz w:val="24"/>
          <w:szCs w:val="24"/>
          <w:shd w:val="clear" w:color="auto" w:fill="FFFFFF"/>
        </w:rPr>
        <w:t>Ebook</w:t>
      </w:r>
      <w:proofErr w:type="spellEnd"/>
      <w:r w:rsidRPr="00AF4B00">
        <w:rPr>
          <w:rFonts w:ascii="Times New Roman" w:hAnsi="Times New Roman"/>
          <w:color w:val="222222"/>
          <w:sz w:val="24"/>
          <w:szCs w:val="24"/>
          <w:shd w:val="clear" w:color="auto" w:fill="FFFFFF"/>
        </w:rPr>
        <w:t xml:space="preserve"> available </w:t>
      </w:r>
      <w:r w:rsidR="001510D6">
        <w:rPr>
          <w:rFonts w:ascii="Times New Roman" w:hAnsi="Times New Roman"/>
          <w:color w:val="222222"/>
          <w:sz w:val="24"/>
          <w:szCs w:val="24"/>
          <w:shd w:val="clear" w:color="auto" w:fill="FFFFFF"/>
        </w:rPr>
        <w:t xml:space="preserve">for rent </w:t>
      </w:r>
      <w:r w:rsidRPr="00AF4B00">
        <w:rPr>
          <w:rFonts w:ascii="Times New Roman" w:hAnsi="Times New Roman"/>
          <w:color w:val="222222"/>
          <w:sz w:val="24"/>
          <w:szCs w:val="24"/>
          <w:shd w:val="clear" w:color="auto" w:fill="FFFFFF"/>
        </w:rPr>
        <w:t xml:space="preserve">here: </w:t>
      </w:r>
      <w:hyperlink r:id="rId8" w:history="1">
        <w:r w:rsidRPr="00AF4B00">
          <w:rPr>
            <w:rStyle w:val="Hyperlink"/>
            <w:rFonts w:ascii="Times New Roman" w:hAnsi="Times New Roman"/>
            <w:sz w:val="24"/>
            <w:szCs w:val="24"/>
            <w:shd w:val="clear" w:color="auto" w:fill="FFFFFF"/>
          </w:rPr>
          <w:t>https://www.cengage.com/c/empowerment-series-direct-social-work-practice-11e-hepworth/9780357630594/</w:t>
        </w:r>
      </w:hyperlink>
      <w:r w:rsidRPr="00AF4B00">
        <w:rPr>
          <w:rFonts w:ascii="Times New Roman" w:hAnsi="Times New Roman"/>
          <w:color w:val="222222"/>
          <w:sz w:val="24"/>
          <w:szCs w:val="24"/>
          <w:shd w:val="clear" w:color="auto" w:fill="FFFFFF"/>
        </w:rPr>
        <w:t>.</w:t>
      </w:r>
    </w:p>
    <w:p w14:paraId="36328E4F" w14:textId="77777777" w:rsidR="00AF4B00" w:rsidRPr="00AF4B00" w:rsidRDefault="00AF4B00" w:rsidP="00AF4B00">
      <w:pPr>
        <w:ind w:left="720" w:hanging="720"/>
        <w:rPr>
          <w:rFonts w:ascii="Times New Roman" w:hAnsi="Times New Roman"/>
          <w:sz w:val="22"/>
          <w:szCs w:val="22"/>
          <w:lang w:eastAsia="x-none"/>
        </w:rPr>
      </w:pPr>
    </w:p>
    <w:p w14:paraId="32FE6FE0" w14:textId="77777777" w:rsidR="002514D2" w:rsidRPr="0079075C" w:rsidRDefault="002514D2" w:rsidP="002514D2">
      <w:pPr>
        <w:pStyle w:val="Bib"/>
        <w:spacing w:after="0"/>
        <w:rPr>
          <w:rFonts w:ascii="Times New Roman" w:hAnsi="Times New Roman" w:cs="Times New Roman"/>
          <w:color w:val="auto"/>
          <w:sz w:val="22"/>
          <w:szCs w:val="22"/>
        </w:rPr>
      </w:pPr>
      <w:r w:rsidRPr="0079075C">
        <w:rPr>
          <w:rFonts w:ascii="Times New Roman" w:hAnsi="Times New Roman" w:cs="Times New Roman"/>
          <w:color w:val="auto"/>
          <w:sz w:val="22"/>
          <w:szCs w:val="22"/>
        </w:rPr>
        <w:t xml:space="preserve">Finn, J. L.  (2020). </w:t>
      </w:r>
      <w:r w:rsidRPr="0079075C">
        <w:rPr>
          <w:rFonts w:ascii="Times New Roman" w:hAnsi="Times New Roman" w:cs="Times New Roman"/>
          <w:i/>
          <w:color w:val="auto"/>
          <w:sz w:val="22"/>
          <w:szCs w:val="22"/>
        </w:rPr>
        <w:t>Just practice: A social justice approach to social work</w:t>
      </w:r>
      <w:r>
        <w:rPr>
          <w:rFonts w:ascii="Times New Roman" w:hAnsi="Times New Roman" w:cs="Times New Roman"/>
          <w:i/>
          <w:color w:val="auto"/>
          <w:sz w:val="22"/>
          <w:szCs w:val="22"/>
        </w:rPr>
        <w:t>, 4</w:t>
      </w:r>
      <w:r w:rsidRPr="005973EA">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edition</w:t>
      </w:r>
      <w:r w:rsidRPr="0079075C">
        <w:rPr>
          <w:rFonts w:ascii="Times New Roman" w:hAnsi="Times New Roman" w:cs="Times New Roman"/>
          <w:color w:val="auto"/>
          <w:sz w:val="22"/>
          <w:szCs w:val="22"/>
        </w:rPr>
        <w:t xml:space="preserve">. Oxford University Press. </w:t>
      </w:r>
    </w:p>
    <w:p w14:paraId="2761AB57" w14:textId="77777777" w:rsidR="00AE2E2A" w:rsidRDefault="00AE2E2A" w:rsidP="00AE2E2A">
      <w:pPr>
        <w:pStyle w:val="BodyText"/>
        <w:spacing w:after="0"/>
        <w:rPr>
          <w:rFonts w:ascii="Times New Roman" w:hAnsi="Times New Roman"/>
          <w:b/>
          <w:i/>
          <w:sz w:val="22"/>
          <w:szCs w:val="22"/>
          <w:u w:val="single"/>
        </w:rPr>
      </w:pPr>
    </w:p>
    <w:p w14:paraId="7CA001DF" w14:textId="41063D12"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b/>
          <w:i/>
          <w:sz w:val="22"/>
          <w:szCs w:val="22"/>
          <w:u w:val="single"/>
        </w:rPr>
        <w:t>DSM-5</w:t>
      </w:r>
      <w:r w:rsidRPr="00313BBD">
        <w:rPr>
          <w:rFonts w:ascii="Times New Roman" w:hAnsi="Times New Roman"/>
          <w:b/>
          <w:sz w:val="22"/>
          <w:szCs w:val="22"/>
          <w:u w:val="single"/>
        </w:rPr>
        <w:t xml:space="preserve">: </w:t>
      </w:r>
      <w:r w:rsidRPr="00313BBD">
        <w:rPr>
          <w:rFonts w:ascii="Times New Roman" w:hAnsi="Times New Roman"/>
          <w:sz w:val="22"/>
          <w:szCs w:val="22"/>
        </w:rPr>
        <w:t>The DSM-5 is available online through the library’s subscription using the link below.</w:t>
      </w:r>
    </w:p>
    <w:p w14:paraId="2174BCD4" w14:textId="77777777" w:rsidR="006832F3" w:rsidRPr="00313BBD" w:rsidRDefault="006832F3" w:rsidP="00AE2E2A">
      <w:pPr>
        <w:pStyle w:val="Bib"/>
        <w:spacing w:after="0"/>
        <w:rPr>
          <w:rFonts w:ascii="Times New Roman" w:hAnsi="Times New Roman" w:cs="Times New Roman"/>
          <w:sz w:val="22"/>
          <w:szCs w:val="22"/>
        </w:rPr>
      </w:pPr>
      <w:r w:rsidRPr="00313BBD">
        <w:rPr>
          <w:rFonts w:ascii="Times New Roman" w:hAnsi="Times New Roman" w:cs="Times New Roman"/>
          <w:sz w:val="22"/>
          <w:szCs w:val="22"/>
        </w:rPr>
        <w:t> </w:t>
      </w:r>
      <w:r w:rsidRPr="00313BBD">
        <w:rPr>
          <w:rFonts w:ascii="Times New Roman" w:hAnsi="Times New Roman" w:cs="Times New Roman"/>
          <w:b/>
          <w:bCs/>
          <w:sz w:val="22"/>
          <w:szCs w:val="22"/>
        </w:rPr>
        <w:t>URL:</w:t>
      </w:r>
      <w:r w:rsidRPr="00313BBD">
        <w:rPr>
          <w:rFonts w:ascii="Times New Roman" w:hAnsi="Times New Roman" w:cs="Times New Roman"/>
          <w:sz w:val="22"/>
          <w:szCs w:val="22"/>
        </w:rPr>
        <w:t> </w:t>
      </w:r>
      <w:hyperlink r:id="rId9" w:history="1">
        <w:r w:rsidRPr="00313BBD">
          <w:rPr>
            <w:rFonts w:ascii="Times New Roman" w:hAnsi="Times New Roman" w:cs="Times New Roman"/>
            <w:color w:val="0000FF"/>
            <w:sz w:val="22"/>
            <w:szCs w:val="22"/>
            <w:u w:val="single" w:color="0000FF"/>
          </w:rPr>
          <w:t>https://libproxy.usc.edu/login?url=http://www.psychiatryonline.org/</w:t>
        </w:r>
      </w:hyperlink>
    </w:p>
    <w:p w14:paraId="1382AE72" w14:textId="77777777" w:rsidR="00AE2E2A" w:rsidRDefault="00AE2E2A" w:rsidP="00AE2E2A">
      <w:pPr>
        <w:pStyle w:val="Heading2"/>
        <w:spacing w:after="0"/>
        <w:rPr>
          <w:rFonts w:ascii="Times New Roman" w:hAnsi="Times New Roman"/>
          <w:sz w:val="22"/>
          <w:szCs w:val="22"/>
        </w:rPr>
      </w:pPr>
    </w:p>
    <w:p w14:paraId="167CCB63" w14:textId="41CA9353"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On Reserve </w:t>
      </w:r>
    </w:p>
    <w:p w14:paraId="1B409F3A" w14:textId="77777777" w:rsidR="001510D6" w:rsidRDefault="006832F3" w:rsidP="001510D6">
      <w:pPr>
        <w:pStyle w:val="BodyText"/>
        <w:spacing w:after="0"/>
        <w:rPr>
          <w:rFonts w:ascii="Times New Roman" w:hAnsi="Times New Roman"/>
          <w:sz w:val="22"/>
          <w:szCs w:val="22"/>
        </w:rPr>
      </w:pPr>
      <w:r w:rsidRPr="00313BBD">
        <w:rPr>
          <w:rFonts w:ascii="Times New Roman" w:hAnsi="Times New Roman"/>
          <w:sz w:val="22"/>
          <w:szCs w:val="22"/>
        </w:rPr>
        <w:t xml:space="preserve">All additional required readings that are not in the above required texts are available online through electronic reserve (ARES). </w:t>
      </w:r>
    </w:p>
    <w:p w14:paraId="32F681C7" w14:textId="77777777" w:rsidR="001510D6" w:rsidRDefault="001510D6" w:rsidP="001510D6">
      <w:pPr>
        <w:pStyle w:val="BodyText"/>
        <w:spacing w:after="0"/>
        <w:rPr>
          <w:rFonts w:ascii="Times New Roman" w:hAnsi="Times New Roman"/>
          <w:lang w:val="en-US"/>
        </w:rPr>
      </w:pPr>
    </w:p>
    <w:p w14:paraId="5F8E710B" w14:textId="22CD244E" w:rsidR="00FF7117" w:rsidRPr="001510D6" w:rsidRDefault="00FF7117" w:rsidP="001510D6">
      <w:pPr>
        <w:pStyle w:val="BodyText"/>
        <w:spacing w:after="0"/>
        <w:rPr>
          <w:rFonts w:ascii="Times New Roman" w:hAnsi="Times New Roman"/>
          <w:sz w:val="22"/>
          <w:szCs w:val="22"/>
        </w:rPr>
      </w:pPr>
      <w:r w:rsidRPr="001510D6">
        <w:rPr>
          <w:rFonts w:ascii="Times New Roman" w:hAnsi="Times New Roman"/>
          <w:sz w:val="22"/>
          <w:szCs w:val="22"/>
        </w:rPr>
        <w:t xml:space="preserve">See </w:t>
      </w:r>
      <w:r w:rsidRPr="001510D6">
        <w:rPr>
          <w:rFonts w:ascii="Times New Roman" w:hAnsi="Times New Roman"/>
          <w:b/>
          <w:color w:val="800604"/>
          <w:sz w:val="22"/>
          <w:szCs w:val="22"/>
        </w:rPr>
        <w:t>Appendix C</w:t>
      </w:r>
      <w:r w:rsidRPr="001510D6">
        <w:rPr>
          <w:rFonts w:ascii="Times New Roman" w:hAnsi="Times New Roman"/>
          <w:color w:val="800604"/>
          <w:sz w:val="22"/>
          <w:szCs w:val="22"/>
        </w:rPr>
        <w:t xml:space="preserve"> </w:t>
      </w:r>
      <w:r w:rsidRPr="001510D6">
        <w:rPr>
          <w:rFonts w:ascii="Times New Roman" w:hAnsi="Times New Roman"/>
          <w:sz w:val="22"/>
          <w:szCs w:val="22"/>
        </w:rPr>
        <w:t>for recommended instructional materials and resources</w:t>
      </w:r>
    </w:p>
    <w:p w14:paraId="7693A6C2" w14:textId="77777777" w:rsidR="00BC789C" w:rsidRPr="00313BBD" w:rsidRDefault="00BC789C" w:rsidP="00AE2E2A">
      <w:pPr>
        <w:rPr>
          <w:rFonts w:ascii="Times New Roman" w:hAnsi="Times New Roman"/>
          <w:b/>
          <w:color w:val="991B1E"/>
          <w:sz w:val="22"/>
          <w:szCs w:val="22"/>
        </w:rPr>
      </w:pPr>
    </w:p>
    <w:p w14:paraId="03061B38" w14:textId="35DD8709" w:rsidR="004B0100" w:rsidRPr="00313BBD" w:rsidRDefault="00FF7117" w:rsidP="001510D6">
      <w:pPr>
        <w:jc w:val="center"/>
        <w:rPr>
          <w:rFonts w:ascii="Times New Roman" w:hAnsi="Times New Roman"/>
          <w:sz w:val="22"/>
          <w:szCs w:val="22"/>
        </w:rPr>
      </w:pPr>
      <w:r w:rsidRPr="000B49F3">
        <w:rPr>
          <w:rFonts w:ascii="Times New Roman" w:hAnsi="Times New Roman"/>
          <w:b/>
          <w:color w:val="800604"/>
          <w:sz w:val="24"/>
          <w:szCs w:val="24"/>
        </w:rPr>
        <w:t>Course Overview</w:t>
      </w: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1080"/>
        <w:gridCol w:w="6030"/>
        <w:gridCol w:w="1665"/>
      </w:tblGrid>
      <w:tr w:rsidR="000B49F3" w:rsidRPr="00313BBD" w14:paraId="0CCBD837" w14:textId="77777777" w:rsidTr="000B49F3">
        <w:tc>
          <w:tcPr>
            <w:tcW w:w="895" w:type="dxa"/>
            <w:shd w:val="clear" w:color="auto" w:fill="800604"/>
            <w:vAlign w:val="center"/>
          </w:tcPr>
          <w:p w14:paraId="7E9C91EF" w14:textId="1D0DA44A"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Unit</w:t>
            </w:r>
          </w:p>
        </w:tc>
        <w:tc>
          <w:tcPr>
            <w:tcW w:w="1080" w:type="dxa"/>
            <w:shd w:val="clear" w:color="auto" w:fill="800604"/>
            <w:vAlign w:val="center"/>
          </w:tcPr>
          <w:p w14:paraId="2FE63E75" w14:textId="2E8A7C7C" w:rsidR="000B49F3" w:rsidRPr="00313BBD" w:rsidRDefault="000B49F3" w:rsidP="004B0100">
            <w:pPr>
              <w:jc w:val="center"/>
              <w:rPr>
                <w:rFonts w:ascii="Times New Roman" w:hAnsi="Times New Roman"/>
                <w:b/>
                <w:color w:val="FFFFFF"/>
                <w:sz w:val="22"/>
                <w:szCs w:val="22"/>
                <w:lang w:val="nb-NO"/>
              </w:rPr>
            </w:pPr>
            <w:r w:rsidRPr="00313BBD">
              <w:rPr>
                <w:rFonts w:ascii="Times New Roman" w:hAnsi="Times New Roman"/>
                <w:b/>
                <w:color w:val="FFFFFF"/>
                <w:sz w:val="22"/>
                <w:szCs w:val="22"/>
                <w:lang w:val="nb-NO"/>
              </w:rPr>
              <w:t>Date</w:t>
            </w:r>
          </w:p>
        </w:tc>
        <w:tc>
          <w:tcPr>
            <w:tcW w:w="6030" w:type="dxa"/>
            <w:shd w:val="clear" w:color="auto" w:fill="800604"/>
            <w:vAlign w:val="center"/>
          </w:tcPr>
          <w:p w14:paraId="2EF6E63F" w14:textId="77777777"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Topics</w:t>
            </w:r>
          </w:p>
        </w:tc>
        <w:tc>
          <w:tcPr>
            <w:tcW w:w="1665" w:type="dxa"/>
            <w:shd w:val="clear" w:color="auto" w:fill="800604"/>
            <w:vAlign w:val="center"/>
          </w:tcPr>
          <w:p w14:paraId="50EBCD43" w14:textId="16A005B5"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Assignments Due</w:t>
            </w:r>
          </w:p>
        </w:tc>
      </w:tr>
      <w:tr w:rsidR="000B49F3" w:rsidRPr="00313BBD" w14:paraId="14A55BE1" w14:textId="77777777" w:rsidTr="000B49F3">
        <w:tc>
          <w:tcPr>
            <w:tcW w:w="895" w:type="dxa"/>
            <w:shd w:val="clear" w:color="auto" w:fill="auto"/>
          </w:tcPr>
          <w:p w14:paraId="03326890" w14:textId="77777777" w:rsidR="000B49F3" w:rsidRPr="00313BBD" w:rsidRDefault="000B49F3" w:rsidP="00481900">
            <w:pPr>
              <w:jc w:val="center"/>
              <w:rPr>
                <w:rFonts w:ascii="Times New Roman" w:hAnsi="Times New Roman"/>
                <w:sz w:val="22"/>
                <w:szCs w:val="22"/>
              </w:rPr>
            </w:pPr>
            <w:r w:rsidRPr="00313BBD">
              <w:rPr>
                <w:rFonts w:ascii="Times New Roman" w:hAnsi="Times New Roman"/>
                <w:sz w:val="22"/>
                <w:szCs w:val="22"/>
              </w:rPr>
              <w:t>1</w:t>
            </w:r>
          </w:p>
        </w:tc>
        <w:tc>
          <w:tcPr>
            <w:tcW w:w="1080" w:type="dxa"/>
            <w:shd w:val="clear" w:color="auto" w:fill="auto"/>
          </w:tcPr>
          <w:p w14:paraId="3FE200BA" w14:textId="77777777" w:rsidR="000B49F3" w:rsidRPr="00313BBD" w:rsidRDefault="000B49F3" w:rsidP="00FF7117">
            <w:pPr>
              <w:rPr>
                <w:rFonts w:ascii="Times New Roman" w:hAnsi="Times New Roman"/>
                <w:sz w:val="22"/>
                <w:szCs w:val="22"/>
              </w:rPr>
            </w:pPr>
          </w:p>
        </w:tc>
        <w:tc>
          <w:tcPr>
            <w:tcW w:w="6030" w:type="dxa"/>
            <w:shd w:val="clear" w:color="auto" w:fill="auto"/>
          </w:tcPr>
          <w:p w14:paraId="5C42C40D" w14:textId="44E076BD" w:rsidR="000B49F3" w:rsidRPr="002E2271" w:rsidRDefault="000B49F3" w:rsidP="00572484">
            <w:pPr>
              <w:pStyle w:val="Level1"/>
              <w:numPr>
                <w:ilvl w:val="0"/>
                <w:numId w:val="0"/>
              </w:numPr>
              <w:spacing w:before="0" w:after="0"/>
              <w:ind w:left="6" w:firstLine="14"/>
              <w:rPr>
                <w:rFonts w:cs="Times New Roman"/>
                <w:bCs/>
                <w:snapToGrid w:val="0"/>
                <w:sz w:val="22"/>
                <w:szCs w:val="22"/>
              </w:rPr>
            </w:pPr>
            <w:r w:rsidRPr="002E2271">
              <w:rPr>
                <w:rFonts w:cs="Times New Roman"/>
                <w:bCs/>
                <w:snapToGrid w:val="0"/>
                <w:sz w:val="22"/>
                <w:szCs w:val="22"/>
              </w:rPr>
              <w:t>Overview of Social Work Profession, Professional Identity, Values</w:t>
            </w:r>
            <w:r w:rsidRPr="002E2271">
              <w:rPr>
                <w:rFonts w:cs="Times New Roman"/>
                <w:bCs/>
                <w:snapToGrid w:val="0"/>
                <w:sz w:val="22"/>
                <w:szCs w:val="22"/>
                <w:lang w:val="en-US"/>
              </w:rPr>
              <w:t xml:space="preserve"> </w:t>
            </w:r>
            <w:r w:rsidRPr="002E2271">
              <w:rPr>
                <w:rFonts w:cs="Times New Roman"/>
                <w:bCs/>
                <w:snapToGrid w:val="0"/>
                <w:sz w:val="22"/>
                <w:szCs w:val="22"/>
              </w:rPr>
              <w:t>and Ethics, and Social Diversity</w:t>
            </w:r>
          </w:p>
        </w:tc>
        <w:tc>
          <w:tcPr>
            <w:tcW w:w="1665" w:type="dxa"/>
            <w:shd w:val="clear" w:color="auto" w:fill="auto"/>
          </w:tcPr>
          <w:p w14:paraId="08680775" w14:textId="77777777" w:rsidR="000B49F3" w:rsidRPr="00313BBD" w:rsidRDefault="000B49F3" w:rsidP="00FF7117">
            <w:pPr>
              <w:rPr>
                <w:rFonts w:ascii="Times New Roman" w:hAnsi="Times New Roman"/>
                <w:sz w:val="22"/>
                <w:szCs w:val="22"/>
              </w:rPr>
            </w:pPr>
          </w:p>
        </w:tc>
      </w:tr>
      <w:tr w:rsidR="000B49F3" w:rsidRPr="00313BBD" w14:paraId="5B621442" w14:textId="77777777" w:rsidTr="000B49F3">
        <w:tc>
          <w:tcPr>
            <w:tcW w:w="895" w:type="dxa"/>
            <w:shd w:val="clear" w:color="auto" w:fill="auto"/>
          </w:tcPr>
          <w:p w14:paraId="26C29112" w14:textId="77777777" w:rsidR="000B49F3" w:rsidRPr="00313BBD" w:rsidRDefault="000B49F3" w:rsidP="00481900">
            <w:pPr>
              <w:jc w:val="center"/>
              <w:rPr>
                <w:rFonts w:ascii="Times New Roman" w:hAnsi="Times New Roman"/>
                <w:sz w:val="22"/>
                <w:szCs w:val="22"/>
              </w:rPr>
            </w:pPr>
            <w:r w:rsidRPr="00313BBD">
              <w:rPr>
                <w:rFonts w:ascii="Times New Roman" w:hAnsi="Times New Roman"/>
                <w:sz w:val="22"/>
                <w:szCs w:val="22"/>
              </w:rPr>
              <w:t>2</w:t>
            </w:r>
          </w:p>
        </w:tc>
        <w:tc>
          <w:tcPr>
            <w:tcW w:w="1080" w:type="dxa"/>
            <w:shd w:val="clear" w:color="auto" w:fill="auto"/>
          </w:tcPr>
          <w:p w14:paraId="11441A36" w14:textId="77777777" w:rsidR="000B49F3" w:rsidRPr="00313BBD" w:rsidRDefault="000B49F3" w:rsidP="00FF7117">
            <w:pPr>
              <w:rPr>
                <w:rFonts w:ascii="Times New Roman" w:hAnsi="Times New Roman"/>
                <w:sz w:val="22"/>
                <w:szCs w:val="22"/>
              </w:rPr>
            </w:pPr>
          </w:p>
        </w:tc>
        <w:tc>
          <w:tcPr>
            <w:tcW w:w="6030" w:type="dxa"/>
            <w:shd w:val="clear" w:color="auto" w:fill="auto"/>
          </w:tcPr>
          <w:p w14:paraId="7CAE45B5" w14:textId="77777777" w:rsidR="000B49F3" w:rsidRPr="002E2271" w:rsidRDefault="000B49F3" w:rsidP="00572484">
            <w:pPr>
              <w:pStyle w:val="Level1"/>
              <w:numPr>
                <w:ilvl w:val="0"/>
                <w:numId w:val="0"/>
              </w:numPr>
              <w:spacing w:before="0" w:after="0"/>
              <w:ind w:left="6" w:firstLine="14"/>
              <w:rPr>
                <w:rFonts w:cs="Times New Roman"/>
                <w:bCs/>
                <w:snapToGrid w:val="0"/>
                <w:sz w:val="22"/>
                <w:szCs w:val="22"/>
              </w:rPr>
            </w:pPr>
            <w:r w:rsidRPr="002E2271">
              <w:rPr>
                <w:rFonts w:cs="Times New Roman"/>
                <w:bCs/>
                <w:snapToGrid w:val="0"/>
                <w:sz w:val="22"/>
                <w:szCs w:val="22"/>
              </w:rPr>
              <w:t xml:space="preserve">Understanding Diversity, Adversity, and </w:t>
            </w:r>
            <w:r w:rsidRPr="002E2271">
              <w:rPr>
                <w:rFonts w:cs="Times New Roman"/>
                <w:bCs/>
                <w:snapToGrid w:val="0"/>
                <w:sz w:val="22"/>
                <w:szCs w:val="22"/>
                <w:lang w:val="en-US"/>
              </w:rPr>
              <w:t xml:space="preserve">Resilience </w:t>
            </w:r>
          </w:p>
        </w:tc>
        <w:tc>
          <w:tcPr>
            <w:tcW w:w="1665" w:type="dxa"/>
            <w:shd w:val="clear" w:color="auto" w:fill="auto"/>
          </w:tcPr>
          <w:p w14:paraId="44B52485" w14:textId="77777777" w:rsidR="000B49F3" w:rsidRPr="00313BBD" w:rsidRDefault="000B49F3" w:rsidP="00FF7117">
            <w:pPr>
              <w:rPr>
                <w:rFonts w:ascii="Times New Roman" w:hAnsi="Times New Roman"/>
                <w:sz w:val="22"/>
                <w:szCs w:val="22"/>
              </w:rPr>
            </w:pPr>
          </w:p>
        </w:tc>
      </w:tr>
      <w:tr w:rsidR="000B49F3" w:rsidRPr="00313BBD" w14:paraId="344CF0FE" w14:textId="77777777" w:rsidTr="000B49F3">
        <w:tc>
          <w:tcPr>
            <w:tcW w:w="895" w:type="dxa"/>
            <w:shd w:val="clear" w:color="auto" w:fill="auto"/>
          </w:tcPr>
          <w:p w14:paraId="5CB0009E" w14:textId="77777777" w:rsidR="000B49F3" w:rsidRPr="00313BBD" w:rsidRDefault="000B49F3" w:rsidP="00481900">
            <w:pPr>
              <w:jc w:val="center"/>
              <w:rPr>
                <w:rFonts w:ascii="Times New Roman" w:hAnsi="Times New Roman"/>
                <w:sz w:val="22"/>
                <w:szCs w:val="22"/>
              </w:rPr>
            </w:pPr>
            <w:r w:rsidRPr="00313BBD">
              <w:rPr>
                <w:rFonts w:ascii="Times New Roman" w:hAnsi="Times New Roman"/>
                <w:sz w:val="22"/>
                <w:szCs w:val="22"/>
              </w:rPr>
              <w:t>3</w:t>
            </w:r>
          </w:p>
        </w:tc>
        <w:tc>
          <w:tcPr>
            <w:tcW w:w="1080" w:type="dxa"/>
            <w:shd w:val="clear" w:color="auto" w:fill="auto"/>
          </w:tcPr>
          <w:p w14:paraId="671482AA" w14:textId="77777777" w:rsidR="000B49F3" w:rsidRPr="00313BBD" w:rsidRDefault="000B49F3" w:rsidP="006832F3">
            <w:pPr>
              <w:rPr>
                <w:rFonts w:ascii="Times New Roman" w:hAnsi="Times New Roman"/>
                <w:sz w:val="22"/>
                <w:szCs w:val="22"/>
              </w:rPr>
            </w:pPr>
          </w:p>
        </w:tc>
        <w:tc>
          <w:tcPr>
            <w:tcW w:w="6030" w:type="dxa"/>
            <w:shd w:val="clear" w:color="auto" w:fill="auto"/>
          </w:tcPr>
          <w:p w14:paraId="18E5A8B9" w14:textId="77777777" w:rsidR="000B49F3" w:rsidRPr="002E2271" w:rsidRDefault="000B49F3" w:rsidP="00572484">
            <w:pPr>
              <w:keepNext/>
              <w:spacing w:before="20" w:after="20"/>
              <w:ind w:left="6" w:firstLine="14"/>
              <w:rPr>
                <w:rFonts w:ascii="Times New Roman" w:hAnsi="Times New Roman"/>
                <w:bCs/>
                <w:snapToGrid w:val="0"/>
                <w:color w:val="000000"/>
                <w:sz w:val="22"/>
                <w:szCs w:val="22"/>
              </w:rPr>
            </w:pPr>
            <w:r w:rsidRPr="002E2271">
              <w:rPr>
                <w:rFonts w:ascii="Times New Roman" w:hAnsi="Times New Roman"/>
                <w:sz w:val="22"/>
                <w:szCs w:val="22"/>
              </w:rPr>
              <w:t xml:space="preserve">Engagement, Rapport Building and Creating Safety; Confidentiality  </w:t>
            </w:r>
          </w:p>
        </w:tc>
        <w:tc>
          <w:tcPr>
            <w:tcW w:w="1665" w:type="dxa"/>
            <w:shd w:val="clear" w:color="auto" w:fill="auto"/>
          </w:tcPr>
          <w:p w14:paraId="3D868970" w14:textId="77777777" w:rsidR="000B49F3" w:rsidRPr="00313BBD" w:rsidRDefault="000B49F3" w:rsidP="006832F3">
            <w:pPr>
              <w:rPr>
                <w:rFonts w:ascii="Times New Roman" w:hAnsi="Times New Roman"/>
                <w:sz w:val="22"/>
                <w:szCs w:val="22"/>
              </w:rPr>
            </w:pPr>
          </w:p>
        </w:tc>
      </w:tr>
      <w:tr w:rsidR="00974512" w:rsidRPr="00313BBD" w14:paraId="558EBE9F" w14:textId="77777777" w:rsidTr="000B49F3">
        <w:tc>
          <w:tcPr>
            <w:tcW w:w="895" w:type="dxa"/>
            <w:shd w:val="clear" w:color="auto" w:fill="auto"/>
          </w:tcPr>
          <w:p w14:paraId="06C60357" w14:textId="77777777"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4</w:t>
            </w:r>
          </w:p>
        </w:tc>
        <w:tc>
          <w:tcPr>
            <w:tcW w:w="1080" w:type="dxa"/>
            <w:shd w:val="clear" w:color="auto" w:fill="auto"/>
          </w:tcPr>
          <w:p w14:paraId="757AC385" w14:textId="77777777" w:rsidR="00974512" w:rsidRPr="00313BBD" w:rsidRDefault="00974512" w:rsidP="00974512">
            <w:pPr>
              <w:rPr>
                <w:rFonts w:ascii="Times New Roman" w:hAnsi="Times New Roman"/>
                <w:sz w:val="22"/>
                <w:szCs w:val="22"/>
              </w:rPr>
            </w:pPr>
          </w:p>
        </w:tc>
        <w:tc>
          <w:tcPr>
            <w:tcW w:w="6030" w:type="dxa"/>
            <w:shd w:val="clear" w:color="auto" w:fill="auto"/>
          </w:tcPr>
          <w:p w14:paraId="01ABB7E3" w14:textId="2304A14C" w:rsidR="00974512" w:rsidRPr="002E2271" w:rsidRDefault="00974512" w:rsidP="00974512">
            <w:pPr>
              <w:pStyle w:val="Level1"/>
              <w:numPr>
                <w:ilvl w:val="0"/>
                <w:numId w:val="0"/>
              </w:numPr>
              <w:spacing w:before="0" w:after="0"/>
              <w:ind w:left="6" w:firstLine="14"/>
              <w:rPr>
                <w:rFonts w:cs="Times New Roman"/>
                <w:bCs/>
                <w:sz w:val="22"/>
                <w:szCs w:val="22"/>
              </w:rPr>
            </w:pPr>
            <w:r w:rsidRPr="002E2271">
              <w:rPr>
                <w:rFonts w:cs="Times New Roman"/>
                <w:sz w:val="22"/>
                <w:szCs w:val="22"/>
              </w:rPr>
              <w:t xml:space="preserve">Mandated or Resistant Clients </w:t>
            </w:r>
            <w:r w:rsidRPr="002E2271">
              <w:rPr>
                <w:rFonts w:cs="Times New Roman"/>
                <w:sz w:val="22"/>
                <w:szCs w:val="22"/>
                <w:lang w:val="en-US"/>
              </w:rPr>
              <w:t xml:space="preserve">&amp; The Systems That Serve </w:t>
            </w:r>
          </w:p>
        </w:tc>
        <w:tc>
          <w:tcPr>
            <w:tcW w:w="1665" w:type="dxa"/>
            <w:shd w:val="clear" w:color="auto" w:fill="auto"/>
          </w:tcPr>
          <w:p w14:paraId="33BA289A" w14:textId="0B12641D" w:rsidR="00974512" w:rsidRPr="00313BBD" w:rsidRDefault="00974512" w:rsidP="00974512">
            <w:pPr>
              <w:rPr>
                <w:rFonts w:ascii="Times New Roman" w:hAnsi="Times New Roman"/>
                <w:sz w:val="22"/>
                <w:szCs w:val="22"/>
              </w:rPr>
            </w:pPr>
          </w:p>
        </w:tc>
      </w:tr>
      <w:tr w:rsidR="00974512" w:rsidRPr="00313BBD" w14:paraId="3BB37223" w14:textId="77777777" w:rsidTr="000B49F3">
        <w:tc>
          <w:tcPr>
            <w:tcW w:w="895" w:type="dxa"/>
            <w:shd w:val="clear" w:color="auto" w:fill="auto"/>
          </w:tcPr>
          <w:p w14:paraId="6033BFF6" w14:textId="77777777"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5</w:t>
            </w:r>
          </w:p>
        </w:tc>
        <w:tc>
          <w:tcPr>
            <w:tcW w:w="1080" w:type="dxa"/>
            <w:shd w:val="clear" w:color="auto" w:fill="auto"/>
          </w:tcPr>
          <w:p w14:paraId="3C583747" w14:textId="77777777" w:rsidR="00974512" w:rsidRPr="00313BBD" w:rsidRDefault="00974512" w:rsidP="00974512">
            <w:pPr>
              <w:rPr>
                <w:rFonts w:ascii="Times New Roman" w:hAnsi="Times New Roman"/>
                <w:sz w:val="22"/>
                <w:szCs w:val="22"/>
              </w:rPr>
            </w:pPr>
          </w:p>
        </w:tc>
        <w:tc>
          <w:tcPr>
            <w:tcW w:w="6030" w:type="dxa"/>
            <w:shd w:val="clear" w:color="auto" w:fill="auto"/>
          </w:tcPr>
          <w:p w14:paraId="1F4D82C0" w14:textId="45616F15" w:rsidR="00974512" w:rsidRPr="002E2271" w:rsidRDefault="00974512" w:rsidP="00974512">
            <w:pPr>
              <w:pStyle w:val="Level1"/>
              <w:numPr>
                <w:ilvl w:val="0"/>
                <w:numId w:val="0"/>
              </w:numPr>
              <w:spacing w:before="0" w:after="0"/>
              <w:ind w:left="6" w:firstLine="14"/>
              <w:rPr>
                <w:rFonts w:cs="Times New Roman"/>
                <w:bCs/>
                <w:sz w:val="22"/>
                <w:szCs w:val="22"/>
              </w:rPr>
            </w:pPr>
            <w:r w:rsidRPr="002E2271">
              <w:rPr>
                <w:rFonts w:cs="Times New Roman"/>
                <w:sz w:val="22"/>
                <w:szCs w:val="22"/>
              </w:rPr>
              <w:t>Engagement with Special Populations: Children, Youth</w:t>
            </w:r>
          </w:p>
        </w:tc>
        <w:tc>
          <w:tcPr>
            <w:tcW w:w="1665" w:type="dxa"/>
            <w:shd w:val="clear" w:color="auto" w:fill="auto"/>
          </w:tcPr>
          <w:p w14:paraId="7B9DBF10" w14:textId="1E8117FB" w:rsidR="00974512" w:rsidRPr="002E2271" w:rsidRDefault="00974512" w:rsidP="00974512">
            <w:pPr>
              <w:jc w:val="center"/>
              <w:rPr>
                <w:rFonts w:ascii="Times New Roman" w:hAnsi="Times New Roman"/>
                <w:bCs/>
                <w:color w:val="000000"/>
                <w:sz w:val="22"/>
                <w:szCs w:val="22"/>
              </w:rPr>
            </w:pPr>
            <w:r w:rsidRPr="00313BBD">
              <w:rPr>
                <w:rFonts w:ascii="Times New Roman" w:hAnsi="Times New Roman"/>
                <w:bCs/>
                <w:color w:val="000000"/>
                <w:sz w:val="22"/>
                <w:szCs w:val="22"/>
              </w:rPr>
              <w:t>Assignment #1</w:t>
            </w:r>
          </w:p>
        </w:tc>
      </w:tr>
      <w:tr w:rsidR="00974512" w:rsidRPr="00313BBD" w14:paraId="166C8823" w14:textId="77777777" w:rsidTr="000B49F3">
        <w:tc>
          <w:tcPr>
            <w:tcW w:w="895" w:type="dxa"/>
            <w:shd w:val="clear" w:color="auto" w:fill="auto"/>
          </w:tcPr>
          <w:p w14:paraId="1C04F493" w14:textId="48B4A22D"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6</w:t>
            </w:r>
          </w:p>
        </w:tc>
        <w:tc>
          <w:tcPr>
            <w:tcW w:w="1080" w:type="dxa"/>
            <w:shd w:val="clear" w:color="auto" w:fill="auto"/>
          </w:tcPr>
          <w:p w14:paraId="052762A1" w14:textId="77777777" w:rsidR="00974512" w:rsidRPr="00974512" w:rsidRDefault="00974512" w:rsidP="00974512">
            <w:pPr>
              <w:rPr>
                <w:rFonts w:ascii="Times New Roman" w:hAnsi="Times New Roman"/>
                <w:sz w:val="22"/>
                <w:szCs w:val="22"/>
              </w:rPr>
            </w:pPr>
          </w:p>
        </w:tc>
        <w:tc>
          <w:tcPr>
            <w:tcW w:w="6030" w:type="dxa"/>
            <w:shd w:val="clear" w:color="auto" w:fill="auto"/>
          </w:tcPr>
          <w:p w14:paraId="52FF68F1" w14:textId="098085A7" w:rsidR="00974512" w:rsidRPr="002E2271" w:rsidRDefault="00974512" w:rsidP="00974512">
            <w:pPr>
              <w:pStyle w:val="Level1"/>
              <w:numPr>
                <w:ilvl w:val="0"/>
                <w:numId w:val="0"/>
              </w:numPr>
              <w:spacing w:before="0" w:after="0"/>
              <w:ind w:left="6" w:firstLine="14"/>
              <w:rPr>
                <w:rFonts w:cs="Times New Roman"/>
                <w:sz w:val="22"/>
                <w:szCs w:val="22"/>
                <w:lang w:val="en-US"/>
              </w:rPr>
            </w:pPr>
            <w:r w:rsidRPr="002E2271">
              <w:rPr>
                <w:rFonts w:cs="Times New Roman"/>
                <w:sz w:val="22"/>
                <w:szCs w:val="22"/>
              </w:rPr>
              <w:t>Biopsychosocial Assessment</w:t>
            </w:r>
            <w:r w:rsidRPr="002E2271">
              <w:rPr>
                <w:rFonts w:cs="Times New Roman"/>
                <w:sz w:val="22"/>
                <w:szCs w:val="22"/>
                <w:lang w:val="en-US"/>
              </w:rPr>
              <w:t xml:space="preserve"> &amp; Ecomap</w:t>
            </w:r>
          </w:p>
        </w:tc>
        <w:tc>
          <w:tcPr>
            <w:tcW w:w="1665" w:type="dxa"/>
            <w:shd w:val="clear" w:color="auto" w:fill="auto"/>
          </w:tcPr>
          <w:p w14:paraId="2B69D712" w14:textId="77777777" w:rsidR="00974512" w:rsidRPr="00313BBD" w:rsidRDefault="00974512" w:rsidP="00974512">
            <w:pPr>
              <w:jc w:val="center"/>
              <w:rPr>
                <w:rFonts w:ascii="Times New Roman" w:hAnsi="Times New Roman"/>
                <w:bCs/>
                <w:color w:val="000000"/>
                <w:sz w:val="22"/>
                <w:szCs w:val="22"/>
              </w:rPr>
            </w:pPr>
          </w:p>
        </w:tc>
      </w:tr>
      <w:tr w:rsidR="00974512" w:rsidRPr="00313BBD" w14:paraId="0FE3C30A" w14:textId="77777777" w:rsidTr="000B49F3">
        <w:tc>
          <w:tcPr>
            <w:tcW w:w="895" w:type="dxa"/>
            <w:shd w:val="clear" w:color="auto" w:fill="auto"/>
          </w:tcPr>
          <w:p w14:paraId="3B3A99E5" w14:textId="32A5B026"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7</w:t>
            </w:r>
          </w:p>
        </w:tc>
        <w:tc>
          <w:tcPr>
            <w:tcW w:w="1080" w:type="dxa"/>
            <w:shd w:val="clear" w:color="auto" w:fill="auto"/>
          </w:tcPr>
          <w:p w14:paraId="522EBCCF" w14:textId="77777777" w:rsidR="00974512" w:rsidRPr="00974512" w:rsidRDefault="00974512" w:rsidP="00974512">
            <w:pPr>
              <w:rPr>
                <w:rFonts w:ascii="Times New Roman" w:hAnsi="Times New Roman"/>
                <w:sz w:val="22"/>
                <w:szCs w:val="22"/>
              </w:rPr>
            </w:pPr>
          </w:p>
        </w:tc>
        <w:tc>
          <w:tcPr>
            <w:tcW w:w="6030" w:type="dxa"/>
            <w:shd w:val="clear" w:color="auto" w:fill="auto"/>
          </w:tcPr>
          <w:p w14:paraId="660E2A23" w14:textId="2FBE205D" w:rsidR="00974512" w:rsidRPr="002E2271" w:rsidRDefault="00974512" w:rsidP="00974512">
            <w:pPr>
              <w:pStyle w:val="Level1"/>
              <w:numPr>
                <w:ilvl w:val="0"/>
                <w:numId w:val="0"/>
              </w:numPr>
              <w:spacing w:before="0" w:after="0"/>
              <w:ind w:left="6" w:firstLine="14"/>
              <w:rPr>
                <w:rFonts w:cs="Times New Roman"/>
                <w:sz w:val="22"/>
                <w:szCs w:val="22"/>
              </w:rPr>
            </w:pPr>
            <w:r w:rsidRPr="002E2271">
              <w:rPr>
                <w:rFonts w:cs="Times New Roman"/>
                <w:sz w:val="22"/>
                <w:szCs w:val="22"/>
              </w:rPr>
              <w:t>Assessment with High Risk Clients: Suicide and Homicide; IPV; Risky Behavior</w:t>
            </w:r>
          </w:p>
        </w:tc>
        <w:tc>
          <w:tcPr>
            <w:tcW w:w="1665" w:type="dxa"/>
            <w:shd w:val="clear" w:color="auto" w:fill="auto"/>
          </w:tcPr>
          <w:p w14:paraId="487371DB" w14:textId="77777777" w:rsidR="00974512" w:rsidRPr="00313BBD" w:rsidRDefault="00974512" w:rsidP="00974512">
            <w:pPr>
              <w:jc w:val="center"/>
              <w:rPr>
                <w:rFonts w:ascii="Times New Roman" w:hAnsi="Times New Roman"/>
                <w:bCs/>
                <w:color w:val="000000"/>
                <w:sz w:val="22"/>
                <w:szCs w:val="22"/>
              </w:rPr>
            </w:pPr>
          </w:p>
        </w:tc>
      </w:tr>
      <w:tr w:rsidR="00974512" w:rsidRPr="00313BBD" w14:paraId="68F02345" w14:textId="77777777" w:rsidTr="000B49F3">
        <w:tc>
          <w:tcPr>
            <w:tcW w:w="895" w:type="dxa"/>
            <w:shd w:val="clear" w:color="auto" w:fill="auto"/>
          </w:tcPr>
          <w:p w14:paraId="6E2E8BD8" w14:textId="01126EA7"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8</w:t>
            </w:r>
          </w:p>
        </w:tc>
        <w:tc>
          <w:tcPr>
            <w:tcW w:w="1080" w:type="dxa"/>
            <w:shd w:val="clear" w:color="auto" w:fill="auto"/>
          </w:tcPr>
          <w:p w14:paraId="0AB7C33A" w14:textId="77777777" w:rsidR="00974512" w:rsidRPr="00974512" w:rsidRDefault="00974512" w:rsidP="00974512">
            <w:pPr>
              <w:rPr>
                <w:rFonts w:ascii="Times New Roman" w:hAnsi="Times New Roman"/>
                <w:sz w:val="22"/>
                <w:szCs w:val="22"/>
              </w:rPr>
            </w:pPr>
          </w:p>
        </w:tc>
        <w:tc>
          <w:tcPr>
            <w:tcW w:w="6030" w:type="dxa"/>
            <w:shd w:val="clear" w:color="auto" w:fill="auto"/>
          </w:tcPr>
          <w:p w14:paraId="46C92EF5" w14:textId="01A23FAE" w:rsidR="00974512" w:rsidRPr="002E2271" w:rsidRDefault="00974512" w:rsidP="00974512">
            <w:pPr>
              <w:ind w:left="6" w:firstLine="14"/>
              <w:rPr>
                <w:rFonts w:ascii="Times New Roman" w:hAnsi="Times New Roman"/>
                <w:bCs/>
                <w:sz w:val="22"/>
                <w:szCs w:val="22"/>
              </w:rPr>
            </w:pPr>
            <w:r w:rsidRPr="002E2271">
              <w:rPr>
                <w:rFonts w:ascii="Times New Roman" w:hAnsi="Times New Roman"/>
                <w:sz w:val="22"/>
                <w:szCs w:val="22"/>
              </w:rPr>
              <w:t>Family Systems &amp; Genograms</w:t>
            </w:r>
          </w:p>
        </w:tc>
        <w:tc>
          <w:tcPr>
            <w:tcW w:w="1665" w:type="dxa"/>
            <w:shd w:val="clear" w:color="auto" w:fill="auto"/>
          </w:tcPr>
          <w:p w14:paraId="2F1B5142" w14:textId="77777777" w:rsidR="00974512" w:rsidRPr="00313BBD" w:rsidRDefault="00974512" w:rsidP="00974512">
            <w:pPr>
              <w:jc w:val="center"/>
              <w:rPr>
                <w:rFonts w:ascii="Times New Roman" w:hAnsi="Times New Roman"/>
                <w:bCs/>
                <w:sz w:val="22"/>
                <w:szCs w:val="22"/>
              </w:rPr>
            </w:pPr>
          </w:p>
        </w:tc>
      </w:tr>
      <w:tr w:rsidR="00974512" w:rsidRPr="00313BBD" w14:paraId="4D3CD033" w14:textId="77777777" w:rsidTr="000B49F3">
        <w:tc>
          <w:tcPr>
            <w:tcW w:w="895" w:type="dxa"/>
            <w:shd w:val="clear" w:color="auto" w:fill="auto"/>
          </w:tcPr>
          <w:p w14:paraId="6811B969" w14:textId="3B2BBE75" w:rsidR="00974512" w:rsidRPr="00313BBD" w:rsidRDefault="00974512" w:rsidP="00974512">
            <w:pPr>
              <w:jc w:val="center"/>
              <w:rPr>
                <w:rFonts w:ascii="Times New Roman" w:hAnsi="Times New Roman"/>
                <w:sz w:val="22"/>
                <w:szCs w:val="22"/>
              </w:rPr>
            </w:pPr>
            <w:r>
              <w:rPr>
                <w:rFonts w:ascii="Times New Roman" w:hAnsi="Times New Roman"/>
                <w:sz w:val="22"/>
                <w:szCs w:val="22"/>
              </w:rPr>
              <w:t>9</w:t>
            </w:r>
          </w:p>
        </w:tc>
        <w:tc>
          <w:tcPr>
            <w:tcW w:w="1080" w:type="dxa"/>
            <w:shd w:val="clear" w:color="auto" w:fill="auto"/>
          </w:tcPr>
          <w:p w14:paraId="0B02ED9B" w14:textId="77777777" w:rsidR="00974512" w:rsidRPr="00974512" w:rsidRDefault="00974512" w:rsidP="00974512">
            <w:pPr>
              <w:rPr>
                <w:rFonts w:ascii="Times New Roman" w:hAnsi="Times New Roman"/>
                <w:sz w:val="22"/>
                <w:szCs w:val="22"/>
              </w:rPr>
            </w:pPr>
          </w:p>
        </w:tc>
        <w:tc>
          <w:tcPr>
            <w:tcW w:w="6030" w:type="dxa"/>
            <w:shd w:val="clear" w:color="auto" w:fill="auto"/>
          </w:tcPr>
          <w:p w14:paraId="0A61FB79" w14:textId="5095723E" w:rsidR="00974512" w:rsidRPr="002E2271" w:rsidRDefault="00974512" w:rsidP="00974512">
            <w:pPr>
              <w:ind w:left="6" w:firstLine="14"/>
              <w:rPr>
                <w:rFonts w:ascii="Times New Roman" w:hAnsi="Times New Roman"/>
                <w:sz w:val="22"/>
                <w:szCs w:val="22"/>
              </w:rPr>
            </w:pPr>
            <w:r w:rsidRPr="002E2271">
              <w:rPr>
                <w:rFonts w:ascii="Times New Roman" w:hAnsi="Times New Roman"/>
                <w:sz w:val="22"/>
                <w:szCs w:val="22"/>
              </w:rPr>
              <w:t>Case Conceptualization</w:t>
            </w:r>
          </w:p>
        </w:tc>
        <w:tc>
          <w:tcPr>
            <w:tcW w:w="1665" w:type="dxa"/>
            <w:shd w:val="clear" w:color="auto" w:fill="auto"/>
          </w:tcPr>
          <w:p w14:paraId="6BF91238" w14:textId="77777777" w:rsidR="00974512" w:rsidRPr="00313BBD" w:rsidRDefault="00974512" w:rsidP="00974512">
            <w:pPr>
              <w:jc w:val="center"/>
              <w:rPr>
                <w:rFonts w:ascii="Times New Roman" w:hAnsi="Times New Roman"/>
                <w:bCs/>
                <w:sz w:val="22"/>
                <w:szCs w:val="22"/>
              </w:rPr>
            </w:pPr>
          </w:p>
        </w:tc>
      </w:tr>
      <w:tr w:rsidR="00974512" w:rsidRPr="00313BBD" w14:paraId="4E1E29C0" w14:textId="77777777" w:rsidTr="000B49F3">
        <w:tc>
          <w:tcPr>
            <w:tcW w:w="895" w:type="dxa"/>
            <w:shd w:val="clear" w:color="auto" w:fill="auto"/>
          </w:tcPr>
          <w:p w14:paraId="27FB44B5" w14:textId="3F737C55" w:rsidR="00974512" w:rsidRPr="00313BBD" w:rsidRDefault="00974512" w:rsidP="00974512">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0</w:t>
            </w:r>
          </w:p>
        </w:tc>
        <w:tc>
          <w:tcPr>
            <w:tcW w:w="1080" w:type="dxa"/>
            <w:shd w:val="clear" w:color="auto" w:fill="auto"/>
          </w:tcPr>
          <w:p w14:paraId="6D87A5B9" w14:textId="77777777" w:rsidR="00974512" w:rsidRPr="00313BBD" w:rsidRDefault="00974512" w:rsidP="00974512">
            <w:pPr>
              <w:rPr>
                <w:rFonts w:ascii="Times New Roman" w:hAnsi="Times New Roman"/>
                <w:sz w:val="22"/>
                <w:szCs w:val="22"/>
              </w:rPr>
            </w:pPr>
          </w:p>
        </w:tc>
        <w:tc>
          <w:tcPr>
            <w:tcW w:w="6030" w:type="dxa"/>
            <w:shd w:val="clear" w:color="auto" w:fill="auto"/>
          </w:tcPr>
          <w:p w14:paraId="07ED9F79" w14:textId="595F3B27" w:rsidR="00974512" w:rsidRPr="002E2271" w:rsidRDefault="00974512" w:rsidP="00974512">
            <w:pPr>
              <w:ind w:left="6" w:firstLine="14"/>
              <w:rPr>
                <w:rFonts w:ascii="Times New Roman" w:hAnsi="Times New Roman"/>
                <w:bCs/>
                <w:sz w:val="22"/>
                <w:szCs w:val="22"/>
              </w:rPr>
            </w:pPr>
            <w:r w:rsidRPr="002E2271">
              <w:rPr>
                <w:rFonts w:ascii="Times New Roman" w:hAnsi="Times New Roman"/>
                <w:sz w:val="22"/>
                <w:szCs w:val="22"/>
              </w:rPr>
              <w:t>Targeted Screening and Assessment Tools</w:t>
            </w:r>
            <w:r w:rsidR="00CF0C42" w:rsidRPr="002E2271">
              <w:rPr>
                <w:rFonts w:ascii="Times New Roman" w:hAnsi="Times New Roman"/>
                <w:sz w:val="22"/>
                <w:szCs w:val="22"/>
              </w:rPr>
              <w:t xml:space="preserve"> / Use of Diagnostics for Understanding Symptoms and Formulating Diagnoses (DSM &amp; DC 0-5)</w:t>
            </w:r>
          </w:p>
        </w:tc>
        <w:tc>
          <w:tcPr>
            <w:tcW w:w="1665" w:type="dxa"/>
            <w:shd w:val="clear" w:color="auto" w:fill="auto"/>
          </w:tcPr>
          <w:p w14:paraId="420BA2C6" w14:textId="06A272FC" w:rsidR="00974512" w:rsidRPr="00313BBD" w:rsidRDefault="00974512" w:rsidP="00974512">
            <w:pPr>
              <w:jc w:val="center"/>
              <w:rPr>
                <w:rFonts w:ascii="Times New Roman" w:hAnsi="Times New Roman"/>
                <w:bCs/>
                <w:sz w:val="22"/>
                <w:szCs w:val="22"/>
              </w:rPr>
            </w:pPr>
          </w:p>
        </w:tc>
      </w:tr>
      <w:tr w:rsidR="0076011C" w:rsidRPr="00313BBD" w14:paraId="3BCAE47B" w14:textId="77777777" w:rsidTr="000B49F3">
        <w:tc>
          <w:tcPr>
            <w:tcW w:w="895" w:type="dxa"/>
            <w:shd w:val="clear" w:color="auto" w:fill="auto"/>
          </w:tcPr>
          <w:p w14:paraId="7634833D" w14:textId="58211C51" w:rsidR="0076011C" w:rsidRPr="00313BBD" w:rsidRDefault="0076011C" w:rsidP="0076011C">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1</w:t>
            </w:r>
          </w:p>
        </w:tc>
        <w:tc>
          <w:tcPr>
            <w:tcW w:w="1080" w:type="dxa"/>
            <w:shd w:val="clear" w:color="auto" w:fill="auto"/>
          </w:tcPr>
          <w:p w14:paraId="579BA8DB" w14:textId="77777777" w:rsidR="0076011C" w:rsidRPr="00313BBD" w:rsidRDefault="0076011C" w:rsidP="0076011C">
            <w:pPr>
              <w:rPr>
                <w:rFonts w:ascii="Times New Roman" w:hAnsi="Times New Roman"/>
                <w:sz w:val="22"/>
                <w:szCs w:val="22"/>
              </w:rPr>
            </w:pPr>
          </w:p>
        </w:tc>
        <w:tc>
          <w:tcPr>
            <w:tcW w:w="6030" w:type="dxa"/>
            <w:shd w:val="clear" w:color="auto" w:fill="auto"/>
          </w:tcPr>
          <w:p w14:paraId="09A9B067" w14:textId="3423884C" w:rsidR="0076011C" w:rsidRPr="002E2271" w:rsidRDefault="0076011C" w:rsidP="0076011C">
            <w:pPr>
              <w:ind w:left="6" w:firstLine="14"/>
              <w:rPr>
                <w:rFonts w:ascii="Times New Roman" w:hAnsi="Times New Roman"/>
                <w:bCs/>
                <w:sz w:val="22"/>
                <w:szCs w:val="22"/>
              </w:rPr>
            </w:pPr>
            <w:r w:rsidRPr="002E2271">
              <w:rPr>
                <w:rFonts w:ascii="Times New Roman" w:hAnsi="Times New Roman"/>
                <w:sz w:val="22"/>
                <w:szCs w:val="22"/>
              </w:rPr>
              <w:t>Goal Setting &amp; Contracting</w:t>
            </w:r>
          </w:p>
        </w:tc>
        <w:tc>
          <w:tcPr>
            <w:tcW w:w="1665" w:type="dxa"/>
            <w:shd w:val="clear" w:color="auto" w:fill="auto"/>
          </w:tcPr>
          <w:p w14:paraId="4DE126E6" w14:textId="5F94B934" w:rsidR="0076011C" w:rsidRPr="00313BBD" w:rsidRDefault="0076011C" w:rsidP="002E2271">
            <w:pPr>
              <w:jc w:val="center"/>
              <w:rPr>
                <w:rFonts w:ascii="Times New Roman" w:hAnsi="Times New Roman"/>
                <w:bCs/>
                <w:sz w:val="22"/>
                <w:szCs w:val="22"/>
              </w:rPr>
            </w:pPr>
            <w:r w:rsidRPr="00313BBD">
              <w:rPr>
                <w:rFonts w:ascii="Times New Roman" w:hAnsi="Times New Roman"/>
                <w:bCs/>
                <w:sz w:val="22"/>
                <w:szCs w:val="22"/>
              </w:rPr>
              <w:t>Assignment #2</w:t>
            </w:r>
          </w:p>
        </w:tc>
      </w:tr>
      <w:tr w:rsidR="0076011C" w:rsidRPr="00313BBD" w14:paraId="70FCAB3C" w14:textId="77777777" w:rsidTr="000B49F3">
        <w:tc>
          <w:tcPr>
            <w:tcW w:w="895" w:type="dxa"/>
            <w:shd w:val="clear" w:color="auto" w:fill="auto"/>
          </w:tcPr>
          <w:p w14:paraId="479FC871" w14:textId="5AA3572D" w:rsidR="0076011C" w:rsidRPr="00313BBD" w:rsidRDefault="0076011C" w:rsidP="0076011C">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2</w:t>
            </w:r>
          </w:p>
        </w:tc>
        <w:tc>
          <w:tcPr>
            <w:tcW w:w="1080" w:type="dxa"/>
            <w:shd w:val="clear" w:color="auto" w:fill="auto"/>
          </w:tcPr>
          <w:p w14:paraId="57D97B87" w14:textId="77777777" w:rsidR="0076011C" w:rsidRPr="00313BBD" w:rsidRDefault="0076011C" w:rsidP="0076011C">
            <w:pPr>
              <w:rPr>
                <w:rFonts w:ascii="Times New Roman" w:hAnsi="Times New Roman"/>
                <w:sz w:val="22"/>
                <w:szCs w:val="22"/>
              </w:rPr>
            </w:pPr>
          </w:p>
        </w:tc>
        <w:tc>
          <w:tcPr>
            <w:tcW w:w="6030" w:type="dxa"/>
            <w:shd w:val="clear" w:color="auto" w:fill="auto"/>
          </w:tcPr>
          <w:p w14:paraId="4D64DA23" w14:textId="5230962A" w:rsidR="0076011C" w:rsidRPr="002E2271" w:rsidRDefault="0076011C" w:rsidP="0076011C">
            <w:pPr>
              <w:ind w:left="6" w:firstLine="14"/>
              <w:rPr>
                <w:rFonts w:ascii="Times New Roman" w:hAnsi="Times New Roman"/>
                <w:bCs/>
                <w:sz w:val="22"/>
                <w:szCs w:val="22"/>
              </w:rPr>
            </w:pPr>
            <w:r w:rsidRPr="002E2271">
              <w:rPr>
                <w:rFonts w:ascii="Times New Roman" w:hAnsi="Times New Roman"/>
                <w:sz w:val="22"/>
                <w:szCs w:val="22"/>
              </w:rPr>
              <w:t>Treatment Planning</w:t>
            </w:r>
          </w:p>
        </w:tc>
        <w:tc>
          <w:tcPr>
            <w:tcW w:w="1665" w:type="dxa"/>
            <w:shd w:val="clear" w:color="auto" w:fill="auto"/>
          </w:tcPr>
          <w:p w14:paraId="3111405D" w14:textId="77777777" w:rsidR="0076011C" w:rsidRPr="00313BBD" w:rsidRDefault="0076011C" w:rsidP="0076011C">
            <w:pPr>
              <w:rPr>
                <w:rFonts w:ascii="Times New Roman" w:hAnsi="Times New Roman"/>
                <w:bCs/>
                <w:sz w:val="22"/>
                <w:szCs w:val="22"/>
              </w:rPr>
            </w:pPr>
          </w:p>
        </w:tc>
      </w:tr>
      <w:tr w:rsidR="0076011C" w:rsidRPr="00313BBD" w14:paraId="38D06A4C" w14:textId="77777777" w:rsidTr="000B49F3">
        <w:tc>
          <w:tcPr>
            <w:tcW w:w="895" w:type="dxa"/>
            <w:shd w:val="clear" w:color="auto" w:fill="auto"/>
          </w:tcPr>
          <w:p w14:paraId="7EFDBF21" w14:textId="475445B2" w:rsidR="0076011C" w:rsidRPr="00313BBD" w:rsidRDefault="0076011C" w:rsidP="0076011C">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3</w:t>
            </w:r>
          </w:p>
        </w:tc>
        <w:tc>
          <w:tcPr>
            <w:tcW w:w="1080" w:type="dxa"/>
            <w:shd w:val="clear" w:color="auto" w:fill="auto"/>
          </w:tcPr>
          <w:p w14:paraId="679A4E12" w14:textId="77777777" w:rsidR="0076011C" w:rsidRPr="00313BBD" w:rsidRDefault="0076011C" w:rsidP="0076011C">
            <w:pPr>
              <w:rPr>
                <w:rFonts w:ascii="Times New Roman" w:hAnsi="Times New Roman"/>
                <w:sz w:val="22"/>
                <w:szCs w:val="22"/>
              </w:rPr>
            </w:pPr>
          </w:p>
        </w:tc>
        <w:tc>
          <w:tcPr>
            <w:tcW w:w="6030" w:type="dxa"/>
            <w:shd w:val="clear" w:color="auto" w:fill="auto"/>
          </w:tcPr>
          <w:p w14:paraId="25B1F6C3" w14:textId="1D98C70A" w:rsidR="0076011C" w:rsidRPr="002E2271" w:rsidRDefault="0076011C" w:rsidP="0076011C">
            <w:pPr>
              <w:ind w:left="6" w:firstLine="14"/>
              <w:rPr>
                <w:rFonts w:ascii="Times New Roman" w:hAnsi="Times New Roman"/>
                <w:sz w:val="22"/>
                <w:szCs w:val="22"/>
              </w:rPr>
            </w:pPr>
            <w:r w:rsidRPr="002E2271">
              <w:rPr>
                <w:rFonts w:ascii="Times New Roman" w:hAnsi="Times New Roman"/>
                <w:sz w:val="22"/>
                <w:szCs w:val="22"/>
              </w:rPr>
              <w:t>Group Treatment (Assessing need for group, pre-group planning</w:t>
            </w:r>
            <w:r w:rsidR="001D3E80" w:rsidRPr="002E2271">
              <w:rPr>
                <w:rFonts w:ascii="Times New Roman" w:hAnsi="Times New Roman"/>
                <w:sz w:val="22"/>
                <w:szCs w:val="22"/>
              </w:rPr>
              <w:t>, consent in groups</w:t>
            </w:r>
            <w:r w:rsidRPr="002E2271">
              <w:rPr>
                <w:rFonts w:ascii="Times New Roman" w:hAnsi="Times New Roman"/>
                <w:sz w:val="22"/>
                <w:szCs w:val="22"/>
              </w:rPr>
              <w:t>)</w:t>
            </w:r>
          </w:p>
        </w:tc>
        <w:tc>
          <w:tcPr>
            <w:tcW w:w="1665" w:type="dxa"/>
            <w:shd w:val="clear" w:color="auto" w:fill="auto"/>
          </w:tcPr>
          <w:p w14:paraId="375451BC" w14:textId="77777777" w:rsidR="0076011C" w:rsidRPr="00313BBD" w:rsidRDefault="0076011C" w:rsidP="0076011C">
            <w:pPr>
              <w:rPr>
                <w:rFonts w:ascii="Times New Roman" w:hAnsi="Times New Roman"/>
                <w:bCs/>
                <w:sz w:val="22"/>
                <w:szCs w:val="22"/>
              </w:rPr>
            </w:pPr>
          </w:p>
        </w:tc>
      </w:tr>
      <w:tr w:rsidR="0076011C" w:rsidRPr="00313BBD" w14:paraId="5BDD7DA6" w14:textId="77777777" w:rsidTr="000B49F3">
        <w:tc>
          <w:tcPr>
            <w:tcW w:w="895" w:type="dxa"/>
            <w:shd w:val="clear" w:color="auto" w:fill="auto"/>
          </w:tcPr>
          <w:p w14:paraId="284204E0" w14:textId="3CD7CA31" w:rsidR="0076011C" w:rsidRPr="00313BBD" w:rsidRDefault="0076011C" w:rsidP="0076011C">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4</w:t>
            </w:r>
          </w:p>
        </w:tc>
        <w:tc>
          <w:tcPr>
            <w:tcW w:w="1080" w:type="dxa"/>
            <w:shd w:val="clear" w:color="auto" w:fill="auto"/>
          </w:tcPr>
          <w:p w14:paraId="07C1C465" w14:textId="77777777" w:rsidR="0076011C" w:rsidRPr="00313BBD" w:rsidRDefault="0076011C" w:rsidP="0076011C">
            <w:pPr>
              <w:rPr>
                <w:rFonts w:ascii="Times New Roman" w:hAnsi="Times New Roman"/>
                <w:sz w:val="22"/>
                <w:szCs w:val="22"/>
              </w:rPr>
            </w:pPr>
          </w:p>
        </w:tc>
        <w:tc>
          <w:tcPr>
            <w:tcW w:w="6030" w:type="dxa"/>
            <w:shd w:val="clear" w:color="auto" w:fill="auto"/>
          </w:tcPr>
          <w:p w14:paraId="2F9800F4" w14:textId="02C28547" w:rsidR="0076011C" w:rsidRPr="002E2271" w:rsidRDefault="0076011C" w:rsidP="0076011C">
            <w:pPr>
              <w:ind w:left="6" w:firstLine="14"/>
              <w:rPr>
                <w:rFonts w:ascii="Times New Roman" w:hAnsi="Times New Roman"/>
                <w:bCs/>
                <w:sz w:val="22"/>
                <w:szCs w:val="22"/>
              </w:rPr>
            </w:pPr>
            <w:r w:rsidRPr="002E2271">
              <w:rPr>
                <w:rFonts w:ascii="Times New Roman" w:hAnsi="Times New Roman"/>
                <w:sz w:val="22"/>
                <w:szCs w:val="22"/>
              </w:rPr>
              <w:t>Group Treatment (</w:t>
            </w:r>
            <w:r w:rsidR="001D3E80" w:rsidRPr="002E2271">
              <w:rPr>
                <w:rFonts w:ascii="Times New Roman" w:hAnsi="Times New Roman"/>
                <w:sz w:val="22"/>
                <w:szCs w:val="22"/>
              </w:rPr>
              <w:t xml:space="preserve">pre-group interview, </w:t>
            </w:r>
            <w:r w:rsidRPr="002E2271">
              <w:rPr>
                <w:rFonts w:ascii="Times New Roman" w:hAnsi="Times New Roman"/>
                <w:sz w:val="22"/>
                <w:szCs w:val="22"/>
              </w:rPr>
              <w:t>group types, stages of group)</w:t>
            </w:r>
          </w:p>
        </w:tc>
        <w:tc>
          <w:tcPr>
            <w:tcW w:w="1665" w:type="dxa"/>
            <w:shd w:val="clear" w:color="auto" w:fill="auto"/>
          </w:tcPr>
          <w:p w14:paraId="75695532" w14:textId="77777777" w:rsidR="0076011C" w:rsidRPr="00313BBD" w:rsidRDefault="0076011C" w:rsidP="0076011C">
            <w:pPr>
              <w:rPr>
                <w:rFonts w:ascii="Times New Roman" w:hAnsi="Times New Roman"/>
                <w:bCs/>
                <w:sz w:val="22"/>
                <w:szCs w:val="22"/>
              </w:rPr>
            </w:pPr>
          </w:p>
        </w:tc>
      </w:tr>
      <w:tr w:rsidR="0076011C" w:rsidRPr="00313BBD" w14:paraId="100C1582" w14:textId="77777777" w:rsidTr="000B49F3">
        <w:tc>
          <w:tcPr>
            <w:tcW w:w="895" w:type="dxa"/>
            <w:shd w:val="clear" w:color="auto" w:fill="auto"/>
          </w:tcPr>
          <w:p w14:paraId="5B2A2E28" w14:textId="3DAC9C9A" w:rsidR="0076011C" w:rsidRPr="00313BBD" w:rsidRDefault="0076011C" w:rsidP="0076011C">
            <w:pPr>
              <w:jc w:val="center"/>
              <w:rPr>
                <w:rFonts w:ascii="Times New Roman" w:hAnsi="Times New Roman"/>
                <w:sz w:val="22"/>
                <w:szCs w:val="22"/>
              </w:rPr>
            </w:pPr>
            <w:r>
              <w:rPr>
                <w:rFonts w:ascii="Times New Roman" w:hAnsi="Times New Roman"/>
                <w:sz w:val="22"/>
                <w:szCs w:val="22"/>
              </w:rPr>
              <w:t>15</w:t>
            </w:r>
          </w:p>
        </w:tc>
        <w:tc>
          <w:tcPr>
            <w:tcW w:w="1080" w:type="dxa"/>
            <w:shd w:val="clear" w:color="auto" w:fill="auto"/>
          </w:tcPr>
          <w:p w14:paraId="7C39A119" w14:textId="77777777" w:rsidR="0076011C" w:rsidRPr="00313BBD" w:rsidRDefault="0076011C" w:rsidP="0076011C">
            <w:pPr>
              <w:rPr>
                <w:rFonts w:ascii="Times New Roman" w:hAnsi="Times New Roman"/>
                <w:sz w:val="22"/>
                <w:szCs w:val="22"/>
              </w:rPr>
            </w:pPr>
          </w:p>
        </w:tc>
        <w:tc>
          <w:tcPr>
            <w:tcW w:w="6030" w:type="dxa"/>
            <w:shd w:val="clear" w:color="auto" w:fill="auto"/>
          </w:tcPr>
          <w:p w14:paraId="49E643DA" w14:textId="1E5468C6" w:rsidR="0076011C" w:rsidRPr="002E2271" w:rsidRDefault="0076011C" w:rsidP="0076011C">
            <w:pPr>
              <w:ind w:left="6" w:firstLine="14"/>
              <w:rPr>
                <w:rFonts w:ascii="Times New Roman" w:hAnsi="Times New Roman"/>
                <w:bCs/>
                <w:sz w:val="22"/>
                <w:szCs w:val="22"/>
              </w:rPr>
            </w:pPr>
            <w:r w:rsidRPr="002E2271">
              <w:rPr>
                <w:rFonts w:ascii="Times New Roman" w:hAnsi="Times New Roman"/>
                <w:bCs/>
                <w:color w:val="000000"/>
                <w:sz w:val="22"/>
                <w:szCs w:val="22"/>
              </w:rPr>
              <w:t xml:space="preserve">Pulling it all Together </w:t>
            </w:r>
          </w:p>
        </w:tc>
        <w:tc>
          <w:tcPr>
            <w:tcW w:w="1665" w:type="dxa"/>
            <w:shd w:val="clear" w:color="auto" w:fill="auto"/>
          </w:tcPr>
          <w:p w14:paraId="21C5E122" w14:textId="6126EEEE" w:rsidR="0076011C" w:rsidRPr="002E2271" w:rsidRDefault="0076011C" w:rsidP="0076011C">
            <w:pPr>
              <w:jc w:val="center"/>
              <w:rPr>
                <w:rFonts w:ascii="Times New Roman" w:hAnsi="Times New Roman"/>
                <w:bCs/>
                <w:color w:val="000000"/>
                <w:sz w:val="22"/>
                <w:szCs w:val="22"/>
              </w:rPr>
            </w:pPr>
            <w:r w:rsidRPr="00313BBD">
              <w:rPr>
                <w:rFonts w:ascii="Times New Roman" w:hAnsi="Times New Roman"/>
                <w:bCs/>
                <w:color w:val="000000"/>
                <w:sz w:val="22"/>
                <w:szCs w:val="22"/>
              </w:rPr>
              <w:t>Assignment #3</w:t>
            </w:r>
          </w:p>
        </w:tc>
      </w:tr>
    </w:tbl>
    <w:p w14:paraId="09AD4A1E" w14:textId="26093F6B" w:rsidR="005B7755" w:rsidRDefault="005B7755" w:rsidP="005B7755">
      <w:pPr>
        <w:rPr>
          <w:rFonts w:ascii="Times New Roman" w:hAnsi="Times New Roman"/>
          <w:b/>
          <w:bCs/>
          <w:color w:val="800000"/>
          <w:sz w:val="22"/>
          <w:szCs w:val="22"/>
        </w:rPr>
      </w:pPr>
    </w:p>
    <w:p w14:paraId="4BD2A3FE" w14:textId="77777777" w:rsidR="0089754B" w:rsidRPr="00313BBD" w:rsidRDefault="0089754B" w:rsidP="005B7755">
      <w:pPr>
        <w:rPr>
          <w:rFonts w:ascii="Times New Roman" w:hAnsi="Times New Roman"/>
          <w:b/>
          <w:bCs/>
          <w:color w:val="800000"/>
          <w:sz w:val="22"/>
          <w:szCs w:val="22"/>
        </w:rPr>
      </w:pPr>
    </w:p>
    <w:p w14:paraId="4BE3F09A" w14:textId="77777777" w:rsidR="002E2271" w:rsidRDefault="002E2271">
      <w:pPr>
        <w:rPr>
          <w:rFonts w:ascii="Times New Roman" w:hAnsi="Times New Roman"/>
          <w:b/>
          <w:bCs/>
          <w:color w:val="800604"/>
          <w:sz w:val="24"/>
          <w:szCs w:val="24"/>
        </w:rPr>
      </w:pPr>
      <w:r>
        <w:rPr>
          <w:rFonts w:ascii="Times New Roman" w:hAnsi="Times New Roman"/>
          <w:b/>
          <w:bCs/>
          <w:color w:val="800604"/>
          <w:sz w:val="24"/>
          <w:szCs w:val="24"/>
        </w:rPr>
        <w:br w:type="page"/>
      </w:r>
    </w:p>
    <w:p w14:paraId="019291CF" w14:textId="77777777" w:rsidR="00CB3556" w:rsidRPr="000B49F3" w:rsidRDefault="00CB3556" w:rsidP="00CB3556">
      <w:pPr>
        <w:jc w:val="center"/>
        <w:rPr>
          <w:rFonts w:ascii="Times New Roman" w:hAnsi="Times New Roman"/>
          <w:b/>
          <w:bCs/>
          <w:color w:val="800604"/>
          <w:sz w:val="24"/>
          <w:szCs w:val="24"/>
        </w:rPr>
      </w:pPr>
      <w:r w:rsidRPr="000B49F3">
        <w:rPr>
          <w:rFonts w:ascii="Times New Roman" w:hAnsi="Times New Roman"/>
          <w:b/>
          <w:bCs/>
          <w:color w:val="800604"/>
          <w:sz w:val="24"/>
          <w:szCs w:val="24"/>
        </w:rPr>
        <w:lastRenderedPageBreak/>
        <w:t>Course Schedule―Detailed Description</w:t>
      </w:r>
    </w:p>
    <w:p w14:paraId="6EF06AFE" w14:textId="77777777" w:rsidR="00CB3556" w:rsidRPr="00313BBD" w:rsidRDefault="00CB3556" w:rsidP="00CB3556">
      <w:pPr>
        <w:jc w:val="center"/>
        <w:rPr>
          <w:rFonts w:ascii="Times New Roman" w:hAnsi="Times New Roman"/>
          <w:b/>
          <w:bCs/>
          <w:color w:val="C00000"/>
          <w:sz w:val="22"/>
          <w:szCs w:val="22"/>
        </w:rPr>
      </w:pPr>
    </w:p>
    <w:tbl>
      <w:tblPr>
        <w:tblW w:w="0" w:type="auto"/>
        <w:tblInd w:w="18" w:type="dxa"/>
        <w:tblLook w:val="04A0" w:firstRow="1" w:lastRow="0" w:firstColumn="1" w:lastColumn="0" w:noHBand="0" w:noVBand="1"/>
      </w:tblPr>
      <w:tblGrid>
        <w:gridCol w:w="7078"/>
        <w:gridCol w:w="2264"/>
      </w:tblGrid>
      <w:tr w:rsidR="00CB3556" w:rsidRPr="00313BBD" w14:paraId="25CD2A55" w14:textId="77777777" w:rsidTr="009B15A5">
        <w:trPr>
          <w:cantSplit/>
          <w:tblHeader/>
        </w:trPr>
        <w:tc>
          <w:tcPr>
            <w:tcW w:w="7078" w:type="dxa"/>
            <w:tcBorders>
              <w:bottom w:val="single" w:sz="4" w:space="0" w:color="auto"/>
            </w:tcBorders>
            <w:shd w:val="clear" w:color="auto" w:fill="800604"/>
          </w:tcPr>
          <w:p w14:paraId="18458657" w14:textId="77777777" w:rsidR="00CB3556" w:rsidRPr="00313BBD" w:rsidRDefault="00CB3556" w:rsidP="009B15A5">
            <w:pPr>
              <w:pStyle w:val="Level1"/>
              <w:numPr>
                <w:ilvl w:val="0"/>
                <w:numId w:val="0"/>
              </w:numPr>
              <w:spacing w:before="0" w:after="0"/>
              <w:rPr>
                <w:rFonts w:cs="Times New Roman"/>
                <w:b/>
                <w:snapToGrid w:val="0"/>
                <w:color w:val="auto"/>
                <w:sz w:val="22"/>
                <w:szCs w:val="22"/>
              </w:rPr>
            </w:pPr>
            <w:r w:rsidRPr="00313BBD">
              <w:rPr>
                <w:rFonts w:cs="Times New Roman"/>
                <w:b/>
                <w:snapToGrid w:val="0"/>
                <w:color w:val="FFFFFF"/>
                <w:sz w:val="22"/>
                <w:szCs w:val="22"/>
              </w:rPr>
              <w:t>Unit 1:</w:t>
            </w:r>
            <w:r w:rsidRPr="00313BBD">
              <w:rPr>
                <w:rFonts w:cs="Times New Roman"/>
                <w:b/>
                <w:snapToGrid w:val="0"/>
                <w:color w:val="FFFFFF"/>
                <w:sz w:val="22"/>
                <w:szCs w:val="22"/>
              </w:rPr>
              <w:tab/>
            </w:r>
            <w:r w:rsidRPr="00313BBD">
              <w:rPr>
                <w:rFonts w:cs="Times New Roman"/>
                <w:b/>
                <w:snapToGrid w:val="0"/>
                <w:color w:val="FFFFFF"/>
                <w:sz w:val="22"/>
                <w:szCs w:val="22"/>
                <w:lang w:val="en-US"/>
              </w:rPr>
              <w:t xml:space="preserve"> </w:t>
            </w:r>
            <w:r w:rsidRPr="00313BBD">
              <w:rPr>
                <w:rFonts w:cs="Times New Roman"/>
                <w:b/>
                <w:snapToGrid w:val="0"/>
                <w:color w:val="auto"/>
                <w:sz w:val="22"/>
                <w:szCs w:val="22"/>
              </w:rPr>
              <w:t>Overview of Social Work Profession, Professional Identity, Values and Ethics, and Social Diversity</w:t>
            </w:r>
          </w:p>
        </w:tc>
        <w:tc>
          <w:tcPr>
            <w:tcW w:w="2264" w:type="dxa"/>
            <w:tcBorders>
              <w:bottom w:val="single" w:sz="4" w:space="0" w:color="auto"/>
            </w:tcBorders>
            <w:shd w:val="clear" w:color="auto" w:fill="800604"/>
          </w:tcPr>
          <w:p w14:paraId="3E3F848F" w14:textId="77777777" w:rsidR="00CB3556" w:rsidRPr="00313BBD" w:rsidRDefault="00CB3556" w:rsidP="009B15A5">
            <w:pPr>
              <w:keepNext/>
              <w:tabs>
                <w:tab w:val="left" w:pos="1296"/>
              </w:tabs>
              <w:rPr>
                <w:rFonts w:ascii="Times New Roman" w:hAnsi="Times New Roman"/>
                <w:b/>
                <w:color w:val="FFFFFF"/>
                <w:sz w:val="22"/>
                <w:szCs w:val="22"/>
              </w:rPr>
            </w:pPr>
            <w:r w:rsidRPr="00313BBD">
              <w:rPr>
                <w:rFonts w:ascii="Times New Roman" w:hAnsi="Times New Roman"/>
                <w:b/>
                <w:color w:val="FFFFFF"/>
                <w:sz w:val="22"/>
                <w:szCs w:val="22"/>
              </w:rPr>
              <w:t>Date:</w:t>
            </w:r>
            <w:r w:rsidRPr="00313BBD">
              <w:rPr>
                <w:rFonts w:ascii="Times New Roman" w:hAnsi="Times New Roman"/>
                <w:b/>
                <w:color w:val="FFFFFF"/>
                <w:sz w:val="22"/>
                <w:szCs w:val="22"/>
              </w:rPr>
              <w:tab/>
            </w:r>
          </w:p>
        </w:tc>
      </w:tr>
      <w:tr w:rsidR="00CB3556" w:rsidRPr="00313BBD" w14:paraId="1F811AFC"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4ADDC430" w14:textId="77777777" w:rsidR="00CB3556" w:rsidRPr="00313BBD" w:rsidRDefault="00CB3556" w:rsidP="009B15A5">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Engaging diversity and difference in practice</w:t>
            </w:r>
          </w:p>
          <w:p w14:paraId="38BC3FF4" w14:textId="77777777" w:rsidR="00CB3556" w:rsidRPr="00313BBD" w:rsidRDefault="00CB3556" w:rsidP="009B15A5">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Ecological framework </w:t>
            </w:r>
          </w:p>
          <w:p w14:paraId="28EE374D" w14:textId="77777777" w:rsidR="00CB3556" w:rsidRPr="00313BBD" w:rsidRDefault="00CB3556" w:rsidP="009B15A5">
            <w:pPr>
              <w:pStyle w:val="Level1"/>
              <w:keepNext w:val="0"/>
              <w:spacing w:before="0" w:after="0"/>
              <w:rPr>
                <w:rFonts w:cs="Times New Roman"/>
                <w:sz w:val="22"/>
                <w:szCs w:val="22"/>
                <w:lang w:val="en-US" w:eastAsia="en-US"/>
              </w:rPr>
            </w:pPr>
            <w:r w:rsidRPr="00313BBD">
              <w:rPr>
                <w:rFonts w:cs="Times New Roman"/>
                <w:sz w:val="22"/>
                <w:szCs w:val="22"/>
                <w:lang w:val="en-US" w:eastAsia="en-US"/>
              </w:rPr>
              <w:t xml:space="preserve">Person in environment perspective </w:t>
            </w:r>
          </w:p>
          <w:p w14:paraId="55CC5FA3" w14:textId="77777777" w:rsidR="00CB3556" w:rsidRPr="00313BBD" w:rsidRDefault="00CB3556" w:rsidP="009B15A5">
            <w:pPr>
              <w:pStyle w:val="Level1"/>
              <w:keepNext w:val="0"/>
              <w:spacing w:before="0" w:after="0"/>
              <w:rPr>
                <w:rFonts w:cs="Times New Roman"/>
                <w:sz w:val="22"/>
                <w:szCs w:val="22"/>
                <w:lang w:val="en-US" w:eastAsia="en-US"/>
              </w:rPr>
            </w:pPr>
            <w:r w:rsidRPr="00313BBD">
              <w:rPr>
                <w:rFonts w:cs="Times New Roman"/>
                <w:sz w:val="22"/>
                <w:szCs w:val="22"/>
                <w:lang w:val="en-US" w:eastAsia="en-US"/>
              </w:rPr>
              <w:t>Social work roles and competencies</w:t>
            </w:r>
          </w:p>
          <w:p w14:paraId="1C7DC1D0" w14:textId="77777777" w:rsidR="00CB3556" w:rsidRPr="00313BBD" w:rsidRDefault="00CB3556" w:rsidP="009B15A5">
            <w:pPr>
              <w:pStyle w:val="Level1"/>
              <w:keepNext w:val="0"/>
              <w:tabs>
                <w:tab w:val="clear" w:pos="342"/>
                <w:tab w:val="num" w:pos="360"/>
              </w:tabs>
              <w:spacing w:before="0" w:after="0"/>
              <w:rPr>
                <w:rFonts w:cs="Times New Roman"/>
                <w:b/>
                <w:sz w:val="22"/>
                <w:szCs w:val="22"/>
                <w:lang w:val="en-US" w:eastAsia="en-US"/>
              </w:rPr>
            </w:pPr>
            <w:r w:rsidRPr="00313BBD">
              <w:rPr>
                <w:rFonts w:cs="Times New Roman"/>
                <w:sz w:val="22"/>
                <w:szCs w:val="22"/>
                <w:lang w:val="en-US" w:eastAsia="en-US"/>
              </w:rPr>
              <w:t xml:space="preserve">Professional Social work: Value and ethical </w:t>
            </w:r>
            <w:r w:rsidRPr="00313BBD">
              <w:rPr>
                <w:rFonts w:cs="Times New Roman"/>
                <w:sz w:val="22"/>
                <w:szCs w:val="22"/>
              </w:rPr>
              <w:t>(including the NASW Code of Ethics)</w:t>
            </w:r>
          </w:p>
        </w:tc>
      </w:tr>
    </w:tbl>
    <w:p w14:paraId="36F507E5" w14:textId="77777777" w:rsidR="00CB3556" w:rsidRPr="00313BBD" w:rsidRDefault="00CB3556" w:rsidP="00CB3556">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Pr="00313BBD">
        <w:rPr>
          <w:rFonts w:ascii="Times New Roman" w:hAnsi="Times New Roman"/>
          <w:sz w:val="22"/>
          <w:szCs w:val="22"/>
          <w:lang w:val="en-US"/>
        </w:rPr>
        <w:t xml:space="preserve">, 2 </w:t>
      </w:r>
    </w:p>
    <w:p w14:paraId="713CA791" w14:textId="77777777" w:rsidR="00CB3556" w:rsidRDefault="00CB3556" w:rsidP="00CB3556">
      <w:pPr>
        <w:pStyle w:val="Heading3"/>
        <w:spacing w:before="0" w:after="0"/>
        <w:rPr>
          <w:rFonts w:ascii="Times New Roman" w:hAnsi="Times New Roman"/>
          <w:sz w:val="22"/>
          <w:szCs w:val="22"/>
        </w:rPr>
      </w:pPr>
    </w:p>
    <w:p w14:paraId="3EF55B8A" w14:textId="77777777" w:rsidR="00CB3556"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65C58C54" w14:textId="77777777" w:rsidR="00CB3556" w:rsidRPr="00313BBD" w:rsidRDefault="00CB3556" w:rsidP="00CB3556">
      <w:pPr>
        <w:ind w:left="720" w:hanging="720"/>
        <w:rPr>
          <w:rFonts w:ascii="Times New Roman" w:hAnsi="Times New Roman"/>
          <w:sz w:val="22"/>
          <w:szCs w:val="22"/>
        </w:rPr>
      </w:pPr>
      <w:r w:rsidRPr="000B49F3">
        <w:rPr>
          <w:rFonts w:ascii="Times New Roman" w:hAnsi="Times New Roman"/>
          <w:sz w:val="22"/>
          <w:szCs w:val="22"/>
          <w:lang w:eastAsia="x-none"/>
        </w:rPr>
        <w:t>Finn, J</w:t>
      </w:r>
      <w:r>
        <w:rPr>
          <w:rFonts w:ascii="Times New Roman" w:hAnsi="Times New Roman"/>
          <w:sz w:val="22"/>
          <w:szCs w:val="22"/>
          <w:lang w:eastAsia="x-none"/>
        </w:rPr>
        <w:t xml:space="preserve">. </w:t>
      </w:r>
      <w:r w:rsidRPr="00313BBD">
        <w:rPr>
          <w:rFonts w:ascii="Times New Roman" w:hAnsi="Times New Roman"/>
          <w:sz w:val="22"/>
          <w:szCs w:val="22"/>
        </w:rPr>
        <w:t>(2020).</w:t>
      </w:r>
      <w:r w:rsidRPr="00313BBD">
        <w:rPr>
          <w:rFonts w:ascii="Times New Roman" w:hAnsi="Times New Roman"/>
          <w:b/>
          <w:sz w:val="22"/>
          <w:szCs w:val="22"/>
        </w:rPr>
        <w:t xml:space="preserve"> </w:t>
      </w:r>
      <w:r>
        <w:rPr>
          <w:rFonts w:ascii="Times New Roman" w:hAnsi="Times New Roman"/>
          <w:i/>
          <w:sz w:val="22"/>
          <w:szCs w:val="22"/>
        </w:rPr>
        <w:t>Looking back</w:t>
      </w:r>
      <w:r w:rsidRPr="00313BBD">
        <w:rPr>
          <w:rFonts w:ascii="Times New Roman" w:hAnsi="Times New Roman"/>
          <w:sz w:val="22"/>
          <w:szCs w:val="22"/>
        </w:rPr>
        <w:t>. In</w:t>
      </w:r>
      <w:r w:rsidRPr="00313BBD">
        <w:rPr>
          <w:rFonts w:ascii="Times New Roman" w:hAnsi="Times New Roman"/>
          <w:b/>
          <w:sz w:val="22"/>
          <w:szCs w:val="22"/>
        </w:rPr>
        <w:t xml:space="preserve"> </w:t>
      </w:r>
      <w:r w:rsidRPr="00313BBD">
        <w:rPr>
          <w:rFonts w:ascii="Times New Roman" w:hAnsi="Times New Roman"/>
          <w:sz w:val="22"/>
          <w:szCs w:val="22"/>
        </w:rPr>
        <w:t>Social justice approach to social work, 4</w:t>
      </w:r>
      <w:r w:rsidRPr="00313BBD">
        <w:rPr>
          <w:rFonts w:ascii="Times New Roman" w:hAnsi="Times New Roman"/>
          <w:sz w:val="22"/>
          <w:szCs w:val="22"/>
          <w:vertAlign w:val="superscript"/>
        </w:rPr>
        <w:t>th</w:t>
      </w:r>
      <w:r w:rsidRPr="00313BBD">
        <w:rPr>
          <w:rFonts w:ascii="Times New Roman" w:hAnsi="Times New Roman"/>
          <w:sz w:val="22"/>
          <w:szCs w:val="22"/>
        </w:rPr>
        <w:t xml:space="preserve"> ed</w:t>
      </w:r>
      <w:r>
        <w:rPr>
          <w:rFonts w:ascii="Times New Roman" w:hAnsi="Times New Roman"/>
          <w:sz w:val="22"/>
          <w:szCs w:val="22"/>
        </w:rPr>
        <w:t>.</w:t>
      </w:r>
      <w:r w:rsidRPr="00313BBD">
        <w:rPr>
          <w:rFonts w:ascii="Times New Roman" w:hAnsi="Times New Roman"/>
          <w:sz w:val="22"/>
          <w:szCs w:val="22"/>
        </w:rPr>
        <w:t xml:space="preserve"> (pp. 6</w:t>
      </w:r>
      <w:r>
        <w:rPr>
          <w:rFonts w:ascii="Times New Roman" w:hAnsi="Times New Roman"/>
          <w:sz w:val="22"/>
          <w:szCs w:val="22"/>
        </w:rPr>
        <w:t>3</w:t>
      </w:r>
      <w:r w:rsidRPr="00313BBD">
        <w:rPr>
          <w:rFonts w:ascii="Times New Roman" w:hAnsi="Times New Roman"/>
          <w:sz w:val="22"/>
          <w:szCs w:val="22"/>
        </w:rPr>
        <w:t>-</w:t>
      </w:r>
      <w:r>
        <w:rPr>
          <w:rFonts w:ascii="Times New Roman" w:hAnsi="Times New Roman"/>
          <w:sz w:val="22"/>
          <w:szCs w:val="22"/>
        </w:rPr>
        <w:t>71</w:t>
      </w:r>
      <w:r w:rsidRPr="00313BBD">
        <w:rPr>
          <w:rFonts w:ascii="Times New Roman" w:hAnsi="Times New Roman"/>
          <w:sz w:val="22"/>
          <w:szCs w:val="22"/>
        </w:rPr>
        <w:t>). Oxford University Press.</w:t>
      </w:r>
    </w:p>
    <w:p w14:paraId="66A5727E" w14:textId="77777777" w:rsidR="00CB3556" w:rsidRPr="00313BBD" w:rsidRDefault="00CB3556" w:rsidP="00CB3556">
      <w:pPr>
        <w:pStyle w:val="Heading1"/>
        <w:numPr>
          <w:ilvl w:val="0"/>
          <w:numId w:val="0"/>
        </w:numPr>
        <w:shd w:val="clear" w:color="auto" w:fill="FFFFFF"/>
        <w:spacing w:before="0" w:after="0"/>
        <w:rPr>
          <w:rFonts w:ascii="Times New Roman" w:hAnsi="Times New Roman"/>
          <w:b w:val="0"/>
          <w:smallCaps w:val="0"/>
          <w:color w:val="auto"/>
          <w:sz w:val="22"/>
          <w:szCs w:val="22"/>
          <w:lang w:val="en-US"/>
        </w:rPr>
      </w:pPr>
    </w:p>
    <w:p w14:paraId="74262EE7" w14:textId="77777777" w:rsidR="00CB3556" w:rsidRPr="00313BBD" w:rsidRDefault="00CB3556" w:rsidP="00CB3556">
      <w:pPr>
        <w:pStyle w:val="BodyText"/>
        <w:spacing w:after="0"/>
        <w:ind w:left="720" w:hanging="720"/>
        <w:rPr>
          <w:rFonts w:ascii="Times New Roman" w:hAnsi="Times New Roman"/>
          <w:sz w:val="22"/>
          <w:szCs w:val="22"/>
          <w:lang w:val="en-US"/>
        </w:rPr>
      </w:pPr>
      <w:r w:rsidRPr="000B49F3">
        <w:rPr>
          <w:rFonts w:ascii="Times New Roman" w:hAnsi="Times New Roman"/>
          <w:sz w:val="22"/>
          <w:szCs w:val="22"/>
        </w:rPr>
        <w:t>Finn, J</w:t>
      </w:r>
      <w:r>
        <w:rPr>
          <w:rFonts w:ascii="Times New Roman" w:hAnsi="Times New Roman"/>
          <w:sz w:val="22"/>
          <w:szCs w:val="22"/>
        </w:rPr>
        <w:t xml:space="preserve">. </w:t>
      </w:r>
      <w:r w:rsidRPr="00313BBD">
        <w:rPr>
          <w:rFonts w:ascii="Times New Roman" w:hAnsi="Times New Roman"/>
          <w:sz w:val="22"/>
          <w:szCs w:val="22"/>
          <w:lang w:val="en-US"/>
        </w:rPr>
        <w:t xml:space="preserve"> (2020).</w:t>
      </w:r>
      <w:r w:rsidRPr="00313BBD">
        <w:rPr>
          <w:rFonts w:ascii="Times New Roman" w:hAnsi="Times New Roman"/>
          <w:b/>
          <w:sz w:val="22"/>
          <w:szCs w:val="22"/>
          <w:lang w:val="en-US"/>
        </w:rPr>
        <w:t xml:space="preserve"> </w:t>
      </w:r>
      <w:r w:rsidRPr="00313BBD">
        <w:rPr>
          <w:rFonts w:ascii="Times New Roman" w:hAnsi="Times New Roman"/>
          <w:i/>
          <w:sz w:val="22"/>
          <w:szCs w:val="22"/>
          <w:lang w:val="en-US"/>
        </w:rPr>
        <w:t>Values, ethics, and visions</w:t>
      </w:r>
      <w:r w:rsidRPr="00313BBD">
        <w:rPr>
          <w:rFonts w:ascii="Times New Roman" w:hAnsi="Times New Roman"/>
          <w:sz w:val="22"/>
          <w:szCs w:val="22"/>
          <w:lang w:val="en-US"/>
        </w:rPr>
        <w:t>. In</w:t>
      </w:r>
      <w:r w:rsidRPr="00313BBD">
        <w:rPr>
          <w:rFonts w:ascii="Times New Roman" w:hAnsi="Times New Roman"/>
          <w:b/>
          <w:sz w:val="22"/>
          <w:szCs w:val="22"/>
          <w:lang w:val="en-US"/>
        </w:rPr>
        <w:t xml:space="preserve"> </w:t>
      </w:r>
      <w:r w:rsidRPr="00313BBD">
        <w:rPr>
          <w:rFonts w:ascii="Times New Roman" w:hAnsi="Times New Roman"/>
          <w:sz w:val="22"/>
          <w:szCs w:val="22"/>
        </w:rPr>
        <w:t xml:space="preserve">Social </w:t>
      </w:r>
      <w:r w:rsidRPr="00313BBD">
        <w:rPr>
          <w:rFonts w:ascii="Times New Roman" w:hAnsi="Times New Roman"/>
          <w:sz w:val="22"/>
          <w:szCs w:val="22"/>
          <w:lang w:val="en-US"/>
        </w:rPr>
        <w:t>justice approach to social work, 4</w:t>
      </w:r>
      <w:r w:rsidRPr="00313BBD">
        <w:rPr>
          <w:rFonts w:ascii="Times New Roman" w:hAnsi="Times New Roman"/>
          <w:sz w:val="22"/>
          <w:szCs w:val="22"/>
          <w:vertAlign w:val="superscript"/>
          <w:lang w:val="en-US"/>
        </w:rPr>
        <w:t>th</w:t>
      </w:r>
      <w:r w:rsidRPr="00313BBD">
        <w:rPr>
          <w:rFonts w:ascii="Times New Roman" w:hAnsi="Times New Roman"/>
          <w:sz w:val="22"/>
          <w:szCs w:val="22"/>
          <w:lang w:val="en-US"/>
        </w:rPr>
        <w:t xml:space="preserve"> ed</w:t>
      </w:r>
      <w:r>
        <w:rPr>
          <w:rFonts w:ascii="Times New Roman" w:hAnsi="Times New Roman"/>
          <w:sz w:val="22"/>
          <w:szCs w:val="22"/>
          <w:lang w:val="en-US"/>
        </w:rPr>
        <w:t>.</w:t>
      </w:r>
      <w:r w:rsidRPr="00313BBD">
        <w:rPr>
          <w:rFonts w:ascii="Times New Roman" w:hAnsi="Times New Roman"/>
          <w:sz w:val="22"/>
          <w:szCs w:val="22"/>
          <w:lang w:val="en-US"/>
        </w:rPr>
        <w:t xml:space="preserve"> (pp. </w:t>
      </w:r>
      <w:r>
        <w:rPr>
          <w:rFonts w:ascii="Times New Roman" w:hAnsi="Times New Roman"/>
          <w:sz w:val="22"/>
          <w:szCs w:val="22"/>
          <w:lang w:val="en-US"/>
        </w:rPr>
        <w:t>106</w:t>
      </w:r>
      <w:r w:rsidRPr="00313BBD">
        <w:rPr>
          <w:rFonts w:ascii="Times New Roman" w:hAnsi="Times New Roman"/>
          <w:sz w:val="22"/>
          <w:szCs w:val="22"/>
          <w:lang w:val="en-US"/>
        </w:rPr>
        <w:t>-126). Oxford University Press.</w:t>
      </w:r>
    </w:p>
    <w:p w14:paraId="77E239AB" w14:textId="77777777" w:rsidR="00CB3556" w:rsidRPr="00313BBD" w:rsidRDefault="00CB3556" w:rsidP="00CB3556">
      <w:pPr>
        <w:pStyle w:val="Heading1"/>
        <w:numPr>
          <w:ilvl w:val="0"/>
          <w:numId w:val="0"/>
        </w:numPr>
        <w:shd w:val="clear" w:color="auto" w:fill="FFFFFF"/>
        <w:spacing w:before="0" w:after="0"/>
        <w:rPr>
          <w:rFonts w:ascii="Times New Roman" w:hAnsi="Times New Roman"/>
          <w:b w:val="0"/>
          <w:smallCaps w:val="0"/>
          <w:color w:val="auto"/>
          <w:sz w:val="22"/>
          <w:szCs w:val="22"/>
          <w:lang w:val="en-US"/>
        </w:rPr>
      </w:pPr>
    </w:p>
    <w:p w14:paraId="3CCB48BC" w14:textId="77777777" w:rsidR="00CB3556" w:rsidRPr="00313BBD" w:rsidRDefault="00CB3556" w:rsidP="00CB3556">
      <w:pPr>
        <w:pStyle w:val="Bib"/>
        <w:spacing w:after="0"/>
        <w:rPr>
          <w:rStyle w:val="Hyperlink"/>
          <w:rFonts w:ascii="Times New Roman" w:hAnsi="Times New Roman" w:cs="Times New Roman"/>
          <w:color w:val="FF0000"/>
          <w:sz w:val="22"/>
          <w:szCs w:val="22"/>
          <w:u w:val="none"/>
        </w:rPr>
      </w:pPr>
      <w:r w:rsidRPr="00313BBD">
        <w:rPr>
          <w:rFonts w:ascii="Times New Roman" w:hAnsi="Times New Roman" w:cs="Times New Roman"/>
          <w:color w:val="auto"/>
          <w:sz w:val="22"/>
          <w:szCs w:val="22"/>
        </w:rPr>
        <w:t>National Association of Social Workers (NASW). (</w:t>
      </w:r>
      <w:proofErr w:type="spellStart"/>
      <w:r w:rsidRPr="00313BBD">
        <w:rPr>
          <w:rFonts w:ascii="Times New Roman" w:hAnsi="Times New Roman" w:cs="Times New Roman"/>
          <w:color w:val="auto"/>
          <w:sz w:val="22"/>
          <w:szCs w:val="22"/>
        </w:rPr>
        <w:t>n.d.</w:t>
      </w:r>
      <w:proofErr w:type="spellEnd"/>
      <w:r w:rsidRPr="00313BBD">
        <w:rPr>
          <w:rFonts w:ascii="Times New Roman" w:hAnsi="Times New Roman" w:cs="Times New Roman"/>
          <w:color w:val="auto"/>
          <w:sz w:val="22"/>
          <w:szCs w:val="22"/>
        </w:rPr>
        <w:t xml:space="preserve">). </w:t>
      </w:r>
      <w:r w:rsidRPr="00313BBD">
        <w:rPr>
          <w:rFonts w:ascii="Times New Roman" w:hAnsi="Times New Roman" w:cs="Times New Roman"/>
          <w:i/>
          <w:color w:val="auto"/>
          <w:sz w:val="22"/>
          <w:szCs w:val="22"/>
        </w:rPr>
        <w:t>Code of ethics</w:t>
      </w:r>
      <w:r w:rsidRPr="00313BBD">
        <w:rPr>
          <w:rFonts w:ascii="Times New Roman" w:hAnsi="Times New Roman" w:cs="Times New Roman"/>
          <w:color w:val="auto"/>
          <w:sz w:val="22"/>
          <w:szCs w:val="22"/>
        </w:rPr>
        <w:t xml:space="preserve">.  </w:t>
      </w:r>
      <w:hyperlink r:id="rId10" w:history="1">
        <w:r w:rsidRPr="00313BBD">
          <w:rPr>
            <w:rStyle w:val="Hyperlink"/>
            <w:rFonts w:ascii="Times New Roman" w:hAnsi="Times New Roman" w:cs="Times New Roman"/>
            <w:sz w:val="22"/>
            <w:szCs w:val="22"/>
          </w:rPr>
          <w:t>https://www.socialworkers.org/About/Ethics/Code-of-Ethics/Code-of-Ethics-English</w:t>
        </w:r>
      </w:hyperlink>
    </w:p>
    <w:p w14:paraId="5DB238A0" w14:textId="77777777" w:rsidR="00CB3556" w:rsidRPr="00313BBD" w:rsidRDefault="00CB3556" w:rsidP="00CB3556">
      <w:pPr>
        <w:pStyle w:val="Bib"/>
        <w:spacing w:after="0"/>
        <w:rPr>
          <w:rStyle w:val="Hyperlink"/>
          <w:rFonts w:ascii="Times New Roman" w:hAnsi="Times New Roman" w:cs="Times New Roman"/>
          <w:color w:val="FF0000"/>
          <w:sz w:val="22"/>
          <w:szCs w:val="22"/>
        </w:rPr>
      </w:pPr>
    </w:p>
    <w:p w14:paraId="19333449" w14:textId="77777777" w:rsidR="00CB3556" w:rsidRPr="00313BBD" w:rsidRDefault="00CB3556" w:rsidP="00CB3556">
      <w:pPr>
        <w:pStyle w:val="Bib"/>
        <w:spacing w:after="0"/>
        <w:rPr>
          <w:rStyle w:val="Hyperlink"/>
          <w:rFonts w:ascii="Times New Roman" w:hAnsi="Times New Roman" w:cs="Times New Roman"/>
          <w:b/>
          <w:color w:val="auto"/>
          <w:sz w:val="22"/>
          <w:szCs w:val="22"/>
          <w:u w:val="none"/>
        </w:rPr>
      </w:pPr>
      <w:r w:rsidRPr="00313BBD">
        <w:rPr>
          <w:rStyle w:val="Hyperlink"/>
          <w:rFonts w:ascii="Times New Roman" w:hAnsi="Times New Roman" w:cs="Times New Roman"/>
          <w:b/>
          <w:color w:val="auto"/>
          <w:sz w:val="22"/>
          <w:szCs w:val="22"/>
          <w:u w:val="none"/>
        </w:rPr>
        <w:t>Supplemental Reading</w:t>
      </w:r>
    </w:p>
    <w:p w14:paraId="5C69860C" w14:textId="77777777" w:rsidR="00CB3556" w:rsidRPr="00313BBD" w:rsidRDefault="00CB3556" w:rsidP="00CB3556">
      <w:pPr>
        <w:pStyle w:val="CommentText"/>
        <w:ind w:left="720" w:hanging="720"/>
        <w:rPr>
          <w:sz w:val="22"/>
          <w:szCs w:val="22"/>
          <w:shd w:val="clear" w:color="auto" w:fill="FFFFFF"/>
        </w:rPr>
      </w:pPr>
      <w:r w:rsidRPr="00313BBD">
        <w:rPr>
          <w:sz w:val="22"/>
          <w:szCs w:val="22"/>
          <w:shd w:val="clear" w:color="auto" w:fill="FFFFFF"/>
        </w:rPr>
        <w:t xml:space="preserve">Mosher, D. K., Hook, J. N., </w:t>
      </w:r>
      <w:proofErr w:type="spellStart"/>
      <w:r w:rsidRPr="00313BBD">
        <w:rPr>
          <w:sz w:val="22"/>
          <w:szCs w:val="22"/>
          <w:shd w:val="clear" w:color="auto" w:fill="FFFFFF"/>
        </w:rPr>
        <w:t>Captari</w:t>
      </w:r>
      <w:proofErr w:type="spellEnd"/>
      <w:r w:rsidRPr="00313BBD">
        <w:rPr>
          <w:sz w:val="22"/>
          <w:szCs w:val="22"/>
          <w:shd w:val="clear" w:color="auto" w:fill="FFFFFF"/>
        </w:rPr>
        <w:t xml:space="preserve">, L. E., Davis, D. E., </w:t>
      </w:r>
      <w:proofErr w:type="spellStart"/>
      <w:r w:rsidRPr="00313BBD">
        <w:rPr>
          <w:sz w:val="22"/>
          <w:szCs w:val="22"/>
          <w:shd w:val="clear" w:color="auto" w:fill="FFFFFF"/>
        </w:rPr>
        <w:t>DeBlaere</w:t>
      </w:r>
      <w:proofErr w:type="spellEnd"/>
      <w:r w:rsidRPr="00313BBD">
        <w:rPr>
          <w:sz w:val="22"/>
          <w:szCs w:val="22"/>
          <w:shd w:val="clear" w:color="auto" w:fill="FFFFFF"/>
        </w:rPr>
        <w:t>, C., &amp; Owen, J. (2017). Cultural humility: A therapeutic framework for engaging diverse clients. </w:t>
      </w:r>
      <w:r w:rsidRPr="00313BBD">
        <w:rPr>
          <w:i/>
          <w:iCs/>
          <w:sz w:val="22"/>
          <w:szCs w:val="22"/>
          <w:shd w:val="clear" w:color="auto" w:fill="FFFFFF"/>
        </w:rPr>
        <w:t>Practice Innovations</w:t>
      </w:r>
      <w:r w:rsidRPr="00313BBD">
        <w:rPr>
          <w:sz w:val="22"/>
          <w:szCs w:val="22"/>
          <w:shd w:val="clear" w:color="auto" w:fill="FFFFFF"/>
        </w:rPr>
        <w:t>, </w:t>
      </w:r>
      <w:r w:rsidRPr="00313BBD">
        <w:rPr>
          <w:i/>
          <w:iCs/>
          <w:sz w:val="22"/>
          <w:szCs w:val="22"/>
          <w:shd w:val="clear" w:color="auto" w:fill="FFFFFF"/>
        </w:rPr>
        <w:t>2</w:t>
      </w:r>
      <w:r w:rsidRPr="00313BBD">
        <w:rPr>
          <w:sz w:val="22"/>
          <w:szCs w:val="22"/>
          <w:shd w:val="clear" w:color="auto" w:fill="FFFFFF"/>
        </w:rPr>
        <w:t>(4), 221.</w:t>
      </w:r>
    </w:p>
    <w:p w14:paraId="574856AC" w14:textId="77777777" w:rsidR="00CB3556" w:rsidRPr="00313BBD" w:rsidRDefault="00CB3556" w:rsidP="00CB3556">
      <w:pPr>
        <w:pStyle w:val="CommentText"/>
        <w:ind w:left="720" w:hanging="720"/>
        <w:rPr>
          <w:sz w:val="22"/>
          <w:szCs w:val="22"/>
          <w:lang w:val="en-US"/>
        </w:rPr>
      </w:pPr>
    </w:p>
    <w:p w14:paraId="0D31D5EF" w14:textId="77777777" w:rsidR="00CB3556" w:rsidRPr="00313BBD" w:rsidRDefault="00CB3556" w:rsidP="00CB3556">
      <w:pPr>
        <w:pStyle w:val="Bib"/>
        <w:spacing w:after="0"/>
        <w:rPr>
          <w:rFonts w:ascii="Times New Roman" w:hAnsi="Times New Roman" w:cs="Times New Roman"/>
          <w:b/>
          <w:sz w:val="22"/>
          <w:szCs w:val="22"/>
        </w:rPr>
      </w:pPr>
      <w:proofErr w:type="spellStart"/>
      <w:r w:rsidRPr="00313BBD">
        <w:rPr>
          <w:rFonts w:ascii="Times New Roman" w:hAnsi="Times New Roman" w:cs="Times New Roman"/>
          <w:sz w:val="22"/>
          <w:szCs w:val="22"/>
          <w:shd w:val="clear" w:color="auto" w:fill="FFFFFF"/>
        </w:rPr>
        <w:t>PettyJohn</w:t>
      </w:r>
      <w:proofErr w:type="spellEnd"/>
      <w:r w:rsidRPr="00313BBD">
        <w:rPr>
          <w:rFonts w:ascii="Times New Roman" w:hAnsi="Times New Roman" w:cs="Times New Roman"/>
          <w:sz w:val="22"/>
          <w:szCs w:val="22"/>
          <w:shd w:val="clear" w:color="auto" w:fill="FFFFFF"/>
        </w:rPr>
        <w:t>, M. E., Tseng, C. F., &amp; Blow, A. J. (2020). Therapeutic utility of discussing therapist/client intersectionality in treatment: When and how</w:t>
      </w:r>
      <w:proofErr w:type="gramStart"/>
      <w:r w:rsidRPr="00313BBD">
        <w:rPr>
          <w:rFonts w:ascii="Times New Roman" w:hAnsi="Times New Roman" w:cs="Times New Roman"/>
          <w:sz w:val="22"/>
          <w:szCs w:val="22"/>
          <w:shd w:val="clear" w:color="auto" w:fill="FFFFFF"/>
        </w:rPr>
        <w:t>?.</w:t>
      </w:r>
      <w:proofErr w:type="gramEnd"/>
      <w:r w:rsidRPr="00313BBD">
        <w:rPr>
          <w:rFonts w:ascii="Times New Roman" w:hAnsi="Times New Roman" w:cs="Times New Roman"/>
          <w:sz w:val="22"/>
          <w:szCs w:val="22"/>
          <w:shd w:val="clear" w:color="auto" w:fill="FFFFFF"/>
        </w:rPr>
        <w:t> </w:t>
      </w:r>
      <w:r w:rsidRPr="00313BBD">
        <w:rPr>
          <w:rFonts w:ascii="Times New Roman" w:hAnsi="Times New Roman" w:cs="Times New Roman"/>
          <w:i/>
          <w:iCs/>
          <w:sz w:val="22"/>
          <w:szCs w:val="22"/>
          <w:shd w:val="clear" w:color="auto" w:fill="FFFFFF"/>
        </w:rPr>
        <w:t xml:space="preserve">Family </w:t>
      </w:r>
      <w:r>
        <w:rPr>
          <w:rFonts w:ascii="Times New Roman" w:hAnsi="Times New Roman" w:cs="Times New Roman"/>
          <w:i/>
          <w:iCs/>
          <w:sz w:val="22"/>
          <w:szCs w:val="22"/>
          <w:shd w:val="clear" w:color="auto" w:fill="FFFFFF"/>
        </w:rPr>
        <w:t>P</w:t>
      </w:r>
      <w:r w:rsidRPr="00313BBD">
        <w:rPr>
          <w:rFonts w:ascii="Times New Roman" w:hAnsi="Times New Roman" w:cs="Times New Roman"/>
          <w:i/>
          <w:iCs/>
          <w:sz w:val="22"/>
          <w:szCs w:val="22"/>
          <w:shd w:val="clear" w:color="auto" w:fill="FFFFFF"/>
        </w:rPr>
        <w:t>rocess</w:t>
      </w:r>
      <w:r w:rsidRPr="00313BBD">
        <w:rPr>
          <w:rFonts w:ascii="Times New Roman" w:hAnsi="Times New Roman" w:cs="Times New Roman"/>
          <w:sz w:val="22"/>
          <w:szCs w:val="22"/>
          <w:shd w:val="clear" w:color="auto" w:fill="FFFFFF"/>
        </w:rPr>
        <w:t>, </w:t>
      </w:r>
      <w:r w:rsidRPr="00313BBD">
        <w:rPr>
          <w:rFonts w:ascii="Times New Roman" w:hAnsi="Times New Roman" w:cs="Times New Roman"/>
          <w:i/>
          <w:iCs/>
          <w:sz w:val="22"/>
          <w:szCs w:val="22"/>
          <w:shd w:val="clear" w:color="auto" w:fill="FFFFFF"/>
        </w:rPr>
        <w:t>59</w:t>
      </w:r>
      <w:r w:rsidRPr="00313BBD">
        <w:rPr>
          <w:rFonts w:ascii="Times New Roman" w:hAnsi="Times New Roman" w:cs="Times New Roman"/>
          <w:sz w:val="22"/>
          <w:szCs w:val="22"/>
          <w:shd w:val="clear" w:color="auto" w:fill="FFFFFF"/>
        </w:rPr>
        <w:t>(2), 313-327.</w:t>
      </w:r>
    </w:p>
    <w:p w14:paraId="4BE8F64F" w14:textId="77777777" w:rsidR="00CB3556" w:rsidRPr="00313BBD" w:rsidRDefault="00CB3556" w:rsidP="00CB3556">
      <w:pPr>
        <w:pStyle w:val="Bib"/>
        <w:spacing w:after="0"/>
        <w:rPr>
          <w:rStyle w:val="Hyperlink"/>
          <w:rFonts w:ascii="Times New Roman" w:hAnsi="Times New Roman" w:cs="Times New Roman"/>
          <w:b/>
          <w:color w:val="FF0000"/>
          <w:sz w:val="22"/>
          <w:szCs w:val="22"/>
          <w:u w:val="none"/>
        </w:rPr>
      </w:pPr>
    </w:p>
    <w:p w14:paraId="433E0F4A" w14:textId="77777777" w:rsidR="00CB3556" w:rsidRPr="00313BBD" w:rsidRDefault="00CB3556" w:rsidP="00CB3556">
      <w:pPr>
        <w:pStyle w:val="Bib"/>
        <w:spacing w:after="0"/>
        <w:rPr>
          <w:rFonts w:ascii="Times New Roman" w:hAnsi="Times New Roman" w:cs="Times New Roman"/>
          <w:b/>
          <w:sz w:val="22"/>
          <w:szCs w:val="22"/>
        </w:rPr>
      </w:pPr>
    </w:p>
    <w:tbl>
      <w:tblPr>
        <w:tblW w:w="9432" w:type="dxa"/>
        <w:tblInd w:w="18" w:type="dxa"/>
        <w:tblLook w:val="04A0" w:firstRow="1" w:lastRow="0" w:firstColumn="1" w:lastColumn="0" w:noHBand="0" w:noVBand="1"/>
      </w:tblPr>
      <w:tblGrid>
        <w:gridCol w:w="7272"/>
        <w:gridCol w:w="2160"/>
      </w:tblGrid>
      <w:tr w:rsidR="00CB3556" w:rsidRPr="00313BBD" w14:paraId="46601D0D" w14:textId="77777777" w:rsidTr="009B15A5">
        <w:trPr>
          <w:cantSplit/>
          <w:tblHeader/>
        </w:trPr>
        <w:tc>
          <w:tcPr>
            <w:tcW w:w="7272" w:type="dxa"/>
            <w:tcBorders>
              <w:bottom w:val="single" w:sz="4" w:space="0" w:color="auto"/>
            </w:tcBorders>
            <w:shd w:val="clear" w:color="auto" w:fill="800604"/>
          </w:tcPr>
          <w:p w14:paraId="3EDD5483" w14:textId="77777777" w:rsidR="00CB3556" w:rsidRPr="00313BBD" w:rsidRDefault="00CB3556" w:rsidP="009B15A5">
            <w:pPr>
              <w:keepNext/>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t>Unit 2:</w:t>
            </w:r>
            <w:r w:rsidRPr="00313BBD">
              <w:rPr>
                <w:rFonts w:ascii="Times New Roman" w:hAnsi="Times New Roman"/>
                <w:b/>
                <w:snapToGrid w:val="0"/>
                <w:color w:val="FFFFFF" w:themeColor="background1"/>
                <w:sz w:val="22"/>
                <w:szCs w:val="22"/>
              </w:rPr>
              <w:tab/>
              <w:t>Understanding Diversity, Adversity and Resilience</w:t>
            </w:r>
          </w:p>
        </w:tc>
        <w:tc>
          <w:tcPr>
            <w:tcW w:w="2160" w:type="dxa"/>
            <w:tcBorders>
              <w:bottom w:val="single" w:sz="4" w:space="0" w:color="auto"/>
            </w:tcBorders>
            <w:shd w:val="clear" w:color="auto" w:fill="800604"/>
          </w:tcPr>
          <w:p w14:paraId="4BFFFC22" w14:textId="77777777" w:rsidR="00CB3556" w:rsidRPr="00313BBD" w:rsidRDefault="00CB3556" w:rsidP="009B15A5">
            <w:pPr>
              <w:keepNext/>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800604"/>
                <w:sz w:val="22"/>
                <w:szCs w:val="22"/>
              </w:rPr>
              <w:t xml:space="preserve"> </w:t>
            </w:r>
          </w:p>
          <w:p w14:paraId="36787653" w14:textId="77777777" w:rsidR="00CB3556" w:rsidRPr="00313BBD" w:rsidRDefault="00CB3556" w:rsidP="009B15A5">
            <w:pPr>
              <w:jc w:val="center"/>
              <w:rPr>
                <w:rFonts w:ascii="Times New Roman" w:hAnsi="Times New Roman"/>
                <w:sz w:val="22"/>
                <w:szCs w:val="22"/>
              </w:rPr>
            </w:pPr>
          </w:p>
        </w:tc>
      </w:tr>
      <w:tr w:rsidR="00CB3556" w:rsidRPr="00313BBD" w14:paraId="1A687398" w14:textId="77777777" w:rsidTr="009B15A5">
        <w:trPr>
          <w:cantSplit/>
        </w:trPr>
        <w:tc>
          <w:tcPr>
            <w:tcW w:w="9432" w:type="dxa"/>
            <w:gridSpan w:val="2"/>
            <w:tcBorders>
              <w:top w:val="single" w:sz="4" w:space="0" w:color="auto"/>
              <w:left w:val="single" w:sz="4" w:space="0" w:color="auto"/>
              <w:bottom w:val="single" w:sz="4" w:space="0" w:color="auto"/>
              <w:right w:val="single" w:sz="4" w:space="0" w:color="auto"/>
            </w:tcBorders>
          </w:tcPr>
          <w:p w14:paraId="70475FD3" w14:textId="77777777" w:rsidR="00CB3556" w:rsidRPr="00313BBD" w:rsidRDefault="00CB3556" w:rsidP="009B15A5">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 xml:space="preserve">Topics </w:t>
            </w:r>
          </w:p>
          <w:p w14:paraId="7D341543" w14:textId="77777777" w:rsidR="00CB3556" w:rsidRPr="00313BBD" w:rsidRDefault="00CB3556" w:rsidP="009B15A5">
            <w:pPr>
              <w:pStyle w:val="Level1"/>
              <w:spacing w:before="0" w:after="0"/>
              <w:ind w:left="288" w:hanging="288"/>
              <w:rPr>
                <w:rFonts w:cs="Times New Roman"/>
                <w:color w:val="000000" w:themeColor="text1"/>
                <w:sz w:val="22"/>
                <w:szCs w:val="22"/>
              </w:rPr>
            </w:pPr>
            <w:r w:rsidRPr="00313BBD">
              <w:rPr>
                <w:rFonts w:cs="Times New Roman"/>
                <w:color w:val="800604"/>
                <w:sz w:val="22"/>
                <w:szCs w:val="22"/>
                <w:lang w:val="en-US"/>
              </w:rPr>
              <w:t xml:space="preserve"> </w:t>
            </w:r>
            <w:r w:rsidRPr="00313BBD">
              <w:rPr>
                <w:rFonts w:cs="Times New Roman"/>
                <w:color w:val="000000" w:themeColor="text1"/>
                <w:sz w:val="22"/>
                <w:szCs w:val="22"/>
                <w:lang w:val="en-US"/>
              </w:rPr>
              <w:t xml:space="preserve">ACES, Historical Trauma and Resilience </w:t>
            </w:r>
          </w:p>
          <w:p w14:paraId="5220B608" w14:textId="77777777" w:rsidR="00CB3556" w:rsidRPr="007E1AC2" w:rsidRDefault="00CB3556" w:rsidP="009B15A5">
            <w:pPr>
              <w:pStyle w:val="Level1"/>
              <w:tabs>
                <w:tab w:val="clear" w:pos="342"/>
                <w:tab w:val="num" w:pos="360"/>
              </w:tabs>
              <w:spacing w:before="0" w:after="0"/>
              <w:ind w:left="288" w:hanging="288"/>
              <w:rPr>
                <w:rFonts w:cs="Times New Roman"/>
                <w:color w:val="000000" w:themeColor="text1"/>
                <w:sz w:val="22"/>
                <w:szCs w:val="22"/>
              </w:rPr>
            </w:pPr>
            <w:r w:rsidRPr="00313BBD">
              <w:rPr>
                <w:rFonts w:cs="Times New Roman"/>
                <w:color w:val="000000" w:themeColor="text1"/>
                <w:sz w:val="22"/>
                <w:szCs w:val="22"/>
                <w:lang w:val="en-US"/>
              </w:rPr>
              <w:t xml:space="preserve"> Relationship building skills </w:t>
            </w:r>
          </w:p>
          <w:p w14:paraId="4BF43323" w14:textId="77777777" w:rsidR="00CB3556" w:rsidRPr="00FB5F31" w:rsidRDefault="00CB3556" w:rsidP="009B15A5">
            <w:pPr>
              <w:pStyle w:val="Level1"/>
              <w:tabs>
                <w:tab w:val="clear" w:pos="342"/>
                <w:tab w:val="num" w:pos="360"/>
              </w:tabs>
              <w:spacing w:before="0" w:after="0"/>
              <w:ind w:left="288" w:hanging="288"/>
              <w:rPr>
                <w:rFonts w:cs="Times New Roman"/>
                <w:color w:val="000000" w:themeColor="text1"/>
                <w:sz w:val="22"/>
                <w:szCs w:val="22"/>
              </w:rPr>
            </w:pPr>
            <w:r>
              <w:rPr>
                <w:rFonts w:cs="Times New Roman"/>
                <w:color w:val="000000" w:themeColor="text1"/>
                <w:sz w:val="22"/>
                <w:szCs w:val="22"/>
                <w:lang w:val="en-US"/>
              </w:rPr>
              <w:t>Empathy</w:t>
            </w:r>
          </w:p>
          <w:p w14:paraId="725AA492" w14:textId="77777777" w:rsidR="00CB3556" w:rsidRPr="009D6E8D" w:rsidRDefault="00CB3556" w:rsidP="009B15A5">
            <w:pPr>
              <w:pStyle w:val="Level1"/>
              <w:numPr>
                <w:ilvl w:val="0"/>
                <w:numId w:val="0"/>
              </w:numPr>
              <w:spacing w:before="0" w:after="0"/>
              <w:ind w:left="288"/>
              <w:rPr>
                <w:rFonts w:cs="Times New Roman"/>
                <w:color w:val="000000" w:themeColor="text1"/>
                <w:sz w:val="22"/>
                <w:szCs w:val="22"/>
              </w:rPr>
            </w:pPr>
          </w:p>
        </w:tc>
      </w:tr>
    </w:tbl>
    <w:p w14:paraId="3427601E" w14:textId="77777777" w:rsidR="00CB3556" w:rsidRPr="00313BBD" w:rsidRDefault="00CB3556" w:rsidP="00CB3556">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Pr="00313BBD">
        <w:rPr>
          <w:rFonts w:ascii="Times New Roman" w:hAnsi="Times New Roman"/>
          <w:sz w:val="22"/>
          <w:szCs w:val="22"/>
          <w:lang w:val="en-US"/>
        </w:rPr>
        <w:t xml:space="preserve">, 2 </w:t>
      </w:r>
    </w:p>
    <w:p w14:paraId="659F26D4" w14:textId="77777777" w:rsidR="00CB3556" w:rsidRDefault="00CB3556" w:rsidP="00CB3556">
      <w:pPr>
        <w:pStyle w:val="Heading3"/>
        <w:spacing w:before="0" w:after="0"/>
        <w:rPr>
          <w:rFonts w:ascii="Times New Roman" w:hAnsi="Times New Roman"/>
          <w:sz w:val="22"/>
          <w:szCs w:val="22"/>
        </w:rPr>
      </w:pPr>
    </w:p>
    <w:p w14:paraId="25A17B3E"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3F01C666" w14:textId="77777777" w:rsidR="00CB3556" w:rsidRPr="00205243" w:rsidRDefault="00CB3556" w:rsidP="00CB3556">
      <w:pPr>
        <w:ind w:left="720" w:hanging="720"/>
        <w:rPr>
          <w:rFonts w:ascii="Times New Roman" w:hAnsi="Times New Roman"/>
          <w:sz w:val="22"/>
          <w:szCs w:val="22"/>
        </w:rPr>
      </w:pPr>
      <w:r w:rsidRPr="00205243">
        <w:rPr>
          <w:rFonts w:ascii="Times New Roman" w:hAnsi="Times New Roman"/>
          <w:sz w:val="22"/>
          <w:szCs w:val="22"/>
          <w:lang w:eastAsia="x-none"/>
        </w:rPr>
        <w:t xml:space="preserve">Finn, J. </w:t>
      </w:r>
      <w:r w:rsidRPr="00205243">
        <w:rPr>
          <w:rFonts w:ascii="Times New Roman" w:hAnsi="Times New Roman"/>
          <w:sz w:val="22"/>
          <w:szCs w:val="22"/>
        </w:rPr>
        <w:t>(2020).</w:t>
      </w:r>
      <w:r w:rsidRPr="00205243">
        <w:rPr>
          <w:rFonts w:ascii="Times New Roman" w:hAnsi="Times New Roman"/>
          <w:b/>
          <w:sz w:val="22"/>
          <w:szCs w:val="22"/>
        </w:rPr>
        <w:t xml:space="preserve"> </w:t>
      </w:r>
      <w:r w:rsidRPr="00205243">
        <w:rPr>
          <w:rFonts w:ascii="Times New Roman" w:hAnsi="Times New Roman"/>
          <w:i/>
          <w:sz w:val="22"/>
          <w:szCs w:val="22"/>
        </w:rPr>
        <w:t>Engagement: Just get started</w:t>
      </w:r>
      <w:r w:rsidRPr="00205243">
        <w:rPr>
          <w:rFonts w:ascii="Times New Roman" w:hAnsi="Times New Roman"/>
          <w:sz w:val="22"/>
          <w:szCs w:val="22"/>
        </w:rPr>
        <w:t>. In</w:t>
      </w:r>
      <w:r w:rsidRPr="00205243">
        <w:rPr>
          <w:rFonts w:ascii="Times New Roman" w:hAnsi="Times New Roman"/>
          <w:b/>
          <w:sz w:val="22"/>
          <w:szCs w:val="22"/>
        </w:rPr>
        <w:t xml:space="preserve"> </w:t>
      </w:r>
      <w:r w:rsidRPr="00205243">
        <w:rPr>
          <w:rFonts w:ascii="Times New Roman" w:hAnsi="Times New Roman"/>
          <w:sz w:val="22"/>
          <w:szCs w:val="22"/>
        </w:rPr>
        <w:t>Social justice approach to social work, 4</w:t>
      </w:r>
      <w:r w:rsidRPr="00205243">
        <w:rPr>
          <w:rFonts w:ascii="Times New Roman" w:hAnsi="Times New Roman"/>
          <w:sz w:val="22"/>
          <w:szCs w:val="22"/>
          <w:vertAlign w:val="superscript"/>
        </w:rPr>
        <w:t>th</w:t>
      </w:r>
      <w:r w:rsidRPr="00205243">
        <w:rPr>
          <w:rFonts w:ascii="Times New Roman" w:hAnsi="Times New Roman"/>
          <w:sz w:val="22"/>
          <w:szCs w:val="22"/>
        </w:rPr>
        <w:t xml:space="preserve"> edition (pp. 183-208). Oxford University Press.</w:t>
      </w:r>
    </w:p>
    <w:p w14:paraId="42251ED5" w14:textId="77777777" w:rsidR="00CB3556" w:rsidRPr="00205243" w:rsidRDefault="00CB3556" w:rsidP="00CB3556">
      <w:pPr>
        <w:rPr>
          <w:rFonts w:ascii="Times New Roman" w:hAnsi="Times New Roman"/>
          <w:sz w:val="22"/>
          <w:szCs w:val="22"/>
        </w:rPr>
      </w:pPr>
    </w:p>
    <w:p w14:paraId="251C9AD0" w14:textId="77777777" w:rsidR="00CB3556" w:rsidRPr="00205243" w:rsidRDefault="00CB3556" w:rsidP="00CB3556">
      <w:pPr>
        <w:ind w:left="720" w:hanging="720"/>
        <w:rPr>
          <w:rFonts w:ascii="Times New Roman" w:hAnsi="Times New Roman"/>
          <w:sz w:val="22"/>
          <w:szCs w:val="22"/>
          <w:shd w:val="clear" w:color="auto" w:fill="FFFFFF"/>
        </w:rPr>
      </w:pPr>
      <w:r w:rsidRPr="00205243">
        <w:rPr>
          <w:rFonts w:ascii="Times New Roman" w:hAnsi="Times New Roman"/>
          <w:sz w:val="22"/>
          <w:szCs w:val="22"/>
          <w:shd w:val="clear" w:color="auto" w:fill="FFFFFF"/>
        </w:rPr>
        <w:t>Lee, H., Boyd, R., Slack, K. S., Mather, R. S., &amp; Murray, R. K. (2022). Adverse Childhood Experiences, positive childhood experiences, and adult health. </w:t>
      </w:r>
      <w:r w:rsidRPr="00205243">
        <w:rPr>
          <w:rFonts w:ascii="Times New Roman" w:hAnsi="Times New Roman"/>
          <w:i/>
          <w:iCs/>
          <w:sz w:val="22"/>
          <w:szCs w:val="22"/>
          <w:shd w:val="clear" w:color="auto" w:fill="FFFFFF"/>
        </w:rPr>
        <w:t>Journal of the Society for Social Work and Research</w:t>
      </w:r>
      <w:r w:rsidRPr="00205243">
        <w:rPr>
          <w:rFonts w:ascii="Times New Roman" w:hAnsi="Times New Roman"/>
          <w:sz w:val="22"/>
          <w:szCs w:val="22"/>
          <w:shd w:val="clear" w:color="auto" w:fill="FFFFFF"/>
        </w:rPr>
        <w:t>, </w:t>
      </w:r>
      <w:r w:rsidRPr="00205243">
        <w:rPr>
          <w:rFonts w:ascii="Times New Roman" w:hAnsi="Times New Roman"/>
          <w:i/>
          <w:iCs/>
          <w:sz w:val="22"/>
          <w:szCs w:val="22"/>
          <w:shd w:val="clear" w:color="auto" w:fill="FFFFFF"/>
        </w:rPr>
        <w:t>13</w:t>
      </w:r>
      <w:r w:rsidRPr="00205243">
        <w:rPr>
          <w:rFonts w:ascii="Times New Roman" w:hAnsi="Times New Roman"/>
          <w:sz w:val="22"/>
          <w:szCs w:val="22"/>
          <w:shd w:val="clear" w:color="auto" w:fill="FFFFFF"/>
        </w:rPr>
        <w:t xml:space="preserve">(3), </w:t>
      </w:r>
      <w:r>
        <w:rPr>
          <w:rFonts w:ascii="Times New Roman" w:hAnsi="Times New Roman"/>
          <w:sz w:val="22"/>
          <w:szCs w:val="22"/>
          <w:shd w:val="clear" w:color="auto" w:fill="FFFFFF"/>
        </w:rPr>
        <w:t>441</w:t>
      </w:r>
      <w:r w:rsidRPr="00205243">
        <w:rPr>
          <w:rFonts w:ascii="Times New Roman" w:hAnsi="Times New Roman"/>
          <w:sz w:val="22"/>
          <w:szCs w:val="22"/>
          <w:shd w:val="clear" w:color="auto" w:fill="FFFFFF"/>
        </w:rPr>
        <w:t>-</w:t>
      </w:r>
      <w:r>
        <w:rPr>
          <w:rFonts w:ascii="Times New Roman" w:hAnsi="Times New Roman"/>
          <w:sz w:val="22"/>
          <w:szCs w:val="22"/>
          <w:shd w:val="clear" w:color="auto" w:fill="FFFFFF"/>
        </w:rPr>
        <w:t>461</w:t>
      </w:r>
      <w:r w:rsidRPr="00205243">
        <w:rPr>
          <w:rFonts w:ascii="Times New Roman" w:hAnsi="Times New Roman"/>
          <w:sz w:val="22"/>
          <w:szCs w:val="22"/>
          <w:shd w:val="clear" w:color="auto" w:fill="FFFFFF"/>
        </w:rPr>
        <w:t>.</w:t>
      </w:r>
    </w:p>
    <w:p w14:paraId="556BD156" w14:textId="77777777" w:rsidR="00CB3556" w:rsidRDefault="00CB3556" w:rsidP="00CB3556">
      <w:pPr>
        <w:ind w:left="720" w:hanging="720"/>
        <w:rPr>
          <w:rFonts w:ascii="Times New Roman" w:hAnsi="Times New Roman"/>
          <w:sz w:val="22"/>
          <w:szCs w:val="22"/>
          <w:shd w:val="clear" w:color="auto" w:fill="FFFFFF"/>
        </w:rPr>
      </w:pPr>
    </w:p>
    <w:p w14:paraId="244ABDCA" w14:textId="77777777" w:rsidR="00CB3556" w:rsidRPr="00313BBD" w:rsidRDefault="00CB3556" w:rsidP="00CB3556">
      <w:pPr>
        <w:ind w:left="720" w:hanging="720"/>
        <w:rPr>
          <w:rFonts w:ascii="Times New Roman" w:hAnsi="Times New Roman"/>
          <w:sz w:val="22"/>
          <w:szCs w:val="22"/>
          <w:shd w:val="clear" w:color="auto" w:fill="FFFFFF"/>
        </w:rPr>
      </w:pPr>
      <w:r w:rsidRPr="00313BBD">
        <w:rPr>
          <w:rFonts w:ascii="Times New Roman" w:hAnsi="Times New Roman"/>
          <w:sz w:val="22"/>
          <w:szCs w:val="22"/>
          <w:shd w:val="clear" w:color="auto" w:fill="FFFFFF"/>
        </w:rPr>
        <w:t>Lynch, A., Newlands, F., &amp; Forrester, D. (2019). What does empathy sound like in social work communication? A mixed‐methods study of empathy in child protection social work practice. </w:t>
      </w:r>
      <w:r w:rsidRPr="00313BBD">
        <w:rPr>
          <w:rFonts w:ascii="Times New Roman" w:hAnsi="Times New Roman"/>
          <w:i/>
          <w:iCs/>
          <w:sz w:val="22"/>
          <w:szCs w:val="22"/>
          <w:shd w:val="clear" w:color="auto" w:fill="FFFFFF"/>
        </w:rPr>
        <w:t>Child &amp; Family Social Work</w:t>
      </w:r>
      <w:r w:rsidRPr="00313BBD">
        <w:rPr>
          <w:rFonts w:ascii="Times New Roman" w:hAnsi="Times New Roman"/>
          <w:sz w:val="22"/>
          <w:szCs w:val="22"/>
          <w:shd w:val="clear" w:color="auto" w:fill="FFFFFF"/>
        </w:rPr>
        <w:t>, </w:t>
      </w:r>
      <w:r w:rsidRPr="00313BBD">
        <w:rPr>
          <w:rFonts w:ascii="Times New Roman" w:hAnsi="Times New Roman"/>
          <w:i/>
          <w:iCs/>
          <w:sz w:val="22"/>
          <w:szCs w:val="22"/>
          <w:shd w:val="clear" w:color="auto" w:fill="FFFFFF"/>
        </w:rPr>
        <w:t>24</w:t>
      </w:r>
      <w:r w:rsidRPr="00313BBD">
        <w:rPr>
          <w:rFonts w:ascii="Times New Roman" w:hAnsi="Times New Roman"/>
          <w:sz w:val="22"/>
          <w:szCs w:val="22"/>
          <w:shd w:val="clear" w:color="auto" w:fill="FFFFFF"/>
        </w:rPr>
        <w:t>(1), 139-147.</w:t>
      </w:r>
    </w:p>
    <w:p w14:paraId="625FB749" w14:textId="77777777" w:rsidR="00CB3556" w:rsidRDefault="00CB3556" w:rsidP="00CB3556">
      <w:pPr>
        <w:ind w:left="720" w:hanging="720"/>
        <w:rPr>
          <w:rFonts w:ascii="Times New Roman" w:hAnsi="Times New Roman"/>
          <w:sz w:val="22"/>
          <w:szCs w:val="22"/>
          <w:shd w:val="clear" w:color="auto" w:fill="FFFFFF"/>
        </w:rPr>
      </w:pPr>
    </w:p>
    <w:p w14:paraId="0D07619C" w14:textId="77777777" w:rsidR="00CB3556" w:rsidRPr="00313BBD" w:rsidRDefault="00CB3556" w:rsidP="00CB3556">
      <w:pPr>
        <w:ind w:left="720" w:hanging="720"/>
        <w:rPr>
          <w:rFonts w:ascii="Times New Roman" w:hAnsi="Times New Roman"/>
          <w:sz w:val="22"/>
          <w:szCs w:val="22"/>
        </w:rPr>
      </w:pPr>
      <w:proofErr w:type="spellStart"/>
      <w:r w:rsidRPr="00313BBD">
        <w:rPr>
          <w:rFonts w:ascii="Times New Roman" w:hAnsi="Times New Roman"/>
          <w:sz w:val="22"/>
          <w:szCs w:val="22"/>
          <w:shd w:val="clear" w:color="auto" w:fill="FFFFFF"/>
        </w:rPr>
        <w:lastRenderedPageBreak/>
        <w:t>Masten</w:t>
      </w:r>
      <w:proofErr w:type="spellEnd"/>
      <w:r w:rsidRPr="00313BBD">
        <w:rPr>
          <w:rFonts w:ascii="Times New Roman" w:hAnsi="Times New Roman"/>
          <w:sz w:val="22"/>
          <w:szCs w:val="22"/>
          <w:shd w:val="clear" w:color="auto" w:fill="FFFFFF"/>
        </w:rPr>
        <w:t>, A. S., &amp; Barnes, A. J. (2018). Resilience in children: Developmental</w:t>
      </w:r>
      <w:r>
        <w:rPr>
          <w:rFonts w:ascii="Times New Roman" w:hAnsi="Times New Roman"/>
          <w:sz w:val="22"/>
          <w:szCs w:val="22"/>
          <w:shd w:val="clear" w:color="auto" w:fill="FFFFFF"/>
        </w:rPr>
        <w:t xml:space="preserve"> </w:t>
      </w:r>
      <w:r w:rsidRPr="00313BBD">
        <w:rPr>
          <w:rFonts w:ascii="Times New Roman" w:hAnsi="Times New Roman"/>
          <w:sz w:val="22"/>
          <w:szCs w:val="22"/>
          <w:shd w:val="clear" w:color="auto" w:fill="FFFFFF"/>
        </w:rPr>
        <w:t>perspectives. </w:t>
      </w:r>
      <w:r w:rsidRPr="00313BBD">
        <w:rPr>
          <w:rFonts w:ascii="Times New Roman" w:hAnsi="Times New Roman"/>
          <w:i/>
          <w:iCs/>
          <w:sz w:val="22"/>
          <w:szCs w:val="22"/>
          <w:shd w:val="clear" w:color="auto" w:fill="FFFFFF"/>
        </w:rPr>
        <w:t>Children</w:t>
      </w:r>
      <w:r w:rsidRPr="00313BBD">
        <w:rPr>
          <w:rFonts w:ascii="Times New Roman" w:hAnsi="Times New Roman"/>
          <w:sz w:val="22"/>
          <w:szCs w:val="22"/>
          <w:shd w:val="clear" w:color="auto" w:fill="FFFFFF"/>
        </w:rPr>
        <w:t>, </w:t>
      </w:r>
      <w:r w:rsidRPr="00313BBD">
        <w:rPr>
          <w:rFonts w:ascii="Times New Roman" w:hAnsi="Times New Roman"/>
          <w:i/>
          <w:iCs/>
          <w:sz w:val="22"/>
          <w:szCs w:val="22"/>
          <w:shd w:val="clear" w:color="auto" w:fill="FFFFFF"/>
        </w:rPr>
        <w:t>5</w:t>
      </w:r>
      <w:r w:rsidRPr="00313BBD">
        <w:rPr>
          <w:rFonts w:ascii="Times New Roman" w:hAnsi="Times New Roman"/>
          <w:sz w:val="22"/>
          <w:szCs w:val="22"/>
          <w:shd w:val="clear" w:color="auto" w:fill="FFFFFF"/>
        </w:rPr>
        <w:t>(7), 98.</w:t>
      </w:r>
      <w:r w:rsidRPr="00313BBD">
        <w:rPr>
          <w:rFonts w:ascii="Times New Roman" w:hAnsi="Times New Roman"/>
          <w:sz w:val="22"/>
          <w:szCs w:val="22"/>
        </w:rPr>
        <w:t xml:space="preserve"> </w:t>
      </w:r>
      <w:proofErr w:type="gramStart"/>
      <w:r w:rsidRPr="00313BBD">
        <w:rPr>
          <w:rFonts w:ascii="Times New Roman" w:hAnsi="Times New Roman"/>
          <w:sz w:val="22"/>
          <w:szCs w:val="22"/>
        </w:rPr>
        <w:t>doi:</w:t>
      </w:r>
      <w:proofErr w:type="gramEnd"/>
      <w:r w:rsidRPr="00313BBD">
        <w:rPr>
          <w:rFonts w:ascii="Times New Roman" w:hAnsi="Times New Roman"/>
          <w:sz w:val="22"/>
          <w:szCs w:val="22"/>
        </w:rPr>
        <w:t>10.3390/children5070098</w:t>
      </w:r>
    </w:p>
    <w:p w14:paraId="6F385B56" w14:textId="77777777" w:rsidR="00CB3556" w:rsidRPr="00313BBD" w:rsidRDefault="00CB3556" w:rsidP="00CB3556">
      <w:pPr>
        <w:ind w:left="720" w:hanging="720"/>
        <w:rPr>
          <w:rFonts w:ascii="Times New Roman" w:hAnsi="Times New Roman"/>
          <w:sz w:val="22"/>
          <w:szCs w:val="22"/>
          <w:shd w:val="clear" w:color="auto" w:fill="FFFFFF"/>
        </w:rPr>
      </w:pPr>
    </w:p>
    <w:p w14:paraId="6014DEE3" w14:textId="77777777" w:rsidR="00CB3556" w:rsidRPr="00313BBD" w:rsidRDefault="00CB3556" w:rsidP="00CB3556">
      <w:pPr>
        <w:ind w:left="720" w:hanging="720"/>
        <w:rPr>
          <w:rFonts w:ascii="Times New Roman" w:hAnsi="Times New Roman"/>
          <w:sz w:val="22"/>
          <w:szCs w:val="22"/>
          <w:shd w:val="clear" w:color="auto" w:fill="FFFFFF"/>
        </w:rPr>
      </w:pPr>
    </w:p>
    <w:p w14:paraId="1BB792FE" w14:textId="77777777" w:rsidR="00CB3556" w:rsidRPr="00313BBD" w:rsidRDefault="00CB3556" w:rsidP="00CB3556">
      <w:pPr>
        <w:ind w:left="720" w:hanging="720"/>
        <w:rPr>
          <w:rFonts w:ascii="Times New Roman" w:hAnsi="Times New Roman"/>
          <w:sz w:val="22"/>
          <w:szCs w:val="22"/>
          <w:shd w:val="clear" w:color="auto" w:fill="FFFFFF"/>
        </w:rPr>
      </w:pPr>
    </w:p>
    <w:tbl>
      <w:tblPr>
        <w:tblW w:w="0" w:type="auto"/>
        <w:tblInd w:w="18" w:type="dxa"/>
        <w:tblLook w:val="04A0" w:firstRow="1" w:lastRow="0" w:firstColumn="1" w:lastColumn="0" w:noHBand="0" w:noVBand="1"/>
      </w:tblPr>
      <w:tblGrid>
        <w:gridCol w:w="7233"/>
        <w:gridCol w:w="2109"/>
      </w:tblGrid>
      <w:tr w:rsidR="00CB3556" w:rsidRPr="00313BBD" w14:paraId="2B4A7893" w14:textId="77777777" w:rsidTr="009B15A5">
        <w:trPr>
          <w:cantSplit/>
          <w:tblHeader/>
        </w:trPr>
        <w:tc>
          <w:tcPr>
            <w:tcW w:w="7233" w:type="dxa"/>
            <w:tcBorders>
              <w:bottom w:val="single" w:sz="4" w:space="0" w:color="auto"/>
            </w:tcBorders>
            <w:shd w:val="clear" w:color="auto" w:fill="800604"/>
          </w:tcPr>
          <w:p w14:paraId="6C8EDCA8" w14:textId="77777777" w:rsidR="00CB3556" w:rsidRPr="00313BBD" w:rsidRDefault="00CB3556" w:rsidP="009B15A5">
            <w:pPr>
              <w:keepNext/>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t>Unit 3:</w:t>
            </w:r>
            <w:r w:rsidRPr="00313BBD">
              <w:rPr>
                <w:rFonts w:ascii="Times New Roman" w:hAnsi="Times New Roman"/>
                <w:b/>
                <w:snapToGrid w:val="0"/>
                <w:color w:val="FFFFFF" w:themeColor="background1"/>
                <w:sz w:val="22"/>
                <w:szCs w:val="22"/>
              </w:rPr>
              <w:tab/>
            </w:r>
            <w:r w:rsidRPr="00313BBD">
              <w:rPr>
                <w:rFonts w:ascii="Times New Roman" w:hAnsi="Times New Roman"/>
                <w:b/>
                <w:color w:val="FFFFFF" w:themeColor="background1"/>
                <w:sz w:val="22"/>
                <w:szCs w:val="22"/>
              </w:rPr>
              <w:t>Engagement, Rapport Building and Creating Safety; Confidentiality</w:t>
            </w:r>
            <w:r w:rsidRPr="00313BBD">
              <w:rPr>
                <w:rFonts w:ascii="Times New Roman" w:hAnsi="Times New Roman"/>
                <w:color w:val="FFFFFF" w:themeColor="background1"/>
                <w:sz w:val="22"/>
                <w:szCs w:val="22"/>
              </w:rPr>
              <w:t xml:space="preserve"> </w:t>
            </w:r>
            <w:r w:rsidRPr="00313BBD">
              <w:rPr>
                <w:rFonts w:ascii="Times New Roman" w:hAnsi="Times New Roman"/>
                <w:b/>
                <w:color w:val="800604"/>
                <w:sz w:val="22"/>
                <w:szCs w:val="22"/>
              </w:rPr>
              <w:t xml:space="preserve"> </w:t>
            </w:r>
          </w:p>
        </w:tc>
        <w:tc>
          <w:tcPr>
            <w:tcW w:w="2109" w:type="dxa"/>
            <w:tcBorders>
              <w:bottom w:val="single" w:sz="4" w:space="0" w:color="auto"/>
            </w:tcBorders>
            <w:shd w:val="clear" w:color="auto" w:fill="800604"/>
          </w:tcPr>
          <w:p w14:paraId="3FB416B0" w14:textId="77777777" w:rsidR="00CB3556" w:rsidRPr="00313BBD" w:rsidRDefault="00CB3556" w:rsidP="009B15A5">
            <w:pPr>
              <w:keepNext/>
              <w:jc w:val="both"/>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FFFFFF" w:themeColor="background1"/>
                <w:sz w:val="22"/>
                <w:szCs w:val="22"/>
              </w:rPr>
              <w:t xml:space="preserve"> </w:t>
            </w:r>
          </w:p>
          <w:p w14:paraId="7AD728F0" w14:textId="77777777" w:rsidR="00CB3556" w:rsidRPr="00313BBD" w:rsidRDefault="00CB3556" w:rsidP="009B15A5">
            <w:pPr>
              <w:ind w:firstLine="720"/>
              <w:rPr>
                <w:rFonts w:ascii="Times New Roman" w:hAnsi="Times New Roman"/>
                <w:sz w:val="22"/>
                <w:szCs w:val="22"/>
              </w:rPr>
            </w:pPr>
          </w:p>
        </w:tc>
      </w:tr>
      <w:tr w:rsidR="00CB3556" w:rsidRPr="00313BBD" w14:paraId="1FF3C257" w14:textId="77777777" w:rsidTr="009B15A5">
        <w:trPr>
          <w:cantSplit/>
        </w:trPr>
        <w:tc>
          <w:tcPr>
            <w:tcW w:w="9342" w:type="dxa"/>
            <w:gridSpan w:val="2"/>
            <w:tcBorders>
              <w:top w:val="single" w:sz="4" w:space="0" w:color="auto"/>
              <w:left w:val="single" w:sz="4" w:space="0" w:color="auto"/>
              <w:right w:val="single" w:sz="4" w:space="0" w:color="auto"/>
            </w:tcBorders>
          </w:tcPr>
          <w:p w14:paraId="63005CC4" w14:textId="77777777" w:rsidR="00CB3556" w:rsidRPr="00313BBD" w:rsidRDefault="00CB3556" w:rsidP="009B15A5">
            <w:pPr>
              <w:pStyle w:val="Level1"/>
              <w:numPr>
                <w:ilvl w:val="0"/>
                <w:numId w:val="0"/>
              </w:numPr>
              <w:spacing w:before="0" w:after="0"/>
              <w:ind w:left="346" w:hanging="346"/>
              <w:rPr>
                <w:rFonts w:cs="Times New Roman"/>
                <w:color w:val="800604"/>
                <w:sz w:val="22"/>
                <w:szCs w:val="22"/>
                <w:lang w:val="en-US" w:eastAsia="en-US"/>
              </w:rPr>
            </w:pPr>
            <w:r w:rsidRPr="00313BBD">
              <w:rPr>
                <w:rFonts w:cs="Times New Roman"/>
                <w:b/>
                <w:bCs/>
                <w:color w:val="000000" w:themeColor="text1"/>
                <w:sz w:val="22"/>
                <w:szCs w:val="22"/>
              </w:rPr>
              <w:t>Topics</w:t>
            </w:r>
          </w:p>
        </w:tc>
      </w:tr>
      <w:tr w:rsidR="00CB3556" w:rsidRPr="00313BBD" w14:paraId="6BCA049B" w14:textId="77777777" w:rsidTr="009B15A5">
        <w:trPr>
          <w:cantSplit/>
        </w:trPr>
        <w:tc>
          <w:tcPr>
            <w:tcW w:w="9342" w:type="dxa"/>
            <w:gridSpan w:val="2"/>
            <w:tcBorders>
              <w:left w:val="single" w:sz="4" w:space="0" w:color="auto"/>
              <w:bottom w:val="single" w:sz="4" w:space="0" w:color="auto"/>
              <w:right w:val="single" w:sz="4" w:space="0" w:color="auto"/>
            </w:tcBorders>
          </w:tcPr>
          <w:p w14:paraId="65735619" w14:textId="77777777" w:rsidR="00CB3556" w:rsidRPr="00313BBD" w:rsidRDefault="00CB3556" w:rsidP="009B15A5">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Relationship building skills</w:t>
            </w:r>
          </w:p>
          <w:p w14:paraId="14BAFCC3" w14:textId="77777777" w:rsidR="00CB3556" w:rsidRPr="00313BBD" w:rsidRDefault="00CB3556" w:rsidP="009B15A5">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Creating safety</w:t>
            </w:r>
          </w:p>
          <w:p w14:paraId="647F8C18" w14:textId="77777777" w:rsidR="00CB3556" w:rsidRPr="00313BBD" w:rsidRDefault="00CB3556" w:rsidP="009B15A5">
            <w:pPr>
              <w:pStyle w:val="Level1"/>
              <w:keepNext w:val="0"/>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Confidentiality and mandated reporting; legal and ethical </w:t>
            </w:r>
          </w:p>
          <w:p w14:paraId="0C2E6AF6" w14:textId="77777777" w:rsidR="00CB3556" w:rsidRPr="000B49F3" w:rsidRDefault="00CB3556" w:rsidP="009B15A5">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Overview of the treatment process</w:t>
            </w:r>
          </w:p>
        </w:tc>
      </w:tr>
    </w:tbl>
    <w:p w14:paraId="401F92B6" w14:textId="77777777" w:rsidR="00CB3556" w:rsidRPr="00313BBD" w:rsidRDefault="00CB3556" w:rsidP="00CB3556">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Pr="00313BBD">
        <w:rPr>
          <w:rFonts w:ascii="Times New Roman" w:hAnsi="Times New Roman"/>
          <w:sz w:val="22"/>
          <w:szCs w:val="22"/>
          <w:lang w:val="en-US"/>
        </w:rPr>
        <w:t>, 2, 3, 4</w:t>
      </w:r>
    </w:p>
    <w:p w14:paraId="164C393F" w14:textId="77777777" w:rsidR="00CB3556" w:rsidRDefault="00CB3556" w:rsidP="00CB3556">
      <w:pPr>
        <w:pStyle w:val="Heading3"/>
        <w:spacing w:before="0" w:after="0"/>
        <w:rPr>
          <w:rFonts w:ascii="Times New Roman" w:hAnsi="Times New Roman"/>
          <w:sz w:val="22"/>
          <w:szCs w:val="22"/>
        </w:rPr>
      </w:pPr>
    </w:p>
    <w:p w14:paraId="053CD34C" w14:textId="77777777" w:rsidR="00CB3556" w:rsidRPr="00313BBD" w:rsidRDefault="00CB3556" w:rsidP="00CB3556">
      <w:pPr>
        <w:pStyle w:val="Heading3"/>
        <w:spacing w:before="0" w:after="0"/>
        <w:rPr>
          <w:rFonts w:ascii="Times New Roman" w:hAnsi="Times New Roman"/>
          <w:sz w:val="22"/>
          <w:szCs w:val="22"/>
          <w:lang w:val="en-US"/>
        </w:rPr>
      </w:pPr>
      <w:r w:rsidRPr="00313BBD">
        <w:rPr>
          <w:rFonts w:ascii="Times New Roman" w:hAnsi="Times New Roman"/>
          <w:sz w:val="22"/>
          <w:szCs w:val="22"/>
        </w:rPr>
        <w:t>Required Readings</w:t>
      </w:r>
    </w:p>
    <w:p w14:paraId="0982C0F0" w14:textId="77777777" w:rsidR="00CB3556" w:rsidRPr="00313BBD" w:rsidRDefault="00CB3556" w:rsidP="00CB3556">
      <w:pPr>
        <w:ind w:left="720" w:hanging="720"/>
        <w:rPr>
          <w:rFonts w:ascii="Times New Roman" w:hAnsi="Times New Roman"/>
          <w:sz w:val="22"/>
          <w:szCs w:val="22"/>
          <w:lang w:eastAsia="x-none"/>
        </w:rPr>
      </w:pPr>
      <w:bookmarkStart w:id="0" w:name="_Hlk110587225"/>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Building blocks of communication. In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(pp. </w:t>
      </w:r>
      <w:r>
        <w:rPr>
          <w:rFonts w:ascii="Times New Roman" w:hAnsi="Times New Roman"/>
          <w:sz w:val="22"/>
          <w:szCs w:val="22"/>
          <w:lang w:eastAsia="x-none"/>
        </w:rPr>
        <w:t>78-105</w:t>
      </w:r>
      <w:r w:rsidRPr="00313BBD">
        <w:rPr>
          <w:rFonts w:ascii="Times New Roman" w:hAnsi="Times New Roman"/>
          <w:sz w:val="22"/>
          <w:szCs w:val="22"/>
          <w:lang w:eastAsia="x-none"/>
        </w:rPr>
        <w:t>). Belmont, CA: Brooks/Cole, Cengage Learning.</w:t>
      </w:r>
    </w:p>
    <w:bookmarkEnd w:id="0"/>
    <w:p w14:paraId="78305EBF" w14:textId="77777777" w:rsidR="00CB3556" w:rsidRPr="00313BBD" w:rsidRDefault="00CB3556" w:rsidP="00CB3556">
      <w:pPr>
        <w:ind w:firstLine="720"/>
        <w:rPr>
          <w:rFonts w:ascii="Times New Roman" w:hAnsi="Times New Roman"/>
          <w:sz w:val="22"/>
          <w:szCs w:val="22"/>
          <w:lang w:eastAsia="x-none"/>
        </w:rPr>
      </w:pPr>
    </w:p>
    <w:p w14:paraId="72AFC1FD" w14:textId="77777777" w:rsidR="00CB3556" w:rsidRPr="00313BBD" w:rsidRDefault="00CB3556" w:rsidP="00CB3556">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Verbal following, exploring, focusing skills. In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(pp. 1</w:t>
      </w:r>
      <w:r>
        <w:rPr>
          <w:rFonts w:ascii="Times New Roman" w:hAnsi="Times New Roman"/>
          <w:sz w:val="22"/>
          <w:szCs w:val="22"/>
          <w:lang w:eastAsia="x-none"/>
        </w:rPr>
        <w:t>06</w:t>
      </w:r>
      <w:r w:rsidRPr="00313BBD">
        <w:rPr>
          <w:rFonts w:ascii="Times New Roman" w:hAnsi="Times New Roman"/>
          <w:sz w:val="22"/>
          <w:szCs w:val="22"/>
          <w:lang w:eastAsia="x-none"/>
        </w:rPr>
        <w:t>-1</w:t>
      </w:r>
      <w:r>
        <w:rPr>
          <w:rFonts w:ascii="Times New Roman" w:hAnsi="Times New Roman"/>
          <w:sz w:val="22"/>
          <w:szCs w:val="22"/>
          <w:lang w:eastAsia="x-none"/>
        </w:rPr>
        <w:t>26</w:t>
      </w:r>
      <w:r w:rsidRPr="00313BBD">
        <w:rPr>
          <w:rFonts w:ascii="Times New Roman" w:hAnsi="Times New Roman"/>
          <w:sz w:val="22"/>
          <w:szCs w:val="22"/>
          <w:lang w:eastAsia="x-none"/>
        </w:rPr>
        <w:t>). Belmont, CA: Brooks/Cole, Cengage Learning.</w:t>
      </w:r>
    </w:p>
    <w:p w14:paraId="5BB209CF" w14:textId="77777777" w:rsidR="00CB3556" w:rsidRPr="00313BBD" w:rsidRDefault="00CB3556" w:rsidP="00CB3556">
      <w:pPr>
        <w:pStyle w:val="CommentText"/>
        <w:ind w:left="720" w:hanging="720"/>
        <w:rPr>
          <w:color w:val="222222"/>
          <w:sz w:val="22"/>
          <w:szCs w:val="22"/>
          <w:shd w:val="clear" w:color="auto" w:fill="FFFFFF"/>
        </w:rPr>
      </w:pPr>
    </w:p>
    <w:p w14:paraId="582F30A0" w14:textId="77777777" w:rsidR="00CB3556" w:rsidRPr="00313BBD" w:rsidRDefault="00CB3556" w:rsidP="00CB3556">
      <w:pPr>
        <w:pStyle w:val="CommentText"/>
        <w:ind w:left="720" w:hanging="720"/>
        <w:rPr>
          <w:sz w:val="22"/>
          <w:szCs w:val="22"/>
          <w:shd w:val="clear" w:color="auto" w:fill="FFFFFF"/>
        </w:rPr>
      </w:pPr>
      <w:proofErr w:type="spellStart"/>
      <w:r w:rsidRPr="00313BBD">
        <w:rPr>
          <w:sz w:val="22"/>
          <w:szCs w:val="22"/>
          <w:shd w:val="clear" w:color="auto" w:fill="FFFFFF"/>
        </w:rPr>
        <w:t>Ungar</w:t>
      </w:r>
      <w:proofErr w:type="spellEnd"/>
      <w:r w:rsidRPr="00313BBD">
        <w:rPr>
          <w:sz w:val="22"/>
          <w:szCs w:val="22"/>
          <w:shd w:val="clear" w:color="auto" w:fill="FFFFFF"/>
        </w:rPr>
        <w:t>, M., &amp; Ikeda, J. (2017). Rules or no rules? Three strategies for engagement with young people in mandated services. </w:t>
      </w:r>
      <w:r w:rsidRPr="00313BBD">
        <w:rPr>
          <w:i/>
          <w:iCs/>
          <w:sz w:val="22"/>
          <w:szCs w:val="22"/>
          <w:shd w:val="clear" w:color="auto" w:fill="FFFFFF"/>
        </w:rPr>
        <w:t>Child and Adolescent Social Work Journal</w:t>
      </w:r>
      <w:r w:rsidRPr="00313BBD">
        <w:rPr>
          <w:sz w:val="22"/>
          <w:szCs w:val="22"/>
          <w:shd w:val="clear" w:color="auto" w:fill="FFFFFF"/>
        </w:rPr>
        <w:t>, </w:t>
      </w:r>
      <w:r w:rsidRPr="00313BBD">
        <w:rPr>
          <w:i/>
          <w:iCs/>
          <w:sz w:val="22"/>
          <w:szCs w:val="22"/>
          <w:shd w:val="clear" w:color="auto" w:fill="FFFFFF"/>
        </w:rPr>
        <w:t>34</w:t>
      </w:r>
      <w:r w:rsidRPr="00313BBD">
        <w:rPr>
          <w:sz w:val="22"/>
          <w:szCs w:val="22"/>
          <w:shd w:val="clear" w:color="auto" w:fill="FFFFFF"/>
        </w:rPr>
        <w:t>(3), 259-267.</w:t>
      </w:r>
    </w:p>
    <w:p w14:paraId="25694F94" w14:textId="77777777" w:rsidR="00CB3556" w:rsidRPr="00313BBD" w:rsidRDefault="00CB3556" w:rsidP="00CB3556">
      <w:pPr>
        <w:ind w:left="720" w:hanging="720"/>
        <w:rPr>
          <w:rFonts w:ascii="Times New Roman" w:hAnsi="Times New Roman"/>
          <w:sz w:val="22"/>
          <w:szCs w:val="22"/>
          <w:lang w:eastAsia="x-none"/>
        </w:rPr>
      </w:pPr>
    </w:p>
    <w:p w14:paraId="541EB85B" w14:textId="77777777" w:rsidR="00CB3556" w:rsidRPr="00313BBD" w:rsidRDefault="00CB3556" w:rsidP="00CB3556">
      <w:pPr>
        <w:ind w:left="720" w:hanging="720"/>
        <w:rPr>
          <w:rFonts w:ascii="Times New Roman" w:hAnsi="Times New Roman"/>
          <w:sz w:val="22"/>
          <w:szCs w:val="22"/>
          <w:lang w:eastAsia="x-none"/>
        </w:rPr>
      </w:pPr>
    </w:p>
    <w:tbl>
      <w:tblPr>
        <w:tblW w:w="0" w:type="auto"/>
        <w:tblInd w:w="18" w:type="dxa"/>
        <w:tblLook w:val="04A0" w:firstRow="1" w:lastRow="0" w:firstColumn="1" w:lastColumn="0" w:noHBand="0" w:noVBand="1"/>
      </w:tblPr>
      <w:tblGrid>
        <w:gridCol w:w="7170"/>
        <w:gridCol w:w="2172"/>
      </w:tblGrid>
      <w:tr w:rsidR="00CB3556" w:rsidRPr="00313BBD" w14:paraId="0C85C72D" w14:textId="77777777" w:rsidTr="009B15A5">
        <w:trPr>
          <w:cantSplit/>
          <w:tblHeader/>
        </w:trPr>
        <w:tc>
          <w:tcPr>
            <w:tcW w:w="7170" w:type="dxa"/>
            <w:tcBorders>
              <w:bottom w:val="single" w:sz="4" w:space="0" w:color="auto"/>
            </w:tcBorders>
            <w:shd w:val="clear" w:color="auto" w:fill="800604"/>
          </w:tcPr>
          <w:p w14:paraId="399361DC" w14:textId="77777777" w:rsidR="00CB3556" w:rsidRPr="00313BBD" w:rsidRDefault="00CB3556" w:rsidP="009B15A5">
            <w:pPr>
              <w:keepNext/>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t xml:space="preserve">Unit </w:t>
            </w:r>
            <w:r>
              <w:rPr>
                <w:rFonts w:ascii="Times New Roman" w:hAnsi="Times New Roman"/>
                <w:b/>
                <w:snapToGrid w:val="0"/>
                <w:color w:val="FFFFFF"/>
                <w:sz w:val="22"/>
                <w:szCs w:val="22"/>
              </w:rPr>
              <w:t>4</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shd w:val="clear" w:color="auto" w:fill="800604"/>
              </w:rPr>
              <w:tab/>
            </w:r>
            <w:r w:rsidRPr="00313BBD">
              <w:rPr>
                <w:rFonts w:ascii="Times New Roman" w:hAnsi="Times New Roman"/>
                <w:b/>
                <w:sz w:val="22"/>
                <w:szCs w:val="22"/>
              </w:rPr>
              <w:t>Use of Motivational Interviewing with Mandated or Resistant Clients &amp; The Systems That Serve</w:t>
            </w:r>
            <w:r w:rsidRPr="00313BBD">
              <w:rPr>
                <w:rFonts w:ascii="Times New Roman" w:hAnsi="Times New Roman"/>
                <w:sz w:val="22"/>
                <w:szCs w:val="22"/>
              </w:rPr>
              <w:t xml:space="preserve"> </w:t>
            </w:r>
          </w:p>
        </w:tc>
        <w:tc>
          <w:tcPr>
            <w:tcW w:w="2172" w:type="dxa"/>
            <w:tcBorders>
              <w:bottom w:val="single" w:sz="4" w:space="0" w:color="auto"/>
            </w:tcBorders>
            <w:shd w:val="clear" w:color="auto" w:fill="800604"/>
          </w:tcPr>
          <w:p w14:paraId="661E16DA" w14:textId="77777777" w:rsidR="00CB3556" w:rsidRPr="00313BBD" w:rsidRDefault="00CB3556" w:rsidP="009B15A5">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2B5F928C" w14:textId="77777777" w:rsidR="00CB3556" w:rsidRPr="00313BBD" w:rsidRDefault="00CB3556" w:rsidP="009B15A5">
            <w:pPr>
              <w:rPr>
                <w:rFonts w:ascii="Times New Roman" w:hAnsi="Times New Roman"/>
                <w:sz w:val="22"/>
                <w:szCs w:val="22"/>
              </w:rPr>
            </w:pPr>
          </w:p>
        </w:tc>
      </w:tr>
      <w:tr w:rsidR="00CB3556" w:rsidRPr="00313BBD" w14:paraId="6489ACBF" w14:textId="77777777" w:rsidTr="009B15A5">
        <w:trPr>
          <w:cantSplit/>
        </w:trPr>
        <w:tc>
          <w:tcPr>
            <w:tcW w:w="9342" w:type="dxa"/>
            <w:gridSpan w:val="2"/>
            <w:tcBorders>
              <w:top w:val="single" w:sz="4" w:space="0" w:color="auto"/>
              <w:left w:val="single" w:sz="4" w:space="0" w:color="auto"/>
              <w:right w:val="single" w:sz="4" w:space="0" w:color="auto"/>
            </w:tcBorders>
          </w:tcPr>
          <w:p w14:paraId="0336B350" w14:textId="77777777" w:rsidR="00CB3556" w:rsidRPr="00313BBD" w:rsidRDefault="00CB3556" w:rsidP="009B15A5">
            <w:pPr>
              <w:keepNext/>
              <w:rPr>
                <w:rFonts w:ascii="Times New Roman" w:hAnsi="Times New Roman"/>
                <w:b/>
                <w:sz w:val="22"/>
                <w:szCs w:val="22"/>
              </w:rPr>
            </w:pPr>
            <w:r w:rsidRPr="00313BBD">
              <w:rPr>
                <w:rFonts w:ascii="Times New Roman" w:hAnsi="Times New Roman"/>
                <w:b/>
                <w:bCs/>
                <w:color w:val="262626"/>
                <w:sz w:val="22"/>
                <w:szCs w:val="22"/>
              </w:rPr>
              <w:t>Topics</w:t>
            </w:r>
          </w:p>
        </w:tc>
      </w:tr>
      <w:tr w:rsidR="00CB3556" w:rsidRPr="00313BBD" w14:paraId="47D383A9" w14:textId="77777777" w:rsidTr="009B15A5">
        <w:trPr>
          <w:cantSplit/>
        </w:trPr>
        <w:tc>
          <w:tcPr>
            <w:tcW w:w="9342" w:type="dxa"/>
            <w:gridSpan w:val="2"/>
            <w:tcBorders>
              <w:left w:val="single" w:sz="4" w:space="0" w:color="auto"/>
              <w:bottom w:val="single" w:sz="4" w:space="0" w:color="auto"/>
              <w:right w:val="single" w:sz="4" w:space="0" w:color="auto"/>
            </w:tcBorders>
          </w:tcPr>
          <w:p w14:paraId="10B50D6F"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Engaging the reluctant client </w:t>
            </w:r>
          </w:p>
          <w:p w14:paraId="0CD110FA"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Trans-theoretical stages of change</w:t>
            </w:r>
          </w:p>
          <w:p w14:paraId="4B84FC65"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Motivational Interviewing  </w:t>
            </w:r>
          </w:p>
        </w:tc>
      </w:tr>
    </w:tbl>
    <w:p w14:paraId="186EC37D" w14:textId="77777777" w:rsidR="00CB3556" w:rsidRPr="00313BBD" w:rsidRDefault="00CB3556" w:rsidP="00CB3556">
      <w:pPr>
        <w:pStyle w:val="BodyText"/>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6C4E44C2"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11B0C914" w14:textId="77777777" w:rsidR="00CB3556" w:rsidRPr="00313BBD" w:rsidRDefault="00CB3556" w:rsidP="00CB3556">
      <w:pPr>
        <w:pStyle w:val="BodyText"/>
        <w:spacing w:after="0"/>
        <w:ind w:left="720" w:hanging="720"/>
        <w:rPr>
          <w:rFonts w:ascii="Times New Roman" w:hAnsi="Times New Roman"/>
          <w:sz w:val="22"/>
          <w:szCs w:val="22"/>
          <w:lang w:val="en-US"/>
        </w:rPr>
      </w:pPr>
      <w:r w:rsidRPr="00313BBD">
        <w:rPr>
          <w:rFonts w:ascii="Times New Roman" w:hAnsi="Times New Roman"/>
          <w:sz w:val="22"/>
          <w:szCs w:val="22"/>
          <w:lang w:val="en-US"/>
        </w:rPr>
        <w:t xml:space="preserve">Finn, J., (2020). </w:t>
      </w:r>
      <w:r w:rsidRPr="00313BBD">
        <w:rPr>
          <w:rFonts w:ascii="Times New Roman" w:hAnsi="Times New Roman"/>
          <w:i/>
          <w:sz w:val="22"/>
          <w:szCs w:val="22"/>
          <w:lang w:val="en-US"/>
        </w:rPr>
        <w:t>Challenges to engagement: Power, difference and resistance</w:t>
      </w:r>
      <w:r w:rsidRPr="00313BBD">
        <w:rPr>
          <w:rFonts w:ascii="Times New Roman" w:hAnsi="Times New Roman"/>
          <w:sz w:val="22"/>
          <w:szCs w:val="22"/>
          <w:lang w:val="en-US"/>
        </w:rPr>
        <w:t>.</w:t>
      </w:r>
      <w:r w:rsidRPr="00313BBD">
        <w:rPr>
          <w:rFonts w:ascii="Times New Roman" w:hAnsi="Times New Roman"/>
          <w:sz w:val="22"/>
          <w:szCs w:val="22"/>
        </w:rPr>
        <w:t xml:space="preserve"> </w:t>
      </w:r>
      <w:r w:rsidRPr="00313BBD">
        <w:rPr>
          <w:rFonts w:ascii="Times New Roman" w:hAnsi="Times New Roman"/>
          <w:sz w:val="22"/>
          <w:szCs w:val="22"/>
          <w:lang w:val="en-US"/>
        </w:rPr>
        <w:t xml:space="preserve">In </w:t>
      </w:r>
      <w:r w:rsidRPr="00313BBD">
        <w:rPr>
          <w:rFonts w:ascii="Times New Roman" w:hAnsi="Times New Roman"/>
          <w:sz w:val="22"/>
          <w:szCs w:val="22"/>
        </w:rPr>
        <w:t xml:space="preserve">Social </w:t>
      </w:r>
      <w:r w:rsidRPr="00313BBD">
        <w:rPr>
          <w:rFonts w:ascii="Times New Roman" w:hAnsi="Times New Roman"/>
          <w:sz w:val="22"/>
          <w:szCs w:val="22"/>
          <w:lang w:val="en-US"/>
        </w:rPr>
        <w:t>justice approach to social work, 4</w:t>
      </w:r>
      <w:r w:rsidRPr="00313BBD">
        <w:rPr>
          <w:rFonts w:ascii="Times New Roman" w:hAnsi="Times New Roman"/>
          <w:sz w:val="22"/>
          <w:szCs w:val="22"/>
          <w:vertAlign w:val="superscript"/>
          <w:lang w:val="en-US"/>
        </w:rPr>
        <w:t>th</w:t>
      </w:r>
      <w:r w:rsidRPr="00313BBD">
        <w:rPr>
          <w:rFonts w:ascii="Times New Roman" w:hAnsi="Times New Roman"/>
          <w:sz w:val="22"/>
          <w:szCs w:val="22"/>
          <w:lang w:val="en-US"/>
        </w:rPr>
        <w:t xml:space="preserve"> edition (pp. 212-21</w:t>
      </w:r>
      <w:r>
        <w:rPr>
          <w:rFonts w:ascii="Times New Roman" w:hAnsi="Times New Roman"/>
          <w:sz w:val="22"/>
          <w:szCs w:val="22"/>
          <w:lang w:val="en-US"/>
        </w:rPr>
        <w:t>9</w:t>
      </w:r>
      <w:r w:rsidRPr="00313BBD">
        <w:rPr>
          <w:rFonts w:ascii="Times New Roman" w:hAnsi="Times New Roman"/>
          <w:sz w:val="22"/>
          <w:szCs w:val="22"/>
          <w:lang w:val="en-US"/>
        </w:rPr>
        <w:t xml:space="preserve">). Oxford University Press. </w:t>
      </w:r>
    </w:p>
    <w:p w14:paraId="461ECED2" w14:textId="77777777" w:rsidR="00CB3556" w:rsidRDefault="00CB3556" w:rsidP="00CB3556">
      <w:pPr>
        <w:ind w:left="720" w:hanging="720"/>
        <w:rPr>
          <w:rFonts w:ascii="Times New Roman" w:hAnsi="Times New Roman"/>
          <w:sz w:val="22"/>
          <w:szCs w:val="22"/>
          <w:lang w:eastAsia="x-none"/>
        </w:rPr>
      </w:pPr>
    </w:p>
    <w:p w14:paraId="26F11DDD" w14:textId="77777777" w:rsidR="00CB3556" w:rsidRPr="00313BBD" w:rsidRDefault="00CB3556" w:rsidP="00CB3556">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Eliminating counterproductive communication patterns and substituting positive alternatives. In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(pp. </w:t>
      </w:r>
      <w:r>
        <w:rPr>
          <w:rFonts w:ascii="Times New Roman" w:hAnsi="Times New Roman"/>
          <w:sz w:val="22"/>
          <w:szCs w:val="22"/>
          <w:lang w:eastAsia="x-none"/>
        </w:rPr>
        <w:t>127-142</w:t>
      </w:r>
      <w:r w:rsidRPr="00313BBD">
        <w:rPr>
          <w:rFonts w:ascii="Times New Roman" w:hAnsi="Times New Roman"/>
          <w:sz w:val="22"/>
          <w:szCs w:val="22"/>
          <w:lang w:eastAsia="x-none"/>
        </w:rPr>
        <w:t>). Belmont, CA: Brooks/Cole, Cengage Learning.</w:t>
      </w:r>
    </w:p>
    <w:p w14:paraId="0B137D62" w14:textId="77777777" w:rsidR="00CB3556" w:rsidRPr="00313BBD" w:rsidRDefault="00CB3556" w:rsidP="00CB3556">
      <w:pPr>
        <w:pStyle w:val="Bib"/>
        <w:spacing w:after="0"/>
        <w:rPr>
          <w:rFonts w:ascii="Times New Roman" w:hAnsi="Times New Roman" w:cs="Times New Roman"/>
          <w:color w:val="222222"/>
          <w:sz w:val="22"/>
          <w:szCs w:val="22"/>
          <w:shd w:val="clear" w:color="auto" w:fill="FFFFFF"/>
        </w:rPr>
      </w:pPr>
    </w:p>
    <w:p w14:paraId="05BDC0C4" w14:textId="77777777" w:rsidR="00CB3556" w:rsidRPr="00313BBD" w:rsidRDefault="00CB3556" w:rsidP="00CB3556">
      <w:pPr>
        <w:pStyle w:val="Bib"/>
        <w:spacing w:after="0"/>
        <w:rPr>
          <w:rFonts w:ascii="Times New Roman" w:hAnsi="Times New Roman" w:cs="Times New Roman"/>
          <w:color w:val="222222"/>
          <w:sz w:val="22"/>
          <w:szCs w:val="22"/>
          <w:shd w:val="clear" w:color="auto" w:fill="FFFFFF"/>
        </w:rPr>
      </w:pPr>
      <w:r w:rsidRPr="00D228F7">
        <w:rPr>
          <w:rFonts w:ascii="Times New Roman" w:hAnsi="Times New Roman" w:cs="Times New Roman"/>
          <w:color w:val="auto"/>
          <w:sz w:val="22"/>
          <w:szCs w:val="22"/>
          <w:shd w:val="clear" w:color="auto" w:fill="FFFFFF"/>
        </w:rPr>
        <w:t xml:space="preserve">Krebs, P., Norcross, J. C., Nicholson, J. M., &amp; </w:t>
      </w:r>
      <w:proofErr w:type="spellStart"/>
      <w:r w:rsidRPr="00D228F7">
        <w:rPr>
          <w:rFonts w:ascii="Times New Roman" w:hAnsi="Times New Roman" w:cs="Times New Roman"/>
          <w:color w:val="auto"/>
          <w:sz w:val="22"/>
          <w:szCs w:val="22"/>
          <w:shd w:val="clear" w:color="auto" w:fill="FFFFFF"/>
        </w:rPr>
        <w:t>Prochaska</w:t>
      </w:r>
      <w:proofErr w:type="spellEnd"/>
      <w:r w:rsidRPr="00D228F7">
        <w:rPr>
          <w:rFonts w:ascii="Times New Roman" w:hAnsi="Times New Roman" w:cs="Times New Roman"/>
          <w:color w:val="auto"/>
          <w:sz w:val="22"/>
          <w:szCs w:val="22"/>
          <w:shd w:val="clear" w:color="auto" w:fill="FFFFFF"/>
        </w:rPr>
        <w:t xml:space="preserve">, J. O. (2019). Stages of change. In J. C. Norcross &amp; B. E. </w:t>
      </w:r>
      <w:proofErr w:type="spellStart"/>
      <w:r w:rsidRPr="00D228F7">
        <w:rPr>
          <w:rFonts w:ascii="Times New Roman" w:hAnsi="Times New Roman" w:cs="Times New Roman"/>
          <w:color w:val="auto"/>
          <w:sz w:val="22"/>
          <w:szCs w:val="22"/>
          <w:shd w:val="clear" w:color="auto" w:fill="FFFFFF"/>
        </w:rPr>
        <w:t>Wampold</w:t>
      </w:r>
      <w:proofErr w:type="spellEnd"/>
      <w:r w:rsidRPr="00D228F7">
        <w:rPr>
          <w:rFonts w:ascii="Times New Roman" w:hAnsi="Times New Roman" w:cs="Times New Roman"/>
          <w:color w:val="auto"/>
          <w:sz w:val="22"/>
          <w:szCs w:val="22"/>
          <w:shd w:val="clear" w:color="auto" w:fill="FFFFFF"/>
        </w:rPr>
        <w:t xml:space="preserve"> (Eds.), </w:t>
      </w:r>
      <w:r w:rsidRPr="00D228F7">
        <w:rPr>
          <w:rStyle w:val="Emphasis"/>
          <w:rFonts w:ascii="Times New Roman" w:hAnsi="Times New Roman" w:cs="Times New Roman"/>
          <w:color w:val="auto"/>
          <w:sz w:val="22"/>
          <w:szCs w:val="22"/>
          <w:shd w:val="clear" w:color="auto" w:fill="FFFFFF"/>
        </w:rPr>
        <w:t>Psychotherapy relationships that work: Evidence-based therapist responsiveness</w:t>
      </w:r>
      <w:r w:rsidRPr="00D228F7">
        <w:rPr>
          <w:rFonts w:ascii="Times New Roman" w:hAnsi="Times New Roman" w:cs="Times New Roman"/>
          <w:color w:val="auto"/>
          <w:sz w:val="22"/>
          <w:szCs w:val="22"/>
          <w:shd w:val="clear" w:color="auto" w:fill="FFFFFF"/>
        </w:rPr>
        <w:t> (pp. 296–328). Oxford University Press</w:t>
      </w:r>
      <w:r w:rsidRPr="00313BBD">
        <w:rPr>
          <w:rFonts w:ascii="Times New Roman" w:hAnsi="Times New Roman" w:cs="Times New Roman"/>
          <w:color w:val="333333"/>
          <w:sz w:val="22"/>
          <w:szCs w:val="22"/>
          <w:shd w:val="clear" w:color="auto" w:fill="FFFFFF"/>
        </w:rPr>
        <w:t>. </w:t>
      </w:r>
      <w:r w:rsidRPr="00313BBD">
        <w:rPr>
          <w:rFonts w:ascii="Times New Roman" w:hAnsi="Times New Roman" w:cs="Times New Roman"/>
          <w:color w:val="222222"/>
          <w:sz w:val="22"/>
          <w:szCs w:val="22"/>
          <w:shd w:val="clear" w:color="auto" w:fill="FFFFFF"/>
        </w:rPr>
        <w:t xml:space="preserve"> </w:t>
      </w:r>
    </w:p>
    <w:p w14:paraId="5B98E077" w14:textId="77777777" w:rsidR="00CB3556" w:rsidRDefault="00CB3556" w:rsidP="00CB3556">
      <w:pPr>
        <w:pStyle w:val="Bib"/>
        <w:spacing w:after="0"/>
        <w:rPr>
          <w:rFonts w:ascii="Times New Roman" w:hAnsi="Times New Roman" w:cs="Times New Roman"/>
          <w:color w:val="222222"/>
          <w:sz w:val="22"/>
          <w:szCs w:val="22"/>
          <w:shd w:val="clear" w:color="auto" w:fill="FFFFFF"/>
        </w:rPr>
      </w:pPr>
    </w:p>
    <w:p w14:paraId="12E81717" w14:textId="77777777" w:rsidR="00CB3556" w:rsidRPr="000D192E" w:rsidRDefault="00CB3556" w:rsidP="00CB3556">
      <w:pPr>
        <w:pStyle w:val="Bib"/>
        <w:spacing w:after="0"/>
        <w:rPr>
          <w:rFonts w:ascii="Times New Roman" w:hAnsi="Times New Roman" w:cs="Times New Roman"/>
          <w:color w:val="auto"/>
          <w:sz w:val="22"/>
          <w:szCs w:val="22"/>
          <w:shd w:val="clear" w:color="auto" w:fill="FFFFFF"/>
        </w:rPr>
      </w:pPr>
      <w:r w:rsidRPr="000D192E">
        <w:rPr>
          <w:rFonts w:ascii="Times New Roman" w:hAnsi="Times New Roman" w:cs="Times New Roman"/>
          <w:color w:val="auto"/>
          <w:sz w:val="22"/>
          <w:szCs w:val="22"/>
          <w:shd w:val="clear" w:color="auto" w:fill="FFFFFF"/>
        </w:rPr>
        <w:t xml:space="preserve">Magill, M., &amp; </w:t>
      </w:r>
      <w:proofErr w:type="spellStart"/>
      <w:r w:rsidRPr="000D192E">
        <w:rPr>
          <w:rFonts w:ascii="Times New Roman" w:hAnsi="Times New Roman" w:cs="Times New Roman"/>
          <w:color w:val="auto"/>
          <w:sz w:val="22"/>
          <w:szCs w:val="22"/>
          <w:shd w:val="clear" w:color="auto" w:fill="FFFFFF"/>
        </w:rPr>
        <w:t>Hallgren</w:t>
      </w:r>
      <w:proofErr w:type="spellEnd"/>
      <w:r w:rsidRPr="000D192E">
        <w:rPr>
          <w:rFonts w:ascii="Times New Roman" w:hAnsi="Times New Roman" w:cs="Times New Roman"/>
          <w:color w:val="auto"/>
          <w:sz w:val="22"/>
          <w:szCs w:val="22"/>
          <w:shd w:val="clear" w:color="auto" w:fill="FFFFFF"/>
        </w:rPr>
        <w:t>, K. A. (2019). Mechanisms of behavior change in motivational interviewing: do we understand how MI works? </w:t>
      </w:r>
      <w:r w:rsidRPr="000D192E">
        <w:rPr>
          <w:rFonts w:ascii="Times New Roman" w:hAnsi="Times New Roman" w:cs="Times New Roman"/>
          <w:i/>
          <w:iCs/>
          <w:color w:val="auto"/>
          <w:sz w:val="22"/>
          <w:szCs w:val="22"/>
          <w:shd w:val="clear" w:color="auto" w:fill="FFFFFF"/>
        </w:rPr>
        <w:t xml:space="preserve">Current </w:t>
      </w:r>
      <w:r>
        <w:rPr>
          <w:rFonts w:ascii="Times New Roman" w:hAnsi="Times New Roman" w:cs="Times New Roman"/>
          <w:i/>
          <w:iCs/>
          <w:color w:val="auto"/>
          <w:sz w:val="22"/>
          <w:szCs w:val="22"/>
          <w:shd w:val="clear" w:color="auto" w:fill="FFFFFF"/>
        </w:rPr>
        <w:t>O</w:t>
      </w:r>
      <w:r w:rsidRPr="000D192E">
        <w:rPr>
          <w:rFonts w:ascii="Times New Roman" w:hAnsi="Times New Roman" w:cs="Times New Roman"/>
          <w:i/>
          <w:iCs/>
          <w:color w:val="auto"/>
          <w:sz w:val="22"/>
          <w:szCs w:val="22"/>
          <w:shd w:val="clear" w:color="auto" w:fill="FFFFFF"/>
        </w:rPr>
        <w:t xml:space="preserve">pinion in </w:t>
      </w:r>
      <w:r>
        <w:rPr>
          <w:rFonts w:ascii="Times New Roman" w:hAnsi="Times New Roman" w:cs="Times New Roman"/>
          <w:i/>
          <w:iCs/>
          <w:color w:val="auto"/>
          <w:sz w:val="22"/>
          <w:szCs w:val="22"/>
          <w:shd w:val="clear" w:color="auto" w:fill="FFFFFF"/>
        </w:rPr>
        <w:t>P</w:t>
      </w:r>
      <w:r w:rsidRPr="000D192E">
        <w:rPr>
          <w:rFonts w:ascii="Times New Roman" w:hAnsi="Times New Roman" w:cs="Times New Roman"/>
          <w:i/>
          <w:iCs/>
          <w:color w:val="auto"/>
          <w:sz w:val="22"/>
          <w:szCs w:val="22"/>
          <w:shd w:val="clear" w:color="auto" w:fill="FFFFFF"/>
        </w:rPr>
        <w:t>sychology</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30</w:t>
      </w:r>
      <w:r w:rsidRPr="000D192E">
        <w:rPr>
          <w:rFonts w:ascii="Times New Roman" w:hAnsi="Times New Roman" w:cs="Times New Roman"/>
          <w:color w:val="auto"/>
          <w:sz w:val="22"/>
          <w:szCs w:val="22"/>
          <w:shd w:val="clear" w:color="auto" w:fill="FFFFFF"/>
        </w:rPr>
        <w:t>, 1-5.</w:t>
      </w:r>
    </w:p>
    <w:p w14:paraId="6CCA895F" w14:textId="77777777" w:rsidR="00CB3556" w:rsidRDefault="00CB3556" w:rsidP="00CB3556">
      <w:pPr>
        <w:pStyle w:val="Bib"/>
        <w:spacing w:after="0"/>
        <w:rPr>
          <w:rFonts w:ascii="Times New Roman" w:hAnsi="Times New Roman" w:cs="Times New Roman"/>
          <w:color w:val="333333"/>
          <w:sz w:val="22"/>
          <w:szCs w:val="22"/>
          <w:shd w:val="clear" w:color="auto" w:fill="FFFFFF"/>
        </w:rPr>
      </w:pPr>
    </w:p>
    <w:tbl>
      <w:tblPr>
        <w:tblW w:w="0" w:type="auto"/>
        <w:tblInd w:w="18" w:type="dxa"/>
        <w:tblLook w:val="04A0" w:firstRow="1" w:lastRow="0" w:firstColumn="1" w:lastColumn="0" w:noHBand="0" w:noVBand="1"/>
      </w:tblPr>
      <w:tblGrid>
        <w:gridCol w:w="6979"/>
        <w:gridCol w:w="2363"/>
      </w:tblGrid>
      <w:tr w:rsidR="00CB3556" w:rsidRPr="00313BBD" w14:paraId="5C3D17A8" w14:textId="77777777" w:rsidTr="009B15A5">
        <w:trPr>
          <w:cantSplit/>
          <w:tblHeader/>
        </w:trPr>
        <w:tc>
          <w:tcPr>
            <w:tcW w:w="6979" w:type="dxa"/>
            <w:tcBorders>
              <w:bottom w:val="single" w:sz="4" w:space="0" w:color="auto"/>
            </w:tcBorders>
            <w:shd w:val="clear" w:color="auto" w:fill="800604"/>
          </w:tcPr>
          <w:p w14:paraId="3104EE4F" w14:textId="77777777" w:rsidR="00CB3556" w:rsidRPr="00313BBD" w:rsidRDefault="00CB3556" w:rsidP="009B15A5">
            <w:pPr>
              <w:keepNext/>
              <w:spacing w:before="20" w:after="20"/>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lastRenderedPageBreak/>
              <w:t xml:space="preserve">Unit </w:t>
            </w:r>
            <w:r>
              <w:rPr>
                <w:rFonts w:ascii="Times New Roman" w:hAnsi="Times New Roman"/>
                <w:b/>
                <w:snapToGrid w:val="0"/>
                <w:color w:val="FFFFFF" w:themeColor="background1"/>
                <w:sz w:val="22"/>
                <w:szCs w:val="22"/>
              </w:rPr>
              <w:t>5</w:t>
            </w:r>
            <w:r w:rsidRPr="00313BBD">
              <w:rPr>
                <w:rFonts w:ascii="Times New Roman" w:hAnsi="Times New Roman"/>
                <w:b/>
                <w:snapToGrid w:val="0"/>
                <w:color w:val="FFFFFF" w:themeColor="background1"/>
                <w:sz w:val="22"/>
                <w:szCs w:val="22"/>
              </w:rPr>
              <w:t>:</w:t>
            </w:r>
            <w:r w:rsidRPr="00313BBD">
              <w:rPr>
                <w:rFonts w:ascii="Times New Roman" w:hAnsi="Times New Roman"/>
                <w:b/>
                <w:snapToGrid w:val="0"/>
                <w:color w:val="FFFFFF" w:themeColor="background1"/>
                <w:sz w:val="22"/>
                <w:szCs w:val="22"/>
              </w:rPr>
              <w:tab/>
            </w:r>
            <w:r w:rsidRPr="00313BBD">
              <w:rPr>
                <w:rFonts w:ascii="Times New Roman" w:hAnsi="Times New Roman"/>
                <w:b/>
                <w:color w:val="FFFFFF" w:themeColor="background1"/>
                <w:sz w:val="22"/>
                <w:szCs w:val="22"/>
              </w:rPr>
              <w:t>Engagement with Special Populations: Children, Youth</w:t>
            </w:r>
            <w:r>
              <w:rPr>
                <w:rFonts w:ascii="Times New Roman" w:hAnsi="Times New Roman"/>
                <w:b/>
                <w:color w:val="FFFFFF" w:themeColor="background1"/>
                <w:sz w:val="22"/>
                <w:szCs w:val="22"/>
              </w:rPr>
              <w:t>, Families</w:t>
            </w:r>
            <w:r w:rsidRPr="00313BBD">
              <w:rPr>
                <w:rFonts w:ascii="Times New Roman" w:hAnsi="Times New Roman"/>
                <w:color w:val="FFFFFF" w:themeColor="background1"/>
                <w:sz w:val="22"/>
                <w:szCs w:val="22"/>
              </w:rPr>
              <w:t xml:space="preserve"> </w:t>
            </w:r>
          </w:p>
        </w:tc>
        <w:tc>
          <w:tcPr>
            <w:tcW w:w="2363" w:type="dxa"/>
            <w:tcBorders>
              <w:bottom w:val="single" w:sz="4" w:space="0" w:color="auto"/>
            </w:tcBorders>
            <w:shd w:val="clear" w:color="auto" w:fill="800604"/>
          </w:tcPr>
          <w:p w14:paraId="25371CA6" w14:textId="77777777" w:rsidR="00CB3556" w:rsidRPr="00313BBD" w:rsidRDefault="00CB3556" w:rsidP="009B15A5">
            <w:pPr>
              <w:keepNext/>
              <w:spacing w:before="20" w:after="20"/>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FFFFFF" w:themeColor="background1"/>
                <w:sz w:val="22"/>
                <w:szCs w:val="22"/>
              </w:rPr>
              <w:t xml:space="preserve"> </w:t>
            </w:r>
          </w:p>
          <w:p w14:paraId="4E52DEE0" w14:textId="77777777" w:rsidR="00CB3556" w:rsidRPr="00313BBD" w:rsidRDefault="00CB3556" w:rsidP="009B15A5">
            <w:pPr>
              <w:keepNext/>
              <w:spacing w:before="20" w:after="20"/>
              <w:jc w:val="center"/>
              <w:rPr>
                <w:rFonts w:ascii="Times New Roman" w:hAnsi="Times New Roman"/>
                <w:b/>
                <w:color w:val="800604"/>
                <w:sz w:val="22"/>
                <w:szCs w:val="22"/>
              </w:rPr>
            </w:pPr>
          </w:p>
        </w:tc>
      </w:tr>
      <w:tr w:rsidR="00CB3556" w:rsidRPr="00313BBD" w14:paraId="4E2D3EA7" w14:textId="77777777" w:rsidTr="009B15A5">
        <w:trPr>
          <w:cantSplit/>
        </w:trPr>
        <w:tc>
          <w:tcPr>
            <w:tcW w:w="9342" w:type="dxa"/>
            <w:gridSpan w:val="2"/>
            <w:tcBorders>
              <w:top w:val="single" w:sz="4" w:space="0" w:color="auto"/>
              <w:left w:val="single" w:sz="4" w:space="0" w:color="auto"/>
              <w:right w:val="single" w:sz="4" w:space="0" w:color="auto"/>
            </w:tcBorders>
          </w:tcPr>
          <w:p w14:paraId="2EC17188" w14:textId="77777777" w:rsidR="00CB3556" w:rsidRPr="00313BBD" w:rsidRDefault="00CB3556" w:rsidP="009B15A5">
            <w:pPr>
              <w:keepNext/>
              <w:rPr>
                <w:rFonts w:ascii="Times New Roman" w:hAnsi="Times New Roman"/>
                <w:b/>
                <w:color w:val="800604"/>
                <w:sz w:val="22"/>
                <w:szCs w:val="22"/>
              </w:rPr>
            </w:pPr>
            <w:r w:rsidRPr="00313BBD">
              <w:rPr>
                <w:rFonts w:ascii="Times New Roman" w:hAnsi="Times New Roman"/>
                <w:b/>
                <w:bCs/>
                <w:color w:val="000000" w:themeColor="text1"/>
                <w:sz w:val="22"/>
                <w:szCs w:val="22"/>
              </w:rPr>
              <w:t xml:space="preserve">Topics </w:t>
            </w:r>
          </w:p>
        </w:tc>
      </w:tr>
      <w:tr w:rsidR="00CB3556" w:rsidRPr="00313BBD" w14:paraId="1745C2E1" w14:textId="77777777" w:rsidTr="009B15A5">
        <w:trPr>
          <w:cantSplit/>
        </w:trPr>
        <w:tc>
          <w:tcPr>
            <w:tcW w:w="9342" w:type="dxa"/>
            <w:gridSpan w:val="2"/>
            <w:tcBorders>
              <w:left w:val="single" w:sz="4" w:space="0" w:color="auto"/>
              <w:bottom w:val="single" w:sz="4" w:space="0" w:color="auto"/>
              <w:right w:val="single" w:sz="4" w:space="0" w:color="auto"/>
            </w:tcBorders>
          </w:tcPr>
          <w:p w14:paraId="38C97B1D" w14:textId="77777777" w:rsidR="00CB3556" w:rsidRPr="00313BBD" w:rsidRDefault="00CB3556" w:rsidP="009B15A5">
            <w:pPr>
              <w:pStyle w:val="Level1"/>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Engagement with children and families </w:t>
            </w:r>
          </w:p>
          <w:p w14:paraId="2484D756" w14:textId="77777777" w:rsidR="00CB3556" w:rsidRPr="000B49F3" w:rsidRDefault="00CB3556" w:rsidP="009B15A5">
            <w:pPr>
              <w:pStyle w:val="Level1"/>
              <w:tabs>
                <w:tab w:val="clear" w:pos="342"/>
                <w:tab w:val="num" w:pos="360"/>
              </w:tabs>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Alliances </w:t>
            </w:r>
          </w:p>
        </w:tc>
      </w:tr>
    </w:tbl>
    <w:p w14:paraId="6A51F3E6" w14:textId="77777777" w:rsidR="00CB3556" w:rsidRPr="00313BBD" w:rsidRDefault="00CB3556" w:rsidP="00CB3556">
      <w:pPr>
        <w:pStyle w:val="BodyText"/>
        <w:rPr>
          <w:rFonts w:ascii="Times New Roman" w:hAnsi="Times New Roman"/>
          <w:sz w:val="22"/>
          <w:szCs w:val="22"/>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w:t>
      </w:r>
      <w:r w:rsidRPr="00313BBD">
        <w:rPr>
          <w:rFonts w:ascii="Times New Roman" w:hAnsi="Times New Roman"/>
          <w:sz w:val="22"/>
          <w:szCs w:val="22"/>
        </w:rPr>
        <w:t xml:space="preserve"> </w:t>
      </w:r>
      <w:r w:rsidRPr="00313BBD">
        <w:rPr>
          <w:rFonts w:ascii="Times New Roman" w:hAnsi="Times New Roman"/>
          <w:sz w:val="22"/>
          <w:szCs w:val="22"/>
          <w:lang w:val="en-US"/>
        </w:rPr>
        <w:t>3, 4</w:t>
      </w:r>
      <w:r w:rsidRPr="00313BBD">
        <w:rPr>
          <w:rFonts w:ascii="Times New Roman" w:hAnsi="Times New Roman"/>
          <w:sz w:val="22"/>
          <w:szCs w:val="22"/>
        </w:rPr>
        <w:t>.</w:t>
      </w:r>
    </w:p>
    <w:p w14:paraId="6506A74D" w14:textId="77777777" w:rsidR="00CB3556" w:rsidRPr="00313BBD" w:rsidRDefault="00CB3556" w:rsidP="00CB3556">
      <w:pPr>
        <w:pStyle w:val="Heading3"/>
        <w:spacing w:before="0" w:after="0"/>
        <w:rPr>
          <w:rFonts w:ascii="Times New Roman" w:hAnsi="Times New Roman"/>
          <w:sz w:val="22"/>
          <w:szCs w:val="22"/>
          <w:lang w:val="en-US"/>
        </w:rPr>
      </w:pPr>
      <w:r w:rsidRPr="00313BBD">
        <w:rPr>
          <w:rFonts w:ascii="Times New Roman" w:hAnsi="Times New Roman"/>
          <w:sz w:val="22"/>
          <w:szCs w:val="22"/>
        </w:rPr>
        <w:t>Required Readings</w:t>
      </w:r>
    </w:p>
    <w:p w14:paraId="4B4D32A1" w14:textId="77777777" w:rsidR="00CB3556" w:rsidRPr="00C17244" w:rsidRDefault="00CB3556" w:rsidP="00CB3556">
      <w:pPr>
        <w:pStyle w:val="CommentText"/>
        <w:ind w:left="720" w:hanging="720"/>
        <w:rPr>
          <w:sz w:val="22"/>
          <w:szCs w:val="22"/>
          <w:shd w:val="clear" w:color="auto" w:fill="FFFFFF"/>
        </w:rPr>
      </w:pPr>
      <w:r w:rsidRPr="00C17244">
        <w:rPr>
          <w:sz w:val="22"/>
          <w:szCs w:val="22"/>
          <w:shd w:val="clear" w:color="auto" w:fill="FFFFFF"/>
        </w:rPr>
        <w:t>Austin, A. (2018). Transgender and gender diverse children: Considerations for affirmative social work practice. </w:t>
      </w:r>
      <w:r w:rsidRPr="00C17244">
        <w:rPr>
          <w:i/>
          <w:iCs/>
          <w:sz w:val="22"/>
          <w:szCs w:val="22"/>
          <w:shd w:val="clear" w:color="auto" w:fill="FFFFFF"/>
        </w:rPr>
        <w:t>Child and Adolescent Social Work Journal</w:t>
      </w:r>
      <w:r w:rsidRPr="00C17244">
        <w:rPr>
          <w:sz w:val="22"/>
          <w:szCs w:val="22"/>
          <w:shd w:val="clear" w:color="auto" w:fill="FFFFFF"/>
        </w:rPr>
        <w:t>, </w:t>
      </w:r>
      <w:r w:rsidRPr="00C17244">
        <w:rPr>
          <w:i/>
          <w:iCs/>
          <w:sz w:val="22"/>
          <w:szCs w:val="22"/>
          <w:shd w:val="clear" w:color="auto" w:fill="FFFFFF"/>
        </w:rPr>
        <w:t>35</w:t>
      </w:r>
      <w:r w:rsidRPr="00C17244">
        <w:rPr>
          <w:sz w:val="22"/>
          <w:szCs w:val="22"/>
          <w:shd w:val="clear" w:color="auto" w:fill="FFFFFF"/>
        </w:rPr>
        <w:t>(1), 73-84.</w:t>
      </w:r>
    </w:p>
    <w:p w14:paraId="6B9C156A" w14:textId="77777777" w:rsidR="00CB3556" w:rsidRPr="00C17244" w:rsidRDefault="00CB3556" w:rsidP="00CB3556">
      <w:pPr>
        <w:pStyle w:val="CommentText"/>
        <w:ind w:left="720" w:hanging="720"/>
        <w:rPr>
          <w:sz w:val="22"/>
          <w:szCs w:val="22"/>
          <w:lang w:val="en-US"/>
        </w:rPr>
      </w:pPr>
    </w:p>
    <w:p w14:paraId="5DEE75EC" w14:textId="77777777" w:rsidR="00CB3556" w:rsidRPr="00C17244" w:rsidRDefault="00CB3556" w:rsidP="00CB3556">
      <w:pPr>
        <w:pStyle w:val="CommentText"/>
        <w:ind w:left="720" w:hanging="720"/>
        <w:rPr>
          <w:sz w:val="22"/>
          <w:szCs w:val="22"/>
          <w:shd w:val="clear" w:color="auto" w:fill="FFFFFF"/>
          <w:lang w:val="en-US"/>
        </w:rPr>
      </w:pPr>
      <w:r w:rsidRPr="00C17244">
        <w:rPr>
          <w:sz w:val="22"/>
          <w:szCs w:val="22"/>
          <w:shd w:val="clear" w:color="auto" w:fill="FFFFFF"/>
        </w:rPr>
        <w:t xml:space="preserve">Russo, J. A., King, J. H., &amp; </w:t>
      </w:r>
      <w:proofErr w:type="spellStart"/>
      <w:r w:rsidRPr="00C17244">
        <w:rPr>
          <w:sz w:val="22"/>
          <w:szCs w:val="22"/>
          <w:shd w:val="clear" w:color="auto" w:fill="FFFFFF"/>
        </w:rPr>
        <w:t>Gaede</w:t>
      </w:r>
      <w:proofErr w:type="spellEnd"/>
      <w:r w:rsidRPr="00C17244">
        <w:rPr>
          <w:sz w:val="22"/>
          <w:szCs w:val="22"/>
          <w:shd w:val="clear" w:color="auto" w:fill="FFFFFF"/>
        </w:rPr>
        <w:t xml:space="preserve">, R. C. (2021). Assessment of </w:t>
      </w:r>
      <w:r w:rsidRPr="00C17244">
        <w:rPr>
          <w:sz w:val="22"/>
          <w:szCs w:val="22"/>
          <w:shd w:val="clear" w:color="auto" w:fill="FFFFFF"/>
          <w:lang w:val="en-US"/>
        </w:rPr>
        <w:t>families and family systems</w:t>
      </w:r>
      <w:r w:rsidRPr="00C17244">
        <w:rPr>
          <w:sz w:val="22"/>
          <w:szCs w:val="22"/>
          <w:shd w:val="clear" w:color="auto" w:fill="FFFFFF"/>
        </w:rPr>
        <w:t>. </w:t>
      </w:r>
      <w:r w:rsidRPr="00C17244">
        <w:rPr>
          <w:i/>
          <w:iCs/>
          <w:sz w:val="22"/>
          <w:szCs w:val="22"/>
          <w:shd w:val="clear" w:color="auto" w:fill="FFFFFF"/>
        </w:rPr>
        <w:t>Foundations of Couples, Marriage, and Family Counseling</w:t>
      </w:r>
      <w:r w:rsidRPr="00C17244">
        <w:rPr>
          <w:iCs/>
          <w:sz w:val="22"/>
          <w:szCs w:val="22"/>
          <w:shd w:val="clear" w:color="auto" w:fill="FFFFFF"/>
          <w:lang w:val="en-US"/>
        </w:rPr>
        <w:t xml:space="preserve"> (pp.</w:t>
      </w:r>
      <w:r w:rsidRPr="00C17244">
        <w:rPr>
          <w:sz w:val="22"/>
          <w:szCs w:val="22"/>
          <w:shd w:val="clear" w:color="auto" w:fill="FFFFFF"/>
        </w:rPr>
        <w:t xml:space="preserve"> 61</w:t>
      </w:r>
      <w:r w:rsidRPr="00C17244">
        <w:rPr>
          <w:sz w:val="22"/>
          <w:szCs w:val="22"/>
          <w:shd w:val="clear" w:color="auto" w:fill="FFFFFF"/>
          <w:lang w:val="en-US"/>
        </w:rPr>
        <w:t>-81)</w:t>
      </w:r>
      <w:r w:rsidRPr="00C17244">
        <w:rPr>
          <w:sz w:val="22"/>
          <w:szCs w:val="22"/>
          <w:shd w:val="clear" w:color="auto" w:fill="FFFFFF"/>
        </w:rPr>
        <w:t>.</w:t>
      </w:r>
      <w:r w:rsidRPr="00C17244">
        <w:rPr>
          <w:sz w:val="22"/>
          <w:szCs w:val="22"/>
          <w:shd w:val="clear" w:color="auto" w:fill="FFFFFF"/>
          <w:lang w:val="en-US"/>
        </w:rPr>
        <w:t xml:space="preserve"> John Wiley &amp; Sons.</w:t>
      </w:r>
    </w:p>
    <w:p w14:paraId="202EC6AA" w14:textId="77777777" w:rsidR="00CB3556" w:rsidRPr="00C17244" w:rsidRDefault="00CB3556" w:rsidP="00CB3556">
      <w:pPr>
        <w:pStyle w:val="CommentText"/>
        <w:ind w:left="720" w:hanging="720"/>
        <w:rPr>
          <w:sz w:val="22"/>
          <w:szCs w:val="22"/>
          <w:shd w:val="clear" w:color="auto" w:fill="FFFFFF"/>
        </w:rPr>
      </w:pPr>
    </w:p>
    <w:p w14:paraId="3D8818C3" w14:textId="77777777" w:rsidR="00CB3556" w:rsidRPr="00C17244" w:rsidRDefault="00CB3556" w:rsidP="00CB3556">
      <w:pPr>
        <w:pStyle w:val="CommentText"/>
        <w:ind w:left="720" w:hanging="720"/>
        <w:rPr>
          <w:sz w:val="22"/>
          <w:szCs w:val="22"/>
          <w:shd w:val="clear" w:color="auto" w:fill="FFFFFF"/>
        </w:rPr>
      </w:pPr>
      <w:proofErr w:type="spellStart"/>
      <w:r w:rsidRPr="00C17244">
        <w:rPr>
          <w:sz w:val="22"/>
          <w:szCs w:val="22"/>
          <w:shd w:val="clear" w:color="auto" w:fill="FFFFFF"/>
        </w:rPr>
        <w:t>Sotero</w:t>
      </w:r>
      <w:proofErr w:type="spellEnd"/>
      <w:r w:rsidRPr="00C17244">
        <w:rPr>
          <w:sz w:val="22"/>
          <w:szCs w:val="22"/>
          <w:shd w:val="clear" w:color="auto" w:fill="FFFFFF"/>
        </w:rPr>
        <w:t xml:space="preserve">, L., Moura-Ramos, M., </w:t>
      </w:r>
      <w:proofErr w:type="spellStart"/>
      <w:r w:rsidRPr="00C17244">
        <w:rPr>
          <w:sz w:val="22"/>
          <w:szCs w:val="22"/>
          <w:shd w:val="clear" w:color="auto" w:fill="FFFFFF"/>
        </w:rPr>
        <w:t>Escudero</w:t>
      </w:r>
      <w:proofErr w:type="spellEnd"/>
      <w:r w:rsidRPr="00C17244">
        <w:rPr>
          <w:sz w:val="22"/>
          <w:szCs w:val="22"/>
          <w:shd w:val="clear" w:color="auto" w:fill="FFFFFF"/>
        </w:rPr>
        <w:t xml:space="preserve">, V., &amp; </w:t>
      </w:r>
      <w:proofErr w:type="spellStart"/>
      <w:r w:rsidRPr="00C17244">
        <w:rPr>
          <w:sz w:val="22"/>
          <w:szCs w:val="22"/>
          <w:shd w:val="clear" w:color="auto" w:fill="FFFFFF"/>
        </w:rPr>
        <w:t>Relvas</w:t>
      </w:r>
      <w:proofErr w:type="spellEnd"/>
      <w:r w:rsidRPr="00C17244">
        <w:rPr>
          <w:sz w:val="22"/>
          <w:szCs w:val="22"/>
          <w:shd w:val="clear" w:color="auto" w:fill="FFFFFF"/>
        </w:rPr>
        <w:t>, A. P. (2018). When the family is opposed to coming to therapy: A study on outcomes and therapeutic alliance with involuntary and voluntary clients. </w:t>
      </w:r>
      <w:r w:rsidRPr="00C17244">
        <w:rPr>
          <w:i/>
          <w:iCs/>
          <w:sz w:val="22"/>
          <w:szCs w:val="22"/>
          <w:shd w:val="clear" w:color="auto" w:fill="FFFFFF"/>
        </w:rPr>
        <w:t>Couple and Family Psychology: Research and Practice</w:t>
      </w:r>
      <w:r w:rsidRPr="00C17244">
        <w:rPr>
          <w:sz w:val="22"/>
          <w:szCs w:val="22"/>
          <w:shd w:val="clear" w:color="auto" w:fill="FFFFFF"/>
        </w:rPr>
        <w:t>, </w:t>
      </w:r>
      <w:r w:rsidRPr="00C17244">
        <w:rPr>
          <w:i/>
          <w:iCs/>
          <w:sz w:val="22"/>
          <w:szCs w:val="22"/>
          <w:shd w:val="clear" w:color="auto" w:fill="FFFFFF"/>
        </w:rPr>
        <w:t>7</w:t>
      </w:r>
      <w:r w:rsidRPr="00C17244">
        <w:rPr>
          <w:sz w:val="22"/>
          <w:szCs w:val="22"/>
          <w:shd w:val="clear" w:color="auto" w:fill="FFFFFF"/>
        </w:rPr>
        <w:t>(1), 47</w:t>
      </w:r>
      <w:r w:rsidRPr="00C17244">
        <w:rPr>
          <w:sz w:val="22"/>
          <w:szCs w:val="22"/>
          <w:shd w:val="clear" w:color="auto" w:fill="FFFFFF"/>
          <w:lang w:val="en-US"/>
        </w:rPr>
        <w:t>-61</w:t>
      </w:r>
      <w:r w:rsidRPr="00C17244">
        <w:rPr>
          <w:sz w:val="22"/>
          <w:szCs w:val="22"/>
          <w:shd w:val="clear" w:color="auto" w:fill="FFFFFF"/>
        </w:rPr>
        <w:t>.</w:t>
      </w:r>
    </w:p>
    <w:p w14:paraId="292AC2BD" w14:textId="77777777" w:rsidR="00CB3556" w:rsidRPr="00313BBD" w:rsidRDefault="00CB3556" w:rsidP="00CB3556">
      <w:pPr>
        <w:pStyle w:val="CommentText"/>
        <w:ind w:left="720" w:hanging="720"/>
        <w:rPr>
          <w:color w:val="222222"/>
          <w:sz w:val="22"/>
          <w:szCs w:val="22"/>
          <w:shd w:val="clear" w:color="auto" w:fill="FFFFFF"/>
        </w:rPr>
      </w:pPr>
    </w:p>
    <w:p w14:paraId="687D9497" w14:textId="77777777" w:rsidR="00CB3556" w:rsidRDefault="00CB3556" w:rsidP="00CB3556">
      <w:pPr>
        <w:pStyle w:val="Bib"/>
        <w:spacing w:after="0"/>
        <w:rPr>
          <w:rFonts w:ascii="Times New Roman" w:hAnsi="Times New Roman" w:cs="Times New Roman"/>
          <w:sz w:val="22"/>
          <w:szCs w:val="22"/>
          <w:shd w:val="clear" w:color="auto" w:fill="FFFFFF"/>
        </w:rPr>
      </w:pPr>
      <w:proofErr w:type="spellStart"/>
      <w:r w:rsidRPr="00727DEB">
        <w:rPr>
          <w:rFonts w:ascii="Times New Roman" w:hAnsi="Times New Roman" w:cs="Times New Roman"/>
          <w:sz w:val="22"/>
          <w:szCs w:val="22"/>
          <w:shd w:val="clear" w:color="auto" w:fill="FFFFFF"/>
        </w:rPr>
        <w:t>Toros</w:t>
      </w:r>
      <w:proofErr w:type="spellEnd"/>
      <w:r w:rsidRPr="00727DEB">
        <w:rPr>
          <w:rFonts w:ascii="Times New Roman" w:hAnsi="Times New Roman" w:cs="Times New Roman"/>
          <w:sz w:val="22"/>
          <w:szCs w:val="22"/>
          <w:shd w:val="clear" w:color="auto" w:fill="FFFFFF"/>
        </w:rPr>
        <w:t xml:space="preserve">, K., </w:t>
      </w:r>
      <w:proofErr w:type="spellStart"/>
      <w:r w:rsidRPr="00727DEB">
        <w:rPr>
          <w:rFonts w:ascii="Times New Roman" w:hAnsi="Times New Roman" w:cs="Times New Roman"/>
          <w:sz w:val="22"/>
          <w:szCs w:val="22"/>
          <w:shd w:val="clear" w:color="auto" w:fill="FFFFFF"/>
        </w:rPr>
        <w:t>DiNitto</w:t>
      </w:r>
      <w:proofErr w:type="spellEnd"/>
      <w:r w:rsidRPr="00727DEB">
        <w:rPr>
          <w:rFonts w:ascii="Times New Roman" w:hAnsi="Times New Roman" w:cs="Times New Roman"/>
          <w:sz w:val="22"/>
          <w:szCs w:val="22"/>
          <w:shd w:val="clear" w:color="auto" w:fill="FFFFFF"/>
        </w:rPr>
        <w:t xml:space="preserve">, D. M., &amp; </w:t>
      </w:r>
      <w:proofErr w:type="spellStart"/>
      <w:r w:rsidRPr="00727DEB">
        <w:rPr>
          <w:rFonts w:ascii="Times New Roman" w:hAnsi="Times New Roman" w:cs="Times New Roman"/>
          <w:sz w:val="22"/>
          <w:szCs w:val="22"/>
          <w:shd w:val="clear" w:color="auto" w:fill="FFFFFF"/>
        </w:rPr>
        <w:t>Tiko</w:t>
      </w:r>
      <w:proofErr w:type="spellEnd"/>
      <w:r w:rsidRPr="00727DEB">
        <w:rPr>
          <w:rFonts w:ascii="Times New Roman" w:hAnsi="Times New Roman" w:cs="Times New Roman"/>
          <w:sz w:val="22"/>
          <w:szCs w:val="22"/>
          <w:shd w:val="clear" w:color="auto" w:fill="FFFFFF"/>
        </w:rPr>
        <w:t>, A. (2018). Family engagement in the child welfare system: A scoping review. </w:t>
      </w:r>
      <w:r w:rsidRPr="00727DEB">
        <w:rPr>
          <w:rFonts w:ascii="Times New Roman" w:hAnsi="Times New Roman" w:cs="Times New Roman"/>
          <w:i/>
          <w:iCs/>
          <w:sz w:val="22"/>
          <w:szCs w:val="22"/>
          <w:shd w:val="clear" w:color="auto" w:fill="FFFFFF"/>
        </w:rPr>
        <w:t>Children and Youth Services Review</w:t>
      </w:r>
      <w:r w:rsidRPr="00727DEB">
        <w:rPr>
          <w:rFonts w:ascii="Times New Roman" w:hAnsi="Times New Roman" w:cs="Times New Roman"/>
          <w:sz w:val="22"/>
          <w:szCs w:val="22"/>
          <w:shd w:val="clear" w:color="auto" w:fill="FFFFFF"/>
        </w:rPr>
        <w:t>, </w:t>
      </w:r>
      <w:r w:rsidRPr="00727DEB">
        <w:rPr>
          <w:rFonts w:ascii="Times New Roman" w:hAnsi="Times New Roman" w:cs="Times New Roman"/>
          <w:i/>
          <w:iCs/>
          <w:sz w:val="22"/>
          <w:szCs w:val="22"/>
          <w:shd w:val="clear" w:color="auto" w:fill="FFFFFF"/>
        </w:rPr>
        <w:t>88</w:t>
      </w:r>
      <w:r w:rsidRPr="00727DEB">
        <w:rPr>
          <w:rFonts w:ascii="Times New Roman" w:hAnsi="Times New Roman" w:cs="Times New Roman"/>
          <w:sz w:val="22"/>
          <w:szCs w:val="22"/>
          <w:shd w:val="clear" w:color="auto" w:fill="FFFFFF"/>
        </w:rPr>
        <w:t>, 598-607.</w:t>
      </w:r>
    </w:p>
    <w:p w14:paraId="34BA4D15" w14:textId="77777777" w:rsidR="00CB3556" w:rsidRDefault="00CB3556" w:rsidP="00CB3556">
      <w:pPr>
        <w:pStyle w:val="Bib"/>
        <w:spacing w:after="0"/>
        <w:rPr>
          <w:rFonts w:ascii="Times New Roman" w:hAnsi="Times New Roman" w:cs="Times New Roman"/>
          <w:sz w:val="22"/>
          <w:szCs w:val="22"/>
          <w:shd w:val="clear" w:color="auto" w:fill="FFFFFF"/>
        </w:rPr>
      </w:pPr>
    </w:p>
    <w:p w14:paraId="6A2BEB81" w14:textId="77777777" w:rsidR="00CB3556" w:rsidRDefault="00CB3556" w:rsidP="00CB3556">
      <w:pPr>
        <w:pStyle w:val="Bib"/>
        <w:spacing w:after="0"/>
        <w:rPr>
          <w:rFonts w:ascii="Times New Roman" w:hAnsi="Times New Roman" w:cs="Times New Roman"/>
          <w:sz w:val="22"/>
          <w:szCs w:val="22"/>
          <w:shd w:val="clear" w:color="auto" w:fill="FFFFFF"/>
        </w:rPr>
      </w:pPr>
    </w:p>
    <w:tbl>
      <w:tblPr>
        <w:tblW w:w="0" w:type="auto"/>
        <w:tblInd w:w="18" w:type="dxa"/>
        <w:tblLook w:val="04A0" w:firstRow="1" w:lastRow="0" w:firstColumn="1" w:lastColumn="0" w:noHBand="0" w:noVBand="1"/>
      </w:tblPr>
      <w:tblGrid>
        <w:gridCol w:w="7136"/>
        <w:gridCol w:w="2206"/>
      </w:tblGrid>
      <w:tr w:rsidR="00CB3556" w:rsidRPr="00313BBD" w14:paraId="0F80E5D5" w14:textId="77777777" w:rsidTr="009B15A5">
        <w:trPr>
          <w:cantSplit/>
          <w:tblHeader/>
        </w:trPr>
        <w:tc>
          <w:tcPr>
            <w:tcW w:w="7136" w:type="dxa"/>
            <w:tcBorders>
              <w:bottom w:val="single" w:sz="4" w:space="0" w:color="auto"/>
            </w:tcBorders>
            <w:shd w:val="clear" w:color="auto" w:fill="800604"/>
          </w:tcPr>
          <w:p w14:paraId="31F69BA4" w14:textId="77777777" w:rsidR="00CB3556" w:rsidRPr="00313BBD" w:rsidRDefault="00CB3556" w:rsidP="009B15A5">
            <w:pPr>
              <w:keepNext/>
              <w:ind w:left="1242" w:hanging="1242"/>
              <w:rPr>
                <w:rFonts w:ascii="Times New Roman" w:hAnsi="Times New Roman"/>
                <w:b/>
                <w:color w:val="FFFFFF" w:themeColor="background1"/>
                <w:sz w:val="22"/>
                <w:szCs w:val="22"/>
              </w:rPr>
            </w:pPr>
            <w:r w:rsidRPr="00313BBD">
              <w:rPr>
                <w:rFonts w:ascii="Times New Roman" w:hAnsi="Times New Roman"/>
                <w:b/>
                <w:snapToGrid w:val="0"/>
                <w:color w:val="FFFFFF" w:themeColor="background1"/>
                <w:sz w:val="22"/>
                <w:szCs w:val="22"/>
              </w:rPr>
              <w:t xml:space="preserve">Unit </w:t>
            </w:r>
            <w:r>
              <w:rPr>
                <w:rFonts w:ascii="Times New Roman" w:hAnsi="Times New Roman"/>
                <w:b/>
                <w:snapToGrid w:val="0"/>
                <w:color w:val="FFFFFF" w:themeColor="background1"/>
                <w:sz w:val="22"/>
                <w:szCs w:val="22"/>
              </w:rPr>
              <w:t>6</w:t>
            </w:r>
            <w:r w:rsidRPr="00313BBD">
              <w:rPr>
                <w:rFonts w:ascii="Times New Roman" w:hAnsi="Times New Roman"/>
                <w:b/>
                <w:snapToGrid w:val="0"/>
                <w:color w:val="FFFFFF" w:themeColor="background1"/>
                <w:sz w:val="22"/>
                <w:szCs w:val="22"/>
              </w:rPr>
              <w:t>:</w:t>
            </w:r>
            <w:r w:rsidRPr="00313BBD">
              <w:rPr>
                <w:rFonts w:ascii="Times New Roman" w:hAnsi="Times New Roman"/>
                <w:b/>
                <w:snapToGrid w:val="0"/>
                <w:color w:val="FFFFFF" w:themeColor="background1"/>
                <w:sz w:val="22"/>
                <w:szCs w:val="22"/>
                <w:shd w:val="clear" w:color="auto" w:fill="800604"/>
              </w:rPr>
              <w:tab/>
            </w:r>
            <w:r>
              <w:rPr>
                <w:rFonts w:ascii="Times New Roman" w:hAnsi="Times New Roman"/>
                <w:b/>
                <w:snapToGrid w:val="0"/>
                <w:color w:val="FFFFFF" w:themeColor="background1"/>
                <w:sz w:val="22"/>
                <w:szCs w:val="22"/>
                <w:shd w:val="clear" w:color="auto" w:fill="800604"/>
              </w:rPr>
              <w:t xml:space="preserve">Biopsychosocial Assessment: Lifespan, </w:t>
            </w:r>
            <w:r w:rsidRPr="00313BBD">
              <w:rPr>
                <w:rFonts w:ascii="Times New Roman" w:hAnsi="Times New Roman"/>
                <w:b/>
                <w:color w:val="FFFFFF" w:themeColor="background1"/>
                <w:sz w:val="22"/>
                <w:szCs w:val="22"/>
              </w:rPr>
              <w:t>Ecomap and Genograms</w:t>
            </w:r>
          </w:p>
        </w:tc>
        <w:tc>
          <w:tcPr>
            <w:tcW w:w="2206" w:type="dxa"/>
            <w:tcBorders>
              <w:bottom w:val="single" w:sz="4" w:space="0" w:color="auto"/>
            </w:tcBorders>
            <w:shd w:val="clear" w:color="auto" w:fill="800604"/>
          </w:tcPr>
          <w:p w14:paraId="5CBDAC02" w14:textId="77777777" w:rsidR="00CB3556" w:rsidRPr="00313BBD" w:rsidRDefault="00CB3556" w:rsidP="009B15A5">
            <w:pPr>
              <w:keepNext/>
              <w:tabs>
                <w:tab w:val="center" w:pos="962"/>
                <w:tab w:val="right" w:pos="1924"/>
              </w:tabs>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ab/>
            </w:r>
            <w:r w:rsidRPr="00313BBD">
              <w:rPr>
                <w:rFonts w:ascii="Times New Roman" w:hAnsi="Times New Roman"/>
                <w:b/>
                <w:color w:val="FFFFFF" w:themeColor="background1"/>
                <w:sz w:val="22"/>
                <w:szCs w:val="22"/>
              </w:rPr>
              <w:tab/>
              <w:t>Date</w:t>
            </w:r>
            <w:r w:rsidRPr="00313BBD" w:rsidDel="00BC789C">
              <w:rPr>
                <w:rFonts w:ascii="Times New Roman" w:hAnsi="Times New Roman"/>
                <w:b/>
                <w:color w:val="FFFFFF" w:themeColor="background1"/>
                <w:sz w:val="22"/>
                <w:szCs w:val="22"/>
              </w:rPr>
              <w:t xml:space="preserve"> </w:t>
            </w:r>
          </w:p>
          <w:p w14:paraId="737CA2DD" w14:textId="77777777" w:rsidR="00CB3556" w:rsidRPr="00313BBD" w:rsidRDefault="00CB3556" w:rsidP="009B15A5">
            <w:pPr>
              <w:keepNext/>
              <w:jc w:val="right"/>
              <w:rPr>
                <w:rFonts w:ascii="Times New Roman" w:hAnsi="Times New Roman"/>
                <w:b/>
                <w:color w:val="FFFFFF" w:themeColor="background1"/>
                <w:sz w:val="22"/>
                <w:szCs w:val="22"/>
              </w:rPr>
            </w:pPr>
          </w:p>
        </w:tc>
      </w:tr>
      <w:tr w:rsidR="00CB3556" w:rsidRPr="00313BBD" w14:paraId="31FE67C3"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5EFDE56F" w14:textId="77777777" w:rsidR="00CB3556" w:rsidRPr="00313BBD" w:rsidRDefault="00CB3556" w:rsidP="009B15A5">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 xml:space="preserve">Topics </w:t>
            </w:r>
          </w:p>
          <w:p w14:paraId="4D57B0FC" w14:textId="77777777" w:rsidR="00CB3556" w:rsidRPr="00313BBD" w:rsidRDefault="00CB3556" w:rsidP="009B15A5">
            <w:pPr>
              <w:pStyle w:val="Level1"/>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Introduction to psychosocial assessment </w:t>
            </w:r>
          </w:p>
          <w:p w14:paraId="382D8F56" w14:textId="77777777" w:rsidR="00CB3556" w:rsidRPr="00313BBD" w:rsidRDefault="00CB3556" w:rsidP="009B15A5">
            <w:pPr>
              <w:pStyle w:val="Level1"/>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Strength-based approach to assessment</w:t>
            </w:r>
          </w:p>
          <w:p w14:paraId="46E09D46" w14:textId="77777777" w:rsidR="00CB3556" w:rsidRPr="00313BBD" w:rsidRDefault="00CB3556" w:rsidP="009B15A5">
            <w:pPr>
              <w:pStyle w:val="Level1"/>
              <w:tabs>
                <w:tab w:val="clear" w:pos="342"/>
                <w:tab w:val="num" w:pos="360"/>
              </w:tabs>
              <w:spacing w:before="0" w:after="0"/>
              <w:rPr>
                <w:rFonts w:cs="Times New Roman"/>
                <w:color w:val="800604"/>
                <w:sz w:val="22"/>
                <w:szCs w:val="22"/>
                <w:lang w:val="en-US" w:eastAsia="en-US"/>
              </w:rPr>
            </w:pPr>
            <w:r w:rsidRPr="00313BBD">
              <w:rPr>
                <w:rFonts w:cs="Times New Roman"/>
                <w:color w:val="000000" w:themeColor="text1"/>
                <w:sz w:val="22"/>
                <w:szCs w:val="22"/>
              </w:rPr>
              <w:t>Fact gathering</w:t>
            </w:r>
            <w:r w:rsidRPr="00313BBD">
              <w:rPr>
                <w:rFonts w:cs="Times New Roman"/>
                <w:color w:val="000000" w:themeColor="text1"/>
                <w:sz w:val="22"/>
                <w:szCs w:val="22"/>
                <w:lang w:val="en-US"/>
              </w:rPr>
              <w:t xml:space="preserve">: Lifespan, genogram and ecomaps </w:t>
            </w:r>
          </w:p>
        </w:tc>
      </w:tr>
    </w:tbl>
    <w:p w14:paraId="07DF7BCF" w14:textId="77777777" w:rsidR="00CB3556" w:rsidRPr="00313BBD" w:rsidRDefault="00CB3556" w:rsidP="00CB3556">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239D711E" w14:textId="77777777" w:rsidR="00CB3556" w:rsidRDefault="00CB3556" w:rsidP="00CB3556">
      <w:pPr>
        <w:pStyle w:val="Heading3"/>
        <w:spacing w:before="0" w:after="0"/>
        <w:rPr>
          <w:rFonts w:ascii="Times New Roman" w:hAnsi="Times New Roman"/>
          <w:sz w:val="22"/>
          <w:szCs w:val="22"/>
        </w:rPr>
      </w:pPr>
    </w:p>
    <w:p w14:paraId="6A095939"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03B0CAEF" w14:textId="77777777" w:rsidR="00CB3556" w:rsidRPr="000904B4" w:rsidRDefault="00CB3556" w:rsidP="00CB3556">
      <w:pPr>
        <w:ind w:left="720" w:hanging="720"/>
        <w:rPr>
          <w:rFonts w:ascii="Times New Roman" w:hAnsi="Times New Roman"/>
          <w:sz w:val="22"/>
          <w:szCs w:val="22"/>
          <w:lang w:eastAsia="x-none"/>
        </w:rPr>
      </w:pPr>
      <w:bookmarkStart w:id="1" w:name="OLE_LINK3"/>
      <w:r w:rsidRPr="000904B4">
        <w:rPr>
          <w:rFonts w:ascii="Times New Roman" w:hAnsi="Times New Roman"/>
          <w:sz w:val="22"/>
          <w:szCs w:val="22"/>
          <w:lang w:eastAsia="x-none"/>
        </w:rPr>
        <w:t xml:space="preserve">Hepworth, D. H., Der </w:t>
      </w:r>
      <w:proofErr w:type="spellStart"/>
      <w:r w:rsidRPr="000904B4">
        <w:rPr>
          <w:rFonts w:ascii="Times New Roman" w:hAnsi="Times New Roman"/>
          <w:sz w:val="22"/>
          <w:szCs w:val="22"/>
          <w:lang w:eastAsia="x-none"/>
        </w:rPr>
        <w:t>Vang</w:t>
      </w:r>
      <w:proofErr w:type="spellEnd"/>
      <w:r w:rsidRPr="000904B4">
        <w:rPr>
          <w:rFonts w:ascii="Times New Roman" w:hAnsi="Times New Roman"/>
          <w:sz w:val="22"/>
          <w:szCs w:val="22"/>
          <w:lang w:eastAsia="x-none"/>
        </w:rPr>
        <w:t xml:space="preserve">, P., Blakey, J. M., Schwalbe, C., &amp; Evans, C. (2023). </w:t>
      </w:r>
      <w:r w:rsidRPr="000904B4">
        <w:rPr>
          <w:rFonts w:ascii="Times New Roman" w:hAnsi="Times New Roman"/>
          <w:bCs/>
          <w:sz w:val="22"/>
          <w:szCs w:val="22"/>
        </w:rPr>
        <w:t xml:space="preserve">Assessment: Understanding and exploring problems and strengths. </w:t>
      </w:r>
      <w:r w:rsidRPr="000904B4">
        <w:rPr>
          <w:rFonts w:ascii="Times New Roman" w:hAnsi="Times New Roman"/>
          <w:sz w:val="22"/>
          <w:szCs w:val="22"/>
          <w:lang w:eastAsia="x-none"/>
        </w:rPr>
        <w:t xml:space="preserve">In </w:t>
      </w:r>
      <w:r w:rsidRPr="000904B4">
        <w:rPr>
          <w:rFonts w:ascii="Times New Roman" w:hAnsi="Times New Roman"/>
          <w:i/>
          <w:sz w:val="22"/>
          <w:szCs w:val="22"/>
          <w:lang w:eastAsia="x-none"/>
        </w:rPr>
        <w:t>Direct social work practice: Theory and skills</w:t>
      </w:r>
      <w:r w:rsidRPr="000904B4">
        <w:rPr>
          <w:rFonts w:ascii="Times New Roman" w:hAnsi="Times New Roman"/>
          <w:sz w:val="22"/>
          <w:szCs w:val="22"/>
          <w:lang w:eastAsia="x-none"/>
        </w:rPr>
        <w:t>, 11</w:t>
      </w:r>
      <w:r w:rsidRPr="000904B4">
        <w:rPr>
          <w:rFonts w:ascii="Times New Roman" w:hAnsi="Times New Roman"/>
          <w:sz w:val="22"/>
          <w:szCs w:val="22"/>
          <w:vertAlign w:val="superscript"/>
          <w:lang w:eastAsia="x-none"/>
        </w:rPr>
        <w:t>th</w:t>
      </w:r>
      <w:r w:rsidRPr="000904B4">
        <w:rPr>
          <w:rFonts w:ascii="Times New Roman" w:hAnsi="Times New Roman"/>
          <w:sz w:val="22"/>
          <w:szCs w:val="22"/>
          <w:lang w:eastAsia="x-none"/>
        </w:rPr>
        <w:t xml:space="preserve"> ed. (pp. 1</w:t>
      </w:r>
      <w:r>
        <w:rPr>
          <w:rFonts w:ascii="Times New Roman" w:hAnsi="Times New Roman"/>
          <w:sz w:val="22"/>
          <w:szCs w:val="22"/>
          <w:lang w:eastAsia="x-none"/>
        </w:rPr>
        <w:t>43</w:t>
      </w:r>
      <w:r w:rsidRPr="000904B4">
        <w:rPr>
          <w:rFonts w:ascii="Times New Roman" w:hAnsi="Times New Roman"/>
          <w:sz w:val="22"/>
          <w:szCs w:val="22"/>
          <w:lang w:eastAsia="x-none"/>
        </w:rPr>
        <w:t>-1</w:t>
      </w:r>
      <w:r>
        <w:rPr>
          <w:rFonts w:ascii="Times New Roman" w:hAnsi="Times New Roman"/>
          <w:sz w:val="22"/>
          <w:szCs w:val="22"/>
          <w:lang w:eastAsia="x-none"/>
        </w:rPr>
        <w:t>66</w:t>
      </w:r>
      <w:r w:rsidRPr="000904B4">
        <w:rPr>
          <w:rFonts w:ascii="Times New Roman" w:hAnsi="Times New Roman"/>
          <w:sz w:val="22"/>
          <w:szCs w:val="22"/>
          <w:lang w:eastAsia="x-none"/>
        </w:rPr>
        <w:t>). Belmont, CA: Brooks/Cole, Cengage Learning.</w:t>
      </w:r>
    </w:p>
    <w:p w14:paraId="3065E387" w14:textId="77777777" w:rsidR="00CB3556" w:rsidRPr="000904B4" w:rsidRDefault="00CB3556" w:rsidP="00CB3556">
      <w:pPr>
        <w:pStyle w:val="CommentText"/>
        <w:ind w:left="720" w:hanging="720"/>
        <w:rPr>
          <w:bCs/>
          <w:sz w:val="22"/>
          <w:szCs w:val="22"/>
        </w:rPr>
      </w:pPr>
    </w:p>
    <w:p w14:paraId="4FD68E6E" w14:textId="77777777" w:rsidR="00CB3556" w:rsidRPr="000904B4" w:rsidRDefault="00CB3556" w:rsidP="00CB3556">
      <w:pPr>
        <w:ind w:left="720" w:hanging="720"/>
        <w:rPr>
          <w:rFonts w:ascii="Times New Roman" w:hAnsi="Times New Roman"/>
          <w:sz w:val="22"/>
          <w:szCs w:val="22"/>
          <w:lang w:eastAsia="x-none"/>
        </w:rPr>
      </w:pPr>
      <w:r w:rsidRPr="000904B4">
        <w:rPr>
          <w:rFonts w:ascii="Times New Roman" w:hAnsi="Times New Roman"/>
          <w:sz w:val="22"/>
          <w:szCs w:val="22"/>
          <w:lang w:eastAsia="x-none"/>
        </w:rPr>
        <w:t xml:space="preserve">Hepworth, D. H., Der </w:t>
      </w:r>
      <w:proofErr w:type="spellStart"/>
      <w:r w:rsidRPr="000904B4">
        <w:rPr>
          <w:rFonts w:ascii="Times New Roman" w:hAnsi="Times New Roman"/>
          <w:sz w:val="22"/>
          <w:szCs w:val="22"/>
          <w:lang w:eastAsia="x-none"/>
        </w:rPr>
        <w:t>Vang</w:t>
      </w:r>
      <w:proofErr w:type="spellEnd"/>
      <w:r w:rsidRPr="000904B4">
        <w:rPr>
          <w:rFonts w:ascii="Times New Roman" w:hAnsi="Times New Roman"/>
          <w:sz w:val="22"/>
          <w:szCs w:val="22"/>
          <w:lang w:eastAsia="x-none"/>
        </w:rPr>
        <w:t xml:space="preserve">, P., Blakey, J. M., Schwalbe, C., &amp; Evans, C. (2023). </w:t>
      </w:r>
      <w:r w:rsidRPr="000904B4">
        <w:rPr>
          <w:rFonts w:ascii="Times New Roman" w:hAnsi="Times New Roman"/>
          <w:bCs/>
          <w:sz w:val="22"/>
          <w:szCs w:val="22"/>
        </w:rPr>
        <w:t>Assess</w:t>
      </w:r>
      <w:r>
        <w:rPr>
          <w:rFonts w:ascii="Times New Roman" w:hAnsi="Times New Roman"/>
          <w:bCs/>
          <w:sz w:val="22"/>
          <w:szCs w:val="22"/>
        </w:rPr>
        <w:t xml:space="preserve">ing individual and </w:t>
      </w:r>
      <w:r w:rsidRPr="000904B4">
        <w:rPr>
          <w:rFonts w:ascii="Times New Roman" w:hAnsi="Times New Roman"/>
          <w:bCs/>
          <w:sz w:val="22"/>
          <w:szCs w:val="22"/>
        </w:rPr>
        <w:t>environmental factors</w:t>
      </w:r>
      <w:r>
        <w:rPr>
          <w:rFonts w:ascii="Times New Roman" w:hAnsi="Times New Roman"/>
          <w:bCs/>
          <w:sz w:val="22"/>
          <w:szCs w:val="22"/>
        </w:rPr>
        <w:t xml:space="preserve"> and their interaction</w:t>
      </w:r>
      <w:r w:rsidRPr="000904B4">
        <w:rPr>
          <w:rFonts w:ascii="Times New Roman" w:hAnsi="Times New Roman"/>
          <w:bCs/>
          <w:sz w:val="22"/>
          <w:szCs w:val="22"/>
        </w:rPr>
        <w:t xml:space="preserve">. </w:t>
      </w:r>
      <w:r w:rsidRPr="000904B4">
        <w:rPr>
          <w:rFonts w:ascii="Times New Roman" w:hAnsi="Times New Roman"/>
          <w:sz w:val="22"/>
          <w:szCs w:val="22"/>
          <w:lang w:eastAsia="x-none"/>
        </w:rPr>
        <w:t xml:space="preserve">In </w:t>
      </w:r>
      <w:r w:rsidRPr="000904B4">
        <w:rPr>
          <w:rFonts w:ascii="Times New Roman" w:hAnsi="Times New Roman"/>
          <w:i/>
          <w:sz w:val="22"/>
          <w:szCs w:val="22"/>
          <w:lang w:eastAsia="x-none"/>
        </w:rPr>
        <w:t>Direct social work practice: Theory and skills</w:t>
      </w:r>
      <w:r w:rsidRPr="000904B4">
        <w:rPr>
          <w:rFonts w:ascii="Times New Roman" w:hAnsi="Times New Roman"/>
          <w:sz w:val="22"/>
          <w:szCs w:val="22"/>
          <w:lang w:eastAsia="x-none"/>
        </w:rPr>
        <w:t>, 11</w:t>
      </w:r>
      <w:r w:rsidRPr="000904B4">
        <w:rPr>
          <w:rFonts w:ascii="Times New Roman" w:hAnsi="Times New Roman"/>
          <w:sz w:val="22"/>
          <w:szCs w:val="22"/>
          <w:vertAlign w:val="superscript"/>
          <w:lang w:eastAsia="x-none"/>
        </w:rPr>
        <w:t>th</w:t>
      </w:r>
      <w:r w:rsidRPr="000904B4">
        <w:rPr>
          <w:rFonts w:ascii="Times New Roman" w:hAnsi="Times New Roman"/>
          <w:sz w:val="22"/>
          <w:szCs w:val="22"/>
          <w:lang w:eastAsia="x-none"/>
        </w:rPr>
        <w:t xml:space="preserve"> ed. (pp. 1</w:t>
      </w:r>
      <w:r>
        <w:rPr>
          <w:rFonts w:ascii="Times New Roman" w:hAnsi="Times New Roman"/>
          <w:sz w:val="22"/>
          <w:szCs w:val="22"/>
          <w:lang w:eastAsia="x-none"/>
        </w:rPr>
        <w:t>6</w:t>
      </w:r>
      <w:r w:rsidRPr="000904B4">
        <w:rPr>
          <w:rFonts w:ascii="Times New Roman" w:hAnsi="Times New Roman"/>
          <w:sz w:val="22"/>
          <w:szCs w:val="22"/>
          <w:lang w:eastAsia="x-none"/>
        </w:rPr>
        <w:t>7-1</w:t>
      </w:r>
      <w:r>
        <w:rPr>
          <w:rFonts w:ascii="Times New Roman" w:hAnsi="Times New Roman"/>
          <w:sz w:val="22"/>
          <w:szCs w:val="22"/>
          <w:lang w:eastAsia="x-none"/>
        </w:rPr>
        <w:t>91</w:t>
      </w:r>
      <w:r w:rsidRPr="000904B4">
        <w:rPr>
          <w:rFonts w:ascii="Times New Roman" w:hAnsi="Times New Roman"/>
          <w:sz w:val="22"/>
          <w:szCs w:val="22"/>
          <w:lang w:eastAsia="x-none"/>
        </w:rPr>
        <w:t>). Belmont, CA: Brooks/Cole, Cengage Learning.</w:t>
      </w:r>
    </w:p>
    <w:p w14:paraId="7522EA60" w14:textId="77777777" w:rsidR="00CB3556" w:rsidRDefault="00CB3556" w:rsidP="00CB3556">
      <w:pPr>
        <w:pStyle w:val="Bib"/>
        <w:spacing w:after="0"/>
        <w:rPr>
          <w:rFonts w:ascii="Times New Roman" w:hAnsi="Times New Roman" w:cs="Times New Roman"/>
          <w:color w:val="auto"/>
          <w:sz w:val="22"/>
          <w:szCs w:val="22"/>
          <w:shd w:val="clear" w:color="auto" w:fill="FFFFFF"/>
        </w:rPr>
      </w:pPr>
    </w:p>
    <w:p w14:paraId="57864B9A" w14:textId="77777777" w:rsidR="00CB3556" w:rsidRPr="000D192E" w:rsidRDefault="00CB3556" w:rsidP="00CB3556">
      <w:pPr>
        <w:pStyle w:val="Bib"/>
        <w:spacing w:after="0"/>
        <w:rPr>
          <w:rFonts w:ascii="Times New Roman" w:hAnsi="Times New Roman" w:cs="Times New Roman"/>
          <w:color w:val="auto"/>
          <w:sz w:val="22"/>
          <w:szCs w:val="22"/>
          <w:shd w:val="clear" w:color="auto" w:fill="FFFFFF"/>
        </w:rPr>
      </w:pPr>
      <w:r w:rsidRPr="000D192E">
        <w:rPr>
          <w:rFonts w:ascii="Times New Roman" w:hAnsi="Times New Roman" w:cs="Times New Roman"/>
          <w:color w:val="auto"/>
          <w:sz w:val="22"/>
          <w:szCs w:val="22"/>
          <w:shd w:val="clear" w:color="auto" w:fill="FFFFFF"/>
        </w:rPr>
        <w:t>Hodge, D. R. (2020). Administering spiritual assessments with refugees: an overview of conceptually distinct assessment options. </w:t>
      </w:r>
      <w:r w:rsidRPr="000D192E">
        <w:rPr>
          <w:rFonts w:ascii="Times New Roman" w:hAnsi="Times New Roman" w:cs="Times New Roman"/>
          <w:i/>
          <w:iCs/>
          <w:color w:val="auto"/>
          <w:sz w:val="22"/>
          <w:szCs w:val="22"/>
          <w:shd w:val="clear" w:color="auto" w:fill="FFFFFF"/>
        </w:rPr>
        <w:t>Journal of Refugee Studies</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33</w:t>
      </w:r>
      <w:r w:rsidRPr="000D192E">
        <w:rPr>
          <w:rFonts w:ascii="Times New Roman" w:hAnsi="Times New Roman" w:cs="Times New Roman"/>
          <w:color w:val="auto"/>
          <w:sz w:val="22"/>
          <w:szCs w:val="22"/>
          <w:shd w:val="clear" w:color="auto" w:fill="FFFFFF"/>
        </w:rPr>
        <w:t>(3), 479-499.</w:t>
      </w:r>
    </w:p>
    <w:p w14:paraId="560F2DFB" w14:textId="77777777" w:rsidR="00CB3556" w:rsidRDefault="00CB3556" w:rsidP="00CB3556">
      <w:pPr>
        <w:pStyle w:val="Bib"/>
        <w:spacing w:after="0"/>
        <w:rPr>
          <w:rFonts w:ascii="Times New Roman" w:hAnsi="Times New Roman" w:cs="Times New Roman"/>
          <w:color w:val="auto"/>
          <w:sz w:val="22"/>
          <w:szCs w:val="22"/>
          <w:shd w:val="clear" w:color="auto" w:fill="FFFFFF"/>
        </w:rPr>
      </w:pPr>
    </w:p>
    <w:p w14:paraId="1F63EAA0" w14:textId="77777777" w:rsidR="00CB3556" w:rsidRPr="000D192E" w:rsidRDefault="00CB3556" w:rsidP="00CB3556">
      <w:pPr>
        <w:pStyle w:val="Bib"/>
        <w:spacing w:after="0"/>
        <w:rPr>
          <w:rFonts w:ascii="Times New Roman" w:hAnsi="Times New Roman" w:cs="Times New Roman"/>
          <w:color w:val="auto"/>
          <w:sz w:val="22"/>
          <w:szCs w:val="22"/>
        </w:rPr>
      </w:pPr>
      <w:proofErr w:type="spellStart"/>
      <w:r w:rsidRPr="000D192E">
        <w:rPr>
          <w:rFonts w:ascii="Times New Roman" w:hAnsi="Times New Roman" w:cs="Times New Roman"/>
          <w:color w:val="auto"/>
          <w:sz w:val="22"/>
          <w:szCs w:val="22"/>
          <w:shd w:val="clear" w:color="auto" w:fill="FFFFFF"/>
        </w:rPr>
        <w:t>Majhi</w:t>
      </w:r>
      <w:proofErr w:type="spellEnd"/>
      <w:r w:rsidRPr="000D192E">
        <w:rPr>
          <w:rFonts w:ascii="Times New Roman" w:hAnsi="Times New Roman" w:cs="Times New Roman"/>
          <w:color w:val="auto"/>
          <w:sz w:val="22"/>
          <w:szCs w:val="22"/>
          <w:shd w:val="clear" w:color="auto" w:fill="FFFFFF"/>
        </w:rPr>
        <w:t xml:space="preserve">, G., Reddy, S., &amp; </w:t>
      </w:r>
      <w:proofErr w:type="spellStart"/>
      <w:r w:rsidRPr="000D192E">
        <w:rPr>
          <w:rFonts w:ascii="Times New Roman" w:hAnsi="Times New Roman" w:cs="Times New Roman"/>
          <w:color w:val="auto"/>
          <w:sz w:val="22"/>
          <w:szCs w:val="22"/>
          <w:shd w:val="clear" w:color="auto" w:fill="FFFFFF"/>
        </w:rPr>
        <w:t>Muralidhar</w:t>
      </w:r>
      <w:proofErr w:type="spellEnd"/>
      <w:r w:rsidRPr="000D192E">
        <w:rPr>
          <w:rFonts w:ascii="Times New Roman" w:hAnsi="Times New Roman" w:cs="Times New Roman"/>
          <w:color w:val="auto"/>
          <w:sz w:val="22"/>
          <w:szCs w:val="22"/>
          <w:shd w:val="clear" w:color="auto" w:fill="FFFFFF"/>
        </w:rPr>
        <w:t>, D. (2018). The use of family genogram in psychiatric social work practice. </w:t>
      </w:r>
      <w:r w:rsidRPr="000D192E">
        <w:rPr>
          <w:rFonts w:ascii="Times New Roman" w:hAnsi="Times New Roman" w:cs="Times New Roman"/>
          <w:i/>
          <w:iCs/>
          <w:color w:val="auto"/>
          <w:sz w:val="22"/>
          <w:szCs w:val="22"/>
          <w:shd w:val="clear" w:color="auto" w:fill="FFFFFF"/>
        </w:rPr>
        <w:t>Open Journal of Psychiatry &amp; Allied Sciences</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9</w:t>
      </w:r>
      <w:r w:rsidRPr="000D192E">
        <w:rPr>
          <w:rFonts w:ascii="Times New Roman" w:hAnsi="Times New Roman" w:cs="Times New Roman"/>
          <w:color w:val="auto"/>
          <w:sz w:val="22"/>
          <w:szCs w:val="22"/>
          <w:shd w:val="clear" w:color="auto" w:fill="FFFFFF"/>
        </w:rPr>
        <w:t>(2), 98-102.</w:t>
      </w:r>
    </w:p>
    <w:bookmarkEnd w:id="1"/>
    <w:p w14:paraId="572CB9F1" w14:textId="77777777" w:rsidR="00CB3556" w:rsidRDefault="00CB3556" w:rsidP="00CB3556">
      <w:pPr>
        <w:pStyle w:val="Bib"/>
        <w:spacing w:after="0"/>
        <w:ind w:left="0" w:firstLine="0"/>
        <w:rPr>
          <w:rFonts w:ascii="Times New Roman" w:hAnsi="Times New Roman" w:cs="Times New Roman"/>
          <w:b/>
          <w:sz w:val="22"/>
          <w:szCs w:val="22"/>
        </w:rPr>
      </w:pPr>
    </w:p>
    <w:p w14:paraId="69E626C5" w14:textId="77777777" w:rsidR="00CB3556" w:rsidRDefault="00CB3556" w:rsidP="00CB3556">
      <w:pPr>
        <w:pStyle w:val="Bib"/>
        <w:spacing w:after="0"/>
        <w:ind w:left="0" w:firstLine="0"/>
        <w:rPr>
          <w:rFonts w:ascii="Times New Roman" w:hAnsi="Times New Roman" w:cs="Times New Roman"/>
          <w:b/>
          <w:sz w:val="22"/>
          <w:szCs w:val="22"/>
        </w:rPr>
      </w:pPr>
    </w:p>
    <w:p w14:paraId="3D6A33B3" w14:textId="77777777" w:rsidR="00CB3556" w:rsidRPr="00313BBD" w:rsidRDefault="00CB3556" w:rsidP="00CB3556">
      <w:pPr>
        <w:pStyle w:val="Bib"/>
        <w:spacing w:after="0"/>
        <w:ind w:left="0" w:firstLine="0"/>
        <w:rPr>
          <w:rFonts w:ascii="Times New Roman" w:hAnsi="Times New Roman" w:cs="Times New Roman"/>
          <w:b/>
          <w:sz w:val="22"/>
          <w:szCs w:val="22"/>
        </w:rPr>
      </w:pPr>
      <w:r w:rsidRPr="00313BBD">
        <w:rPr>
          <w:rFonts w:ascii="Times New Roman" w:hAnsi="Times New Roman" w:cs="Times New Roman"/>
          <w:b/>
          <w:sz w:val="22"/>
          <w:szCs w:val="22"/>
        </w:rPr>
        <w:t>Suggested Readings</w:t>
      </w:r>
    </w:p>
    <w:p w14:paraId="2E4E3597" w14:textId="77777777" w:rsidR="00CB3556" w:rsidRPr="000D192E" w:rsidRDefault="00CB3556" w:rsidP="00CB3556">
      <w:pPr>
        <w:pStyle w:val="CommentText"/>
        <w:ind w:left="720" w:hanging="720"/>
        <w:rPr>
          <w:sz w:val="22"/>
          <w:szCs w:val="22"/>
          <w:shd w:val="clear" w:color="auto" w:fill="FFFFFF"/>
        </w:rPr>
      </w:pPr>
      <w:r w:rsidRPr="000D192E">
        <w:rPr>
          <w:sz w:val="22"/>
          <w:szCs w:val="22"/>
          <w:shd w:val="clear" w:color="auto" w:fill="FFFFFF"/>
        </w:rPr>
        <w:t>Barnes-Lee, A. R. (2020). Development of protective factors for reducing juvenile reoffending: a strengths-based approach to risk assessment. </w:t>
      </w:r>
      <w:r w:rsidRPr="000D192E">
        <w:rPr>
          <w:i/>
          <w:iCs/>
          <w:sz w:val="22"/>
          <w:szCs w:val="22"/>
          <w:shd w:val="clear" w:color="auto" w:fill="FFFFFF"/>
        </w:rPr>
        <w:t xml:space="preserve">Criminal </w:t>
      </w:r>
      <w:r>
        <w:rPr>
          <w:i/>
          <w:iCs/>
          <w:sz w:val="22"/>
          <w:szCs w:val="22"/>
          <w:shd w:val="clear" w:color="auto" w:fill="FFFFFF"/>
          <w:lang w:val="en-US"/>
        </w:rPr>
        <w:t>Justice</w:t>
      </w:r>
      <w:r w:rsidRPr="000D192E">
        <w:rPr>
          <w:i/>
          <w:iCs/>
          <w:sz w:val="22"/>
          <w:szCs w:val="22"/>
          <w:shd w:val="clear" w:color="auto" w:fill="FFFFFF"/>
        </w:rPr>
        <w:t xml:space="preserve"> and </w:t>
      </w:r>
      <w:r>
        <w:rPr>
          <w:i/>
          <w:iCs/>
          <w:sz w:val="22"/>
          <w:szCs w:val="22"/>
          <w:shd w:val="clear" w:color="auto" w:fill="FFFFFF"/>
          <w:lang w:val="en-US"/>
        </w:rPr>
        <w:t>Behavior</w:t>
      </w:r>
      <w:r w:rsidRPr="000D192E">
        <w:rPr>
          <w:sz w:val="22"/>
          <w:szCs w:val="22"/>
          <w:shd w:val="clear" w:color="auto" w:fill="FFFFFF"/>
        </w:rPr>
        <w:t>, </w:t>
      </w:r>
      <w:r w:rsidRPr="000D192E">
        <w:rPr>
          <w:i/>
          <w:iCs/>
          <w:sz w:val="22"/>
          <w:szCs w:val="22"/>
          <w:shd w:val="clear" w:color="auto" w:fill="FFFFFF"/>
        </w:rPr>
        <w:t>47</w:t>
      </w:r>
      <w:r w:rsidRPr="000D192E">
        <w:rPr>
          <w:sz w:val="22"/>
          <w:szCs w:val="22"/>
          <w:shd w:val="clear" w:color="auto" w:fill="FFFFFF"/>
        </w:rPr>
        <w:t>(11), 1371-1389.</w:t>
      </w:r>
    </w:p>
    <w:p w14:paraId="096ABA59" w14:textId="77777777" w:rsidR="00CB3556" w:rsidRPr="000D192E" w:rsidRDefault="00CB3556" w:rsidP="00CB3556">
      <w:pPr>
        <w:pStyle w:val="CommentText"/>
        <w:ind w:left="720" w:hanging="720"/>
        <w:rPr>
          <w:sz w:val="22"/>
          <w:szCs w:val="22"/>
          <w:shd w:val="clear" w:color="auto" w:fill="FFFFFF"/>
        </w:rPr>
      </w:pPr>
    </w:p>
    <w:p w14:paraId="5E7BAFAA" w14:textId="77777777" w:rsidR="00CB3556" w:rsidRPr="000D192E" w:rsidRDefault="00CB3556" w:rsidP="00CB3556">
      <w:pPr>
        <w:pStyle w:val="CommentText"/>
        <w:ind w:left="720" w:hanging="720"/>
        <w:rPr>
          <w:sz w:val="22"/>
          <w:szCs w:val="22"/>
          <w:shd w:val="clear" w:color="auto" w:fill="FFFFFF"/>
        </w:rPr>
      </w:pPr>
      <w:proofErr w:type="spellStart"/>
      <w:r w:rsidRPr="000D192E">
        <w:rPr>
          <w:sz w:val="22"/>
          <w:szCs w:val="22"/>
          <w:shd w:val="clear" w:color="auto" w:fill="FFFFFF"/>
        </w:rPr>
        <w:t>Pulla</w:t>
      </w:r>
      <w:proofErr w:type="spellEnd"/>
      <w:r w:rsidRPr="000D192E">
        <w:rPr>
          <w:sz w:val="22"/>
          <w:szCs w:val="22"/>
          <w:shd w:val="clear" w:color="auto" w:fill="FFFFFF"/>
        </w:rPr>
        <w:t>, V. (2017). Strengths-based approach in social work: A distinct ethical advantage. </w:t>
      </w:r>
      <w:r w:rsidRPr="000D192E">
        <w:rPr>
          <w:i/>
          <w:iCs/>
          <w:sz w:val="22"/>
          <w:szCs w:val="22"/>
          <w:shd w:val="clear" w:color="auto" w:fill="FFFFFF"/>
        </w:rPr>
        <w:t>International Journal of Innovation, Creativity and Change</w:t>
      </w:r>
      <w:r w:rsidRPr="000D192E">
        <w:rPr>
          <w:sz w:val="22"/>
          <w:szCs w:val="22"/>
          <w:shd w:val="clear" w:color="auto" w:fill="FFFFFF"/>
        </w:rPr>
        <w:t>, </w:t>
      </w:r>
      <w:r w:rsidRPr="000D192E">
        <w:rPr>
          <w:i/>
          <w:iCs/>
          <w:sz w:val="22"/>
          <w:szCs w:val="22"/>
          <w:shd w:val="clear" w:color="auto" w:fill="FFFFFF"/>
        </w:rPr>
        <w:t>3</w:t>
      </w:r>
      <w:r w:rsidRPr="000D192E">
        <w:rPr>
          <w:sz w:val="22"/>
          <w:szCs w:val="22"/>
          <w:shd w:val="clear" w:color="auto" w:fill="FFFFFF"/>
        </w:rPr>
        <w:t>(2), 97-114.</w:t>
      </w:r>
    </w:p>
    <w:p w14:paraId="4A0EE399" w14:textId="77777777" w:rsidR="00CB3556" w:rsidRDefault="00CB3556" w:rsidP="00CB3556">
      <w:pPr>
        <w:pStyle w:val="Bib"/>
        <w:spacing w:after="0"/>
        <w:rPr>
          <w:rFonts w:ascii="Times New Roman" w:hAnsi="Times New Roman" w:cs="Times New Roman"/>
          <w:sz w:val="22"/>
          <w:szCs w:val="22"/>
          <w:shd w:val="clear" w:color="auto" w:fill="FFFFFF"/>
        </w:rPr>
      </w:pPr>
    </w:p>
    <w:p w14:paraId="383E526D" w14:textId="77777777" w:rsidR="00CB3556" w:rsidRDefault="00CB3556" w:rsidP="00CB3556">
      <w:pPr>
        <w:pStyle w:val="Bib"/>
        <w:spacing w:after="0"/>
        <w:rPr>
          <w:rFonts w:ascii="Times New Roman" w:hAnsi="Times New Roman" w:cs="Times New Roman"/>
          <w:sz w:val="22"/>
          <w:szCs w:val="22"/>
          <w:shd w:val="clear" w:color="auto" w:fill="FFFFFF"/>
        </w:rPr>
      </w:pPr>
    </w:p>
    <w:p w14:paraId="49ED0460" w14:textId="77777777" w:rsidR="00CB3556" w:rsidRPr="00727DEB" w:rsidRDefault="00CB3556" w:rsidP="00CB3556">
      <w:pPr>
        <w:pStyle w:val="Bib"/>
        <w:spacing w:after="0"/>
        <w:rPr>
          <w:rFonts w:ascii="Times New Roman" w:hAnsi="Times New Roman" w:cs="Times New Roman"/>
          <w:sz w:val="22"/>
          <w:szCs w:val="22"/>
          <w:shd w:val="clear" w:color="auto" w:fill="FFFFFF"/>
        </w:rPr>
      </w:pPr>
    </w:p>
    <w:tbl>
      <w:tblPr>
        <w:tblW w:w="0" w:type="auto"/>
        <w:tblInd w:w="18" w:type="dxa"/>
        <w:tblLook w:val="04A0" w:firstRow="1" w:lastRow="0" w:firstColumn="1" w:lastColumn="0" w:noHBand="0" w:noVBand="1"/>
      </w:tblPr>
      <w:tblGrid>
        <w:gridCol w:w="7318"/>
        <w:gridCol w:w="2024"/>
      </w:tblGrid>
      <w:tr w:rsidR="00CB3556" w:rsidRPr="00313BBD" w14:paraId="00E2D703" w14:textId="77777777" w:rsidTr="009B15A5">
        <w:trPr>
          <w:cantSplit/>
          <w:tblHeader/>
        </w:trPr>
        <w:tc>
          <w:tcPr>
            <w:tcW w:w="7318" w:type="dxa"/>
            <w:tcBorders>
              <w:bottom w:val="single" w:sz="4" w:space="0" w:color="auto"/>
            </w:tcBorders>
            <w:shd w:val="clear" w:color="auto" w:fill="800604"/>
          </w:tcPr>
          <w:p w14:paraId="24CDBC7B" w14:textId="77777777" w:rsidR="00CB3556" w:rsidRPr="00313BBD" w:rsidRDefault="00CB3556" w:rsidP="009B15A5">
            <w:pPr>
              <w:keepNext/>
              <w:ind w:left="1242" w:hanging="1242"/>
              <w:rPr>
                <w:rFonts w:ascii="Times New Roman" w:hAnsi="Times New Roman"/>
                <w:b/>
                <w:color w:val="FFFFFF"/>
                <w:sz w:val="22"/>
                <w:szCs w:val="22"/>
              </w:rPr>
            </w:pPr>
            <w:bookmarkStart w:id="2" w:name="OLE_LINK4"/>
            <w:r w:rsidRPr="00313BBD">
              <w:rPr>
                <w:rFonts w:ascii="Times New Roman" w:hAnsi="Times New Roman"/>
                <w:b/>
                <w:sz w:val="22"/>
                <w:szCs w:val="22"/>
              </w:rPr>
              <w:t xml:space="preserve">Unit </w:t>
            </w:r>
            <w:r>
              <w:rPr>
                <w:rFonts w:ascii="Times New Roman" w:hAnsi="Times New Roman"/>
                <w:b/>
                <w:sz w:val="22"/>
                <w:szCs w:val="22"/>
              </w:rPr>
              <w:t>7</w:t>
            </w:r>
            <w:r w:rsidRPr="00313BBD">
              <w:rPr>
                <w:rFonts w:ascii="Times New Roman" w:hAnsi="Times New Roman"/>
                <w:b/>
                <w:sz w:val="22"/>
                <w:szCs w:val="22"/>
              </w:rPr>
              <w:t>:</w:t>
            </w:r>
            <w:r w:rsidRPr="00313BBD">
              <w:rPr>
                <w:rFonts w:ascii="Times New Roman" w:hAnsi="Times New Roman"/>
                <w:sz w:val="22"/>
                <w:szCs w:val="22"/>
              </w:rPr>
              <w:t xml:space="preserve"> </w:t>
            </w:r>
            <w:r w:rsidRPr="00313BBD">
              <w:rPr>
                <w:rFonts w:ascii="Times New Roman" w:hAnsi="Times New Roman"/>
                <w:b/>
                <w:bCs/>
                <w:sz w:val="22"/>
                <w:szCs w:val="22"/>
                <w:lang w:val="x-none"/>
              </w:rPr>
              <w:t>Assessment with High</w:t>
            </w:r>
            <w:r w:rsidRPr="00313BBD">
              <w:rPr>
                <w:rFonts w:ascii="Times New Roman" w:hAnsi="Times New Roman"/>
                <w:b/>
                <w:bCs/>
                <w:sz w:val="22"/>
                <w:szCs w:val="22"/>
              </w:rPr>
              <w:t>-</w:t>
            </w:r>
            <w:r w:rsidRPr="00313BBD">
              <w:rPr>
                <w:rFonts w:ascii="Times New Roman" w:hAnsi="Times New Roman"/>
                <w:b/>
                <w:bCs/>
                <w:sz w:val="22"/>
                <w:szCs w:val="22"/>
                <w:lang w:val="x-none"/>
              </w:rPr>
              <w:t>Risk Clients</w:t>
            </w:r>
            <w:r w:rsidRPr="00313BBD">
              <w:rPr>
                <w:rFonts w:ascii="Times New Roman" w:hAnsi="Times New Roman"/>
                <w:b/>
                <w:bCs/>
                <w:sz w:val="22"/>
                <w:szCs w:val="22"/>
              </w:rPr>
              <w:t xml:space="preserve">: Suicide and Homicide; </w:t>
            </w:r>
            <w:r w:rsidRPr="00313BBD">
              <w:rPr>
                <w:rFonts w:ascii="Times New Roman" w:hAnsi="Times New Roman"/>
                <w:b/>
                <w:bCs/>
                <w:color w:val="FFFFFF" w:themeColor="background1"/>
                <w:sz w:val="22"/>
                <w:szCs w:val="22"/>
              </w:rPr>
              <w:t>Interpersonal Violence</w:t>
            </w:r>
            <w:r w:rsidRPr="00313BBD">
              <w:rPr>
                <w:rFonts w:ascii="Times New Roman" w:hAnsi="Times New Roman"/>
                <w:b/>
                <w:bCs/>
                <w:sz w:val="22"/>
                <w:szCs w:val="22"/>
              </w:rPr>
              <w:t>; Risky Behavior</w:t>
            </w:r>
          </w:p>
        </w:tc>
        <w:tc>
          <w:tcPr>
            <w:tcW w:w="2024" w:type="dxa"/>
            <w:tcBorders>
              <w:bottom w:val="single" w:sz="4" w:space="0" w:color="auto"/>
            </w:tcBorders>
            <w:shd w:val="clear" w:color="auto" w:fill="800604"/>
          </w:tcPr>
          <w:p w14:paraId="03C479DA" w14:textId="77777777" w:rsidR="00CB3556" w:rsidRPr="00313BBD" w:rsidRDefault="00CB3556" w:rsidP="009B15A5">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23835865" w14:textId="77777777" w:rsidR="00CB3556" w:rsidRPr="00313BBD" w:rsidRDefault="00CB3556" w:rsidP="009B15A5">
            <w:pPr>
              <w:keepNext/>
              <w:jc w:val="center"/>
              <w:rPr>
                <w:rFonts w:ascii="Times New Roman" w:hAnsi="Times New Roman"/>
                <w:b/>
                <w:color w:val="FFFFFF"/>
                <w:sz w:val="22"/>
                <w:szCs w:val="22"/>
              </w:rPr>
            </w:pPr>
          </w:p>
        </w:tc>
      </w:tr>
      <w:tr w:rsidR="00CB3556" w:rsidRPr="00313BBD" w14:paraId="3A6D7863"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195F4A09" w14:textId="77777777" w:rsidR="00CB3556" w:rsidRPr="00313BBD" w:rsidRDefault="00CB3556" w:rsidP="009B15A5">
            <w:pPr>
              <w:keepNext/>
              <w:rPr>
                <w:rFonts w:ascii="Times New Roman" w:hAnsi="Times New Roman"/>
                <w:b/>
                <w:bCs/>
                <w:color w:val="262626"/>
                <w:sz w:val="22"/>
                <w:szCs w:val="22"/>
              </w:rPr>
            </w:pPr>
            <w:r w:rsidRPr="00313BBD">
              <w:rPr>
                <w:rFonts w:ascii="Times New Roman" w:hAnsi="Times New Roman"/>
                <w:b/>
                <w:bCs/>
                <w:color w:val="262626"/>
                <w:sz w:val="22"/>
                <w:szCs w:val="22"/>
              </w:rPr>
              <w:t xml:space="preserve">Topics </w:t>
            </w:r>
          </w:p>
          <w:p w14:paraId="77A7FABB" w14:textId="77777777" w:rsidR="00CB3556" w:rsidRPr="00313BBD" w:rsidRDefault="00CB3556" w:rsidP="009B15A5">
            <w:pPr>
              <w:pStyle w:val="Level1"/>
              <w:keepNext w:val="0"/>
              <w:spacing w:before="0" w:after="0"/>
              <w:ind w:left="288" w:hanging="288"/>
              <w:rPr>
                <w:rFonts w:cs="Times New Roman"/>
                <w:color w:val="auto"/>
                <w:sz w:val="22"/>
                <w:szCs w:val="22"/>
              </w:rPr>
            </w:pPr>
            <w:r w:rsidRPr="00313BBD">
              <w:rPr>
                <w:rFonts w:cs="Times New Roman"/>
                <w:color w:val="auto"/>
                <w:sz w:val="22"/>
                <w:szCs w:val="22"/>
                <w:lang w:val="en-US"/>
              </w:rPr>
              <w:t xml:space="preserve">Non-Suicidal </w:t>
            </w:r>
            <w:r w:rsidRPr="00313BBD">
              <w:rPr>
                <w:rFonts w:cs="Times New Roman"/>
                <w:color w:val="auto"/>
                <w:sz w:val="22"/>
                <w:szCs w:val="22"/>
              </w:rPr>
              <w:t>Self-Injury</w:t>
            </w:r>
          </w:p>
          <w:p w14:paraId="024ADDDF"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color w:val="auto"/>
                <w:sz w:val="22"/>
                <w:szCs w:val="22"/>
              </w:rPr>
              <w:t xml:space="preserve">Suicide, Homicide </w:t>
            </w:r>
          </w:p>
          <w:p w14:paraId="0D2E6E89"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color w:val="auto"/>
                <w:sz w:val="22"/>
                <w:szCs w:val="22"/>
              </w:rPr>
              <w:t>Child Abuse, and Elder Abuse</w:t>
            </w:r>
          </w:p>
          <w:p w14:paraId="49532BED" w14:textId="77777777" w:rsidR="00CB3556" w:rsidRPr="00313BBD" w:rsidRDefault="00CB3556" w:rsidP="009B15A5">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Substance abuse and co-occurring disorders</w:t>
            </w:r>
          </w:p>
          <w:p w14:paraId="16C90FBD" w14:textId="77777777" w:rsidR="00CB3556" w:rsidRPr="00313BBD" w:rsidRDefault="00CB3556" w:rsidP="009B15A5">
            <w:pPr>
              <w:pStyle w:val="Level1"/>
              <w:spacing w:before="0" w:after="0"/>
              <w:rPr>
                <w:rFonts w:cs="Times New Roman"/>
                <w:sz w:val="22"/>
                <w:szCs w:val="22"/>
                <w:lang w:val="en-US" w:eastAsia="en-US"/>
              </w:rPr>
            </w:pPr>
            <w:r w:rsidRPr="00313BBD">
              <w:rPr>
                <w:rFonts w:cs="Times New Roman"/>
                <w:sz w:val="22"/>
                <w:szCs w:val="22"/>
                <w:lang w:val="en-US" w:eastAsia="en-US"/>
              </w:rPr>
              <w:t>Intimate partner violence (IPV)</w:t>
            </w:r>
          </w:p>
        </w:tc>
      </w:tr>
    </w:tbl>
    <w:p w14:paraId="14B046AF" w14:textId="77777777" w:rsidR="00CB3556" w:rsidRPr="00313BBD" w:rsidRDefault="00CB3556" w:rsidP="00CB3556">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49945D73" w14:textId="77777777" w:rsidR="00CB3556" w:rsidRDefault="00CB3556" w:rsidP="00CB3556">
      <w:pPr>
        <w:pStyle w:val="Heading3"/>
        <w:spacing w:before="0" w:after="0"/>
        <w:ind w:left="720" w:hanging="720"/>
        <w:rPr>
          <w:rFonts w:ascii="Times New Roman" w:hAnsi="Times New Roman"/>
          <w:sz w:val="22"/>
          <w:szCs w:val="22"/>
        </w:rPr>
      </w:pPr>
    </w:p>
    <w:p w14:paraId="5BD1CF41" w14:textId="77777777" w:rsidR="00CB3556" w:rsidRPr="00313BBD" w:rsidRDefault="00CB3556" w:rsidP="00CB3556">
      <w:pPr>
        <w:pStyle w:val="Heading3"/>
        <w:spacing w:before="0" w:after="0"/>
        <w:ind w:left="720" w:hanging="720"/>
        <w:rPr>
          <w:rFonts w:ascii="Times New Roman" w:hAnsi="Times New Roman"/>
          <w:sz w:val="22"/>
          <w:szCs w:val="22"/>
        </w:rPr>
      </w:pPr>
      <w:r w:rsidRPr="00313BBD">
        <w:rPr>
          <w:rFonts w:ascii="Times New Roman" w:hAnsi="Times New Roman"/>
          <w:sz w:val="22"/>
          <w:szCs w:val="22"/>
        </w:rPr>
        <w:t>Required Readings</w:t>
      </w:r>
    </w:p>
    <w:p w14:paraId="1B08DF96" w14:textId="77777777" w:rsidR="00CB3556" w:rsidRPr="000D192E" w:rsidRDefault="00CB3556" w:rsidP="00CB3556">
      <w:pPr>
        <w:pStyle w:val="BodyText"/>
        <w:spacing w:after="0"/>
        <w:ind w:left="720" w:hanging="720"/>
        <w:rPr>
          <w:rFonts w:ascii="Times New Roman" w:hAnsi="Times New Roman"/>
          <w:sz w:val="22"/>
          <w:szCs w:val="22"/>
          <w:lang w:val="en-US"/>
        </w:rPr>
      </w:pPr>
      <w:r w:rsidRPr="000D192E">
        <w:rPr>
          <w:rFonts w:ascii="Times New Roman" w:hAnsi="Times New Roman"/>
          <w:sz w:val="22"/>
          <w:szCs w:val="22"/>
          <w:lang w:val="en-US"/>
        </w:rPr>
        <w:t xml:space="preserve">Finn, J. (2020). </w:t>
      </w:r>
      <w:r w:rsidRPr="000D192E">
        <w:rPr>
          <w:rFonts w:ascii="Times New Roman" w:hAnsi="Times New Roman"/>
          <w:sz w:val="22"/>
          <w:szCs w:val="22"/>
        </w:rPr>
        <w:t>Teaching-</w:t>
      </w:r>
      <w:r w:rsidRPr="000D192E">
        <w:rPr>
          <w:rFonts w:ascii="Times New Roman" w:hAnsi="Times New Roman"/>
          <w:sz w:val="22"/>
          <w:szCs w:val="22"/>
          <w:lang w:val="en-US"/>
        </w:rPr>
        <w:t>l</w:t>
      </w:r>
      <w:r w:rsidRPr="000D192E">
        <w:rPr>
          <w:rFonts w:ascii="Times New Roman" w:hAnsi="Times New Roman"/>
          <w:sz w:val="22"/>
          <w:szCs w:val="22"/>
        </w:rPr>
        <w:t xml:space="preserve">earning: Reframing the </w:t>
      </w:r>
      <w:r w:rsidRPr="000D192E">
        <w:rPr>
          <w:rFonts w:ascii="Times New Roman" w:hAnsi="Times New Roman"/>
          <w:sz w:val="22"/>
          <w:szCs w:val="22"/>
          <w:lang w:val="en-US"/>
        </w:rPr>
        <w:t>assessment process. In</w:t>
      </w:r>
      <w:r w:rsidRPr="000D192E">
        <w:rPr>
          <w:rFonts w:ascii="Times New Roman" w:hAnsi="Times New Roman"/>
          <w:b/>
          <w:sz w:val="22"/>
          <w:szCs w:val="22"/>
          <w:lang w:val="en-US"/>
        </w:rPr>
        <w:t xml:space="preserve"> </w:t>
      </w:r>
      <w:r w:rsidRPr="000D192E">
        <w:rPr>
          <w:rFonts w:ascii="Times New Roman" w:hAnsi="Times New Roman"/>
          <w:i/>
          <w:sz w:val="22"/>
          <w:szCs w:val="22"/>
        </w:rPr>
        <w:t xml:space="preserve">Social </w:t>
      </w:r>
      <w:r w:rsidRPr="000D192E">
        <w:rPr>
          <w:rFonts w:ascii="Times New Roman" w:hAnsi="Times New Roman"/>
          <w:i/>
          <w:sz w:val="22"/>
          <w:szCs w:val="22"/>
          <w:lang w:val="en-US"/>
        </w:rPr>
        <w:t>justice approach to social work</w:t>
      </w:r>
      <w:r w:rsidRPr="000D192E">
        <w:rPr>
          <w:rFonts w:ascii="Times New Roman" w:hAnsi="Times New Roman"/>
          <w:sz w:val="22"/>
          <w:szCs w:val="22"/>
          <w:lang w:val="en-US"/>
        </w:rPr>
        <w:t>, 4</w:t>
      </w:r>
      <w:r w:rsidRPr="000D192E">
        <w:rPr>
          <w:rFonts w:ascii="Times New Roman" w:hAnsi="Times New Roman"/>
          <w:sz w:val="22"/>
          <w:szCs w:val="22"/>
          <w:vertAlign w:val="superscript"/>
          <w:lang w:val="en-US"/>
        </w:rPr>
        <w:t>th</w:t>
      </w:r>
      <w:r w:rsidRPr="000D192E">
        <w:rPr>
          <w:rFonts w:ascii="Times New Roman" w:hAnsi="Times New Roman"/>
          <w:sz w:val="22"/>
          <w:szCs w:val="22"/>
          <w:lang w:val="en-US"/>
        </w:rPr>
        <w:t xml:space="preserve"> edition (pp. 223-261). Oxford University Press.</w:t>
      </w:r>
    </w:p>
    <w:p w14:paraId="3E763158" w14:textId="77777777" w:rsidR="00CB3556" w:rsidRPr="000D192E" w:rsidRDefault="00CB3556" w:rsidP="00CB3556">
      <w:pPr>
        <w:pStyle w:val="Bib"/>
        <w:spacing w:after="0"/>
        <w:rPr>
          <w:rFonts w:ascii="Times New Roman" w:hAnsi="Times New Roman" w:cs="Times New Roman"/>
          <w:color w:val="auto"/>
          <w:sz w:val="22"/>
          <w:szCs w:val="22"/>
        </w:rPr>
      </w:pPr>
    </w:p>
    <w:p w14:paraId="574FCB1E" w14:textId="77777777" w:rsidR="00CB3556" w:rsidRPr="000D192E" w:rsidRDefault="00CB3556" w:rsidP="00CB3556">
      <w:pPr>
        <w:pStyle w:val="CommentText"/>
        <w:ind w:left="720" w:hanging="720"/>
        <w:rPr>
          <w:sz w:val="22"/>
          <w:szCs w:val="22"/>
          <w:shd w:val="clear" w:color="auto" w:fill="FFFFFF"/>
        </w:rPr>
      </w:pPr>
      <w:r w:rsidRPr="000D192E">
        <w:rPr>
          <w:sz w:val="22"/>
          <w:szCs w:val="22"/>
          <w:shd w:val="clear" w:color="auto" w:fill="FFFFFF"/>
        </w:rPr>
        <w:t>Herzog, J. R., Whitworth, J. D., &amp; Scott, D. L. (2020). Trauma informed care with military populations. </w:t>
      </w:r>
      <w:r w:rsidRPr="000D192E">
        <w:rPr>
          <w:i/>
          <w:iCs/>
          <w:sz w:val="22"/>
          <w:szCs w:val="22"/>
          <w:shd w:val="clear" w:color="auto" w:fill="FFFFFF"/>
        </w:rPr>
        <w:t>Journal of Human Behavior in the Social Environment</w:t>
      </w:r>
      <w:r w:rsidRPr="000D192E">
        <w:rPr>
          <w:sz w:val="22"/>
          <w:szCs w:val="22"/>
          <w:shd w:val="clear" w:color="auto" w:fill="FFFFFF"/>
        </w:rPr>
        <w:t>, </w:t>
      </w:r>
      <w:r w:rsidRPr="000D192E">
        <w:rPr>
          <w:i/>
          <w:iCs/>
          <w:sz w:val="22"/>
          <w:szCs w:val="22"/>
          <w:shd w:val="clear" w:color="auto" w:fill="FFFFFF"/>
        </w:rPr>
        <w:t>30</w:t>
      </w:r>
      <w:r w:rsidRPr="000D192E">
        <w:rPr>
          <w:sz w:val="22"/>
          <w:szCs w:val="22"/>
          <w:shd w:val="clear" w:color="auto" w:fill="FFFFFF"/>
        </w:rPr>
        <w:t>(3), 265-278.</w:t>
      </w:r>
    </w:p>
    <w:p w14:paraId="2B30290C" w14:textId="77777777" w:rsidR="00CB3556" w:rsidRPr="00313BBD" w:rsidRDefault="00CB3556" w:rsidP="00CB3556">
      <w:pPr>
        <w:pStyle w:val="CommentText"/>
        <w:ind w:left="720" w:hanging="720"/>
        <w:rPr>
          <w:color w:val="222222"/>
          <w:sz w:val="22"/>
          <w:szCs w:val="22"/>
          <w:shd w:val="clear" w:color="auto" w:fill="FFFFFF"/>
        </w:rPr>
      </w:pPr>
    </w:p>
    <w:p w14:paraId="71A38174" w14:textId="77777777" w:rsidR="00CB3556" w:rsidRPr="00313BBD" w:rsidRDefault="00CB3556" w:rsidP="00CB3556">
      <w:pPr>
        <w:pStyle w:val="CommentText"/>
        <w:ind w:left="720" w:hanging="720"/>
        <w:rPr>
          <w:color w:val="222222"/>
          <w:sz w:val="22"/>
          <w:szCs w:val="22"/>
          <w:shd w:val="clear" w:color="auto" w:fill="FFFFFF"/>
        </w:rPr>
      </w:pPr>
      <w:r w:rsidRPr="00313BBD">
        <w:rPr>
          <w:color w:val="222222"/>
          <w:sz w:val="22"/>
          <w:szCs w:val="22"/>
          <w:shd w:val="clear" w:color="auto" w:fill="FFFFFF"/>
        </w:rPr>
        <w:t>Messing, J. T. (2019). Risk-informed intervention: Using intimate partner violence risk assessment within an evidence-based practice framework. </w:t>
      </w:r>
      <w:r w:rsidRPr="00313BBD">
        <w:rPr>
          <w:i/>
          <w:iCs/>
          <w:color w:val="222222"/>
          <w:sz w:val="22"/>
          <w:szCs w:val="22"/>
          <w:shd w:val="clear" w:color="auto" w:fill="FFFFFF"/>
        </w:rPr>
        <w:t xml:space="preserve">Social </w:t>
      </w:r>
      <w:r>
        <w:rPr>
          <w:i/>
          <w:iCs/>
          <w:color w:val="222222"/>
          <w:sz w:val="22"/>
          <w:szCs w:val="22"/>
          <w:shd w:val="clear" w:color="auto" w:fill="FFFFFF"/>
          <w:lang w:val="en-US"/>
        </w:rPr>
        <w:t>W</w:t>
      </w:r>
      <w:proofErr w:type="spellStart"/>
      <w:r w:rsidRPr="00313BBD">
        <w:rPr>
          <w:i/>
          <w:iCs/>
          <w:color w:val="222222"/>
          <w:sz w:val="22"/>
          <w:szCs w:val="22"/>
          <w:shd w:val="clear" w:color="auto" w:fill="FFFFFF"/>
        </w:rPr>
        <w:t>ork</w:t>
      </w:r>
      <w:proofErr w:type="spellEnd"/>
      <w:r w:rsidRPr="00313BBD">
        <w:rPr>
          <w:color w:val="222222"/>
          <w:sz w:val="22"/>
          <w:szCs w:val="22"/>
          <w:shd w:val="clear" w:color="auto" w:fill="FFFFFF"/>
        </w:rPr>
        <w:t>, </w:t>
      </w:r>
      <w:r w:rsidRPr="00313BBD">
        <w:rPr>
          <w:i/>
          <w:iCs/>
          <w:color w:val="222222"/>
          <w:sz w:val="22"/>
          <w:szCs w:val="22"/>
          <w:shd w:val="clear" w:color="auto" w:fill="FFFFFF"/>
        </w:rPr>
        <w:t>64</w:t>
      </w:r>
      <w:r w:rsidRPr="00313BBD">
        <w:rPr>
          <w:color w:val="222222"/>
          <w:sz w:val="22"/>
          <w:szCs w:val="22"/>
          <w:shd w:val="clear" w:color="auto" w:fill="FFFFFF"/>
        </w:rPr>
        <w:t>(2), 103-112.</w:t>
      </w:r>
    </w:p>
    <w:p w14:paraId="28AA4603" w14:textId="77777777" w:rsidR="00CB3556" w:rsidRPr="00313BBD" w:rsidRDefault="00CB3556" w:rsidP="00CB3556">
      <w:pPr>
        <w:pStyle w:val="CommentText"/>
        <w:ind w:left="720" w:hanging="720"/>
        <w:rPr>
          <w:color w:val="222222"/>
          <w:sz w:val="22"/>
          <w:szCs w:val="22"/>
          <w:shd w:val="clear" w:color="auto" w:fill="FFFFFF"/>
        </w:rPr>
      </w:pPr>
    </w:p>
    <w:p w14:paraId="274CB922" w14:textId="77777777" w:rsidR="00CB3556" w:rsidRPr="00313BBD" w:rsidRDefault="00CB3556" w:rsidP="00CB3556">
      <w:pPr>
        <w:pStyle w:val="CommentText"/>
        <w:ind w:left="720" w:hanging="720"/>
        <w:rPr>
          <w:color w:val="222222"/>
          <w:sz w:val="22"/>
          <w:szCs w:val="22"/>
          <w:shd w:val="clear" w:color="auto" w:fill="FFFFFF"/>
        </w:rPr>
      </w:pPr>
      <w:r w:rsidRPr="00313BBD">
        <w:rPr>
          <w:color w:val="000000"/>
          <w:sz w:val="22"/>
          <w:szCs w:val="22"/>
          <w:shd w:val="clear" w:color="auto" w:fill="FFFFFF"/>
          <w:lang w:val="en-US"/>
        </w:rPr>
        <w:t xml:space="preserve">Westers, N. </w:t>
      </w:r>
      <w:r w:rsidRPr="00313BBD">
        <w:rPr>
          <w:color w:val="000000"/>
          <w:sz w:val="22"/>
          <w:szCs w:val="22"/>
          <w:shd w:val="clear" w:color="auto" w:fill="FFFFFF"/>
        </w:rPr>
        <w:t>(Host). (</w:t>
      </w:r>
      <w:r w:rsidRPr="00313BBD">
        <w:rPr>
          <w:color w:val="000000"/>
          <w:sz w:val="22"/>
          <w:szCs w:val="22"/>
          <w:shd w:val="clear" w:color="auto" w:fill="FFFFFF"/>
          <w:lang w:val="en-US"/>
        </w:rPr>
        <w:t>2021, January 1</w:t>
      </w:r>
      <w:r w:rsidRPr="00313BBD">
        <w:rPr>
          <w:color w:val="000000"/>
          <w:sz w:val="22"/>
          <w:szCs w:val="22"/>
          <w:shd w:val="clear" w:color="auto" w:fill="FFFFFF"/>
        </w:rPr>
        <w:t>). </w:t>
      </w:r>
      <w:r w:rsidRPr="00313BBD">
        <w:rPr>
          <w:rStyle w:val="Emphasis"/>
          <w:color w:val="000000"/>
          <w:sz w:val="22"/>
          <w:szCs w:val="22"/>
          <w:shd w:val="clear" w:color="auto" w:fill="FFFFFF"/>
          <w:lang w:val="en-US"/>
        </w:rPr>
        <w:t xml:space="preserve">Why do people self-injure </w:t>
      </w:r>
      <w:r w:rsidRPr="00313BBD">
        <w:rPr>
          <w:color w:val="000000"/>
          <w:sz w:val="22"/>
          <w:szCs w:val="22"/>
          <w:shd w:val="clear" w:color="auto" w:fill="FFFFFF"/>
        </w:rPr>
        <w:t>[Audio podcast]</w:t>
      </w:r>
      <w:proofErr w:type="gramStart"/>
      <w:r w:rsidRPr="00313BBD">
        <w:rPr>
          <w:color w:val="000000"/>
          <w:sz w:val="22"/>
          <w:szCs w:val="22"/>
          <w:shd w:val="clear" w:color="auto" w:fill="FFFFFF"/>
        </w:rPr>
        <w:t>.</w:t>
      </w:r>
      <w:proofErr w:type="gramEnd"/>
      <w:r w:rsidRPr="00313BBD">
        <w:rPr>
          <w:color w:val="000000"/>
          <w:sz w:val="22"/>
          <w:szCs w:val="22"/>
          <w:shd w:val="clear" w:color="auto" w:fill="FFFFFF"/>
          <w:lang w:val="en-US"/>
        </w:rPr>
        <w:t xml:space="preserve"> The psychology of self-injury: Exploring self-harm &amp; mental health. </w:t>
      </w:r>
      <w:r w:rsidRPr="00313BBD">
        <w:rPr>
          <w:color w:val="000000"/>
          <w:sz w:val="22"/>
          <w:szCs w:val="22"/>
          <w:shd w:val="clear" w:color="auto" w:fill="FFFFFF"/>
        </w:rPr>
        <w:t xml:space="preserve"> https://www.audacy.com/podcasts/the-psychology-of-self-injury-47139/why-do-people-self-injure-353364120</w:t>
      </w:r>
    </w:p>
    <w:p w14:paraId="4567113D" w14:textId="77777777" w:rsidR="00CB3556" w:rsidRPr="00313BBD" w:rsidRDefault="00CB3556" w:rsidP="00CB3556">
      <w:pPr>
        <w:pStyle w:val="CommentText"/>
        <w:ind w:left="720" w:hanging="720"/>
        <w:rPr>
          <w:b/>
          <w:color w:val="222222"/>
          <w:sz w:val="22"/>
          <w:szCs w:val="22"/>
          <w:shd w:val="clear" w:color="auto" w:fill="FFFFFF"/>
          <w:lang w:val="en-US"/>
        </w:rPr>
      </w:pPr>
    </w:p>
    <w:p w14:paraId="1E0D1A5E" w14:textId="77777777" w:rsidR="00CB3556" w:rsidRPr="00313BBD" w:rsidRDefault="00CB3556" w:rsidP="00CB3556">
      <w:pPr>
        <w:pStyle w:val="CommentText"/>
        <w:ind w:left="720" w:hanging="720"/>
        <w:rPr>
          <w:b/>
          <w:color w:val="222222"/>
          <w:sz w:val="22"/>
          <w:szCs w:val="22"/>
          <w:shd w:val="clear" w:color="auto" w:fill="FFFFFF"/>
          <w:lang w:val="en-US"/>
        </w:rPr>
      </w:pPr>
      <w:r w:rsidRPr="00313BBD">
        <w:rPr>
          <w:b/>
          <w:color w:val="222222"/>
          <w:sz w:val="22"/>
          <w:szCs w:val="22"/>
          <w:shd w:val="clear" w:color="auto" w:fill="FFFFFF"/>
          <w:lang w:val="en-US"/>
        </w:rPr>
        <w:t>Suggested Readings</w:t>
      </w:r>
    </w:p>
    <w:bookmarkEnd w:id="2"/>
    <w:p w14:paraId="77B94D61" w14:textId="77777777" w:rsidR="00CB3556" w:rsidRPr="00313BBD" w:rsidRDefault="00CB3556" w:rsidP="00CB3556">
      <w:pPr>
        <w:pStyle w:val="Bib"/>
        <w:spacing w:after="0"/>
        <w:rPr>
          <w:rFonts w:ascii="Times New Roman" w:hAnsi="Times New Roman" w:cs="Times New Roman"/>
          <w:color w:val="auto"/>
          <w:sz w:val="22"/>
          <w:szCs w:val="22"/>
          <w:shd w:val="clear" w:color="auto" w:fill="FFFFFF"/>
        </w:rPr>
      </w:pPr>
      <w:proofErr w:type="spellStart"/>
      <w:r w:rsidRPr="00313BBD">
        <w:rPr>
          <w:rFonts w:ascii="Times New Roman" w:hAnsi="Times New Roman" w:cs="Times New Roman"/>
          <w:color w:val="auto"/>
          <w:sz w:val="22"/>
          <w:szCs w:val="22"/>
          <w:shd w:val="clear" w:color="auto" w:fill="FFFFFF"/>
        </w:rPr>
        <w:t>Atuel</w:t>
      </w:r>
      <w:proofErr w:type="spellEnd"/>
      <w:r w:rsidRPr="00313BBD">
        <w:rPr>
          <w:rFonts w:ascii="Times New Roman" w:hAnsi="Times New Roman" w:cs="Times New Roman"/>
          <w:color w:val="auto"/>
          <w:sz w:val="22"/>
          <w:szCs w:val="22"/>
          <w:shd w:val="clear" w:color="auto" w:fill="FFFFFF"/>
        </w:rPr>
        <w:t>, H. R., &amp; Castro, C. A. (2018). Military cultural competence. </w:t>
      </w:r>
      <w:r w:rsidRPr="00313BBD">
        <w:rPr>
          <w:rFonts w:ascii="Times New Roman" w:hAnsi="Times New Roman" w:cs="Times New Roman"/>
          <w:i/>
          <w:iCs/>
          <w:color w:val="auto"/>
          <w:sz w:val="22"/>
          <w:szCs w:val="22"/>
          <w:shd w:val="clear" w:color="auto" w:fill="FFFFFF"/>
        </w:rPr>
        <w:t>Clinical Social Work Journal</w:t>
      </w:r>
      <w:r w:rsidRPr="00313BBD">
        <w:rPr>
          <w:rFonts w:ascii="Times New Roman" w:hAnsi="Times New Roman" w:cs="Times New Roman"/>
          <w:color w:val="auto"/>
          <w:sz w:val="22"/>
          <w:szCs w:val="22"/>
          <w:shd w:val="clear" w:color="auto" w:fill="FFFFFF"/>
        </w:rPr>
        <w:t>, </w:t>
      </w:r>
      <w:r w:rsidRPr="00313BBD">
        <w:rPr>
          <w:rFonts w:ascii="Times New Roman" w:hAnsi="Times New Roman" w:cs="Times New Roman"/>
          <w:i/>
          <w:iCs/>
          <w:color w:val="auto"/>
          <w:sz w:val="22"/>
          <w:szCs w:val="22"/>
          <w:shd w:val="clear" w:color="auto" w:fill="FFFFFF"/>
        </w:rPr>
        <w:t>46</w:t>
      </w:r>
      <w:r w:rsidRPr="00313BBD">
        <w:rPr>
          <w:rFonts w:ascii="Times New Roman" w:hAnsi="Times New Roman" w:cs="Times New Roman"/>
          <w:color w:val="auto"/>
          <w:sz w:val="22"/>
          <w:szCs w:val="22"/>
          <w:shd w:val="clear" w:color="auto" w:fill="FFFFFF"/>
        </w:rPr>
        <w:t>(2), 74-82.</w:t>
      </w:r>
    </w:p>
    <w:p w14:paraId="1ADA7C26" w14:textId="77777777" w:rsidR="00CB3556" w:rsidRDefault="00CB3556" w:rsidP="00CB3556">
      <w:pPr>
        <w:pStyle w:val="Bib"/>
        <w:spacing w:after="0"/>
        <w:rPr>
          <w:rFonts w:ascii="Times New Roman" w:hAnsi="Times New Roman" w:cs="Times New Roman"/>
          <w:color w:val="auto"/>
          <w:sz w:val="22"/>
          <w:szCs w:val="22"/>
          <w:shd w:val="clear" w:color="auto" w:fill="FFFFFF"/>
        </w:rPr>
      </w:pPr>
    </w:p>
    <w:p w14:paraId="4AD985A9" w14:textId="77777777" w:rsidR="00CB3556" w:rsidRPr="00313BBD" w:rsidRDefault="00CB3556" w:rsidP="00CB3556">
      <w:pPr>
        <w:pStyle w:val="Bib"/>
        <w:spacing w:after="0"/>
        <w:rPr>
          <w:rFonts w:ascii="Times New Roman" w:hAnsi="Times New Roman" w:cs="Times New Roman"/>
          <w:color w:val="auto"/>
          <w:sz w:val="22"/>
          <w:szCs w:val="22"/>
        </w:rPr>
      </w:pPr>
      <w:r w:rsidRPr="00313BBD">
        <w:rPr>
          <w:rFonts w:ascii="Times New Roman" w:hAnsi="Times New Roman" w:cs="Times New Roman"/>
          <w:color w:val="auto"/>
          <w:sz w:val="22"/>
          <w:szCs w:val="22"/>
          <w:shd w:val="clear" w:color="auto" w:fill="FFFFFF"/>
        </w:rPr>
        <w:t>Franco, D. (2018). Trauma without borders: The necessity for school-based interventions in treating unaccompanied refugee minors. </w:t>
      </w:r>
      <w:r w:rsidRPr="00313BBD">
        <w:rPr>
          <w:rFonts w:ascii="Times New Roman" w:hAnsi="Times New Roman" w:cs="Times New Roman"/>
          <w:i/>
          <w:iCs/>
          <w:color w:val="auto"/>
          <w:sz w:val="22"/>
          <w:szCs w:val="22"/>
          <w:shd w:val="clear" w:color="auto" w:fill="FFFFFF"/>
        </w:rPr>
        <w:t xml:space="preserve">Child and </w:t>
      </w:r>
      <w:r>
        <w:rPr>
          <w:rFonts w:ascii="Times New Roman" w:hAnsi="Times New Roman" w:cs="Times New Roman"/>
          <w:i/>
          <w:iCs/>
          <w:color w:val="auto"/>
          <w:sz w:val="22"/>
          <w:szCs w:val="22"/>
          <w:shd w:val="clear" w:color="auto" w:fill="FFFFFF"/>
        </w:rPr>
        <w:t>A</w:t>
      </w:r>
      <w:r w:rsidRPr="00313BBD">
        <w:rPr>
          <w:rFonts w:ascii="Times New Roman" w:hAnsi="Times New Roman" w:cs="Times New Roman"/>
          <w:i/>
          <w:iCs/>
          <w:color w:val="auto"/>
          <w:sz w:val="22"/>
          <w:szCs w:val="22"/>
          <w:shd w:val="clear" w:color="auto" w:fill="FFFFFF"/>
        </w:rPr>
        <w:t xml:space="preserve">dolescent </w:t>
      </w:r>
      <w:r>
        <w:rPr>
          <w:rFonts w:ascii="Times New Roman" w:hAnsi="Times New Roman" w:cs="Times New Roman"/>
          <w:i/>
          <w:iCs/>
          <w:color w:val="auto"/>
          <w:sz w:val="22"/>
          <w:szCs w:val="22"/>
          <w:shd w:val="clear" w:color="auto" w:fill="FFFFFF"/>
        </w:rPr>
        <w:t>S</w:t>
      </w:r>
      <w:r w:rsidRPr="00313BBD">
        <w:rPr>
          <w:rFonts w:ascii="Times New Roman" w:hAnsi="Times New Roman" w:cs="Times New Roman"/>
          <w:i/>
          <w:iCs/>
          <w:color w:val="auto"/>
          <w:sz w:val="22"/>
          <w:szCs w:val="22"/>
          <w:shd w:val="clear" w:color="auto" w:fill="FFFFFF"/>
        </w:rPr>
        <w:t xml:space="preserve">ocial </w:t>
      </w:r>
      <w:r>
        <w:rPr>
          <w:rFonts w:ascii="Times New Roman" w:hAnsi="Times New Roman" w:cs="Times New Roman"/>
          <w:i/>
          <w:iCs/>
          <w:color w:val="auto"/>
          <w:sz w:val="22"/>
          <w:szCs w:val="22"/>
          <w:shd w:val="clear" w:color="auto" w:fill="FFFFFF"/>
        </w:rPr>
        <w:t>W</w:t>
      </w:r>
      <w:r w:rsidRPr="00313BBD">
        <w:rPr>
          <w:rFonts w:ascii="Times New Roman" w:hAnsi="Times New Roman" w:cs="Times New Roman"/>
          <w:i/>
          <w:iCs/>
          <w:color w:val="auto"/>
          <w:sz w:val="22"/>
          <w:szCs w:val="22"/>
          <w:shd w:val="clear" w:color="auto" w:fill="FFFFFF"/>
        </w:rPr>
        <w:t xml:space="preserve">ork </w:t>
      </w:r>
      <w:r>
        <w:rPr>
          <w:rFonts w:ascii="Times New Roman" w:hAnsi="Times New Roman" w:cs="Times New Roman"/>
          <w:i/>
          <w:iCs/>
          <w:color w:val="auto"/>
          <w:sz w:val="22"/>
          <w:szCs w:val="22"/>
          <w:shd w:val="clear" w:color="auto" w:fill="FFFFFF"/>
        </w:rPr>
        <w:t>J</w:t>
      </w:r>
      <w:r w:rsidRPr="00313BBD">
        <w:rPr>
          <w:rFonts w:ascii="Times New Roman" w:hAnsi="Times New Roman" w:cs="Times New Roman"/>
          <w:i/>
          <w:iCs/>
          <w:color w:val="auto"/>
          <w:sz w:val="22"/>
          <w:szCs w:val="22"/>
          <w:shd w:val="clear" w:color="auto" w:fill="FFFFFF"/>
        </w:rPr>
        <w:t>ournal</w:t>
      </w:r>
      <w:r w:rsidRPr="00313BBD">
        <w:rPr>
          <w:rFonts w:ascii="Times New Roman" w:hAnsi="Times New Roman" w:cs="Times New Roman"/>
          <w:color w:val="auto"/>
          <w:sz w:val="22"/>
          <w:szCs w:val="22"/>
          <w:shd w:val="clear" w:color="auto" w:fill="FFFFFF"/>
        </w:rPr>
        <w:t>, </w:t>
      </w:r>
      <w:r w:rsidRPr="00313BBD">
        <w:rPr>
          <w:rFonts w:ascii="Times New Roman" w:hAnsi="Times New Roman" w:cs="Times New Roman"/>
          <w:i/>
          <w:iCs/>
          <w:color w:val="auto"/>
          <w:sz w:val="22"/>
          <w:szCs w:val="22"/>
          <w:shd w:val="clear" w:color="auto" w:fill="FFFFFF"/>
        </w:rPr>
        <w:t>35</w:t>
      </w:r>
      <w:r w:rsidRPr="00313BBD">
        <w:rPr>
          <w:rFonts w:ascii="Times New Roman" w:hAnsi="Times New Roman" w:cs="Times New Roman"/>
          <w:color w:val="auto"/>
          <w:sz w:val="22"/>
          <w:szCs w:val="22"/>
          <w:shd w:val="clear" w:color="auto" w:fill="FFFFFF"/>
        </w:rPr>
        <w:t>(6), 551-565.</w:t>
      </w:r>
    </w:p>
    <w:p w14:paraId="15E985A8" w14:textId="77777777" w:rsidR="00CB3556" w:rsidRDefault="00CB3556" w:rsidP="00CB3556">
      <w:pPr>
        <w:pStyle w:val="CommentText"/>
        <w:ind w:left="720" w:hanging="720"/>
        <w:rPr>
          <w:sz w:val="22"/>
          <w:szCs w:val="22"/>
          <w:shd w:val="clear" w:color="auto" w:fill="FFFFFF"/>
        </w:rPr>
      </w:pPr>
    </w:p>
    <w:p w14:paraId="3AB928AB" w14:textId="77777777" w:rsidR="00CB3556" w:rsidRDefault="00CB3556" w:rsidP="00CB3556">
      <w:pPr>
        <w:pStyle w:val="CommentText"/>
        <w:ind w:left="720" w:hanging="720"/>
        <w:rPr>
          <w:sz w:val="22"/>
          <w:szCs w:val="22"/>
          <w:shd w:val="clear" w:color="auto" w:fill="FFFFFF"/>
        </w:rPr>
      </w:pPr>
      <w:r w:rsidRPr="00313BBD">
        <w:rPr>
          <w:sz w:val="22"/>
          <w:szCs w:val="22"/>
          <w:shd w:val="clear" w:color="auto" w:fill="FFFFFF"/>
        </w:rPr>
        <w:t>Kulkarni, S. (2019). Intersectional trauma-informed intimate partner violence (IPV) services: Narrowing the gap between IPV service delivery and survivor needs. </w:t>
      </w:r>
      <w:r w:rsidRPr="00313BBD">
        <w:rPr>
          <w:i/>
          <w:iCs/>
          <w:sz w:val="22"/>
          <w:szCs w:val="22"/>
          <w:shd w:val="clear" w:color="auto" w:fill="FFFFFF"/>
        </w:rPr>
        <w:t>Journal of family violence</w:t>
      </w:r>
      <w:r w:rsidRPr="00313BBD">
        <w:rPr>
          <w:sz w:val="22"/>
          <w:szCs w:val="22"/>
          <w:shd w:val="clear" w:color="auto" w:fill="FFFFFF"/>
        </w:rPr>
        <w:t>, </w:t>
      </w:r>
      <w:r w:rsidRPr="00313BBD">
        <w:rPr>
          <w:i/>
          <w:iCs/>
          <w:sz w:val="22"/>
          <w:szCs w:val="22"/>
          <w:shd w:val="clear" w:color="auto" w:fill="FFFFFF"/>
        </w:rPr>
        <w:t>34</w:t>
      </w:r>
      <w:r w:rsidRPr="00313BBD">
        <w:rPr>
          <w:sz w:val="22"/>
          <w:szCs w:val="22"/>
          <w:shd w:val="clear" w:color="auto" w:fill="FFFFFF"/>
        </w:rPr>
        <w:t>(1), 55-64.</w:t>
      </w:r>
    </w:p>
    <w:p w14:paraId="6C59E928" w14:textId="77777777" w:rsidR="00CB3556" w:rsidRDefault="00CB3556" w:rsidP="00CB3556">
      <w:pPr>
        <w:pStyle w:val="CommentText"/>
        <w:ind w:left="720" w:hanging="720"/>
        <w:rPr>
          <w:sz w:val="22"/>
          <w:szCs w:val="22"/>
          <w:lang w:val="en-US"/>
        </w:rPr>
      </w:pPr>
    </w:p>
    <w:p w14:paraId="505296D8" w14:textId="77777777" w:rsidR="00CB3556" w:rsidRDefault="00CB3556" w:rsidP="00CB3556">
      <w:pPr>
        <w:pStyle w:val="CommentText"/>
        <w:ind w:left="720" w:hanging="720"/>
        <w:rPr>
          <w:sz w:val="22"/>
          <w:szCs w:val="22"/>
          <w:lang w:val="en-US"/>
        </w:rPr>
      </w:pPr>
    </w:p>
    <w:p w14:paraId="0B71CB4B" w14:textId="77777777" w:rsidR="00CB3556" w:rsidRDefault="00CB3556" w:rsidP="00CB3556">
      <w:pPr>
        <w:pStyle w:val="CommentText"/>
        <w:ind w:left="720" w:hanging="720"/>
        <w:rPr>
          <w:sz w:val="22"/>
          <w:szCs w:val="22"/>
          <w:lang w:val="en-US"/>
        </w:rPr>
      </w:pPr>
    </w:p>
    <w:p w14:paraId="2790A229" w14:textId="77777777" w:rsidR="00CB3556" w:rsidRDefault="00CB3556" w:rsidP="00CB3556">
      <w:pPr>
        <w:pStyle w:val="CommentText"/>
        <w:ind w:left="720" w:hanging="720"/>
        <w:rPr>
          <w:sz w:val="22"/>
          <w:szCs w:val="22"/>
          <w:lang w:val="en-US"/>
        </w:rPr>
      </w:pPr>
    </w:p>
    <w:p w14:paraId="72A9D549" w14:textId="77777777" w:rsidR="00CB3556" w:rsidRPr="00313BBD" w:rsidRDefault="00CB3556" w:rsidP="00CB3556">
      <w:pPr>
        <w:pStyle w:val="CommentText"/>
        <w:ind w:left="720" w:hanging="720"/>
        <w:rPr>
          <w:sz w:val="22"/>
          <w:szCs w:val="22"/>
          <w:lang w:val="en-US"/>
        </w:rPr>
      </w:pPr>
    </w:p>
    <w:p w14:paraId="78683BEA" w14:textId="77777777" w:rsidR="00CB3556" w:rsidRDefault="00CB3556" w:rsidP="00CB3556">
      <w:pPr>
        <w:pStyle w:val="Bib"/>
        <w:spacing w:after="0"/>
        <w:rPr>
          <w:rFonts w:ascii="Times New Roman" w:hAnsi="Times New Roman" w:cs="Times New Roman"/>
          <w:color w:val="333333"/>
          <w:sz w:val="22"/>
          <w:szCs w:val="22"/>
          <w:shd w:val="clear" w:color="auto" w:fill="FFFFFF"/>
        </w:rPr>
      </w:pPr>
    </w:p>
    <w:tbl>
      <w:tblPr>
        <w:tblW w:w="0" w:type="auto"/>
        <w:tblInd w:w="18" w:type="dxa"/>
        <w:tblLook w:val="04A0" w:firstRow="1" w:lastRow="0" w:firstColumn="1" w:lastColumn="0" w:noHBand="0" w:noVBand="1"/>
      </w:tblPr>
      <w:tblGrid>
        <w:gridCol w:w="7100"/>
        <w:gridCol w:w="2242"/>
      </w:tblGrid>
      <w:tr w:rsidR="00CB3556" w:rsidRPr="00313BBD" w14:paraId="37720F3F" w14:textId="77777777" w:rsidTr="009B15A5">
        <w:trPr>
          <w:cantSplit/>
          <w:tblHeader/>
        </w:trPr>
        <w:tc>
          <w:tcPr>
            <w:tcW w:w="7100" w:type="dxa"/>
            <w:tcBorders>
              <w:bottom w:val="single" w:sz="4" w:space="0" w:color="auto"/>
            </w:tcBorders>
            <w:shd w:val="clear" w:color="auto" w:fill="800604"/>
          </w:tcPr>
          <w:p w14:paraId="51CF7D83" w14:textId="77777777" w:rsidR="00CB3556" w:rsidRPr="00313BBD" w:rsidRDefault="00CB3556" w:rsidP="009B15A5">
            <w:pPr>
              <w:keepNext/>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lastRenderedPageBreak/>
              <w:t xml:space="preserve">Unit </w:t>
            </w:r>
            <w:r>
              <w:rPr>
                <w:rFonts w:ascii="Times New Roman" w:hAnsi="Times New Roman"/>
                <w:b/>
                <w:snapToGrid w:val="0"/>
                <w:color w:val="FFFFFF"/>
                <w:sz w:val="22"/>
                <w:szCs w:val="22"/>
              </w:rPr>
              <w:t>8</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Pr="00313BBD">
              <w:rPr>
                <w:rFonts w:ascii="Times New Roman" w:hAnsi="Times New Roman"/>
                <w:b/>
                <w:sz w:val="22"/>
                <w:szCs w:val="22"/>
              </w:rPr>
              <w:t>Family Systems</w:t>
            </w:r>
            <w:r w:rsidRPr="00313BBD">
              <w:rPr>
                <w:rFonts w:ascii="Times New Roman" w:hAnsi="Times New Roman"/>
                <w:sz w:val="22"/>
                <w:szCs w:val="22"/>
              </w:rPr>
              <w:t xml:space="preserve"> </w:t>
            </w:r>
          </w:p>
        </w:tc>
        <w:tc>
          <w:tcPr>
            <w:tcW w:w="2242" w:type="dxa"/>
            <w:tcBorders>
              <w:bottom w:val="single" w:sz="4" w:space="0" w:color="auto"/>
            </w:tcBorders>
            <w:shd w:val="clear" w:color="auto" w:fill="800604"/>
          </w:tcPr>
          <w:p w14:paraId="200EEE06" w14:textId="77777777" w:rsidR="00CB3556" w:rsidRPr="00313BBD" w:rsidRDefault="00CB3556" w:rsidP="009B15A5">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77CE1113" w14:textId="77777777" w:rsidR="00CB3556" w:rsidRPr="00313BBD" w:rsidRDefault="00CB3556" w:rsidP="009B15A5">
            <w:pPr>
              <w:keepNext/>
              <w:jc w:val="center"/>
              <w:rPr>
                <w:rFonts w:ascii="Times New Roman" w:hAnsi="Times New Roman"/>
                <w:b/>
                <w:color w:val="FFFFFF"/>
                <w:sz w:val="22"/>
                <w:szCs w:val="22"/>
              </w:rPr>
            </w:pPr>
          </w:p>
        </w:tc>
      </w:tr>
      <w:tr w:rsidR="00CB3556" w:rsidRPr="00313BBD" w14:paraId="49B31AF6"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2DBFBBC7" w14:textId="77777777" w:rsidR="00CB3556" w:rsidRPr="00313BBD" w:rsidRDefault="00CB3556" w:rsidP="009B15A5">
            <w:pPr>
              <w:keepNext/>
              <w:rPr>
                <w:rFonts w:ascii="Times New Roman" w:hAnsi="Times New Roman"/>
                <w:b/>
                <w:bCs/>
                <w:sz w:val="22"/>
                <w:szCs w:val="22"/>
              </w:rPr>
            </w:pPr>
            <w:r w:rsidRPr="00313BBD">
              <w:rPr>
                <w:rFonts w:ascii="Times New Roman" w:hAnsi="Times New Roman"/>
                <w:b/>
                <w:bCs/>
                <w:sz w:val="22"/>
                <w:szCs w:val="22"/>
              </w:rPr>
              <w:t>Topics</w:t>
            </w:r>
          </w:p>
          <w:p w14:paraId="2F939D9B" w14:textId="77777777" w:rsidR="00CB3556" w:rsidRPr="00313BBD" w:rsidRDefault="00CB3556" w:rsidP="009B15A5">
            <w:pPr>
              <w:pStyle w:val="Level1"/>
              <w:spacing w:before="0" w:after="0"/>
              <w:rPr>
                <w:rFonts w:cs="Times New Roman"/>
                <w:sz w:val="22"/>
                <w:szCs w:val="22"/>
              </w:rPr>
            </w:pPr>
            <w:r w:rsidRPr="00313BBD">
              <w:rPr>
                <w:rFonts w:cs="Times New Roman"/>
                <w:sz w:val="22"/>
                <w:szCs w:val="22"/>
              </w:rPr>
              <w:t>Family Assessment</w:t>
            </w:r>
          </w:p>
          <w:p w14:paraId="4D1214C1" w14:textId="77777777" w:rsidR="00CB3556" w:rsidRPr="00313BBD" w:rsidRDefault="00CB3556" w:rsidP="009B15A5">
            <w:pPr>
              <w:pStyle w:val="Level1"/>
              <w:tabs>
                <w:tab w:val="clear" w:pos="342"/>
                <w:tab w:val="num" w:pos="360"/>
              </w:tabs>
              <w:spacing w:before="0" w:after="0"/>
              <w:rPr>
                <w:rFonts w:cs="Times New Roman"/>
                <w:sz w:val="22"/>
                <w:szCs w:val="22"/>
              </w:rPr>
            </w:pPr>
            <w:r w:rsidRPr="00313BBD">
              <w:rPr>
                <w:rFonts w:cs="Times New Roman"/>
                <w:sz w:val="22"/>
                <w:szCs w:val="22"/>
              </w:rPr>
              <w:t>Intergenerational Assessment</w:t>
            </w:r>
          </w:p>
        </w:tc>
      </w:tr>
    </w:tbl>
    <w:p w14:paraId="771E29F4" w14:textId="77777777" w:rsidR="00CB3556" w:rsidRPr="00313BBD" w:rsidRDefault="00CB3556" w:rsidP="00CB3556">
      <w:pPr>
        <w:pStyle w:val="BodyText"/>
        <w:spacing w:after="0"/>
        <w:rPr>
          <w:rFonts w:ascii="Times New Roman" w:hAnsi="Times New Roman"/>
          <w:sz w:val="22"/>
          <w:szCs w:val="22"/>
        </w:rPr>
      </w:pPr>
    </w:p>
    <w:p w14:paraId="5B3C66A2" w14:textId="77777777" w:rsidR="00CB3556" w:rsidRPr="00313BBD" w:rsidRDefault="00CB3556" w:rsidP="00CB3556">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373A2B65" w14:textId="77777777" w:rsidR="00CB3556" w:rsidRDefault="00CB3556" w:rsidP="00CB3556">
      <w:pPr>
        <w:pStyle w:val="Heading3"/>
        <w:spacing w:before="0" w:after="0"/>
        <w:rPr>
          <w:rFonts w:ascii="Times New Roman" w:hAnsi="Times New Roman"/>
          <w:sz w:val="22"/>
          <w:szCs w:val="22"/>
        </w:rPr>
      </w:pPr>
    </w:p>
    <w:p w14:paraId="4D9F93AA"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7DF0AFA7" w14:textId="77777777" w:rsidR="00CB3556" w:rsidRPr="00313BBD" w:rsidRDefault="00CB3556" w:rsidP="00CB3556">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Pr="00313BBD">
        <w:rPr>
          <w:bCs/>
          <w:sz w:val="22"/>
          <w:szCs w:val="22"/>
          <w:lang w:val="en-US"/>
        </w:rPr>
        <w:t xml:space="preserve">Assessing family functioning in diverse family and cultural context. </w:t>
      </w:r>
      <w:r w:rsidRPr="00313BBD">
        <w:rPr>
          <w:bCs/>
          <w:i/>
          <w:sz w:val="22"/>
          <w:szCs w:val="22"/>
        </w:rPr>
        <w:t>Direct social work practice: Theory and skills</w:t>
      </w:r>
      <w:r w:rsidRPr="00313BBD">
        <w:rPr>
          <w:bCs/>
          <w:i/>
          <w:sz w:val="22"/>
          <w:szCs w:val="22"/>
          <w:lang w:val="en-US"/>
        </w:rPr>
        <w:t xml:space="preserve">, </w:t>
      </w:r>
      <w:r w:rsidRPr="00313BBD">
        <w:rPr>
          <w:bCs/>
          <w:sz w:val="22"/>
          <w:szCs w:val="22"/>
        </w:rPr>
        <w:t>1</w:t>
      </w:r>
      <w:r>
        <w:rPr>
          <w:bCs/>
          <w:sz w:val="22"/>
          <w:szCs w:val="22"/>
          <w:lang w:val="en-US"/>
        </w:rPr>
        <w:t>1</w:t>
      </w:r>
      <w:proofErr w:type="spellStart"/>
      <w:r w:rsidRPr="00313BBD">
        <w:rPr>
          <w:bCs/>
          <w:sz w:val="22"/>
          <w:szCs w:val="22"/>
          <w:vertAlign w:val="superscript"/>
        </w:rPr>
        <w:t>th</w:t>
      </w:r>
      <w:proofErr w:type="spellEnd"/>
      <w:r w:rsidRPr="00313BBD">
        <w:rPr>
          <w:bCs/>
          <w:sz w:val="22"/>
          <w:szCs w:val="22"/>
        </w:rPr>
        <w:t xml:space="preserve"> ed.</w:t>
      </w:r>
      <w:r w:rsidRPr="00313BBD">
        <w:rPr>
          <w:bCs/>
          <w:sz w:val="22"/>
          <w:szCs w:val="22"/>
          <w:lang w:val="en-US"/>
        </w:rPr>
        <w:t xml:space="preserve"> (pp. </w:t>
      </w:r>
      <w:r>
        <w:rPr>
          <w:bCs/>
          <w:sz w:val="22"/>
          <w:szCs w:val="22"/>
          <w:lang w:val="en-US"/>
        </w:rPr>
        <w:t>192-217</w:t>
      </w:r>
      <w:r w:rsidRPr="00313BBD">
        <w:rPr>
          <w:bCs/>
          <w:sz w:val="22"/>
          <w:szCs w:val="22"/>
        </w:rPr>
        <w:t>)</w:t>
      </w:r>
      <w:r w:rsidRPr="00313BBD">
        <w:rPr>
          <w:bCs/>
          <w:sz w:val="22"/>
          <w:szCs w:val="22"/>
          <w:lang w:val="en-US"/>
        </w:rPr>
        <w:t>.</w:t>
      </w:r>
      <w:r w:rsidRPr="00313BBD">
        <w:rPr>
          <w:bCs/>
          <w:sz w:val="22"/>
          <w:szCs w:val="22"/>
        </w:rPr>
        <w:t xml:space="preserve"> Boston MA: Cengage Learning. </w:t>
      </w:r>
    </w:p>
    <w:p w14:paraId="158FA423" w14:textId="77777777" w:rsidR="00CB3556" w:rsidRPr="00313BBD" w:rsidRDefault="00CB3556" w:rsidP="00CB3556">
      <w:pPr>
        <w:pStyle w:val="CommentText"/>
        <w:ind w:left="720" w:hanging="720"/>
        <w:rPr>
          <w:sz w:val="22"/>
          <w:szCs w:val="22"/>
          <w:shd w:val="clear" w:color="auto" w:fill="FFFFFF"/>
        </w:rPr>
      </w:pPr>
    </w:p>
    <w:p w14:paraId="42989FF7" w14:textId="77777777" w:rsidR="00CB3556" w:rsidRPr="00313BBD" w:rsidRDefault="00CB3556" w:rsidP="00CB3556">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Pr="00313BBD">
        <w:rPr>
          <w:bCs/>
          <w:sz w:val="22"/>
          <w:szCs w:val="22"/>
        </w:rPr>
        <w:t xml:space="preserve">Enhancing </w:t>
      </w:r>
      <w:r w:rsidRPr="00313BBD">
        <w:rPr>
          <w:bCs/>
          <w:sz w:val="22"/>
          <w:szCs w:val="22"/>
          <w:lang w:val="en-US"/>
        </w:rPr>
        <w:t>family</w:t>
      </w:r>
      <w:r w:rsidRPr="00313BBD">
        <w:rPr>
          <w:bCs/>
          <w:sz w:val="22"/>
          <w:szCs w:val="22"/>
        </w:rPr>
        <w:t xml:space="preserve"> </w:t>
      </w:r>
      <w:r w:rsidRPr="00313BBD">
        <w:rPr>
          <w:bCs/>
          <w:sz w:val="22"/>
          <w:szCs w:val="22"/>
          <w:lang w:val="en-US"/>
        </w:rPr>
        <w:t xml:space="preserve">functioning and relationships. </w:t>
      </w:r>
      <w:r w:rsidRPr="00313BBD">
        <w:rPr>
          <w:bCs/>
          <w:i/>
          <w:sz w:val="22"/>
          <w:szCs w:val="22"/>
        </w:rPr>
        <w:t>Direct social work practice: Theory and skills</w:t>
      </w:r>
      <w:r w:rsidRPr="00313BBD">
        <w:rPr>
          <w:bCs/>
          <w:i/>
          <w:sz w:val="22"/>
          <w:szCs w:val="22"/>
          <w:lang w:val="en-US"/>
        </w:rPr>
        <w:t xml:space="preserve">, </w:t>
      </w:r>
      <w:r w:rsidRPr="00313BBD">
        <w:rPr>
          <w:bCs/>
          <w:sz w:val="22"/>
          <w:szCs w:val="22"/>
        </w:rPr>
        <w:t>1</w:t>
      </w:r>
      <w:r>
        <w:rPr>
          <w:bCs/>
          <w:sz w:val="22"/>
          <w:szCs w:val="22"/>
          <w:lang w:val="en-US"/>
        </w:rPr>
        <w:t>1</w:t>
      </w:r>
      <w:proofErr w:type="spellStart"/>
      <w:r w:rsidRPr="00313BBD">
        <w:rPr>
          <w:bCs/>
          <w:sz w:val="22"/>
          <w:szCs w:val="22"/>
          <w:vertAlign w:val="superscript"/>
        </w:rPr>
        <w:t>th</w:t>
      </w:r>
      <w:proofErr w:type="spellEnd"/>
      <w:r w:rsidRPr="00313BBD">
        <w:rPr>
          <w:bCs/>
          <w:sz w:val="22"/>
          <w:szCs w:val="22"/>
        </w:rPr>
        <w:t xml:space="preserve"> ed.</w:t>
      </w:r>
      <w:r w:rsidRPr="00313BBD">
        <w:rPr>
          <w:bCs/>
          <w:sz w:val="22"/>
          <w:szCs w:val="22"/>
          <w:lang w:val="en-US"/>
        </w:rPr>
        <w:t xml:space="preserve"> (pp. </w:t>
      </w:r>
      <w:r>
        <w:rPr>
          <w:bCs/>
          <w:sz w:val="22"/>
          <w:szCs w:val="22"/>
          <w:lang w:val="en-US"/>
        </w:rPr>
        <w:t>340</w:t>
      </w:r>
      <w:r w:rsidRPr="00313BBD">
        <w:rPr>
          <w:bCs/>
          <w:sz w:val="22"/>
          <w:szCs w:val="22"/>
          <w:lang w:val="en-US"/>
        </w:rPr>
        <w:t>-</w:t>
      </w:r>
      <w:r>
        <w:rPr>
          <w:bCs/>
          <w:sz w:val="22"/>
          <w:szCs w:val="22"/>
          <w:lang w:val="en-US"/>
        </w:rPr>
        <w:t>366</w:t>
      </w:r>
      <w:r w:rsidRPr="00313BBD">
        <w:rPr>
          <w:bCs/>
          <w:sz w:val="22"/>
          <w:szCs w:val="22"/>
        </w:rPr>
        <w:t xml:space="preserve">) Boston MA: Cengage Learning. </w:t>
      </w:r>
    </w:p>
    <w:p w14:paraId="743DAAFB" w14:textId="77777777" w:rsidR="00CB3556" w:rsidRDefault="00CB3556" w:rsidP="00CB3556">
      <w:pPr>
        <w:pStyle w:val="CommentText"/>
        <w:ind w:left="720" w:hanging="720"/>
        <w:rPr>
          <w:sz w:val="22"/>
          <w:szCs w:val="22"/>
          <w:shd w:val="clear" w:color="auto" w:fill="FFFFFF"/>
        </w:rPr>
      </w:pPr>
    </w:p>
    <w:p w14:paraId="7CD560BB" w14:textId="77777777" w:rsidR="00CB3556" w:rsidRPr="00313BBD" w:rsidRDefault="00CB3556" w:rsidP="00CB3556">
      <w:pPr>
        <w:pStyle w:val="CommentText"/>
        <w:ind w:left="720" w:hanging="720"/>
        <w:rPr>
          <w:sz w:val="22"/>
          <w:szCs w:val="22"/>
          <w:shd w:val="clear" w:color="auto" w:fill="FFFFFF"/>
        </w:rPr>
      </w:pPr>
      <w:r w:rsidRPr="000D192E">
        <w:rPr>
          <w:sz w:val="22"/>
          <w:szCs w:val="22"/>
          <w:shd w:val="clear" w:color="auto" w:fill="FFFFFF"/>
        </w:rPr>
        <w:t>Konrad, S. C. (2019).</w:t>
      </w:r>
      <w:r w:rsidRPr="000D192E">
        <w:rPr>
          <w:sz w:val="22"/>
          <w:szCs w:val="22"/>
          <w:shd w:val="clear" w:color="auto" w:fill="FFFFFF"/>
          <w:lang w:val="en-US"/>
        </w:rPr>
        <w:t xml:space="preserve"> Child-centered assessment.</w:t>
      </w:r>
      <w:r w:rsidRPr="000D192E">
        <w:rPr>
          <w:sz w:val="22"/>
          <w:szCs w:val="22"/>
          <w:shd w:val="clear" w:color="auto" w:fill="FFFFFF"/>
        </w:rPr>
        <w:t> </w:t>
      </w:r>
      <w:r w:rsidRPr="000D192E">
        <w:rPr>
          <w:i/>
          <w:iCs/>
          <w:sz w:val="22"/>
          <w:szCs w:val="22"/>
          <w:shd w:val="clear" w:color="auto" w:fill="FFFFFF"/>
        </w:rPr>
        <w:t>Child and family practice: A relational perspective</w:t>
      </w:r>
      <w:r w:rsidRPr="000D192E">
        <w:rPr>
          <w:i/>
          <w:iCs/>
          <w:sz w:val="22"/>
          <w:szCs w:val="22"/>
          <w:shd w:val="clear" w:color="auto" w:fill="FFFFFF"/>
          <w:lang w:val="en-US"/>
        </w:rPr>
        <w:t xml:space="preserve"> </w:t>
      </w:r>
      <w:r w:rsidRPr="000D192E">
        <w:rPr>
          <w:iCs/>
          <w:sz w:val="22"/>
          <w:szCs w:val="22"/>
          <w:shd w:val="clear" w:color="auto" w:fill="FFFFFF"/>
          <w:lang w:val="en-US"/>
        </w:rPr>
        <w:t>(pp 81-113)</w:t>
      </w:r>
      <w:r w:rsidRPr="000D192E">
        <w:rPr>
          <w:sz w:val="22"/>
          <w:szCs w:val="22"/>
          <w:shd w:val="clear" w:color="auto" w:fill="FFFFFF"/>
        </w:rPr>
        <w:t>. Oxford University Press.</w:t>
      </w:r>
    </w:p>
    <w:p w14:paraId="20ECE863" w14:textId="77777777" w:rsidR="00CB3556" w:rsidRDefault="00CB3556" w:rsidP="00CB3556">
      <w:pPr>
        <w:ind w:left="720" w:hanging="720"/>
        <w:rPr>
          <w:rFonts w:ascii="Times New Roman" w:hAnsi="Times New Roman"/>
          <w:b/>
          <w:sz w:val="22"/>
          <w:szCs w:val="22"/>
          <w:shd w:val="clear" w:color="auto" w:fill="FFFFFF"/>
        </w:rPr>
      </w:pPr>
    </w:p>
    <w:p w14:paraId="3B9BDA95" w14:textId="77777777" w:rsidR="00CB3556" w:rsidRPr="00313BBD" w:rsidRDefault="00CB3556" w:rsidP="00CB3556">
      <w:pPr>
        <w:ind w:left="720" w:hanging="720"/>
        <w:rPr>
          <w:rFonts w:ascii="Times New Roman" w:hAnsi="Times New Roman"/>
          <w:b/>
          <w:sz w:val="22"/>
          <w:szCs w:val="22"/>
          <w:shd w:val="clear" w:color="auto" w:fill="FFFFFF"/>
        </w:rPr>
      </w:pPr>
      <w:r w:rsidRPr="00313BBD">
        <w:rPr>
          <w:rFonts w:ascii="Times New Roman" w:hAnsi="Times New Roman"/>
          <w:b/>
          <w:sz w:val="22"/>
          <w:szCs w:val="22"/>
          <w:shd w:val="clear" w:color="auto" w:fill="FFFFFF"/>
        </w:rPr>
        <w:t>Supplemental Reading</w:t>
      </w:r>
    </w:p>
    <w:p w14:paraId="651D5DF1" w14:textId="77777777" w:rsidR="00CB3556" w:rsidRPr="001510D6" w:rsidRDefault="00CB3556" w:rsidP="00CB3556">
      <w:pPr>
        <w:pStyle w:val="CommentText"/>
        <w:ind w:left="720" w:hanging="720"/>
        <w:rPr>
          <w:iCs/>
          <w:sz w:val="22"/>
          <w:szCs w:val="22"/>
          <w:shd w:val="clear" w:color="auto" w:fill="FFFFFF"/>
          <w:lang w:val="en-US"/>
        </w:rPr>
      </w:pPr>
      <w:r w:rsidRPr="000D192E">
        <w:rPr>
          <w:sz w:val="22"/>
          <w:szCs w:val="22"/>
          <w:shd w:val="clear" w:color="auto" w:fill="FFFFFF"/>
        </w:rPr>
        <w:t xml:space="preserve">Bang, M., </w:t>
      </w:r>
      <w:proofErr w:type="spellStart"/>
      <w:r w:rsidRPr="000D192E">
        <w:rPr>
          <w:sz w:val="22"/>
          <w:szCs w:val="22"/>
          <w:shd w:val="clear" w:color="auto" w:fill="FFFFFF"/>
        </w:rPr>
        <w:t>Montaño</w:t>
      </w:r>
      <w:proofErr w:type="spellEnd"/>
      <w:r w:rsidRPr="000D192E">
        <w:rPr>
          <w:sz w:val="22"/>
          <w:szCs w:val="22"/>
          <w:shd w:val="clear" w:color="auto" w:fill="FFFFFF"/>
        </w:rPr>
        <w:t xml:space="preserve"> Nolan, C., &amp; McDaid-Morgan, N. (2018). Indigenous family engagement: Strong families, strong nations. </w:t>
      </w:r>
      <w:r w:rsidRPr="000D192E">
        <w:rPr>
          <w:i/>
          <w:iCs/>
          <w:sz w:val="22"/>
          <w:szCs w:val="22"/>
          <w:shd w:val="clear" w:color="auto" w:fill="FFFFFF"/>
        </w:rPr>
        <w:t xml:space="preserve">Handbook of </w:t>
      </w:r>
      <w:r>
        <w:rPr>
          <w:i/>
          <w:iCs/>
          <w:sz w:val="22"/>
          <w:szCs w:val="22"/>
          <w:shd w:val="clear" w:color="auto" w:fill="FFFFFF"/>
          <w:lang w:val="en-US"/>
        </w:rPr>
        <w:t xml:space="preserve">Indigenous Education, </w:t>
      </w:r>
      <w:r>
        <w:rPr>
          <w:iCs/>
          <w:sz w:val="22"/>
          <w:szCs w:val="22"/>
          <w:shd w:val="clear" w:color="auto" w:fill="FFFFFF"/>
          <w:lang w:val="en-US"/>
        </w:rPr>
        <w:t>1-22.</w:t>
      </w:r>
    </w:p>
    <w:p w14:paraId="32A9E242" w14:textId="77777777" w:rsidR="00CB3556" w:rsidRPr="000D192E" w:rsidRDefault="00CB3556" w:rsidP="00CB3556">
      <w:pPr>
        <w:pStyle w:val="CommentText"/>
        <w:ind w:left="720" w:hanging="720"/>
        <w:rPr>
          <w:sz w:val="22"/>
          <w:szCs w:val="22"/>
          <w:shd w:val="clear" w:color="auto" w:fill="FFFFFF"/>
        </w:rPr>
      </w:pPr>
    </w:p>
    <w:p w14:paraId="3A59D38C" w14:textId="77777777" w:rsidR="00CB3556" w:rsidRPr="000D192E" w:rsidRDefault="00CB3556" w:rsidP="00CB3556">
      <w:pPr>
        <w:pStyle w:val="CommentText"/>
        <w:ind w:left="720" w:hanging="720"/>
        <w:rPr>
          <w:sz w:val="22"/>
          <w:szCs w:val="22"/>
          <w:shd w:val="clear" w:color="auto" w:fill="FFFFFF"/>
        </w:rPr>
      </w:pPr>
      <w:r w:rsidRPr="000D192E">
        <w:rPr>
          <w:sz w:val="22"/>
          <w:szCs w:val="22"/>
          <w:shd w:val="clear" w:color="auto" w:fill="FFFFFF"/>
        </w:rPr>
        <w:t>Gunn, A., &amp; Miranda Samuels, G. (2020). Promoting recovery identities among mothers with histories of addiction: Strategies of family engagement. </w:t>
      </w:r>
      <w:r w:rsidRPr="000D192E">
        <w:rPr>
          <w:i/>
          <w:iCs/>
          <w:sz w:val="22"/>
          <w:szCs w:val="22"/>
          <w:shd w:val="clear" w:color="auto" w:fill="FFFFFF"/>
        </w:rPr>
        <w:t>Family process</w:t>
      </w:r>
      <w:r w:rsidRPr="000D192E">
        <w:rPr>
          <w:sz w:val="22"/>
          <w:szCs w:val="22"/>
          <w:shd w:val="clear" w:color="auto" w:fill="FFFFFF"/>
        </w:rPr>
        <w:t>, </w:t>
      </w:r>
      <w:r w:rsidRPr="000D192E">
        <w:rPr>
          <w:i/>
          <w:iCs/>
          <w:sz w:val="22"/>
          <w:szCs w:val="22"/>
          <w:shd w:val="clear" w:color="auto" w:fill="FFFFFF"/>
        </w:rPr>
        <w:t>59</w:t>
      </w:r>
      <w:r w:rsidRPr="000D192E">
        <w:rPr>
          <w:sz w:val="22"/>
          <w:szCs w:val="22"/>
          <w:shd w:val="clear" w:color="auto" w:fill="FFFFFF"/>
        </w:rPr>
        <w:t>(1), 94-110.</w:t>
      </w:r>
    </w:p>
    <w:p w14:paraId="231565F9" w14:textId="77777777" w:rsidR="00CB3556" w:rsidRPr="000D192E" w:rsidRDefault="00CB3556" w:rsidP="00CB3556">
      <w:pPr>
        <w:pStyle w:val="CommentText"/>
        <w:ind w:left="720" w:hanging="720"/>
        <w:rPr>
          <w:sz w:val="22"/>
          <w:szCs w:val="22"/>
          <w:shd w:val="clear" w:color="auto" w:fill="FFFFFF"/>
        </w:rPr>
      </w:pPr>
    </w:p>
    <w:p w14:paraId="06F5B935" w14:textId="77777777" w:rsidR="00CB3556" w:rsidRPr="000D192E" w:rsidRDefault="00CB3556" w:rsidP="00CB3556">
      <w:pPr>
        <w:pStyle w:val="CommentText"/>
        <w:ind w:left="720" w:hanging="720"/>
        <w:rPr>
          <w:sz w:val="22"/>
          <w:szCs w:val="22"/>
          <w:shd w:val="clear" w:color="auto" w:fill="FFFFFF"/>
        </w:rPr>
      </w:pPr>
      <w:r w:rsidRPr="000D192E">
        <w:rPr>
          <w:sz w:val="22"/>
          <w:szCs w:val="22"/>
          <w:shd w:val="clear" w:color="auto" w:fill="FFFFFF"/>
        </w:rPr>
        <w:t xml:space="preserve">Prime, H., Wade, M., &amp; Browne, D. T. (2020). </w:t>
      </w:r>
      <w:bookmarkStart w:id="3" w:name="_Hlk87809021"/>
      <w:r w:rsidRPr="000D192E">
        <w:rPr>
          <w:sz w:val="22"/>
          <w:szCs w:val="22"/>
          <w:shd w:val="clear" w:color="auto" w:fill="FFFFFF"/>
        </w:rPr>
        <w:t>Risk and resilience in family well-being during the COVID-19 pandemic</w:t>
      </w:r>
      <w:bookmarkEnd w:id="3"/>
      <w:r w:rsidRPr="000D192E">
        <w:rPr>
          <w:sz w:val="22"/>
          <w:szCs w:val="22"/>
          <w:shd w:val="clear" w:color="auto" w:fill="FFFFFF"/>
        </w:rPr>
        <w:t>. </w:t>
      </w:r>
      <w:r w:rsidRPr="000D192E">
        <w:rPr>
          <w:i/>
          <w:iCs/>
          <w:sz w:val="22"/>
          <w:szCs w:val="22"/>
          <w:shd w:val="clear" w:color="auto" w:fill="FFFFFF"/>
        </w:rPr>
        <w:t>American Psychologist</w:t>
      </w:r>
      <w:r w:rsidRPr="000D192E">
        <w:rPr>
          <w:sz w:val="22"/>
          <w:szCs w:val="22"/>
          <w:shd w:val="clear" w:color="auto" w:fill="FFFFFF"/>
        </w:rPr>
        <w:t>, </w:t>
      </w:r>
      <w:r w:rsidRPr="000D192E">
        <w:rPr>
          <w:i/>
          <w:iCs/>
          <w:sz w:val="22"/>
          <w:szCs w:val="22"/>
          <w:shd w:val="clear" w:color="auto" w:fill="FFFFFF"/>
        </w:rPr>
        <w:t>75</w:t>
      </w:r>
      <w:r w:rsidRPr="000D192E">
        <w:rPr>
          <w:sz w:val="22"/>
          <w:szCs w:val="22"/>
          <w:shd w:val="clear" w:color="auto" w:fill="FFFFFF"/>
        </w:rPr>
        <w:t>(5), 631</w:t>
      </w:r>
      <w:r w:rsidRPr="000D192E">
        <w:rPr>
          <w:sz w:val="22"/>
          <w:szCs w:val="22"/>
          <w:shd w:val="clear" w:color="auto" w:fill="FFFFFF"/>
          <w:lang w:val="en-US"/>
        </w:rPr>
        <w:t>-643</w:t>
      </w:r>
      <w:r w:rsidRPr="000D192E">
        <w:rPr>
          <w:sz w:val="22"/>
          <w:szCs w:val="22"/>
          <w:shd w:val="clear" w:color="auto" w:fill="FFFFFF"/>
        </w:rPr>
        <w:t>.</w:t>
      </w:r>
    </w:p>
    <w:p w14:paraId="1BCEDF21" w14:textId="77777777" w:rsidR="00CB3556" w:rsidRPr="000D192E" w:rsidRDefault="00CB3556" w:rsidP="00CB3556">
      <w:pPr>
        <w:pStyle w:val="CommentText"/>
        <w:ind w:left="720" w:hanging="720"/>
        <w:rPr>
          <w:sz w:val="22"/>
          <w:szCs w:val="22"/>
          <w:lang w:val="en-US"/>
        </w:rPr>
      </w:pPr>
    </w:p>
    <w:p w14:paraId="6A52A34B" w14:textId="77777777" w:rsidR="00CB3556" w:rsidRPr="000D192E" w:rsidRDefault="00CB3556" w:rsidP="00CB3556">
      <w:pPr>
        <w:ind w:left="720" w:hanging="720"/>
        <w:rPr>
          <w:rFonts w:ascii="Times New Roman" w:hAnsi="Times New Roman"/>
          <w:sz w:val="22"/>
          <w:szCs w:val="22"/>
        </w:rPr>
      </w:pPr>
      <w:r w:rsidRPr="000D192E">
        <w:rPr>
          <w:rFonts w:ascii="Times New Roman" w:hAnsi="Times New Roman"/>
          <w:sz w:val="22"/>
          <w:szCs w:val="22"/>
          <w:shd w:val="clear" w:color="auto" w:fill="FFFFFF"/>
        </w:rPr>
        <w:t>Schwartz, R., &amp; Goldsmith, J. (2019). Internal family systems in family therapy. </w:t>
      </w:r>
      <w:r w:rsidRPr="000D192E">
        <w:rPr>
          <w:rFonts w:ascii="Times New Roman" w:hAnsi="Times New Roman"/>
          <w:i/>
          <w:iCs/>
          <w:sz w:val="22"/>
          <w:szCs w:val="22"/>
          <w:shd w:val="clear" w:color="auto" w:fill="FFFFFF"/>
        </w:rPr>
        <w:t>Encyclopedia of Couple and Family Therapy</w:t>
      </w:r>
      <w:r w:rsidRPr="000D192E">
        <w:rPr>
          <w:rFonts w:ascii="Times New Roman" w:hAnsi="Times New Roman"/>
          <w:sz w:val="22"/>
          <w:szCs w:val="22"/>
          <w:shd w:val="clear" w:color="auto" w:fill="FFFFFF"/>
        </w:rPr>
        <w:t>, 1575-1580.</w:t>
      </w:r>
    </w:p>
    <w:p w14:paraId="7F4F57D2" w14:textId="77777777" w:rsidR="00CB3556" w:rsidRDefault="00CB3556" w:rsidP="00CB3556">
      <w:pPr>
        <w:rPr>
          <w:rFonts w:ascii="Times New Roman" w:hAnsi="Times New Roman"/>
          <w:bCs/>
          <w:sz w:val="22"/>
          <w:szCs w:val="22"/>
        </w:rPr>
      </w:pPr>
    </w:p>
    <w:p w14:paraId="21E922DB" w14:textId="77777777" w:rsidR="00CB3556" w:rsidRDefault="00CB3556" w:rsidP="00CB3556">
      <w:pPr>
        <w:rPr>
          <w:rFonts w:ascii="Times New Roman" w:hAnsi="Times New Roman"/>
          <w:bCs/>
          <w:sz w:val="22"/>
          <w:szCs w:val="22"/>
        </w:rPr>
      </w:pPr>
    </w:p>
    <w:tbl>
      <w:tblPr>
        <w:tblW w:w="0" w:type="auto"/>
        <w:tblInd w:w="18" w:type="dxa"/>
        <w:tblLook w:val="04A0" w:firstRow="1" w:lastRow="0" w:firstColumn="1" w:lastColumn="0" w:noHBand="0" w:noVBand="1"/>
      </w:tblPr>
      <w:tblGrid>
        <w:gridCol w:w="7234"/>
        <w:gridCol w:w="2108"/>
      </w:tblGrid>
      <w:tr w:rsidR="00CB3556" w:rsidRPr="00313BBD" w14:paraId="64016135" w14:textId="77777777" w:rsidTr="009B15A5">
        <w:trPr>
          <w:cantSplit/>
          <w:tblHeader/>
        </w:trPr>
        <w:tc>
          <w:tcPr>
            <w:tcW w:w="7234" w:type="dxa"/>
            <w:tcBorders>
              <w:bottom w:val="single" w:sz="4" w:space="0" w:color="auto"/>
            </w:tcBorders>
            <w:shd w:val="clear" w:color="auto" w:fill="800604"/>
          </w:tcPr>
          <w:p w14:paraId="07EADFF0" w14:textId="77777777" w:rsidR="00CB3556" w:rsidRPr="00313BBD" w:rsidRDefault="00CB3556" w:rsidP="009B15A5">
            <w:pPr>
              <w:keepNext/>
              <w:ind w:left="1332" w:hanging="1332"/>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 xml:space="preserve">Unit </w:t>
            </w:r>
            <w:r>
              <w:rPr>
                <w:rFonts w:ascii="Times New Roman" w:hAnsi="Times New Roman"/>
                <w:b/>
                <w:color w:val="FFFFFF" w:themeColor="background1"/>
                <w:sz w:val="22"/>
                <w:szCs w:val="22"/>
              </w:rPr>
              <w:t>9</w:t>
            </w:r>
            <w:r w:rsidRPr="00313BBD">
              <w:rPr>
                <w:rFonts w:ascii="Times New Roman" w:hAnsi="Times New Roman"/>
                <w:b/>
                <w:color w:val="FFFFFF" w:themeColor="background1"/>
                <w:sz w:val="22"/>
                <w:szCs w:val="22"/>
              </w:rPr>
              <w:t>: Case Conceptualization</w:t>
            </w:r>
          </w:p>
        </w:tc>
        <w:tc>
          <w:tcPr>
            <w:tcW w:w="2108" w:type="dxa"/>
            <w:tcBorders>
              <w:bottom w:val="single" w:sz="4" w:space="0" w:color="auto"/>
            </w:tcBorders>
            <w:shd w:val="clear" w:color="auto" w:fill="800604"/>
          </w:tcPr>
          <w:p w14:paraId="589DAC63" w14:textId="77777777" w:rsidR="00CB3556" w:rsidRPr="00313BBD" w:rsidRDefault="00CB3556" w:rsidP="009B15A5">
            <w:pPr>
              <w:keepNext/>
              <w:jc w:val="right"/>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 xml:space="preserve">Date </w:t>
            </w:r>
          </w:p>
          <w:p w14:paraId="33EB46A1" w14:textId="77777777" w:rsidR="00CB3556" w:rsidRPr="00313BBD" w:rsidRDefault="00CB3556" w:rsidP="009B15A5">
            <w:pPr>
              <w:keepNext/>
              <w:jc w:val="right"/>
              <w:rPr>
                <w:rFonts w:ascii="Times New Roman" w:hAnsi="Times New Roman"/>
                <w:b/>
                <w:color w:val="FFFFFF" w:themeColor="background1"/>
                <w:sz w:val="22"/>
                <w:szCs w:val="22"/>
              </w:rPr>
            </w:pPr>
          </w:p>
        </w:tc>
      </w:tr>
      <w:tr w:rsidR="00CB3556" w:rsidRPr="00313BBD" w14:paraId="73802F36" w14:textId="77777777" w:rsidTr="009B15A5">
        <w:trPr>
          <w:cantSplit/>
        </w:trPr>
        <w:tc>
          <w:tcPr>
            <w:tcW w:w="9342" w:type="dxa"/>
            <w:gridSpan w:val="2"/>
            <w:tcBorders>
              <w:top w:val="single" w:sz="4" w:space="0" w:color="auto"/>
              <w:left w:val="single" w:sz="4" w:space="0" w:color="auto"/>
              <w:right w:val="single" w:sz="4" w:space="0" w:color="auto"/>
            </w:tcBorders>
          </w:tcPr>
          <w:p w14:paraId="23FB1C7A" w14:textId="77777777" w:rsidR="00CB3556" w:rsidRPr="00313BBD" w:rsidRDefault="00CB3556" w:rsidP="009B15A5">
            <w:pPr>
              <w:keepNext/>
              <w:rPr>
                <w:rFonts w:ascii="Times New Roman" w:hAnsi="Times New Roman"/>
                <w:b/>
                <w:bCs/>
                <w:color w:val="262626"/>
                <w:sz w:val="22"/>
                <w:szCs w:val="22"/>
              </w:rPr>
            </w:pPr>
            <w:r w:rsidRPr="00313BBD">
              <w:rPr>
                <w:rFonts w:ascii="Times New Roman" w:hAnsi="Times New Roman"/>
                <w:b/>
                <w:bCs/>
                <w:color w:val="262626"/>
                <w:sz w:val="22"/>
                <w:szCs w:val="22"/>
              </w:rPr>
              <w:t>Topics:</w:t>
            </w:r>
          </w:p>
        </w:tc>
      </w:tr>
      <w:tr w:rsidR="00CB3556" w:rsidRPr="00313BBD" w14:paraId="79F193AA" w14:textId="77777777" w:rsidTr="009B15A5">
        <w:trPr>
          <w:cantSplit/>
        </w:trPr>
        <w:tc>
          <w:tcPr>
            <w:tcW w:w="9342" w:type="dxa"/>
            <w:gridSpan w:val="2"/>
            <w:tcBorders>
              <w:left w:val="single" w:sz="4" w:space="0" w:color="auto"/>
              <w:bottom w:val="single" w:sz="4" w:space="0" w:color="auto"/>
              <w:right w:val="single" w:sz="4" w:space="0" w:color="auto"/>
            </w:tcBorders>
          </w:tcPr>
          <w:p w14:paraId="17A021FB" w14:textId="77777777" w:rsidR="00CB3556" w:rsidRPr="00313BBD" w:rsidRDefault="00CB3556" w:rsidP="009B15A5">
            <w:pPr>
              <w:pStyle w:val="Level1"/>
              <w:tabs>
                <w:tab w:val="clear" w:pos="342"/>
                <w:tab w:val="num" w:pos="360"/>
              </w:tabs>
              <w:spacing w:before="0" w:after="0"/>
              <w:rPr>
                <w:rFonts w:cs="Times New Roman"/>
                <w:bCs/>
                <w:sz w:val="22"/>
                <w:szCs w:val="22"/>
                <w:lang w:val="en-US" w:eastAsia="en-US"/>
              </w:rPr>
            </w:pPr>
            <w:r w:rsidRPr="00313BBD">
              <w:rPr>
                <w:rFonts w:cs="Times New Roman"/>
                <w:bCs/>
                <w:sz w:val="22"/>
                <w:szCs w:val="22"/>
                <w:lang w:val="en-US" w:eastAsia="en-US"/>
              </w:rPr>
              <w:t xml:space="preserve">Case formulation </w:t>
            </w:r>
          </w:p>
          <w:p w14:paraId="75445B4B" w14:textId="77777777" w:rsidR="00CB3556" w:rsidRPr="00313BBD" w:rsidRDefault="00CB3556" w:rsidP="009B15A5">
            <w:pPr>
              <w:pStyle w:val="Level1"/>
              <w:tabs>
                <w:tab w:val="clear" w:pos="342"/>
                <w:tab w:val="num" w:pos="360"/>
              </w:tabs>
              <w:spacing w:before="0" w:after="0"/>
              <w:rPr>
                <w:rFonts w:cs="Times New Roman"/>
                <w:bCs/>
                <w:sz w:val="22"/>
                <w:szCs w:val="22"/>
                <w:lang w:val="en-US" w:eastAsia="en-US"/>
              </w:rPr>
            </w:pPr>
            <w:r w:rsidRPr="00313BBD">
              <w:rPr>
                <w:rFonts w:cs="Times New Roman"/>
                <w:bCs/>
                <w:sz w:val="22"/>
                <w:szCs w:val="22"/>
                <w:lang w:val="en-US" w:eastAsia="en-US"/>
              </w:rPr>
              <w:t>Intake interviews</w:t>
            </w:r>
          </w:p>
          <w:p w14:paraId="5A6F4687" w14:textId="77777777" w:rsidR="00CB3556" w:rsidRPr="00313BBD" w:rsidRDefault="00CB3556" w:rsidP="009B15A5">
            <w:pPr>
              <w:pStyle w:val="Level1"/>
              <w:tabs>
                <w:tab w:val="clear" w:pos="342"/>
                <w:tab w:val="num" w:pos="360"/>
              </w:tabs>
              <w:spacing w:before="0" w:after="0"/>
              <w:rPr>
                <w:rFonts w:cs="Times New Roman"/>
                <w:b/>
                <w:sz w:val="22"/>
                <w:szCs w:val="22"/>
                <w:lang w:val="en-US" w:eastAsia="en-US"/>
              </w:rPr>
            </w:pPr>
            <w:r w:rsidRPr="00313BBD">
              <w:rPr>
                <w:rFonts w:cs="Times New Roman"/>
                <w:bCs/>
                <w:sz w:val="22"/>
                <w:szCs w:val="22"/>
                <w:lang w:val="en-US" w:eastAsia="en-US"/>
              </w:rPr>
              <w:t>Role of theory</w:t>
            </w:r>
            <w:r w:rsidRPr="00313BBD">
              <w:rPr>
                <w:rFonts w:cs="Times New Roman"/>
                <w:b/>
                <w:sz w:val="22"/>
                <w:szCs w:val="22"/>
                <w:lang w:val="en-US" w:eastAsia="en-US"/>
              </w:rPr>
              <w:t xml:space="preserve"> </w:t>
            </w:r>
          </w:p>
        </w:tc>
      </w:tr>
    </w:tbl>
    <w:p w14:paraId="43BACCCE" w14:textId="77777777" w:rsidR="00CB3556" w:rsidRPr="00313BBD" w:rsidRDefault="00CB3556" w:rsidP="00CB3556">
      <w:pPr>
        <w:pStyle w:val="BodyText"/>
        <w:spacing w:after="0"/>
        <w:rPr>
          <w:rFonts w:ascii="Times New Roman" w:hAnsi="Times New Roman"/>
          <w:sz w:val="22"/>
          <w:szCs w:val="22"/>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3</w:t>
      </w:r>
      <w:r w:rsidRPr="00313BBD">
        <w:rPr>
          <w:rFonts w:ascii="Times New Roman" w:hAnsi="Times New Roman"/>
          <w:sz w:val="22"/>
          <w:szCs w:val="22"/>
        </w:rPr>
        <w:t xml:space="preserve"> and </w:t>
      </w:r>
      <w:r w:rsidRPr="00313BBD">
        <w:rPr>
          <w:rFonts w:ascii="Times New Roman" w:hAnsi="Times New Roman"/>
          <w:sz w:val="22"/>
          <w:szCs w:val="22"/>
          <w:lang w:val="en-US"/>
        </w:rPr>
        <w:t>4</w:t>
      </w:r>
      <w:r w:rsidRPr="00313BBD">
        <w:rPr>
          <w:rFonts w:ascii="Times New Roman" w:hAnsi="Times New Roman"/>
          <w:sz w:val="22"/>
          <w:szCs w:val="22"/>
        </w:rPr>
        <w:t>.</w:t>
      </w:r>
    </w:p>
    <w:p w14:paraId="704FD1FA" w14:textId="77777777" w:rsidR="00CB3556" w:rsidRPr="00313BBD" w:rsidRDefault="00CB3556" w:rsidP="00CB3556">
      <w:pPr>
        <w:pStyle w:val="Heading3"/>
        <w:spacing w:before="0" w:after="0"/>
        <w:rPr>
          <w:rFonts w:ascii="Times New Roman" w:hAnsi="Times New Roman"/>
          <w:sz w:val="22"/>
          <w:szCs w:val="22"/>
        </w:rPr>
      </w:pPr>
    </w:p>
    <w:p w14:paraId="4137472D"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00B25DCC" w14:textId="77777777" w:rsidR="00CB3556" w:rsidRPr="00313BBD" w:rsidRDefault="00CB3556" w:rsidP="00CB3556">
      <w:pPr>
        <w:pStyle w:val="CommentText"/>
        <w:ind w:left="720" w:hanging="720"/>
        <w:rPr>
          <w:sz w:val="22"/>
          <w:szCs w:val="22"/>
          <w:shd w:val="clear" w:color="auto" w:fill="FFFFFF"/>
        </w:rPr>
      </w:pPr>
      <w:proofErr w:type="spellStart"/>
      <w:r w:rsidRPr="00313BBD">
        <w:rPr>
          <w:sz w:val="22"/>
          <w:szCs w:val="22"/>
          <w:shd w:val="clear" w:color="auto" w:fill="FFFFFF"/>
        </w:rPr>
        <w:t>Easden</w:t>
      </w:r>
      <w:proofErr w:type="spellEnd"/>
      <w:r w:rsidRPr="00313BBD">
        <w:rPr>
          <w:sz w:val="22"/>
          <w:szCs w:val="22"/>
          <w:shd w:val="clear" w:color="auto" w:fill="FFFFFF"/>
        </w:rPr>
        <w:t>, M. H., &amp; Fletcher, R. B. (2020). Therapist competence in case conceptualization and outcome in CBT for depression. </w:t>
      </w:r>
      <w:r w:rsidRPr="00313BBD">
        <w:rPr>
          <w:i/>
          <w:iCs/>
          <w:sz w:val="22"/>
          <w:szCs w:val="22"/>
          <w:shd w:val="clear" w:color="auto" w:fill="FFFFFF"/>
        </w:rPr>
        <w:t>Psychotherapy Research</w:t>
      </w:r>
      <w:r w:rsidRPr="00313BBD">
        <w:rPr>
          <w:sz w:val="22"/>
          <w:szCs w:val="22"/>
          <w:shd w:val="clear" w:color="auto" w:fill="FFFFFF"/>
        </w:rPr>
        <w:t>, </w:t>
      </w:r>
      <w:r w:rsidRPr="00313BBD">
        <w:rPr>
          <w:i/>
          <w:iCs/>
          <w:sz w:val="22"/>
          <w:szCs w:val="22"/>
          <w:shd w:val="clear" w:color="auto" w:fill="FFFFFF"/>
        </w:rPr>
        <w:t>30</w:t>
      </w:r>
      <w:r w:rsidRPr="00313BBD">
        <w:rPr>
          <w:sz w:val="22"/>
          <w:szCs w:val="22"/>
          <w:shd w:val="clear" w:color="auto" w:fill="FFFFFF"/>
        </w:rPr>
        <w:t>(2), 151-169.</w:t>
      </w:r>
    </w:p>
    <w:p w14:paraId="55C5036B" w14:textId="77777777" w:rsidR="00CB3556" w:rsidRPr="00313BBD" w:rsidRDefault="00CB3556" w:rsidP="00CB3556">
      <w:pPr>
        <w:pStyle w:val="CommentText"/>
        <w:ind w:left="720" w:hanging="720"/>
        <w:rPr>
          <w:sz w:val="22"/>
          <w:szCs w:val="22"/>
          <w:lang w:val="en-US"/>
        </w:rPr>
      </w:pPr>
    </w:p>
    <w:p w14:paraId="02211570" w14:textId="77777777" w:rsidR="00CB3556" w:rsidRPr="00313BBD" w:rsidRDefault="00CB3556" w:rsidP="00CB3556">
      <w:pPr>
        <w:pStyle w:val="CommentText"/>
        <w:ind w:left="720" w:hanging="720"/>
        <w:rPr>
          <w:sz w:val="22"/>
          <w:szCs w:val="22"/>
          <w:shd w:val="clear" w:color="auto" w:fill="FFFFFF"/>
        </w:rPr>
      </w:pPr>
      <w:proofErr w:type="spellStart"/>
      <w:r w:rsidRPr="00313BBD">
        <w:rPr>
          <w:sz w:val="22"/>
          <w:szCs w:val="22"/>
          <w:shd w:val="clear" w:color="auto" w:fill="FFFFFF"/>
        </w:rPr>
        <w:t>Padesky</w:t>
      </w:r>
      <w:proofErr w:type="spellEnd"/>
      <w:r w:rsidRPr="00313BBD">
        <w:rPr>
          <w:sz w:val="22"/>
          <w:szCs w:val="22"/>
          <w:shd w:val="clear" w:color="auto" w:fill="FFFFFF"/>
        </w:rPr>
        <w:t>, C. A. (2020). Collaborative case conceptualization: Client knows best. </w:t>
      </w:r>
      <w:r w:rsidRPr="00313BBD">
        <w:rPr>
          <w:i/>
          <w:iCs/>
          <w:sz w:val="22"/>
          <w:szCs w:val="22"/>
          <w:shd w:val="clear" w:color="auto" w:fill="FFFFFF"/>
        </w:rPr>
        <w:t>Cognitive and Behavioral Practice</w:t>
      </w:r>
      <w:r w:rsidRPr="00313BBD">
        <w:rPr>
          <w:sz w:val="22"/>
          <w:szCs w:val="22"/>
          <w:shd w:val="clear" w:color="auto" w:fill="FFFFFF"/>
        </w:rPr>
        <w:t>, </w:t>
      </w:r>
      <w:r w:rsidRPr="00313BBD">
        <w:rPr>
          <w:i/>
          <w:iCs/>
          <w:sz w:val="22"/>
          <w:szCs w:val="22"/>
          <w:shd w:val="clear" w:color="auto" w:fill="FFFFFF"/>
        </w:rPr>
        <w:t>27</w:t>
      </w:r>
      <w:r w:rsidRPr="00313BBD">
        <w:rPr>
          <w:sz w:val="22"/>
          <w:szCs w:val="22"/>
          <w:shd w:val="clear" w:color="auto" w:fill="FFFFFF"/>
        </w:rPr>
        <w:t>(4), 392-404.</w:t>
      </w:r>
    </w:p>
    <w:p w14:paraId="4A402867" w14:textId="77777777" w:rsidR="00CB3556" w:rsidRDefault="00CB3556" w:rsidP="00CB3556">
      <w:pPr>
        <w:pStyle w:val="CommentText"/>
        <w:ind w:left="720" w:hanging="720"/>
        <w:rPr>
          <w:sz w:val="22"/>
          <w:szCs w:val="22"/>
          <w:shd w:val="clear" w:color="auto" w:fill="FFFFFF"/>
        </w:rPr>
      </w:pPr>
    </w:p>
    <w:p w14:paraId="1A5AD289" w14:textId="77777777" w:rsidR="00CB3556" w:rsidRPr="00313BBD" w:rsidRDefault="00CB3556" w:rsidP="00CB3556">
      <w:pPr>
        <w:pStyle w:val="CommentText"/>
        <w:ind w:left="720" w:hanging="720"/>
        <w:rPr>
          <w:sz w:val="22"/>
          <w:szCs w:val="22"/>
          <w:shd w:val="clear" w:color="auto" w:fill="FFFFFF"/>
          <w:lang w:val="en-US"/>
        </w:rPr>
      </w:pPr>
      <w:r w:rsidRPr="00313BBD">
        <w:rPr>
          <w:sz w:val="22"/>
          <w:szCs w:val="22"/>
          <w:shd w:val="clear" w:color="auto" w:fill="FFFFFF"/>
        </w:rPr>
        <w:lastRenderedPageBreak/>
        <w:t xml:space="preserve">Sanchez, A. L., Comer, J. S., &amp; </w:t>
      </w:r>
      <w:proofErr w:type="spellStart"/>
      <w:r w:rsidRPr="00313BBD">
        <w:rPr>
          <w:sz w:val="22"/>
          <w:szCs w:val="22"/>
          <w:shd w:val="clear" w:color="auto" w:fill="FFFFFF"/>
        </w:rPr>
        <w:t>LaRoche</w:t>
      </w:r>
      <w:proofErr w:type="spellEnd"/>
      <w:r w:rsidRPr="00313BBD">
        <w:rPr>
          <w:sz w:val="22"/>
          <w:szCs w:val="22"/>
          <w:shd w:val="clear" w:color="auto" w:fill="FFFFFF"/>
        </w:rPr>
        <w:t>, M. (202</w:t>
      </w:r>
      <w:r>
        <w:rPr>
          <w:sz w:val="22"/>
          <w:szCs w:val="22"/>
          <w:shd w:val="clear" w:color="auto" w:fill="FFFFFF"/>
          <w:lang w:val="en-US"/>
        </w:rPr>
        <w:t>2</w:t>
      </w:r>
      <w:r w:rsidRPr="00313BBD">
        <w:rPr>
          <w:sz w:val="22"/>
          <w:szCs w:val="22"/>
          <w:shd w:val="clear" w:color="auto" w:fill="FFFFFF"/>
        </w:rPr>
        <w:t>). Enhancing the</w:t>
      </w:r>
      <w:r w:rsidRPr="00313BBD">
        <w:rPr>
          <w:sz w:val="22"/>
          <w:szCs w:val="22"/>
          <w:shd w:val="clear" w:color="auto" w:fill="FFFFFF"/>
          <w:lang w:val="en-US"/>
        </w:rPr>
        <w:t xml:space="preserve"> responsiveness of family-based CBT through culturally informed case conceptualization and treatment planning</w:t>
      </w:r>
      <w:r w:rsidRPr="00313BBD">
        <w:rPr>
          <w:sz w:val="22"/>
          <w:szCs w:val="22"/>
          <w:shd w:val="clear" w:color="auto" w:fill="FFFFFF"/>
        </w:rPr>
        <w:t>. </w:t>
      </w:r>
      <w:r w:rsidRPr="00313BBD">
        <w:rPr>
          <w:i/>
          <w:iCs/>
          <w:sz w:val="22"/>
          <w:szCs w:val="22"/>
          <w:shd w:val="clear" w:color="auto" w:fill="FFFFFF"/>
        </w:rPr>
        <w:t>Cognitive and Behavioral Practice</w:t>
      </w:r>
      <w:r w:rsidRPr="00313BBD">
        <w:rPr>
          <w:sz w:val="22"/>
          <w:szCs w:val="22"/>
          <w:shd w:val="clear" w:color="auto" w:fill="FFFFFF"/>
        </w:rPr>
        <w:t>.</w:t>
      </w:r>
      <w:r w:rsidRPr="00313BBD">
        <w:rPr>
          <w:sz w:val="22"/>
          <w:szCs w:val="22"/>
          <w:shd w:val="clear" w:color="auto" w:fill="FFFFFF"/>
          <w:lang w:val="en-US"/>
        </w:rPr>
        <w:t xml:space="preserve"> </w:t>
      </w:r>
      <w:r>
        <w:fldChar w:fldCharType="begin"/>
      </w:r>
      <w:r>
        <w:instrText xml:space="preserve"> HYPERLINK "https://doi.org/10.1016/j.cbpra.2021.04.003" \t "_blank" \o "Persistent link using digital object identifier" </w:instrText>
      </w:r>
      <w:r>
        <w:fldChar w:fldCharType="separate"/>
      </w:r>
      <w:r w:rsidRPr="00313BBD">
        <w:rPr>
          <w:rStyle w:val="Hyperlink"/>
          <w:color w:val="auto"/>
          <w:sz w:val="22"/>
          <w:szCs w:val="22"/>
        </w:rPr>
        <w:t>https://doi.org/10.1016/j.cbpra.2021.04.003</w:t>
      </w:r>
      <w:r>
        <w:rPr>
          <w:rStyle w:val="Hyperlink"/>
          <w:color w:val="auto"/>
          <w:sz w:val="22"/>
          <w:szCs w:val="22"/>
        </w:rPr>
        <w:fldChar w:fldCharType="end"/>
      </w:r>
    </w:p>
    <w:p w14:paraId="294B9774" w14:textId="77777777" w:rsidR="00CB3556" w:rsidRPr="00313BBD" w:rsidRDefault="00CB3556" w:rsidP="00CB3556">
      <w:pPr>
        <w:pStyle w:val="CommentText"/>
        <w:ind w:left="720" w:hanging="720"/>
        <w:rPr>
          <w:sz w:val="22"/>
          <w:szCs w:val="22"/>
          <w:lang w:val="en-US"/>
        </w:rPr>
      </w:pPr>
    </w:p>
    <w:p w14:paraId="53FE1422" w14:textId="77777777" w:rsidR="00CB3556" w:rsidRDefault="00CB3556" w:rsidP="00CB3556">
      <w:pPr>
        <w:pStyle w:val="CommentText"/>
        <w:ind w:left="720" w:hanging="720"/>
        <w:rPr>
          <w:sz w:val="22"/>
          <w:szCs w:val="22"/>
          <w:shd w:val="clear" w:color="auto" w:fill="FFFFFF"/>
        </w:rPr>
      </w:pPr>
      <w:r w:rsidRPr="00313BBD">
        <w:rPr>
          <w:sz w:val="22"/>
          <w:szCs w:val="22"/>
          <w:shd w:val="clear" w:color="auto" w:fill="FFFFFF"/>
        </w:rPr>
        <w:t>Sperry, L. (2019). Assessment and case conceptualization with couples and families. In </w:t>
      </w:r>
      <w:r w:rsidRPr="00313BBD">
        <w:rPr>
          <w:i/>
          <w:iCs/>
          <w:sz w:val="22"/>
          <w:szCs w:val="22"/>
          <w:shd w:val="clear" w:color="auto" w:fill="FFFFFF"/>
        </w:rPr>
        <w:t>Couple and Family Assessment</w:t>
      </w:r>
      <w:r w:rsidRPr="00313BBD">
        <w:rPr>
          <w:sz w:val="22"/>
          <w:szCs w:val="22"/>
          <w:shd w:val="clear" w:color="auto" w:fill="FFFFFF"/>
        </w:rPr>
        <w:t> (pp. 20-32). Routledge.</w:t>
      </w:r>
    </w:p>
    <w:p w14:paraId="555731C5" w14:textId="77777777" w:rsidR="00CB3556" w:rsidRDefault="00CB3556" w:rsidP="00CB3556">
      <w:pPr>
        <w:pStyle w:val="Bib"/>
        <w:spacing w:after="0"/>
        <w:rPr>
          <w:rFonts w:ascii="Times New Roman" w:hAnsi="Times New Roman" w:cs="Times New Roman"/>
          <w:color w:val="333333"/>
          <w:sz w:val="22"/>
          <w:szCs w:val="22"/>
          <w:shd w:val="clear" w:color="auto" w:fill="FFFFFF"/>
        </w:rPr>
      </w:pPr>
    </w:p>
    <w:p w14:paraId="0D1D2F1B" w14:textId="77777777" w:rsidR="00CB3556" w:rsidRDefault="00CB3556" w:rsidP="00CB3556">
      <w:pPr>
        <w:pStyle w:val="Bib"/>
        <w:spacing w:after="0"/>
        <w:rPr>
          <w:rFonts w:ascii="Times New Roman" w:hAnsi="Times New Roman" w:cs="Times New Roman"/>
          <w:color w:val="auto"/>
          <w:sz w:val="22"/>
          <w:szCs w:val="22"/>
        </w:rPr>
      </w:pPr>
    </w:p>
    <w:p w14:paraId="33A4DECC" w14:textId="77777777" w:rsidR="00CB3556" w:rsidRDefault="00CB3556" w:rsidP="00CB3556">
      <w:pPr>
        <w:pStyle w:val="Bib"/>
        <w:spacing w:after="0"/>
        <w:rPr>
          <w:rFonts w:ascii="Times New Roman" w:hAnsi="Times New Roman" w:cs="Times New Roman"/>
          <w:color w:val="auto"/>
          <w:sz w:val="22"/>
          <w:szCs w:val="22"/>
        </w:rPr>
      </w:pPr>
    </w:p>
    <w:tbl>
      <w:tblPr>
        <w:tblW w:w="0" w:type="auto"/>
        <w:tblInd w:w="18" w:type="dxa"/>
        <w:tblLook w:val="04A0" w:firstRow="1" w:lastRow="0" w:firstColumn="1" w:lastColumn="0" w:noHBand="0" w:noVBand="1"/>
      </w:tblPr>
      <w:tblGrid>
        <w:gridCol w:w="7025"/>
        <w:gridCol w:w="2317"/>
      </w:tblGrid>
      <w:tr w:rsidR="00CB3556" w:rsidRPr="00313BBD" w14:paraId="330BD9EB" w14:textId="77777777" w:rsidTr="009B15A5">
        <w:trPr>
          <w:cantSplit/>
          <w:tblHeader/>
        </w:trPr>
        <w:tc>
          <w:tcPr>
            <w:tcW w:w="7025" w:type="dxa"/>
            <w:tcBorders>
              <w:bottom w:val="single" w:sz="4" w:space="0" w:color="auto"/>
            </w:tcBorders>
            <w:shd w:val="clear" w:color="auto" w:fill="800604"/>
          </w:tcPr>
          <w:p w14:paraId="57041698" w14:textId="77777777" w:rsidR="00CB3556" w:rsidRPr="00313BBD" w:rsidRDefault="00CB3556" w:rsidP="009B15A5">
            <w:pPr>
              <w:keepNext/>
              <w:tabs>
                <w:tab w:val="left" w:pos="720"/>
                <w:tab w:val="left" w:pos="1440"/>
                <w:tab w:val="left" w:pos="2160"/>
                <w:tab w:val="left" w:pos="2880"/>
                <w:tab w:val="left" w:pos="3600"/>
                <w:tab w:val="left" w:pos="4320"/>
                <w:tab w:val="left" w:pos="5040"/>
                <w:tab w:val="right" w:pos="6984"/>
              </w:tabs>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t>Unit 10:</w:t>
            </w:r>
            <w:r w:rsidRPr="00313BBD">
              <w:rPr>
                <w:rFonts w:ascii="Times New Roman" w:hAnsi="Times New Roman"/>
                <w:b/>
                <w:snapToGrid w:val="0"/>
                <w:color w:val="FFFFFF"/>
                <w:sz w:val="22"/>
                <w:szCs w:val="22"/>
              </w:rPr>
              <w:tab/>
              <w:t xml:space="preserve">Targeted </w:t>
            </w:r>
            <w:r w:rsidRPr="00313BBD">
              <w:rPr>
                <w:rFonts w:ascii="Times New Roman" w:hAnsi="Times New Roman"/>
                <w:b/>
                <w:bCs/>
                <w:sz w:val="22"/>
                <w:szCs w:val="22"/>
              </w:rPr>
              <w:t>Screening and Assessment Tools</w:t>
            </w:r>
            <w:r>
              <w:rPr>
                <w:rFonts w:ascii="Times New Roman" w:hAnsi="Times New Roman"/>
                <w:b/>
                <w:bCs/>
                <w:sz w:val="22"/>
                <w:szCs w:val="22"/>
              </w:rPr>
              <w:t xml:space="preserve"> and Use of DSM</w:t>
            </w:r>
            <w:r w:rsidRPr="00313BBD">
              <w:rPr>
                <w:rFonts w:ascii="Times New Roman" w:hAnsi="Times New Roman"/>
                <w:b/>
                <w:bCs/>
                <w:sz w:val="22"/>
                <w:szCs w:val="22"/>
              </w:rPr>
              <w:tab/>
            </w:r>
          </w:p>
        </w:tc>
        <w:tc>
          <w:tcPr>
            <w:tcW w:w="2317" w:type="dxa"/>
            <w:tcBorders>
              <w:bottom w:val="single" w:sz="4" w:space="0" w:color="auto"/>
            </w:tcBorders>
            <w:shd w:val="clear" w:color="auto" w:fill="800604"/>
          </w:tcPr>
          <w:p w14:paraId="52E3A0EE" w14:textId="77777777" w:rsidR="00CB3556" w:rsidRPr="00313BBD" w:rsidRDefault="00CB3556" w:rsidP="009B15A5">
            <w:pPr>
              <w:keepNext/>
              <w:tabs>
                <w:tab w:val="left" w:pos="324"/>
                <w:tab w:val="right" w:pos="192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t>Date</w:t>
            </w:r>
            <w:r w:rsidRPr="00313BBD" w:rsidDel="00BC789C">
              <w:rPr>
                <w:rFonts w:ascii="Times New Roman" w:hAnsi="Times New Roman"/>
                <w:b/>
                <w:color w:val="FFFFFF"/>
                <w:sz w:val="22"/>
                <w:szCs w:val="22"/>
              </w:rPr>
              <w:t xml:space="preserve"> </w:t>
            </w:r>
          </w:p>
          <w:p w14:paraId="01A1B0E4" w14:textId="77777777" w:rsidR="00CB3556" w:rsidRPr="00313BBD" w:rsidRDefault="00CB3556" w:rsidP="009B15A5">
            <w:pPr>
              <w:keepNext/>
              <w:jc w:val="right"/>
              <w:rPr>
                <w:rFonts w:ascii="Times New Roman" w:hAnsi="Times New Roman"/>
                <w:b/>
                <w:color w:val="FFFFFF"/>
                <w:sz w:val="22"/>
                <w:szCs w:val="22"/>
              </w:rPr>
            </w:pPr>
          </w:p>
        </w:tc>
      </w:tr>
      <w:tr w:rsidR="00CB3556" w:rsidRPr="00313BBD" w14:paraId="583D46AB" w14:textId="77777777" w:rsidTr="009B15A5">
        <w:trPr>
          <w:cantSplit/>
        </w:trPr>
        <w:tc>
          <w:tcPr>
            <w:tcW w:w="9342" w:type="dxa"/>
            <w:gridSpan w:val="2"/>
            <w:tcBorders>
              <w:top w:val="single" w:sz="4" w:space="0" w:color="auto"/>
              <w:left w:val="single" w:sz="4" w:space="0" w:color="auto"/>
              <w:right w:val="single" w:sz="4" w:space="0" w:color="auto"/>
            </w:tcBorders>
          </w:tcPr>
          <w:p w14:paraId="68B3E3F6" w14:textId="77777777" w:rsidR="00CB3556" w:rsidRPr="00313BBD" w:rsidRDefault="00CB3556" w:rsidP="009B15A5">
            <w:pPr>
              <w:keepNext/>
              <w:rPr>
                <w:rFonts w:ascii="Times New Roman" w:hAnsi="Times New Roman"/>
                <w:b/>
                <w:sz w:val="22"/>
                <w:szCs w:val="22"/>
              </w:rPr>
            </w:pPr>
            <w:r w:rsidRPr="00313BBD">
              <w:rPr>
                <w:rFonts w:ascii="Times New Roman" w:hAnsi="Times New Roman"/>
                <w:b/>
                <w:bCs/>
                <w:color w:val="262626"/>
                <w:sz w:val="22"/>
                <w:szCs w:val="22"/>
              </w:rPr>
              <w:t xml:space="preserve">Topics </w:t>
            </w:r>
          </w:p>
        </w:tc>
      </w:tr>
      <w:tr w:rsidR="00CB3556" w:rsidRPr="00313BBD" w14:paraId="537AE0D8" w14:textId="77777777" w:rsidTr="009B15A5">
        <w:trPr>
          <w:cantSplit/>
        </w:trPr>
        <w:tc>
          <w:tcPr>
            <w:tcW w:w="9342" w:type="dxa"/>
            <w:gridSpan w:val="2"/>
            <w:tcBorders>
              <w:left w:val="single" w:sz="4" w:space="0" w:color="auto"/>
              <w:bottom w:val="single" w:sz="4" w:space="0" w:color="auto"/>
              <w:right w:val="single" w:sz="4" w:space="0" w:color="auto"/>
            </w:tcBorders>
          </w:tcPr>
          <w:p w14:paraId="41CCFEAA" w14:textId="77777777" w:rsidR="00CB3556" w:rsidRPr="00313BBD" w:rsidRDefault="00CB3556" w:rsidP="009B15A5">
            <w:pPr>
              <w:pStyle w:val="Level1"/>
              <w:keepNext w:val="0"/>
              <w:spacing w:before="0" w:after="0"/>
              <w:rPr>
                <w:rFonts w:cs="Times New Roman"/>
                <w:sz w:val="22"/>
                <w:szCs w:val="22"/>
                <w:lang w:val="en-US" w:eastAsia="en-US"/>
              </w:rPr>
            </w:pPr>
            <w:r w:rsidRPr="00313BBD">
              <w:rPr>
                <w:rFonts w:cs="Times New Roman"/>
                <w:sz w:val="22"/>
                <w:szCs w:val="22"/>
                <w:lang w:val="en-US" w:eastAsia="en-US"/>
              </w:rPr>
              <w:t>Accessible screeners</w:t>
            </w:r>
          </w:p>
          <w:p w14:paraId="705292DA" w14:textId="77777777" w:rsidR="00CB3556" w:rsidRPr="00313BBD" w:rsidRDefault="00CB3556" w:rsidP="009B15A5">
            <w:pPr>
              <w:pStyle w:val="Level1"/>
              <w:keepNext w:val="0"/>
              <w:spacing w:before="0" w:after="0"/>
              <w:rPr>
                <w:rFonts w:cs="Times New Roman"/>
                <w:sz w:val="22"/>
                <w:szCs w:val="22"/>
                <w:lang w:val="en-US" w:eastAsia="en-US"/>
              </w:rPr>
            </w:pPr>
            <w:r w:rsidRPr="00313BBD">
              <w:rPr>
                <w:rFonts w:cs="Times New Roman"/>
                <w:sz w:val="22"/>
                <w:szCs w:val="22"/>
                <w:lang w:val="en-US" w:eastAsia="en-US"/>
              </w:rPr>
              <w:t xml:space="preserve">Age and language appropriate </w:t>
            </w:r>
          </w:p>
          <w:p w14:paraId="2AD89FE5" w14:textId="77777777" w:rsidR="00CB3556" w:rsidRPr="00636484" w:rsidRDefault="00CB3556" w:rsidP="009B15A5">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Limitations of standardized measures</w:t>
            </w:r>
          </w:p>
        </w:tc>
      </w:tr>
    </w:tbl>
    <w:p w14:paraId="2C109157" w14:textId="77777777" w:rsidR="00CB3556" w:rsidRPr="009057BC" w:rsidRDefault="00CB3556" w:rsidP="00CB3556">
      <w:pPr>
        <w:pStyle w:val="BodyText"/>
        <w:spacing w:after="0"/>
        <w:rPr>
          <w:rFonts w:ascii="Times New Roman" w:hAnsi="Times New Roman"/>
          <w:sz w:val="22"/>
          <w:szCs w:val="22"/>
          <w:lang w:val="en-US"/>
        </w:rPr>
      </w:pPr>
      <w:r w:rsidRPr="009057BC">
        <w:rPr>
          <w:rFonts w:ascii="Times New Roman" w:hAnsi="Times New Roman"/>
          <w:sz w:val="22"/>
          <w:szCs w:val="22"/>
        </w:rPr>
        <w:t xml:space="preserve">This session relates to course objectives </w:t>
      </w:r>
      <w:r w:rsidRPr="009057BC">
        <w:rPr>
          <w:rFonts w:ascii="Times New Roman" w:hAnsi="Times New Roman"/>
          <w:sz w:val="22"/>
          <w:szCs w:val="22"/>
          <w:lang w:val="en-US"/>
        </w:rPr>
        <w:t>3, 4</w:t>
      </w:r>
    </w:p>
    <w:p w14:paraId="12A48C67" w14:textId="77777777" w:rsidR="00CB3556" w:rsidRPr="009057BC" w:rsidRDefault="00CB3556" w:rsidP="00CB3556">
      <w:pPr>
        <w:pStyle w:val="Heading3"/>
        <w:spacing w:before="0" w:after="0"/>
        <w:rPr>
          <w:rFonts w:ascii="Times New Roman" w:hAnsi="Times New Roman"/>
          <w:sz w:val="22"/>
          <w:szCs w:val="22"/>
        </w:rPr>
      </w:pPr>
    </w:p>
    <w:p w14:paraId="4DAAFE12" w14:textId="77777777" w:rsidR="00CB3556" w:rsidRPr="009057BC" w:rsidRDefault="00CB3556" w:rsidP="00CB3556">
      <w:pPr>
        <w:pStyle w:val="Heading3"/>
        <w:spacing w:before="0" w:after="0"/>
        <w:rPr>
          <w:rFonts w:ascii="Times New Roman" w:hAnsi="Times New Roman"/>
          <w:sz w:val="22"/>
          <w:szCs w:val="22"/>
        </w:rPr>
      </w:pPr>
      <w:r w:rsidRPr="009057BC">
        <w:rPr>
          <w:rFonts w:ascii="Times New Roman" w:hAnsi="Times New Roman"/>
          <w:sz w:val="22"/>
          <w:szCs w:val="22"/>
        </w:rPr>
        <w:t>Required Readings</w:t>
      </w:r>
    </w:p>
    <w:p w14:paraId="33E1CA49" w14:textId="77777777" w:rsidR="00CB3556" w:rsidRPr="00DA63A0" w:rsidRDefault="00CB3556" w:rsidP="00CB3556">
      <w:pPr>
        <w:ind w:left="630" w:hanging="630"/>
        <w:rPr>
          <w:rFonts w:ascii="Times New Roman" w:hAnsi="Times New Roman"/>
          <w:sz w:val="22"/>
          <w:szCs w:val="22"/>
          <w:shd w:val="clear" w:color="auto" w:fill="FFFFFF"/>
        </w:rPr>
      </w:pPr>
      <w:proofErr w:type="spellStart"/>
      <w:r w:rsidRPr="00DA63A0">
        <w:rPr>
          <w:rFonts w:ascii="Times New Roman" w:hAnsi="Times New Roman"/>
          <w:sz w:val="22"/>
          <w:szCs w:val="22"/>
          <w:shd w:val="clear" w:color="auto" w:fill="FFFFFF"/>
        </w:rPr>
        <w:t>DeSilva</w:t>
      </w:r>
      <w:proofErr w:type="spellEnd"/>
      <w:r w:rsidRPr="00DA63A0">
        <w:rPr>
          <w:rFonts w:ascii="Times New Roman" w:hAnsi="Times New Roman"/>
          <w:sz w:val="22"/>
          <w:szCs w:val="22"/>
          <w:shd w:val="clear" w:color="auto" w:fill="FFFFFF"/>
        </w:rPr>
        <w:t>, R., Aggarwal, N. K., &amp; Lewis-</w:t>
      </w:r>
      <w:proofErr w:type="spellStart"/>
      <w:r w:rsidRPr="00DA63A0">
        <w:rPr>
          <w:rFonts w:ascii="Times New Roman" w:hAnsi="Times New Roman"/>
          <w:sz w:val="22"/>
          <w:szCs w:val="22"/>
          <w:shd w:val="clear" w:color="auto" w:fill="FFFFFF"/>
        </w:rPr>
        <w:t>Fernández</w:t>
      </w:r>
      <w:proofErr w:type="spellEnd"/>
      <w:r w:rsidRPr="00DA63A0">
        <w:rPr>
          <w:rFonts w:ascii="Times New Roman" w:hAnsi="Times New Roman"/>
          <w:sz w:val="22"/>
          <w:szCs w:val="22"/>
          <w:shd w:val="clear" w:color="auto" w:fill="FFFFFF"/>
        </w:rPr>
        <w:t>, R. (2018). The DSM-5 cultural formulation interview: Bridging barriers toward a clinically integrated cultural assessment in psychiatry. </w:t>
      </w:r>
      <w:r w:rsidRPr="00DA63A0">
        <w:rPr>
          <w:rFonts w:ascii="Times New Roman" w:hAnsi="Times New Roman"/>
          <w:i/>
          <w:iCs/>
          <w:sz w:val="22"/>
          <w:szCs w:val="22"/>
          <w:shd w:val="clear" w:color="auto" w:fill="FFFFFF"/>
        </w:rPr>
        <w:t>Psychiatric Annals</w:t>
      </w:r>
      <w:r w:rsidRPr="00DA63A0">
        <w:rPr>
          <w:rFonts w:ascii="Times New Roman" w:hAnsi="Times New Roman"/>
          <w:sz w:val="22"/>
          <w:szCs w:val="22"/>
          <w:shd w:val="clear" w:color="auto" w:fill="FFFFFF"/>
        </w:rPr>
        <w:t>, </w:t>
      </w:r>
      <w:r w:rsidRPr="00DA63A0">
        <w:rPr>
          <w:rFonts w:ascii="Times New Roman" w:hAnsi="Times New Roman"/>
          <w:i/>
          <w:iCs/>
          <w:sz w:val="22"/>
          <w:szCs w:val="22"/>
          <w:shd w:val="clear" w:color="auto" w:fill="FFFFFF"/>
        </w:rPr>
        <w:t>48</w:t>
      </w:r>
      <w:r w:rsidRPr="00DA63A0">
        <w:rPr>
          <w:rFonts w:ascii="Times New Roman" w:hAnsi="Times New Roman"/>
          <w:sz w:val="22"/>
          <w:szCs w:val="22"/>
          <w:shd w:val="clear" w:color="auto" w:fill="FFFFFF"/>
        </w:rPr>
        <w:t>(3), 154-159.</w:t>
      </w:r>
    </w:p>
    <w:p w14:paraId="781A32E0" w14:textId="77777777" w:rsidR="00CB3556" w:rsidRDefault="00CB3556" w:rsidP="00CB3556">
      <w:pPr>
        <w:pStyle w:val="Bib"/>
        <w:spacing w:after="0"/>
        <w:rPr>
          <w:rFonts w:ascii="Times New Roman" w:hAnsi="Times New Roman" w:cs="Times New Roman"/>
          <w:color w:val="auto"/>
          <w:sz w:val="22"/>
          <w:szCs w:val="22"/>
          <w:shd w:val="clear" w:color="auto" w:fill="FFFFFF"/>
        </w:rPr>
      </w:pPr>
    </w:p>
    <w:p w14:paraId="201EABD8" w14:textId="77777777" w:rsidR="00CB3556" w:rsidRPr="009057BC" w:rsidRDefault="00CB3556" w:rsidP="00CB3556">
      <w:pPr>
        <w:pStyle w:val="Bib"/>
        <w:spacing w:after="0"/>
        <w:rPr>
          <w:rFonts w:ascii="Times New Roman" w:hAnsi="Times New Roman" w:cs="Times New Roman"/>
          <w:color w:val="auto"/>
          <w:sz w:val="22"/>
          <w:szCs w:val="22"/>
          <w:shd w:val="clear" w:color="auto" w:fill="FFFFFF"/>
        </w:rPr>
      </w:pPr>
      <w:r w:rsidRPr="009057BC">
        <w:rPr>
          <w:rFonts w:ascii="Times New Roman" w:hAnsi="Times New Roman" w:cs="Times New Roman"/>
          <w:color w:val="auto"/>
          <w:sz w:val="22"/>
          <w:szCs w:val="22"/>
          <w:shd w:val="clear" w:color="auto" w:fill="FFFFFF"/>
        </w:rPr>
        <w:t xml:space="preserve">Connors, E. H., Douglas, S., Jensen-Doss, A., </w:t>
      </w:r>
      <w:proofErr w:type="spellStart"/>
      <w:r w:rsidRPr="009057BC">
        <w:rPr>
          <w:rFonts w:ascii="Times New Roman" w:hAnsi="Times New Roman" w:cs="Times New Roman"/>
          <w:color w:val="auto"/>
          <w:sz w:val="22"/>
          <w:szCs w:val="22"/>
          <w:shd w:val="clear" w:color="auto" w:fill="FFFFFF"/>
        </w:rPr>
        <w:t>Landes</w:t>
      </w:r>
      <w:proofErr w:type="spellEnd"/>
      <w:r w:rsidRPr="009057BC">
        <w:rPr>
          <w:rFonts w:ascii="Times New Roman" w:hAnsi="Times New Roman" w:cs="Times New Roman"/>
          <w:color w:val="auto"/>
          <w:sz w:val="22"/>
          <w:szCs w:val="22"/>
          <w:shd w:val="clear" w:color="auto" w:fill="FFFFFF"/>
        </w:rPr>
        <w:t>, S. J., Lewis, C. C., McLeod, B. D., ... &amp; Lyon, A. R. (2021). What gets measured gets done: how mental health agencies can leverage measurement-based care for better patient care, clinician supports, and organizational goals. </w:t>
      </w:r>
      <w:r w:rsidRPr="009057BC">
        <w:rPr>
          <w:rFonts w:ascii="Times New Roman" w:hAnsi="Times New Roman" w:cs="Times New Roman"/>
          <w:i/>
          <w:iCs/>
          <w:color w:val="auto"/>
          <w:sz w:val="22"/>
          <w:szCs w:val="22"/>
          <w:shd w:val="clear" w:color="auto" w:fill="FFFFFF"/>
        </w:rPr>
        <w:t>Administration and Policy in Mental Health and Mental Health Services Research</w:t>
      </w:r>
      <w:r w:rsidRPr="009057BC">
        <w:rPr>
          <w:rFonts w:ascii="Times New Roman" w:hAnsi="Times New Roman" w:cs="Times New Roman"/>
          <w:color w:val="auto"/>
          <w:sz w:val="22"/>
          <w:szCs w:val="22"/>
          <w:shd w:val="clear" w:color="auto" w:fill="FFFFFF"/>
        </w:rPr>
        <w:t>, </w:t>
      </w:r>
      <w:r w:rsidRPr="009057BC">
        <w:rPr>
          <w:rFonts w:ascii="Times New Roman" w:hAnsi="Times New Roman" w:cs="Times New Roman"/>
          <w:i/>
          <w:iCs/>
          <w:color w:val="auto"/>
          <w:sz w:val="22"/>
          <w:szCs w:val="22"/>
          <w:shd w:val="clear" w:color="auto" w:fill="FFFFFF"/>
        </w:rPr>
        <w:t>48</w:t>
      </w:r>
      <w:r w:rsidRPr="009057BC">
        <w:rPr>
          <w:rFonts w:ascii="Times New Roman" w:hAnsi="Times New Roman" w:cs="Times New Roman"/>
          <w:color w:val="auto"/>
          <w:sz w:val="22"/>
          <w:szCs w:val="22"/>
          <w:shd w:val="clear" w:color="auto" w:fill="FFFFFF"/>
        </w:rPr>
        <w:t>(2), 250-265.</w:t>
      </w:r>
    </w:p>
    <w:p w14:paraId="53B349AC" w14:textId="77777777" w:rsidR="00CB3556" w:rsidRPr="009057BC" w:rsidRDefault="00CB3556" w:rsidP="00CB3556">
      <w:pPr>
        <w:pStyle w:val="Bib"/>
        <w:spacing w:after="0"/>
        <w:rPr>
          <w:rFonts w:ascii="Times New Roman" w:hAnsi="Times New Roman" w:cs="Times New Roman"/>
          <w:color w:val="auto"/>
          <w:sz w:val="22"/>
          <w:szCs w:val="22"/>
        </w:rPr>
      </w:pPr>
    </w:p>
    <w:p w14:paraId="201E1AE9" w14:textId="77777777" w:rsidR="00CB3556" w:rsidRPr="00DA63A0" w:rsidRDefault="00CB3556" w:rsidP="00CB3556">
      <w:pPr>
        <w:ind w:left="720" w:hanging="720"/>
        <w:rPr>
          <w:rFonts w:ascii="Times New Roman" w:hAnsi="Times New Roman"/>
          <w:sz w:val="22"/>
          <w:szCs w:val="22"/>
          <w:shd w:val="clear" w:color="auto" w:fill="FFFFFF"/>
        </w:rPr>
      </w:pPr>
      <w:proofErr w:type="spellStart"/>
      <w:r w:rsidRPr="00DA63A0">
        <w:rPr>
          <w:rFonts w:ascii="Times New Roman" w:hAnsi="Times New Roman"/>
          <w:sz w:val="22"/>
          <w:szCs w:val="22"/>
          <w:shd w:val="clear" w:color="auto" w:fill="FFFFFF"/>
        </w:rPr>
        <w:t>Mulrooney</w:t>
      </w:r>
      <w:proofErr w:type="spellEnd"/>
      <w:r w:rsidRPr="00DA63A0">
        <w:rPr>
          <w:rFonts w:ascii="Times New Roman" w:hAnsi="Times New Roman"/>
          <w:sz w:val="22"/>
          <w:szCs w:val="22"/>
          <w:shd w:val="clear" w:color="auto" w:fill="FFFFFF"/>
        </w:rPr>
        <w:t>, K., Egger, H., Wagner, S., &amp; Knickerbocker, L. (2019). Diagnosis in young children: The use of the DC: 0-5™ diagnostic classification of mental health and developmental disorders in infancy and early childhood. </w:t>
      </w:r>
      <w:r w:rsidRPr="00DA63A0">
        <w:rPr>
          <w:rFonts w:ascii="Times New Roman" w:hAnsi="Times New Roman"/>
          <w:i/>
          <w:iCs/>
          <w:sz w:val="22"/>
          <w:szCs w:val="22"/>
          <w:shd w:val="clear" w:color="auto" w:fill="FFFFFF"/>
        </w:rPr>
        <w:t>Clinical Guide to Psychiatric Assessment of Infants and Young Children</w:t>
      </w:r>
      <w:r w:rsidRPr="00DA63A0">
        <w:rPr>
          <w:rFonts w:ascii="Times New Roman" w:hAnsi="Times New Roman"/>
          <w:iCs/>
          <w:sz w:val="22"/>
          <w:szCs w:val="22"/>
          <w:shd w:val="clear" w:color="auto" w:fill="FFFFFF"/>
        </w:rPr>
        <w:t xml:space="preserve"> (pp.</w:t>
      </w:r>
      <w:r w:rsidRPr="00DA63A0">
        <w:rPr>
          <w:rFonts w:ascii="Times New Roman" w:hAnsi="Times New Roman"/>
          <w:sz w:val="22"/>
          <w:szCs w:val="22"/>
          <w:shd w:val="clear" w:color="auto" w:fill="FFFFFF"/>
        </w:rPr>
        <w:t xml:space="preserve"> 253-283). Springer.</w:t>
      </w:r>
    </w:p>
    <w:p w14:paraId="3DFB24CD" w14:textId="77777777" w:rsidR="00CB3556" w:rsidRDefault="00CB3556" w:rsidP="00CB3556">
      <w:pPr>
        <w:pStyle w:val="Bib"/>
        <w:spacing w:after="0"/>
        <w:rPr>
          <w:rFonts w:ascii="Times New Roman" w:hAnsi="Times New Roman" w:cs="Times New Roman"/>
          <w:color w:val="auto"/>
          <w:sz w:val="22"/>
          <w:szCs w:val="22"/>
          <w:shd w:val="clear" w:color="auto" w:fill="FFFFFF"/>
        </w:rPr>
      </w:pPr>
    </w:p>
    <w:p w14:paraId="66BFA33D" w14:textId="77777777" w:rsidR="00CB3556" w:rsidRPr="009057BC" w:rsidRDefault="00CB3556" w:rsidP="00CB3556">
      <w:pPr>
        <w:pStyle w:val="Bib"/>
        <w:spacing w:after="0"/>
        <w:rPr>
          <w:rFonts w:ascii="Times New Roman" w:hAnsi="Times New Roman" w:cs="Times New Roman"/>
          <w:color w:val="auto"/>
          <w:sz w:val="22"/>
          <w:szCs w:val="22"/>
          <w:shd w:val="clear" w:color="auto" w:fill="FFFFFF"/>
        </w:rPr>
      </w:pPr>
      <w:proofErr w:type="spellStart"/>
      <w:r w:rsidRPr="009057BC">
        <w:rPr>
          <w:rFonts w:ascii="Times New Roman" w:hAnsi="Times New Roman" w:cs="Times New Roman"/>
          <w:color w:val="auto"/>
          <w:sz w:val="22"/>
          <w:szCs w:val="22"/>
          <w:shd w:val="clear" w:color="auto" w:fill="FFFFFF"/>
        </w:rPr>
        <w:t>Patalay</w:t>
      </w:r>
      <w:proofErr w:type="spellEnd"/>
      <w:r w:rsidRPr="009057BC">
        <w:rPr>
          <w:rFonts w:ascii="Times New Roman" w:hAnsi="Times New Roman" w:cs="Times New Roman"/>
          <w:color w:val="auto"/>
          <w:sz w:val="22"/>
          <w:szCs w:val="22"/>
          <w:shd w:val="clear" w:color="auto" w:fill="FFFFFF"/>
        </w:rPr>
        <w:t xml:space="preserve">, P., &amp; Fried, E. I. (2021). Editorial Perspective: Prescribing measures: unintended negative consequences of mandating standardized mental health measurement. </w:t>
      </w:r>
      <w:r w:rsidRPr="009057BC">
        <w:rPr>
          <w:rFonts w:ascii="Times New Roman" w:hAnsi="Times New Roman" w:cs="Times New Roman"/>
          <w:i/>
          <w:color w:val="auto"/>
          <w:sz w:val="22"/>
          <w:szCs w:val="22"/>
          <w:shd w:val="clear" w:color="auto" w:fill="FFFFFF"/>
        </w:rPr>
        <w:t>Journal of Child Psychiatry and Psychology</w:t>
      </w:r>
      <w:r w:rsidRPr="009057BC">
        <w:rPr>
          <w:rFonts w:ascii="Times New Roman" w:hAnsi="Times New Roman" w:cs="Times New Roman"/>
          <w:color w:val="auto"/>
          <w:sz w:val="22"/>
          <w:szCs w:val="22"/>
          <w:shd w:val="clear" w:color="auto" w:fill="FFFFFF"/>
        </w:rPr>
        <w:t xml:space="preserve">, </w:t>
      </w:r>
      <w:r w:rsidRPr="009057BC">
        <w:rPr>
          <w:rFonts w:ascii="Times New Roman" w:hAnsi="Times New Roman" w:cs="Times New Roman"/>
          <w:i/>
          <w:color w:val="auto"/>
          <w:sz w:val="22"/>
          <w:szCs w:val="22"/>
          <w:shd w:val="clear" w:color="auto" w:fill="FFFFFF"/>
        </w:rPr>
        <w:t>62</w:t>
      </w:r>
      <w:r w:rsidRPr="009057BC">
        <w:rPr>
          <w:rFonts w:ascii="Times New Roman" w:hAnsi="Times New Roman" w:cs="Times New Roman"/>
          <w:color w:val="auto"/>
          <w:sz w:val="22"/>
          <w:szCs w:val="22"/>
          <w:shd w:val="clear" w:color="auto" w:fill="FFFFFF"/>
        </w:rPr>
        <w:t>, 1032–1036.</w:t>
      </w:r>
    </w:p>
    <w:p w14:paraId="60E64209" w14:textId="77777777" w:rsidR="00CB3556" w:rsidRDefault="00CB3556" w:rsidP="00CB3556">
      <w:pPr>
        <w:pStyle w:val="Bib"/>
        <w:spacing w:after="0"/>
        <w:rPr>
          <w:rFonts w:ascii="Times New Roman" w:hAnsi="Times New Roman" w:cs="Times New Roman"/>
          <w:color w:val="auto"/>
          <w:sz w:val="22"/>
          <w:szCs w:val="22"/>
        </w:rPr>
      </w:pPr>
    </w:p>
    <w:p w14:paraId="7C803C2A" w14:textId="77777777" w:rsidR="00CB3556" w:rsidRDefault="00CB3556" w:rsidP="00CB3556">
      <w:pPr>
        <w:pStyle w:val="Bib"/>
        <w:spacing w:after="0"/>
        <w:rPr>
          <w:rFonts w:ascii="Times New Roman" w:hAnsi="Times New Roman" w:cs="Times New Roman"/>
          <w:color w:val="auto"/>
          <w:sz w:val="22"/>
          <w:szCs w:val="22"/>
        </w:rPr>
      </w:pPr>
    </w:p>
    <w:p w14:paraId="5E9122D9" w14:textId="77777777" w:rsidR="00CB3556" w:rsidRPr="009057BC" w:rsidRDefault="00CB3556" w:rsidP="00CB3556">
      <w:pPr>
        <w:pStyle w:val="Bib"/>
        <w:spacing w:after="0"/>
        <w:rPr>
          <w:rFonts w:ascii="Times New Roman" w:hAnsi="Times New Roman" w:cs="Times New Roman"/>
          <w:b/>
          <w:color w:val="auto"/>
          <w:sz w:val="22"/>
          <w:szCs w:val="22"/>
        </w:rPr>
      </w:pPr>
      <w:r w:rsidRPr="009057BC">
        <w:rPr>
          <w:rFonts w:ascii="Times New Roman" w:hAnsi="Times New Roman" w:cs="Times New Roman"/>
          <w:b/>
          <w:color w:val="auto"/>
          <w:sz w:val="22"/>
          <w:szCs w:val="22"/>
        </w:rPr>
        <w:t>Supplemental Readings</w:t>
      </w:r>
    </w:p>
    <w:p w14:paraId="00F2C7F6" w14:textId="77777777" w:rsidR="00CB3556" w:rsidRPr="001E0910" w:rsidRDefault="00CB3556" w:rsidP="00CB3556">
      <w:pPr>
        <w:pStyle w:val="CommentText"/>
        <w:ind w:left="720" w:hanging="720"/>
        <w:rPr>
          <w:sz w:val="22"/>
          <w:szCs w:val="22"/>
          <w:shd w:val="clear" w:color="auto" w:fill="FFFFFF"/>
        </w:rPr>
      </w:pPr>
      <w:proofErr w:type="spellStart"/>
      <w:r w:rsidRPr="001E0910">
        <w:rPr>
          <w:sz w:val="22"/>
          <w:szCs w:val="22"/>
          <w:shd w:val="clear" w:color="auto" w:fill="FFFFFF"/>
        </w:rPr>
        <w:t>Bausewein</w:t>
      </w:r>
      <w:proofErr w:type="spellEnd"/>
      <w:r w:rsidRPr="001E0910">
        <w:rPr>
          <w:sz w:val="22"/>
          <w:szCs w:val="22"/>
          <w:shd w:val="clear" w:color="auto" w:fill="FFFFFF"/>
        </w:rPr>
        <w:t xml:space="preserve">, C., </w:t>
      </w:r>
      <w:proofErr w:type="spellStart"/>
      <w:r w:rsidRPr="001E0910">
        <w:rPr>
          <w:sz w:val="22"/>
          <w:szCs w:val="22"/>
          <w:shd w:val="clear" w:color="auto" w:fill="FFFFFF"/>
        </w:rPr>
        <w:t>Schildmann</w:t>
      </w:r>
      <w:proofErr w:type="spellEnd"/>
      <w:r w:rsidRPr="001E0910">
        <w:rPr>
          <w:sz w:val="22"/>
          <w:szCs w:val="22"/>
          <w:shd w:val="clear" w:color="auto" w:fill="FFFFFF"/>
        </w:rPr>
        <w:t xml:space="preserve">, E., </w:t>
      </w:r>
      <w:proofErr w:type="spellStart"/>
      <w:r w:rsidRPr="001E0910">
        <w:rPr>
          <w:sz w:val="22"/>
          <w:szCs w:val="22"/>
          <w:shd w:val="clear" w:color="auto" w:fill="FFFFFF"/>
        </w:rPr>
        <w:t>Rosenbruch</w:t>
      </w:r>
      <w:proofErr w:type="spellEnd"/>
      <w:r w:rsidRPr="001E0910">
        <w:rPr>
          <w:sz w:val="22"/>
          <w:szCs w:val="22"/>
          <w:shd w:val="clear" w:color="auto" w:fill="FFFFFF"/>
        </w:rPr>
        <w:t xml:space="preserve">, J., </w:t>
      </w:r>
      <w:proofErr w:type="spellStart"/>
      <w:r w:rsidRPr="001E0910">
        <w:rPr>
          <w:sz w:val="22"/>
          <w:szCs w:val="22"/>
          <w:shd w:val="clear" w:color="auto" w:fill="FFFFFF"/>
        </w:rPr>
        <w:t>Haberland</w:t>
      </w:r>
      <w:proofErr w:type="spellEnd"/>
      <w:r w:rsidRPr="001E0910">
        <w:rPr>
          <w:sz w:val="22"/>
          <w:szCs w:val="22"/>
          <w:shd w:val="clear" w:color="auto" w:fill="FFFFFF"/>
        </w:rPr>
        <w:t xml:space="preserve">, B., </w:t>
      </w:r>
      <w:proofErr w:type="spellStart"/>
      <w:r w:rsidRPr="001E0910">
        <w:rPr>
          <w:sz w:val="22"/>
          <w:szCs w:val="22"/>
          <w:shd w:val="clear" w:color="auto" w:fill="FFFFFF"/>
        </w:rPr>
        <w:t>Tänzler</w:t>
      </w:r>
      <w:proofErr w:type="spellEnd"/>
      <w:r w:rsidRPr="001E0910">
        <w:rPr>
          <w:sz w:val="22"/>
          <w:szCs w:val="22"/>
          <w:shd w:val="clear" w:color="auto" w:fill="FFFFFF"/>
        </w:rPr>
        <w:t xml:space="preserve">, S., &amp; </w:t>
      </w:r>
      <w:proofErr w:type="spellStart"/>
      <w:r w:rsidRPr="001E0910">
        <w:rPr>
          <w:sz w:val="22"/>
          <w:szCs w:val="22"/>
          <w:shd w:val="clear" w:color="auto" w:fill="FFFFFF"/>
        </w:rPr>
        <w:t>Ramsenthaler</w:t>
      </w:r>
      <w:proofErr w:type="spellEnd"/>
      <w:r w:rsidRPr="001E0910">
        <w:rPr>
          <w:sz w:val="22"/>
          <w:szCs w:val="22"/>
          <w:shd w:val="clear" w:color="auto" w:fill="FFFFFF"/>
        </w:rPr>
        <w:t>, C. (2018). Starting from scratch: implementing outcome measurement in clinical practice. </w:t>
      </w:r>
      <w:r w:rsidRPr="001E0910">
        <w:rPr>
          <w:i/>
          <w:iCs/>
          <w:sz w:val="22"/>
          <w:szCs w:val="22"/>
          <w:shd w:val="clear" w:color="auto" w:fill="FFFFFF"/>
          <w:lang w:val="en-US"/>
        </w:rPr>
        <w:t>Annals of</w:t>
      </w:r>
      <w:r w:rsidRPr="001E0910">
        <w:rPr>
          <w:i/>
          <w:iCs/>
          <w:sz w:val="22"/>
          <w:szCs w:val="22"/>
          <w:shd w:val="clear" w:color="auto" w:fill="FFFFFF"/>
        </w:rPr>
        <w:t xml:space="preserve"> Palliat</w:t>
      </w:r>
      <w:r w:rsidRPr="001E0910">
        <w:rPr>
          <w:i/>
          <w:iCs/>
          <w:sz w:val="22"/>
          <w:szCs w:val="22"/>
          <w:shd w:val="clear" w:color="auto" w:fill="FFFFFF"/>
          <w:lang w:val="en-US"/>
        </w:rPr>
        <w:t>ive</w:t>
      </w:r>
      <w:r w:rsidRPr="001E0910">
        <w:rPr>
          <w:i/>
          <w:iCs/>
          <w:sz w:val="22"/>
          <w:szCs w:val="22"/>
          <w:shd w:val="clear" w:color="auto" w:fill="FFFFFF"/>
        </w:rPr>
        <w:t xml:space="preserve"> Med</w:t>
      </w:r>
      <w:r w:rsidRPr="001E0910">
        <w:rPr>
          <w:i/>
          <w:iCs/>
          <w:sz w:val="22"/>
          <w:szCs w:val="22"/>
          <w:shd w:val="clear" w:color="auto" w:fill="FFFFFF"/>
          <w:lang w:val="en-US"/>
        </w:rPr>
        <w:t>icine</w:t>
      </w:r>
      <w:r w:rsidRPr="001E0910">
        <w:rPr>
          <w:sz w:val="22"/>
          <w:szCs w:val="22"/>
          <w:shd w:val="clear" w:color="auto" w:fill="FFFFFF"/>
        </w:rPr>
        <w:t>, </w:t>
      </w:r>
      <w:r w:rsidRPr="001E0910">
        <w:rPr>
          <w:i/>
          <w:iCs/>
          <w:sz w:val="22"/>
          <w:szCs w:val="22"/>
          <w:shd w:val="clear" w:color="auto" w:fill="FFFFFF"/>
        </w:rPr>
        <w:t>7</w:t>
      </w:r>
      <w:r w:rsidRPr="001E0910">
        <w:rPr>
          <w:sz w:val="22"/>
          <w:szCs w:val="22"/>
          <w:shd w:val="clear" w:color="auto" w:fill="FFFFFF"/>
        </w:rPr>
        <w:t>(</w:t>
      </w:r>
      <w:proofErr w:type="spellStart"/>
      <w:r w:rsidRPr="001E0910">
        <w:rPr>
          <w:sz w:val="22"/>
          <w:szCs w:val="22"/>
          <w:shd w:val="clear" w:color="auto" w:fill="FFFFFF"/>
        </w:rPr>
        <w:t>Suppl</w:t>
      </w:r>
      <w:proofErr w:type="spellEnd"/>
      <w:r w:rsidRPr="001E0910">
        <w:rPr>
          <w:sz w:val="22"/>
          <w:szCs w:val="22"/>
          <w:shd w:val="clear" w:color="auto" w:fill="FFFFFF"/>
        </w:rPr>
        <w:t xml:space="preserve"> 3), S253-S261.</w:t>
      </w:r>
    </w:p>
    <w:p w14:paraId="7CEDD5C5" w14:textId="77777777" w:rsidR="00CB3556" w:rsidRPr="001E0910" w:rsidRDefault="00CB3556" w:rsidP="00CB3556">
      <w:pPr>
        <w:pStyle w:val="CommentText"/>
        <w:ind w:left="720" w:hanging="720"/>
        <w:rPr>
          <w:sz w:val="22"/>
          <w:szCs w:val="22"/>
          <w:shd w:val="clear" w:color="auto" w:fill="FFFFFF"/>
        </w:rPr>
      </w:pPr>
    </w:p>
    <w:p w14:paraId="4B2EE99E" w14:textId="77777777" w:rsidR="00CB3556" w:rsidRPr="009057BC" w:rsidRDefault="00CB3556" w:rsidP="00CB3556">
      <w:pPr>
        <w:pStyle w:val="Bib"/>
        <w:spacing w:after="0"/>
        <w:rPr>
          <w:rFonts w:ascii="Times New Roman" w:hAnsi="Times New Roman" w:cs="Times New Roman"/>
          <w:color w:val="auto"/>
          <w:sz w:val="22"/>
          <w:szCs w:val="22"/>
          <w:shd w:val="clear" w:color="auto" w:fill="FFFFFF"/>
        </w:rPr>
      </w:pPr>
      <w:r w:rsidRPr="009057BC">
        <w:rPr>
          <w:rFonts w:ascii="Times New Roman" w:hAnsi="Times New Roman" w:cs="Times New Roman"/>
          <w:color w:val="auto"/>
          <w:sz w:val="22"/>
          <w:szCs w:val="22"/>
          <w:shd w:val="clear" w:color="auto" w:fill="FFFFFF"/>
        </w:rPr>
        <w:t>Becker-</w:t>
      </w:r>
      <w:proofErr w:type="spellStart"/>
      <w:r w:rsidRPr="009057BC">
        <w:rPr>
          <w:rFonts w:ascii="Times New Roman" w:hAnsi="Times New Roman" w:cs="Times New Roman"/>
          <w:color w:val="auto"/>
          <w:sz w:val="22"/>
          <w:szCs w:val="22"/>
          <w:shd w:val="clear" w:color="auto" w:fill="FFFFFF"/>
        </w:rPr>
        <w:t>Haimes</w:t>
      </w:r>
      <w:proofErr w:type="spellEnd"/>
      <w:r w:rsidRPr="009057BC">
        <w:rPr>
          <w:rFonts w:ascii="Times New Roman" w:hAnsi="Times New Roman" w:cs="Times New Roman"/>
          <w:color w:val="auto"/>
          <w:sz w:val="22"/>
          <w:szCs w:val="22"/>
          <w:shd w:val="clear" w:color="auto" w:fill="FFFFFF"/>
        </w:rPr>
        <w:t xml:space="preserve">, E. M., </w:t>
      </w:r>
      <w:proofErr w:type="spellStart"/>
      <w:r w:rsidRPr="009057BC">
        <w:rPr>
          <w:rFonts w:ascii="Times New Roman" w:hAnsi="Times New Roman" w:cs="Times New Roman"/>
          <w:color w:val="auto"/>
          <w:sz w:val="22"/>
          <w:szCs w:val="22"/>
          <w:shd w:val="clear" w:color="auto" w:fill="FFFFFF"/>
        </w:rPr>
        <w:t>Tabachnick</w:t>
      </w:r>
      <w:proofErr w:type="spellEnd"/>
      <w:r w:rsidRPr="009057BC">
        <w:rPr>
          <w:rFonts w:ascii="Times New Roman" w:hAnsi="Times New Roman" w:cs="Times New Roman"/>
          <w:color w:val="auto"/>
          <w:sz w:val="22"/>
          <w:szCs w:val="22"/>
          <w:shd w:val="clear" w:color="auto" w:fill="FFFFFF"/>
        </w:rPr>
        <w:t>, A. R., Last, B. S., Stewart, R. E., Hasan-</w:t>
      </w:r>
      <w:proofErr w:type="spellStart"/>
      <w:r w:rsidRPr="009057BC">
        <w:rPr>
          <w:rFonts w:ascii="Times New Roman" w:hAnsi="Times New Roman" w:cs="Times New Roman"/>
          <w:color w:val="auto"/>
          <w:sz w:val="22"/>
          <w:szCs w:val="22"/>
          <w:shd w:val="clear" w:color="auto" w:fill="FFFFFF"/>
        </w:rPr>
        <w:t>Granier</w:t>
      </w:r>
      <w:proofErr w:type="spellEnd"/>
      <w:r w:rsidRPr="009057BC">
        <w:rPr>
          <w:rFonts w:ascii="Times New Roman" w:hAnsi="Times New Roman" w:cs="Times New Roman"/>
          <w:color w:val="auto"/>
          <w:sz w:val="22"/>
          <w:szCs w:val="22"/>
          <w:shd w:val="clear" w:color="auto" w:fill="FFFFFF"/>
        </w:rPr>
        <w:t xml:space="preserve">, A., &amp; </w:t>
      </w:r>
      <w:proofErr w:type="spellStart"/>
      <w:r w:rsidRPr="009057BC">
        <w:rPr>
          <w:rFonts w:ascii="Times New Roman" w:hAnsi="Times New Roman" w:cs="Times New Roman"/>
          <w:color w:val="auto"/>
          <w:sz w:val="22"/>
          <w:szCs w:val="22"/>
          <w:shd w:val="clear" w:color="auto" w:fill="FFFFFF"/>
        </w:rPr>
        <w:t>Beidas</w:t>
      </w:r>
      <w:proofErr w:type="spellEnd"/>
      <w:r w:rsidRPr="009057BC">
        <w:rPr>
          <w:rFonts w:ascii="Times New Roman" w:hAnsi="Times New Roman" w:cs="Times New Roman"/>
          <w:color w:val="auto"/>
          <w:sz w:val="22"/>
          <w:szCs w:val="22"/>
          <w:shd w:val="clear" w:color="auto" w:fill="FFFFFF"/>
        </w:rPr>
        <w:t>, R. S. (2020). Evidence base update for brief, free, and accessible youth mental health measures. </w:t>
      </w:r>
      <w:r w:rsidRPr="009057BC">
        <w:rPr>
          <w:rFonts w:ascii="Times New Roman" w:hAnsi="Times New Roman" w:cs="Times New Roman"/>
          <w:i/>
          <w:iCs/>
          <w:color w:val="auto"/>
          <w:sz w:val="22"/>
          <w:szCs w:val="22"/>
          <w:shd w:val="clear" w:color="auto" w:fill="FFFFFF"/>
        </w:rPr>
        <w:t>Journal of Clinical Child &amp; Adolescent Psychology</w:t>
      </w:r>
      <w:r w:rsidRPr="009057BC">
        <w:rPr>
          <w:rFonts w:ascii="Times New Roman" w:hAnsi="Times New Roman" w:cs="Times New Roman"/>
          <w:color w:val="auto"/>
          <w:sz w:val="22"/>
          <w:szCs w:val="22"/>
          <w:shd w:val="clear" w:color="auto" w:fill="FFFFFF"/>
        </w:rPr>
        <w:t>, </w:t>
      </w:r>
      <w:r w:rsidRPr="009057BC">
        <w:rPr>
          <w:rFonts w:ascii="Times New Roman" w:hAnsi="Times New Roman" w:cs="Times New Roman"/>
          <w:i/>
          <w:iCs/>
          <w:color w:val="auto"/>
          <w:sz w:val="22"/>
          <w:szCs w:val="22"/>
          <w:shd w:val="clear" w:color="auto" w:fill="FFFFFF"/>
        </w:rPr>
        <w:t>49</w:t>
      </w:r>
      <w:r w:rsidRPr="009057BC">
        <w:rPr>
          <w:rFonts w:ascii="Times New Roman" w:hAnsi="Times New Roman" w:cs="Times New Roman"/>
          <w:color w:val="auto"/>
          <w:sz w:val="22"/>
          <w:szCs w:val="22"/>
          <w:shd w:val="clear" w:color="auto" w:fill="FFFFFF"/>
        </w:rPr>
        <w:t>(1), 1-17.</w:t>
      </w:r>
    </w:p>
    <w:p w14:paraId="61C52BF0" w14:textId="77777777" w:rsidR="00CB3556" w:rsidRPr="009057BC" w:rsidRDefault="00CB3556" w:rsidP="00CB3556">
      <w:pPr>
        <w:pStyle w:val="Bib"/>
        <w:spacing w:after="0"/>
        <w:rPr>
          <w:rFonts w:ascii="Times New Roman" w:hAnsi="Times New Roman" w:cs="Times New Roman"/>
          <w:color w:val="auto"/>
          <w:sz w:val="22"/>
          <w:szCs w:val="22"/>
        </w:rPr>
      </w:pPr>
    </w:p>
    <w:p w14:paraId="64337259" w14:textId="77777777" w:rsidR="00CB3556" w:rsidRPr="009057BC" w:rsidRDefault="00CB3556" w:rsidP="00CB3556">
      <w:pPr>
        <w:pStyle w:val="CommentText"/>
        <w:ind w:left="720" w:hanging="720"/>
        <w:rPr>
          <w:sz w:val="22"/>
          <w:szCs w:val="22"/>
          <w:shd w:val="clear" w:color="auto" w:fill="FFFFFF"/>
        </w:rPr>
      </w:pPr>
      <w:r w:rsidRPr="009057BC">
        <w:rPr>
          <w:sz w:val="22"/>
          <w:szCs w:val="22"/>
          <w:shd w:val="clear" w:color="auto" w:fill="FFFFFF"/>
        </w:rPr>
        <w:t xml:space="preserve">McKinley, C. E., </w:t>
      </w:r>
      <w:proofErr w:type="spellStart"/>
      <w:r w:rsidRPr="009057BC">
        <w:rPr>
          <w:sz w:val="22"/>
          <w:szCs w:val="22"/>
          <w:shd w:val="clear" w:color="auto" w:fill="FFFFFF"/>
        </w:rPr>
        <w:t>Boel-Studt</w:t>
      </w:r>
      <w:proofErr w:type="spellEnd"/>
      <w:r w:rsidRPr="009057BC">
        <w:rPr>
          <w:sz w:val="22"/>
          <w:szCs w:val="22"/>
          <w:shd w:val="clear" w:color="auto" w:fill="FFFFFF"/>
        </w:rPr>
        <w:t xml:space="preserve">, S., Renner, L. M., </w:t>
      </w:r>
      <w:proofErr w:type="spellStart"/>
      <w:r w:rsidRPr="009057BC">
        <w:rPr>
          <w:sz w:val="22"/>
          <w:szCs w:val="22"/>
          <w:shd w:val="clear" w:color="auto" w:fill="FFFFFF"/>
        </w:rPr>
        <w:t>Figley</w:t>
      </w:r>
      <w:proofErr w:type="spellEnd"/>
      <w:r w:rsidRPr="009057BC">
        <w:rPr>
          <w:sz w:val="22"/>
          <w:szCs w:val="22"/>
          <w:shd w:val="clear" w:color="auto" w:fill="FFFFFF"/>
        </w:rPr>
        <w:t xml:space="preserve">, C. R., </w:t>
      </w:r>
      <w:proofErr w:type="spellStart"/>
      <w:r w:rsidRPr="009057BC">
        <w:rPr>
          <w:sz w:val="22"/>
          <w:szCs w:val="22"/>
          <w:shd w:val="clear" w:color="auto" w:fill="FFFFFF"/>
        </w:rPr>
        <w:t>Billiot</w:t>
      </w:r>
      <w:proofErr w:type="spellEnd"/>
      <w:r w:rsidRPr="009057BC">
        <w:rPr>
          <w:sz w:val="22"/>
          <w:szCs w:val="22"/>
          <w:shd w:val="clear" w:color="auto" w:fill="FFFFFF"/>
        </w:rPr>
        <w:t xml:space="preserve">, S., &amp; </w:t>
      </w:r>
      <w:proofErr w:type="spellStart"/>
      <w:r w:rsidRPr="009057BC">
        <w:rPr>
          <w:sz w:val="22"/>
          <w:szCs w:val="22"/>
          <w:shd w:val="clear" w:color="auto" w:fill="FFFFFF"/>
        </w:rPr>
        <w:t>Theall</w:t>
      </w:r>
      <w:proofErr w:type="spellEnd"/>
      <w:r w:rsidRPr="009057BC">
        <w:rPr>
          <w:sz w:val="22"/>
          <w:szCs w:val="22"/>
          <w:shd w:val="clear" w:color="auto" w:fill="FFFFFF"/>
        </w:rPr>
        <w:t>, K. P. (2020). The Historical Oppression Scale: Preliminary conceptualization and measurement of historical oppression among Indigenous peoples of the United States. </w:t>
      </w:r>
      <w:r w:rsidRPr="009057BC">
        <w:rPr>
          <w:i/>
          <w:iCs/>
          <w:sz w:val="22"/>
          <w:szCs w:val="22"/>
          <w:shd w:val="clear" w:color="auto" w:fill="FFFFFF"/>
        </w:rPr>
        <w:t xml:space="preserve">Transcultural </w:t>
      </w:r>
      <w:r>
        <w:rPr>
          <w:i/>
          <w:iCs/>
          <w:sz w:val="22"/>
          <w:szCs w:val="22"/>
          <w:shd w:val="clear" w:color="auto" w:fill="FFFFFF"/>
          <w:lang w:val="en-US"/>
        </w:rPr>
        <w:t>Psychiatry</w:t>
      </w:r>
      <w:r w:rsidRPr="009057BC">
        <w:rPr>
          <w:sz w:val="22"/>
          <w:szCs w:val="22"/>
          <w:shd w:val="clear" w:color="auto" w:fill="FFFFFF"/>
        </w:rPr>
        <w:t>, </w:t>
      </w:r>
      <w:r w:rsidRPr="009057BC">
        <w:rPr>
          <w:i/>
          <w:iCs/>
          <w:sz w:val="22"/>
          <w:szCs w:val="22"/>
          <w:shd w:val="clear" w:color="auto" w:fill="FFFFFF"/>
        </w:rPr>
        <w:t>57</w:t>
      </w:r>
      <w:r w:rsidRPr="009057BC">
        <w:rPr>
          <w:sz w:val="22"/>
          <w:szCs w:val="22"/>
          <w:shd w:val="clear" w:color="auto" w:fill="FFFFFF"/>
        </w:rPr>
        <w:t>(2), 288-303.</w:t>
      </w:r>
    </w:p>
    <w:p w14:paraId="24B6AA35" w14:textId="77777777" w:rsidR="00CB3556" w:rsidRPr="00DA63A0" w:rsidRDefault="00CB3556" w:rsidP="00CB3556">
      <w:pPr>
        <w:ind w:left="720" w:hanging="720"/>
        <w:rPr>
          <w:rFonts w:ascii="Times New Roman" w:hAnsi="Times New Roman"/>
          <w:bCs/>
          <w:sz w:val="22"/>
          <w:szCs w:val="22"/>
        </w:rPr>
      </w:pPr>
      <w:r w:rsidRPr="00DA63A0">
        <w:rPr>
          <w:rFonts w:ascii="Times New Roman" w:hAnsi="Times New Roman"/>
          <w:sz w:val="22"/>
          <w:szCs w:val="22"/>
          <w:shd w:val="clear" w:color="auto" w:fill="FFFFFF"/>
        </w:rPr>
        <w:lastRenderedPageBreak/>
        <w:t xml:space="preserve">Newson, J. J., Hunter, D., &amp; </w:t>
      </w:r>
      <w:proofErr w:type="spellStart"/>
      <w:r w:rsidRPr="00DA63A0">
        <w:rPr>
          <w:rFonts w:ascii="Times New Roman" w:hAnsi="Times New Roman"/>
          <w:sz w:val="22"/>
          <w:szCs w:val="22"/>
          <w:shd w:val="clear" w:color="auto" w:fill="FFFFFF"/>
        </w:rPr>
        <w:t>Thiagarajan</w:t>
      </w:r>
      <w:proofErr w:type="spellEnd"/>
      <w:r w:rsidRPr="00DA63A0">
        <w:rPr>
          <w:rFonts w:ascii="Times New Roman" w:hAnsi="Times New Roman"/>
          <w:sz w:val="22"/>
          <w:szCs w:val="22"/>
          <w:shd w:val="clear" w:color="auto" w:fill="FFFFFF"/>
        </w:rPr>
        <w:t>, T. C. (2020). The heterogeneity of mental health assessment. </w:t>
      </w:r>
      <w:r w:rsidRPr="00DA63A0">
        <w:rPr>
          <w:rFonts w:ascii="Times New Roman" w:hAnsi="Times New Roman"/>
          <w:i/>
          <w:iCs/>
          <w:sz w:val="22"/>
          <w:szCs w:val="22"/>
          <w:shd w:val="clear" w:color="auto" w:fill="FFFFFF"/>
        </w:rPr>
        <w:t>Frontiers in Psychiatry</w:t>
      </w:r>
      <w:r w:rsidRPr="00DA63A0">
        <w:rPr>
          <w:rFonts w:ascii="Times New Roman" w:hAnsi="Times New Roman"/>
          <w:sz w:val="22"/>
          <w:szCs w:val="22"/>
          <w:shd w:val="clear" w:color="auto" w:fill="FFFFFF"/>
        </w:rPr>
        <w:t>, </w:t>
      </w:r>
      <w:r w:rsidRPr="00DA63A0">
        <w:rPr>
          <w:rFonts w:ascii="Times New Roman" w:hAnsi="Times New Roman"/>
          <w:i/>
          <w:iCs/>
          <w:sz w:val="22"/>
          <w:szCs w:val="22"/>
          <w:shd w:val="clear" w:color="auto" w:fill="FFFFFF"/>
        </w:rPr>
        <w:t>11</w:t>
      </w:r>
      <w:r w:rsidRPr="00DA63A0">
        <w:rPr>
          <w:rFonts w:ascii="Times New Roman" w:hAnsi="Times New Roman"/>
          <w:sz w:val="22"/>
          <w:szCs w:val="22"/>
          <w:shd w:val="clear" w:color="auto" w:fill="FFFFFF"/>
        </w:rPr>
        <w:t>, 76.  </w:t>
      </w:r>
      <w:hyperlink r:id="rId11" w:history="1">
        <w:r w:rsidRPr="00DA63A0">
          <w:rPr>
            <w:rStyle w:val="Hyperlink"/>
            <w:rFonts w:ascii="Times New Roman" w:hAnsi="Times New Roman"/>
            <w:color w:val="auto"/>
            <w:sz w:val="22"/>
            <w:szCs w:val="22"/>
            <w:shd w:val="clear" w:color="auto" w:fill="FFFFFF"/>
          </w:rPr>
          <w:t>https://doi.org/10.3389/fpsyt.2020.00076</w:t>
        </w:r>
      </w:hyperlink>
    </w:p>
    <w:p w14:paraId="0EAC7FFC" w14:textId="77777777" w:rsidR="00CB3556" w:rsidRDefault="00CB3556" w:rsidP="00CB3556">
      <w:pPr>
        <w:pStyle w:val="CommentText"/>
        <w:ind w:left="720" w:hanging="720"/>
        <w:rPr>
          <w:sz w:val="22"/>
          <w:szCs w:val="22"/>
          <w:shd w:val="clear" w:color="auto" w:fill="FFFFFF"/>
        </w:rPr>
      </w:pPr>
    </w:p>
    <w:p w14:paraId="0AB69A07" w14:textId="77777777" w:rsidR="00CB3556" w:rsidRPr="001E0910" w:rsidRDefault="00CB3556" w:rsidP="00CB3556">
      <w:pPr>
        <w:pStyle w:val="CommentText"/>
        <w:ind w:left="720" w:hanging="720"/>
        <w:rPr>
          <w:sz w:val="22"/>
          <w:szCs w:val="22"/>
          <w:shd w:val="clear" w:color="auto" w:fill="FFFFFF"/>
        </w:rPr>
      </w:pPr>
      <w:proofErr w:type="spellStart"/>
      <w:r w:rsidRPr="001E0910">
        <w:rPr>
          <w:sz w:val="22"/>
          <w:szCs w:val="22"/>
          <w:shd w:val="clear" w:color="auto" w:fill="FFFFFF"/>
        </w:rPr>
        <w:t>Salsman</w:t>
      </w:r>
      <w:proofErr w:type="spellEnd"/>
      <w:r w:rsidRPr="001E0910">
        <w:rPr>
          <w:sz w:val="22"/>
          <w:szCs w:val="22"/>
          <w:shd w:val="clear" w:color="auto" w:fill="FFFFFF"/>
        </w:rPr>
        <w:t xml:space="preserve">, J. M., </w:t>
      </w:r>
      <w:proofErr w:type="spellStart"/>
      <w:r w:rsidRPr="001E0910">
        <w:rPr>
          <w:sz w:val="22"/>
          <w:szCs w:val="22"/>
          <w:shd w:val="clear" w:color="auto" w:fill="FFFFFF"/>
        </w:rPr>
        <w:t>Danhauer</w:t>
      </w:r>
      <w:proofErr w:type="spellEnd"/>
      <w:r w:rsidRPr="001E0910">
        <w:rPr>
          <w:sz w:val="22"/>
          <w:szCs w:val="22"/>
          <w:shd w:val="clear" w:color="auto" w:fill="FFFFFF"/>
        </w:rPr>
        <w:t xml:space="preserve">, S. C., Moore, J. B., </w:t>
      </w:r>
      <w:proofErr w:type="spellStart"/>
      <w:r w:rsidRPr="001E0910">
        <w:rPr>
          <w:sz w:val="22"/>
          <w:szCs w:val="22"/>
          <w:shd w:val="clear" w:color="auto" w:fill="FFFFFF"/>
        </w:rPr>
        <w:t>Canzona</w:t>
      </w:r>
      <w:proofErr w:type="spellEnd"/>
      <w:r w:rsidRPr="001E0910">
        <w:rPr>
          <w:sz w:val="22"/>
          <w:szCs w:val="22"/>
          <w:shd w:val="clear" w:color="auto" w:fill="FFFFFF"/>
        </w:rPr>
        <w:t xml:space="preserve">, M. R., </w:t>
      </w:r>
      <w:proofErr w:type="spellStart"/>
      <w:r w:rsidRPr="001E0910">
        <w:rPr>
          <w:sz w:val="22"/>
          <w:szCs w:val="22"/>
          <w:shd w:val="clear" w:color="auto" w:fill="FFFFFF"/>
        </w:rPr>
        <w:t>Victorson</w:t>
      </w:r>
      <w:proofErr w:type="spellEnd"/>
      <w:r w:rsidRPr="001E0910">
        <w:rPr>
          <w:sz w:val="22"/>
          <w:szCs w:val="22"/>
          <w:shd w:val="clear" w:color="auto" w:fill="FFFFFF"/>
        </w:rPr>
        <w:t xml:space="preserve">, D. E., </w:t>
      </w:r>
      <w:proofErr w:type="spellStart"/>
      <w:r w:rsidRPr="001E0910">
        <w:rPr>
          <w:sz w:val="22"/>
          <w:szCs w:val="22"/>
          <w:shd w:val="clear" w:color="auto" w:fill="FFFFFF"/>
        </w:rPr>
        <w:t>Zebrack</w:t>
      </w:r>
      <w:proofErr w:type="spellEnd"/>
      <w:r w:rsidRPr="001E0910">
        <w:rPr>
          <w:sz w:val="22"/>
          <w:szCs w:val="22"/>
          <w:shd w:val="clear" w:color="auto" w:fill="FFFFFF"/>
        </w:rPr>
        <w:t>, B. J., &amp; Reeve, B. B. (2020). Optimizing the measurement of health‐related quality of life in adolescents and young adults with cancer. </w:t>
      </w:r>
      <w:r w:rsidRPr="001E0910">
        <w:rPr>
          <w:i/>
          <w:iCs/>
          <w:sz w:val="22"/>
          <w:szCs w:val="22"/>
          <w:shd w:val="clear" w:color="auto" w:fill="FFFFFF"/>
        </w:rPr>
        <w:t>Cancer</w:t>
      </w:r>
      <w:r w:rsidRPr="001E0910">
        <w:rPr>
          <w:sz w:val="22"/>
          <w:szCs w:val="22"/>
          <w:shd w:val="clear" w:color="auto" w:fill="FFFFFF"/>
        </w:rPr>
        <w:t>, </w:t>
      </w:r>
      <w:r w:rsidRPr="001E0910">
        <w:rPr>
          <w:i/>
          <w:iCs/>
          <w:sz w:val="22"/>
          <w:szCs w:val="22"/>
          <w:shd w:val="clear" w:color="auto" w:fill="FFFFFF"/>
        </w:rPr>
        <w:t>126</w:t>
      </w:r>
      <w:r w:rsidRPr="001E0910">
        <w:rPr>
          <w:sz w:val="22"/>
          <w:szCs w:val="22"/>
          <w:shd w:val="clear" w:color="auto" w:fill="FFFFFF"/>
        </w:rPr>
        <w:t>(22), 4818-4824.</w:t>
      </w:r>
    </w:p>
    <w:p w14:paraId="1A3FA9DB" w14:textId="77777777" w:rsidR="00CB3556" w:rsidRPr="001E0910" w:rsidRDefault="00CB3556" w:rsidP="00CB3556">
      <w:pPr>
        <w:ind w:left="720" w:hanging="720"/>
        <w:rPr>
          <w:rFonts w:ascii="Times New Roman" w:hAnsi="Times New Roman"/>
          <w:sz w:val="22"/>
          <w:szCs w:val="22"/>
          <w:lang w:eastAsia="x-none"/>
        </w:rPr>
      </w:pPr>
    </w:p>
    <w:p w14:paraId="1763E996" w14:textId="77777777" w:rsidR="00CB3556" w:rsidRDefault="00CB3556" w:rsidP="00CB3556">
      <w:pPr>
        <w:pStyle w:val="CommentText"/>
        <w:ind w:left="720" w:hanging="720"/>
        <w:rPr>
          <w:sz w:val="22"/>
          <w:szCs w:val="22"/>
          <w:shd w:val="clear" w:color="auto" w:fill="FFFFFF"/>
        </w:rPr>
      </w:pPr>
      <w:r w:rsidRPr="001E0910">
        <w:rPr>
          <w:sz w:val="22"/>
          <w:szCs w:val="22"/>
          <w:shd w:val="clear" w:color="auto" w:fill="FFFFFF"/>
        </w:rPr>
        <w:t>Thompson, A. M., &amp; Frey, A. J. (2020). Free,</w:t>
      </w:r>
      <w:r w:rsidRPr="001E0910">
        <w:rPr>
          <w:sz w:val="22"/>
          <w:szCs w:val="22"/>
          <w:shd w:val="clear" w:color="auto" w:fill="FFFFFF"/>
          <w:lang w:val="en-US"/>
        </w:rPr>
        <w:t xml:space="preserve"> feasible, and valid measurement tools for school social workers</w:t>
      </w:r>
      <w:r w:rsidRPr="001E0910">
        <w:rPr>
          <w:sz w:val="22"/>
          <w:szCs w:val="22"/>
          <w:shd w:val="clear" w:color="auto" w:fill="FFFFFF"/>
        </w:rPr>
        <w:t>. </w:t>
      </w:r>
      <w:r w:rsidRPr="001E0910">
        <w:rPr>
          <w:i/>
          <w:iCs/>
          <w:sz w:val="22"/>
          <w:szCs w:val="22"/>
          <w:shd w:val="clear" w:color="auto" w:fill="FFFFFF"/>
        </w:rPr>
        <w:t>Children &amp; Schools</w:t>
      </w:r>
      <w:r w:rsidRPr="001E0910">
        <w:rPr>
          <w:sz w:val="22"/>
          <w:szCs w:val="22"/>
          <w:shd w:val="clear" w:color="auto" w:fill="FFFFFF"/>
        </w:rPr>
        <w:t>, </w:t>
      </w:r>
      <w:r w:rsidRPr="001E0910">
        <w:rPr>
          <w:i/>
          <w:iCs/>
          <w:sz w:val="22"/>
          <w:szCs w:val="22"/>
          <w:shd w:val="clear" w:color="auto" w:fill="FFFFFF"/>
        </w:rPr>
        <w:t>42</w:t>
      </w:r>
      <w:r w:rsidRPr="001E0910">
        <w:rPr>
          <w:sz w:val="22"/>
          <w:szCs w:val="22"/>
          <w:shd w:val="clear" w:color="auto" w:fill="FFFFFF"/>
        </w:rPr>
        <w:t>(1), 3-6.</w:t>
      </w:r>
      <w:r w:rsidRPr="001E0910">
        <w:rPr>
          <w:sz w:val="22"/>
          <w:szCs w:val="22"/>
          <w:shd w:val="clear" w:color="auto" w:fill="FFFFFF"/>
        </w:rPr>
        <w:br/>
      </w:r>
    </w:p>
    <w:p w14:paraId="6F04EDB7" w14:textId="77777777" w:rsidR="00CB3556" w:rsidRDefault="00CB3556" w:rsidP="00CB3556">
      <w:pPr>
        <w:pStyle w:val="CommentText"/>
        <w:ind w:left="720" w:hanging="720"/>
        <w:rPr>
          <w:sz w:val="22"/>
          <w:szCs w:val="22"/>
          <w:shd w:val="clear" w:color="auto" w:fill="FFFFFF"/>
        </w:rPr>
      </w:pPr>
    </w:p>
    <w:p w14:paraId="2B207799" w14:textId="77777777" w:rsidR="00CB3556" w:rsidRDefault="00CB3556" w:rsidP="00CB3556">
      <w:pPr>
        <w:pStyle w:val="CommentText"/>
        <w:ind w:left="720" w:hanging="720"/>
        <w:rPr>
          <w:sz w:val="22"/>
          <w:szCs w:val="22"/>
          <w:shd w:val="clear" w:color="auto" w:fill="FFFFFF"/>
        </w:rPr>
      </w:pPr>
    </w:p>
    <w:tbl>
      <w:tblPr>
        <w:tblW w:w="0" w:type="auto"/>
        <w:tblInd w:w="18" w:type="dxa"/>
        <w:tblLook w:val="04A0" w:firstRow="1" w:lastRow="0" w:firstColumn="1" w:lastColumn="0" w:noHBand="0" w:noVBand="1"/>
      </w:tblPr>
      <w:tblGrid>
        <w:gridCol w:w="6901"/>
        <w:gridCol w:w="2441"/>
      </w:tblGrid>
      <w:tr w:rsidR="00CB3556" w:rsidRPr="00313BBD" w14:paraId="541DF0F9" w14:textId="77777777" w:rsidTr="009B15A5">
        <w:trPr>
          <w:cantSplit/>
          <w:tblHeader/>
        </w:trPr>
        <w:tc>
          <w:tcPr>
            <w:tcW w:w="6901" w:type="dxa"/>
            <w:tcBorders>
              <w:bottom w:val="single" w:sz="4" w:space="0" w:color="auto"/>
            </w:tcBorders>
            <w:shd w:val="clear" w:color="auto" w:fill="800604"/>
          </w:tcPr>
          <w:p w14:paraId="1798F4A3" w14:textId="77777777" w:rsidR="00CB3556" w:rsidRPr="00313BBD" w:rsidRDefault="00CB3556" w:rsidP="009B15A5">
            <w:pPr>
              <w:keepNext/>
              <w:ind w:left="1332" w:hanging="1332"/>
              <w:rPr>
                <w:rFonts w:ascii="Times New Roman" w:hAnsi="Times New Roman"/>
                <w:b/>
                <w:sz w:val="22"/>
                <w:szCs w:val="22"/>
              </w:rPr>
            </w:pPr>
            <w:r w:rsidRPr="00313BBD">
              <w:rPr>
                <w:rFonts w:ascii="Times New Roman" w:hAnsi="Times New Roman"/>
                <w:b/>
                <w:snapToGrid w:val="0"/>
                <w:color w:val="FFFFFF"/>
                <w:sz w:val="22"/>
                <w:szCs w:val="22"/>
              </w:rPr>
              <w:t xml:space="preserve">Unit </w:t>
            </w:r>
            <w:r>
              <w:rPr>
                <w:rFonts w:ascii="Times New Roman" w:hAnsi="Times New Roman"/>
                <w:b/>
                <w:snapToGrid w:val="0"/>
                <w:color w:val="FFFFFF"/>
                <w:sz w:val="22"/>
                <w:szCs w:val="22"/>
              </w:rPr>
              <w:t>11</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Pr="00313BBD">
              <w:rPr>
                <w:rFonts w:ascii="Times New Roman" w:hAnsi="Times New Roman"/>
                <w:b/>
                <w:sz w:val="22"/>
                <w:szCs w:val="22"/>
              </w:rPr>
              <w:t>Goal Setting &amp; Contracting</w:t>
            </w:r>
          </w:p>
          <w:p w14:paraId="61EDD2B3" w14:textId="77777777" w:rsidR="00CB3556" w:rsidRPr="00313BBD" w:rsidRDefault="00CB3556" w:rsidP="009B15A5">
            <w:pPr>
              <w:tabs>
                <w:tab w:val="left" w:pos="4920"/>
              </w:tabs>
              <w:rPr>
                <w:rFonts w:ascii="Times New Roman" w:hAnsi="Times New Roman"/>
                <w:sz w:val="22"/>
                <w:szCs w:val="22"/>
              </w:rPr>
            </w:pPr>
            <w:r w:rsidRPr="00313BBD">
              <w:rPr>
                <w:rFonts w:ascii="Times New Roman" w:hAnsi="Times New Roman"/>
                <w:sz w:val="22"/>
                <w:szCs w:val="22"/>
              </w:rPr>
              <w:tab/>
            </w:r>
          </w:p>
        </w:tc>
        <w:tc>
          <w:tcPr>
            <w:tcW w:w="2441" w:type="dxa"/>
            <w:tcBorders>
              <w:bottom w:val="single" w:sz="4" w:space="0" w:color="auto"/>
            </w:tcBorders>
            <w:shd w:val="clear" w:color="auto" w:fill="800604"/>
          </w:tcPr>
          <w:p w14:paraId="7BB913C9" w14:textId="77777777" w:rsidR="00CB3556" w:rsidRPr="00313BBD" w:rsidRDefault="00CB3556" w:rsidP="009B15A5">
            <w:pPr>
              <w:keepNext/>
              <w:tabs>
                <w:tab w:val="center" w:pos="1053"/>
                <w:tab w:val="right" w:pos="210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t xml:space="preserve">Date </w:t>
            </w:r>
          </w:p>
          <w:p w14:paraId="06390268" w14:textId="77777777" w:rsidR="00CB3556" w:rsidRPr="00313BBD" w:rsidRDefault="00CB3556" w:rsidP="009B15A5">
            <w:pPr>
              <w:keepNext/>
              <w:jc w:val="right"/>
              <w:rPr>
                <w:rFonts w:ascii="Times New Roman" w:hAnsi="Times New Roman"/>
                <w:b/>
                <w:color w:val="FFFFFF"/>
                <w:sz w:val="22"/>
                <w:szCs w:val="22"/>
              </w:rPr>
            </w:pPr>
          </w:p>
        </w:tc>
      </w:tr>
      <w:tr w:rsidR="00CB3556" w:rsidRPr="00313BBD" w14:paraId="26EDE860" w14:textId="77777777" w:rsidTr="009B15A5">
        <w:trPr>
          <w:cantSplit/>
        </w:trPr>
        <w:tc>
          <w:tcPr>
            <w:tcW w:w="9342" w:type="dxa"/>
            <w:gridSpan w:val="2"/>
            <w:tcBorders>
              <w:top w:val="single" w:sz="4" w:space="0" w:color="auto"/>
              <w:left w:val="single" w:sz="4" w:space="0" w:color="auto"/>
              <w:right w:val="single" w:sz="4" w:space="0" w:color="auto"/>
            </w:tcBorders>
          </w:tcPr>
          <w:p w14:paraId="1BB26C35" w14:textId="77777777" w:rsidR="00CB3556" w:rsidRPr="00313BBD" w:rsidRDefault="00CB3556" w:rsidP="009B15A5">
            <w:pPr>
              <w:keepNext/>
              <w:rPr>
                <w:rFonts w:ascii="Times New Roman" w:hAnsi="Times New Roman"/>
                <w:b/>
                <w:sz w:val="22"/>
                <w:szCs w:val="22"/>
              </w:rPr>
            </w:pPr>
            <w:r w:rsidRPr="00313BBD">
              <w:rPr>
                <w:rFonts w:ascii="Times New Roman" w:hAnsi="Times New Roman"/>
                <w:b/>
                <w:bCs/>
                <w:sz w:val="22"/>
                <w:szCs w:val="22"/>
              </w:rPr>
              <w:t xml:space="preserve">Topics </w:t>
            </w:r>
          </w:p>
        </w:tc>
      </w:tr>
      <w:tr w:rsidR="00CB3556" w:rsidRPr="00313BBD" w14:paraId="2B76FE96" w14:textId="77777777" w:rsidTr="009B15A5">
        <w:trPr>
          <w:cantSplit/>
        </w:trPr>
        <w:tc>
          <w:tcPr>
            <w:tcW w:w="9342" w:type="dxa"/>
            <w:gridSpan w:val="2"/>
            <w:tcBorders>
              <w:left w:val="single" w:sz="4" w:space="0" w:color="auto"/>
              <w:bottom w:val="single" w:sz="4" w:space="0" w:color="auto"/>
              <w:right w:val="single" w:sz="4" w:space="0" w:color="auto"/>
            </w:tcBorders>
          </w:tcPr>
          <w:p w14:paraId="0FF86A6B" w14:textId="77777777" w:rsidR="00CB3556" w:rsidRPr="00313BBD" w:rsidRDefault="00CB3556" w:rsidP="009B15A5">
            <w:pPr>
              <w:pStyle w:val="Level1"/>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Identifying goals, objectives and tasks</w:t>
            </w:r>
          </w:p>
          <w:p w14:paraId="48173F8C" w14:textId="77777777" w:rsidR="00CB3556" w:rsidRPr="00313BBD" w:rsidRDefault="00CB3556" w:rsidP="009B15A5">
            <w:pPr>
              <w:pStyle w:val="Level1"/>
              <w:spacing w:before="0" w:after="0"/>
              <w:rPr>
                <w:rFonts w:cs="Times New Roman"/>
                <w:color w:val="auto"/>
                <w:sz w:val="22"/>
                <w:szCs w:val="22"/>
                <w:lang w:val="en-US" w:eastAsia="en-US"/>
              </w:rPr>
            </w:pPr>
            <w:r w:rsidRPr="00313BBD">
              <w:rPr>
                <w:rFonts w:cs="Times New Roman"/>
                <w:color w:val="auto"/>
                <w:sz w:val="22"/>
                <w:szCs w:val="22"/>
                <w:lang w:val="en-US" w:eastAsia="en-US"/>
              </w:rPr>
              <w:t xml:space="preserve">Shared decision making </w:t>
            </w:r>
          </w:p>
          <w:p w14:paraId="3EEDABEF" w14:textId="77777777" w:rsidR="00CB3556" w:rsidRPr="00313BBD" w:rsidRDefault="00CB3556" w:rsidP="009B15A5">
            <w:pPr>
              <w:pStyle w:val="Level1"/>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 xml:space="preserve">Identification and measurement of treatment outcomes </w:t>
            </w:r>
          </w:p>
          <w:p w14:paraId="3EE9D401" w14:textId="77777777" w:rsidR="00CB3556" w:rsidRPr="00313BBD" w:rsidRDefault="00CB3556" w:rsidP="009B15A5">
            <w:pPr>
              <w:pStyle w:val="Level1"/>
              <w:numPr>
                <w:ilvl w:val="0"/>
                <w:numId w:val="0"/>
              </w:numPr>
              <w:spacing w:before="0" w:after="0"/>
              <w:ind w:left="346"/>
              <w:rPr>
                <w:rFonts w:cs="Times New Roman"/>
                <w:i/>
                <w:color w:val="auto"/>
                <w:sz w:val="22"/>
                <w:szCs w:val="22"/>
                <w:lang w:val="en-US" w:eastAsia="en-US"/>
              </w:rPr>
            </w:pPr>
          </w:p>
        </w:tc>
      </w:tr>
    </w:tbl>
    <w:p w14:paraId="0F117A44" w14:textId="77777777" w:rsidR="00CB3556" w:rsidRPr="00FC05F5" w:rsidRDefault="00CB3556" w:rsidP="00CB3556">
      <w:pPr>
        <w:pStyle w:val="BodyText"/>
        <w:spacing w:after="0"/>
        <w:rPr>
          <w:rFonts w:ascii="Times New Roman" w:hAnsi="Times New Roman"/>
          <w:sz w:val="22"/>
          <w:szCs w:val="22"/>
        </w:rPr>
      </w:pPr>
      <w:r w:rsidRPr="00FC05F5">
        <w:rPr>
          <w:rFonts w:ascii="Times New Roman" w:hAnsi="Times New Roman"/>
          <w:sz w:val="22"/>
          <w:szCs w:val="22"/>
        </w:rPr>
        <w:t xml:space="preserve">This session relates to course objectives </w:t>
      </w:r>
      <w:r w:rsidRPr="00FC05F5">
        <w:rPr>
          <w:rFonts w:ascii="Times New Roman" w:hAnsi="Times New Roman"/>
          <w:sz w:val="22"/>
          <w:szCs w:val="22"/>
          <w:lang w:val="en-US"/>
        </w:rPr>
        <w:t>3</w:t>
      </w:r>
      <w:r w:rsidRPr="00FC05F5">
        <w:rPr>
          <w:rFonts w:ascii="Times New Roman" w:hAnsi="Times New Roman"/>
          <w:sz w:val="22"/>
          <w:szCs w:val="22"/>
        </w:rPr>
        <w:t xml:space="preserve"> and </w:t>
      </w:r>
      <w:r w:rsidRPr="00FC05F5">
        <w:rPr>
          <w:rFonts w:ascii="Times New Roman" w:hAnsi="Times New Roman"/>
          <w:sz w:val="22"/>
          <w:szCs w:val="22"/>
          <w:lang w:val="en-US"/>
        </w:rPr>
        <w:t>4</w:t>
      </w:r>
      <w:r w:rsidRPr="00FC05F5">
        <w:rPr>
          <w:rFonts w:ascii="Times New Roman" w:hAnsi="Times New Roman"/>
          <w:sz w:val="22"/>
          <w:szCs w:val="22"/>
        </w:rPr>
        <w:t>.</w:t>
      </w:r>
    </w:p>
    <w:p w14:paraId="2C8C37E7" w14:textId="77777777" w:rsidR="00CB3556" w:rsidRDefault="00CB3556" w:rsidP="00CB3556">
      <w:pPr>
        <w:pStyle w:val="Heading3"/>
        <w:spacing w:before="0" w:after="0"/>
        <w:rPr>
          <w:rFonts w:ascii="Times New Roman" w:hAnsi="Times New Roman"/>
          <w:sz w:val="22"/>
          <w:szCs w:val="22"/>
        </w:rPr>
      </w:pPr>
    </w:p>
    <w:p w14:paraId="1A497169" w14:textId="77777777" w:rsidR="00CB3556" w:rsidRPr="00FC05F5" w:rsidRDefault="00CB3556" w:rsidP="00CB3556">
      <w:pPr>
        <w:pStyle w:val="Heading3"/>
        <w:spacing w:before="0" w:after="0"/>
        <w:rPr>
          <w:rFonts w:ascii="Times New Roman" w:hAnsi="Times New Roman"/>
          <w:sz w:val="22"/>
          <w:szCs w:val="22"/>
          <w:lang w:val="en-US"/>
        </w:rPr>
      </w:pPr>
      <w:r w:rsidRPr="00FC05F5">
        <w:rPr>
          <w:rFonts w:ascii="Times New Roman" w:hAnsi="Times New Roman"/>
          <w:sz w:val="22"/>
          <w:szCs w:val="22"/>
        </w:rPr>
        <w:t>Required Readings</w:t>
      </w:r>
    </w:p>
    <w:p w14:paraId="0E90907B" w14:textId="77777777" w:rsidR="00CB3556" w:rsidRPr="00FC05F5" w:rsidRDefault="00CB3556" w:rsidP="00CB3556">
      <w:pPr>
        <w:ind w:left="720" w:hanging="720"/>
        <w:rPr>
          <w:rFonts w:ascii="Times New Roman" w:hAnsi="Times New Roman"/>
          <w:sz w:val="22"/>
          <w:szCs w:val="22"/>
        </w:rPr>
      </w:pPr>
      <w:r w:rsidRPr="00FC05F5">
        <w:rPr>
          <w:rFonts w:ascii="Times New Roman" w:hAnsi="Times New Roman"/>
          <w:sz w:val="22"/>
          <w:szCs w:val="22"/>
        </w:rPr>
        <w:t xml:space="preserve">Barker, P. &amp; Chang, J. (2013). Establishing treatment goals. In </w:t>
      </w:r>
      <w:r w:rsidRPr="00FC05F5">
        <w:rPr>
          <w:rFonts w:ascii="Times New Roman" w:hAnsi="Times New Roman"/>
          <w:i/>
          <w:sz w:val="22"/>
          <w:szCs w:val="22"/>
        </w:rPr>
        <w:t>Basic family therapy, 6</w:t>
      </w:r>
      <w:r w:rsidRPr="00FC05F5">
        <w:rPr>
          <w:rFonts w:ascii="Times New Roman" w:hAnsi="Times New Roman"/>
          <w:i/>
          <w:sz w:val="22"/>
          <w:szCs w:val="22"/>
          <w:vertAlign w:val="superscript"/>
        </w:rPr>
        <w:t>th</w:t>
      </w:r>
      <w:r w:rsidRPr="00FC05F5">
        <w:rPr>
          <w:rFonts w:ascii="Times New Roman" w:hAnsi="Times New Roman"/>
          <w:i/>
          <w:sz w:val="22"/>
          <w:szCs w:val="22"/>
        </w:rPr>
        <w:t xml:space="preserve"> ed.</w:t>
      </w:r>
      <w:r w:rsidRPr="00FC05F5">
        <w:rPr>
          <w:rFonts w:ascii="Times New Roman" w:hAnsi="Times New Roman"/>
          <w:sz w:val="22"/>
          <w:szCs w:val="22"/>
        </w:rPr>
        <w:t xml:space="preserve"> (pp. 88-94). John Wiley &amp; Sons.</w:t>
      </w:r>
    </w:p>
    <w:p w14:paraId="5B036F29" w14:textId="77777777" w:rsidR="00CB3556" w:rsidRPr="00FC05F5" w:rsidRDefault="00CB3556" w:rsidP="00CB3556">
      <w:pPr>
        <w:ind w:left="720" w:hanging="720"/>
        <w:rPr>
          <w:rFonts w:ascii="Times New Roman" w:hAnsi="Times New Roman"/>
          <w:bCs/>
          <w:sz w:val="22"/>
          <w:szCs w:val="22"/>
        </w:rPr>
      </w:pPr>
    </w:p>
    <w:p w14:paraId="2DCC65BE" w14:textId="77777777" w:rsidR="00CB3556" w:rsidRDefault="00CB3556" w:rsidP="00CB3556">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Pr="00FC05F5">
        <w:rPr>
          <w:bCs/>
          <w:sz w:val="22"/>
          <w:szCs w:val="22"/>
          <w:lang w:val="en-US"/>
        </w:rPr>
        <w:t xml:space="preserve">Developing goals and formulating a contract. </w:t>
      </w:r>
      <w:r w:rsidRPr="00313BBD">
        <w:rPr>
          <w:sz w:val="22"/>
          <w:szCs w:val="22"/>
        </w:rPr>
        <w:t xml:space="preserve">In </w:t>
      </w:r>
      <w:r w:rsidRPr="00313BBD">
        <w:rPr>
          <w:i/>
          <w:sz w:val="22"/>
          <w:szCs w:val="22"/>
        </w:rPr>
        <w:t>Direct social work practice: Theory and skills</w:t>
      </w:r>
      <w:r w:rsidRPr="00313BBD">
        <w:rPr>
          <w:sz w:val="22"/>
          <w:szCs w:val="22"/>
        </w:rPr>
        <w:t>, 1</w:t>
      </w:r>
      <w:r>
        <w:rPr>
          <w:sz w:val="22"/>
          <w:szCs w:val="22"/>
        </w:rPr>
        <w:t>1</w:t>
      </w:r>
      <w:r w:rsidRPr="00313BBD">
        <w:rPr>
          <w:sz w:val="22"/>
          <w:szCs w:val="22"/>
          <w:vertAlign w:val="superscript"/>
        </w:rPr>
        <w:t>th</w:t>
      </w:r>
      <w:r w:rsidRPr="00313BBD">
        <w:rPr>
          <w:sz w:val="22"/>
          <w:szCs w:val="22"/>
        </w:rPr>
        <w:t xml:space="preserve"> ed. (pp. </w:t>
      </w:r>
      <w:r>
        <w:rPr>
          <w:sz w:val="22"/>
          <w:szCs w:val="22"/>
          <w:lang w:val="en-US"/>
        </w:rPr>
        <w:t>239-271</w:t>
      </w:r>
      <w:r w:rsidRPr="00313BBD">
        <w:rPr>
          <w:sz w:val="22"/>
          <w:szCs w:val="22"/>
        </w:rPr>
        <w:t>). Belmont, CA: Brooks/Cole, Cengage Learning.</w:t>
      </w:r>
    </w:p>
    <w:p w14:paraId="1567E871" w14:textId="77777777" w:rsidR="00CB3556" w:rsidRDefault="00CB3556" w:rsidP="00CB3556">
      <w:pPr>
        <w:pStyle w:val="Bib"/>
        <w:spacing w:after="0"/>
        <w:rPr>
          <w:rFonts w:ascii="Times New Roman" w:hAnsi="Times New Roman" w:cs="Times New Roman"/>
          <w:color w:val="auto"/>
          <w:sz w:val="22"/>
          <w:szCs w:val="22"/>
        </w:rPr>
      </w:pPr>
    </w:p>
    <w:p w14:paraId="4E4CF64A" w14:textId="77777777" w:rsidR="00CB3556" w:rsidRPr="00FC05F5" w:rsidRDefault="00CB3556" w:rsidP="00CB3556">
      <w:pPr>
        <w:pStyle w:val="CommentText"/>
        <w:ind w:left="720" w:hanging="720"/>
        <w:rPr>
          <w:bCs/>
          <w:sz w:val="22"/>
          <w:szCs w:val="22"/>
        </w:rPr>
      </w:pPr>
      <w:r w:rsidRPr="00FC05F5">
        <w:rPr>
          <w:sz w:val="22"/>
          <w:szCs w:val="22"/>
          <w:shd w:val="clear" w:color="auto" w:fill="FFFFFF"/>
        </w:rPr>
        <w:t>Taylor, P., &amp; Reeves, A. (2019). United States:</w:t>
      </w:r>
      <w:r w:rsidRPr="00FC05F5">
        <w:rPr>
          <w:sz w:val="22"/>
          <w:szCs w:val="22"/>
          <w:shd w:val="clear" w:color="auto" w:fill="FFFFFF"/>
          <w:lang w:val="en-US"/>
        </w:rPr>
        <w:t xml:space="preserve"> </w:t>
      </w:r>
      <w:r w:rsidRPr="00FC05F5">
        <w:rPr>
          <w:sz w:val="22"/>
          <w:szCs w:val="22"/>
          <w:shd w:val="clear" w:color="auto" w:fill="FFFFFF"/>
        </w:rPr>
        <w:t>‘</w:t>
      </w:r>
      <w:r w:rsidRPr="00FC05F5">
        <w:rPr>
          <w:sz w:val="22"/>
          <w:szCs w:val="22"/>
          <w:shd w:val="clear" w:color="auto" w:fill="FFFFFF"/>
          <w:lang w:val="en-US"/>
        </w:rPr>
        <w:t>c</w:t>
      </w:r>
      <w:proofErr w:type="spellStart"/>
      <w:r w:rsidRPr="00FC05F5">
        <w:rPr>
          <w:sz w:val="22"/>
          <w:szCs w:val="22"/>
          <w:shd w:val="clear" w:color="auto" w:fill="FFFFFF"/>
        </w:rPr>
        <w:t>ombatting</w:t>
      </w:r>
      <w:proofErr w:type="spellEnd"/>
      <w:r w:rsidRPr="00FC05F5">
        <w:rPr>
          <w:sz w:val="22"/>
          <w:szCs w:val="22"/>
          <w:shd w:val="clear" w:color="auto" w:fill="FFFFFF"/>
        </w:rPr>
        <w:t>’</w:t>
      </w:r>
      <w:r w:rsidRPr="00FC05F5">
        <w:rPr>
          <w:sz w:val="22"/>
          <w:szCs w:val="22"/>
          <w:shd w:val="clear" w:color="auto" w:fill="FFFFFF"/>
          <w:lang w:val="en-US"/>
        </w:rPr>
        <w:t xml:space="preserve"> s</w:t>
      </w:r>
      <w:r w:rsidRPr="00FC05F5">
        <w:rPr>
          <w:sz w:val="22"/>
          <w:szCs w:val="22"/>
          <w:shd w:val="clear" w:color="auto" w:fill="FFFFFF"/>
        </w:rPr>
        <w:t>elf-</w:t>
      </w:r>
      <w:r w:rsidRPr="00FC05F5">
        <w:rPr>
          <w:sz w:val="22"/>
          <w:szCs w:val="22"/>
          <w:shd w:val="clear" w:color="auto" w:fill="FFFFFF"/>
          <w:lang w:val="en-US"/>
        </w:rPr>
        <w:t>h</w:t>
      </w:r>
      <w:r w:rsidRPr="00FC05F5">
        <w:rPr>
          <w:sz w:val="22"/>
          <w:szCs w:val="22"/>
          <w:shd w:val="clear" w:color="auto" w:fill="FFFFFF"/>
        </w:rPr>
        <w:t xml:space="preserve">arm and </w:t>
      </w:r>
      <w:r w:rsidRPr="00FC05F5">
        <w:rPr>
          <w:sz w:val="22"/>
          <w:szCs w:val="22"/>
          <w:shd w:val="clear" w:color="auto" w:fill="FFFFFF"/>
          <w:lang w:val="en-US"/>
        </w:rPr>
        <w:t>s</w:t>
      </w:r>
      <w:proofErr w:type="spellStart"/>
      <w:r w:rsidRPr="00FC05F5">
        <w:rPr>
          <w:sz w:val="22"/>
          <w:szCs w:val="22"/>
          <w:shd w:val="clear" w:color="auto" w:fill="FFFFFF"/>
        </w:rPr>
        <w:t>uicide</w:t>
      </w:r>
      <w:proofErr w:type="spellEnd"/>
      <w:r w:rsidRPr="00FC05F5">
        <w:rPr>
          <w:sz w:val="22"/>
          <w:szCs w:val="22"/>
          <w:shd w:val="clear" w:color="auto" w:fill="FFFFFF"/>
        </w:rPr>
        <w:t xml:space="preserve"> in the US </w:t>
      </w:r>
      <w:r w:rsidRPr="00FC05F5">
        <w:rPr>
          <w:sz w:val="22"/>
          <w:szCs w:val="22"/>
          <w:shd w:val="clear" w:color="auto" w:fill="FFFFFF"/>
          <w:lang w:val="en-US"/>
        </w:rPr>
        <w:t>m</w:t>
      </w:r>
      <w:proofErr w:type="spellStart"/>
      <w:r w:rsidRPr="00FC05F5">
        <w:rPr>
          <w:sz w:val="22"/>
          <w:szCs w:val="22"/>
          <w:shd w:val="clear" w:color="auto" w:fill="FFFFFF"/>
        </w:rPr>
        <w:t>ilitary</w:t>
      </w:r>
      <w:proofErr w:type="spellEnd"/>
      <w:r w:rsidRPr="00FC05F5">
        <w:rPr>
          <w:sz w:val="22"/>
          <w:szCs w:val="22"/>
          <w:shd w:val="clear" w:color="auto" w:fill="FFFFFF"/>
        </w:rPr>
        <w:t xml:space="preserve"> and </w:t>
      </w:r>
      <w:r w:rsidRPr="00FC05F5">
        <w:rPr>
          <w:sz w:val="22"/>
          <w:szCs w:val="22"/>
          <w:shd w:val="clear" w:color="auto" w:fill="FFFFFF"/>
          <w:lang w:val="en-US"/>
        </w:rPr>
        <w:t>a</w:t>
      </w:r>
      <w:proofErr w:type="spellStart"/>
      <w:r w:rsidRPr="00FC05F5">
        <w:rPr>
          <w:sz w:val="22"/>
          <w:szCs w:val="22"/>
          <w:shd w:val="clear" w:color="auto" w:fill="FFFFFF"/>
        </w:rPr>
        <w:t>fter</w:t>
      </w:r>
      <w:proofErr w:type="spellEnd"/>
      <w:r w:rsidRPr="00FC05F5">
        <w:rPr>
          <w:sz w:val="22"/>
          <w:szCs w:val="22"/>
          <w:shd w:val="clear" w:color="auto" w:fill="FFFFFF"/>
        </w:rPr>
        <w:t>: Culture</w:t>
      </w:r>
      <w:r w:rsidRPr="00FC05F5">
        <w:rPr>
          <w:sz w:val="22"/>
          <w:szCs w:val="22"/>
          <w:shd w:val="clear" w:color="auto" w:fill="FFFFFF"/>
          <w:lang w:val="en-US"/>
        </w:rPr>
        <w:t xml:space="preserve">, military </w:t>
      </w:r>
      <w:proofErr w:type="spellStart"/>
      <w:r w:rsidRPr="00FC05F5">
        <w:rPr>
          <w:sz w:val="22"/>
          <w:szCs w:val="22"/>
          <w:shd w:val="clear" w:color="auto" w:fill="FFFFFF"/>
          <w:lang w:val="en-US"/>
        </w:rPr>
        <w:t>labour</w:t>
      </w:r>
      <w:proofErr w:type="spellEnd"/>
      <w:r w:rsidRPr="00FC05F5">
        <w:rPr>
          <w:sz w:val="22"/>
          <w:szCs w:val="22"/>
          <w:shd w:val="clear" w:color="auto" w:fill="FFFFFF"/>
          <w:lang w:val="en-US"/>
        </w:rPr>
        <w:t>,</w:t>
      </w:r>
      <w:r w:rsidRPr="00FC05F5">
        <w:rPr>
          <w:sz w:val="22"/>
          <w:szCs w:val="22"/>
          <w:shd w:val="clear" w:color="auto" w:fill="FFFFFF"/>
        </w:rPr>
        <w:t xml:space="preserve"> and </w:t>
      </w:r>
      <w:r w:rsidRPr="00FC05F5">
        <w:rPr>
          <w:sz w:val="22"/>
          <w:szCs w:val="22"/>
          <w:shd w:val="clear" w:color="auto" w:fill="FFFFFF"/>
          <w:lang w:val="en-US"/>
        </w:rPr>
        <w:t>no-harm contracts</w:t>
      </w:r>
      <w:r w:rsidRPr="00FC05F5">
        <w:rPr>
          <w:sz w:val="22"/>
          <w:szCs w:val="22"/>
          <w:shd w:val="clear" w:color="auto" w:fill="FFFFFF"/>
        </w:rPr>
        <w:t>. In </w:t>
      </w:r>
      <w:r w:rsidRPr="00FC05F5">
        <w:rPr>
          <w:i/>
          <w:iCs/>
          <w:sz w:val="22"/>
          <w:szCs w:val="22"/>
          <w:shd w:val="clear" w:color="auto" w:fill="FFFFFF"/>
        </w:rPr>
        <w:t>Military Past, Civilian Present</w:t>
      </w:r>
      <w:r w:rsidRPr="00FC05F5">
        <w:rPr>
          <w:sz w:val="22"/>
          <w:szCs w:val="22"/>
          <w:shd w:val="clear" w:color="auto" w:fill="FFFFFF"/>
        </w:rPr>
        <w:t> (pp. 107-120). Springer, Cham.</w:t>
      </w:r>
    </w:p>
    <w:p w14:paraId="79915A68" w14:textId="77777777" w:rsidR="00CB3556" w:rsidRDefault="00CB3556" w:rsidP="00CB3556">
      <w:pPr>
        <w:ind w:firstLine="720"/>
        <w:rPr>
          <w:rFonts w:ascii="Times New Roman" w:hAnsi="Times New Roman"/>
          <w:sz w:val="22"/>
          <w:szCs w:val="22"/>
          <w:lang w:eastAsia="x-none"/>
        </w:rPr>
      </w:pPr>
    </w:p>
    <w:p w14:paraId="58464CB4" w14:textId="77777777" w:rsidR="00CB3556" w:rsidRDefault="00CB3556" w:rsidP="00CB3556">
      <w:pPr>
        <w:ind w:firstLine="720"/>
        <w:rPr>
          <w:rFonts w:ascii="Times New Roman" w:hAnsi="Times New Roman"/>
          <w:sz w:val="22"/>
          <w:szCs w:val="22"/>
          <w:lang w:eastAsia="x-none"/>
        </w:rPr>
      </w:pPr>
    </w:p>
    <w:p w14:paraId="1BF97839" w14:textId="77777777" w:rsidR="00CB3556" w:rsidRPr="00313BBD" w:rsidRDefault="00CB3556" w:rsidP="00CB3556">
      <w:pPr>
        <w:ind w:firstLine="720"/>
        <w:rPr>
          <w:rFonts w:ascii="Times New Roman" w:hAnsi="Times New Roman"/>
          <w:sz w:val="22"/>
          <w:szCs w:val="22"/>
          <w:lang w:eastAsia="x-none"/>
        </w:rPr>
      </w:pPr>
    </w:p>
    <w:tbl>
      <w:tblPr>
        <w:tblW w:w="0" w:type="auto"/>
        <w:tblInd w:w="18" w:type="dxa"/>
        <w:tblLook w:val="04A0" w:firstRow="1" w:lastRow="0" w:firstColumn="1" w:lastColumn="0" w:noHBand="0" w:noVBand="1"/>
      </w:tblPr>
      <w:tblGrid>
        <w:gridCol w:w="6848"/>
        <w:gridCol w:w="2494"/>
      </w:tblGrid>
      <w:tr w:rsidR="00CB3556" w:rsidRPr="00313BBD" w14:paraId="7AFDCF24" w14:textId="77777777" w:rsidTr="009B15A5">
        <w:trPr>
          <w:cantSplit/>
          <w:tblHeader/>
        </w:trPr>
        <w:tc>
          <w:tcPr>
            <w:tcW w:w="6848" w:type="dxa"/>
            <w:tcBorders>
              <w:bottom w:val="single" w:sz="4" w:space="0" w:color="auto"/>
            </w:tcBorders>
            <w:shd w:val="clear" w:color="auto" w:fill="800604"/>
          </w:tcPr>
          <w:p w14:paraId="4C85EC96" w14:textId="77777777" w:rsidR="00CB3556" w:rsidRPr="00313BBD" w:rsidRDefault="00CB3556" w:rsidP="009B15A5">
            <w:pPr>
              <w:keepNext/>
              <w:ind w:left="1332" w:hanging="1332"/>
              <w:rPr>
                <w:rFonts w:ascii="Times New Roman" w:hAnsi="Times New Roman"/>
                <w:b/>
                <w:color w:val="FFFFFF"/>
                <w:sz w:val="22"/>
                <w:szCs w:val="22"/>
              </w:rPr>
            </w:pPr>
            <w:r w:rsidRPr="00313BBD">
              <w:rPr>
                <w:rFonts w:ascii="Times New Roman" w:hAnsi="Times New Roman"/>
                <w:b/>
                <w:snapToGrid w:val="0"/>
                <w:color w:val="FFFFFF"/>
                <w:sz w:val="22"/>
                <w:szCs w:val="22"/>
              </w:rPr>
              <w:t>Unit 1</w:t>
            </w:r>
            <w:r>
              <w:rPr>
                <w:rFonts w:ascii="Times New Roman" w:hAnsi="Times New Roman"/>
                <w:b/>
                <w:snapToGrid w:val="0"/>
                <w:color w:val="FFFFFF"/>
                <w:sz w:val="22"/>
                <w:szCs w:val="22"/>
              </w:rPr>
              <w:t>2</w:t>
            </w:r>
            <w:r w:rsidRPr="00313BBD">
              <w:rPr>
                <w:rFonts w:ascii="Times New Roman" w:hAnsi="Times New Roman"/>
                <w:b/>
                <w:snapToGrid w:val="0"/>
                <w:color w:val="FFFFFF"/>
                <w:sz w:val="22"/>
                <w:szCs w:val="22"/>
              </w:rPr>
              <w:t xml:space="preserve">: </w:t>
            </w:r>
            <w:r w:rsidRPr="00313BBD">
              <w:rPr>
                <w:rFonts w:ascii="Times New Roman" w:hAnsi="Times New Roman"/>
                <w:b/>
                <w:bCs/>
                <w:color w:val="FFFFFF"/>
                <w:sz w:val="22"/>
                <w:szCs w:val="22"/>
              </w:rPr>
              <w:t>Treatment Planning</w:t>
            </w:r>
            <w:r w:rsidRPr="00313BBD">
              <w:rPr>
                <w:rFonts w:ascii="Times New Roman" w:hAnsi="Times New Roman"/>
                <w:b/>
                <w:snapToGrid w:val="0"/>
                <w:color w:val="FFFFFF"/>
                <w:sz w:val="22"/>
                <w:szCs w:val="22"/>
              </w:rPr>
              <w:tab/>
            </w:r>
          </w:p>
        </w:tc>
        <w:tc>
          <w:tcPr>
            <w:tcW w:w="2494" w:type="dxa"/>
            <w:tcBorders>
              <w:bottom w:val="single" w:sz="4" w:space="0" w:color="auto"/>
            </w:tcBorders>
            <w:shd w:val="clear" w:color="auto" w:fill="800604"/>
          </w:tcPr>
          <w:p w14:paraId="48D21414" w14:textId="77777777" w:rsidR="00CB3556" w:rsidRPr="00313BBD" w:rsidRDefault="00CB3556" w:rsidP="009B15A5">
            <w:pPr>
              <w:keepNext/>
              <w:tabs>
                <w:tab w:val="left" w:pos="480"/>
                <w:tab w:val="right" w:pos="210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t xml:space="preserve">Date </w:t>
            </w:r>
          </w:p>
          <w:p w14:paraId="3E591816" w14:textId="77777777" w:rsidR="00CB3556" w:rsidRPr="00313BBD" w:rsidRDefault="00CB3556" w:rsidP="009B15A5">
            <w:pPr>
              <w:keepNext/>
              <w:jc w:val="right"/>
              <w:rPr>
                <w:rFonts w:ascii="Times New Roman" w:hAnsi="Times New Roman"/>
                <w:b/>
                <w:color w:val="FFFFFF"/>
                <w:sz w:val="22"/>
                <w:szCs w:val="22"/>
              </w:rPr>
            </w:pPr>
          </w:p>
        </w:tc>
      </w:tr>
      <w:tr w:rsidR="00CB3556" w:rsidRPr="007A7619" w14:paraId="1461EBED"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76009F65" w14:textId="77777777" w:rsidR="00CB3556" w:rsidRPr="007A7619" w:rsidRDefault="00CB3556" w:rsidP="009B15A5">
            <w:pPr>
              <w:keepNext/>
              <w:rPr>
                <w:rFonts w:ascii="Times New Roman" w:hAnsi="Times New Roman"/>
                <w:b/>
                <w:bCs/>
                <w:color w:val="000000" w:themeColor="text1"/>
                <w:sz w:val="22"/>
                <w:szCs w:val="22"/>
              </w:rPr>
            </w:pPr>
            <w:r w:rsidRPr="007A7619">
              <w:rPr>
                <w:rFonts w:ascii="Times New Roman" w:hAnsi="Times New Roman"/>
                <w:b/>
                <w:bCs/>
                <w:color w:val="000000" w:themeColor="text1"/>
                <w:sz w:val="22"/>
                <w:szCs w:val="22"/>
              </w:rPr>
              <w:t>Topics:</w:t>
            </w:r>
          </w:p>
          <w:p w14:paraId="10EFE7B2" w14:textId="77777777" w:rsidR="00CB3556" w:rsidRPr="007A7619" w:rsidRDefault="00CB3556" w:rsidP="009B15A5">
            <w:pPr>
              <w:pStyle w:val="Level1"/>
              <w:tabs>
                <w:tab w:val="clear" w:pos="342"/>
                <w:tab w:val="num" w:pos="360"/>
              </w:tabs>
              <w:spacing w:before="0" w:after="0"/>
              <w:rPr>
                <w:rFonts w:cs="Times New Roman"/>
                <w:color w:val="000000" w:themeColor="text1"/>
                <w:sz w:val="22"/>
                <w:szCs w:val="22"/>
              </w:rPr>
            </w:pPr>
            <w:r w:rsidRPr="007A7619">
              <w:rPr>
                <w:rFonts w:cs="Times New Roman"/>
                <w:color w:val="000000" w:themeColor="text1"/>
                <w:sz w:val="22"/>
                <w:szCs w:val="22"/>
                <w:lang w:val="en-US"/>
              </w:rPr>
              <w:t xml:space="preserve">Identification and measurement of treatment outcomes </w:t>
            </w:r>
          </w:p>
          <w:p w14:paraId="5E9850D5" w14:textId="77777777" w:rsidR="00CB3556" w:rsidRPr="007A7619" w:rsidRDefault="00CB3556" w:rsidP="009B15A5">
            <w:pPr>
              <w:pStyle w:val="Level1"/>
              <w:spacing w:before="0" w:after="0"/>
              <w:rPr>
                <w:rFonts w:cs="Times New Roman"/>
                <w:bCs/>
                <w:color w:val="000000" w:themeColor="text1"/>
                <w:sz w:val="22"/>
                <w:szCs w:val="22"/>
              </w:rPr>
            </w:pPr>
            <w:r w:rsidRPr="007A7619">
              <w:rPr>
                <w:rFonts w:cs="Times New Roman"/>
                <w:bCs/>
                <w:color w:val="000000" w:themeColor="text1"/>
                <w:sz w:val="22"/>
                <w:szCs w:val="22"/>
                <w:lang w:val="en-US"/>
              </w:rPr>
              <w:t xml:space="preserve">Use of manuals </w:t>
            </w:r>
          </w:p>
        </w:tc>
      </w:tr>
    </w:tbl>
    <w:p w14:paraId="0BA48FD5" w14:textId="77777777" w:rsidR="00CB3556" w:rsidRPr="007A7619" w:rsidRDefault="00CB3556" w:rsidP="00CB3556">
      <w:pPr>
        <w:pStyle w:val="BodyText"/>
        <w:spacing w:after="0"/>
        <w:rPr>
          <w:rFonts w:ascii="Times New Roman" w:hAnsi="Times New Roman"/>
          <w:color w:val="000000" w:themeColor="text1"/>
          <w:sz w:val="22"/>
          <w:szCs w:val="22"/>
          <w:lang w:val="en-US"/>
        </w:rPr>
      </w:pPr>
      <w:r w:rsidRPr="007A7619">
        <w:rPr>
          <w:rFonts w:ascii="Times New Roman" w:hAnsi="Times New Roman"/>
          <w:color w:val="000000" w:themeColor="text1"/>
          <w:sz w:val="22"/>
          <w:szCs w:val="22"/>
        </w:rPr>
        <w:t xml:space="preserve">This session relates to course objectives </w:t>
      </w:r>
      <w:r w:rsidRPr="007A7619">
        <w:rPr>
          <w:rFonts w:ascii="Times New Roman" w:hAnsi="Times New Roman"/>
          <w:color w:val="000000" w:themeColor="text1"/>
          <w:sz w:val="22"/>
          <w:szCs w:val="22"/>
          <w:lang w:val="en-US"/>
        </w:rPr>
        <w:t xml:space="preserve"> 3, 4</w:t>
      </w:r>
    </w:p>
    <w:p w14:paraId="432EA2B7" w14:textId="77777777" w:rsidR="00CB3556" w:rsidRPr="00313BBD" w:rsidRDefault="00CB3556" w:rsidP="00CB3556">
      <w:pPr>
        <w:pStyle w:val="Heading3"/>
        <w:spacing w:before="0" w:after="0"/>
        <w:rPr>
          <w:rFonts w:ascii="Times New Roman" w:hAnsi="Times New Roman"/>
          <w:sz w:val="22"/>
          <w:szCs w:val="22"/>
        </w:rPr>
      </w:pPr>
    </w:p>
    <w:p w14:paraId="6F251321"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7C5BD238" w14:textId="77777777" w:rsidR="00CB3556" w:rsidRPr="009057BC" w:rsidRDefault="00CB3556" w:rsidP="00CB3556">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Pr>
          <w:bCs/>
          <w:sz w:val="22"/>
          <w:szCs w:val="22"/>
          <w:lang w:val="en-US"/>
        </w:rPr>
        <w:t>Managing barriers to change</w:t>
      </w:r>
      <w:r w:rsidRPr="009057BC">
        <w:rPr>
          <w:bCs/>
          <w:sz w:val="22"/>
          <w:szCs w:val="22"/>
          <w:lang w:val="en-US"/>
        </w:rPr>
        <w:t xml:space="preserve">. </w:t>
      </w:r>
      <w:r w:rsidRPr="009057BC">
        <w:rPr>
          <w:bCs/>
          <w:i/>
          <w:sz w:val="22"/>
          <w:szCs w:val="22"/>
        </w:rPr>
        <w:t>Direct social work practice: Theory and skills</w:t>
      </w:r>
      <w:r w:rsidRPr="009057BC">
        <w:rPr>
          <w:bCs/>
          <w:i/>
          <w:sz w:val="22"/>
          <w:szCs w:val="22"/>
          <w:lang w:val="en-US"/>
        </w:rPr>
        <w:t xml:space="preserve">, </w:t>
      </w:r>
      <w:r w:rsidRPr="009057BC">
        <w:rPr>
          <w:bCs/>
          <w:sz w:val="22"/>
          <w:szCs w:val="22"/>
        </w:rPr>
        <w:t>10</w:t>
      </w:r>
      <w:r w:rsidRPr="009057BC">
        <w:rPr>
          <w:bCs/>
          <w:sz w:val="22"/>
          <w:szCs w:val="22"/>
          <w:vertAlign w:val="superscript"/>
        </w:rPr>
        <w:t>th</w:t>
      </w:r>
      <w:r w:rsidRPr="009057BC">
        <w:rPr>
          <w:bCs/>
          <w:sz w:val="22"/>
          <w:szCs w:val="22"/>
        </w:rPr>
        <w:t xml:space="preserve"> ed.</w:t>
      </w:r>
      <w:r w:rsidRPr="009057BC">
        <w:rPr>
          <w:bCs/>
          <w:sz w:val="22"/>
          <w:szCs w:val="22"/>
          <w:lang w:val="en-US"/>
        </w:rPr>
        <w:t xml:space="preserve"> (pp. </w:t>
      </w:r>
      <w:r>
        <w:rPr>
          <w:bCs/>
          <w:sz w:val="22"/>
          <w:szCs w:val="22"/>
          <w:lang w:val="en-US"/>
        </w:rPr>
        <w:t>407-431</w:t>
      </w:r>
      <w:r w:rsidRPr="009057BC">
        <w:rPr>
          <w:bCs/>
          <w:sz w:val="22"/>
          <w:szCs w:val="22"/>
        </w:rPr>
        <w:t xml:space="preserve">) Boston MA: Cengage Learning. </w:t>
      </w:r>
    </w:p>
    <w:p w14:paraId="699CAAA6" w14:textId="77777777" w:rsidR="00CB3556" w:rsidRDefault="00CB3556" w:rsidP="00CB3556">
      <w:pPr>
        <w:pStyle w:val="CommentText"/>
        <w:ind w:left="720" w:hanging="720"/>
        <w:rPr>
          <w:bCs/>
          <w:sz w:val="22"/>
          <w:szCs w:val="22"/>
        </w:rPr>
      </w:pPr>
    </w:p>
    <w:p w14:paraId="3A4B8955" w14:textId="77777777" w:rsidR="00CB3556" w:rsidRPr="009057BC" w:rsidRDefault="00CB3556" w:rsidP="00CB3556">
      <w:pPr>
        <w:pStyle w:val="CommentText"/>
        <w:ind w:left="720" w:hanging="720"/>
        <w:rPr>
          <w:bCs/>
          <w:sz w:val="22"/>
          <w:szCs w:val="22"/>
        </w:rPr>
      </w:pPr>
      <w:proofErr w:type="spellStart"/>
      <w:r w:rsidRPr="009057BC">
        <w:rPr>
          <w:sz w:val="22"/>
          <w:szCs w:val="22"/>
          <w:shd w:val="clear" w:color="auto" w:fill="FFFFFF"/>
        </w:rPr>
        <w:t>Maruish</w:t>
      </w:r>
      <w:proofErr w:type="spellEnd"/>
      <w:r w:rsidRPr="009057BC">
        <w:rPr>
          <w:sz w:val="22"/>
          <w:szCs w:val="22"/>
          <w:shd w:val="clear" w:color="auto" w:fill="FFFFFF"/>
        </w:rPr>
        <w:t>, M. E. (2019). </w:t>
      </w:r>
      <w:r w:rsidRPr="009057BC">
        <w:rPr>
          <w:sz w:val="22"/>
          <w:szCs w:val="22"/>
          <w:shd w:val="clear" w:color="auto" w:fill="FFFFFF"/>
          <w:lang w:val="en-US"/>
        </w:rPr>
        <w:t xml:space="preserve">Developing a treatment plan. In </w:t>
      </w:r>
      <w:r w:rsidRPr="009057BC">
        <w:rPr>
          <w:i/>
          <w:iCs/>
          <w:sz w:val="22"/>
          <w:szCs w:val="22"/>
          <w:shd w:val="clear" w:color="auto" w:fill="FFFFFF"/>
        </w:rPr>
        <w:t>Essentials of treatment planning</w:t>
      </w:r>
      <w:r w:rsidRPr="009057BC">
        <w:rPr>
          <w:i/>
          <w:iCs/>
          <w:sz w:val="22"/>
          <w:szCs w:val="22"/>
          <w:shd w:val="clear" w:color="auto" w:fill="FFFFFF"/>
          <w:lang w:val="en-US"/>
        </w:rPr>
        <w:t>, 2</w:t>
      </w:r>
      <w:r w:rsidRPr="009057BC">
        <w:rPr>
          <w:i/>
          <w:iCs/>
          <w:sz w:val="22"/>
          <w:szCs w:val="22"/>
          <w:shd w:val="clear" w:color="auto" w:fill="FFFFFF"/>
          <w:vertAlign w:val="superscript"/>
          <w:lang w:val="en-US"/>
        </w:rPr>
        <w:t>nd</w:t>
      </w:r>
      <w:r w:rsidRPr="009057BC">
        <w:rPr>
          <w:i/>
          <w:iCs/>
          <w:sz w:val="22"/>
          <w:szCs w:val="22"/>
          <w:shd w:val="clear" w:color="auto" w:fill="FFFFFF"/>
          <w:lang w:val="en-US"/>
        </w:rPr>
        <w:t xml:space="preserve"> ed.</w:t>
      </w:r>
      <w:r w:rsidRPr="009057BC">
        <w:rPr>
          <w:iCs/>
          <w:sz w:val="22"/>
          <w:szCs w:val="22"/>
          <w:shd w:val="clear" w:color="auto" w:fill="FFFFFF"/>
          <w:lang w:val="en-US"/>
        </w:rPr>
        <w:t xml:space="preserve"> (pp.131-190)</w:t>
      </w:r>
      <w:r w:rsidRPr="009057BC">
        <w:rPr>
          <w:sz w:val="22"/>
          <w:szCs w:val="22"/>
          <w:shd w:val="clear" w:color="auto" w:fill="FFFFFF"/>
        </w:rPr>
        <w:t>. John Wiley &amp; Sons.</w:t>
      </w:r>
    </w:p>
    <w:p w14:paraId="7EE05259" w14:textId="77777777" w:rsidR="00CB3556" w:rsidRPr="00313BBD" w:rsidRDefault="00CB3556" w:rsidP="00CB3556">
      <w:pPr>
        <w:pStyle w:val="Bib"/>
        <w:spacing w:after="0"/>
        <w:ind w:left="0" w:firstLine="0"/>
        <w:rPr>
          <w:rFonts w:ascii="Times New Roman" w:hAnsi="Times New Roman" w:cs="Times New Roman"/>
          <w:sz w:val="22"/>
          <w:szCs w:val="22"/>
        </w:rPr>
      </w:pPr>
    </w:p>
    <w:p w14:paraId="7EC423AE" w14:textId="77777777" w:rsidR="00CB3556" w:rsidRDefault="00CB3556" w:rsidP="00CB3556">
      <w:pPr>
        <w:rPr>
          <w:rFonts w:ascii="Times New Roman" w:hAnsi="Times New Roman"/>
          <w:b/>
          <w:bCs/>
          <w:sz w:val="22"/>
          <w:szCs w:val="22"/>
          <w:lang w:eastAsia="x-none"/>
        </w:rPr>
      </w:pPr>
    </w:p>
    <w:p w14:paraId="4599B416" w14:textId="77777777" w:rsidR="00CB3556" w:rsidRPr="00313BBD" w:rsidRDefault="00CB3556" w:rsidP="00CB3556">
      <w:pPr>
        <w:rPr>
          <w:rFonts w:ascii="Times New Roman" w:hAnsi="Times New Roman"/>
          <w:b/>
          <w:bCs/>
          <w:sz w:val="22"/>
          <w:szCs w:val="22"/>
          <w:lang w:eastAsia="x-none"/>
        </w:rPr>
      </w:pPr>
      <w:r w:rsidRPr="00313BBD">
        <w:rPr>
          <w:rFonts w:ascii="Times New Roman" w:hAnsi="Times New Roman"/>
          <w:b/>
          <w:bCs/>
          <w:sz w:val="22"/>
          <w:szCs w:val="22"/>
          <w:lang w:eastAsia="x-none"/>
        </w:rPr>
        <w:lastRenderedPageBreak/>
        <w:t>Suggested Readings</w:t>
      </w:r>
    </w:p>
    <w:p w14:paraId="349E7CCB" w14:textId="77777777" w:rsidR="00CB3556" w:rsidRDefault="00CB3556" w:rsidP="00CB3556">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Social Work Podcast </w:t>
      </w:r>
      <w:hyperlink r:id="rId12" w:history="1">
        <w:r w:rsidRPr="008F2CFA">
          <w:rPr>
            <w:rStyle w:val="Hyperlink"/>
            <w:rFonts w:ascii="Times New Roman" w:hAnsi="Times New Roman"/>
            <w:sz w:val="22"/>
            <w:szCs w:val="22"/>
            <w:lang w:eastAsia="x-none"/>
          </w:rPr>
          <w:t>https://socialworkpodcast.blogspot.com/2007/03/developing-treatment-plans-basics.html</w:t>
        </w:r>
      </w:hyperlink>
    </w:p>
    <w:p w14:paraId="3F26588E" w14:textId="77777777" w:rsidR="00CB3556" w:rsidRDefault="00CB3556" w:rsidP="00CB3556">
      <w:pPr>
        <w:ind w:left="720" w:hanging="720"/>
        <w:rPr>
          <w:rFonts w:ascii="Times New Roman" w:hAnsi="Times New Roman"/>
          <w:sz w:val="22"/>
          <w:szCs w:val="22"/>
        </w:rPr>
      </w:pPr>
    </w:p>
    <w:p w14:paraId="3D200D23" w14:textId="77777777" w:rsidR="00CB3556" w:rsidRDefault="00CB3556" w:rsidP="00CB3556">
      <w:pPr>
        <w:ind w:left="720" w:hanging="720"/>
        <w:rPr>
          <w:rFonts w:ascii="Times New Roman" w:hAnsi="Times New Roman"/>
          <w:sz w:val="22"/>
          <w:szCs w:val="22"/>
        </w:rPr>
      </w:pPr>
    </w:p>
    <w:tbl>
      <w:tblPr>
        <w:tblW w:w="0" w:type="auto"/>
        <w:tblInd w:w="18" w:type="dxa"/>
        <w:tblLook w:val="04A0" w:firstRow="1" w:lastRow="0" w:firstColumn="1" w:lastColumn="0" w:noHBand="0" w:noVBand="1"/>
      </w:tblPr>
      <w:tblGrid>
        <w:gridCol w:w="4825"/>
        <w:gridCol w:w="4427"/>
      </w:tblGrid>
      <w:tr w:rsidR="00CB3556" w:rsidRPr="00313BBD" w14:paraId="1A52AE43" w14:textId="77777777" w:rsidTr="009B15A5">
        <w:trPr>
          <w:cantSplit/>
          <w:tblHeader/>
        </w:trPr>
        <w:tc>
          <w:tcPr>
            <w:tcW w:w="4825" w:type="dxa"/>
            <w:tcBorders>
              <w:bottom w:val="single" w:sz="4" w:space="0" w:color="auto"/>
            </w:tcBorders>
            <w:shd w:val="clear" w:color="auto" w:fill="800604"/>
          </w:tcPr>
          <w:p w14:paraId="11A4D17B" w14:textId="77777777" w:rsidR="00CB3556" w:rsidRPr="00313BBD" w:rsidRDefault="00CB3556" w:rsidP="009B15A5">
            <w:pPr>
              <w:keepNext/>
              <w:ind w:left="1242" w:right="-1988" w:hanging="1242"/>
              <w:rPr>
                <w:rFonts w:ascii="Times New Roman" w:hAnsi="Times New Roman"/>
                <w:b/>
                <w:snapToGrid w:val="0"/>
                <w:color w:val="FFFFFF"/>
                <w:sz w:val="22"/>
                <w:szCs w:val="22"/>
              </w:rPr>
            </w:pPr>
            <w:r w:rsidRPr="00313BBD">
              <w:rPr>
                <w:rFonts w:ascii="Times New Roman" w:hAnsi="Times New Roman"/>
                <w:b/>
                <w:snapToGrid w:val="0"/>
                <w:color w:val="FFFFFF"/>
                <w:sz w:val="22"/>
                <w:szCs w:val="22"/>
              </w:rPr>
              <w:t xml:space="preserve">Unit </w:t>
            </w:r>
            <w:r>
              <w:rPr>
                <w:rFonts w:ascii="Times New Roman" w:hAnsi="Times New Roman"/>
                <w:b/>
                <w:snapToGrid w:val="0"/>
                <w:color w:val="FFFFFF"/>
                <w:sz w:val="22"/>
                <w:szCs w:val="22"/>
              </w:rPr>
              <w:t>13</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Pr>
                <w:rFonts w:ascii="Times New Roman" w:hAnsi="Times New Roman"/>
                <w:b/>
                <w:snapToGrid w:val="0"/>
                <w:color w:val="FFFFFF"/>
                <w:sz w:val="22"/>
                <w:szCs w:val="22"/>
              </w:rPr>
              <w:t>Group Treatment 1</w:t>
            </w:r>
          </w:p>
          <w:p w14:paraId="7B052662" w14:textId="77777777" w:rsidR="00CB3556" w:rsidRPr="00313BBD" w:rsidRDefault="00CB3556" w:rsidP="009B15A5">
            <w:pPr>
              <w:ind w:right="-1988" w:firstLine="720"/>
              <w:rPr>
                <w:rFonts w:ascii="Times New Roman" w:hAnsi="Times New Roman"/>
                <w:sz w:val="22"/>
                <w:szCs w:val="22"/>
              </w:rPr>
            </w:pPr>
          </w:p>
        </w:tc>
        <w:tc>
          <w:tcPr>
            <w:tcW w:w="4427" w:type="dxa"/>
            <w:tcBorders>
              <w:bottom w:val="single" w:sz="4" w:space="0" w:color="auto"/>
            </w:tcBorders>
            <w:shd w:val="clear" w:color="auto" w:fill="800604"/>
          </w:tcPr>
          <w:p w14:paraId="0F9E817B" w14:textId="77777777" w:rsidR="00CB3556" w:rsidRPr="00313BBD" w:rsidRDefault="00CB3556" w:rsidP="009B15A5">
            <w:pPr>
              <w:keepNext/>
              <w:tabs>
                <w:tab w:val="right" w:pos="2329"/>
              </w:tabs>
              <w:ind w:right="-1988"/>
              <w:rPr>
                <w:rFonts w:ascii="Times New Roman" w:hAnsi="Times New Roman"/>
                <w:b/>
                <w:color w:val="FFFFFF"/>
                <w:sz w:val="22"/>
                <w:szCs w:val="22"/>
              </w:rPr>
            </w:pPr>
            <w:r w:rsidRPr="00313BBD">
              <w:rPr>
                <w:rFonts w:ascii="Times New Roman" w:hAnsi="Times New Roman"/>
                <w:b/>
                <w:color w:val="FFFFFF"/>
                <w:sz w:val="22"/>
                <w:szCs w:val="22"/>
              </w:rPr>
              <w:tab/>
              <w:t>Date</w:t>
            </w:r>
            <w:r w:rsidRPr="00313BBD" w:rsidDel="00BC789C">
              <w:rPr>
                <w:rFonts w:ascii="Times New Roman" w:hAnsi="Times New Roman"/>
                <w:b/>
                <w:color w:val="FFFFFF"/>
                <w:sz w:val="22"/>
                <w:szCs w:val="22"/>
              </w:rPr>
              <w:t xml:space="preserve"> </w:t>
            </w:r>
          </w:p>
          <w:p w14:paraId="4ED9F32C" w14:textId="77777777" w:rsidR="00CB3556" w:rsidRPr="00313BBD" w:rsidRDefault="00CB3556" w:rsidP="009B15A5">
            <w:pPr>
              <w:keepNext/>
              <w:ind w:right="-1988"/>
              <w:jc w:val="right"/>
              <w:rPr>
                <w:rFonts w:ascii="Times New Roman" w:hAnsi="Times New Roman"/>
                <w:b/>
                <w:color w:val="FFFFFF"/>
                <w:sz w:val="22"/>
                <w:szCs w:val="22"/>
              </w:rPr>
            </w:pPr>
          </w:p>
        </w:tc>
      </w:tr>
      <w:tr w:rsidR="00CB3556" w:rsidRPr="00313BBD" w14:paraId="5AE01EF5" w14:textId="77777777" w:rsidTr="009B15A5">
        <w:trPr>
          <w:cantSplit/>
        </w:trPr>
        <w:tc>
          <w:tcPr>
            <w:tcW w:w="9252" w:type="dxa"/>
            <w:gridSpan w:val="2"/>
            <w:tcBorders>
              <w:top w:val="single" w:sz="4" w:space="0" w:color="auto"/>
              <w:left w:val="single" w:sz="4" w:space="0" w:color="auto"/>
              <w:right w:val="single" w:sz="4" w:space="0" w:color="auto"/>
            </w:tcBorders>
          </w:tcPr>
          <w:p w14:paraId="70F3FA8E" w14:textId="77777777" w:rsidR="00CB3556" w:rsidRPr="00313BBD" w:rsidRDefault="00CB3556" w:rsidP="009B15A5">
            <w:pPr>
              <w:keepNext/>
              <w:ind w:right="-1988"/>
              <w:rPr>
                <w:rFonts w:ascii="Times New Roman" w:hAnsi="Times New Roman"/>
                <w:b/>
                <w:bCs/>
                <w:color w:val="262626"/>
                <w:sz w:val="22"/>
                <w:szCs w:val="22"/>
              </w:rPr>
            </w:pPr>
            <w:r w:rsidRPr="00313BBD">
              <w:rPr>
                <w:rFonts w:ascii="Times New Roman" w:hAnsi="Times New Roman"/>
                <w:b/>
                <w:bCs/>
                <w:color w:val="262626"/>
                <w:sz w:val="22"/>
                <w:szCs w:val="22"/>
              </w:rPr>
              <w:t>Topics</w:t>
            </w:r>
          </w:p>
        </w:tc>
      </w:tr>
      <w:tr w:rsidR="00CB3556" w:rsidRPr="00313BBD" w14:paraId="66A0358E" w14:textId="77777777" w:rsidTr="009B15A5">
        <w:trPr>
          <w:cantSplit/>
        </w:trPr>
        <w:tc>
          <w:tcPr>
            <w:tcW w:w="9252" w:type="dxa"/>
            <w:gridSpan w:val="2"/>
            <w:tcBorders>
              <w:left w:val="single" w:sz="4" w:space="0" w:color="auto"/>
              <w:bottom w:val="single" w:sz="4" w:space="0" w:color="auto"/>
              <w:right w:val="single" w:sz="4" w:space="0" w:color="auto"/>
            </w:tcBorders>
          </w:tcPr>
          <w:p w14:paraId="63108321" w14:textId="77777777" w:rsidR="00CB3556"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History of Group Work</w:t>
            </w:r>
          </w:p>
          <w:p w14:paraId="0B8378EF" w14:textId="77777777" w:rsidR="00CB3556"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Group Types</w:t>
            </w:r>
          </w:p>
          <w:p w14:paraId="4DC32A89" w14:textId="77777777" w:rsidR="00CB3556"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Stages of Group Development</w:t>
            </w:r>
          </w:p>
          <w:p w14:paraId="5343AF12" w14:textId="77777777" w:rsidR="00CB3556" w:rsidRPr="00313BBD"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Group Think</w:t>
            </w:r>
            <w:r w:rsidRPr="00313BBD">
              <w:rPr>
                <w:rFonts w:cs="Times New Roman"/>
                <w:sz w:val="22"/>
                <w:szCs w:val="22"/>
                <w:lang w:val="en-US" w:eastAsia="en-US"/>
              </w:rPr>
              <w:t xml:space="preserve"> </w:t>
            </w:r>
          </w:p>
        </w:tc>
      </w:tr>
    </w:tbl>
    <w:p w14:paraId="2B3377A2" w14:textId="77777777" w:rsidR="00CB3556" w:rsidRPr="00313BBD" w:rsidRDefault="00CB3556" w:rsidP="00CB3556">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70813CAB" w14:textId="77777777" w:rsidR="00CB3556" w:rsidRDefault="00CB3556" w:rsidP="00CB3556">
      <w:pPr>
        <w:pStyle w:val="Heading3"/>
        <w:spacing w:before="0" w:after="0"/>
        <w:rPr>
          <w:rFonts w:ascii="Times New Roman" w:hAnsi="Times New Roman"/>
          <w:sz w:val="22"/>
          <w:szCs w:val="22"/>
        </w:rPr>
      </w:pPr>
    </w:p>
    <w:p w14:paraId="29015C84"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3446F91D" w14:textId="77777777" w:rsidR="00CB3556" w:rsidRDefault="00CB3556" w:rsidP="00CB3556">
      <w:pPr>
        <w:pStyle w:val="CommentText"/>
        <w:ind w:left="720" w:hanging="720"/>
        <w:rPr>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w:t>
      </w:r>
      <w:r>
        <w:rPr>
          <w:sz w:val="22"/>
          <w:szCs w:val="22"/>
          <w:lang w:val="en-US"/>
        </w:rPr>
        <w:t xml:space="preserve"> </w:t>
      </w:r>
      <w:r>
        <w:rPr>
          <w:bCs/>
          <w:sz w:val="22"/>
          <w:szCs w:val="22"/>
          <w:lang w:val="en-US"/>
        </w:rPr>
        <w:t>Understanding</w:t>
      </w:r>
      <w:r w:rsidRPr="00313BBD">
        <w:rPr>
          <w:bCs/>
          <w:sz w:val="22"/>
          <w:szCs w:val="22"/>
          <w:lang w:val="en-US"/>
        </w:rPr>
        <w:t xml:space="preserve"> social work groups. </w:t>
      </w:r>
      <w:r w:rsidRPr="00313BBD">
        <w:rPr>
          <w:sz w:val="22"/>
          <w:szCs w:val="22"/>
        </w:rPr>
        <w:t xml:space="preserve">In </w:t>
      </w:r>
      <w:r w:rsidRPr="00313BBD">
        <w:rPr>
          <w:i/>
          <w:sz w:val="22"/>
          <w:szCs w:val="22"/>
        </w:rPr>
        <w:t>Direct social work practice: Theory and skills</w:t>
      </w:r>
      <w:r w:rsidRPr="00313BBD">
        <w:rPr>
          <w:sz w:val="22"/>
          <w:szCs w:val="22"/>
        </w:rPr>
        <w:t>, 1</w:t>
      </w:r>
      <w:r>
        <w:rPr>
          <w:sz w:val="22"/>
          <w:szCs w:val="22"/>
        </w:rPr>
        <w:t>1</w:t>
      </w:r>
      <w:r w:rsidRPr="00313BBD">
        <w:rPr>
          <w:sz w:val="22"/>
          <w:szCs w:val="22"/>
          <w:vertAlign w:val="superscript"/>
        </w:rPr>
        <w:t>th</w:t>
      </w:r>
      <w:r w:rsidRPr="00313BBD">
        <w:rPr>
          <w:sz w:val="22"/>
          <w:szCs w:val="22"/>
        </w:rPr>
        <w:t xml:space="preserve"> ed. (pp. </w:t>
      </w:r>
      <w:r>
        <w:rPr>
          <w:sz w:val="22"/>
          <w:szCs w:val="22"/>
          <w:lang w:val="en-US"/>
        </w:rPr>
        <w:t>217-238</w:t>
      </w:r>
      <w:r w:rsidRPr="00313BBD">
        <w:rPr>
          <w:sz w:val="22"/>
          <w:szCs w:val="22"/>
        </w:rPr>
        <w:t>). Belmont, CA: Brooks/Cole, Cengage Learning.</w:t>
      </w:r>
    </w:p>
    <w:p w14:paraId="21CF9A1D" w14:textId="77777777" w:rsidR="00CB3556" w:rsidRDefault="00CB3556" w:rsidP="00CB3556">
      <w:pPr>
        <w:pStyle w:val="CommentText"/>
        <w:ind w:left="720" w:hanging="720"/>
        <w:rPr>
          <w:bCs/>
          <w:sz w:val="22"/>
          <w:szCs w:val="22"/>
        </w:rPr>
      </w:pPr>
    </w:p>
    <w:p w14:paraId="34581670" w14:textId="77777777" w:rsidR="00CB3556" w:rsidRPr="00313BBD" w:rsidRDefault="00CB3556" w:rsidP="00CB3556">
      <w:pPr>
        <w:ind w:left="720" w:hanging="720"/>
        <w:rPr>
          <w:rFonts w:ascii="Times New Roman" w:hAnsi="Times New Roman"/>
          <w:sz w:val="22"/>
          <w:szCs w:val="22"/>
          <w:shd w:val="clear" w:color="auto" w:fill="FFFFFF"/>
        </w:rPr>
      </w:pPr>
      <w:proofErr w:type="spellStart"/>
      <w:r w:rsidRPr="00313BBD">
        <w:rPr>
          <w:rFonts w:ascii="Times New Roman" w:hAnsi="Times New Roman"/>
          <w:sz w:val="22"/>
          <w:szCs w:val="22"/>
          <w:shd w:val="clear" w:color="auto" w:fill="FFFFFF"/>
        </w:rPr>
        <w:t>Pessagno</w:t>
      </w:r>
      <w:proofErr w:type="spellEnd"/>
      <w:r w:rsidRPr="00313BBD">
        <w:rPr>
          <w:rFonts w:ascii="Times New Roman" w:hAnsi="Times New Roman"/>
          <w:sz w:val="22"/>
          <w:szCs w:val="22"/>
          <w:shd w:val="clear" w:color="auto" w:fill="FFFFFF"/>
        </w:rPr>
        <w:t xml:space="preserve">, R. (2020). Group therapy: Stages of group development. In C. Knight &amp; K. Wheeler (eds.), </w:t>
      </w:r>
      <w:r w:rsidRPr="00313BBD">
        <w:rPr>
          <w:rFonts w:ascii="Times New Roman" w:hAnsi="Times New Roman"/>
          <w:i/>
          <w:iCs/>
          <w:sz w:val="22"/>
          <w:szCs w:val="22"/>
          <w:shd w:val="clear" w:color="auto" w:fill="FFFFFF"/>
        </w:rPr>
        <w:t xml:space="preserve">Case study approach to psychotherapy for advanced practice psychiatric nurses </w:t>
      </w:r>
      <w:r w:rsidRPr="00313BBD">
        <w:rPr>
          <w:rFonts w:ascii="Times New Roman" w:hAnsi="Times New Roman"/>
          <w:iCs/>
          <w:sz w:val="22"/>
          <w:szCs w:val="22"/>
          <w:shd w:val="clear" w:color="auto" w:fill="FFFFFF"/>
        </w:rPr>
        <w:t>(pp.</w:t>
      </w:r>
      <w:r w:rsidRPr="00313BBD">
        <w:rPr>
          <w:rFonts w:ascii="Times New Roman" w:hAnsi="Times New Roman"/>
          <w:sz w:val="22"/>
          <w:szCs w:val="22"/>
          <w:shd w:val="clear" w:color="auto" w:fill="FFFFFF"/>
        </w:rPr>
        <w:t xml:space="preserve"> 95-112). Springer.</w:t>
      </w:r>
    </w:p>
    <w:p w14:paraId="3261A09A" w14:textId="77777777" w:rsidR="00CB3556" w:rsidRDefault="00CB3556" w:rsidP="00CB3556">
      <w:pPr>
        <w:ind w:left="720" w:hanging="720"/>
        <w:rPr>
          <w:rFonts w:ascii="Times New Roman" w:hAnsi="Times New Roman"/>
          <w:sz w:val="22"/>
          <w:szCs w:val="22"/>
        </w:rPr>
      </w:pPr>
    </w:p>
    <w:p w14:paraId="665B0C95" w14:textId="77777777" w:rsidR="00CB3556" w:rsidRDefault="00CB3556" w:rsidP="00CB3556">
      <w:pPr>
        <w:ind w:left="720" w:hanging="720"/>
        <w:rPr>
          <w:rFonts w:ascii="Times New Roman" w:hAnsi="Times New Roman"/>
          <w:sz w:val="22"/>
          <w:szCs w:val="22"/>
        </w:rPr>
      </w:pPr>
    </w:p>
    <w:tbl>
      <w:tblPr>
        <w:tblW w:w="0" w:type="auto"/>
        <w:tblInd w:w="18" w:type="dxa"/>
        <w:tblLook w:val="04A0" w:firstRow="1" w:lastRow="0" w:firstColumn="1" w:lastColumn="0" w:noHBand="0" w:noVBand="1"/>
      </w:tblPr>
      <w:tblGrid>
        <w:gridCol w:w="4825"/>
        <w:gridCol w:w="4427"/>
      </w:tblGrid>
      <w:tr w:rsidR="00CB3556" w:rsidRPr="00313BBD" w14:paraId="5F012595" w14:textId="77777777" w:rsidTr="009B15A5">
        <w:trPr>
          <w:cantSplit/>
          <w:tblHeader/>
        </w:trPr>
        <w:tc>
          <w:tcPr>
            <w:tcW w:w="4825" w:type="dxa"/>
            <w:tcBorders>
              <w:bottom w:val="single" w:sz="4" w:space="0" w:color="auto"/>
            </w:tcBorders>
            <w:shd w:val="clear" w:color="auto" w:fill="800604"/>
          </w:tcPr>
          <w:p w14:paraId="4DFEABC3" w14:textId="77777777" w:rsidR="00CB3556" w:rsidRPr="00313BBD" w:rsidRDefault="00CB3556" w:rsidP="009B15A5">
            <w:pPr>
              <w:keepNext/>
              <w:ind w:left="1242" w:right="-1988" w:hanging="1242"/>
              <w:rPr>
                <w:rFonts w:ascii="Times New Roman" w:hAnsi="Times New Roman"/>
                <w:b/>
                <w:snapToGrid w:val="0"/>
                <w:color w:val="FFFFFF"/>
                <w:sz w:val="22"/>
                <w:szCs w:val="22"/>
              </w:rPr>
            </w:pPr>
            <w:r w:rsidRPr="00313BBD">
              <w:rPr>
                <w:rFonts w:ascii="Times New Roman" w:hAnsi="Times New Roman"/>
                <w:b/>
                <w:snapToGrid w:val="0"/>
                <w:color w:val="FFFFFF"/>
                <w:sz w:val="22"/>
                <w:szCs w:val="22"/>
              </w:rPr>
              <w:t xml:space="preserve">Unit </w:t>
            </w:r>
            <w:r>
              <w:rPr>
                <w:rFonts w:ascii="Times New Roman" w:hAnsi="Times New Roman"/>
                <w:b/>
                <w:snapToGrid w:val="0"/>
                <w:color w:val="FFFFFF"/>
                <w:sz w:val="22"/>
                <w:szCs w:val="22"/>
              </w:rPr>
              <w:t>14</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t xml:space="preserve">Group </w:t>
            </w:r>
            <w:r>
              <w:rPr>
                <w:rFonts w:ascii="Times New Roman" w:hAnsi="Times New Roman"/>
                <w:b/>
                <w:snapToGrid w:val="0"/>
                <w:color w:val="FFFFFF"/>
                <w:sz w:val="22"/>
                <w:szCs w:val="22"/>
              </w:rPr>
              <w:t>Treatment II</w:t>
            </w:r>
          </w:p>
          <w:p w14:paraId="3E102671" w14:textId="77777777" w:rsidR="00CB3556" w:rsidRPr="00313BBD" w:rsidRDefault="00CB3556" w:rsidP="009B15A5">
            <w:pPr>
              <w:ind w:right="-1988" w:firstLine="720"/>
              <w:rPr>
                <w:rFonts w:ascii="Times New Roman" w:hAnsi="Times New Roman"/>
                <w:sz w:val="22"/>
                <w:szCs w:val="22"/>
              </w:rPr>
            </w:pPr>
          </w:p>
        </w:tc>
        <w:tc>
          <w:tcPr>
            <w:tcW w:w="4427" w:type="dxa"/>
            <w:tcBorders>
              <w:bottom w:val="single" w:sz="4" w:space="0" w:color="auto"/>
            </w:tcBorders>
            <w:shd w:val="clear" w:color="auto" w:fill="800604"/>
          </w:tcPr>
          <w:p w14:paraId="0C9F8549" w14:textId="77777777" w:rsidR="00CB3556" w:rsidRPr="00313BBD" w:rsidRDefault="00CB3556" w:rsidP="009B15A5">
            <w:pPr>
              <w:keepNext/>
              <w:tabs>
                <w:tab w:val="right" w:pos="2329"/>
              </w:tabs>
              <w:ind w:right="-1988"/>
              <w:rPr>
                <w:rFonts w:ascii="Times New Roman" w:hAnsi="Times New Roman"/>
                <w:b/>
                <w:color w:val="FFFFFF"/>
                <w:sz w:val="22"/>
                <w:szCs w:val="22"/>
              </w:rPr>
            </w:pPr>
            <w:r w:rsidRPr="00313BBD">
              <w:rPr>
                <w:rFonts w:ascii="Times New Roman" w:hAnsi="Times New Roman"/>
                <w:b/>
                <w:color w:val="FFFFFF"/>
                <w:sz w:val="22"/>
                <w:szCs w:val="22"/>
              </w:rPr>
              <w:tab/>
              <w:t>Date</w:t>
            </w:r>
            <w:r w:rsidRPr="00313BBD" w:rsidDel="00BC789C">
              <w:rPr>
                <w:rFonts w:ascii="Times New Roman" w:hAnsi="Times New Roman"/>
                <w:b/>
                <w:color w:val="FFFFFF"/>
                <w:sz w:val="22"/>
                <w:szCs w:val="22"/>
              </w:rPr>
              <w:t xml:space="preserve"> </w:t>
            </w:r>
          </w:p>
          <w:p w14:paraId="5EC8F8E4" w14:textId="77777777" w:rsidR="00CB3556" w:rsidRPr="00313BBD" w:rsidRDefault="00CB3556" w:rsidP="009B15A5">
            <w:pPr>
              <w:keepNext/>
              <w:ind w:right="-1988"/>
              <w:jc w:val="right"/>
              <w:rPr>
                <w:rFonts w:ascii="Times New Roman" w:hAnsi="Times New Roman"/>
                <w:b/>
                <w:color w:val="FFFFFF"/>
                <w:sz w:val="22"/>
                <w:szCs w:val="22"/>
              </w:rPr>
            </w:pPr>
          </w:p>
        </w:tc>
      </w:tr>
      <w:tr w:rsidR="00CB3556" w:rsidRPr="00313BBD" w14:paraId="3D2E8720" w14:textId="77777777" w:rsidTr="009B15A5">
        <w:trPr>
          <w:cantSplit/>
        </w:trPr>
        <w:tc>
          <w:tcPr>
            <w:tcW w:w="9252" w:type="dxa"/>
            <w:gridSpan w:val="2"/>
            <w:tcBorders>
              <w:top w:val="single" w:sz="4" w:space="0" w:color="auto"/>
              <w:left w:val="single" w:sz="4" w:space="0" w:color="auto"/>
              <w:right w:val="single" w:sz="4" w:space="0" w:color="auto"/>
            </w:tcBorders>
          </w:tcPr>
          <w:p w14:paraId="4A0BAE67" w14:textId="77777777" w:rsidR="00CB3556" w:rsidRPr="00313BBD" w:rsidRDefault="00CB3556" w:rsidP="009B15A5">
            <w:pPr>
              <w:keepNext/>
              <w:ind w:right="-1988"/>
              <w:rPr>
                <w:rFonts w:ascii="Times New Roman" w:hAnsi="Times New Roman"/>
                <w:b/>
                <w:bCs/>
                <w:color w:val="262626"/>
                <w:sz w:val="22"/>
                <w:szCs w:val="22"/>
              </w:rPr>
            </w:pPr>
            <w:r w:rsidRPr="00313BBD">
              <w:rPr>
                <w:rFonts w:ascii="Times New Roman" w:hAnsi="Times New Roman"/>
                <w:b/>
                <w:bCs/>
                <w:color w:val="262626"/>
                <w:sz w:val="22"/>
                <w:szCs w:val="22"/>
              </w:rPr>
              <w:t>Topics</w:t>
            </w:r>
          </w:p>
        </w:tc>
      </w:tr>
      <w:tr w:rsidR="00CB3556" w:rsidRPr="00313BBD" w14:paraId="19A9AE49" w14:textId="77777777" w:rsidTr="009B15A5">
        <w:trPr>
          <w:cantSplit/>
        </w:trPr>
        <w:tc>
          <w:tcPr>
            <w:tcW w:w="9252" w:type="dxa"/>
            <w:gridSpan w:val="2"/>
            <w:tcBorders>
              <w:left w:val="single" w:sz="4" w:space="0" w:color="auto"/>
              <w:bottom w:val="single" w:sz="4" w:space="0" w:color="auto"/>
              <w:right w:val="single" w:sz="4" w:space="0" w:color="auto"/>
            </w:tcBorders>
          </w:tcPr>
          <w:p w14:paraId="3D02AB12" w14:textId="77777777" w:rsidR="00CB3556" w:rsidRDefault="00CB3556" w:rsidP="009B15A5">
            <w:pPr>
              <w:pStyle w:val="Level1"/>
              <w:spacing w:before="0" w:after="0"/>
              <w:ind w:right="-1988"/>
              <w:rPr>
                <w:rFonts w:cs="Times New Roman"/>
                <w:sz w:val="22"/>
                <w:szCs w:val="22"/>
                <w:lang w:val="en-US" w:eastAsia="en-US"/>
              </w:rPr>
            </w:pPr>
            <w:r>
              <w:rPr>
                <w:rFonts w:cs="Times New Roman"/>
                <w:sz w:val="22"/>
                <w:szCs w:val="22"/>
                <w:lang w:val="en-US" w:eastAsia="en-US"/>
              </w:rPr>
              <w:t>Dimensions of Groups</w:t>
            </w:r>
          </w:p>
          <w:p w14:paraId="2A69A037" w14:textId="77777777" w:rsidR="00CB3556"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Group Leadership</w:t>
            </w:r>
          </w:p>
          <w:p w14:paraId="31342D2E" w14:textId="77777777" w:rsidR="00CB3556"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Group Skills</w:t>
            </w:r>
          </w:p>
          <w:p w14:paraId="39B61753" w14:textId="77777777" w:rsidR="00CB3556" w:rsidRPr="00313BBD" w:rsidRDefault="00CB3556" w:rsidP="009B15A5">
            <w:pPr>
              <w:pStyle w:val="Level1"/>
              <w:tabs>
                <w:tab w:val="clear" w:pos="342"/>
                <w:tab w:val="num" w:pos="360"/>
              </w:tabs>
              <w:spacing w:before="0" w:after="0"/>
              <w:ind w:right="-1988"/>
              <w:rPr>
                <w:rFonts w:cs="Times New Roman"/>
                <w:sz w:val="22"/>
                <w:szCs w:val="22"/>
                <w:lang w:val="en-US" w:eastAsia="en-US"/>
              </w:rPr>
            </w:pPr>
            <w:r>
              <w:rPr>
                <w:rFonts w:cs="Times New Roman"/>
                <w:sz w:val="22"/>
                <w:szCs w:val="22"/>
                <w:lang w:val="en-US" w:eastAsia="en-US"/>
              </w:rPr>
              <w:t>Screening and Assessment in Groups</w:t>
            </w:r>
            <w:r w:rsidRPr="00313BBD">
              <w:rPr>
                <w:rFonts w:cs="Times New Roman"/>
                <w:sz w:val="22"/>
                <w:szCs w:val="22"/>
                <w:lang w:val="en-US" w:eastAsia="en-US"/>
              </w:rPr>
              <w:t xml:space="preserve"> </w:t>
            </w:r>
          </w:p>
        </w:tc>
      </w:tr>
    </w:tbl>
    <w:p w14:paraId="1D8FE5E9" w14:textId="77777777" w:rsidR="00CB3556" w:rsidRPr="00313BBD" w:rsidRDefault="00CB3556" w:rsidP="00CB3556">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3473E8BF" w14:textId="77777777" w:rsidR="00CB3556" w:rsidRDefault="00CB3556" w:rsidP="00CB3556">
      <w:pPr>
        <w:pStyle w:val="Heading3"/>
        <w:spacing w:before="0" w:after="0"/>
        <w:rPr>
          <w:rFonts w:ascii="Times New Roman" w:hAnsi="Times New Roman"/>
          <w:sz w:val="22"/>
          <w:szCs w:val="22"/>
        </w:rPr>
      </w:pPr>
    </w:p>
    <w:p w14:paraId="5DB4BDB4"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79DE85D1" w14:textId="77777777" w:rsidR="00CB3556" w:rsidRPr="00B951C1" w:rsidRDefault="00CB3556" w:rsidP="00CB3556">
      <w:pPr>
        <w:ind w:firstLine="720"/>
        <w:rPr>
          <w:rFonts w:ascii="Times New Roman" w:hAnsi="Times New Roman"/>
          <w:sz w:val="24"/>
          <w:szCs w:val="24"/>
          <w:lang w:eastAsia="x-none"/>
        </w:rPr>
      </w:pPr>
    </w:p>
    <w:p w14:paraId="68C0A48D" w14:textId="77777777" w:rsidR="00CB3556" w:rsidRPr="00EF5D4C" w:rsidRDefault="00CB3556" w:rsidP="00CB3556">
      <w:pPr>
        <w:pStyle w:val="CommentText"/>
        <w:ind w:left="720" w:hanging="720"/>
        <w:rPr>
          <w:sz w:val="22"/>
          <w:szCs w:val="22"/>
          <w:shd w:val="clear" w:color="auto" w:fill="FFFFFF"/>
        </w:rPr>
      </w:pPr>
      <w:proofErr w:type="spellStart"/>
      <w:r w:rsidRPr="00EF5D4C">
        <w:rPr>
          <w:sz w:val="22"/>
          <w:szCs w:val="22"/>
          <w:shd w:val="clear" w:color="auto" w:fill="FFFFFF"/>
        </w:rPr>
        <w:t>Bhide</w:t>
      </w:r>
      <w:proofErr w:type="spellEnd"/>
      <w:r w:rsidRPr="00EF5D4C">
        <w:rPr>
          <w:sz w:val="22"/>
          <w:szCs w:val="22"/>
          <w:shd w:val="clear" w:color="auto" w:fill="FFFFFF"/>
        </w:rPr>
        <w:t>, A., &amp; Chakraborty, K. (2020). General principles for psychotherapeutic interventions in children and adolescents. </w:t>
      </w:r>
      <w:r w:rsidRPr="00EF5D4C">
        <w:rPr>
          <w:i/>
          <w:iCs/>
          <w:sz w:val="22"/>
          <w:szCs w:val="22"/>
          <w:shd w:val="clear" w:color="auto" w:fill="FFFFFF"/>
        </w:rPr>
        <w:t>Indian journal of psychiatry</w:t>
      </w:r>
      <w:r w:rsidRPr="00EF5D4C">
        <w:rPr>
          <w:sz w:val="22"/>
          <w:szCs w:val="22"/>
          <w:shd w:val="clear" w:color="auto" w:fill="FFFFFF"/>
        </w:rPr>
        <w:t>, </w:t>
      </w:r>
      <w:r w:rsidRPr="00EF5D4C">
        <w:rPr>
          <w:i/>
          <w:iCs/>
          <w:sz w:val="22"/>
          <w:szCs w:val="22"/>
          <w:shd w:val="clear" w:color="auto" w:fill="FFFFFF"/>
        </w:rPr>
        <w:t>62</w:t>
      </w:r>
      <w:r w:rsidRPr="00EF5D4C">
        <w:rPr>
          <w:sz w:val="22"/>
          <w:szCs w:val="22"/>
          <w:shd w:val="clear" w:color="auto" w:fill="FFFFFF"/>
        </w:rPr>
        <w:t>(</w:t>
      </w:r>
      <w:proofErr w:type="spellStart"/>
      <w:r w:rsidRPr="00EF5D4C">
        <w:rPr>
          <w:sz w:val="22"/>
          <w:szCs w:val="22"/>
          <w:shd w:val="clear" w:color="auto" w:fill="FFFFFF"/>
        </w:rPr>
        <w:t>Suppl</w:t>
      </w:r>
      <w:proofErr w:type="spellEnd"/>
      <w:r w:rsidRPr="00EF5D4C">
        <w:rPr>
          <w:sz w:val="22"/>
          <w:szCs w:val="22"/>
          <w:shd w:val="clear" w:color="auto" w:fill="FFFFFF"/>
        </w:rPr>
        <w:t xml:space="preserve"> 2), S299.</w:t>
      </w:r>
    </w:p>
    <w:p w14:paraId="4175985A" w14:textId="77777777" w:rsidR="00CB3556" w:rsidRDefault="00CB3556" w:rsidP="00CB3556">
      <w:pPr>
        <w:pStyle w:val="CommentText"/>
        <w:ind w:left="720" w:hanging="720"/>
        <w:rPr>
          <w:rFonts w:ascii="Arial" w:hAnsi="Arial" w:cs="Arial"/>
          <w:color w:val="222222"/>
          <w:shd w:val="clear" w:color="auto" w:fill="FFFFFF"/>
        </w:rPr>
      </w:pPr>
    </w:p>
    <w:p w14:paraId="57629A72" w14:textId="77777777" w:rsidR="00CB3556" w:rsidRPr="00F47A30" w:rsidRDefault="00CB3556" w:rsidP="00CB3556">
      <w:pPr>
        <w:pStyle w:val="CommentText"/>
        <w:ind w:left="720" w:hanging="720"/>
        <w:rPr>
          <w:sz w:val="22"/>
          <w:szCs w:val="22"/>
          <w:shd w:val="clear" w:color="auto" w:fill="FFFFFF"/>
        </w:rPr>
      </w:pPr>
      <w:proofErr w:type="spellStart"/>
      <w:r w:rsidRPr="00F47A30">
        <w:rPr>
          <w:sz w:val="22"/>
          <w:szCs w:val="22"/>
          <w:shd w:val="clear" w:color="auto" w:fill="FFFFFF"/>
        </w:rPr>
        <w:t>Bryde</w:t>
      </w:r>
      <w:proofErr w:type="spellEnd"/>
      <w:r w:rsidRPr="00F47A30">
        <w:rPr>
          <w:sz w:val="22"/>
          <w:szCs w:val="22"/>
          <w:shd w:val="clear" w:color="auto" w:fill="FFFFFF"/>
        </w:rPr>
        <w:t xml:space="preserve"> Christensen, A., Riis, M. G., </w:t>
      </w:r>
      <w:proofErr w:type="spellStart"/>
      <w:r w:rsidRPr="00F47A30">
        <w:rPr>
          <w:sz w:val="22"/>
          <w:szCs w:val="22"/>
          <w:shd w:val="clear" w:color="auto" w:fill="FFFFFF"/>
        </w:rPr>
        <w:t>Wahrén</w:t>
      </w:r>
      <w:proofErr w:type="spellEnd"/>
      <w:r w:rsidRPr="00F47A30">
        <w:rPr>
          <w:sz w:val="22"/>
          <w:szCs w:val="22"/>
          <w:shd w:val="clear" w:color="auto" w:fill="FFFFFF"/>
        </w:rPr>
        <w:t xml:space="preserve">, S., </w:t>
      </w:r>
      <w:proofErr w:type="spellStart"/>
      <w:r w:rsidRPr="00F47A30">
        <w:rPr>
          <w:sz w:val="22"/>
          <w:szCs w:val="22"/>
          <w:shd w:val="clear" w:color="auto" w:fill="FFFFFF"/>
        </w:rPr>
        <w:t>Reinholt</w:t>
      </w:r>
      <w:proofErr w:type="spellEnd"/>
      <w:r w:rsidRPr="00F47A30">
        <w:rPr>
          <w:sz w:val="22"/>
          <w:szCs w:val="22"/>
          <w:shd w:val="clear" w:color="auto" w:fill="FFFFFF"/>
        </w:rPr>
        <w:t xml:space="preserve">, N., </w:t>
      </w:r>
      <w:proofErr w:type="spellStart"/>
      <w:r w:rsidRPr="00F47A30">
        <w:rPr>
          <w:sz w:val="22"/>
          <w:szCs w:val="22"/>
          <w:shd w:val="clear" w:color="auto" w:fill="FFFFFF"/>
        </w:rPr>
        <w:t>Skov</w:t>
      </w:r>
      <w:proofErr w:type="spellEnd"/>
      <w:r w:rsidRPr="00F47A30">
        <w:rPr>
          <w:sz w:val="22"/>
          <w:szCs w:val="22"/>
          <w:shd w:val="clear" w:color="auto" w:fill="FFFFFF"/>
        </w:rPr>
        <w:t xml:space="preserve">, A. C., </w:t>
      </w:r>
      <w:proofErr w:type="spellStart"/>
      <w:r w:rsidRPr="00F47A30">
        <w:rPr>
          <w:sz w:val="22"/>
          <w:szCs w:val="22"/>
          <w:shd w:val="clear" w:color="auto" w:fill="FFFFFF"/>
        </w:rPr>
        <w:t>Poulsen</w:t>
      </w:r>
      <w:proofErr w:type="spellEnd"/>
      <w:r w:rsidRPr="00F47A30">
        <w:rPr>
          <w:sz w:val="22"/>
          <w:szCs w:val="22"/>
          <w:shd w:val="clear" w:color="auto" w:fill="FFFFFF"/>
        </w:rPr>
        <w:t xml:space="preserve">, S., &amp; </w:t>
      </w:r>
      <w:proofErr w:type="spellStart"/>
      <w:r w:rsidRPr="00F47A30">
        <w:rPr>
          <w:sz w:val="22"/>
          <w:szCs w:val="22"/>
          <w:shd w:val="clear" w:color="auto" w:fill="FFFFFF"/>
        </w:rPr>
        <w:t>Arnfred</w:t>
      </w:r>
      <w:proofErr w:type="spellEnd"/>
      <w:r w:rsidRPr="00F47A30">
        <w:rPr>
          <w:sz w:val="22"/>
          <w:szCs w:val="22"/>
          <w:shd w:val="clear" w:color="auto" w:fill="FFFFFF"/>
        </w:rPr>
        <w:t xml:space="preserve">, S. (2022). Patient </w:t>
      </w:r>
      <w:r>
        <w:rPr>
          <w:sz w:val="22"/>
          <w:szCs w:val="22"/>
          <w:shd w:val="clear" w:color="auto" w:fill="FFFFFF"/>
          <w:lang w:val="en-US"/>
        </w:rPr>
        <w:t>p</w:t>
      </w:r>
      <w:r w:rsidRPr="00F47A30">
        <w:rPr>
          <w:sz w:val="22"/>
          <w:szCs w:val="22"/>
          <w:shd w:val="clear" w:color="auto" w:fill="FFFFFF"/>
        </w:rPr>
        <w:t xml:space="preserve">perspectives on </w:t>
      </w:r>
      <w:r>
        <w:rPr>
          <w:sz w:val="22"/>
          <w:szCs w:val="22"/>
          <w:shd w:val="clear" w:color="auto" w:fill="FFFFFF"/>
          <w:lang w:val="en-US"/>
        </w:rPr>
        <w:t>c</w:t>
      </w:r>
      <w:r w:rsidRPr="00F47A30">
        <w:rPr>
          <w:sz w:val="22"/>
          <w:szCs w:val="22"/>
          <w:shd w:val="clear" w:color="auto" w:fill="FFFFFF"/>
        </w:rPr>
        <w:t>o-</w:t>
      </w:r>
      <w:r>
        <w:rPr>
          <w:sz w:val="22"/>
          <w:szCs w:val="22"/>
          <w:shd w:val="clear" w:color="auto" w:fill="FFFFFF"/>
          <w:lang w:val="en-US"/>
        </w:rPr>
        <w:t>t</w:t>
      </w:r>
      <w:proofErr w:type="spellStart"/>
      <w:r w:rsidRPr="00F47A30">
        <w:rPr>
          <w:sz w:val="22"/>
          <w:szCs w:val="22"/>
          <w:shd w:val="clear" w:color="auto" w:fill="FFFFFF"/>
        </w:rPr>
        <w:t>herapists</w:t>
      </w:r>
      <w:proofErr w:type="spellEnd"/>
      <w:r w:rsidRPr="00F47A30">
        <w:rPr>
          <w:sz w:val="22"/>
          <w:szCs w:val="22"/>
          <w:shd w:val="clear" w:color="auto" w:fill="FFFFFF"/>
        </w:rPr>
        <w:t xml:space="preserve">’ </w:t>
      </w:r>
      <w:r>
        <w:rPr>
          <w:sz w:val="22"/>
          <w:szCs w:val="22"/>
          <w:shd w:val="clear" w:color="auto" w:fill="FFFFFF"/>
          <w:lang w:val="en-US"/>
        </w:rPr>
        <w:t>b</w:t>
      </w:r>
      <w:proofErr w:type="spellStart"/>
      <w:r w:rsidRPr="00F47A30">
        <w:rPr>
          <w:sz w:val="22"/>
          <w:szCs w:val="22"/>
          <w:shd w:val="clear" w:color="auto" w:fill="FFFFFF"/>
        </w:rPr>
        <w:t>ehaviors</w:t>
      </w:r>
      <w:proofErr w:type="spellEnd"/>
      <w:r w:rsidRPr="00F47A30">
        <w:rPr>
          <w:sz w:val="22"/>
          <w:szCs w:val="22"/>
          <w:shd w:val="clear" w:color="auto" w:fill="FFFFFF"/>
        </w:rPr>
        <w:t xml:space="preserve"> in </w:t>
      </w:r>
      <w:r>
        <w:rPr>
          <w:sz w:val="22"/>
          <w:szCs w:val="22"/>
          <w:shd w:val="clear" w:color="auto" w:fill="FFFFFF"/>
          <w:lang w:val="en-US"/>
        </w:rPr>
        <w:t>g</w:t>
      </w:r>
      <w:proofErr w:type="spellStart"/>
      <w:r w:rsidRPr="00F47A30">
        <w:rPr>
          <w:sz w:val="22"/>
          <w:szCs w:val="22"/>
          <w:shd w:val="clear" w:color="auto" w:fill="FFFFFF"/>
        </w:rPr>
        <w:t>roup</w:t>
      </w:r>
      <w:proofErr w:type="spellEnd"/>
      <w:r w:rsidRPr="00F47A30">
        <w:rPr>
          <w:sz w:val="22"/>
          <w:szCs w:val="22"/>
          <w:shd w:val="clear" w:color="auto" w:fill="FFFFFF"/>
        </w:rPr>
        <w:t xml:space="preserve"> CBT. </w:t>
      </w:r>
      <w:r w:rsidRPr="00F47A30">
        <w:rPr>
          <w:i/>
          <w:iCs/>
          <w:sz w:val="22"/>
          <w:szCs w:val="22"/>
          <w:shd w:val="clear" w:color="auto" w:fill="FFFFFF"/>
        </w:rPr>
        <w:t>Journal of Contemporary Psychotherapy</w:t>
      </w:r>
      <w:r w:rsidRPr="00F47A30">
        <w:rPr>
          <w:sz w:val="22"/>
          <w:szCs w:val="22"/>
          <w:shd w:val="clear" w:color="auto" w:fill="FFFFFF"/>
        </w:rPr>
        <w:t>, 1-9.</w:t>
      </w:r>
    </w:p>
    <w:p w14:paraId="7CCBFAE0" w14:textId="77777777" w:rsidR="00CB3556" w:rsidRPr="00F47A30" w:rsidRDefault="00CB3556" w:rsidP="00CB3556">
      <w:pPr>
        <w:pStyle w:val="CommentText"/>
        <w:ind w:left="720" w:hanging="720"/>
        <w:rPr>
          <w:sz w:val="22"/>
          <w:szCs w:val="22"/>
          <w:shd w:val="clear" w:color="auto" w:fill="FFFFFF"/>
        </w:rPr>
      </w:pPr>
    </w:p>
    <w:p w14:paraId="3864600E" w14:textId="77777777" w:rsidR="00CB3556" w:rsidRPr="00EF5D4C" w:rsidRDefault="00CB3556" w:rsidP="00CB3556">
      <w:pPr>
        <w:pStyle w:val="CommentText"/>
        <w:ind w:left="720" w:hanging="720"/>
        <w:rPr>
          <w:sz w:val="22"/>
          <w:szCs w:val="22"/>
          <w:shd w:val="clear" w:color="auto" w:fill="FFFFFF"/>
        </w:rPr>
      </w:pPr>
      <w:r w:rsidRPr="00EF5D4C">
        <w:rPr>
          <w:sz w:val="22"/>
          <w:szCs w:val="22"/>
          <w:shd w:val="clear" w:color="auto" w:fill="FFFFFF"/>
        </w:rPr>
        <w:t xml:space="preserve">Kivlighan III, D. M., </w:t>
      </w:r>
      <w:proofErr w:type="spellStart"/>
      <w:r w:rsidRPr="00EF5D4C">
        <w:rPr>
          <w:sz w:val="22"/>
          <w:szCs w:val="22"/>
          <w:shd w:val="clear" w:color="auto" w:fill="FFFFFF"/>
        </w:rPr>
        <w:t>Swancy</w:t>
      </w:r>
      <w:proofErr w:type="spellEnd"/>
      <w:r w:rsidRPr="00EF5D4C">
        <w:rPr>
          <w:sz w:val="22"/>
          <w:szCs w:val="22"/>
          <w:shd w:val="clear" w:color="auto" w:fill="FFFFFF"/>
        </w:rPr>
        <w:t xml:space="preserve">, A. G., Smith, E., &amp; </w:t>
      </w:r>
      <w:proofErr w:type="spellStart"/>
      <w:r w:rsidRPr="00EF5D4C">
        <w:rPr>
          <w:sz w:val="22"/>
          <w:szCs w:val="22"/>
          <w:shd w:val="clear" w:color="auto" w:fill="FFFFFF"/>
        </w:rPr>
        <w:t>Brennaman</w:t>
      </w:r>
      <w:proofErr w:type="spellEnd"/>
      <w:r w:rsidRPr="00EF5D4C">
        <w:rPr>
          <w:sz w:val="22"/>
          <w:szCs w:val="22"/>
          <w:shd w:val="clear" w:color="auto" w:fill="FFFFFF"/>
        </w:rPr>
        <w:t xml:space="preserve">, C. (2021). Examining racial </w:t>
      </w:r>
      <w:proofErr w:type="spellStart"/>
      <w:r w:rsidRPr="00EF5D4C">
        <w:rPr>
          <w:sz w:val="22"/>
          <w:szCs w:val="22"/>
          <w:shd w:val="clear" w:color="auto" w:fill="FFFFFF"/>
        </w:rPr>
        <w:t>microaggressions</w:t>
      </w:r>
      <w:proofErr w:type="spellEnd"/>
      <w:r w:rsidRPr="00EF5D4C">
        <w:rPr>
          <w:sz w:val="22"/>
          <w:szCs w:val="22"/>
          <w:shd w:val="clear" w:color="auto" w:fill="FFFFFF"/>
        </w:rPr>
        <w:t xml:space="preserve"> in group therapy and the buffering role of members’ perceptions of their group’s multicultural orientation. </w:t>
      </w:r>
      <w:r w:rsidRPr="00EF5D4C">
        <w:rPr>
          <w:i/>
          <w:iCs/>
          <w:sz w:val="22"/>
          <w:szCs w:val="22"/>
          <w:shd w:val="clear" w:color="auto" w:fill="FFFFFF"/>
        </w:rPr>
        <w:t>Journal of Counseling Psychology</w:t>
      </w:r>
      <w:r w:rsidRPr="00EF5D4C">
        <w:rPr>
          <w:sz w:val="22"/>
          <w:szCs w:val="22"/>
          <w:shd w:val="clear" w:color="auto" w:fill="FFFFFF"/>
        </w:rPr>
        <w:t>, </w:t>
      </w:r>
      <w:r w:rsidRPr="00EF5D4C">
        <w:rPr>
          <w:i/>
          <w:iCs/>
          <w:sz w:val="22"/>
          <w:szCs w:val="22"/>
          <w:shd w:val="clear" w:color="auto" w:fill="FFFFFF"/>
        </w:rPr>
        <w:t>68</w:t>
      </w:r>
      <w:r w:rsidRPr="00EF5D4C">
        <w:rPr>
          <w:sz w:val="22"/>
          <w:szCs w:val="22"/>
          <w:shd w:val="clear" w:color="auto" w:fill="FFFFFF"/>
        </w:rPr>
        <w:t>(5), 621</w:t>
      </w:r>
      <w:r w:rsidRPr="00EF5D4C">
        <w:rPr>
          <w:sz w:val="22"/>
          <w:szCs w:val="22"/>
          <w:shd w:val="clear" w:color="auto" w:fill="FFFFFF"/>
          <w:lang w:val="en-US"/>
        </w:rPr>
        <w:t>-628</w:t>
      </w:r>
      <w:r w:rsidRPr="00EF5D4C">
        <w:rPr>
          <w:sz w:val="22"/>
          <w:szCs w:val="22"/>
          <w:shd w:val="clear" w:color="auto" w:fill="FFFFFF"/>
        </w:rPr>
        <w:t>.</w:t>
      </w:r>
    </w:p>
    <w:p w14:paraId="7DC5DC83" w14:textId="77777777" w:rsidR="00CB3556" w:rsidRPr="00B951C1" w:rsidRDefault="00CB3556" w:rsidP="00CB3556">
      <w:pPr>
        <w:ind w:left="720" w:hanging="720"/>
        <w:rPr>
          <w:rFonts w:ascii="Times New Roman" w:hAnsi="Times New Roman"/>
          <w:sz w:val="24"/>
          <w:szCs w:val="24"/>
        </w:rPr>
      </w:pPr>
    </w:p>
    <w:p w14:paraId="2AA98F38" w14:textId="77777777" w:rsidR="00CB3556" w:rsidRPr="00313BBD" w:rsidRDefault="00CB3556" w:rsidP="00CB3556">
      <w:pPr>
        <w:ind w:left="720" w:hanging="720"/>
        <w:rPr>
          <w:rFonts w:ascii="Times New Roman" w:hAnsi="Times New Roman"/>
          <w:sz w:val="22"/>
          <w:szCs w:val="22"/>
        </w:rPr>
      </w:pPr>
    </w:p>
    <w:tbl>
      <w:tblPr>
        <w:tblW w:w="0" w:type="auto"/>
        <w:tblInd w:w="18" w:type="dxa"/>
        <w:tblLook w:val="04A0" w:firstRow="1" w:lastRow="0" w:firstColumn="1" w:lastColumn="0" w:noHBand="0" w:noVBand="1"/>
      </w:tblPr>
      <w:tblGrid>
        <w:gridCol w:w="6958"/>
        <w:gridCol w:w="2384"/>
      </w:tblGrid>
      <w:tr w:rsidR="00CB3556" w:rsidRPr="00313BBD" w14:paraId="384AD3C5" w14:textId="77777777" w:rsidTr="009B15A5">
        <w:trPr>
          <w:cantSplit/>
          <w:tblHeader/>
        </w:trPr>
        <w:tc>
          <w:tcPr>
            <w:tcW w:w="6958" w:type="dxa"/>
            <w:tcBorders>
              <w:bottom w:val="single" w:sz="4" w:space="0" w:color="auto"/>
            </w:tcBorders>
            <w:shd w:val="clear" w:color="auto" w:fill="800604"/>
          </w:tcPr>
          <w:p w14:paraId="45E8141C" w14:textId="77777777" w:rsidR="00CB3556" w:rsidRPr="00313BBD" w:rsidRDefault="00CB3556" w:rsidP="009B15A5">
            <w:pPr>
              <w:keepNext/>
              <w:ind w:left="1332" w:hanging="1332"/>
              <w:rPr>
                <w:rFonts w:ascii="Times New Roman" w:hAnsi="Times New Roman"/>
                <w:b/>
                <w:snapToGrid w:val="0"/>
                <w:color w:val="FFFFFF"/>
                <w:sz w:val="22"/>
                <w:szCs w:val="22"/>
              </w:rPr>
            </w:pPr>
            <w:r w:rsidRPr="00313BBD">
              <w:rPr>
                <w:rFonts w:ascii="Times New Roman" w:hAnsi="Times New Roman"/>
                <w:b/>
                <w:snapToGrid w:val="0"/>
                <w:color w:val="FFFFFF"/>
                <w:sz w:val="22"/>
                <w:szCs w:val="22"/>
              </w:rPr>
              <w:lastRenderedPageBreak/>
              <w:t>Unit 15:</w:t>
            </w:r>
            <w:r w:rsidRPr="00313BBD">
              <w:rPr>
                <w:rFonts w:ascii="Times New Roman" w:hAnsi="Times New Roman"/>
                <w:b/>
                <w:snapToGrid w:val="0"/>
                <w:color w:val="FFFFFF"/>
                <w:sz w:val="22"/>
                <w:szCs w:val="22"/>
              </w:rPr>
              <w:tab/>
            </w:r>
            <w:r w:rsidRPr="00313BBD">
              <w:rPr>
                <w:rFonts w:ascii="Times New Roman" w:hAnsi="Times New Roman"/>
                <w:b/>
                <w:bCs/>
                <w:color w:val="FFFFFF"/>
                <w:sz w:val="22"/>
                <w:szCs w:val="22"/>
              </w:rPr>
              <w:t>Pulling it all together</w:t>
            </w:r>
            <w:r w:rsidRPr="00313BBD">
              <w:rPr>
                <w:rFonts w:ascii="Times New Roman" w:hAnsi="Times New Roman"/>
                <w:bCs/>
                <w:color w:val="000000"/>
                <w:sz w:val="22"/>
                <w:szCs w:val="22"/>
              </w:rPr>
              <w:t xml:space="preserve"> </w:t>
            </w:r>
          </w:p>
          <w:p w14:paraId="73585BEC" w14:textId="77777777" w:rsidR="00CB3556" w:rsidRPr="00313BBD" w:rsidRDefault="00CB3556" w:rsidP="009B15A5">
            <w:pPr>
              <w:keepNext/>
              <w:tabs>
                <w:tab w:val="left" w:pos="4332"/>
              </w:tabs>
              <w:ind w:left="1332" w:hanging="1332"/>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p>
        </w:tc>
        <w:tc>
          <w:tcPr>
            <w:tcW w:w="2384" w:type="dxa"/>
            <w:tcBorders>
              <w:bottom w:val="single" w:sz="4" w:space="0" w:color="auto"/>
            </w:tcBorders>
            <w:shd w:val="clear" w:color="auto" w:fill="800604"/>
          </w:tcPr>
          <w:p w14:paraId="1FCB6033" w14:textId="77777777" w:rsidR="00CB3556" w:rsidRPr="00313BBD" w:rsidRDefault="00CB3556" w:rsidP="009B15A5">
            <w:pPr>
              <w:keepNext/>
              <w:jc w:val="right"/>
              <w:rPr>
                <w:rFonts w:ascii="Times New Roman" w:hAnsi="Times New Roman"/>
                <w:b/>
                <w:color w:val="FFFFFF"/>
                <w:sz w:val="22"/>
                <w:szCs w:val="22"/>
              </w:rPr>
            </w:pPr>
            <w:r w:rsidRPr="00313BBD">
              <w:rPr>
                <w:rFonts w:ascii="Times New Roman" w:hAnsi="Times New Roman"/>
                <w:b/>
                <w:color w:val="FFFFFF"/>
                <w:sz w:val="22"/>
                <w:szCs w:val="22"/>
              </w:rPr>
              <w:t xml:space="preserve">Date </w:t>
            </w:r>
          </w:p>
          <w:p w14:paraId="58365AEB" w14:textId="77777777" w:rsidR="00CB3556" w:rsidRPr="00313BBD" w:rsidRDefault="00CB3556" w:rsidP="009B15A5">
            <w:pPr>
              <w:ind w:firstLine="720"/>
              <w:rPr>
                <w:rFonts w:ascii="Times New Roman" w:hAnsi="Times New Roman"/>
                <w:sz w:val="22"/>
                <w:szCs w:val="22"/>
              </w:rPr>
            </w:pPr>
          </w:p>
        </w:tc>
      </w:tr>
      <w:tr w:rsidR="00CB3556" w:rsidRPr="00313BBD" w14:paraId="74825454" w14:textId="77777777" w:rsidTr="009B15A5">
        <w:trPr>
          <w:cantSplit/>
        </w:trPr>
        <w:tc>
          <w:tcPr>
            <w:tcW w:w="9342" w:type="dxa"/>
            <w:gridSpan w:val="2"/>
            <w:tcBorders>
              <w:top w:val="single" w:sz="4" w:space="0" w:color="auto"/>
              <w:left w:val="single" w:sz="4" w:space="0" w:color="auto"/>
              <w:bottom w:val="single" w:sz="4" w:space="0" w:color="auto"/>
              <w:right w:val="single" w:sz="4" w:space="0" w:color="auto"/>
            </w:tcBorders>
          </w:tcPr>
          <w:p w14:paraId="29AB03B6" w14:textId="77777777" w:rsidR="00CB3556" w:rsidRPr="00313BBD" w:rsidRDefault="00CB3556" w:rsidP="009B15A5">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Topics</w:t>
            </w:r>
          </w:p>
          <w:p w14:paraId="20BA1A1C" w14:textId="77777777" w:rsidR="00CB3556" w:rsidRPr="00313BBD" w:rsidRDefault="00CB3556" w:rsidP="009B15A5">
            <w:pPr>
              <w:pStyle w:val="Level1"/>
              <w:tabs>
                <w:tab w:val="clear" w:pos="342"/>
                <w:tab w:val="num" w:pos="360"/>
              </w:tabs>
              <w:spacing w:before="0" w:after="0"/>
              <w:rPr>
                <w:rFonts w:cs="Times New Roman"/>
                <w:color w:val="000000" w:themeColor="text1"/>
                <w:sz w:val="22"/>
                <w:szCs w:val="22"/>
              </w:rPr>
            </w:pPr>
            <w:r w:rsidRPr="00313BBD">
              <w:rPr>
                <w:rFonts w:cs="Times New Roman"/>
                <w:color w:val="000000" w:themeColor="text1"/>
                <w:sz w:val="22"/>
                <w:szCs w:val="22"/>
                <w:lang w:val="en-US"/>
              </w:rPr>
              <w:t xml:space="preserve">Addressing systemic oppression </w:t>
            </w:r>
          </w:p>
          <w:p w14:paraId="1E887878" w14:textId="77777777" w:rsidR="00CB3556" w:rsidRPr="00313BBD" w:rsidRDefault="00CB3556" w:rsidP="009B15A5">
            <w:pPr>
              <w:pStyle w:val="Level1"/>
              <w:spacing w:before="0" w:after="0"/>
              <w:rPr>
                <w:rFonts w:cs="Times New Roman"/>
                <w:bCs/>
                <w:sz w:val="22"/>
                <w:szCs w:val="22"/>
              </w:rPr>
            </w:pPr>
            <w:r w:rsidRPr="00313BBD">
              <w:rPr>
                <w:rFonts w:cs="Times New Roman"/>
                <w:bCs/>
                <w:color w:val="000000" w:themeColor="text1"/>
                <w:sz w:val="22"/>
                <w:szCs w:val="22"/>
                <w:lang w:val="en-US"/>
              </w:rPr>
              <w:t xml:space="preserve">Preparing for the work phase </w:t>
            </w:r>
          </w:p>
        </w:tc>
      </w:tr>
    </w:tbl>
    <w:p w14:paraId="46EA1852" w14:textId="77777777" w:rsidR="00CB3556" w:rsidRPr="00313BBD" w:rsidRDefault="00CB3556" w:rsidP="00CB3556">
      <w:pPr>
        <w:pStyle w:val="BodyText"/>
        <w:spacing w:after="0"/>
        <w:rPr>
          <w:rFonts w:ascii="Times New Roman" w:hAnsi="Times New Roman"/>
          <w:color w:val="000000" w:themeColor="text1"/>
          <w:sz w:val="22"/>
          <w:szCs w:val="22"/>
          <w:lang w:val="en-US"/>
        </w:rPr>
      </w:pPr>
      <w:r w:rsidRPr="00313BBD">
        <w:rPr>
          <w:rFonts w:ascii="Times New Roman" w:hAnsi="Times New Roman"/>
          <w:color w:val="000000" w:themeColor="text1"/>
          <w:sz w:val="22"/>
          <w:szCs w:val="22"/>
        </w:rPr>
        <w:t xml:space="preserve">This session relates to course objectives </w:t>
      </w:r>
      <w:r w:rsidRPr="00313BBD">
        <w:rPr>
          <w:rFonts w:ascii="Times New Roman" w:hAnsi="Times New Roman"/>
          <w:color w:val="000000" w:themeColor="text1"/>
          <w:sz w:val="22"/>
          <w:szCs w:val="22"/>
          <w:lang w:val="en-US"/>
        </w:rPr>
        <w:t xml:space="preserve"> 3, 4</w:t>
      </w:r>
    </w:p>
    <w:p w14:paraId="1DB3DABB" w14:textId="77777777" w:rsidR="00CB3556" w:rsidRDefault="00CB3556" w:rsidP="00CB3556">
      <w:pPr>
        <w:pStyle w:val="Heading3"/>
        <w:spacing w:before="0" w:after="0"/>
        <w:rPr>
          <w:rFonts w:ascii="Times New Roman" w:hAnsi="Times New Roman"/>
          <w:sz w:val="22"/>
          <w:szCs w:val="22"/>
        </w:rPr>
      </w:pPr>
    </w:p>
    <w:p w14:paraId="17DB02B7" w14:textId="77777777" w:rsidR="00CB3556" w:rsidRPr="00313BBD" w:rsidRDefault="00CB3556" w:rsidP="00CB3556">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4803E499" w14:textId="77777777" w:rsidR="00CB3556" w:rsidRPr="00267F22" w:rsidRDefault="00CB3556" w:rsidP="00CB3556">
      <w:pPr>
        <w:pStyle w:val="Bib"/>
        <w:spacing w:after="0"/>
        <w:rPr>
          <w:rFonts w:ascii="Times New Roman" w:hAnsi="Times New Roman" w:cs="Times New Roman"/>
          <w:color w:val="auto"/>
          <w:sz w:val="22"/>
          <w:szCs w:val="22"/>
        </w:rPr>
      </w:pPr>
      <w:r w:rsidRPr="00267F22">
        <w:rPr>
          <w:rFonts w:ascii="Times New Roman" w:hAnsi="Times New Roman" w:cs="Times New Roman"/>
          <w:color w:val="auto"/>
          <w:sz w:val="22"/>
          <w:szCs w:val="22"/>
        </w:rPr>
        <w:t xml:space="preserve">Finn, J. L.  (2020). Critical reflection: A starting place for understanding difference, oppression, and privilege. In </w:t>
      </w:r>
      <w:r w:rsidRPr="00267F22">
        <w:rPr>
          <w:rFonts w:ascii="Times New Roman" w:hAnsi="Times New Roman" w:cs="Times New Roman"/>
          <w:i/>
          <w:color w:val="auto"/>
          <w:sz w:val="22"/>
          <w:szCs w:val="22"/>
        </w:rPr>
        <w:t xml:space="preserve">Just practice: A social justice approach to social work </w:t>
      </w:r>
      <w:r w:rsidRPr="00267F22">
        <w:rPr>
          <w:rFonts w:ascii="Times New Roman" w:hAnsi="Times New Roman" w:cs="Times New Roman"/>
          <w:color w:val="auto"/>
          <w:sz w:val="22"/>
          <w:szCs w:val="22"/>
        </w:rPr>
        <w:t xml:space="preserve">(pp. 33-62). Oxford University Press. </w:t>
      </w:r>
    </w:p>
    <w:p w14:paraId="58658B4F" w14:textId="77777777" w:rsidR="00CB3556" w:rsidRDefault="00CB3556" w:rsidP="00CB3556">
      <w:pPr>
        <w:pStyle w:val="Bib"/>
        <w:rPr>
          <w:rFonts w:ascii="Times New Roman" w:hAnsi="Times New Roman" w:cs="Times New Roman"/>
          <w:color w:val="auto"/>
          <w:sz w:val="22"/>
          <w:szCs w:val="22"/>
        </w:rPr>
      </w:pPr>
    </w:p>
    <w:p w14:paraId="4A9E4BB6" w14:textId="77777777" w:rsidR="00CB3556" w:rsidRPr="00313BBD" w:rsidRDefault="00CB3556" w:rsidP="00CB3556">
      <w:pPr>
        <w:pStyle w:val="Bib"/>
        <w:rPr>
          <w:rFonts w:ascii="Times New Roman" w:hAnsi="Times New Roman" w:cs="Times New Roman"/>
          <w:sz w:val="22"/>
          <w:szCs w:val="22"/>
        </w:rPr>
      </w:pPr>
      <w:r w:rsidRPr="00267F22">
        <w:rPr>
          <w:rFonts w:ascii="Times New Roman" w:hAnsi="Times New Roman" w:cs="Times New Roman"/>
          <w:color w:val="auto"/>
          <w:sz w:val="22"/>
          <w:szCs w:val="22"/>
        </w:rPr>
        <w:t xml:space="preserve">Finn, J. L.  (2020). Action and accompaniment. In </w:t>
      </w:r>
      <w:r w:rsidRPr="00267F22">
        <w:rPr>
          <w:rFonts w:ascii="Times New Roman" w:hAnsi="Times New Roman" w:cs="Times New Roman"/>
          <w:i/>
          <w:color w:val="auto"/>
          <w:sz w:val="22"/>
          <w:szCs w:val="22"/>
        </w:rPr>
        <w:t>Just practice: A social justice approach to social work</w:t>
      </w:r>
      <w:r w:rsidRPr="00267F22">
        <w:rPr>
          <w:rFonts w:ascii="Times New Roman" w:hAnsi="Times New Roman" w:cs="Times New Roman"/>
          <w:color w:val="auto"/>
          <w:sz w:val="22"/>
          <w:szCs w:val="22"/>
        </w:rPr>
        <w:t xml:space="preserve"> (pp. 263-303). Oxford University Press</w:t>
      </w:r>
      <w:r w:rsidRPr="00313BBD">
        <w:rPr>
          <w:rFonts w:ascii="Times New Roman" w:hAnsi="Times New Roman" w:cs="Times New Roman"/>
          <w:sz w:val="22"/>
          <w:szCs w:val="22"/>
        </w:rPr>
        <w:t xml:space="preserve">. </w:t>
      </w:r>
    </w:p>
    <w:p w14:paraId="06A050BC" w14:textId="77777777" w:rsidR="00CB3556" w:rsidRDefault="00CB3556">
      <w:pPr>
        <w:rPr>
          <w:rFonts w:ascii="Times New Roman" w:hAnsi="Times New Roman"/>
          <w:b/>
          <w:sz w:val="22"/>
          <w:szCs w:val="22"/>
        </w:rPr>
      </w:pPr>
    </w:p>
    <w:p w14:paraId="683F1810" w14:textId="77777777" w:rsidR="00CB3556" w:rsidRDefault="00CB3556">
      <w:pPr>
        <w:rPr>
          <w:rFonts w:ascii="Times New Roman" w:hAnsi="Times New Roman"/>
          <w:b/>
          <w:sz w:val="22"/>
          <w:szCs w:val="22"/>
        </w:rPr>
      </w:pPr>
    </w:p>
    <w:p w14:paraId="1C8ABEF4" w14:textId="4C9E1958" w:rsidR="00CB3556" w:rsidRDefault="00CB3556">
      <w:pPr>
        <w:rPr>
          <w:rFonts w:ascii="Times New Roman" w:hAnsi="Times New Roman"/>
          <w:b/>
          <w:sz w:val="22"/>
          <w:szCs w:val="22"/>
        </w:rPr>
      </w:pPr>
      <w:bookmarkStart w:id="4" w:name="_GoBack"/>
      <w:bookmarkEnd w:id="4"/>
      <w:r>
        <w:rPr>
          <w:rFonts w:ascii="Times New Roman" w:hAnsi="Times New Roman"/>
          <w:b/>
          <w:sz w:val="22"/>
          <w:szCs w:val="22"/>
        </w:rPr>
        <w:t>Detailed assignment instructions begin on the next page</w:t>
      </w:r>
      <w:r>
        <w:rPr>
          <w:rFonts w:ascii="Times New Roman" w:hAnsi="Times New Roman"/>
          <w:b/>
          <w:sz w:val="22"/>
          <w:szCs w:val="22"/>
        </w:rPr>
        <w:br w:type="page"/>
      </w:r>
    </w:p>
    <w:p w14:paraId="1508DD78" w14:textId="149112CB" w:rsidR="00695060" w:rsidRPr="00695060" w:rsidRDefault="00695060" w:rsidP="00695060">
      <w:pPr>
        <w:jc w:val="center"/>
        <w:rPr>
          <w:rFonts w:ascii="Times New Roman" w:hAnsi="Times New Roman"/>
          <w:b/>
          <w:sz w:val="22"/>
          <w:szCs w:val="22"/>
        </w:rPr>
      </w:pPr>
      <w:r w:rsidRPr="00695060">
        <w:rPr>
          <w:rFonts w:ascii="Times New Roman" w:hAnsi="Times New Roman"/>
          <w:b/>
          <w:sz w:val="22"/>
          <w:szCs w:val="22"/>
        </w:rPr>
        <w:lastRenderedPageBreak/>
        <w:t>Assignment #1:  Engagement Strategy</w:t>
      </w:r>
    </w:p>
    <w:p w14:paraId="102512BF" w14:textId="77777777" w:rsidR="00695060" w:rsidRPr="00695060" w:rsidRDefault="00695060" w:rsidP="00695060">
      <w:pPr>
        <w:jc w:val="center"/>
        <w:rPr>
          <w:rFonts w:ascii="Times New Roman" w:hAnsi="Times New Roman"/>
          <w:b/>
          <w:sz w:val="22"/>
          <w:szCs w:val="22"/>
        </w:rPr>
      </w:pPr>
      <w:r w:rsidRPr="00695060">
        <w:rPr>
          <w:rFonts w:ascii="Times New Roman" w:hAnsi="Times New Roman"/>
          <w:b/>
          <w:sz w:val="22"/>
          <w:szCs w:val="22"/>
        </w:rPr>
        <w:t>(20% of final grade)</w:t>
      </w:r>
    </w:p>
    <w:p w14:paraId="794CEE2B" w14:textId="77777777" w:rsidR="00695060" w:rsidRPr="00695060" w:rsidRDefault="00695060" w:rsidP="00695060">
      <w:pPr>
        <w:rPr>
          <w:rFonts w:ascii="Times New Roman" w:hAnsi="Times New Roman"/>
          <w:sz w:val="22"/>
          <w:szCs w:val="22"/>
        </w:rPr>
      </w:pPr>
    </w:p>
    <w:p w14:paraId="1759DE16" w14:textId="4A669429" w:rsidR="00695060" w:rsidRPr="00695060" w:rsidRDefault="00695060" w:rsidP="00695060">
      <w:pPr>
        <w:rPr>
          <w:rFonts w:ascii="Times New Roman" w:hAnsi="Times New Roman"/>
          <w:sz w:val="22"/>
          <w:szCs w:val="22"/>
        </w:rPr>
      </w:pPr>
      <w:r w:rsidRPr="00695060">
        <w:rPr>
          <w:rFonts w:ascii="Times New Roman" w:hAnsi="Times New Roman"/>
          <w:sz w:val="22"/>
          <w:szCs w:val="22"/>
        </w:rPr>
        <w:t xml:space="preserve">This assignment is designed for you to apply appropriate strategies to engage and build </w:t>
      </w:r>
      <w:r w:rsidR="001A7A2A">
        <w:rPr>
          <w:rFonts w:ascii="Times New Roman" w:hAnsi="Times New Roman"/>
          <w:sz w:val="22"/>
          <w:szCs w:val="22"/>
        </w:rPr>
        <w:t xml:space="preserve">rapport </w:t>
      </w:r>
      <w:r w:rsidRPr="00695060">
        <w:rPr>
          <w:rFonts w:ascii="Times New Roman" w:hAnsi="Times New Roman"/>
          <w:sz w:val="22"/>
          <w:szCs w:val="22"/>
        </w:rPr>
        <w:t xml:space="preserve">with a challenging client case.  Select one of the vignettes (to be provided by your professor) and then consider how you (whom the client is meeting for the very first time) will develop an engagement strategy. Using citations define, describe and apply skills of engagement. Then, describe </w:t>
      </w:r>
      <w:r w:rsidR="001A7A2A">
        <w:rPr>
          <w:rFonts w:ascii="Times New Roman" w:hAnsi="Times New Roman"/>
          <w:sz w:val="22"/>
          <w:szCs w:val="22"/>
        </w:rPr>
        <w:t>what about the client and/or the scenario might spark an internal response.</w:t>
      </w:r>
      <w:r w:rsidRPr="00695060">
        <w:rPr>
          <w:rFonts w:ascii="Times New Roman" w:hAnsi="Times New Roman"/>
          <w:sz w:val="22"/>
          <w:szCs w:val="22"/>
        </w:rPr>
        <w:t xml:space="preserve">  Last,</w:t>
      </w:r>
      <w:r w:rsidR="001A7A2A">
        <w:rPr>
          <w:rFonts w:ascii="Times New Roman" w:hAnsi="Times New Roman"/>
          <w:sz w:val="22"/>
          <w:szCs w:val="22"/>
        </w:rPr>
        <w:t xml:space="preserve"> use</w:t>
      </w:r>
      <w:r w:rsidRPr="00695060">
        <w:rPr>
          <w:rFonts w:ascii="Times New Roman" w:hAnsi="Times New Roman"/>
          <w:sz w:val="22"/>
          <w:szCs w:val="22"/>
        </w:rPr>
        <w:t xml:space="preserve"> the NASW Code of Ethics</w:t>
      </w:r>
      <w:r w:rsidR="001A7A2A">
        <w:rPr>
          <w:rFonts w:ascii="Times New Roman" w:hAnsi="Times New Roman"/>
          <w:sz w:val="22"/>
          <w:szCs w:val="22"/>
        </w:rPr>
        <w:t xml:space="preserve"> to guide your decision making related to supporting the client</w:t>
      </w:r>
      <w:r w:rsidRPr="00695060">
        <w:rPr>
          <w:rFonts w:ascii="Times New Roman" w:hAnsi="Times New Roman"/>
          <w:sz w:val="22"/>
          <w:szCs w:val="22"/>
        </w:rPr>
        <w:t xml:space="preserve">.  </w:t>
      </w:r>
    </w:p>
    <w:p w14:paraId="6DA9AC36" w14:textId="77777777" w:rsidR="00695060" w:rsidRPr="00695060" w:rsidRDefault="00695060" w:rsidP="00695060">
      <w:pPr>
        <w:rPr>
          <w:rFonts w:ascii="Times New Roman" w:hAnsi="Times New Roman"/>
          <w:sz w:val="22"/>
          <w:szCs w:val="22"/>
        </w:rPr>
      </w:pPr>
    </w:p>
    <w:p w14:paraId="214072A1" w14:textId="77777777" w:rsidR="00695060" w:rsidRPr="00695060" w:rsidRDefault="00695060" w:rsidP="00695060">
      <w:pPr>
        <w:rPr>
          <w:rFonts w:ascii="Times New Roman" w:hAnsi="Times New Roman"/>
          <w:b/>
          <w:i/>
          <w:color w:val="FF0000"/>
          <w:sz w:val="22"/>
          <w:szCs w:val="22"/>
          <w:u w:val="single"/>
        </w:rPr>
      </w:pPr>
      <w:r w:rsidRPr="00695060">
        <w:rPr>
          <w:rFonts w:ascii="Times New Roman" w:hAnsi="Times New Roman"/>
          <w:sz w:val="22"/>
          <w:szCs w:val="22"/>
        </w:rPr>
        <w:t xml:space="preserve">When reading the vignette, think about the unique strengths and challenges the client presents and how you can use that knowledge to build rapport.  Consider the cultural, spiritual, religious, familial, and intersectionality identities and characteristics that the client in the vignette displays and apply </w:t>
      </w:r>
      <w:proofErr w:type="gramStart"/>
      <w:r w:rsidRPr="00695060">
        <w:rPr>
          <w:rFonts w:ascii="Times New Roman" w:hAnsi="Times New Roman"/>
          <w:sz w:val="22"/>
          <w:szCs w:val="22"/>
        </w:rPr>
        <w:t>your</w:t>
      </w:r>
      <w:proofErr w:type="gramEnd"/>
      <w:r w:rsidRPr="00695060">
        <w:rPr>
          <w:rFonts w:ascii="Times New Roman" w:hAnsi="Times New Roman"/>
          <w:sz w:val="22"/>
          <w:szCs w:val="22"/>
        </w:rPr>
        <w:t xml:space="preserve"> reading to understand the unique considerations for the case. </w:t>
      </w:r>
      <w:r w:rsidRPr="00695060">
        <w:rPr>
          <w:rFonts w:ascii="Times New Roman" w:hAnsi="Times New Roman"/>
          <w:b/>
          <w:color w:val="FF0000"/>
          <w:sz w:val="22"/>
          <w:szCs w:val="22"/>
        </w:rPr>
        <w:t xml:space="preserve">The strategy should focus on </w:t>
      </w:r>
      <w:r w:rsidRPr="00695060">
        <w:rPr>
          <w:rFonts w:ascii="Times New Roman" w:hAnsi="Times New Roman"/>
          <w:b/>
          <w:i/>
          <w:color w:val="FF0000"/>
          <w:sz w:val="22"/>
          <w:szCs w:val="22"/>
        </w:rPr>
        <w:t>engagement and rapport building,</w:t>
      </w:r>
      <w:r w:rsidRPr="00695060">
        <w:rPr>
          <w:rFonts w:ascii="Times New Roman" w:hAnsi="Times New Roman"/>
          <w:b/>
          <w:i/>
          <w:color w:val="FF0000"/>
          <w:sz w:val="22"/>
          <w:szCs w:val="22"/>
          <w:u w:val="single"/>
        </w:rPr>
        <w:t xml:space="preserve"> not interventions.</w:t>
      </w:r>
    </w:p>
    <w:p w14:paraId="407A4A41" w14:textId="77777777" w:rsidR="00695060" w:rsidRPr="00695060" w:rsidRDefault="00695060" w:rsidP="00695060">
      <w:pPr>
        <w:rPr>
          <w:rFonts w:ascii="Times New Roman" w:hAnsi="Times New Roman"/>
          <w:i/>
          <w:sz w:val="22"/>
          <w:szCs w:val="22"/>
          <w:u w:val="single"/>
        </w:rPr>
      </w:pPr>
    </w:p>
    <w:p w14:paraId="7B19F43D" w14:textId="77777777" w:rsidR="007617F5" w:rsidRPr="007617F5" w:rsidRDefault="007617F5" w:rsidP="007617F5">
      <w:pPr>
        <w:rPr>
          <w:rFonts w:ascii="Times New Roman" w:hAnsi="Times New Roman"/>
          <w:b/>
          <w:sz w:val="22"/>
          <w:szCs w:val="22"/>
        </w:rPr>
      </w:pPr>
      <w:r w:rsidRPr="007617F5">
        <w:rPr>
          <w:rFonts w:ascii="Times New Roman" w:hAnsi="Times New Roman"/>
          <w:b/>
          <w:sz w:val="22"/>
          <w:szCs w:val="22"/>
        </w:rPr>
        <w:t>Please answer the following questions in your engagement strategies:</w:t>
      </w:r>
    </w:p>
    <w:p w14:paraId="25BBBE1F" w14:textId="55D49D3F" w:rsidR="001A7A2A" w:rsidRDefault="007617F5" w:rsidP="000362DF">
      <w:pPr>
        <w:numPr>
          <w:ilvl w:val="0"/>
          <w:numId w:val="9"/>
        </w:numPr>
        <w:contextualSpacing/>
        <w:rPr>
          <w:rFonts w:ascii="Times New Roman" w:hAnsi="Times New Roman"/>
          <w:sz w:val="22"/>
          <w:szCs w:val="22"/>
        </w:rPr>
      </w:pPr>
      <w:r w:rsidRPr="00371F17">
        <w:rPr>
          <w:rFonts w:ascii="Times New Roman" w:hAnsi="Times New Roman"/>
          <w:sz w:val="22"/>
          <w:szCs w:val="22"/>
        </w:rPr>
        <w:t xml:space="preserve">Describe the presenting problem and the unique strengths of the clients.  </w:t>
      </w:r>
    </w:p>
    <w:p w14:paraId="58A17033" w14:textId="77777777" w:rsidR="00371F17" w:rsidRPr="00371F17" w:rsidRDefault="00371F17" w:rsidP="00371F17">
      <w:pPr>
        <w:ind w:left="720"/>
        <w:contextualSpacing/>
        <w:rPr>
          <w:rFonts w:ascii="Times New Roman" w:hAnsi="Times New Roman"/>
          <w:sz w:val="22"/>
          <w:szCs w:val="22"/>
        </w:rPr>
      </w:pPr>
    </w:p>
    <w:p w14:paraId="2DBBBF39" w14:textId="304AC9E5" w:rsidR="007617F5" w:rsidRPr="001A7A2A" w:rsidRDefault="001A7A2A" w:rsidP="007617F5">
      <w:pPr>
        <w:numPr>
          <w:ilvl w:val="0"/>
          <w:numId w:val="9"/>
        </w:numPr>
        <w:contextualSpacing/>
        <w:rPr>
          <w:rFonts w:ascii="Times New Roman" w:hAnsi="Times New Roman"/>
          <w:sz w:val="22"/>
          <w:szCs w:val="22"/>
        </w:rPr>
      </w:pPr>
      <w:r w:rsidRPr="001A7A2A">
        <w:rPr>
          <w:rFonts w:ascii="Times New Roman" w:hAnsi="Times New Roman"/>
          <w:sz w:val="22"/>
          <w:szCs w:val="22"/>
        </w:rPr>
        <w:t>Identify the factors that may make it difficult for you to communicate empathy</w:t>
      </w:r>
      <w:r w:rsidR="00371F17">
        <w:rPr>
          <w:rFonts w:ascii="Times New Roman" w:hAnsi="Times New Roman"/>
          <w:sz w:val="22"/>
          <w:szCs w:val="22"/>
        </w:rPr>
        <w:t xml:space="preserve"> and spark a response</w:t>
      </w:r>
      <w:r w:rsidRPr="001A7A2A">
        <w:rPr>
          <w:rFonts w:ascii="Times New Roman" w:hAnsi="Times New Roman"/>
          <w:sz w:val="22"/>
          <w:szCs w:val="22"/>
        </w:rPr>
        <w:t xml:space="preserve"> (e.g. countertransference or feelings that arise because of the client challenge presented). Consider how your gender identity, race, age, religion, ethnicity, social class, sexual identity, and </w:t>
      </w:r>
      <w:proofErr w:type="spellStart"/>
      <w:r w:rsidRPr="001A7A2A">
        <w:rPr>
          <w:rFonts w:ascii="Times New Roman" w:hAnsi="Times New Roman"/>
          <w:sz w:val="22"/>
          <w:szCs w:val="22"/>
        </w:rPr>
        <w:t>ableness</w:t>
      </w:r>
      <w:proofErr w:type="spellEnd"/>
      <w:r w:rsidRPr="001A7A2A">
        <w:rPr>
          <w:rFonts w:ascii="Times New Roman" w:hAnsi="Times New Roman"/>
          <w:sz w:val="22"/>
          <w:szCs w:val="22"/>
        </w:rPr>
        <w:t xml:space="preserve"> impact your perspective.</w:t>
      </w:r>
    </w:p>
    <w:p w14:paraId="3313E95D" w14:textId="77777777" w:rsidR="001A7A2A" w:rsidRPr="001A7A2A" w:rsidRDefault="001A7A2A" w:rsidP="001A7A2A">
      <w:pPr>
        <w:pStyle w:val="ListParagraph"/>
        <w:rPr>
          <w:rFonts w:ascii="Times New Roman" w:hAnsi="Times New Roman"/>
        </w:rPr>
      </w:pPr>
    </w:p>
    <w:p w14:paraId="0F044D3D" w14:textId="29325BB6" w:rsidR="001A7A2A" w:rsidRPr="001A7A2A" w:rsidRDefault="001A7A2A" w:rsidP="001A7A2A">
      <w:pPr>
        <w:pStyle w:val="ListParagraph"/>
        <w:numPr>
          <w:ilvl w:val="0"/>
          <w:numId w:val="9"/>
        </w:numPr>
        <w:spacing w:line="240" w:lineRule="auto"/>
        <w:rPr>
          <w:rFonts w:ascii="Times New Roman" w:hAnsi="Times New Roman"/>
        </w:rPr>
      </w:pPr>
      <w:r w:rsidRPr="001A7A2A">
        <w:rPr>
          <w:rFonts w:ascii="Times New Roman" w:hAnsi="Times New Roman"/>
        </w:rPr>
        <w:t xml:space="preserve">What guidance does the NASW Code of Ethics </w:t>
      </w:r>
      <w:r w:rsidR="00371F17">
        <w:rPr>
          <w:rFonts w:ascii="Times New Roman" w:hAnsi="Times New Roman"/>
        </w:rPr>
        <w:t>provide for</w:t>
      </w:r>
      <w:r w:rsidRPr="001A7A2A">
        <w:rPr>
          <w:rFonts w:ascii="Times New Roman" w:hAnsi="Times New Roman"/>
        </w:rPr>
        <w:t xml:space="preserve"> </w:t>
      </w:r>
      <w:r w:rsidR="00371F17">
        <w:rPr>
          <w:rFonts w:ascii="Times New Roman" w:hAnsi="Times New Roman"/>
        </w:rPr>
        <w:t>your approach in this case</w:t>
      </w:r>
      <w:r w:rsidRPr="001A7A2A">
        <w:rPr>
          <w:rFonts w:ascii="Times New Roman" w:hAnsi="Times New Roman"/>
        </w:rPr>
        <w:t>?</w:t>
      </w:r>
    </w:p>
    <w:p w14:paraId="023CBE70" w14:textId="77777777" w:rsidR="001A7A2A" w:rsidRPr="001A7A2A" w:rsidRDefault="001A7A2A" w:rsidP="001A7A2A">
      <w:pPr>
        <w:ind w:left="720"/>
        <w:contextualSpacing/>
        <w:rPr>
          <w:rFonts w:ascii="Times New Roman" w:hAnsi="Times New Roman"/>
          <w:sz w:val="22"/>
          <w:szCs w:val="22"/>
        </w:rPr>
      </w:pPr>
    </w:p>
    <w:p w14:paraId="16A3B950" w14:textId="6D7BCB60" w:rsidR="007617F5" w:rsidRPr="001A7A2A" w:rsidRDefault="007617F5" w:rsidP="007617F5">
      <w:pPr>
        <w:numPr>
          <w:ilvl w:val="0"/>
          <w:numId w:val="9"/>
        </w:numPr>
        <w:contextualSpacing/>
        <w:rPr>
          <w:rFonts w:ascii="Times New Roman" w:hAnsi="Times New Roman"/>
          <w:sz w:val="22"/>
          <w:szCs w:val="22"/>
        </w:rPr>
      </w:pPr>
      <w:r w:rsidRPr="001A7A2A">
        <w:rPr>
          <w:rFonts w:ascii="Times New Roman" w:hAnsi="Times New Roman"/>
          <w:sz w:val="22"/>
          <w:szCs w:val="22"/>
        </w:rPr>
        <w:t xml:space="preserve">Explain how you might use basic counseling skills </w:t>
      </w:r>
      <w:r w:rsidR="00D71DD9">
        <w:rPr>
          <w:rFonts w:ascii="Times New Roman" w:hAnsi="Times New Roman"/>
          <w:sz w:val="22"/>
          <w:szCs w:val="22"/>
        </w:rPr>
        <w:t xml:space="preserve">(not motivational interviewing) </w:t>
      </w:r>
      <w:r w:rsidRPr="001A7A2A">
        <w:rPr>
          <w:rFonts w:ascii="Times New Roman" w:hAnsi="Times New Roman"/>
          <w:sz w:val="22"/>
          <w:szCs w:val="22"/>
        </w:rPr>
        <w:t>to engage and communicate empathy and compassion specifically for the client you have selected.  Provide examples of how you might hypothetically use the following skills (Choose a minimum of 3). Define concepts using citations, describe and then apply:</w:t>
      </w:r>
    </w:p>
    <w:p w14:paraId="2208F01B" w14:textId="4E68650F"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Verbal following</w:t>
      </w:r>
      <w:r w:rsidR="00D71DD9">
        <w:rPr>
          <w:rFonts w:ascii="Times New Roman" w:hAnsi="Times New Roman"/>
          <w:sz w:val="22"/>
          <w:szCs w:val="22"/>
        </w:rPr>
        <w:t xml:space="preserve"> </w:t>
      </w:r>
    </w:p>
    <w:p w14:paraId="4BEFFE92" w14:textId="6E36FBD7"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Furthering responses</w:t>
      </w:r>
      <w:r w:rsidR="00B435C2">
        <w:rPr>
          <w:rFonts w:ascii="Times New Roman" w:hAnsi="Times New Roman"/>
          <w:sz w:val="22"/>
          <w:szCs w:val="22"/>
        </w:rPr>
        <w:t xml:space="preserve"> </w:t>
      </w:r>
    </w:p>
    <w:p w14:paraId="5105FACF" w14:textId="77777777"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Paraphrasing</w:t>
      </w:r>
    </w:p>
    <w:p w14:paraId="6D73B3E2" w14:textId="77777777"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Open-ended and/ or closed ended responses</w:t>
      </w:r>
    </w:p>
    <w:p w14:paraId="0AC8D965" w14:textId="77777777"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Seeking concreteness</w:t>
      </w:r>
    </w:p>
    <w:p w14:paraId="5648A792" w14:textId="77777777" w:rsidR="007617F5" w:rsidRPr="001A7A2A" w:rsidRDefault="007617F5" w:rsidP="007617F5">
      <w:pPr>
        <w:numPr>
          <w:ilvl w:val="1"/>
          <w:numId w:val="9"/>
        </w:numPr>
        <w:contextualSpacing/>
        <w:rPr>
          <w:rFonts w:ascii="Times New Roman" w:hAnsi="Times New Roman"/>
          <w:sz w:val="22"/>
          <w:szCs w:val="22"/>
        </w:rPr>
      </w:pPr>
      <w:r w:rsidRPr="001A7A2A">
        <w:rPr>
          <w:rFonts w:ascii="Times New Roman" w:hAnsi="Times New Roman"/>
          <w:sz w:val="22"/>
          <w:szCs w:val="22"/>
        </w:rPr>
        <w:t>Focusing</w:t>
      </w:r>
    </w:p>
    <w:p w14:paraId="1A22D5E3" w14:textId="4F8D8533" w:rsidR="007617F5" w:rsidRPr="001A7A2A" w:rsidRDefault="007617F5" w:rsidP="001A7A2A">
      <w:pPr>
        <w:numPr>
          <w:ilvl w:val="1"/>
          <w:numId w:val="9"/>
        </w:numPr>
        <w:contextualSpacing/>
        <w:rPr>
          <w:rFonts w:ascii="Times New Roman" w:hAnsi="Times New Roman"/>
          <w:sz w:val="22"/>
          <w:szCs w:val="22"/>
        </w:rPr>
      </w:pPr>
      <w:r w:rsidRPr="001A7A2A">
        <w:rPr>
          <w:rFonts w:ascii="Times New Roman" w:hAnsi="Times New Roman"/>
          <w:sz w:val="22"/>
          <w:szCs w:val="22"/>
        </w:rPr>
        <w:t>Summarizing</w:t>
      </w:r>
    </w:p>
    <w:p w14:paraId="11771134" w14:textId="77777777" w:rsidR="007617F5" w:rsidRDefault="007617F5" w:rsidP="007617F5">
      <w:pPr>
        <w:pStyle w:val="ListParagraph"/>
        <w:spacing w:line="240" w:lineRule="auto"/>
        <w:rPr>
          <w:rFonts w:ascii="Times New Roman" w:hAnsi="Times New Roman"/>
        </w:rPr>
      </w:pPr>
    </w:p>
    <w:p w14:paraId="4ADC74B7" w14:textId="77777777" w:rsidR="007617F5" w:rsidRDefault="007617F5" w:rsidP="00695060">
      <w:pPr>
        <w:rPr>
          <w:rFonts w:ascii="Times New Roman" w:hAnsi="Times New Roman"/>
          <w:b/>
          <w:sz w:val="22"/>
          <w:szCs w:val="22"/>
        </w:rPr>
      </w:pPr>
    </w:p>
    <w:p w14:paraId="078EE0D4" w14:textId="77777777" w:rsidR="007617F5" w:rsidRDefault="007617F5" w:rsidP="00695060">
      <w:pPr>
        <w:rPr>
          <w:rFonts w:ascii="Times New Roman" w:hAnsi="Times New Roman"/>
          <w:b/>
          <w:sz w:val="22"/>
          <w:szCs w:val="22"/>
        </w:rPr>
      </w:pPr>
    </w:p>
    <w:p w14:paraId="261C8ADB" w14:textId="06766860" w:rsidR="00695060" w:rsidRPr="00695060" w:rsidRDefault="00695060" w:rsidP="00695060">
      <w:pPr>
        <w:rPr>
          <w:rFonts w:ascii="Times New Roman" w:hAnsi="Times New Roman"/>
          <w:b/>
          <w:sz w:val="22"/>
          <w:szCs w:val="22"/>
        </w:rPr>
      </w:pPr>
      <w:r w:rsidRPr="00695060">
        <w:rPr>
          <w:rFonts w:ascii="Times New Roman" w:hAnsi="Times New Roman"/>
          <w:b/>
          <w:sz w:val="22"/>
          <w:szCs w:val="22"/>
        </w:rPr>
        <w:t>Academic Paper Guidelines</w:t>
      </w:r>
    </w:p>
    <w:p w14:paraId="3007BFB0" w14:textId="4E2D954E" w:rsidR="00695060" w:rsidRPr="00695060" w:rsidRDefault="00695060" w:rsidP="00695060">
      <w:pPr>
        <w:pStyle w:val="NormalWeb"/>
        <w:spacing w:before="0" w:beforeAutospacing="0" w:after="0" w:afterAutospacing="0"/>
        <w:rPr>
          <w:rFonts w:ascii="Times New Roman" w:hAnsi="Times New Roman"/>
          <w:color w:val="000000"/>
          <w:sz w:val="22"/>
          <w:szCs w:val="22"/>
        </w:rPr>
      </w:pPr>
      <w:r w:rsidRPr="00695060">
        <w:rPr>
          <w:rFonts w:ascii="Times New Roman" w:hAnsi="Times New Roman"/>
          <w:sz w:val="22"/>
          <w:szCs w:val="22"/>
        </w:rPr>
        <w:t xml:space="preserve">Select </w:t>
      </w:r>
      <w:r w:rsidRPr="00695060">
        <w:rPr>
          <w:rFonts w:ascii="Times New Roman" w:hAnsi="Times New Roman"/>
          <w:b/>
          <w:sz w:val="22"/>
          <w:szCs w:val="22"/>
          <w:u w:val="single"/>
        </w:rPr>
        <w:t>one</w:t>
      </w:r>
      <w:r w:rsidRPr="00695060">
        <w:rPr>
          <w:rFonts w:ascii="Times New Roman" w:hAnsi="Times New Roman"/>
          <w:sz w:val="22"/>
          <w:szCs w:val="22"/>
        </w:rPr>
        <w:t xml:space="preserve"> of the vignettes.  The paper should be 4-6 pages in length (not counting the title page or reference list), double-spaced, with 1-inch margins on all sides, with 12-point Times New Roman font.  </w:t>
      </w:r>
      <w:r w:rsidRPr="00695060">
        <w:rPr>
          <w:rFonts w:ascii="Times New Roman" w:hAnsi="Times New Roman"/>
          <w:color w:val="000000"/>
          <w:sz w:val="22"/>
          <w:szCs w:val="22"/>
        </w:rPr>
        <w:t xml:space="preserve">Insert page numbers with the title page. Use subheadings (in bold font) to organize your paper. See APA Manual p. 62 for </w:t>
      </w:r>
      <w:r w:rsidRPr="00695060">
        <w:rPr>
          <w:rFonts w:ascii="Times New Roman" w:hAnsi="Times New Roman"/>
          <w:i/>
          <w:color w:val="000000"/>
          <w:sz w:val="22"/>
          <w:szCs w:val="22"/>
        </w:rPr>
        <w:t>levels of headings</w:t>
      </w:r>
      <w:r w:rsidRPr="00695060">
        <w:rPr>
          <w:rFonts w:ascii="Times New Roman" w:hAnsi="Times New Roman"/>
          <w:color w:val="000000"/>
          <w:sz w:val="22"/>
          <w:szCs w:val="22"/>
        </w:rPr>
        <w:t>.</w:t>
      </w:r>
      <w:r w:rsidRPr="00695060">
        <w:rPr>
          <w:rFonts w:ascii="Times New Roman" w:hAnsi="Times New Roman"/>
          <w:sz w:val="22"/>
          <w:szCs w:val="22"/>
        </w:rPr>
        <w:t xml:space="preserve"> Do not restate the vignette or the questions in your paper, though you can identify the client as a heading, if desired.  Throughout the paper, please provide conceptual and empirical evidence to support your </w:t>
      </w:r>
      <w:r w:rsidR="000E7583">
        <w:rPr>
          <w:rFonts w:ascii="Times New Roman" w:hAnsi="Times New Roman"/>
          <w:sz w:val="22"/>
          <w:szCs w:val="22"/>
        </w:rPr>
        <w:t>statements</w:t>
      </w:r>
      <w:r w:rsidRPr="00695060">
        <w:rPr>
          <w:rFonts w:ascii="Times New Roman" w:hAnsi="Times New Roman"/>
          <w:sz w:val="22"/>
          <w:szCs w:val="22"/>
        </w:rPr>
        <w:t xml:space="preserve">, </w:t>
      </w:r>
      <w:r w:rsidRPr="00695060">
        <w:rPr>
          <w:rFonts w:ascii="Times New Roman" w:hAnsi="Times New Roman"/>
          <w:b/>
          <w:sz w:val="22"/>
          <w:szCs w:val="22"/>
        </w:rPr>
        <w:t>referencing a minimum of 4 scholarly works</w:t>
      </w:r>
      <w:r w:rsidRPr="00695060">
        <w:rPr>
          <w:rFonts w:ascii="Times New Roman" w:hAnsi="Times New Roman"/>
          <w:sz w:val="22"/>
          <w:szCs w:val="22"/>
        </w:rPr>
        <w:t>.  The references found outside the syllabus should be bolded on the reference page. Use editorial referencing styles as specified in the APA Publication Manual 7</w:t>
      </w:r>
      <w:r w:rsidRPr="00695060">
        <w:rPr>
          <w:rFonts w:ascii="Times New Roman" w:hAnsi="Times New Roman"/>
          <w:sz w:val="22"/>
          <w:szCs w:val="22"/>
          <w:vertAlign w:val="superscript"/>
        </w:rPr>
        <w:t>th</w:t>
      </w:r>
      <w:r w:rsidRPr="00695060">
        <w:rPr>
          <w:rFonts w:ascii="Times New Roman" w:hAnsi="Times New Roman"/>
          <w:sz w:val="22"/>
          <w:szCs w:val="22"/>
        </w:rPr>
        <w:t xml:space="preserve"> Edition (</w:t>
      </w:r>
      <w:hyperlink r:id="rId13" w:history="1">
        <w:r w:rsidRPr="00695060">
          <w:rPr>
            <w:rStyle w:val="Hyperlink"/>
            <w:rFonts w:ascii="Times New Roman" w:hAnsi="Times New Roman"/>
            <w:sz w:val="22"/>
            <w:szCs w:val="22"/>
          </w:rPr>
          <w:t>http://apastyle.apa.org/</w:t>
        </w:r>
      </w:hyperlink>
      <w:r w:rsidRPr="00695060">
        <w:rPr>
          <w:rFonts w:ascii="Times New Roman" w:hAnsi="Times New Roman"/>
          <w:sz w:val="22"/>
          <w:szCs w:val="22"/>
        </w:rPr>
        <w:t>).</w:t>
      </w:r>
      <w:r w:rsidRPr="00695060">
        <w:rPr>
          <w:rFonts w:ascii="Times New Roman" w:hAnsi="Times New Roman"/>
          <w:color w:val="000000"/>
          <w:sz w:val="22"/>
          <w:szCs w:val="22"/>
        </w:rPr>
        <w:t xml:space="preserve"> </w:t>
      </w:r>
    </w:p>
    <w:p w14:paraId="34518B65" w14:textId="77777777" w:rsidR="00695060" w:rsidRDefault="00695060" w:rsidP="00695060"/>
    <w:p w14:paraId="3E97E193" w14:textId="63B588F6" w:rsidR="003C3FA3" w:rsidRDefault="003C3FA3">
      <w:pPr>
        <w:rPr>
          <w:rFonts w:ascii="Times New Roman" w:hAnsi="Times New Roman"/>
          <w:sz w:val="22"/>
          <w:szCs w:val="22"/>
        </w:rPr>
      </w:pPr>
      <w:r>
        <w:rPr>
          <w:rFonts w:ascii="Times New Roman" w:hAnsi="Times New Roman"/>
          <w:sz w:val="22"/>
          <w:szCs w:val="22"/>
        </w:rPr>
        <w:br w:type="page"/>
      </w:r>
    </w:p>
    <w:p w14:paraId="0B5EFCC6" w14:textId="77777777" w:rsidR="008447FD" w:rsidRPr="008447FD" w:rsidRDefault="008447FD" w:rsidP="008447FD">
      <w:pPr>
        <w:jc w:val="center"/>
        <w:rPr>
          <w:rFonts w:ascii="Times New Roman" w:hAnsi="Times New Roman"/>
          <w:b/>
          <w:sz w:val="22"/>
          <w:szCs w:val="22"/>
          <w:u w:val="single"/>
        </w:rPr>
      </w:pPr>
      <w:r w:rsidRPr="008447FD">
        <w:rPr>
          <w:rFonts w:ascii="Times New Roman" w:hAnsi="Times New Roman"/>
          <w:b/>
          <w:sz w:val="22"/>
          <w:szCs w:val="22"/>
          <w:u w:val="single"/>
        </w:rPr>
        <w:lastRenderedPageBreak/>
        <w:t>Assignment #2:  Due Week 11</w:t>
      </w:r>
    </w:p>
    <w:p w14:paraId="5613DF57" w14:textId="77777777" w:rsidR="008447FD" w:rsidRPr="008447FD" w:rsidRDefault="008447FD" w:rsidP="008447FD">
      <w:pPr>
        <w:jc w:val="center"/>
        <w:rPr>
          <w:rFonts w:ascii="Times New Roman" w:hAnsi="Times New Roman"/>
          <w:b/>
          <w:sz w:val="22"/>
          <w:szCs w:val="22"/>
        </w:rPr>
      </w:pPr>
      <w:r w:rsidRPr="008447FD">
        <w:rPr>
          <w:rFonts w:ascii="Times New Roman" w:hAnsi="Times New Roman"/>
          <w:b/>
          <w:sz w:val="22"/>
          <w:szCs w:val="22"/>
        </w:rPr>
        <w:t>(40% of final grade)</w:t>
      </w:r>
    </w:p>
    <w:p w14:paraId="536BFB46" w14:textId="77777777" w:rsidR="008447FD" w:rsidRPr="008447FD" w:rsidRDefault="008447FD" w:rsidP="008447FD">
      <w:pPr>
        <w:jc w:val="center"/>
        <w:rPr>
          <w:rFonts w:ascii="Times New Roman" w:hAnsi="Times New Roman"/>
          <w:b/>
          <w:sz w:val="22"/>
          <w:szCs w:val="22"/>
        </w:rPr>
      </w:pPr>
    </w:p>
    <w:p w14:paraId="70939121" w14:textId="3DD2E3D6" w:rsidR="008447FD" w:rsidRDefault="008447FD" w:rsidP="008447FD">
      <w:pPr>
        <w:pStyle w:val="BodyText"/>
        <w:rPr>
          <w:rFonts w:ascii="Times New Roman" w:hAnsi="Times New Roman"/>
          <w:sz w:val="22"/>
          <w:szCs w:val="22"/>
          <w:lang w:val="en-US"/>
        </w:rPr>
      </w:pPr>
      <w:r w:rsidRPr="008447FD">
        <w:rPr>
          <w:rFonts w:ascii="Times New Roman" w:hAnsi="Times New Roman"/>
          <w:sz w:val="22"/>
          <w:szCs w:val="22"/>
        </w:rPr>
        <w:t xml:space="preserve">This assignment involves developing </w:t>
      </w:r>
      <w:r w:rsidR="000E7583">
        <w:rPr>
          <w:rFonts w:ascii="Times New Roman" w:hAnsi="Times New Roman"/>
          <w:sz w:val="22"/>
          <w:szCs w:val="22"/>
          <w:lang w:val="en-US"/>
        </w:rPr>
        <w:t>a</w:t>
      </w:r>
      <w:r w:rsidRPr="008447FD">
        <w:rPr>
          <w:rFonts w:ascii="Times New Roman" w:hAnsi="Times New Roman"/>
          <w:sz w:val="22"/>
          <w:szCs w:val="22"/>
        </w:rPr>
        <w:t xml:space="preserve"> biopsychosocial assessment </w:t>
      </w:r>
      <w:r w:rsidR="000E7583">
        <w:rPr>
          <w:rFonts w:ascii="Times New Roman" w:hAnsi="Times New Roman"/>
          <w:sz w:val="22"/>
          <w:szCs w:val="22"/>
          <w:lang w:val="en-US"/>
        </w:rPr>
        <w:t xml:space="preserve">and case conceptualization </w:t>
      </w:r>
      <w:r w:rsidRPr="008447FD">
        <w:rPr>
          <w:rFonts w:ascii="Times New Roman" w:hAnsi="Times New Roman"/>
          <w:sz w:val="22"/>
          <w:szCs w:val="22"/>
          <w:lang w:val="en-US"/>
        </w:rPr>
        <w:t>based on a character from a below listed television show</w:t>
      </w:r>
      <w:r w:rsidRPr="008447FD">
        <w:rPr>
          <w:rFonts w:ascii="Times New Roman" w:hAnsi="Times New Roman"/>
          <w:sz w:val="22"/>
          <w:szCs w:val="22"/>
        </w:rPr>
        <w:t xml:space="preserve">.  </w:t>
      </w:r>
      <w:r w:rsidRPr="008447FD">
        <w:rPr>
          <w:rFonts w:ascii="Times New Roman" w:hAnsi="Times New Roman"/>
          <w:sz w:val="22"/>
          <w:szCs w:val="22"/>
          <w:lang w:val="en-US"/>
        </w:rPr>
        <w:t>You may watch one or multiple episodes (starting with the first episode) of the show to better understand the character you chose.</w:t>
      </w:r>
      <w:r w:rsidR="000E7583">
        <w:rPr>
          <w:rFonts w:ascii="Times New Roman" w:hAnsi="Times New Roman"/>
          <w:sz w:val="22"/>
          <w:szCs w:val="22"/>
          <w:lang w:val="en-US"/>
        </w:rPr>
        <w:t xml:space="preserve"> </w:t>
      </w:r>
    </w:p>
    <w:p w14:paraId="33D6E5B3" w14:textId="7E3CFFAC" w:rsidR="000E7583" w:rsidRPr="008447FD" w:rsidRDefault="000E7583" w:rsidP="008447FD">
      <w:pPr>
        <w:pStyle w:val="BodyText"/>
        <w:rPr>
          <w:rFonts w:ascii="Times New Roman" w:hAnsi="Times New Roman"/>
          <w:sz w:val="22"/>
          <w:szCs w:val="22"/>
          <w:lang w:val="en-US"/>
        </w:rPr>
      </w:pPr>
      <w:r>
        <w:rPr>
          <w:rFonts w:ascii="Times New Roman" w:hAnsi="Times New Roman"/>
          <w:sz w:val="22"/>
          <w:szCs w:val="22"/>
          <w:lang w:val="en-US"/>
        </w:rPr>
        <w:t>Many of these shows are on streaming services. Please consult with your course instructor if you have difficulty accessing a show as there is no financial requirement for this assignment (ex. HBO is free for USC students).</w:t>
      </w:r>
    </w:p>
    <w:p w14:paraId="6833A3FC" w14:textId="2BC8F9E0" w:rsidR="008447FD" w:rsidRDefault="008447FD" w:rsidP="008447FD">
      <w:pPr>
        <w:ind w:left="720"/>
        <w:rPr>
          <w:rFonts w:ascii="Times New Roman" w:hAnsi="Times New Roman"/>
          <w:sz w:val="22"/>
          <w:szCs w:val="22"/>
        </w:rPr>
      </w:pPr>
      <w:bookmarkStart w:id="5" w:name="_Hlk110590281"/>
      <w:r w:rsidRPr="008447FD">
        <w:rPr>
          <w:rFonts w:ascii="Times New Roman" w:hAnsi="Times New Roman"/>
          <w:sz w:val="22"/>
          <w:szCs w:val="22"/>
        </w:rPr>
        <w:t>- Afterlife</w:t>
      </w:r>
    </w:p>
    <w:p w14:paraId="09B8012D" w14:textId="77777777" w:rsidR="000E7583" w:rsidRPr="008447FD" w:rsidRDefault="000E7583" w:rsidP="000E7583">
      <w:pPr>
        <w:pStyle w:val="ListParagraph"/>
        <w:rPr>
          <w:rFonts w:ascii="Times New Roman" w:hAnsi="Times New Roman"/>
        </w:rPr>
      </w:pPr>
      <w:r w:rsidRPr="008447FD">
        <w:rPr>
          <w:rFonts w:ascii="Times New Roman" w:hAnsi="Times New Roman"/>
        </w:rPr>
        <w:t>- As We See It</w:t>
      </w:r>
    </w:p>
    <w:p w14:paraId="0F101039" w14:textId="77777777" w:rsidR="008447FD" w:rsidRPr="008447FD" w:rsidRDefault="008447FD" w:rsidP="008447FD">
      <w:pPr>
        <w:pStyle w:val="ListParagraph"/>
        <w:rPr>
          <w:rFonts w:ascii="Times New Roman" w:hAnsi="Times New Roman"/>
        </w:rPr>
      </w:pPr>
      <w:r w:rsidRPr="008447FD">
        <w:rPr>
          <w:rFonts w:ascii="Times New Roman" w:hAnsi="Times New Roman"/>
        </w:rPr>
        <w:t>- Ashley Garcia: Genius in Love</w:t>
      </w:r>
    </w:p>
    <w:p w14:paraId="764B166C" w14:textId="4E134EB0" w:rsidR="008447FD" w:rsidRDefault="008447FD" w:rsidP="008447FD">
      <w:pPr>
        <w:pStyle w:val="ListParagraph"/>
        <w:rPr>
          <w:rFonts w:ascii="Times New Roman" w:hAnsi="Times New Roman"/>
        </w:rPr>
      </w:pPr>
      <w:r w:rsidRPr="008447FD">
        <w:rPr>
          <w:rFonts w:ascii="Times New Roman" w:hAnsi="Times New Roman"/>
        </w:rPr>
        <w:t>- Atypical</w:t>
      </w:r>
    </w:p>
    <w:p w14:paraId="1883D047" w14:textId="77777777" w:rsidR="000E7583" w:rsidRPr="008447FD" w:rsidRDefault="000E7583" w:rsidP="000E7583">
      <w:pPr>
        <w:pStyle w:val="ListParagraph"/>
        <w:rPr>
          <w:rFonts w:ascii="Times New Roman" w:hAnsi="Times New Roman"/>
        </w:rPr>
      </w:pPr>
      <w:r w:rsidRPr="008447FD">
        <w:rPr>
          <w:rFonts w:ascii="Times New Roman" w:hAnsi="Times New Roman"/>
        </w:rPr>
        <w:t xml:space="preserve">- </w:t>
      </w:r>
      <w:proofErr w:type="spellStart"/>
      <w:r w:rsidRPr="008447FD">
        <w:rPr>
          <w:rFonts w:ascii="Times New Roman" w:hAnsi="Times New Roman"/>
        </w:rPr>
        <w:t>Gentified</w:t>
      </w:r>
      <w:proofErr w:type="spellEnd"/>
    </w:p>
    <w:p w14:paraId="39A82485" w14:textId="77777777" w:rsidR="008447FD" w:rsidRPr="008447FD" w:rsidRDefault="008447FD" w:rsidP="008447FD">
      <w:pPr>
        <w:pStyle w:val="ListParagraph"/>
        <w:rPr>
          <w:rFonts w:ascii="Times New Roman" w:hAnsi="Times New Roman"/>
        </w:rPr>
      </w:pPr>
      <w:r w:rsidRPr="008447FD">
        <w:rPr>
          <w:rFonts w:ascii="Times New Roman" w:hAnsi="Times New Roman"/>
        </w:rPr>
        <w:t xml:space="preserve">- Never Have I Ever </w:t>
      </w:r>
    </w:p>
    <w:p w14:paraId="028DE2C1" w14:textId="7311CCDF" w:rsidR="008447FD" w:rsidRDefault="008447FD" w:rsidP="008447FD">
      <w:pPr>
        <w:pStyle w:val="ListParagraph"/>
        <w:rPr>
          <w:rFonts w:ascii="Times New Roman" w:hAnsi="Times New Roman"/>
        </w:rPr>
      </w:pPr>
      <w:r w:rsidRPr="008447FD">
        <w:rPr>
          <w:rFonts w:ascii="Times New Roman" w:hAnsi="Times New Roman"/>
        </w:rPr>
        <w:t>- Raising Dion</w:t>
      </w:r>
    </w:p>
    <w:p w14:paraId="0CED89B1" w14:textId="2B4AEAB9" w:rsidR="000E7583" w:rsidRPr="008447FD" w:rsidRDefault="000E7583" w:rsidP="008447FD">
      <w:pPr>
        <w:pStyle w:val="ListParagraph"/>
        <w:rPr>
          <w:rFonts w:ascii="Times New Roman" w:hAnsi="Times New Roman"/>
        </w:rPr>
      </w:pPr>
      <w:r>
        <w:rPr>
          <w:rFonts w:ascii="Times New Roman" w:hAnsi="Times New Roman"/>
        </w:rPr>
        <w:t>- Secret Life of College Girls</w:t>
      </w:r>
    </w:p>
    <w:p w14:paraId="1840B0D3" w14:textId="77777777" w:rsidR="008447FD" w:rsidRPr="008447FD" w:rsidRDefault="008447FD" w:rsidP="008447FD">
      <w:pPr>
        <w:pStyle w:val="ListParagraph"/>
        <w:rPr>
          <w:rFonts w:ascii="Times New Roman" w:hAnsi="Times New Roman"/>
        </w:rPr>
      </w:pPr>
      <w:r w:rsidRPr="008447FD">
        <w:rPr>
          <w:rFonts w:ascii="Times New Roman" w:hAnsi="Times New Roman"/>
        </w:rPr>
        <w:t>- Special</w:t>
      </w:r>
    </w:p>
    <w:bookmarkEnd w:id="5"/>
    <w:p w14:paraId="6D75A41F" w14:textId="77777777" w:rsidR="008447FD" w:rsidRPr="008447FD" w:rsidRDefault="008447FD" w:rsidP="008447FD">
      <w:pPr>
        <w:pStyle w:val="BodyText"/>
        <w:rPr>
          <w:rFonts w:ascii="Times New Roman" w:hAnsi="Times New Roman"/>
          <w:sz w:val="22"/>
          <w:szCs w:val="22"/>
        </w:rPr>
      </w:pPr>
    </w:p>
    <w:p w14:paraId="5526223C" w14:textId="519D47D1" w:rsidR="008447FD" w:rsidRPr="008447FD" w:rsidRDefault="008447FD" w:rsidP="008447FD">
      <w:pPr>
        <w:pStyle w:val="BodyText"/>
        <w:rPr>
          <w:rFonts w:ascii="Times New Roman" w:hAnsi="Times New Roman"/>
          <w:sz w:val="22"/>
          <w:szCs w:val="22"/>
        </w:rPr>
      </w:pPr>
      <w:r w:rsidRPr="008447FD">
        <w:rPr>
          <w:rFonts w:ascii="Times New Roman" w:hAnsi="Times New Roman"/>
          <w:sz w:val="22"/>
          <w:szCs w:val="22"/>
        </w:rPr>
        <w:t xml:space="preserve">A detailed biopsychosocial assessment framework </w:t>
      </w:r>
      <w:r w:rsidR="000E7583">
        <w:rPr>
          <w:rFonts w:ascii="Times New Roman" w:hAnsi="Times New Roman"/>
          <w:sz w:val="22"/>
          <w:szCs w:val="22"/>
          <w:lang w:val="en-US"/>
        </w:rPr>
        <w:t>will be provided by</w:t>
      </w:r>
      <w:r w:rsidRPr="008447FD">
        <w:rPr>
          <w:rFonts w:ascii="Times New Roman" w:hAnsi="Times New Roman"/>
          <w:sz w:val="22"/>
          <w:szCs w:val="22"/>
        </w:rPr>
        <w:t xml:space="preserve"> your instructor in a separate file. </w:t>
      </w:r>
    </w:p>
    <w:p w14:paraId="32FC4412" w14:textId="77777777" w:rsidR="008447FD" w:rsidRPr="008447FD" w:rsidRDefault="008447FD" w:rsidP="008447FD">
      <w:pPr>
        <w:pStyle w:val="BodyText"/>
        <w:rPr>
          <w:rFonts w:ascii="Times New Roman" w:hAnsi="Times New Roman"/>
          <w:b/>
          <w:sz w:val="22"/>
          <w:szCs w:val="22"/>
          <w:u w:val="single"/>
        </w:rPr>
      </w:pPr>
      <w:r w:rsidRPr="008447FD">
        <w:rPr>
          <w:rFonts w:ascii="Times New Roman" w:hAnsi="Times New Roman"/>
          <w:b/>
          <w:sz w:val="22"/>
          <w:szCs w:val="22"/>
          <w:u w:val="single"/>
        </w:rPr>
        <w:t>Section 1</w:t>
      </w:r>
    </w:p>
    <w:p w14:paraId="12CC2C13" w14:textId="71612499" w:rsidR="008447FD" w:rsidRPr="008447FD" w:rsidRDefault="008447FD" w:rsidP="008447FD">
      <w:pPr>
        <w:pStyle w:val="BodyText"/>
        <w:rPr>
          <w:rFonts w:ascii="Times New Roman" w:hAnsi="Times New Roman"/>
          <w:sz w:val="22"/>
          <w:szCs w:val="22"/>
        </w:rPr>
      </w:pPr>
      <w:r w:rsidRPr="008447FD">
        <w:rPr>
          <w:rFonts w:ascii="Times New Roman" w:hAnsi="Times New Roman"/>
          <w:sz w:val="22"/>
          <w:szCs w:val="22"/>
        </w:rPr>
        <w:t>The student will present significant information (</w:t>
      </w:r>
      <w:proofErr w:type="spellStart"/>
      <w:r w:rsidRPr="008447FD">
        <w:rPr>
          <w:rFonts w:ascii="Times New Roman" w:hAnsi="Times New Roman"/>
          <w:sz w:val="22"/>
          <w:szCs w:val="22"/>
        </w:rPr>
        <w:t>BioPsychSoc</w:t>
      </w:r>
      <w:proofErr w:type="spellEnd"/>
      <w:r w:rsidRPr="008447FD">
        <w:rPr>
          <w:rFonts w:ascii="Times New Roman" w:hAnsi="Times New Roman"/>
          <w:sz w:val="22"/>
          <w:szCs w:val="22"/>
        </w:rPr>
        <w:t xml:space="preserve"> Assessment) about the client. </w:t>
      </w:r>
    </w:p>
    <w:p w14:paraId="3DC39DF5" w14:textId="77777777" w:rsidR="008447FD" w:rsidRPr="008447FD" w:rsidRDefault="008447FD" w:rsidP="008447FD">
      <w:pPr>
        <w:pStyle w:val="BodyText"/>
        <w:rPr>
          <w:rFonts w:ascii="Times New Roman" w:hAnsi="Times New Roman"/>
          <w:sz w:val="22"/>
          <w:szCs w:val="22"/>
        </w:rPr>
      </w:pPr>
      <w:r w:rsidRPr="008447FD">
        <w:rPr>
          <w:rFonts w:ascii="Times New Roman" w:hAnsi="Times New Roman"/>
          <w:b/>
          <w:sz w:val="22"/>
          <w:szCs w:val="22"/>
          <w:u w:val="single"/>
        </w:rPr>
        <w:t>Section 2</w:t>
      </w:r>
    </w:p>
    <w:p w14:paraId="148F9DAB" w14:textId="509B3A1F" w:rsidR="008447FD" w:rsidRDefault="008447FD" w:rsidP="008447FD">
      <w:pPr>
        <w:pStyle w:val="BodyText"/>
        <w:rPr>
          <w:rFonts w:ascii="Times New Roman" w:hAnsi="Times New Roman"/>
          <w:sz w:val="22"/>
          <w:szCs w:val="22"/>
        </w:rPr>
      </w:pPr>
      <w:r w:rsidRPr="008447FD">
        <w:rPr>
          <w:rFonts w:ascii="Times New Roman" w:hAnsi="Times New Roman"/>
          <w:sz w:val="22"/>
          <w:szCs w:val="22"/>
        </w:rPr>
        <w:t>The student will formulate a professional explanation (</w:t>
      </w:r>
      <w:r w:rsidR="000E7583">
        <w:rPr>
          <w:rFonts w:ascii="Times New Roman" w:hAnsi="Times New Roman"/>
          <w:sz w:val="22"/>
          <w:szCs w:val="22"/>
          <w:lang w:val="en-US"/>
        </w:rPr>
        <w:t>Case Conceptualization</w:t>
      </w:r>
      <w:r w:rsidRPr="008447FD">
        <w:rPr>
          <w:rFonts w:ascii="Times New Roman" w:hAnsi="Times New Roman"/>
          <w:sz w:val="22"/>
          <w:szCs w:val="22"/>
        </w:rPr>
        <w:t xml:space="preserve">) </w:t>
      </w:r>
      <w:r w:rsidR="000E7583">
        <w:rPr>
          <w:rFonts w:ascii="Times New Roman" w:hAnsi="Times New Roman"/>
          <w:sz w:val="22"/>
          <w:szCs w:val="22"/>
          <w:lang w:val="en-US"/>
        </w:rPr>
        <w:t xml:space="preserve">of </w:t>
      </w:r>
      <w:r w:rsidRPr="008447FD">
        <w:rPr>
          <w:rFonts w:ascii="Times New Roman" w:hAnsi="Times New Roman"/>
          <w:sz w:val="22"/>
          <w:szCs w:val="22"/>
          <w:lang w:val="en-US"/>
        </w:rPr>
        <w:t>the person’s</w:t>
      </w:r>
      <w:r w:rsidRPr="008447FD">
        <w:rPr>
          <w:rFonts w:ascii="Times New Roman" w:hAnsi="Times New Roman"/>
          <w:sz w:val="22"/>
          <w:szCs w:val="22"/>
        </w:rPr>
        <w:t xml:space="preserve"> circumstances based upon the student’s theoretical understanding.</w:t>
      </w:r>
    </w:p>
    <w:p w14:paraId="6E118D34" w14:textId="65461C9C" w:rsidR="000E7583" w:rsidRPr="000E7583" w:rsidRDefault="000E7583" w:rsidP="008447FD">
      <w:pPr>
        <w:pStyle w:val="BodyText"/>
        <w:rPr>
          <w:rFonts w:ascii="Times New Roman" w:hAnsi="Times New Roman"/>
          <w:sz w:val="22"/>
          <w:szCs w:val="22"/>
          <w:lang w:val="en-US"/>
        </w:rPr>
      </w:pPr>
      <w:r w:rsidRPr="000E7583">
        <w:rPr>
          <w:rFonts w:ascii="Times New Roman" w:hAnsi="Times New Roman"/>
          <w:i/>
          <w:sz w:val="22"/>
          <w:szCs w:val="22"/>
          <w:u w:val="single"/>
          <w:lang w:val="en-US"/>
        </w:rPr>
        <w:t>Suggested Theories</w:t>
      </w:r>
      <w:r>
        <w:rPr>
          <w:rFonts w:ascii="Times New Roman" w:hAnsi="Times New Roman"/>
          <w:sz w:val="22"/>
          <w:szCs w:val="22"/>
          <w:lang w:val="en-US"/>
        </w:rPr>
        <w:t>: Attachment, Social Learning, Cognitive, Family Systems, Family Stress, Trauma, &amp; Grief and Loss.</w:t>
      </w:r>
    </w:p>
    <w:p w14:paraId="64A05E8B" w14:textId="77777777" w:rsidR="008447FD" w:rsidRPr="008447FD" w:rsidRDefault="008447FD" w:rsidP="008447FD">
      <w:pPr>
        <w:pStyle w:val="BodyText"/>
        <w:rPr>
          <w:rFonts w:ascii="Times New Roman" w:hAnsi="Times New Roman"/>
          <w:b/>
          <w:sz w:val="22"/>
          <w:szCs w:val="22"/>
        </w:rPr>
      </w:pPr>
      <w:r w:rsidRPr="008447FD">
        <w:rPr>
          <w:rFonts w:ascii="Times New Roman" w:hAnsi="Times New Roman"/>
          <w:b/>
          <w:sz w:val="22"/>
          <w:szCs w:val="22"/>
        </w:rPr>
        <w:t xml:space="preserve">Due: </w:t>
      </w:r>
      <w:r w:rsidRPr="008447FD">
        <w:rPr>
          <w:rFonts w:ascii="Times New Roman" w:hAnsi="Times New Roman"/>
          <w:b/>
          <w:sz w:val="22"/>
          <w:szCs w:val="22"/>
          <w:lang w:val="en-US"/>
        </w:rPr>
        <w:t>11</w:t>
      </w:r>
      <w:proofErr w:type="spellStart"/>
      <w:r w:rsidRPr="008447FD">
        <w:rPr>
          <w:rFonts w:ascii="Times New Roman" w:hAnsi="Times New Roman"/>
          <w:b/>
          <w:sz w:val="22"/>
          <w:szCs w:val="22"/>
          <w:vertAlign w:val="superscript"/>
        </w:rPr>
        <w:t>th</w:t>
      </w:r>
      <w:proofErr w:type="spellEnd"/>
      <w:r w:rsidRPr="008447FD">
        <w:rPr>
          <w:rFonts w:ascii="Times New Roman" w:hAnsi="Times New Roman"/>
          <w:b/>
          <w:sz w:val="22"/>
          <w:szCs w:val="22"/>
        </w:rPr>
        <w:t xml:space="preserve"> week at the start of the class time.  </w:t>
      </w:r>
    </w:p>
    <w:p w14:paraId="7757E7E3" w14:textId="77777777" w:rsidR="008447FD" w:rsidRPr="008447FD" w:rsidRDefault="008447FD" w:rsidP="008447FD">
      <w:pPr>
        <w:rPr>
          <w:rFonts w:ascii="Times New Roman" w:hAnsi="Times New Roman"/>
          <w:b/>
          <w:sz w:val="22"/>
          <w:szCs w:val="22"/>
        </w:rPr>
      </w:pPr>
    </w:p>
    <w:p w14:paraId="0267F72A" w14:textId="77777777" w:rsidR="008447FD" w:rsidRPr="008447FD" w:rsidRDefault="008447FD" w:rsidP="008447FD">
      <w:pPr>
        <w:rPr>
          <w:rFonts w:ascii="Times New Roman" w:hAnsi="Times New Roman"/>
          <w:b/>
          <w:sz w:val="22"/>
          <w:szCs w:val="22"/>
        </w:rPr>
      </w:pPr>
      <w:r w:rsidRPr="008447FD">
        <w:rPr>
          <w:rFonts w:ascii="Times New Roman" w:hAnsi="Times New Roman"/>
          <w:b/>
          <w:sz w:val="22"/>
          <w:szCs w:val="22"/>
        </w:rPr>
        <w:t>Academic Paper Guidelines</w:t>
      </w:r>
    </w:p>
    <w:p w14:paraId="6981B7EF" w14:textId="74983609" w:rsidR="008447FD" w:rsidRDefault="008447FD" w:rsidP="008447FD">
      <w:pPr>
        <w:pStyle w:val="NormalWeb"/>
        <w:rPr>
          <w:rFonts w:ascii="Times New Roman" w:hAnsi="Times New Roman"/>
          <w:sz w:val="22"/>
          <w:szCs w:val="22"/>
        </w:rPr>
      </w:pPr>
      <w:r w:rsidRPr="008447FD">
        <w:rPr>
          <w:rFonts w:ascii="Times New Roman" w:hAnsi="Times New Roman"/>
          <w:sz w:val="22"/>
          <w:szCs w:val="22"/>
        </w:rPr>
        <w:t xml:space="preserve">The paper should be 6-8 pages in length (not counting the title page or reference list), double-spaced, with 1-inch margins on all sides, with 12-point Times New Roman font.  </w:t>
      </w:r>
      <w:r w:rsidRPr="008447FD">
        <w:rPr>
          <w:rFonts w:ascii="Times New Roman" w:hAnsi="Times New Roman"/>
          <w:color w:val="000000"/>
          <w:sz w:val="22"/>
          <w:szCs w:val="22"/>
        </w:rPr>
        <w:t xml:space="preserve">Insert page numbers starting with the title page. Use subheadings (in bold font) to organize your paper. </w:t>
      </w:r>
      <w:r w:rsidRPr="008447FD">
        <w:rPr>
          <w:rFonts w:ascii="Times New Roman" w:hAnsi="Times New Roman"/>
          <w:sz w:val="22"/>
          <w:szCs w:val="22"/>
        </w:rPr>
        <w:t xml:space="preserve">Throughout the paper, provide references with a </w:t>
      </w:r>
      <w:r w:rsidRPr="000E7583">
        <w:rPr>
          <w:rFonts w:ascii="Times New Roman" w:hAnsi="Times New Roman"/>
          <w:b/>
          <w:sz w:val="22"/>
          <w:szCs w:val="22"/>
        </w:rPr>
        <w:t>minimum of 5 scholarly works</w:t>
      </w:r>
      <w:r w:rsidRPr="008447FD">
        <w:rPr>
          <w:rFonts w:ascii="Times New Roman" w:hAnsi="Times New Roman"/>
          <w:sz w:val="22"/>
          <w:szCs w:val="22"/>
        </w:rPr>
        <w:t>.  Use editorial and referencing styles as specified in the APA Publication Manual 7</w:t>
      </w:r>
      <w:r w:rsidRPr="008447FD">
        <w:rPr>
          <w:rFonts w:ascii="Times New Roman" w:hAnsi="Times New Roman"/>
          <w:sz w:val="22"/>
          <w:szCs w:val="22"/>
          <w:vertAlign w:val="superscript"/>
        </w:rPr>
        <w:t>th</w:t>
      </w:r>
      <w:r w:rsidRPr="008447FD">
        <w:rPr>
          <w:rFonts w:ascii="Times New Roman" w:hAnsi="Times New Roman"/>
          <w:sz w:val="22"/>
          <w:szCs w:val="22"/>
        </w:rPr>
        <w:t xml:space="preserve"> Edition.    </w:t>
      </w:r>
    </w:p>
    <w:p w14:paraId="0402D976" w14:textId="7C5D28BB" w:rsidR="008447FD" w:rsidRDefault="008447FD" w:rsidP="008447FD">
      <w:pPr>
        <w:pStyle w:val="NormalWeb"/>
        <w:rPr>
          <w:rFonts w:ascii="Times New Roman" w:hAnsi="Times New Roman"/>
          <w:sz w:val="22"/>
          <w:szCs w:val="22"/>
        </w:rPr>
      </w:pPr>
    </w:p>
    <w:p w14:paraId="1CF075DD" w14:textId="4FE6505D" w:rsidR="008447FD" w:rsidRDefault="008447FD">
      <w:pPr>
        <w:rPr>
          <w:rFonts w:ascii="Times New Roman" w:hAnsi="Times New Roman"/>
          <w:sz w:val="22"/>
          <w:szCs w:val="22"/>
        </w:rPr>
      </w:pPr>
      <w:r>
        <w:rPr>
          <w:rFonts w:ascii="Times New Roman" w:hAnsi="Times New Roman"/>
          <w:sz w:val="22"/>
          <w:szCs w:val="22"/>
        </w:rPr>
        <w:br w:type="page"/>
      </w:r>
    </w:p>
    <w:p w14:paraId="50E6B94C" w14:textId="77777777" w:rsidR="008447FD" w:rsidRPr="008447FD" w:rsidRDefault="008447FD" w:rsidP="008447FD">
      <w:pPr>
        <w:jc w:val="center"/>
        <w:rPr>
          <w:rFonts w:ascii="Times New Roman" w:hAnsi="Times New Roman"/>
          <w:b/>
          <w:sz w:val="22"/>
          <w:szCs w:val="22"/>
          <w:u w:val="single"/>
        </w:rPr>
      </w:pPr>
      <w:r w:rsidRPr="008447FD">
        <w:rPr>
          <w:rFonts w:ascii="Times New Roman" w:hAnsi="Times New Roman"/>
          <w:b/>
          <w:sz w:val="22"/>
          <w:szCs w:val="22"/>
          <w:u w:val="single"/>
        </w:rPr>
        <w:lastRenderedPageBreak/>
        <w:t>Assignment #3:  Due Week #15</w:t>
      </w:r>
    </w:p>
    <w:p w14:paraId="3E5F8BA0" w14:textId="77777777" w:rsidR="008447FD" w:rsidRPr="008447FD" w:rsidRDefault="008447FD" w:rsidP="008447FD">
      <w:pPr>
        <w:jc w:val="center"/>
        <w:rPr>
          <w:rFonts w:ascii="Times New Roman" w:hAnsi="Times New Roman"/>
          <w:b/>
          <w:sz w:val="22"/>
          <w:szCs w:val="22"/>
        </w:rPr>
      </w:pPr>
      <w:r w:rsidRPr="008447FD">
        <w:rPr>
          <w:rFonts w:ascii="Times New Roman" w:hAnsi="Times New Roman"/>
          <w:b/>
          <w:sz w:val="22"/>
          <w:szCs w:val="22"/>
        </w:rPr>
        <w:t>(30% of final grade)</w:t>
      </w:r>
    </w:p>
    <w:p w14:paraId="727C4BFE" w14:textId="77777777" w:rsidR="008447FD" w:rsidRPr="008447FD" w:rsidRDefault="008447FD" w:rsidP="008447FD">
      <w:pPr>
        <w:jc w:val="center"/>
        <w:rPr>
          <w:rFonts w:ascii="Times New Roman" w:hAnsi="Times New Roman"/>
          <w:b/>
          <w:sz w:val="22"/>
          <w:szCs w:val="22"/>
        </w:rPr>
      </w:pPr>
    </w:p>
    <w:p w14:paraId="257C4B6E" w14:textId="75FEF21D" w:rsidR="008447FD" w:rsidRPr="008447FD" w:rsidRDefault="008447FD" w:rsidP="008447FD">
      <w:pPr>
        <w:pStyle w:val="BodyText"/>
        <w:spacing w:after="0"/>
        <w:rPr>
          <w:rFonts w:ascii="Times New Roman" w:hAnsi="Times New Roman"/>
          <w:sz w:val="22"/>
          <w:szCs w:val="22"/>
          <w:lang w:val="en-US"/>
        </w:rPr>
      </w:pPr>
      <w:r w:rsidRPr="008447FD">
        <w:rPr>
          <w:rFonts w:ascii="Times New Roman" w:hAnsi="Times New Roman"/>
          <w:sz w:val="22"/>
          <w:szCs w:val="22"/>
        </w:rPr>
        <w:t xml:space="preserve">This assignment involves </w:t>
      </w:r>
      <w:r w:rsidR="000E7583">
        <w:rPr>
          <w:rFonts w:ascii="Times New Roman" w:hAnsi="Times New Roman"/>
          <w:sz w:val="22"/>
          <w:szCs w:val="22"/>
          <w:lang w:val="en-US"/>
        </w:rPr>
        <w:t xml:space="preserve">formulating goals and </w:t>
      </w:r>
      <w:r w:rsidRPr="008447FD">
        <w:rPr>
          <w:rFonts w:ascii="Times New Roman" w:hAnsi="Times New Roman"/>
          <w:sz w:val="22"/>
          <w:szCs w:val="22"/>
        </w:rPr>
        <w:t xml:space="preserve">developing an intervention plan </w:t>
      </w:r>
      <w:r w:rsidRPr="008447FD">
        <w:rPr>
          <w:rFonts w:ascii="Times New Roman" w:hAnsi="Times New Roman"/>
          <w:sz w:val="22"/>
          <w:szCs w:val="22"/>
          <w:lang w:val="en-US"/>
        </w:rPr>
        <w:t xml:space="preserve">based on the challenges presented in assignment. </w:t>
      </w:r>
    </w:p>
    <w:p w14:paraId="2C66940D" w14:textId="77777777" w:rsidR="008447FD" w:rsidRPr="008447FD" w:rsidRDefault="008447FD" w:rsidP="008447FD">
      <w:pPr>
        <w:pStyle w:val="BodyText"/>
        <w:spacing w:after="0"/>
        <w:rPr>
          <w:rFonts w:ascii="Times New Roman" w:hAnsi="Times New Roman"/>
          <w:b/>
          <w:sz w:val="22"/>
          <w:szCs w:val="22"/>
        </w:rPr>
      </w:pPr>
    </w:p>
    <w:p w14:paraId="764A8F6F" w14:textId="77777777" w:rsidR="008447FD" w:rsidRPr="008447FD" w:rsidRDefault="008447FD" w:rsidP="008447FD">
      <w:pPr>
        <w:pStyle w:val="BodyText"/>
        <w:spacing w:after="0"/>
        <w:rPr>
          <w:rFonts w:ascii="Times New Roman" w:hAnsi="Times New Roman"/>
          <w:sz w:val="22"/>
          <w:szCs w:val="22"/>
        </w:rPr>
      </w:pPr>
      <w:r w:rsidRPr="008447FD">
        <w:rPr>
          <w:rFonts w:ascii="Times New Roman" w:hAnsi="Times New Roman"/>
          <w:b/>
          <w:sz w:val="22"/>
          <w:szCs w:val="22"/>
        </w:rPr>
        <w:t>Due:</w:t>
      </w:r>
      <w:r w:rsidRPr="008447FD">
        <w:rPr>
          <w:rFonts w:ascii="Times New Roman" w:hAnsi="Times New Roman"/>
          <w:b/>
          <w:sz w:val="22"/>
          <w:szCs w:val="22"/>
          <w:lang w:val="en-US"/>
        </w:rPr>
        <w:t xml:space="preserve"> Start of class Week #15</w:t>
      </w:r>
    </w:p>
    <w:p w14:paraId="256D97ED" w14:textId="77777777" w:rsidR="008447FD" w:rsidRPr="008447FD" w:rsidRDefault="008447FD" w:rsidP="008447FD">
      <w:pPr>
        <w:rPr>
          <w:rFonts w:ascii="Times New Roman" w:hAnsi="Times New Roman"/>
          <w:b/>
          <w:sz w:val="22"/>
          <w:szCs w:val="22"/>
        </w:rPr>
      </w:pPr>
    </w:p>
    <w:p w14:paraId="786A29A6" w14:textId="77777777" w:rsidR="008447FD" w:rsidRPr="008447FD" w:rsidRDefault="008447FD" w:rsidP="008447FD">
      <w:pPr>
        <w:rPr>
          <w:rFonts w:ascii="Times New Roman" w:hAnsi="Times New Roman"/>
          <w:b/>
          <w:sz w:val="22"/>
          <w:szCs w:val="22"/>
        </w:rPr>
      </w:pPr>
      <w:r w:rsidRPr="008447FD">
        <w:rPr>
          <w:rFonts w:ascii="Times New Roman" w:hAnsi="Times New Roman"/>
          <w:b/>
          <w:sz w:val="22"/>
          <w:szCs w:val="22"/>
        </w:rPr>
        <w:t>Paper Guidelines</w:t>
      </w:r>
    </w:p>
    <w:p w14:paraId="1BCCBB3F" w14:textId="77777777" w:rsidR="008447FD" w:rsidRPr="008447FD" w:rsidRDefault="008447FD" w:rsidP="008447FD">
      <w:pPr>
        <w:rPr>
          <w:rFonts w:ascii="Times New Roman" w:hAnsi="Times New Roman"/>
          <w:b/>
          <w:sz w:val="22"/>
          <w:szCs w:val="22"/>
        </w:rPr>
      </w:pPr>
    </w:p>
    <w:p w14:paraId="478DBD0C" w14:textId="239A44DC" w:rsidR="0054016D" w:rsidRPr="0054016D" w:rsidRDefault="008447FD" w:rsidP="0054016D">
      <w:pPr>
        <w:pStyle w:val="BodyText"/>
        <w:numPr>
          <w:ilvl w:val="0"/>
          <w:numId w:val="21"/>
        </w:numPr>
        <w:spacing w:after="0"/>
        <w:rPr>
          <w:rFonts w:ascii="Times New Roman" w:hAnsi="Times New Roman"/>
          <w:sz w:val="22"/>
          <w:szCs w:val="22"/>
        </w:rPr>
      </w:pPr>
      <w:r w:rsidRPr="008447FD">
        <w:rPr>
          <w:rFonts w:ascii="Times New Roman" w:hAnsi="Times New Roman"/>
          <w:sz w:val="22"/>
          <w:szCs w:val="22"/>
          <w:lang w:val="en-US"/>
        </w:rPr>
        <w:t>Summary of the client’s presenting challenge(s) based on your assessment in Assignment #2</w:t>
      </w:r>
      <w:r w:rsidR="000E7583">
        <w:rPr>
          <w:rFonts w:ascii="Times New Roman" w:hAnsi="Times New Roman"/>
          <w:sz w:val="22"/>
          <w:szCs w:val="22"/>
          <w:lang w:val="en-US"/>
        </w:rPr>
        <w:t xml:space="preserve"> (this needs to be a new write-up, not copied from Assign #2). Provide key case facts, theoretical lens, and conclude with a statement of the presenting problem.</w:t>
      </w:r>
    </w:p>
    <w:p w14:paraId="70507B0B" w14:textId="77777777" w:rsidR="0054016D" w:rsidRDefault="0054016D" w:rsidP="0054016D">
      <w:pPr>
        <w:pStyle w:val="BodyText"/>
        <w:spacing w:after="0"/>
        <w:ind w:left="720"/>
        <w:rPr>
          <w:rFonts w:ascii="Times New Roman" w:hAnsi="Times New Roman"/>
          <w:sz w:val="22"/>
          <w:szCs w:val="22"/>
        </w:rPr>
      </w:pPr>
    </w:p>
    <w:p w14:paraId="299FE8A9" w14:textId="5D890550" w:rsidR="0054016D" w:rsidRDefault="0054016D" w:rsidP="00D933C0">
      <w:pPr>
        <w:pStyle w:val="BodyText"/>
        <w:numPr>
          <w:ilvl w:val="0"/>
          <w:numId w:val="21"/>
        </w:numPr>
        <w:spacing w:after="0"/>
        <w:rPr>
          <w:rFonts w:ascii="Times New Roman" w:hAnsi="Times New Roman"/>
          <w:sz w:val="22"/>
          <w:szCs w:val="22"/>
          <w:lang w:val="en-US"/>
        </w:rPr>
      </w:pPr>
      <w:r w:rsidRPr="00390396">
        <w:rPr>
          <w:rFonts w:ascii="Times New Roman" w:hAnsi="Times New Roman"/>
          <w:sz w:val="22"/>
          <w:szCs w:val="22"/>
          <w:lang w:val="en-US"/>
        </w:rPr>
        <w:t xml:space="preserve">Develop </w:t>
      </w:r>
      <w:r w:rsidR="00390396" w:rsidRPr="00390396">
        <w:rPr>
          <w:rFonts w:ascii="Times New Roman" w:hAnsi="Times New Roman"/>
          <w:sz w:val="22"/>
          <w:szCs w:val="22"/>
          <w:lang w:val="en-US"/>
        </w:rPr>
        <w:t>two (2) s</w:t>
      </w:r>
      <w:r w:rsidRPr="00390396">
        <w:rPr>
          <w:rFonts w:ascii="Times New Roman" w:hAnsi="Times New Roman"/>
          <w:sz w:val="22"/>
          <w:szCs w:val="22"/>
          <w:lang w:val="en-US"/>
        </w:rPr>
        <w:t>hort</w:t>
      </w:r>
      <w:r w:rsidR="00390396" w:rsidRPr="00390396">
        <w:rPr>
          <w:rFonts w:ascii="Times New Roman" w:hAnsi="Times New Roman"/>
          <w:sz w:val="22"/>
          <w:szCs w:val="22"/>
          <w:lang w:val="en-US"/>
        </w:rPr>
        <w:t>-term and one (1)</w:t>
      </w:r>
      <w:r w:rsidRPr="00390396">
        <w:rPr>
          <w:rFonts w:ascii="Times New Roman" w:hAnsi="Times New Roman"/>
          <w:sz w:val="22"/>
          <w:szCs w:val="22"/>
          <w:lang w:val="en-US"/>
        </w:rPr>
        <w:t xml:space="preserve"> long-term goal</w:t>
      </w:r>
      <w:r w:rsidR="00390396" w:rsidRPr="00390396">
        <w:rPr>
          <w:rFonts w:ascii="Times New Roman" w:hAnsi="Times New Roman"/>
          <w:sz w:val="22"/>
          <w:szCs w:val="22"/>
          <w:lang w:val="en-US"/>
        </w:rPr>
        <w:t xml:space="preserve"> for the client. </w:t>
      </w:r>
      <w:r w:rsidR="00390396">
        <w:rPr>
          <w:rFonts w:ascii="Times New Roman" w:hAnsi="Times New Roman"/>
          <w:sz w:val="22"/>
          <w:szCs w:val="22"/>
          <w:lang w:val="en-US"/>
        </w:rPr>
        <w:t>Include how you will measure these goals using standardized tools or behavioral measures.</w:t>
      </w:r>
    </w:p>
    <w:p w14:paraId="239660D5" w14:textId="77777777" w:rsidR="00390396" w:rsidRPr="00390396" w:rsidRDefault="00390396" w:rsidP="00390396">
      <w:pPr>
        <w:pStyle w:val="BodyText"/>
        <w:spacing w:after="0"/>
        <w:ind w:left="720"/>
        <w:rPr>
          <w:rFonts w:ascii="Times New Roman" w:hAnsi="Times New Roman"/>
          <w:sz w:val="22"/>
          <w:szCs w:val="22"/>
          <w:lang w:val="en-US"/>
        </w:rPr>
      </w:pPr>
    </w:p>
    <w:p w14:paraId="5584B156" w14:textId="05C14F8C" w:rsidR="00390396" w:rsidRPr="00390396" w:rsidRDefault="008447FD" w:rsidP="00390396">
      <w:pPr>
        <w:pStyle w:val="BodyText"/>
        <w:numPr>
          <w:ilvl w:val="0"/>
          <w:numId w:val="21"/>
        </w:numPr>
        <w:spacing w:after="0"/>
        <w:rPr>
          <w:rFonts w:ascii="Times New Roman" w:hAnsi="Times New Roman"/>
          <w:b/>
          <w:sz w:val="22"/>
          <w:szCs w:val="22"/>
        </w:rPr>
      </w:pPr>
      <w:r w:rsidRPr="008447FD">
        <w:rPr>
          <w:rFonts w:ascii="Times New Roman" w:hAnsi="Times New Roman"/>
          <w:sz w:val="22"/>
          <w:szCs w:val="22"/>
          <w:lang w:val="en-US"/>
        </w:rPr>
        <w:t>Develop</w:t>
      </w:r>
      <w:r w:rsidRPr="008447FD">
        <w:rPr>
          <w:rFonts w:ascii="Times New Roman" w:hAnsi="Times New Roman"/>
          <w:sz w:val="22"/>
          <w:szCs w:val="22"/>
        </w:rPr>
        <w:t xml:space="preserve"> </w:t>
      </w:r>
      <w:r w:rsidRPr="008447FD">
        <w:rPr>
          <w:rFonts w:ascii="Times New Roman" w:hAnsi="Times New Roman"/>
          <w:sz w:val="22"/>
          <w:szCs w:val="22"/>
          <w:lang w:val="en-US"/>
        </w:rPr>
        <w:t xml:space="preserve">an </w:t>
      </w:r>
      <w:r w:rsidRPr="008447FD">
        <w:rPr>
          <w:rFonts w:ascii="Times New Roman" w:hAnsi="Times New Roman"/>
          <w:sz w:val="22"/>
          <w:szCs w:val="22"/>
        </w:rPr>
        <w:t xml:space="preserve">intervention plan using </w:t>
      </w:r>
      <w:r w:rsidRPr="008447FD">
        <w:rPr>
          <w:rFonts w:ascii="Times New Roman" w:hAnsi="Times New Roman"/>
          <w:sz w:val="22"/>
          <w:szCs w:val="22"/>
          <w:lang w:val="en-US"/>
        </w:rPr>
        <w:t xml:space="preserve">an evidence-based </w:t>
      </w:r>
      <w:r w:rsidRPr="008447FD">
        <w:rPr>
          <w:rFonts w:ascii="Times New Roman" w:hAnsi="Times New Roman"/>
          <w:sz w:val="22"/>
          <w:szCs w:val="22"/>
        </w:rPr>
        <w:t>intervention.</w:t>
      </w:r>
      <w:r w:rsidRPr="008447FD">
        <w:rPr>
          <w:rFonts w:ascii="Times New Roman" w:hAnsi="Times New Roman"/>
          <w:sz w:val="22"/>
          <w:szCs w:val="22"/>
          <w:lang w:val="en-US"/>
        </w:rPr>
        <w:t xml:space="preserve"> The intervention plan must </w:t>
      </w:r>
      <w:r w:rsidRPr="008447FD">
        <w:rPr>
          <w:rFonts w:ascii="Times New Roman" w:hAnsi="Times New Roman"/>
          <w:sz w:val="22"/>
          <w:szCs w:val="22"/>
        </w:rPr>
        <w:t xml:space="preserve">be based </w:t>
      </w:r>
      <w:r w:rsidR="00390396">
        <w:rPr>
          <w:rFonts w:ascii="Times New Roman" w:hAnsi="Times New Roman"/>
          <w:sz w:val="22"/>
          <w:szCs w:val="22"/>
          <w:lang w:val="en-US"/>
        </w:rPr>
        <w:t>theory, presenting problem, and goals. Please describe t</w:t>
      </w:r>
      <w:r w:rsidR="00390396" w:rsidRPr="00390396">
        <w:rPr>
          <w:rFonts w:ascii="Times New Roman" w:hAnsi="Times New Roman"/>
          <w:sz w:val="22"/>
          <w:szCs w:val="22"/>
          <w:lang w:val="en-US"/>
        </w:rPr>
        <w:t>he chosen intervention, including intervention elements and timeframe</w:t>
      </w:r>
    </w:p>
    <w:p w14:paraId="668F539D" w14:textId="77777777" w:rsidR="008447FD" w:rsidRPr="008447FD" w:rsidRDefault="008447FD" w:rsidP="008447FD">
      <w:pPr>
        <w:pStyle w:val="BodyText"/>
        <w:spacing w:after="0"/>
        <w:ind w:left="2160"/>
        <w:rPr>
          <w:rFonts w:ascii="Times New Roman" w:hAnsi="Times New Roman"/>
          <w:b/>
          <w:sz w:val="22"/>
          <w:szCs w:val="22"/>
        </w:rPr>
      </w:pPr>
    </w:p>
    <w:p w14:paraId="2387AA45" w14:textId="785E6D5D" w:rsidR="008447FD" w:rsidRPr="008447FD" w:rsidRDefault="008447FD" w:rsidP="008447FD">
      <w:pPr>
        <w:pStyle w:val="BodyText"/>
        <w:numPr>
          <w:ilvl w:val="0"/>
          <w:numId w:val="21"/>
        </w:numPr>
        <w:spacing w:after="0"/>
        <w:rPr>
          <w:rFonts w:ascii="Times New Roman" w:hAnsi="Times New Roman"/>
          <w:b/>
          <w:sz w:val="22"/>
          <w:szCs w:val="22"/>
        </w:rPr>
      </w:pPr>
      <w:r w:rsidRPr="008447FD">
        <w:rPr>
          <w:rFonts w:ascii="Times New Roman" w:hAnsi="Times New Roman"/>
          <w:color w:val="000000"/>
          <w:sz w:val="22"/>
          <w:szCs w:val="22"/>
          <w:lang w:val="en-US"/>
        </w:rPr>
        <w:t>Provide a</w:t>
      </w:r>
      <w:r w:rsidRPr="008447FD">
        <w:rPr>
          <w:rFonts w:ascii="Times New Roman" w:hAnsi="Times New Roman"/>
          <w:color w:val="000000"/>
          <w:sz w:val="22"/>
          <w:szCs w:val="22"/>
        </w:rPr>
        <w:t xml:space="preserve"> discussion and critical analysis of the application of </w:t>
      </w:r>
      <w:r w:rsidRPr="008447FD">
        <w:rPr>
          <w:rFonts w:ascii="Times New Roman" w:hAnsi="Times New Roman"/>
          <w:color w:val="000000"/>
          <w:sz w:val="22"/>
          <w:szCs w:val="22"/>
          <w:lang w:val="en-US"/>
        </w:rPr>
        <w:t xml:space="preserve">the </w:t>
      </w:r>
      <w:r w:rsidRPr="008447FD">
        <w:rPr>
          <w:rFonts w:ascii="Times New Roman" w:hAnsi="Times New Roman"/>
          <w:color w:val="000000"/>
          <w:sz w:val="22"/>
          <w:szCs w:val="22"/>
        </w:rPr>
        <w:t xml:space="preserve">intervention </w:t>
      </w:r>
      <w:r w:rsidRPr="008447FD">
        <w:rPr>
          <w:rFonts w:ascii="Times New Roman" w:hAnsi="Times New Roman"/>
          <w:color w:val="000000"/>
          <w:sz w:val="22"/>
          <w:szCs w:val="22"/>
          <w:lang w:val="en-US"/>
        </w:rPr>
        <w:t>plan. This section should include an evaluation of the</w:t>
      </w:r>
      <w:r w:rsidR="00390396">
        <w:rPr>
          <w:rFonts w:ascii="Times New Roman" w:hAnsi="Times New Roman"/>
          <w:color w:val="000000"/>
          <w:sz w:val="22"/>
          <w:szCs w:val="22"/>
          <w:lang w:val="en-US"/>
        </w:rPr>
        <w:t xml:space="preserve"> intervention for this specific client accounting for the intersectional identities of this client and their presenting challenges. What would be potential barriers to implementation (ex. [1] Lack of evidence for use with diverse clients, [2] family dynamics that might impact participation)?</w:t>
      </w:r>
    </w:p>
    <w:p w14:paraId="269BD2B0" w14:textId="77777777" w:rsidR="008447FD" w:rsidRPr="008447FD" w:rsidRDefault="008447FD" w:rsidP="008447FD">
      <w:pPr>
        <w:ind w:left="720"/>
        <w:rPr>
          <w:rFonts w:ascii="Times New Roman" w:hAnsi="Times New Roman"/>
          <w:b/>
          <w:sz w:val="22"/>
          <w:szCs w:val="22"/>
        </w:rPr>
      </w:pPr>
    </w:p>
    <w:p w14:paraId="42EE7790" w14:textId="01873CAD" w:rsidR="008447FD" w:rsidRPr="008447FD" w:rsidRDefault="008447FD" w:rsidP="008447FD">
      <w:pPr>
        <w:pStyle w:val="NormalWeb"/>
        <w:spacing w:before="0" w:beforeAutospacing="0" w:after="0" w:afterAutospacing="0"/>
        <w:rPr>
          <w:rFonts w:ascii="Times New Roman" w:hAnsi="Times New Roman"/>
          <w:sz w:val="22"/>
          <w:szCs w:val="22"/>
        </w:rPr>
      </w:pPr>
      <w:r w:rsidRPr="008447FD">
        <w:rPr>
          <w:rFonts w:ascii="Times New Roman" w:hAnsi="Times New Roman"/>
          <w:sz w:val="22"/>
          <w:szCs w:val="22"/>
        </w:rPr>
        <w:t xml:space="preserve">The paper should be 4-5 pages (not counting the title page or reference list), double-spaced, with 1-inch margins on all sides, with 12-point Times New Roman font.  </w:t>
      </w:r>
      <w:r w:rsidRPr="008447FD">
        <w:rPr>
          <w:rFonts w:ascii="Times New Roman" w:hAnsi="Times New Roman"/>
          <w:color w:val="000000"/>
          <w:sz w:val="22"/>
          <w:szCs w:val="22"/>
        </w:rPr>
        <w:t xml:space="preserve">Insert page numbers with the first page of the text labeled as page 1. Use subheadings (in bold font) to organize your paper. </w:t>
      </w:r>
      <w:r w:rsidRPr="008447FD">
        <w:rPr>
          <w:rFonts w:ascii="Times New Roman" w:hAnsi="Times New Roman"/>
          <w:sz w:val="22"/>
          <w:szCs w:val="22"/>
        </w:rPr>
        <w:t xml:space="preserve">Throughout the paper, </w:t>
      </w:r>
      <w:r w:rsidRPr="00617344">
        <w:rPr>
          <w:rFonts w:ascii="Times New Roman" w:hAnsi="Times New Roman"/>
          <w:b/>
          <w:sz w:val="22"/>
          <w:szCs w:val="22"/>
        </w:rPr>
        <w:t xml:space="preserve">provide references with a minimum of </w:t>
      </w:r>
      <w:r w:rsidR="00617344">
        <w:rPr>
          <w:rFonts w:ascii="Times New Roman" w:hAnsi="Times New Roman"/>
          <w:b/>
          <w:sz w:val="22"/>
          <w:szCs w:val="22"/>
        </w:rPr>
        <w:t>5</w:t>
      </w:r>
      <w:r w:rsidRPr="00617344">
        <w:rPr>
          <w:rFonts w:ascii="Times New Roman" w:hAnsi="Times New Roman"/>
          <w:b/>
          <w:sz w:val="22"/>
          <w:szCs w:val="22"/>
        </w:rPr>
        <w:t xml:space="preserve"> scholarly works</w:t>
      </w:r>
      <w:r w:rsidRPr="008447FD">
        <w:rPr>
          <w:rFonts w:ascii="Times New Roman" w:hAnsi="Times New Roman"/>
          <w:sz w:val="22"/>
          <w:szCs w:val="22"/>
        </w:rPr>
        <w:t>.  Use editorial and referencing styles as specified in the APA Publication Manual 7</w:t>
      </w:r>
      <w:r w:rsidRPr="008447FD">
        <w:rPr>
          <w:rFonts w:ascii="Times New Roman" w:hAnsi="Times New Roman"/>
          <w:sz w:val="22"/>
          <w:szCs w:val="22"/>
          <w:vertAlign w:val="superscript"/>
        </w:rPr>
        <w:t>th</w:t>
      </w:r>
      <w:r w:rsidRPr="008447FD">
        <w:rPr>
          <w:rFonts w:ascii="Times New Roman" w:hAnsi="Times New Roman"/>
          <w:sz w:val="22"/>
          <w:szCs w:val="22"/>
        </w:rPr>
        <w:t xml:space="preserve"> Edition. </w:t>
      </w:r>
    </w:p>
    <w:p w14:paraId="51A5D8A6" w14:textId="77777777" w:rsidR="008447FD" w:rsidRPr="008447FD" w:rsidRDefault="008447FD" w:rsidP="008447FD">
      <w:pPr>
        <w:pStyle w:val="NormalWeb"/>
        <w:rPr>
          <w:rFonts w:ascii="Times New Roman" w:hAnsi="Times New Roman"/>
          <w:sz w:val="22"/>
          <w:szCs w:val="22"/>
        </w:rPr>
      </w:pPr>
    </w:p>
    <w:p w14:paraId="465426EC" w14:textId="77777777" w:rsidR="003C3FA3" w:rsidRPr="003C3FA3" w:rsidRDefault="003C3FA3" w:rsidP="003C3FA3">
      <w:pPr>
        <w:pStyle w:val="NormalWeb"/>
        <w:spacing w:before="0" w:beforeAutospacing="0" w:after="0" w:afterAutospacing="0"/>
        <w:rPr>
          <w:rFonts w:ascii="Times New Roman" w:hAnsi="Times New Roman"/>
          <w:sz w:val="22"/>
          <w:szCs w:val="22"/>
        </w:rPr>
      </w:pPr>
    </w:p>
    <w:p w14:paraId="325F57CF" w14:textId="3F0C389F" w:rsidR="00A43030" w:rsidRPr="003C3FA3" w:rsidRDefault="00A43030">
      <w:pPr>
        <w:rPr>
          <w:rFonts w:ascii="Times New Roman" w:hAnsi="Times New Roman"/>
          <w:b/>
          <w:color w:val="991B1E"/>
          <w:sz w:val="22"/>
          <w:szCs w:val="22"/>
        </w:rPr>
      </w:pPr>
      <w:r w:rsidRPr="003C3FA3">
        <w:rPr>
          <w:rFonts w:ascii="Times New Roman" w:hAnsi="Times New Roman"/>
          <w:b/>
          <w:color w:val="991B1E"/>
          <w:sz w:val="22"/>
          <w:szCs w:val="22"/>
        </w:rPr>
        <w:br w:type="page"/>
      </w:r>
    </w:p>
    <w:p w14:paraId="376B68CA" w14:textId="0D2DD55F" w:rsidR="00FF7117" w:rsidRPr="00313BBD" w:rsidRDefault="00FF7117" w:rsidP="00FF7117">
      <w:pPr>
        <w:rPr>
          <w:rFonts w:ascii="Times New Roman" w:hAnsi="Times New Roman"/>
          <w:color w:val="991B1E"/>
          <w:sz w:val="22"/>
          <w:szCs w:val="22"/>
        </w:rPr>
      </w:pPr>
      <w:r w:rsidRPr="00313BBD">
        <w:rPr>
          <w:rFonts w:ascii="Times New Roman" w:hAnsi="Times New Roman"/>
          <w:b/>
          <w:color w:val="991B1E"/>
          <w:sz w:val="22"/>
          <w:szCs w:val="22"/>
        </w:rPr>
        <w:lastRenderedPageBreak/>
        <w:t>List of Appendices</w:t>
      </w:r>
    </w:p>
    <w:p w14:paraId="2E9FCF8C"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Detailed Descriptions of Social Work Core Competencies Highlighted in this Course</w:t>
      </w:r>
    </w:p>
    <w:p w14:paraId="43E9F03F"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Definitions of Grades and Standards Established by Faculty of the School</w:t>
      </w:r>
    </w:p>
    <w:p w14:paraId="00B2782F"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Recommended Instructional Materials and Resources</w:t>
      </w:r>
    </w:p>
    <w:p w14:paraId="59B947A3"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 xml:space="preserve">Suzanne </w:t>
      </w:r>
      <w:proofErr w:type="spellStart"/>
      <w:r w:rsidRPr="00313BBD">
        <w:rPr>
          <w:rFonts w:ascii="Times New Roman" w:hAnsi="Times New Roman"/>
        </w:rPr>
        <w:t>Dworak</w:t>
      </w:r>
      <w:proofErr w:type="spellEnd"/>
      <w:r w:rsidRPr="00313BBD">
        <w:rPr>
          <w:rFonts w:ascii="Times New Roman" w:hAnsi="Times New Roman"/>
        </w:rPr>
        <w:t>-Peck School of Social Work DEI Statement</w:t>
      </w:r>
    </w:p>
    <w:p w14:paraId="33FE2AA2"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Statement on Academic Conduct and Support Systems</w:t>
      </w:r>
    </w:p>
    <w:p w14:paraId="38B655CE" w14:textId="77777777" w:rsidR="00FF7117" w:rsidRPr="00313BBD" w:rsidRDefault="00FF7117" w:rsidP="00FF7117">
      <w:pPr>
        <w:rPr>
          <w:rFonts w:ascii="Times New Roman" w:hAnsi="Times New Roman"/>
          <w:b/>
          <w:color w:val="991B1E"/>
          <w:sz w:val="22"/>
          <w:szCs w:val="22"/>
        </w:rPr>
      </w:pPr>
      <w:r w:rsidRPr="00313BBD">
        <w:rPr>
          <w:rFonts w:ascii="Times New Roman" w:hAnsi="Times New Roman"/>
          <w:b/>
          <w:color w:val="991B1E"/>
          <w:sz w:val="22"/>
          <w:szCs w:val="22"/>
        </w:rPr>
        <w:br w:type="page"/>
      </w:r>
    </w:p>
    <w:p w14:paraId="46068837" w14:textId="77777777" w:rsidR="00FF7117" w:rsidRPr="00313BBD" w:rsidRDefault="00FF7117" w:rsidP="00313BBD">
      <w:pPr>
        <w:rPr>
          <w:rFonts w:ascii="Times New Roman" w:hAnsi="Times New Roman"/>
          <w:b/>
          <w:color w:val="800604"/>
          <w:sz w:val="22"/>
          <w:szCs w:val="22"/>
        </w:rPr>
      </w:pPr>
      <w:r w:rsidRPr="00313BBD">
        <w:rPr>
          <w:rFonts w:ascii="Times New Roman" w:hAnsi="Times New Roman"/>
          <w:b/>
          <w:color w:val="800604"/>
          <w:sz w:val="22"/>
          <w:szCs w:val="22"/>
        </w:rPr>
        <w:lastRenderedPageBreak/>
        <w:t>Appendix A: Detailed Description of Social Work Core Competencies Highlighted in this Course</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1870"/>
        <w:gridCol w:w="1870"/>
        <w:gridCol w:w="1870"/>
        <w:gridCol w:w="1870"/>
      </w:tblGrid>
      <w:tr w:rsidR="00FF7117" w:rsidRPr="00313BBD" w14:paraId="74DCCD6E" w14:textId="77777777" w:rsidTr="00313BBD">
        <w:trPr>
          <w:trHeight w:val="478"/>
        </w:trPr>
        <w:tc>
          <w:tcPr>
            <w:tcW w:w="1965" w:type="dxa"/>
            <w:shd w:val="clear" w:color="auto" w:fill="auto"/>
          </w:tcPr>
          <w:p w14:paraId="03A491A8" w14:textId="77777777" w:rsidR="00FF7117" w:rsidRPr="00313BBD" w:rsidRDefault="00FF7117" w:rsidP="00481900">
            <w:pPr>
              <w:jc w:val="center"/>
              <w:rPr>
                <w:rFonts w:ascii="Times New Roman" w:hAnsi="Times New Roman"/>
                <w:b/>
                <w:color w:val="000000"/>
              </w:rPr>
            </w:pPr>
          </w:p>
          <w:p w14:paraId="5B748E2E"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Competency</w:t>
            </w:r>
          </w:p>
        </w:tc>
        <w:tc>
          <w:tcPr>
            <w:tcW w:w="1870" w:type="dxa"/>
            <w:shd w:val="clear" w:color="auto" w:fill="auto"/>
          </w:tcPr>
          <w:p w14:paraId="217F64BD" w14:textId="77777777" w:rsidR="00FF7117" w:rsidRPr="00313BBD" w:rsidRDefault="00FF7117" w:rsidP="00481900">
            <w:pPr>
              <w:jc w:val="center"/>
              <w:rPr>
                <w:rFonts w:ascii="Times New Roman" w:hAnsi="Times New Roman"/>
                <w:b/>
                <w:color w:val="000000"/>
              </w:rPr>
            </w:pPr>
          </w:p>
          <w:p w14:paraId="2F485AF6"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Objective</w:t>
            </w:r>
          </w:p>
        </w:tc>
        <w:tc>
          <w:tcPr>
            <w:tcW w:w="1870" w:type="dxa"/>
            <w:shd w:val="clear" w:color="auto" w:fill="auto"/>
          </w:tcPr>
          <w:p w14:paraId="05D660F8" w14:textId="77777777" w:rsidR="00FF7117" w:rsidRPr="00313BBD" w:rsidRDefault="00FF7117" w:rsidP="00481900">
            <w:pPr>
              <w:jc w:val="center"/>
              <w:rPr>
                <w:rFonts w:ascii="Times New Roman" w:hAnsi="Times New Roman"/>
                <w:b/>
                <w:color w:val="000000"/>
              </w:rPr>
            </w:pPr>
          </w:p>
          <w:p w14:paraId="0C52B628"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Behaviors</w:t>
            </w:r>
          </w:p>
        </w:tc>
        <w:tc>
          <w:tcPr>
            <w:tcW w:w="1870" w:type="dxa"/>
            <w:shd w:val="clear" w:color="auto" w:fill="auto"/>
          </w:tcPr>
          <w:p w14:paraId="5C22C883" w14:textId="77777777" w:rsidR="00FF7117" w:rsidRPr="00313BBD" w:rsidRDefault="00FF7117" w:rsidP="00481900">
            <w:pPr>
              <w:jc w:val="center"/>
              <w:rPr>
                <w:rFonts w:ascii="Times New Roman" w:hAnsi="Times New Roman"/>
                <w:b/>
                <w:color w:val="000000"/>
              </w:rPr>
            </w:pPr>
          </w:p>
          <w:p w14:paraId="3D733B55"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Dimensions</w:t>
            </w:r>
          </w:p>
        </w:tc>
        <w:tc>
          <w:tcPr>
            <w:tcW w:w="1870" w:type="dxa"/>
            <w:shd w:val="clear" w:color="auto" w:fill="auto"/>
          </w:tcPr>
          <w:p w14:paraId="08B7FB62" w14:textId="77777777" w:rsidR="00FF7117" w:rsidRPr="00313BBD" w:rsidRDefault="00FF7117" w:rsidP="00481900">
            <w:pPr>
              <w:jc w:val="center"/>
              <w:rPr>
                <w:rFonts w:ascii="Times New Roman" w:hAnsi="Times New Roman"/>
                <w:b/>
                <w:color w:val="000000"/>
              </w:rPr>
            </w:pPr>
          </w:p>
          <w:p w14:paraId="1533875E"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Content</w:t>
            </w:r>
          </w:p>
        </w:tc>
      </w:tr>
      <w:tr w:rsidR="00FF7117" w:rsidRPr="00313BBD" w14:paraId="590F0AC9" w14:textId="77777777" w:rsidTr="00313BBD">
        <w:trPr>
          <w:trHeight w:val="6920"/>
        </w:trPr>
        <w:tc>
          <w:tcPr>
            <w:tcW w:w="1965" w:type="dxa"/>
            <w:shd w:val="clear" w:color="auto" w:fill="auto"/>
          </w:tcPr>
          <w:p w14:paraId="55C1DC36" w14:textId="77777777" w:rsidR="00FF7117" w:rsidRPr="00313BBD" w:rsidRDefault="00FF7117" w:rsidP="00FF7117">
            <w:pPr>
              <w:rPr>
                <w:rFonts w:ascii="Times New Roman" w:hAnsi="Times New Roman"/>
                <w:b/>
              </w:rPr>
            </w:pPr>
            <w:r w:rsidRPr="00313BBD">
              <w:rPr>
                <w:rFonts w:ascii="Times New Roman" w:hAnsi="Times New Roman"/>
                <w:b/>
              </w:rPr>
              <w:t>Competency 1</w:t>
            </w:r>
            <w:r w:rsidRPr="00313BBD">
              <w:rPr>
                <w:rFonts w:ascii="Times New Roman" w:hAnsi="Times New Roman"/>
              </w:rPr>
              <w:t xml:space="preserve">: </w:t>
            </w:r>
            <w:r w:rsidRPr="00313BBD">
              <w:rPr>
                <w:rFonts w:ascii="Times New Roman" w:hAnsi="Times New Roman"/>
                <w:b/>
              </w:rPr>
              <w:t>Demonstrate Ethical and Professional Behavior</w:t>
            </w:r>
          </w:p>
          <w:p w14:paraId="0929E926" w14:textId="77777777" w:rsidR="00FF7117" w:rsidRPr="00313BBD" w:rsidRDefault="00FF7117" w:rsidP="00FF7117">
            <w:pPr>
              <w:rPr>
                <w:rFonts w:ascii="Times New Roman" w:hAnsi="Times New Roman"/>
              </w:rPr>
            </w:pPr>
            <w:r w:rsidRPr="00313BBD">
              <w:rPr>
                <w:rFonts w:ascii="Times New Roman" w:hAnsi="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w:t>
            </w:r>
            <w:r w:rsidRPr="00313BBD">
              <w:rPr>
                <w:rFonts w:ascii="Times New Roman" w:hAnsi="Times New Roman"/>
                <w:color w:val="211D1E"/>
              </w:rPr>
              <w:lastRenderedPageBreak/>
              <w:t>life-long learning and are committed to continually updating their skills to ensure they are relevant and effective. Social workers also understand emerging forms of technology and the ethical use of technology in social work practice.</w:t>
            </w:r>
          </w:p>
        </w:tc>
        <w:tc>
          <w:tcPr>
            <w:tcW w:w="1870" w:type="dxa"/>
            <w:shd w:val="clear" w:color="auto" w:fill="auto"/>
          </w:tcPr>
          <w:p w14:paraId="27E20F01" w14:textId="77777777" w:rsidR="00FF7117" w:rsidRPr="00313BBD" w:rsidRDefault="00FF7117" w:rsidP="00FF7117">
            <w:pPr>
              <w:rPr>
                <w:rFonts w:ascii="Times New Roman" w:hAnsi="Times New Roman"/>
              </w:rPr>
            </w:pPr>
            <w:r w:rsidRPr="00313BBD">
              <w:rPr>
                <w:rFonts w:ascii="Times New Roman" w:hAnsi="Times New Roman"/>
                <w:b/>
              </w:rPr>
              <w:lastRenderedPageBreak/>
              <w:t>1.</w:t>
            </w:r>
            <w:r w:rsidRPr="00313BBD">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870" w:type="dxa"/>
            <w:shd w:val="clear" w:color="auto" w:fill="auto"/>
          </w:tcPr>
          <w:p w14:paraId="266655AF" w14:textId="77777777" w:rsidR="00FF7117" w:rsidRPr="00313BBD" w:rsidRDefault="00FF7117" w:rsidP="00FF7117">
            <w:pPr>
              <w:rPr>
                <w:rFonts w:ascii="Times New Roman" w:hAnsi="Times New Roman"/>
              </w:rPr>
            </w:pPr>
            <w:r w:rsidRPr="00313BBD">
              <w:rPr>
                <w:rFonts w:ascii="Times New Roman" w:hAnsi="Times New Roman"/>
                <w:b/>
              </w:rPr>
              <w:t>1a.</w:t>
            </w:r>
            <w:r w:rsidRPr="00313BBD">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3EF1D684" w14:textId="77777777" w:rsidR="00FF7117" w:rsidRPr="00313BBD" w:rsidRDefault="00FF7117" w:rsidP="00FF7117">
            <w:pPr>
              <w:rPr>
                <w:rFonts w:ascii="Times New Roman" w:hAnsi="Times New Roman"/>
              </w:rPr>
            </w:pPr>
          </w:p>
          <w:p w14:paraId="5EBF6BC7" w14:textId="77777777" w:rsidR="00FF7117" w:rsidRPr="00313BBD" w:rsidRDefault="00FF7117" w:rsidP="00FF7117">
            <w:pPr>
              <w:rPr>
                <w:rFonts w:ascii="Times New Roman" w:hAnsi="Times New Roman"/>
              </w:rPr>
            </w:pPr>
            <w:r w:rsidRPr="00313BBD">
              <w:rPr>
                <w:rFonts w:ascii="Times New Roman" w:hAnsi="Times New Roman"/>
                <w:b/>
              </w:rPr>
              <w:t>1b.</w:t>
            </w:r>
            <w:r w:rsidRPr="00313BBD">
              <w:rPr>
                <w:rFonts w:ascii="Times New Roman" w:hAnsi="Times New Roman"/>
              </w:rPr>
              <w:t xml:space="preserve"> Uses reflection and self-regulation to manage personal values and maintain professionalism in practice situations.</w:t>
            </w:r>
          </w:p>
          <w:p w14:paraId="7096ABB9" w14:textId="77777777" w:rsidR="00FF7117" w:rsidRPr="00313BBD" w:rsidRDefault="00FF7117" w:rsidP="00FF7117">
            <w:pPr>
              <w:rPr>
                <w:rFonts w:ascii="Times New Roman" w:hAnsi="Times New Roman"/>
              </w:rPr>
            </w:pPr>
          </w:p>
          <w:p w14:paraId="5F46D0C4" w14:textId="09C86397" w:rsidR="00FF7117" w:rsidRPr="00313BBD" w:rsidRDefault="00FF7117" w:rsidP="00FF7117">
            <w:pPr>
              <w:rPr>
                <w:rFonts w:ascii="Times New Roman" w:hAnsi="Times New Roman"/>
              </w:rPr>
            </w:pPr>
            <w:r w:rsidRPr="00313BBD">
              <w:rPr>
                <w:rFonts w:ascii="Times New Roman" w:hAnsi="Times New Roman"/>
                <w:b/>
              </w:rPr>
              <w:t>1</w:t>
            </w:r>
            <w:r w:rsidR="00313BBD" w:rsidRPr="00313BBD">
              <w:rPr>
                <w:rFonts w:ascii="Times New Roman" w:hAnsi="Times New Roman"/>
                <w:b/>
                <w:color w:val="000000" w:themeColor="text1"/>
              </w:rPr>
              <w:t>c</w:t>
            </w:r>
            <w:r w:rsidRPr="00313BBD">
              <w:rPr>
                <w:rFonts w:ascii="Times New Roman" w:hAnsi="Times New Roman"/>
                <w:b/>
              </w:rPr>
              <w:t>.</w:t>
            </w:r>
            <w:r w:rsidRPr="00313BBD">
              <w:rPr>
                <w:rFonts w:ascii="Times New Roman" w:hAnsi="Times New Roman"/>
              </w:rPr>
              <w:t xml:space="preserve"> Uses supervision and consultation to guide professional judgment and behavior.</w:t>
            </w:r>
          </w:p>
        </w:tc>
        <w:tc>
          <w:tcPr>
            <w:tcW w:w="1870" w:type="dxa"/>
            <w:shd w:val="clear" w:color="auto" w:fill="auto"/>
          </w:tcPr>
          <w:p w14:paraId="3AC3D315" w14:textId="77777777" w:rsidR="00FF7117" w:rsidRPr="00313BBD" w:rsidRDefault="00FF7117" w:rsidP="00FF7117">
            <w:pPr>
              <w:rPr>
                <w:rFonts w:ascii="Times New Roman" w:hAnsi="Times New Roman"/>
              </w:rPr>
            </w:pPr>
            <w:r w:rsidRPr="00313BBD">
              <w:rPr>
                <w:rFonts w:ascii="Times New Roman" w:hAnsi="Times New Roman"/>
              </w:rPr>
              <w:t>Values, Cognitive and Affective Processes</w:t>
            </w:r>
          </w:p>
        </w:tc>
        <w:tc>
          <w:tcPr>
            <w:tcW w:w="1870" w:type="dxa"/>
            <w:shd w:val="clear" w:color="auto" w:fill="auto"/>
          </w:tcPr>
          <w:p w14:paraId="0585AB58" w14:textId="77777777" w:rsidR="00FF7117" w:rsidRPr="00313BBD" w:rsidRDefault="00FF7117" w:rsidP="00FF7117">
            <w:pPr>
              <w:rPr>
                <w:rFonts w:ascii="Times New Roman" w:hAnsi="Times New Roman"/>
              </w:rPr>
            </w:pPr>
            <w:r w:rsidRPr="00313BBD">
              <w:rPr>
                <w:rFonts w:ascii="Times New Roman" w:hAnsi="Times New Roman"/>
                <w:b/>
              </w:rPr>
              <w:t>Unit 1:</w:t>
            </w:r>
            <w:r w:rsidRPr="00313BBD">
              <w:rPr>
                <w:rFonts w:ascii="Times New Roman" w:hAnsi="Times New Roman"/>
              </w:rPr>
              <w:t xml:space="preserve"> Overview of Social Work Profession, Professional Identity, Values and Ethics, and Social Diversity.</w:t>
            </w:r>
          </w:p>
          <w:p w14:paraId="740AF2DB" w14:textId="77777777" w:rsidR="00FF7117" w:rsidRPr="00313BBD" w:rsidRDefault="00FF7117" w:rsidP="00FF7117">
            <w:pPr>
              <w:rPr>
                <w:rFonts w:ascii="Times New Roman" w:hAnsi="Times New Roman"/>
              </w:rPr>
            </w:pPr>
          </w:p>
          <w:p w14:paraId="6313BBFC" w14:textId="77777777" w:rsidR="00FF7117" w:rsidRPr="00313BBD" w:rsidRDefault="006F3491" w:rsidP="00FF7117">
            <w:pPr>
              <w:rPr>
                <w:rFonts w:ascii="Times New Roman" w:hAnsi="Times New Roman"/>
                <w:bCs/>
                <w:snapToGrid w:val="0"/>
                <w:color w:val="000000"/>
              </w:rPr>
            </w:pPr>
            <w:r w:rsidRPr="00313BBD">
              <w:rPr>
                <w:rFonts w:ascii="Times New Roman" w:hAnsi="Times New Roman"/>
                <w:b/>
                <w:snapToGrid w:val="0"/>
                <w:color w:val="FFFFFF"/>
              </w:rPr>
              <w:t xml:space="preserve">Understanding </w:t>
            </w:r>
            <w:r w:rsidRPr="00313BBD">
              <w:rPr>
                <w:rFonts w:ascii="Times New Roman" w:hAnsi="Times New Roman"/>
                <w:b/>
                <w:snapToGrid w:val="0"/>
                <w:color w:val="000000"/>
              </w:rPr>
              <w:t xml:space="preserve">Unit 2:  </w:t>
            </w:r>
            <w:r w:rsidRPr="00313BBD">
              <w:rPr>
                <w:rFonts w:ascii="Times New Roman" w:hAnsi="Times New Roman"/>
                <w:bCs/>
                <w:snapToGrid w:val="0"/>
                <w:color w:val="000000"/>
              </w:rPr>
              <w:t xml:space="preserve">Understanding Diversity, Adversity and Resilience </w:t>
            </w:r>
          </w:p>
          <w:p w14:paraId="071F9947" w14:textId="77777777" w:rsidR="006F3491" w:rsidRPr="00313BBD" w:rsidRDefault="006F3491" w:rsidP="00FF7117">
            <w:pPr>
              <w:rPr>
                <w:rFonts w:ascii="Times New Roman" w:hAnsi="Times New Roman"/>
                <w:color w:val="000000"/>
              </w:rPr>
            </w:pPr>
          </w:p>
          <w:p w14:paraId="6247ED64" w14:textId="77777777" w:rsidR="00FF7117" w:rsidRPr="00313BBD" w:rsidRDefault="006F3491" w:rsidP="00FF7117">
            <w:pPr>
              <w:rPr>
                <w:rFonts w:ascii="Times New Roman" w:hAnsi="Times New Roman"/>
              </w:rPr>
            </w:pPr>
            <w:r w:rsidRPr="00313BBD">
              <w:rPr>
                <w:rFonts w:ascii="Times New Roman" w:hAnsi="Times New Roman"/>
                <w:b/>
              </w:rPr>
              <w:t xml:space="preserve">Unit 9: </w:t>
            </w:r>
            <w:r w:rsidRPr="00313BBD">
              <w:rPr>
                <w:rFonts w:ascii="Times New Roman" w:hAnsi="Times New Roman"/>
                <w:lang w:val="x-none"/>
              </w:rPr>
              <w:t>Assessment with High</w:t>
            </w:r>
            <w:r w:rsidRPr="00313BBD">
              <w:rPr>
                <w:rFonts w:ascii="Times New Roman" w:hAnsi="Times New Roman"/>
              </w:rPr>
              <w:t>-</w:t>
            </w:r>
            <w:r w:rsidRPr="00313BBD">
              <w:rPr>
                <w:rFonts w:ascii="Times New Roman" w:hAnsi="Times New Roman"/>
                <w:lang w:val="x-none"/>
              </w:rPr>
              <w:t>Risk Clients</w:t>
            </w:r>
            <w:r w:rsidRPr="00313BBD">
              <w:rPr>
                <w:rFonts w:ascii="Times New Roman" w:hAnsi="Times New Roman"/>
              </w:rPr>
              <w:t>: Suicide and Homicide; IPV; Risky Behavior</w:t>
            </w:r>
          </w:p>
          <w:p w14:paraId="7C6B02CC" w14:textId="77777777" w:rsidR="00FF7117" w:rsidRPr="00313BBD" w:rsidRDefault="00FF7117" w:rsidP="00FF7117">
            <w:pPr>
              <w:rPr>
                <w:rFonts w:ascii="Times New Roman" w:hAnsi="Times New Roman"/>
              </w:rPr>
            </w:pPr>
          </w:p>
          <w:p w14:paraId="30573469" w14:textId="77777777" w:rsidR="00FF7117" w:rsidRPr="00313BBD" w:rsidRDefault="006F3491" w:rsidP="00FF7117">
            <w:pPr>
              <w:rPr>
                <w:rFonts w:ascii="Times New Roman" w:hAnsi="Times New Roman"/>
              </w:rPr>
            </w:pPr>
            <w:r w:rsidRPr="00313BBD">
              <w:rPr>
                <w:rFonts w:ascii="Times New Roman" w:hAnsi="Times New Roman"/>
                <w:b/>
                <w:bCs/>
              </w:rPr>
              <w:t>Unit 11:</w:t>
            </w:r>
            <w:r w:rsidRPr="00313BBD">
              <w:rPr>
                <w:rFonts w:ascii="Times New Roman" w:hAnsi="Times New Roman"/>
              </w:rPr>
              <w:t xml:space="preserve"> Use of Diagnostics for Understanding Symptoms and Formulating Diagnoses  (DSM &amp; DC 0-5)</w:t>
            </w:r>
          </w:p>
          <w:p w14:paraId="1C8273FE" w14:textId="77777777" w:rsidR="006F3491" w:rsidRPr="00313BBD" w:rsidRDefault="006F3491" w:rsidP="00FF7117">
            <w:pPr>
              <w:rPr>
                <w:rFonts w:ascii="Times New Roman" w:hAnsi="Times New Roman"/>
                <w:b/>
              </w:rPr>
            </w:pPr>
          </w:p>
          <w:p w14:paraId="53A89490" w14:textId="77777777" w:rsidR="00FF7117" w:rsidRPr="00313BBD" w:rsidRDefault="00FF7117" w:rsidP="00FF7117">
            <w:pPr>
              <w:rPr>
                <w:rFonts w:ascii="Times New Roman" w:hAnsi="Times New Roman"/>
              </w:rPr>
            </w:pPr>
            <w:r w:rsidRPr="00313BBD">
              <w:rPr>
                <w:rFonts w:ascii="Times New Roman" w:hAnsi="Times New Roman"/>
                <w:b/>
              </w:rPr>
              <w:t>Assignment 1:</w:t>
            </w:r>
            <w:r w:rsidRPr="00313BBD">
              <w:rPr>
                <w:rFonts w:ascii="Times New Roman" w:hAnsi="Times New Roman"/>
              </w:rPr>
              <w:t xml:space="preserve"> Engagement Strategy</w:t>
            </w:r>
          </w:p>
          <w:p w14:paraId="0558487C" w14:textId="77777777" w:rsidR="00FF7117" w:rsidRPr="00313BBD" w:rsidRDefault="00FF7117" w:rsidP="00FF7117">
            <w:pPr>
              <w:rPr>
                <w:rFonts w:ascii="Times New Roman" w:hAnsi="Times New Roman"/>
              </w:rPr>
            </w:pPr>
          </w:p>
          <w:p w14:paraId="26E16D4D" w14:textId="77777777" w:rsidR="00FF7117" w:rsidRPr="00313BBD" w:rsidRDefault="00FF7117" w:rsidP="00FF7117">
            <w:pPr>
              <w:rPr>
                <w:rFonts w:ascii="Times New Roman" w:hAnsi="Times New Roman"/>
                <w:b/>
              </w:rPr>
            </w:pPr>
          </w:p>
          <w:p w14:paraId="312AFBEA" w14:textId="77777777" w:rsidR="00FF7117" w:rsidRPr="00313BBD" w:rsidRDefault="00FF7117" w:rsidP="00FF7117">
            <w:pPr>
              <w:rPr>
                <w:rFonts w:ascii="Times New Roman" w:hAnsi="Times New Roman"/>
                <w:b/>
              </w:rPr>
            </w:pPr>
            <w:r w:rsidRPr="00313BBD">
              <w:rPr>
                <w:rFonts w:ascii="Times New Roman" w:hAnsi="Times New Roman"/>
                <w:b/>
              </w:rPr>
              <w:t>Class Participation</w:t>
            </w:r>
          </w:p>
        </w:tc>
      </w:tr>
      <w:tr w:rsidR="00FF7117" w:rsidRPr="00313BBD" w14:paraId="608CEC36" w14:textId="77777777" w:rsidTr="00313BBD">
        <w:trPr>
          <w:trHeight w:val="4697"/>
        </w:trPr>
        <w:tc>
          <w:tcPr>
            <w:tcW w:w="1965" w:type="dxa"/>
            <w:shd w:val="clear" w:color="auto" w:fill="auto"/>
          </w:tcPr>
          <w:p w14:paraId="49716433" w14:textId="77777777" w:rsidR="00FF7117" w:rsidRPr="00313BBD" w:rsidRDefault="00FF7117" w:rsidP="00FF7117">
            <w:pPr>
              <w:rPr>
                <w:rFonts w:ascii="Times New Roman" w:hAnsi="Times New Roman"/>
                <w:b/>
              </w:rPr>
            </w:pPr>
            <w:r w:rsidRPr="00313BBD">
              <w:rPr>
                <w:rFonts w:ascii="Times New Roman" w:hAnsi="Times New Roman"/>
                <w:b/>
              </w:rPr>
              <w:t>Competency 2</w:t>
            </w:r>
            <w:r w:rsidRPr="00313BBD">
              <w:rPr>
                <w:rFonts w:ascii="Times New Roman" w:hAnsi="Times New Roman"/>
              </w:rPr>
              <w:t xml:space="preserve">: </w:t>
            </w:r>
            <w:r w:rsidRPr="00313BBD">
              <w:rPr>
                <w:rFonts w:ascii="Times New Roman" w:hAnsi="Times New Roman"/>
                <w:b/>
              </w:rPr>
              <w:t>Engage Diversity and Difference in Practice</w:t>
            </w:r>
          </w:p>
          <w:p w14:paraId="1E1DD6B7" w14:textId="77777777" w:rsidR="00FF7117" w:rsidRPr="00313BBD" w:rsidRDefault="00FF7117" w:rsidP="00FF7117">
            <w:pPr>
              <w:rPr>
                <w:rFonts w:ascii="Times New Roman" w:hAnsi="Times New Roman"/>
                <w:color w:val="211D1E"/>
              </w:rPr>
            </w:pPr>
            <w:r w:rsidRPr="00313BBD">
              <w:rPr>
                <w:rFonts w:ascii="Times New Roman" w:hAnsi="Times New Roman"/>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w:t>
            </w:r>
            <w:r w:rsidRPr="00313BBD">
              <w:rPr>
                <w:rFonts w:ascii="Times New Roman" w:hAnsi="Times New Roman"/>
                <w:color w:val="211D1E"/>
              </w:rPr>
              <w:lastRenderedPageBreak/>
              <w:t>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70" w:type="dxa"/>
            <w:shd w:val="clear" w:color="auto" w:fill="auto"/>
          </w:tcPr>
          <w:p w14:paraId="79C2EA51" w14:textId="77777777" w:rsidR="00FF7117" w:rsidRPr="00313BBD" w:rsidRDefault="00FF7117" w:rsidP="00FF7117">
            <w:pPr>
              <w:rPr>
                <w:rFonts w:ascii="Times New Roman" w:hAnsi="Times New Roman"/>
                <w:b/>
              </w:rPr>
            </w:pPr>
            <w:r w:rsidRPr="00313BBD">
              <w:rPr>
                <w:rFonts w:ascii="Times New Roman" w:hAnsi="Times New Roman"/>
                <w:b/>
              </w:rPr>
              <w:lastRenderedPageBreak/>
              <w:t xml:space="preserve">2. </w:t>
            </w:r>
            <w:r w:rsidRPr="00313BBD">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870" w:type="dxa"/>
            <w:shd w:val="clear" w:color="auto" w:fill="auto"/>
          </w:tcPr>
          <w:p w14:paraId="45A41C56" w14:textId="67A148C8" w:rsidR="00FF7117" w:rsidRPr="00313BBD" w:rsidRDefault="00FF7117" w:rsidP="00FF7117">
            <w:pPr>
              <w:rPr>
                <w:rFonts w:ascii="Times New Roman" w:hAnsi="Times New Roman"/>
                <w:b/>
              </w:rPr>
            </w:pPr>
            <w:r w:rsidRPr="00313BBD">
              <w:rPr>
                <w:rFonts w:ascii="Times New Roman" w:hAnsi="Times New Roman"/>
                <w:b/>
              </w:rPr>
              <w:t>2</w:t>
            </w:r>
            <w:r w:rsidR="00313BBD" w:rsidRPr="00313BBD">
              <w:rPr>
                <w:rFonts w:ascii="Times New Roman" w:hAnsi="Times New Roman"/>
                <w:b/>
              </w:rPr>
              <w:t>a</w:t>
            </w:r>
            <w:r w:rsidRPr="00313BBD">
              <w:rPr>
                <w:rFonts w:ascii="Times New Roman" w:hAnsi="Times New Roman"/>
                <w:b/>
              </w:rPr>
              <w:t>.</w:t>
            </w:r>
            <w:r w:rsidRPr="00313BBD">
              <w:rPr>
                <w:rFonts w:ascii="Times New Roman" w:hAnsi="Times New Roman"/>
              </w:rPr>
              <w:t xml:space="preserve"> Presents her/himself as a learner and engages clients and constituencies as experts of their own experiences.</w:t>
            </w:r>
          </w:p>
          <w:p w14:paraId="43DFF346" w14:textId="77777777" w:rsidR="00FF7117" w:rsidRPr="00313BBD" w:rsidRDefault="00FF7117" w:rsidP="00FF7117">
            <w:pPr>
              <w:rPr>
                <w:rFonts w:ascii="Times New Roman" w:hAnsi="Times New Roman"/>
              </w:rPr>
            </w:pPr>
          </w:p>
          <w:p w14:paraId="01848AB7" w14:textId="77777777" w:rsidR="00FF7117" w:rsidRPr="00313BBD" w:rsidRDefault="00FF7117" w:rsidP="00FF7117">
            <w:pPr>
              <w:rPr>
                <w:rFonts w:ascii="Times New Roman" w:hAnsi="Times New Roman"/>
              </w:rPr>
            </w:pPr>
          </w:p>
          <w:p w14:paraId="54CA507E" w14:textId="77777777" w:rsidR="00FF7117" w:rsidRPr="00313BBD" w:rsidRDefault="00FF7117" w:rsidP="00481900">
            <w:pPr>
              <w:ind w:firstLine="720"/>
              <w:rPr>
                <w:rFonts w:ascii="Times New Roman" w:hAnsi="Times New Roman"/>
              </w:rPr>
            </w:pPr>
          </w:p>
        </w:tc>
        <w:tc>
          <w:tcPr>
            <w:tcW w:w="1870" w:type="dxa"/>
            <w:shd w:val="clear" w:color="auto" w:fill="auto"/>
          </w:tcPr>
          <w:p w14:paraId="707ECC96" w14:textId="77777777" w:rsidR="00FF7117" w:rsidRPr="00313BBD" w:rsidRDefault="00FF7117" w:rsidP="00FF7117">
            <w:pPr>
              <w:rPr>
                <w:rFonts w:ascii="Times New Roman" w:hAnsi="Times New Roman"/>
              </w:rPr>
            </w:pPr>
            <w:r w:rsidRPr="00313BBD">
              <w:rPr>
                <w:rFonts w:ascii="Times New Roman" w:hAnsi="Times New Roman"/>
              </w:rPr>
              <w:t>Skills</w:t>
            </w:r>
          </w:p>
        </w:tc>
        <w:tc>
          <w:tcPr>
            <w:tcW w:w="1870" w:type="dxa"/>
            <w:shd w:val="clear" w:color="auto" w:fill="auto"/>
          </w:tcPr>
          <w:p w14:paraId="4B7B817D" w14:textId="77777777" w:rsidR="00FF7117" w:rsidRPr="00313BBD" w:rsidRDefault="00FF7117" w:rsidP="00FF7117">
            <w:pPr>
              <w:rPr>
                <w:rFonts w:ascii="Times New Roman" w:hAnsi="Times New Roman"/>
              </w:rPr>
            </w:pPr>
            <w:r w:rsidRPr="00313BBD">
              <w:rPr>
                <w:rFonts w:ascii="Times New Roman" w:hAnsi="Times New Roman"/>
                <w:b/>
              </w:rPr>
              <w:t>Unit 1:</w:t>
            </w:r>
            <w:r w:rsidRPr="00313BBD">
              <w:rPr>
                <w:rFonts w:ascii="Times New Roman" w:hAnsi="Times New Roman"/>
              </w:rPr>
              <w:t xml:space="preserve"> Overview of Social Work Profession, Professional Identity, Values and Ethics, and Social Diversity</w:t>
            </w:r>
          </w:p>
          <w:p w14:paraId="5C2380EF" w14:textId="77777777" w:rsidR="00FF7117" w:rsidRPr="00313BBD" w:rsidRDefault="00FF7117" w:rsidP="00FF7117">
            <w:pPr>
              <w:rPr>
                <w:rFonts w:ascii="Times New Roman" w:hAnsi="Times New Roman"/>
              </w:rPr>
            </w:pPr>
          </w:p>
          <w:p w14:paraId="59163993" w14:textId="77777777" w:rsidR="00FF7117" w:rsidRPr="00313BBD" w:rsidRDefault="00FF7117" w:rsidP="00FF7117">
            <w:pPr>
              <w:rPr>
                <w:rFonts w:ascii="Times New Roman" w:hAnsi="Times New Roman"/>
              </w:rPr>
            </w:pPr>
            <w:r w:rsidRPr="00313BBD">
              <w:rPr>
                <w:rFonts w:ascii="Times New Roman" w:hAnsi="Times New Roman"/>
                <w:b/>
              </w:rPr>
              <w:t>Unit 2:</w:t>
            </w:r>
            <w:r w:rsidRPr="00313BBD">
              <w:rPr>
                <w:rFonts w:ascii="Times New Roman" w:hAnsi="Times New Roman"/>
              </w:rPr>
              <w:t xml:space="preserve"> Understanding Individuals: Diversity, Adversity, and Empathy</w:t>
            </w:r>
          </w:p>
          <w:p w14:paraId="44AB93B2" w14:textId="77777777" w:rsidR="00FF7117" w:rsidRPr="00313BBD" w:rsidRDefault="00FF7117" w:rsidP="00FF7117">
            <w:pPr>
              <w:rPr>
                <w:rFonts w:ascii="Times New Roman" w:hAnsi="Times New Roman"/>
              </w:rPr>
            </w:pPr>
          </w:p>
          <w:p w14:paraId="054DDE99" w14:textId="77777777" w:rsidR="00FF7117" w:rsidRPr="00313BBD" w:rsidRDefault="00FF7117" w:rsidP="00FF7117">
            <w:pPr>
              <w:rPr>
                <w:rFonts w:ascii="Times New Roman" w:hAnsi="Times New Roman"/>
              </w:rPr>
            </w:pPr>
            <w:r w:rsidRPr="00313BBD">
              <w:rPr>
                <w:rFonts w:ascii="Times New Roman" w:hAnsi="Times New Roman"/>
                <w:b/>
              </w:rPr>
              <w:t xml:space="preserve">Unit </w:t>
            </w:r>
            <w:r w:rsidR="006F3491" w:rsidRPr="00313BBD">
              <w:rPr>
                <w:rFonts w:ascii="Times New Roman" w:hAnsi="Times New Roman"/>
                <w:b/>
              </w:rPr>
              <w:t>8</w:t>
            </w:r>
            <w:r w:rsidRPr="00313BBD">
              <w:rPr>
                <w:rFonts w:ascii="Times New Roman" w:hAnsi="Times New Roman"/>
                <w:b/>
              </w:rPr>
              <w:t>:</w:t>
            </w:r>
            <w:r w:rsidRPr="00313BBD">
              <w:rPr>
                <w:rFonts w:ascii="Times New Roman" w:hAnsi="Times New Roman"/>
              </w:rPr>
              <w:t xml:space="preserve"> </w:t>
            </w:r>
            <w:r w:rsidR="006F3491" w:rsidRPr="00313BBD">
              <w:rPr>
                <w:rFonts w:ascii="Times New Roman" w:hAnsi="Times New Roman"/>
              </w:rPr>
              <w:t>Biopsychosocial Assessment, Lifespan, Ecomap and Genograms</w:t>
            </w:r>
          </w:p>
          <w:p w14:paraId="17613946" w14:textId="77777777" w:rsidR="006F3491" w:rsidRPr="00313BBD" w:rsidRDefault="006F3491" w:rsidP="00FF7117">
            <w:pPr>
              <w:rPr>
                <w:rFonts w:ascii="Times New Roman" w:hAnsi="Times New Roman"/>
                <w:b/>
                <w:snapToGrid w:val="0"/>
                <w:color w:val="FFFFFF"/>
              </w:rPr>
            </w:pPr>
            <w:r w:rsidRPr="00313BBD">
              <w:rPr>
                <w:rFonts w:ascii="Times New Roman" w:hAnsi="Times New Roman"/>
                <w:b/>
                <w:snapToGrid w:val="0"/>
                <w:color w:val="FFFFFF"/>
              </w:rPr>
              <w:t>Unit 5:</w:t>
            </w:r>
            <w:r w:rsidRPr="00313BBD">
              <w:rPr>
                <w:rFonts w:ascii="Times New Roman" w:hAnsi="Times New Roman"/>
                <w:b/>
                <w:snapToGrid w:val="0"/>
                <w:color w:val="FFFFFF"/>
              </w:rPr>
              <w:tab/>
            </w:r>
          </w:p>
          <w:p w14:paraId="07DEF3EC" w14:textId="77777777" w:rsidR="00FF7117" w:rsidRPr="00313BBD" w:rsidRDefault="006F3491" w:rsidP="00FF7117">
            <w:pPr>
              <w:rPr>
                <w:rFonts w:ascii="Times New Roman" w:hAnsi="Times New Roman"/>
              </w:rPr>
            </w:pPr>
            <w:r w:rsidRPr="00313BBD">
              <w:rPr>
                <w:rFonts w:ascii="Times New Roman" w:hAnsi="Times New Roman"/>
                <w:b/>
                <w:snapToGrid w:val="0"/>
                <w:color w:val="000000"/>
              </w:rPr>
              <w:t>Unit 9:</w:t>
            </w:r>
            <w:r w:rsidRPr="00313BBD">
              <w:rPr>
                <w:rFonts w:ascii="Times New Roman" w:hAnsi="Times New Roman"/>
                <w:b/>
                <w:snapToGrid w:val="0"/>
                <w:color w:val="FFFFFF"/>
              </w:rPr>
              <w:t xml:space="preserve">  </w:t>
            </w:r>
            <w:r w:rsidRPr="00313BBD">
              <w:rPr>
                <w:rFonts w:ascii="Times New Roman" w:hAnsi="Times New Roman"/>
              </w:rPr>
              <w:t xml:space="preserve">Use of Motivational Interviewing with Mandated or Resistant Clients &amp; </w:t>
            </w:r>
            <w:r w:rsidRPr="00313BBD">
              <w:rPr>
                <w:rFonts w:ascii="Times New Roman" w:hAnsi="Times New Roman"/>
              </w:rPr>
              <w:lastRenderedPageBreak/>
              <w:t xml:space="preserve">The Systems That Serve </w:t>
            </w:r>
          </w:p>
          <w:p w14:paraId="0F404EC6" w14:textId="77777777" w:rsidR="006F3491" w:rsidRPr="00313BBD" w:rsidRDefault="006F3491" w:rsidP="00FF7117">
            <w:pPr>
              <w:rPr>
                <w:rFonts w:ascii="Times New Roman" w:hAnsi="Times New Roman"/>
              </w:rPr>
            </w:pPr>
          </w:p>
          <w:p w14:paraId="311AB196" w14:textId="77777777" w:rsidR="00FF7117" w:rsidRPr="00313BBD" w:rsidRDefault="00FF7117" w:rsidP="00FF7117">
            <w:pPr>
              <w:rPr>
                <w:rFonts w:ascii="Times New Roman" w:hAnsi="Times New Roman"/>
              </w:rPr>
            </w:pPr>
            <w:r w:rsidRPr="00313BBD">
              <w:rPr>
                <w:rFonts w:ascii="Times New Roman" w:hAnsi="Times New Roman"/>
                <w:b/>
              </w:rPr>
              <w:t>Unit 13:</w:t>
            </w:r>
            <w:r w:rsidR="006F3491" w:rsidRPr="00313BBD">
              <w:rPr>
                <w:rFonts w:ascii="Times New Roman" w:hAnsi="Times New Roman"/>
              </w:rPr>
              <w:t xml:space="preserve"> Goal Setting &amp; Contracting</w:t>
            </w:r>
          </w:p>
          <w:p w14:paraId="681B8F0C" w14:textId="77777777" w:rsidR="00FF7117" w:rsidRPr="00313BBD" w:rsidRDefault="00FF7117" w:rsidP="00FF7117">
            <w:pPr>
              <w:rPr>
                <w:rFonts w:ascii="Times New Roman" w:hAnsi="Times New Roman"/>
                <w:b/>
              </w:rPr>
            </w:pPr>
          </w:p>
          <w:p w14:paraId="044BAB1C" w14:textId="77777777" w:rsidR="00FF7117" w:rsidRPr="00313BBD" w:rsidRDefault="00FF7117" w:rsidP="00FF7117">
            <w:pPr>
              <w:rPr>
                <w:rFonts w:ascii="Times New Roman" w:hAnsi="Times New Roman"/>
              </w:rPr>
            </w:pPr>
            <w:r w:rsidRPr="00313BBD">
              <w:rPr>
                <w:rFonts w:ascii="Times New Roman" w:hAnsi="Times New Roman"/>
                <w:b/>
              </w:rPr>
              <w:t>Assignment 1:</w:t>
            </w:r>
            <w:r w:rsidRPr="00313BBD">
              <w:rPr>
                <w:rFonts w:ascii="Times New Roman" w:hAnsi="Times New Roman"/>
              </w:rPr>
              <w:t xml:space="preserve"> Engagement Strategy</w:t>
            </w:r>
          </w:p>
          <w:p w14:paraId="65F00C4A" w14:textId="77777777" w:rsidR="00FF7117" w:rsidRPr="00313BBD" w:rsidRDefault="00FF7117" w:rsidP="00FF7117">
            <w:pPr>
              <w:rPr>
                <w:rFonts w:ascii="Times New Roman" w:hAnsi="Times New Roman"/>
              </w:rPr>
            </w:pPr>
          </w:p>
          <w:p w14:paraId="451458C9" w14:textId="77777777" w:rsidR="00FF7117" w:rsidRPr="00313BBD" w:rsidRDefault="00FF7117" w:rsidP="00FF7117">
            <w:pPr>
              <w:rPr>
                <w:rFonts w:ascii="Times New Roman" w:hAnsi="Times New Roman"/>
              </w:rPr>
            </w:pPr>
            <w:r w:rsidRPr="00313BBD">
              <w:rPr>
                <w:rFonts w:ascii="Times New Roman" w:hAnsi="Times New Roman"/>
                <w:b/>
              </w:rPr>
              <w:t>Assignment 2:</w:t>
            </w:r>
            <w:r w:rsidRPr="00313BBD">
              <w:rPr>
                <w:rFonts w:ascii="Times New Roman" w:hAnsi="Times New Roman"/>
              </w:rPr>
              <w:t xml:space="preserve"> </w:t>
            </w:r>
            <w:r w:rsidR="006F3491" w:rsidRPr="00313BBD">
              <w:rPr>
                <w:rFonts w:ascii="Times New Roman" w:hAnsi="Times New Roman"/>
              </w:rPr>
              <w:t>Psychosocial Assessment 1</w:t>
            </w:r>
          </w:p>
          <w:p w14:paraId="389EF20F" w14:textId="77777777" w:rsidR="00FF7117" w:rsidRPr="00313BBD" w:rsidRDefault="00FF7117" w:rsidP="00FF7117">
            <w:pPr>
              <w:rPr>
                <w:rFonts w:ascii="Times New Roman" w:hAnsi="Times New Roman"/>
              </w:rPr>
            </w:pPr>
          </w:p>
          <w:p w14:paraId="44B8F786" w14:textId="77777777" w:rsidR="00FF7117" w:rsidRPr="00313BBD" w:rsidRDefault="00FF7117" w:rsidP="00FF7117">
            <w:pPr>
              <w:rPr>
                <w:rFonts w:ascii="Times New Roman" w:hAnsi="Times New Roman"/>
              </w:rPr>
            </w:pPr>
            <w:r w:rsidRPr="00313BBD">
              <w:rPr>
                <w:rFonts w:ascii="Times New Roman" w:hAnsi="Times New Roman"/>
                <w:b/>
              </w:rPr>
              <w:t xml:space="preserve">Assignment 3: </w:t>
            </w:r>
            <w:r w:rsidR="006F3491" w:rsidRPr="00313BBD">
              <w:rPr>
                <w:rFonts w:ascii="Times New Roman" w:hAnsi="Times New Roman"/>
              </w:rPr>
              <w:t xml:space="preserve">Psychosocial Assessment 2 </w:t>
            </w:r>
            <w:r w:rsidRPr="00313BBD">
              <w:rPr>
                <w:rFonts w:ascii="Times New Roman" w:hAnsi="Times New Roman"/>
              </w:rPr>
              <w:t xml:space="preserve">  </w:t>
            </w:r>
          </w:p>
          <w:p w14:paraId="06FCB3DD" w14:textId="77777777" w:rsidR="00FF7117" w:rsidRPr="00313BBD" w:rsidRDefault="00FF7117" w:rsidP="00FF7117">
            <w:pPr>
              <w:rPr>
                <w:rFonts w:ascii="Times New Roman" w:hAnsi="Times New Roman"/>
                <w:b/>
              </w:rPr>
            </w:pPr>
          </w:p>
          <w:p w14:paraId="278CD325" w14:textId="77777777" w:rsidR="00FF7117" w:rsidRPr="00313BBD" w:rsidRDefault="00FF7117" w:rsidP="00FF7117">
            <w:pPr>
              <w:rPr>
                <w:rFonts w:ascii="Times New Roman" w:hAnsi="Times New Roman"/>
                <w:b/>
              </w:rPr>
            </w:pPr>
            <w:r w:rsidRPr="00313BBD">
              <w:rPr>
                <w:rFonts w:ascii="Times New Roman" w:hAnsi="Times New Roman"/>
                <w:b/>
              </w:rPr>
              <w:t>Class Participation</w:t>
            </w:r>
          </w:p>
        </w:tc>
      </w:tr>
    </w:tbl>
    <w:p w14:paraId="194EAF2F" w14:textId="77777777" w:rsidR="00FF7117" w:rsidRPr="00313BBD" w:rsidRDefault="00FF7117" w:rsidP="00FF7117">
      <w:pPr>
        <w:rPr>
          <w:rFonts w:ascii="Times New Roman" w:hAnsi="Times New Roman"/>
          <w:sz w:val="22"/>
          <w:szCs w:val="22"/>
        </w:rPr>
      </w:pPr>
    </w:p>
    <w:p w14:paraId="7AA35033" w14:textId="77777777" w:rsidR="00FF7117" w:rsidRPr="00313BBD" w:rsidRDefault="00FF7117" w:rsidP="00FF7117">
      <w:pPr>
        <w:rPr>
          <w:rFonts w:ascii="Times New Roman" w:hAnsi="Times New Roman"/>
          <w:b/>
          <w:color w:val="991B1E"/>
          <w:sz w:val="22"/>
          <w:szCs w:val="22"/>
        </w:rPr>
      </w:pPr>
      <w:r w:rsidRPr="00313BBD">
        <w:rPr>
          <w:rFonts w:ascii="Times New Roman" w:hAnsi="Times New Roman"/>
          <w:b/>
          <w:color w:val="991B1E"/>
          <w:sz w:val="22"/>
          <w:szCs w:val="22"/>
        </w:rPr>
        <w:br w:type="page"/>
      </w:r>
    </w:p>
    <w:p w14:paraId="5EF54430"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Appendix B: Definitions of Grades and Standards Established by Faculty of the School</w:t>
      </w:r>
    </w:p>
    <w:p w14:paraId="0245C74C"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Within the USC Suzanne </w:t>
      </w:r>
      <w:proofErr w:type="spellStart"/>
      <w:r w:rsidRPr="00313BBD">
        <w:rPr>
          <w:rFonts w:ascii="Times New Roman" w:hAnsi="Times New Roman"/>
          <w:sz w:val="22"/>
          <w:szCs w:val="22"/>
        </w:rPr>
        <w:t>Dworak</w:t>
      </w:r>
      <w:proofErr w:type="spellEnd"/>
      <w:r w:rsidRPr="00313BBD">
        <w:rPr>
          <w:rFonts w:ascii="Times New Roman" w:hAnsi="Times New Roman"/>
          <w:sz w:val="22"/>
          <w:szCs w:val="22"/>
        </w:rPr>
        <w:t xml:space="preserve">-Peck School of Social Work, grades are determined in each class based on the following standards which have been established by the faculty of the School: </w:t>
      </w:r>
    </w:p>
    <w:p w14:paraId="49FB6AA0"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D3668EC"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be given to work which is judged to be very good.  This grade denotes that a student has demonstrated a more-than-competent understanding of the material being tested in the assignment.  </w:t>
      </w:r>
    </w:p>
    <w:p w14:paraId="3B640CB0"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be given to student work which meets the basic requirements of the assignment.  It denotes that the student has done adequate work on the assignment and meets basic course expectations.  </w:t>
      </w:r>
    </w:p>
    <w:p w14:paraId="08478572"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denote that a student’s performance was less than adequate on an assignment, reflecting only moderate grasp of content and/or expectations.  </w:t>
      </w:r>
    </w:p>
    <w:p w14:paraId="3AD72129"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C would reflect a minimal grasp of the assignments, poor organization of ideas and/or several significant areas requiring improvement.  </w:t>
      </w:r>
    </w:p>
    <w:p w14:paraId="6A1FE4F4"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Grades between C- and F will be applied to denote a failure to meet minimum standards, reflecting serious deficiencies in all aspects of a student’s performance on the assignment.</w:t>
      </w:r>
    </w:p>
    <w:p w14:paraId="649F5448" w14:textId="77777777" w:rsidR="00313BBD" w:rsidRPr="00313BBD" w:rsidRDefault="00313BBD" w:rsidP="00313BBD">
      <w:pPr>
        <w:rPr>
          <w:rFonts w:ascii="Times New Roman" w:hAnsi="Times New Roman"/>
          <w:sz w:val="22"/>
          <w:szCs w:val="22"/>
        </w:rPr>
      </w:pPr>
    </w:p>
    <w:p w14:paraId="4F7140B9"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46CCC8A2" w14:textId="77777777" w:rsidR="00313BBD" w:rsidRPr="008447FD" w:rsidRDefault="00313BBD" w:rsidP="008447FD">
      <w:pPr>
        <w:rPr>
          <w:rFonts w:ascii="Times New Roman" w:hAnsi="Times New Roman"/>
          <w:color w:val="991B1E"/>
          <w:sz w:val="22"/>
          <w:szCs w:val="22"/>
        </w:rPr>
      </w:pPr>
      <w:r w:rsidRPr="008447FD">
        <w:rPr>
          <w:rFonts w:ascii="Times New Roman" w:hAnsi="Times New Roman"/>
          <w:b/>
          <w:color w:val="991B1E"/>
          <w:sz w:val="22"/>
          <w:szCs w:val="22"/>
        </w:rPr>
        <w:lastRenderedPageBreak/>
        <w:t>Appendix C: Recommended Instructional Materials and Resources</w:t>
      </w:r>
    </w:p>
    <w:p w14:paraId="63D2F106" w14:textId="77777777" w:rsidR="008447FD" w:rsidRPr="008447FD" w:rsidRDefault="00313BBD" w:rsidP="008447FD">
      <w:pPr>
        <w:rPr>
          <w:rFonts w:ascii="Times New Roman" w:hAnsi="Times New Roman"/>
          <w:b/>
          <w:i/>
          <w:sz w:val="22"/>
          <w:szCs w:val="22"/>
        </w:rPr>
      </w:pPr>
      <w:r w:rsidRPr="008447FD">
        <w:rPr>
          <w:rFonts w:ascii="Times New Roman" w:hAnsi="Times New Roman"/>
          <w:b/>
          <w:i/>
          <w:sz w:val="22"/>
          <w:szCs w:val="22"/>
        </w:rPr>
        <w:t>Recommended Guidebook for APA Style Formatting</w:t>
      </w:r>
    </w:p>
    <w:p w14:paraId="57EDDAAD" w14:textId="70D5D620" w:rsidR="008447FD" w:rsidRPr="008447FD" w:rsidRDefault="008447FD" w:rsidP="008447FD">
      <w:pPr>
        <w:rPr>
          <w:rFonts w:ascii="Times New Roman" w:hAnsi="Times New Roman"/>
          <w:b/>
          <w:i/>
          <w:sz w:val="22"/>
          <w:szCs w:val="22"/>
        </w:rPr>
      </w:pPr>
      <w:r w:rsidRPr="008447FD">
        <w:rPr>
          <w:rFonts w:ascii="Times New Roman" w:hAnsi="Times New Roman"/>
          <w:sz w:val="22"/>
          <w:szCs w:val="22"/>
        </w:rPr>
        <w:t xml:space="preserve">American Psychological Association. (2021). </w:t>
      </w:r>
      <w:r w:rsidRPr="008447FD">
        <w:rPr>
          <w:rStyle w:val="a-size-extra-large"/>
          <w:rFonts w:ascii="Times New Roman" w:hAnsi="Times New Roman"/>
          <w:color w:val="0F1111"/>
          <w:sz w:val="22"/>
          <w:szCs w:val="22"/>
        </w:rPr>
        <w:t>Publication Manual</w:t>
      </w:r>
      <w:r w:rsidR="009B76BC">
        <w:rPr>
          <w:rStyle w:val="a-size-extra-large"/>
          <w:rFonts w:ascii="Times New Roman" w:hAnsi="Times New Roman"/>
          <w:color w:val="0F1111"/>
          <w:sz w:val="22"/>
          <w:szCs w:val="22"/>
        </w:rPr>
        <w:t xml:space="preserve">: </w:t>
      </w:r>
      <w:r w:rsidRPr="008447FD">
        <w:rPr>
          <w:rStyle w:val="a-size-extra-large"/>
          <w:rFonts w:ascii="Times New Roman" w:hAnsi="Times New Roman"/>
          <w:color w:val="0F1111"/>
          <w:sz w:val="22"/>
          <w:szCs w:val="22"/>
        </w:rPr>
        <w:t>7th Edition of the American Psychological Association</w:t>
      </w:r>
      <w:r w:rsidR="009B76BC">
        <w:rPr>
          <w:rStyle w:val="a-size-extra-large"/>
          <w:rFonts w:ascii="Times New Roman" w:hAnsi="Times New Roman"/>
          <w:color w:val="0F1111"/>
          <w:sz w:val="22"/>
          <w:szCs w:val="22"/>
        </w:rPr>
        <w:t xml:space="preserve">. </w:t>
      </w:r>
      <w:r w:rsidR="009B76BC">
        <w:rPr>
          <w:rStyle w:val="a-size-extra-large"/>
          <w:rFonts w:ascii="Times New Roman" w:hAnsi="Times New Roman"/>
          <w:i/>
          <w:color w:val="0F1111"/>
          <w:sz w:val="22"/>
          <w:szCs w:val="22"/>
        </w:rPr>
        <w:t xml:space="preserve">American Psychological Association. </w:t>
      </w:r>
    </w:p>
    <w:p w14:paraId="440665A0" w14:textId="5700E213" w:rsidR="008447FD" w:rsidRPr="008447FD" w:rsidRDefault="008447FD" w:rsidP="008447FD">
      <w:pPr>
        <w:rPr>
          <w:rFonts w:ascii="Times New Roman" w:hAnsi="Times New Roman"/>
          <w:b/>
          <w:i/>
          <w:sz w:val="22"/>
          <w:szCs w:val="22"/>
        </w:rPr>
      </w:pPr>
    </w:p>
    <w:p w14:paraId="762E9E7E" w14:textId="61F27BC5" w:rsidR="00313BBD" w:rsidRPr="008447FD" w:rsidRDefault="00313BBD" w:rsidP="008447FD">
      <w:pPr>
        <w:rPr>
          <w:rFonts w:ascii="Times New Roman" w:hAnsi="Times New Roman"/>
          <w:sz w:val="22"/>
          <w:szCs w:val="22"/>
        </w:rPr>
      </w:pPr>
    </w:p>
    <w:p w14:paraId="75832EA6" w14:textId="77777777" w:rsidR="00313BBD" w:rsidRPr="008447FD" w:rsidRDefault="00313BBD" w:rsidP="008447FD">
      <w:pPr>
        <w:rPr>
          <w:rFonts w:ascii="Times New Roman" w:hAnsi="Times New Roman"/>
          <w:b/>
          <w:i/>
          <w:sz w:val="22"/>
          <w:szCs w:val="22"/>
        </w:rPr>
      </w:pPr>
      <w:r w:rsidRPr="008447FD">
        <w:rPr>
          <w:rFonts w:ascii="Times New Roman" w:hAnsi="Times New Roman"/>
          <w:b/>
          <w:i/>
          <w:sz w:val="22"/>
          <w:szCs w:val="22"/>
        </w:rPr>
        <w:t xml:space="preserve">Recommended Websites </w:t>
      </w:r>
    </w:p>
    <w:p w14:paraId="029CB312" w14:textId="1251F379" w:rsidR="00313BBD" w:rsidRDefault="009B76BC" w:rsidP="008447FD">
      <w:pPr>
        <w:rPr>
          <w:rFonts w:ascii="Times New Roman" w:hAnsi="Times New Roman"/>
          <w:sz w:val="22"/>
          <w:szCs w:val="22"/>
        </w:rPr>
      </w:pPr>
      <w:r>
        <w:rPr>
          <w:rFonts w:ascii="Times New Roman" w:hAnsi="Times New Roman"/>
          <w:sz w:val="22"/>
          <w:szCs w:val="22"/>
        </w:rPr>
        <w:t xml:space="preserve">APA Guide: </w:t>
      </w:r>
      <w:hyperlink r:id="rId14" w:history="1">
        <w:r w:rsidRPr="0075684D">
          <w:rPr>
            <w:rStyle w:val="Hyperlink"/>
            <w:rFonts w:ascii="Times New Roman" w:hAnsi="Times New Roman"/>
            <w:sz w:val="22"/>
            <w:szCs w:val="22"/>
          </w:rPr>
          <w:t>https://owl.purdue.edu/owl/research_and_citation/apa_style/apa_style_introduction.html</w:t>
        </w:r>
      </w:hyperlink>
    </w:p>
    <w:p w14:paraId="5605FE75" w14:textId="4C090A26" w:rsidR="009B76BC" w:rsidRDefault="009B76BC" w:rsidP="008447FD">
      <w:pPr>
        <w:rPr>
          <w:rFonts w:ascii="Times New Roman" w:hAnsi="Times New Roman"/>
          <w:sz w:val="22"/>
          <w:szCs w:val="22"/>
        </w:rPr>
      </w:pPr>
      <w:r>
        <w:rPr>
          <w:rFonts w:ascii="Times New Roman" w:hAnsi="Times New Roman"/>
          <w:sz w:val="22"/>
          <w:szCs w:val="22"/>
        </w:rPr>
        <w:t xml:space="preserve">National Association of Social Workers: </w:t>
      </w:r>
      <w:hyperlink r:id="rId15" w:history="1">
        <w:r w:rsidRPr="0075684D">
          <w:rPr>
            <w:rStyle w:val="Hyperlink"/>
            <w:rFonts w:ascii="Times New Roman" w:hAnsi="Times New Roman"/>
            <w:sz w:val="22"/>
            <w:szCs w:val="22"/>
          </w:rPr>
          <w:t>https://www.socialworkers.org/</w:t>
        </w:r>
      </w:hyperlink>
    </w:p>
    <w:p w14:paraId="108FAC82" w14:textId="6E0BE623" w:rsidR="009B76BC" w:rsidRDefault="009B76BC" w:rsidP="008447FD">
      <w:pPr>
        <w:rPr>
          <w:rFonts w:ascii="Times New Roman" w:hAnsi="Times New Roman"/>
          <w:sz w:val="22"/>
          <w:szCs w:val="22"/>
        </w:rPr>
      </w:pPr>
      <w:r>
        <w:rPr>
          <w:rFonts w:ascii="Times New Roman" w:hAnsi="Times New Roman"/>
          <w:sz w:val="22"/>
          <w:szCs w:val="22"/>
        </w:rPr>
        <w:t xml:space="preserve">Social Work Grand Challenges: </w:t>
      </w:r>
      <w:hyperlink r:id="rId16" w:history="1">
        <w:r w:rsidRPr="0075684D">
          <w:rPr>
            <w:rStyle w:val="Hyperlink"/>
            <w:rFonts w:ascii="Times New Roman" w:hAnsi="Times New Roman"/>
            <w:sz w:val="22"/>
            <w:szCs w:val="22"/>
          </w:rPr>
          <w:t>https://grandchallengesforsocialwork.org/</w:t>
        </w:r>
      </w:hyperlink>
    </w:p>
    <w:p w14:paraId="55E8C01B" w14:textId="1C816E8C" w:rsidR="009B76BC" w:rsidRDefault="009B76BC" w:rsidP="008447FD">
      <w:pPr>
        <w:rPr>
          <w:rFonts w:ascii="Times New Roman" w:hAnsi="Times New Roman"/>
          <w:sz w:val="22"/>
          <w:szCs w:val="22"/>
        </w:rPr>
      </w:pPr>
      <w:r>
        <w:rPr>
          <w:rFonts w:ascii="Times New Roman" w:hAnsi="Times New Roman"/>
          <w:sz w:val="22"/>
          <w:szCs w:val="22"/>
        </w:rPr>
        <w:t xml:space="preserve">Council on Social Work Education: </w:t>
      </w:r>
      <w:hyperlink r:id="rId17" w:history="1">
        <w:r w:rsidRPr="0075684D">
          <w:rPr>
            <w:rStyle w:val="Hyperlink"/>
            <w:rFonts w:ascii="Times New Roman" w:hAnsi="Times New Roman"/>
            <w:sz w:val="22"/>
            <w:szCs w:val="22"/>
          </w:rPr>
          <w:t>https://www.cswe.org/</w:t>
        </w:r>
      </w:hyperlink>
    </w:p>
    <w:p w14:paraId="1D05B1F4" w14:textId="0561C250" w:rsidR="009B76BC" w:rsidRDefault="009B76BC" w:rsidP="008447FD">
      <w:pPr>
        <w:rPr>
          <w:rFonts w:ascii="Times New Roman" w:hAnsi="Times New Roman"/>
          <w:sz w:val="22"/>
          <w:szCs w:val="22"/>
        </w:rPr>
      </w:pPr>
      <w:r>
        <w:rPr>
          <w:rFonts w:ascii="Times New Roman" w:hAnsi="Times New Roman"/>
          <w:sz w:val="22"/>
          <w:szCs w:val="22"/>
        </w:rPr>
        <w:t xml:space="preserve">Therapist Aid: </w:t>
      </w:r>
      <w:hyperlink r:id="rId18" w:history="1">
        <w:r w:rsidRPr="0075684D">
          <w:rPr>
            <w:rStyle w:val="Hyperlink"/>
            <w:rFonts w:ascii="Times New Roman" w:hAnsi="Times New Roman"/>
            <w:sz w:val="22"/>
            <w:szCs w:val="22"/>
          </w:rPr>
          <w:t>https://www.therapistaid.com/</w:t>
        </w:r>
      </w:hyperlink>
    </w:p>
    <w:p w14:paraId="3532D6E8" w14:textId="77777777" w:rsidR="009B76BC" w:rsidRPr="008447FD" w:rsidRDefault="009B76BC" w:rsidP="008447FD">
      <w:pPr>
        <w:rPr>
          <w:rFonts w:ascii="Times New Roman" w:hAnsi="Times New Roman"/>
          <w:sz w:val="22"/>
          <w:szCs w:val="22"/>
        </w:rPr>
      </w:pPr>
    </w:p>
    <w:p w14:paraId="508E58B5" w14:textId="77777777" w:rsidR="00313BBD" w:rsidRPr="008447FD" w:rsidRDefault="00313BBD" w:rsidP="008447FD">
      <w:pPr>
        <w:rPr>
          <w:rFonts w:ascii="Times New Roman" w:hAnsi="Times New Roman"/>
          <w:b/>
          <w:color w:val="991B1E"/>
          <w:sz w:val="22"/>
          <w:szCs w:val="22"/>
        </w:rPr>
      </w:pPr>
      <w:r w:rsidRPr="008447FD">
        <w:rPr>
          <w:rFonts w:ascii="Times New Roman" w:hAnsi="Times New Roman"/>
          <w:b/>
          <w:color w:val="991B1E"/>
          <w:sz w:val="22"/>
          <w:szCs w:val="22"/>
        </w:rPr>
        <w:br w:type="page"/>
      </w:r>
    </w:p>
    <w:p w14:paraId="7FEE072C"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 xml:space="preserve">Appendix D: Suzanne </w:t>
      </w:r>
      <w:proofErr w:type="spellStart"/>
      <w:r w:rsidRPr="00313BBD">
        <w:rPr>
          <w:rFonts w:ascii="Times New Roman" w:hAnsi="Times New Roman"/>
          <w:b/>
          <w:color w:val="800604"/>
          <w:sz w:val="22"/>
          <w:szCs w:val="22"/>
        </w:rPr>
        <w:t>Dworak</w:t>
      </w:r>
      <w:proofErr w:type="spellEnd"/>
      <w:r w:rsidRPr="00313BBD">
        <w:rPr>
          <w:rFonts w:ascii="Times New Roman" w:hAnsi="Times New Roman"/>
          <w:b/>
          <w:color w:val="800604"/>
          <w:sz w:val="22"/>
          <w:szCs w:val="22"/>
        </w:rPr>
        <w:t>-Peck School of Social Work Diversity, Equity, and Inclusion Statement</w:t>
      </w:r>
    </w:p>
    <w:p w14:paraId="699617A5"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At the USC Suzanne </w:t>
      </w:r>
      <w:proofErr w:type="spellStart"/>
      <w:r w:rsidRPr="00313BBD">
        <w:rPr>
          <w:rFonts w:ascii="Times New Roman" w:hAnsi="Times New Roman"/>
          <w:sz w:val="22"/>
          <w:szCs w:val="22"/>
        </w:rPr>
        <w:t>Dworak</w:t>
      </w:r>
      <w:proofErr w:type="spellEnd"/>
      <w:r w:rsidRPr="00313BBD">
        <w:rPr>
          <w:rFonts w:ascii="Times New Roman" w:hAnsi="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313BBD">
          <w:rPr>
            <w:rStyle w:val="Hyperlink"/>
            <w:rFonts w:ascii="Times New Roman" w:hAnsi="Times New Roman"/>
            <w:sz w:val="22"/>
            <w:szCs w:val="22"/>
          </w:rPr>
          <w:t>NASW Code of Ethics</w:t>
        </w:r>
      </w:hyperlink>
      <w:r w:rsidRPr="00313BBD">
        <w:rPr>
          <w:rFonts w:ascii="Times New Roman" w:hAnsi="Times New Roman"/>
          <w:sz w:val="22"/>
          <w:szCs w:val="22"/>
        </w:rPr>
        <w:t xml:space="preserve">, abide by the </w:t>
      </w:r>
      <w:hyperlink r:id="rId20" w:history="1">
        <w:r w:rsidRPr="00313BBD">
          <w:rPr>
            <w:rStyle w:val="Hyperlink"/>
            <w:rFonts w:ascii="Times New Roman" w:hAnsi="Times New Roman"/>
            <w:sz w:val="22"/>
            <w:szCs w:val="22"/>
          </w:rPr>
          <w:t>CSWE Educational Policy and Accreditation Standards</w:t>
        </w:r>
      </w:hyperlink>
      <w:r w:rsidRPr="00313BBD">
        <w:rPr>
          <w:rFonts w:ascii="Times New Roman" w:hAnsi="Times New Roman"/>
          <w:sz w:val="22"/>
          <w:szCs w:val="22"/>
        </w:rPr>
        <w:t xml:space="preserve">, and address the </w:t>
      </w:r>
      <w:hyperlink r:id="rId21" w:history="1">
        <w:r w:rsidRPr="00313BBD">
          <w:rPr>
            <w:rStyle w:val="Hyperlink"/>
            <w:rFonts w:ascii="Times New Roman" w:hAnsi="Times New Roman"/>
            <w:sz w:val="22"/>
            <w:szCs w:val="22"/>
          </w:rPr>
          <w:t>American Academy of Social Work and Social Welfare, Grand Challenges for Social Work.</w:t>
        </w:r>
      </w:hyperlink>
    </w:p>
    <w:p w14:paraId="3E160E1A" w14:textId="77777777" w:rsidR="00313BBD" w:rsidRPr="00313BBD" w:rsidRDefault="00313BBD" w:rsidP="00313BBD">
      <w:pPr>
        <w:rPr>
          <w:rFonts w:ascii="Times New Roman" w:hAnsi="Times New Roman"/>
          <w:sz w:val="22"/>
          <w:szCs w:val="22"/>
        </w:rPr>
      </w:pPr>
    </w:p>
    <w:p w14:paraId="6F27CA44"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64879633"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Appendix E: University Policies and Guidelines</w:t>
      </w:r>
    </w:p>
    <w:p w14:paraId="409A1A57"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800604"/>
          <w:sz w:val="22"/>
          <w:szCs w:val="22"/>
        </w:rPr>
        <w:t>Attendance Policy</w:t>
      </w:r>
    </w:p>
    <w:p w14:paraId="72F14016" w14:textId="55ED4C09" w:rsidR="00313BBD" w:rsidRDefault="00313BBD" w:rsidP="00313BBD">
      <w:pPr>
        <w:rPr>
          <w:rFonts w:ascii="Times New Roman" w:hAnsi="Times New Roman"/>
          <w:sz w:val="22"/>
          <w:szCs w:val="22"/>
        </w:rPr>
      </w:pPr>
      <w:r w:rsidRPr="00313BBD">
        <w:rPr>
          <w:rFonts w:ascii="Times New Roman"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313BBD">
        <w:rPr>
          <w:rFonts w:ascii="Times New Roman" w:hAnsi="Times New Roman"/>
          <w:sz w:val="22"/>
          <w:szCs w:val="22"/>
          <w:highlight w:val="yellow"/>
        </w:rPr>
        <w:t>xxx@usc.edu</w:t>
      </w:r>
      <w:r w:rsidRPr="00313BBD">
        <w:rPr>
          <w:rFonts w:ascii="Times New Roman" w:hAnsi="Times New Roman"/>
          <w:sz w:val="22"/>
          <w:szCs w:val="22"/>
        </w:rPr>
        <w:t>) of any anticipated absence or reason for tardiness.</w:t>
      </w:r>
    </w:p>
    <w:p w14:paraId="0B8AE49E" w14:textId="77777777" w:rsidR="009B76BC" w:rsidRPr="00313BBD" w:rsidRDefault="009B76BC" w:rsidP="00313BBD">
      <w:pPr>
        <w:rPr>
          <w:rFonts w:ascii="Times New Roman" w:hAnsi="Times New Roman"/>
          <w:sz w:val="22"/>
          <w:szCs w:val="22"/>
        </w:rPr>
      </w:pPr>
    </w:p>
    <w:p w14:paraId="2C348CF2"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770FEA9D"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Please refer to </w:t>
      </w:r>
      <w:hyperlink r:id="rId22" w:history="1">
        <w:proofErr w:type="spellStart"/>
        <w:r w:rsidRPr="00313BBD">
          <w:rPr>
            <w:rStyle w:val="Hyperlink"/>
            <w:rFonts w:ascii="Times New Roman" w:hAnsi="Times New Roman"/>
            <w:sz w:val="22"/>
            <w:szCs w:val="22"/>
          </w:rPr>
          <w:t>SCampus</w:t>
        </w:r>
        <w:proofErr w:type="spellEnd"/>
      </w:hyperlink>
      <w:r w:rsidRPr="00313BBD">
        <w:rPr>
          <w:rFonts w:ascii="Times New Roman" w:hAnsi="Times New Roman"/>
          <w:sz w:val="22"/>
          <w:szCs w:val="22"/>
        </w:rPr>
        <w:t xml:space="preserve"> and to the </w:t>
      </w:r>
      <w:hyperlink r:id="rId23" w:history="1">
        <w:r w:rsidRPr="00313BBD">
          <w:rPr>
            <w:rStyle w:val="Hyperlink"/>
            <w:rFonts w:ascii="Times New Roman" w:hAnsi="Times New Roman"/>
            <w:sz w:val="22"/>
            <w:szCs w:val="22"/>
          </w:rPr>
          <w:t>USC School of Social Work Policies and Procedures</w:t>
        </w:r>
      </w:hyperlink>
      <w:r w:rsidRPr="00313BBD">
        <w:rPr>
          <w:rFonts w:ascii="Times New Roman" w:hAnsi="Times New Roman"/>
          <w:sz w:val="22"/>
          <w:szCs w:val="22"/>
        </w:rPr>
        <w:t xml:space="preserve"> for additional information on attendance policies.</w:t>
      </w:r>
    </w:p>
    <w:p w14:paraId="38A88CE9" w14:textId="77777777" w:rsidR="00313BBD" w:rsidRPr="00313BBD" w:rsidRDefault="00313BBD" w:rsidP="00313BBD">
      <w:pPr>
        <w:rPr>
          <w:rFonts w:ascii="Times New Roman" w:hAnsi="Times New Roman"/>
          <w:b/>
          <w:color w:val="991B1E"/>
          <w:sz w:val="22"/>
          <w:szCs w:val="22"/>
        </w:rPr>
      </w:pPr>
    </w:p>
    <w:p w14:paraId="3532947F" w14:textId="77777777" w:rsidR="00313BBD" w:rsidRPr="00313BBD" w:rsidRDefault="00313BBD" w:rsidP="00313BBD">
      <w:pPr>
        <w:rPr>
          <w:rFonts w:ascii="Times New Roman" w:hAnsi="Times New Roman"/>
          <w:b/>
          <w:color w:val="800604"/>
          <w:sz w:val="22"/>
          <w:szCs w:val="22"/>
        </w:rPr>
      </w:pPr>
      <w:r w:rsidRPr="00313BBD">
        <w:rPr>
          <w:rFonts w:ascii="Times New Roman" w:hAnsi="Times New Roman"/>
          <w:b/>
          <w:color w:val="800604"/>
          <w:sz w:val="22"/>
          <w:szCs w:val="22"/>
        </w:rPr>
        <w:t>Statement on Academic Conduct</w:t>
      </w:r>
    </w:p>
    <w:p w14:paraId="70779B6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3791EBBA"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Please familiarize yourself with the discussion of plagiarism, unauthorized recording of university classes, and other forms of academic dishonesty and misconduct in </w:t>
      </w:r>
      <w:proofErr w:type="spellStart"/>
      <w:r w:rsidRPr="00313BBD">
        <w:rPr>
          <w:rFonts w:ascii="Times New Roman" w:hAnsi="Times New Roman"/>
          <w:sz w:val="22"/>
          <w:szCs w:val="22"/>
        </w:rPr>
        <w:t>SCampus</w:t>
      </w:r>
      <w:proofErr w:type="spellEnd"/>
      <w:r w:rsidRPr="00313BBD">
        <w:rPr>
          <w:rFonts w:ascii="Times New Roman" w:hAnsi="Times New Roman"/>
          <w:sz w:val="22"/>
          <w:szCs w:val="22"/>
        </w:rPr>
        <w:t xml:space="preserve">, Part B, Section 11, “Behavior Violating University Standards,” as well as information in </w:t>
      </w:r>
      <w:proofErr w:type="spellStart"/>
      <w:r w:rsidRPr="00313BBD">
        <w:rPr>
          <w:rFonts w:ascii="Times New Roman" w:hAnsi="Times New Roman"/>
          <w:sz w:val="22"/>
          <w:szCs w:val="22"/>
        </w:rPr>
        <w:t>SCampus</w:t>
      </w:r>
      <w:proofErr w:type="spellEnd"/>
      <w:r w:rsidRPr="00313BBD">
        <w:rPr>
          <w:rFonts w:ascii="Times New Roman" w:hAnsi="Times New Roman"/>
          <w:sz w:val="22"/>
          <w:szCs w:val="22"/>
        </w:rPr>
        <w:t xml:space="preserve"> and in the university policies on scientific misconduct.</w:t>
      </w:r>
    </w:p>
    <w:p w14:paraId="740D1DA7" w14:textId="77777777" w:rsidR="00313BBD" w:rsidRPr="00313BBD" w:rsidRDefault="00313BBD" w:rsidP="00313BBD">
      <w:pPr>
        <w:rPr>
          <w:rFonts w:ascii="Times New Roman" w:hAnsi="Times New Roman"/>
          <w:sz w:val="22"/>
          <w:szCs w:val="22"/>
        </w:rPr>
      </w:pPr>
    </w:p>
    <w:p w14:paraId="36377CC4"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Statement about Incompletes</w:t>
      </w:r>
    </w:p>
    <w:p w14:paraId="09BA30AA"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6E9ABD8" w14:textId="77777777" w:rsidR="00313BBD" w:rsidRPr="00313BBD" w:rsidRDefault="00313BBD" w:rsidP="00313BBD">
      <w:pPr>
        <w:rPr>
          <w:rFonts w:ascii="Times New Roman" w:hAnsi="Times New Roman"/>
          <w:sz w:val="22"/>
          <w:szCs w:val="22"/>
        </w:rPr>
      </w:pPr>
    </w:p>
    <w:p w14:paraId="0D725F41"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Policy on Late or Make-up Work</w:t>
      </w:r>
    </w:p>
    <w:p w14:paraId="77BCF5A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Papers are due on the day and time specified.  Extensions will be granted only for extenuating circumstances.  If the paper is late without permission, the grade will be affected.</w:t>
      </w:r>
    </w:p>
    <w:p w14:paraId="27294550" w14:textId="77777777" w:rsidR="00313BBD" w:rsidRPr="00313BBD" w:rsidRDefault="00313BBD" w:rsidP="00313BBD">
      <w:pPr>
        <w:rPr>
          <w:rFonts w:ascii="Times New Roman" w:hAnsi="Times New Roman"/>
          <w:sz w:val="22"/>
          <w:szCs w:val="22"/>
        </w:rPr>
      </w:pPr>
    </w:p>
    <w:p w14:paraId="7554DDB5"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53CA6C2D"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lastRenderedPageBreak/>
        <w:t>Policy on Changes to the Syllabus and/or Course Requirements</w:t>
      </w:r>
    </w:p>
    <w:p w14:paraId="17A4EB44"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2CE25F47" w14:textId="77777777" w:rsidR="00313BBD" w:rsidRPr="00313BBD" w:rsidRDefault="00313BBD" w:rsidP="00313BBD">
      <w:pPr>
        <w:rPr>
          <w:rFonts w:ascii="Times New Roman" w:hAnsi="Times New Roman"/>
          <w:b/>
          <w:color w:val="991B1E"/>
          <w:sz w:val="22"/>
          <w:szCs w:val="22"/>
        </w:rPr>
      </w:pPr>
    </w:p>
    <w:p w14:paraId="036DFCE4"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991B1E"/>
          <w:sz w:val="22"/>
          <w:szCs w:val="22"/>
        </w:rPr>
        <w:t>Code of Ethics of the National Association of Social Workers (Optional)</w:t>
      </w:r>
    </w:p>
    <w:p w14:paraId="2D8B5EFE" w14:textId="77777777" w:rsidR="00313BBD" w:rsidRPr="00313BBD" w:rsidRDefault="00313BBD" w:rsidP="00313BBD">
      <w:pPr>
        <w:rPr>
          <w:rFonts w:ascii="Times New Roman" w:hAnsi="Times New Roman"/>
          <w:i/>
          <w:sz w:val="22"/>
          <w:szCs w:val="22"/>
        </w:rPr>
      </w:pPr>
      <w:r w:rsidRPr="00313BBD">
        <w:rPr>
          <w:rFonts w:ascii="Times New Roman" w:hAnsi="Times New Roman"/>
          <w:i/>
          <w:sz w:val="22"/>
          <w:szCs w:val="22"/>
        </w:rPr>
        <w:t xml:space="preserve">Approved by the 1996 NASW Delegate Assembly and revised by the 2017 NASW Delegate Assembly </w:t>
      </w:r>
      <w:hyperlink r:id="rId24" w:history="1">
        <w:r w:rsidRPr="00313BBD">
          <w:rPr>
            <w:rStyle w:val="Hyperlink"/>
            <w:rFonts w:ascii="Times New Roman" w:hAnsi="Times New Roman"/>
            <w:i/>
            <w:sz w:val="22"/>
            <w:szCs w:val="22"/>
          </w:rPr>
          <w:t>https://www.socialworkers.org/About/Ethics/Code-of-Ethics/Code-of-Ethics-English</w:t>
        </w:r>
      </w:hyperlink>
    </w:p>
    <w:p w14:paraId="56C7F789"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Preamble</w:t>
      </w:r>
    </w:p>
    <w:p w14:paraId="507024A0"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939F081"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ECC71A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44313058"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Service </w:t>
      </w:r>
    </w:p>
    <w:p w14:paraId="2E18728B"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Social justice </w:t>
      </w:r>
    </w:p>
    <w:p w14:paraId="7AEEF86A"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Dignity and worth of the person </w:t>
      </w:r>
    </w:p>
    <w:p w14:paraId="3CBCE402"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Importance of human relationships </w:t>
      </w:r>
    </w:p>
    <w:p w14:paraId="3583F0FA"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Integrity </w:t>
      </w:r>
    </w:p>
    <w:p w14:paraId="21C06EE7"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Competence</w:t>
      </w:r>
    </w:p>
    <w:p w14:paraId="6E6B63B7"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28DD4E7B" w14:textId="77777777" w:rsidR="00313BBD" w:rsidRPr="00313BBD" w:rsidRDefault="00313BBD" w:rsidP="00313BBD">
      <w:pPr>
        <w:rPr>
          <w:rFonts w:ascii="Times New Roman" w:hAnsi="Times New Roman"/>
          <w:sz w:val="22"/>
          <w:szCs w:val="22"/>
        </w:rPr>
      </w:pPr>
    </w:p>
    <w:p w14:paraId="4D1886D8"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Academic Dishonesty Sanction Guidelines</w:t>
      </w:r>
    </w:p>
    <w:p w14:paraId="40F9F538"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0413CA2" w14:textId="77777777" w:rsidR="00313BBD" w:rsidRPr="00313BBD" w:rsidRDefault="00313BBD" w:rsidP="00313BBD">
      <w:pPr>
        <w:rPr>
          <w:rFonts w:ascii="Times New Roman" w:hAnsi="Times New Roman"/>
          <w:sz w:val="22"/>
          <w:szCs w:val="22"/>
        </w:rPr>
      </w:pPr>
    </w:p>
    <w:p w14:paraId="71C00424"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lastRenderedPageBreak/>
        <w:t>Complaints</w:t>
      </w:r>
    </w:p>
    <w:p w14:paraId="6E6BCB7E" w14:textId="514B10A1" w:rsidR="00313BBD" w:rsidRPr="00313BBD" w:rsidRDefault="00313BBD" w:rsidP="00313BBD">
      <w:pPr>
        <w:rPr>
          <w:rFonts w:ascii="Times New Roman" w:hAnsi="Times New Roman"/>
          <w:sz w:val="22"/>
          <w:szCs w:val="22"/>
        </w:rPr>
      </w:pPr>
      <w:r w:rsidRPr="00313BBD">
        <w:rPr>
          <w:rFonts w:ascii="Times New Roman" w:hAnsi="Times New Roman"/>
          <w:sz w:val="22"/>
          <w:szCs w:val="22"/>
        </w:rPr>
        <w:t>Please direct any concerns about the course with the instructor first.  If you are unable to discuss your concerns with the instructor, please contact the faculty course lead</w:t>
      </w:r>
      <w:r w:rsidR="009B76BC">
        <w:rPr>
          <w:rFonts w:ascii="Times New Roman" w:hAnsi="Times New Roman"/>
          <w:sz w:val="22"/>
          <w:szCs w:val="22"/>
        </w:rPr>
        <w:t xml:space="preserve"> (Julie </w:t>
      </w:r>
      <w:proofErr w:type="spellStart"/>
      <w:r w:rsidR="009B76BC">
        <w:rPr>
          <w:rFonts w:ascii="Times New Roman" w:hAnsi="Times New Roman"/>
          <w:sz w:val="22"/>
          <w:szCs w:val="22"/>
        </w:rPr>
        <w:t>Cederbaum</w:t>
      </w:r>
      <w:proofErr w:type="spellEnd"/>
      <w:r w:rsidR="009B76BC">
        <w:rPr>
          <w:rFonts w:ascii="Times New Roman" w:hAnsi="Times New Roman"/>
          <w:sz w:val="22"/>
          <w:szCs w:val="22"/>
        </w:rPr>
        <w:t xml:space="preserve"> | jcederba@usc.edu)</w:t>
      </w:r>
      <w:r w:rsidRPr="00313BBD">
        <w:rPr>
          <w:rFonts w:ascii="Times New Roman" w:hAnsi="Times New Roman"/>
          <w:sz w:val="22"/>
          <w:szCs w:val="22"/>
        </w:rPr>
        <w:t>.  Any concerns unresolved with the course instructor or faculty course lead may be directed to the student’s advisor and/or the Chair of your program.</w:t>
      </w:r>
    </w:p>
    <w:p w14:paraId="386A88B3" w14:textId="77777777" w:rsidR="00313BBD" w:rsidRPr="00313BBD" w:rsidRDefault="00313BBD" w:rsidP="00313BBD">
      <w:pPr>
        <w:rPr>
          <w:rFonts w:ascii="Times New Roman" w:hAnsi="Times New Roman"/>
          <w:b/>
          <w:color w:val="991B1E"/>
          <w:sz w:val="22"/>
          <w:szCs w:val="22"/>
        </w:rPr>
      </w:pPr>
    </w:p>
    <w:p w14:paraId="6A0B1277"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991B1E"/>
          <w:sz w:val="22"/>
          <w:szCs w:val="22"/>
        </w:rPr>
        <w:t>Tips for Maximizing Your Learning Experience in this Course (Optional)</w:t>
      </w:r>
    </w:p>
    <w:p w14:paraId="45D05E75"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Be mindful of getting proper nutrition, exercise, rest and sleep! </w:t>
      </w:r>
    </w:p>
    <w:p w14:paraId="65C498AD"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Come to class.</w:t>
      </w:r>
    </w:p>
    <w:p w14:paraId="42220D73"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Complete required readings and assignments BEFORE coming to class. </w:t>
      </w:r>
    </w:p>
    <w:p w14:paraId="2F6ABE22"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BEFORE coming to class, review the materials from the previous Unit AND the current Unit, AND scan the topics to be covered in the next Unit.</w:t>
      </w:r>
    </w:p>
    <w:p w14:paraId="2D0CF186"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Come to class prepared to ask any questions you might have.</w:t>
      </w:r>
    </w:p>
    <w:p w14:paraId="649A6CFB"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Participate in class discussions.</w:t>
      </w:r>
    </w:p>
    <w:p w14:paraId="1353C815"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AFTER you leave class, review the materials assigned for that Unit again, along with your notes from that Unit. </w:t>
      </w:r>
    </w:p>
    <w:p w14:paraId="102F7A84"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If you don't understand something, ask questions! Ask questions in class, during office hours, and/or through email!  </w:t>
      </w:r>
    </w:p>
    <w:p w14:paraId="087BC5DD" w14:textId="77777777" w:rsidR="00313BBD" w:rsidRPr="00313BBD" w:rsidRDefault="00313BBD" w:rsidP="00313BBD">
      <w:pPr>
        <w:pStyle w:val="ListParagraph"/>
        <w:numPr>
          <w:ilvl w:val="0"/>
          <w:numId w:val="20"/>
        </w:numPr>
        <w:spacing w:after="160" w:line="259" w:lineRule="auto"/>
        <w:rPr>
          <w:rFonts w:ascii="Times New Roman" w:hAnsi="Times New Roman"/>
          <w:b/>
          <w:color w:val="991B1E"/>
        </w:rPr>
      </w:pPr>
      <w:r w:rsidRPr="00313BBD">
        <w:rPr>
          <w:rFonts w:ascii="Times New Roman" w:hAnsi="Times New Roman"/>
        </w:rPr>
        <w:t>Keep up with the assigned readings.</w:t>
      </w:r>
      <w:r w:rsidRPr="00313BBD">
        <w:rPr>
          <w:rFonts w:ascii="Times New Roman" w:hAnsi="Times New Roman"/>
          <w:b/>
        </w:rPr>
        <w:t xml:space="preserve"> </w:t>
      </w:r>
      <w:r w:rsidRPr="00313BBD">
        <w:rPr>
          <w:rFonts w:ascii="Times New Roman" w:hAnsi="Times New Roman"/>
          <w:b/>
          <w:color w:val="991B1E"/>
        </w:rPr>
        <w:br w:type="page"/>
      </w:r>
    </w:p>
    <w:p w14:paraId="0F6273B3"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lastRenderedPageBreak/>
        <w:t xml:space="preserve">Appendix F: Support Systems and Additional Resources </w:t>
      </w:r>
    </w:p>
    <w:p w14:paraId="4EFD4749"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Counseling and Mental Health </w:t>
      </w:r>
    </w:p>
    <w:p w14:paraId="65A48A44" w14:textId="77777777" w:rsidR="00313BBD" w:rsidRPr="00313BBD" w:rsidRDefault="003D34D9" w:rsidP="00313BBD">
      <w:pPr>
        <w:pStyle w:val="NoSpacing"/>
        <w:rPr>
          <w:rFonts w:ascii="Times New Roman" w:hAnsi="Times New Roman" w:cs="Times New Roman"/>
        </w:rPr>
      </w:pPr>
      <w:hyperlink r:id="rId25" w:history="1">
        <w:r w:rsidR="00313BBD" w:rsidRPr="00313BBD">
          <w:rPr>
            <w:rStyle w:val="Hyperlink"/>
            <w:rFonts w:ascii="Times New Roman" w:hAnsi="Times New Roman" w:cs="Times New Roman"/>
          </w:rPr>
          <w:t>https://studenthealth.usc.edu/counseling/</w:t>
        </w:r>
      </w:hyperlink>
    </w:p>
    <w:p w14:paraId="74594F3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740-9355</w:t>
      </w:r>
    </w:p>
    <w:p w14:paraId="2141864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69C9A87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7850A010" w14:textId="77777777" w:rsidR="00313BBD" w:rsidRPr="00313BBD" w:rsidRDefault="00313BBD" w:rsidP="00313BBD">
      <w:pPr>
        <w:rPr>
          <w:rFonts w:ascii="Times New Roman" w:hAnsi="Times New Roman"/>
          <w:sz w:val="22"/>
          <w:szCs w:val="22"/>
        </w:rPr>
      </w:pPr>
    </w:p>
    <w:p w14:paraId="481986EA" w14:textId="77777777" w:rsidR="00313BBD" w:rsidRPr="00313BBD" w:rsidRDefault="00313BBD" w:rsidP="00313BBD">
      <w:pPr>
        <w:pStyle w:val="NoSpacing"/>
        <w:rPr>
          <w:rFonts w:ascii="Times New Roman" w:hAnsi="Times New Roman" w:cs="Times New Roman"/>
          <w:b/>
          <w:lang w:val="fr-FR"/>
        </w:rPr>
      </w:pPr>
      <w:r w:rsidRPr="00313BBD">
        <w:rPr>
          <w:rFonts w:ascii="Times New Roman" w:hAnsi="Times New Roman" w:cs="Times New Roman"/>
          <w:b/>
          <w:lang w:val="fr-FR"/>
        </w:rPr>
        <w:t xml:space="preserve">National Suicide </w:t>
      </w:r>
      <w:proofErr w:type="spellStart"/>
      <w:r w:rsidRPr="00313BBD">
        <w:rPr>
          <w:rFonts w:ascii="Times New Roman" w:hAnsi="Times New Roman" w:cs="Times New Roman"/>
          <w:b/>
          <w:lang w:val="fr-FR"/>
        </w:rPr>
        <w:t>Prevention</w:t>
      </w:r>
      <w:proofErr w:type="spellEnd"/>
      <w:r w:rsidRPr="00313BBD">
        <w:rPr>
          <w:rFonts w:ascii="Times New Roman" w:hAnsi="Times New Roman" w:cs="Times New Roman"/>
          <w:b/>
          <w:lang w:val="fr-FR"/>
        </w:rPr>
        <w:t xml:space="preserve"> </w:t>
      </w:r>
      <w:proofErr w:type="spellStart"/>
      <w:r w:rsidRPr="00313BBD">
        <w:rPr>
          <w:rFonts w:ascii="Times New Roman" w:hAnsi="Times New Roman" w:cs="Times New Roman"/>
          <w:b/>
          <w:lang w:val="fr-FR"/>
        </w:rPr>
        <w:t>Lifeline</w:t>
      </w:r>
      <w:proofErr w:type="spellEnd"/>
      <w:r w:rsidRPr="00313BBD">
        <w:rPr>
          <w:rFonts w:ascii="Times New Roman" w:hAnsi="Times New Roman" w:cs="Times New Roman"/>
          <w:b/>
          <w:lang w:val="fr-FR"/>
        </w:rPr>
        <w:t xml:space="preserve"> </w:t>
      </w:r>
    </w:p>
    <w:p w14:paraId="165997A7" w14:textId="77777777" w:rsidR="00313BBD" w:rsidRPr="00313BBD" w:rsidRDefault="003D34D9" w:rsidP="00313BBD">
      <w:pPr>
        <w:pStyle w:val="NoSpacing"/>
        <w:rPr>
          <w:rFonts w:ascii="Times New Roman" w:hAnsi="Times New Roman" w:cs="Times New Roman"/>
          <w:lang w:val="fr-FR"/>
        </w:rPr>
      </w:pPr>
      <w:hyperlink r:id="rId26" w:history="1">
        <w:r w:rsidR="00313BBD" w:rsidRPr="00313BBD">
          <w:rPr>
            <w:rStyle w:val="Hyperlink"/>
            <w:rFonts w:ascii="Times New Roman" w:hAnsi="Times New Roman" w:cs="Times New Roman"/>
            <w:lang w:val="fr-FR"/>
          </w:rPr>
          <w:t>https://suicidepreventionlifeline.org/</w:t>
        </w:r>
      </w:hyperlink>
    </w:p>
    <w:p w14:paraId="061B909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1 (800) 273-8255</w:t>
      </w:r>
    </w:p>
    <w:p w14:paraId="6A86260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376CBC9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Free and confidential emotional support to people in suicidal crisis or emotional distress 24 hours a day, 7 days a week.</w:t>
      </w:r>
    </w:p>
    <w:p w14:paraId="618BF0F4" w14:textId="77777777" w:rsidR="00313BBD" w:rsidRPr="00313BBD" w:rsidRDefault="00313BBD" w:rsidP="00313BBD">
      <w:pPr>
        <w:rPr>
          <w:rFonts w:ascii="Times New Roman" w:hAnsi="Times New Roman"/>
          <w:sz w:val="22"/>
          <w:szCs w:val="22"/>
        </w:rPr>
      </w:pPr>
    </w:p>
    <w:p w14:paraId="50A7A365"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Relationship and Sexual Violence Prevention Services (RSVP) </w:t>
      </w:r>
    </w:p>
    <w:p w14:paraId="4A3442F7" w14:textId="77777777" w:rsidR="00313BBD" w:rsidRPr="00313BBD" w:rsidRDefault="003D34D9" w:rsidP="00313BBD">
      <w:pPr>
        <w:pStyle w:val="NoSpacing"/>
        <w:rPr>
          <w:rFonts w:ascii="Times New Roman" w:hAnsi="Times New Roman" w:cs="Times New Roman"/>
        </w:rPr>
      </w:pPr>
      <w:hyperlink r:id="rId27" w:history="1">
        <w:r w:rsidR="00313BBD" w:rsidRPr="00313BBD">
          <w:rPr>
            <w:rStyle w:val="Hyperlink"/>
            <w:rFonts w:ascii="Times New Roman" w:hAnsi="Times New Roman" w:cs="Times New Roman"/>
          </w:rPr>
          <w:t>https://studenthealth.usc.edu/sexual-assault/</w:t>
        </w:r>
      </w:hyperlink>
    </w:p>
    <w:p w14:paraId="51F9DF7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740-9355(WELL), press “0” after hours</w:t>
      </w:r>
    </w:p>
    <w:p w14:paraId="79FDA021"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11F5070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Free and confidential therapy services, workshops, and training for situations related to gender-based harm.</w:t>
      </w:r>
    </w:p>
    <w:p w14:paraId="001B66E5" w14:textId="77777777" w:rsidR="00313BBD" w:rsidRPr="00313BBD" w:rsidRDefault="00313BBD" w:rsidP="00313BBD">
      <w:pPr>
        <w:rPr>
          <w:rFonts w:ascii="Times New Roman" w:hAnsi="Times New Roman"/>
          <w:sz w:val="22"/>
          <w:szCs w:val="22"/>
        </w:rPr>
      </w:pPr>
    </w:p>
    <w:p w14:paraId="36472061"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USC Office of Equity, Equal Opportunity, and Title IX </w:t>
      </w:r>
    </w:p>
    <w:p w14:paraId="61B20420" w14:textId="77777777" w:rsidR="00313BBD" w:rsidRPr="00313BBD" w:rsidRDefault="003D34D9" w:rsidP="00313BBD">
      <w:pPr>
        <w:pStyle w:val="NoSpacing"/>
        <w:rPr>
          <w:rFonts w:ascii="Times New Roman" w:hAnsi="Times New Roman" w:cs="Times New Roman"/>
        </w:rPr>
      </w:pPr>
      <w:hyperlink r:id="rId28" w:history="1">
        <w:r w:rsidR="00313BBD" w:rsidRPr="00313BBD">
          <w:rPr>
            <w:rStyle w:val="Hyperlink"/>
            <w:rFonts w:ascii="Times New Roman" w:hAnsi="Times New Roman" w:cs="Times New Roman"/>
          </w:rPr>
          <w:t>https://eeotix.usc.edu/</w:t>
        </w:r>
      </w:hyperlink>
    </w:p>
    <w:p w14:paraId="0555348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740-5086</w:t>
      </w:r>
    </w:p>
    <w:p w14:paraId="30CC6D3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Title IX Office (213) 821-8298</w:t>
      </w:r>
    </w:p>
    <w:p w14:paraId="2D86B8D7"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246DCC20" w14:textId="77777777" w:rsidR="00313BBD" w:rsidRPr="00313BBD" w:rsidRDefault="00313BBD" w:rsidP="00313BBD">
      <w:pPr>
        <w:rPr>
          <w:rFonts w:ascii="Times New Roman" w:hAnsi="Times New Roman"/>
          <w:sz w:val="22"/>
          <w:szCs w:val="22"/>
        </w:rPr>
      </w:pPr>
    </w:p>
    <w:p w14:paraId="233CAE0F"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Reporting Incidents of Bias or Harassment </w:t>
      </w:r>
    </w:p>
    <w:p w14:paraId="69EE4565" w14:textId="77777777" w:rsidR="00313BBD" w:rsidRPr="00313BBD" w:rsidRDefault="003D34D9" w:rsidP="00313BBD">
      <w:pPr>
        <w:pStyle w:val="NoSpacing"/>
        <w:rPr>
          <w:rFonts w:ascii="Times New Roman" w:hAnsi="Times New Roman" w:cs="Times New Roman"/>
        </w:rPr>
      </w:pPr>
      <w:hyperlink r:id="rId29" w:history="1">
        <w:r w:rsidR="00313BBD" w:rsidRPr="00313BBD">
          <w:rPr>
            <w:rStyle w:val="Hyperlink"/>
            <w:rFonts w:ascii="Times New Roman" w:hAnsi="Times New Roman" w:cs="Times New Roman"/>
          </w:rPr>
          <w:t>https://usc-advocate.symplicity.com/care_report/index.php/pid422659</w:t>
        </w:r>
      </w:hyperlink>
      <w:r w:rsidR="00313BBD" w:rsidRPr="00313BBD">
        <w:rPr>
          <w:rFonts w:ascii="Times New Roman" w:hAnsi="Times New Roman" w:cs="Times New Roman"/>
        </w:rPr>
        <w:t>?</w:t>
      </w:r>
    </w:p>
    <w:p w14:paraId="74E92C9F"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740-5086 or (213) 821-8298</w:t>
      </w:r>
    </w:p>
    <w:p w14:paraId="3061D669"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Avenue to report incidents of bias, hate crimes, and </w:t>
      </w:r>
      <w:proofErr w:type="spellStart"/>
      <w:r w:rsidRPr="00313BBD">
        <w:rPr>
          <w:rFonts w:ascii="Times New Roman" w:hAnsi="Times New Roman" w:cs="Times New Roman"/>
        </w:rPr>
        <w:t>microaggressions</w:t>
      </w:r>
      <w:proofErr w:type="spellEnd"/>
      <w:r w:rsidRPr="00313BBD">
        <w:rPr>
          <w:rFonts w:ascii="Times New Roman" w:hAnsi="Times New Roman" w:cs="Times New Roman"/>
        </w:rPr>
        <w:t xml:space="preserve"> to the Office of Equity, Equal Opportunity, and Title IX for appropriate investigation, supportive measures, and response.</w:t>
      </w:r>
    </w:p>
    <w:p w14:paraId="346B3D5B" w14:textId="77777777" w:rsidR="00313BBD" w:rsidRPr="00313BBD" w:rsidRDefault="00313BBD" w:rsidP="00313BBD">
      <w:pPr>
        <w:rPr>
          <w:rFonts w:ascii="Times New Roman" w:hAnsi="Times New Roman"/>
          <w:sz w:val="22"/>
          <w:szCs w:val="22"/>
        </w:rPr>
      </w:pPr>
    </w:p>
    <w:p w14:paraId="111DA347"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The Office of Student Accessibility Services</w:t>
      </w:r>
    </w:p>
    <w:p w14:paraId="390D9EC1" w14:textId="77777777" w:rsidR="00313BBD" w:rsidRPr="00313BBD" w:rsidRDefault="003D34D9" w:rsidP="00313BBD">
      <w:pPr>
        <w:pStyle w:val="NoSpacing"/>
        <w:rPr>
          <w:rFonts w:ascii="Times New Roman" w:hAnsi="Times New Roman" w:cs="Times New Roman"/>
        </w:rPr>
      </w:pPr>
      <w:hyperlink r:id="rId30" w:history="1">
        <w:r w:rsidR="00313BBD" w:rsidRPr="00313BBD">
          <w:rPr>
            <w:rStyle w:val="Hyperlink"/>
            <w:rFonts w:ascii="Times New Roman" w:hAnsi="Times New Roman" w:cs="Times New Roman"/>
          </w:rPr>
          <w:t>https://osas.usc.edu/</w:t>
        </w:r>
      </w:hyperlink>
    </w:p>
    <w:p w14:paraId="5A902249"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740-0776</w:t>
      </w:r>
    </w:p>
    <w:p w14:paraId="668031FE"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Support and accommodations for students with disabilities. Services include assistance in providing readers/</w:t>
      </w:r>
      <w:proofErr w:type="spellStart"/>
      <w:r w:rsidRPr="00313BBD">
        <w:rPr>
          <w:rFonts w:ascii="Times New Roman" w:hAnsi="Times New Roman" w:cs="Times New Roman"/>
        </w:rPr>
        <w:t>notetakers</w:t>
      </w:r>
      <w:proofErr w:type="spellEnd"/>
      <w:r w:rsidRPr="00313BBD">
        <w:rPr>
          <w:rFonts w:ascii="Times New Roman" w:hAnsi="Times New Roman" w:cs="Times New Roman"/>
        </w:rPr>
        <w:t xml:space="preserve">/interpreters, special accommodations for test taking needs, </w:t>
      </w:r>
      <w:proofErr w:type="gramStart"/>
      <w:r w:rsidRPr="00313BBD">
        <w:rPr>
          <w:rFonts w:ascii="Times New Roman" w:hAnsi="Times New Roman" w:cs="Times New Roman"/>
        </w:rPr>
        <w:t>assistance</w:t>
      </w:r>
      <w:proofErr w:type="gramEnd"/>
      <w:r w:rsidRPr="00313BBD">
        <w:rPr>
          <w:rFonts w:ascii="Times New Roman" w:hAnsi="Times New Roman" w:cs="Times New Roman"/>
        </w:rPr>
        <w:t xml:space="preserve"> with architectural barriers, assistive technology, and support for individual needs.</w:t>
      </w:r>
    </w:p>
    <w:p w14:paraId="5F0AD78E" w14:textId="77777777" w:rsidR="00313BBD" w:rsidRPr="00313BBD" w:rsidRDefault="00313BBD" w:rsidP="00313BBD">
      <w:pPr>
        <w:rPr>
          <w:rFonts w:ascii="Times New Roman" w:hAnsi="Times New Roman"/>
          <w:sz w:val="22"/>
          <w:szCs w:val="22"/>
        </w:rPr>
      </w:pPr>
    </w:p>
    <w:p w14:paraId="3DFC4D36"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USC Campus Support and Intervention</w:t>
      </w:r>
    </w:p>
    <w:p w14:paraId="132AD64E" w14:textId="77777777" w:rsidR="00313BBD" w:rsidRPr="00313BBD" w:rsidRDefault="003D34D9" w:rsidP="00313BBD">
      <w:pPr>
        <w:pStyle w:val="NoSpacing"/>
        <w:rPr>
          <w:rFonts w:ascii="Times New Roman" w:hAnsi="Times New Roman" w:cs="Times New Roman"/>
        </w:rPr>
      </w:pPr>
      <w:hyperlink r:id="rId31" w:history="1">
        <w:r w:rsidR="00313BBD" w:rsidRPr="00313BBD">
          <w:rPr>
            <w:rStyle w:val="Hyperlink"/>
            <w:rFonts w:ascii="Times New Roman" w:hAnsi="Times New Roman" w:cs="Times New Roman"/>
          </w:rPr>
          <w:t>https://campussupport.usc.edu/</w:t>
        </w:r>
      </w:hyperlink>
    </w:p>
    <w:p w14:paraId="6D6C1EF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821-4710</w:t>
      </w:r>
    </w:p>
    <w:p w14:paraId="67ECBF2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Assists students and families in resolving complex personal, financial, and academic issues adversely affecting their success as a student.</w:t>
      </w:r>
    </w:p>
    <w:p w14:paraId="006DF158" w14:textId="77777777" w:rsidR="00313BBD" w:rsidRPr="00313BBD" w:rsidRDefault="00313BBD" w:rsidP="00313BBD">
      <w:pPr>
        <w:rPr>
          <w:rFonts w:ascii="Times New Roman" w:hAnsi="Times New Roman"/>
          <w:sz w:val="22"/>
          <w:szCs w:val="22"/>
        </w:rPr>
      </w:pPr>
    </w:p>
    <w:p w14:paraId="14D07CF6"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Diversity at USC</w:t>
      </w:r>
    </w:p>
    <w:p w14:paraId="1D56A17E" w14:textId="77777777" w:rsidR="00313BBD" w:rsidRPr="00313BBD" w:rsidRDefault="003D34D9" w:rsidP="00313BBD">
      <w:pPr>
        <w:pStyle w:val="NoSpacing"/>
        <w:rPr>
          <w:rFonts w:ascii="Times New Roman" w:hAnsi="Times New Roman" w:cs="Times New Roman"/>
        </w:rPr>
      </w:pPr>
      <w:hyperlink r:id="rId32" w:history="1">
        <w:r w:rsidR="00313BBD" w:rsidRPr="00313BBD">
          <w:rPr>
            <w:rStyle w:val="Hyperlink"/>
            <w:rFonts w:ascii="Times New Roman" w:hAnsi="Times New Roman" w:cs="Times New Roman"/>
          </w:rPr>
          <w:t>https://diversity.usc.edu/</w:t>
        </w:r>
      </w:hyperlink>
    </w:p>
    <w:p w14:paraId="1F7E1FA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lastRenderedPageBreak/>
        <w:t>Phone number (213) 740-2101</w:t>
      </w:r>
    </w:p>
    <w:p w14:paraId="44900BD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522F69B" w14:textId="77777777" w:rsidR="00313BBD" w:rsidRPr="00313BBD" w:rsidRDefault="00313BBD" w:rsidP="00313BBD">
      <w:pPr>
        <w:rPr>
          <w:rFonts w:ascii="Times New Roman" w:hAnsi="Times New Roman"/>
          <w:sz w:val="22"/>
          <w:szCs w:val="22"/>
        </w:rPr>
      </w:pPr>
    </w:p>
    <w:p w14:paraId="095B8303"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USC Emergency </w:t>
      </w:r>
    </w:p>
    <w:p w14:paraId="16BDB062" w14:textId="77777777" w:rsidR="00313BBD" w:rsidRPr="00313BBD" w:rsidRDefault="003D34D9" w:rsidP="00313BBD">
      <w:pPr>
        <w:pStyle w:val="NoSpacing"/>
        <w:rPr>
          <w:rFonts w:ascii="Times New Roman" w:hAnsi="Times New Roman" w:cs="Times New Roman"/>
        </w:rPr>
      </w:pPr>
      <w:hyperlink r:id="rId33" w:history="1">
        <w:r w:rsidR="00313BBD" w:rsidRPr="00313BBD">
          <w:rPr>
            <w:rStyle w:val="Hyperlink"/>
            <w:rFonts w:ascii="Times New Roman" w:hAnsi="Times New Roman" w:cs="Times New Roman"/>
          </w:rPr>
          <w:t>https://dps.usc.edu/</w:t>
        </w:r>
      </w:hyperlink>
    </w:p>
    <w:p w14:paraId="06244C1D"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UPC phone number (213) 740-4321</w:t>
      </w:r>
    </w:p>
    <w:p w14:paraId="3988A3F7"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HSC phone number (323) 442-1000</w:t>
      </w:r>
    </w:p>
    <w:p w14:paraId="4A0713BF"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0C8D5823"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257AF0B6" w14:textId="77777777" w:rsidR="00313BBD" w:rsidRPr="00313BBD" w:rsidRDefault="00313BBD" w:rsidP="00313BBD">
      <w:pPr>
        <w:rPr>
          <w:rFonts w:ascii="Times New Roman" w:hAnsi="Times New Roman"/>
          <w:sz w:val="22"/>
          <w:szCs w:val="22"/>
        </w:rPr>
      </w:pPr>
    </w:p>
    <w:p w14:paraId="78714038"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USC Department of Public Safety</w:t>
      </w:r>
    </w:p>
    <w:p w14:paraId="2BB996D6" w14:textId="77777777" w:rsidR="00313BBD" w:rsidRPr="00313BBD" w:rsidRDefault="003D34D9" w:rsidP="00313BBD">
      <w:pPr>
        <w:pStyle w:val="NoSpacing"/>
        <w:rPr>
          <w:rFonts w:ascii="Times New Roman" w:hAnsi="Times New Roman" w:cs="Times New Roman"/>
        </w:rPr>
      </w:pPr>
      <w:hyperlink r:id="rId34" w:history="1">
        <w:r w:rsidR="00313BBD" w:rsidRPr="00313BBD">
          <w:rPr>
            <w:rStyle w:val="Hyperlink"/>
            <w:rFonts w:ascii="Times New Roman" w:hAnsi="Times New Roman" w:cs="Times New Roman"/>
          </w:rPr>
          <w:t>https://dps.usc.edu/</w:t>
        </w:r>
      </w:hyperlink>
    </w:p>
    <w:p w14:paraId="09DC583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UPC phone number (213) 740-6000</w:t>
      </w:r>
    </w:p>
    <w:p w14:paraId="653068CD"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HSC phone number (323) 442-120</w:t>
      </w:r>
    </w:p>
    <w:p w14:paraId="0D317D3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3E9E047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Non-emergency assistance or information.</w:t>
      </w:r>
    </w:p>
    <w:p w14:paraId="4F1E46BC" w14:textId="77777777" w:rsidR="00313BBD" w:rsidRPr="00313BBD" w:rsidRDefault="00313BBD" w:rsidP="00313BBD">
      <w:pPr>
        <w:rPr>
          <w:rFonts w:ascii="Times New Roman" w:hAnsi="Times New Roman"/>
          <w:sz w:val="22"/>
          <w:szCs w:val="22"/>
        </w:rPr>
      </w:pPr>
    </w:p>
    <w:p w14:paraId="578C7DA7"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t>Additional Resources</w:t>
      </w:r>
    </w:p>
    <w:p w14:paraId="06828AEB" w14:textId="77777777" w:rsidR="00731643" w:rsidRPr="00731643" w:rsidRDefault="00731643" w:rsidP="00731643">
      <w:pPr>
        <w:pStyle w:val="xmsonormal"/>
        <w:rPr>
          <w:sz w:val="22"/>
          <w:szCs w:val="22"/>
        </w:rPr>
      </w:pPr>
      <w:bookmarkStart w:id="6" w:name="_Hlk111466388"/>
      <w:r w:rsidRPr="00731643">
        <w:rPr>
          <w:color w:val="000000"/>
          <w:sz w:val="22"/>
          <w:szCs w:val="22"/>
        </w:rPr>
        <w:t xml:space="preserve">Students enrolled in the Virtual Academic Center can access support services for themselves by contacting </w:t>
      </w:r>
      <w:proofErr w:type="spellStart"/>
      <w:r w:rsidRPr="00731643">
        <w:rPr>
          <w:color w:val="000000"/>
          <w:sz w:val="22"/>
          <w:szCs w:val="22"/>
        </w:rPr>
        <w:t>Uwill</w:t>
      </w:r>
      <w:proofErr w:type="spellEnd"/>
      <w:r w:rsidRPr="00731643">
        <w:rPr>
          <w:color w:val="000000"/>
          <w:sz w:val="22"/>
          <w:szCs w:val="22"/>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5" w:tgtFrame="_blank" w:history="1">
        <w:r w:rsidRPr="00731643">
          <w:rPr>
            <w:rStyle w:val="Hyperlink"/>
            <w:sz w:val="22"/>
            <w:szCs w:val="22"/>
          </w:rPr>
          <w:t>link</w:t>
        </w:r>
      </w:hyperlink>
      <w:r w:rsidRPr="00731643">
        <w:rPr>
          <w:color w:val="000000"/>
          <w:sz w:val="22"/>
          <w:szCs w:val="22"/>
        </w:rPr>
        <w:t xml:space="preserve"> to the </w:t>
      </w:r>
      <w:proofErr w:type="spellStart"/>
      <w:r w:rsidRPr="00731643">
        <w:rPr>
          <w:color w:val="000000"/>
          <w:sz w:val="22"/>
          <w:szCs w:val="22"/>
        </w:rPr>
        <w:t>Uwill</w:t>
      </w:r>
      <w:proofErr w:type="spellEnd"/>
      <w:r w:rsidRPr="00731643">
        <w:rPr>
          <w:color w:val="000000"/>
          <w:sz w:val="22"/>
          <w:szCs w:val="22"/>
        </w:rPr>
        <w:t xml:space="preserve"> portal, create your account with your University email, and connect with a clinician.  </w:t>
      </w:r>
    </w:p>
    <w:bookmarkEnd w:id="6"/>
    <w:p w14:paraId="4EE51B78" w14:textId="77777777" w:rsidR="00313BBD" w:rsidRPr="00313BBD" w:rsidRDefault="00313BBD" w:rsidP="00313BBD">
      <w:pPr>
        <w:rPr>
          <w:rFonts w:ascii="Times New Roman" w:hAnsi="Times New Roman"/>
          <w:b/>
          <w:sz w:val="22"/>
          <w:szCs w:val="22"/>
        </w:rPr>
      </w:pPr>
    </w:p>
    <w:p w14:paraId="465BA209"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t>Emergency Preparedness and Response Resources</w:t>
      </w:r>
    </w:p>
    <w:p w14:paraId="44640C22"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USC Earthquake Procedures</w:t>
      </w:r>
      <w:r w:rsidRPr="00313BBD">
        <w:rPr>
          <w:rFonts w:ascii="Times New Roman" w:hAnsi="Times New Roman"/>
          <w:sz w:val="22"/>
          <w:szCs w:val="22"/>
        </w:rPr>
        <w:t xml:space="preserve">: </w:t>
      </w:r>
    </w:p>
    <w:p w14:paraId="4D325E86" w14:textId="77777777" w:rsidR="00313BBD" w:rsidRPr="00313BBD" w:rsidRDefault="003D34D9" w:rsidP="00313BBD">
      <w:pPr>
        <w:rPr>
          <w:rFonts w:ascii="Times New Roman" w:hAnsi="Times New Roman"/>
          <w:sz w:val="22"/>
          <w:szCs w:val="22"/>
        </w:rPr>
      </w:pPr>
      <w:hyperlink r:id="rId36" w:history="1">
        <w:r w:rsidR="00313BBD" w:rsidRPr="00313BBD">
          <w:rPr>
            <w:rStyle w:val="Hyperlink"/>
            <w:rFonts w:ascii="Times New Roman" w:hAnsi="Times New Roman"/>
            <w:sz w:val="22"/>
            <w:szCs w:val="22"/>
          </w:rPr>
          <w:t>https://fsep.usc.edu/usc-emergency-procedures/emergency-procedures-for/during-an-earthquake/</w:t>
        </w:r>
      </w:hyperlink>
    </w:p>
    <w:p w14:paraId="20612348" w14:textId="77777777" w:rsidR="00313BBD" w:rsidRPr="00313BBD" w:rsidRDefault="00313BBD" w:rsidP="00313BBD">
      <w:pPr>
        <w:rPr>
          <w:rFonts w:ascii="Times New Roman" w:hAnsi="Times New Roman"/>
          <w:sz w:val="22"/>
          <w:szCs w:val="22"/>
        </w:rPr>
      </w:pPr>
    </w:p>
    <w:p w14:paraId="49934A83"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USC Emergency Procedures Video</w:t>
      </w:r>
      <w:r w:rsidRPr="00313BBD">
        <w:rPr>
          <w:rFonts w:ascii="Times New Roman" w:hAnsi="Times New Roman"/>
          <w:sz w:val="22"/>
          <w:szCs w:val="22"/>
        </w:rPr>
        <w:t xml:space="preserve">:  </w:t>
      </w:r>
    </w:p>
    <w:p w14:paraId="329E56C3" w14:textId="77777777" w:rsidR="00313BBD" w:rsidRPr="00313BBD" w:rsidRDefault="003D34D9" w:rsidP="00313BBD">
      <w:pPr>
        <w:rPr>
          <w:rFonts w:ascii="Times New Roman" w:hAnsi="Times New Roman"/>
          <w:sz w:val="22"/>
          <w:szCs w:val="22"/>
        </w:rPr>
      </w:pPr>
      <w:hyperlink r:id="rId37" w:history="1">
        <w:r w:rsidR="00313BBD" w:rsidRPr="00313BBD">
          <w:rPr>
            <w:rStyle w:val="Hyperlink"/>
            <w:rFonts w:ascii="Times New Roman" w:hAnsi="Times New Roman"/>
            <w:sz w:val="22"/>
            <w:szCs w:val="22"/>
          </w:rPr>
          <w:t>https://usc.edu/emergencyvideos</w:t>
        </w:r>
      </w:hyperlink>
    </w:p>
    <w:p w14:paraId="7F734224" w14:textId="77777777" w:rsidR="00313BBD" w:rsidRPr="00313BBD" w:rsidRDefault="00313BBD" w:rsidP="00313BBD">
      <w:pPr>
        <w:rPr>
          <w:rFonts w:ascii="Times New Roman" w:hAnsi="Times New Roman"/>
          <w:sz w:val="22"/>
          <w:szCs w:val="22"/>
        </w:rPr>
      </w:pPr>
    </w:p>
    <w:p w14:paraId="03BD4DFA"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Campus Building Emergency Information Fact Sheets</w:t>
      </w:r>
      <w:r w:rsidRPr="00313BBD">
        <w:rPr>
          <w:rFonts w:ascii="Times New Roman" w:hAnsi="Times New Roman"/>
          <w:sz w:val="22"/>
          <w:szCs w:val="22"/>
        </w:rPr>
        <w:t xml:space="preserve">:  </w:t>
      </w:r>
    </w:p>
    <w:p w14:paraId="10651CB5" w14:textId="77777777" w:rsidR="00313BBD" w:rsidRPr="00313BBD" w:rsidRDefault="003D34D9" w:rsidP="00313BBD">
      <w:pPr>
        <w:rPr>
          <w:rFonts w:ascii="Times New Roman" w:hAnsi="Times New Roman"/>
          <w:sz w:val="22"/>
          <w:szCs w:val="22"/>
        </w:rPr>
      </w:pPr>
      <w:hyperlink r:id="rId38" w:history="1">
        <w:r w:rsidR="00313BBD" w:rsidRPr="00313BBD">
          <w:rPr>
            <w:rStyle w:val="Hyperlink"/>
            <w:rFonts w:ascii="Times New Roman" w:hAnsi="Times New Roman"/>
            <w:sz w:val="22"/>
            <w:szCs w:val="22"/>
          </w:rPr>
          <w:t>https://fsep.usc.edu/emergency-planning/building-emergency-fact-sheets/</w:t>
        </w:r>
      </w:hyperlink>
    </w:p>
    <w:p w14:paraId="120AF7AA" w14:textId="77777777" w:rsidR="00313BBD" w:rsidRPr="00313BBD" w:rsidRDefault="00313BBD" w:rsidP="00313BBD">
      <w:pPr>
        <w:rPr>
          <w:rFonts w:ascii="Times New Roman" w:hAnsi="Times New Roman"/>
          <w:sz w:val="22"/>
          <w:szCs w:val="22"/>
        </w:rPr>
      </w:pPr>
    </w:p>
    <w:p w14:paraId="49CBF92B"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 xml:space="preserve">USC </w:t>
      </w:r>
      <w:proofErr w:type="spellStart"/>
      <w:r w:rsidRPr="00313BBD">
        <w:rPr>
          <w:rFonts w:ascii="Times New Roman" w:hAnsi="Times New Roman"/>
          <w:b/>
          <w:sz w:val="22"/>
          <w:szCs w:val="22"/>
        </w:rPr>
        <w:t>ShakeOut</w:t>
      </w:r>
      <w:proofErr w:type="spellEnd"/>
      <w:r w:rsidRPr="00313BBD">
        <w:rPr>
          <w:rFonts w:ascii="Times New Roman" w:hAnsi="Times New Roman"/>
          <w:b/>
          <w:sz w:val="22"/>
          <w:szCs w:val="22"/>
        </w:rPr>
        <w:t xml:space="preserve"> Drill: (morning of October 21, 2021)  </w:t>
      </w:r>
    </w:p>
    <w:p w14:paraId="3122BA3E" w14:textId="77777777" w:rsidR="00313BBD" w:rsidRPr="00313BBD" w:rsidRDefault="003D34D9" w:rsidP="00313BBD">
      <w:pPr>
        <w:rPr>
          <w:rFonts w:ascii="Times New Roman" w:hAnsi="Times New Roman"/>
          <w:sz w:val="22"/>
          <w:szCs w:val="22"/>
        </w:rPr>
      </w:pPr>
      <w:hyperlink r:id="rId39" w:history="1">
        <w:r w:rsidR="00313BBD" w:rsidRPr="00313BBD">
          <w:rPr>
            <w:rStyle w:val="Hyperlink"/>
            <w:rFonts w:ascii="Times New Roman" w:hAnsi="Times New Roman"/>
            <w:sz w:val="22"/>
            <w:szCs w:val="22"/>
          </w:rPr>
          <w:t>https://fsep.usc.edu/shakeout/</w:t>
        </w:r>
      </w:hyperlink>
    </w:p>
    <w:p w14:paraId="1C4FAB47" w14:textId="77777777" w:rsidR="00313BBD" w:rsidRPr="00313BBD" w:rsidRDefault="00313BBD" w:rsidP="00313BBD">
      <w:pPr>
        <w:rPr>
          <w:rFonts w:ascii="Times New Roman" w:hAnsi="Times New Roman"/>
          <w:sz w:val="22"/>
          <w:szCs w:val="22"/>
        </w:rPr>
      </w:pPr>
    </w:p>
    <w:p w14:paraId="376A7299"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 xml:space="preserve">Personal Preparedness Resources, such as preparing your home, etc.  </w:t>
      </w:r>
    </w:p>
    <w:p w14:paraId="30BED884" w14:textId="2CC76747" w:rsidR="003D0FE8" w:rsidRPr="00313BBD" w:rsidRDefault="003D34D9" w:rsidP="003D0FE8">
      <w:pPr>
        <w:pStyle w:val="BodyText"/>
        <w:rPr>
          <w:rFonts w:ascii="Times New Roman" w:hAnsi="Times New Roman"/>
          <w:sz w:val="22"/>
          <w:szCs w:val="22"/>
        </w:rPr>
      </w:pPr>
      <w:hyperlink r:id="rId40" w:history="1">
        <w:r w:rsidR="00313BBD" w:rsidRPr="00313BBD">
          <w:rPr>
            <w:rStyle w:val="Hyperlink"/>
            <w:rFonts w:ascii="Times New Roman" w:hAnsi="Times New Roman"/>
            <w:sz w:val="22"/>
            <w:szCs w:val="22"/>
          </w:rPr>
          <w:t>https://fsep.usc.edu/personal-preparedness/</w:t>
        </w:r>
      </w:hyperlink>
    </w:p>
    <w:sectPr w:rsidR="003D0FE8" w:rsidRPr="00313BBD" w:rsidSect="003D0FE8">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46B9" w14:textId="77777777" w:rsidR="003D34D9" w:rsidRDefault="003D34D9" w:rsidP="003D0FE8">
      <w:r>
        <w:separator/>
      </w:r>
    </w:p>
  </w:endnote>
  <w:endnote w:type="continuationSeparator" w:id="0">
    <w:p w14:paraId="12264E3C" w14:textId="77777777" w:rsidR="003D34D9" w:rsidRDefault="003D34D9" w:rsidP="003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17C" w14:textId="334D03FA" w:rsidR="0044543F" w:rsidRDefault="0044543F" w:rsidP="003D0FE8">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523_Foundations of Integrative Social Work Practice I Final_Fall 2022.docx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14:paraId="695694BB" w14:textId="77777777" w:rsidR="0044543F" w:rsidRDefault="0044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02799"/>
      <w:docPartObj>
        <w:docPartGallery w:val="Page Numbers (Bottom of Page)"/>
        <w:docPartUnique/>
      </w:docPartObj>
    </w:sdtPr>
    <w:sdtEndPr>
      <w:rPr>
        <w:noProof/>
      </w:rPr>
    </w:sdtEndPr>
    <w:sdtContent>
      <w:p w14:paraId="30CAA47B" w14:textId="46E9D8A4" w:rsidR="0044543F" w:rsidRDefault="0044543F">
        <w:pPr>
          <w:pStyle w:val="Footer"/>
          <w:jc w:val="center"/>
        </w:pPr>
        <w:r>
          <w:fldChar w:fldCharType="begin"/>
        </w:r>
        <w:r>
          <w:instrText xml:space="preserve"> PAGE   \* MERGEFORMAT </w:instrText>
        </w:r>
        <w:r>
          <w:fldChar w:fldCharType="separate"/>
        </w:r>
        <w:r w:rsidR="00CB3556">
          <w:rPr>
            <w:noProof/>
          </w:rPr>
          <w:t>8</w:t>
        </w:r>
        <w:r>
          <w:rPr>
            <w:noProof/>
          </w:rPr>
          <w:fldChar w:fldCharType="end"/>
        </w:r>
      </w:p>
    </w:sdtContent>
  </w:sdt>
  <w:p w14:paraId="1A2748E4" w14:textId="77777777" w:rsidR="0044543F" w:rsidRPr="000F0B82" w:rsidRDefault="0044543F" w:rsidP="003D0FE8">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71262"/>
      <w:docPartObj>
        <w:docPartGallery w:val="Page Numbers (Bottom of Page)"/>
        <w:docPartUnique/>
      </w:docPartObj>
    </w:sdtPr>
    <w:sdtEndPr>
      <w:rPr>
        <w:noProof/>
      </w:rPr>
    </w:sdtEndPr>
    <w:sdtContent>
      <w:p w14:paraId="314A3AE0" w14:textId="6ED8BE95" w:rsidR="0044543F" w:rsidRDefault="0044543F">
        <w:pPr>
          <w:pStyle w:val="Footer"/>
          <w:jc w:val="center"/>
        </w:pPr>
        <w:r>
          <w:fldChar w:fldCharType="begin"/>
        </w:r>
        <w:r>
          <w:instrText xml:space="preserve"> PAGE   \* MERGEFORMAT </w:instrText>
        </w:r>
        <w:r>
          <w:fldChar w:fldCharType="separate"/>
        </w:r>
        <w:r w:rsidR="00CB3556">
          <w:rPr>
            <w:noProof/>
          </w:rPr>
          <w:t>1</w:t>
        </w:r>
        <w:r>
          <w:rPr>
            <w:noProof/>
          </w:rPr>
          <w:fldChar w:fldCharType="end"/>
        </w:r>
      </w:p>
    </w:sdtContent>
  </w:sdt>
  <w:p w14:paraId="01DB116F" w14:textId="77777777" w:rsidR="0044543F" w:rsidRPr="00B54ABC" w:rsidRDefault="0044543F" w:rsidP="003D0FE8">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2B12" w14:textId="77777777" w:rsidR="003D34D9" w:rsidRDefault="003D34D9" w:rsidP="003D0FE8">
      <w:r>
        <w:separator/>
      </w:r>
    </w:p>
  </w:footnote>
  <w:footnote w:type="continuationSeparator" w:id="0">
    <w:p w14:paraId="6C427217" w14:textId="77777777" w:rsidR="003D34D9" w:rsidRDefault="003D34D9" w:rsidP="003D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63CF" w14:textId="77777777" w:rsidR="0044543F" w:rsidRDefault="004454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349C" w14:textId="389A5DA9" w:rsidR="0044543F" w:rsidRPr="00B65CE9" w:rsidRDefault="0044543F" w:rsidP="003D0FE8">
    <w:pPr>
      <w:pStyle w:val="Header"/>
      <w:ind w:right="-180"/>
      <w:jc w:val="right"/>
      <w:rPr>
        <w:rFonts w:ascii="Verdana" w:hAnsi="Verdana"/>
        <w:b/>
        <w:sz w:val="24"/>
        <w:szCs w:val="24"/>
      </w:rPr>
    </w:pPr>
    <w:r w:rsidRPr="00780457">
      <w:rPr>
        <w:noProof/>
        <w:lang w:val="en-US" w:eastAsia="en-US"/>
      </w:rPr>
      <w:drawing>
        <wp:inline distT="0" distB="0" distL="0" distR="0" wp14:anchorId="3074015B" wp14:editId="283C9E87">
          <wp:extent cx="2816225" cy="285115"/>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225" cy="2851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0301" w14:textId="2166B822" w:rsidR="0044543F" w:rsidRDefault="0044543F" w:rsidP="003D0FE8">
    <w:pPr>
      <w:pStyle w:val="Header"/>
      <w:ind w:left="-540"/>
    </w:pPr>
    <w:r>
      <w:rPr>
        <w:rFonts w:ascii="Times" w:hAnsi="Times"/>
        <w:noProof/>
        <w:lang w:val="en-US" w:eastAsia="en-US"/>
      </w:rPr>
      <w:drawing>
        <wp:anchor distT="0" distB="0" distL="114300" distR="114300" simplePos="0" relativeHeight="251659264" behindDoc="1" locked="1" layoutInCell="1" allowOverlap="0" wp14:anchorId="5D3D9F20" wp14:editId="200E7BDF">
          <wp:simplePos x="0" y="0"/>
          <wp:positionH relativeFrom="margin">
            <wp:posOffset>0</wp:posOffset>
          </wp:positionH>
          <wp:positionV relativeFrom="page">
            <wp:posOffset>457200</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
      </v:shape>
    </w:pict>
  </w:numPicBullet>
  <w:numPicBullet w:numPicBulletId="1">
    <w:pict>
      <v:shape id="_x0000_i1042" type="#_x0000_t75" style="width:13.8pt;height:13.8pt" o:bullet="t">
        <v:imagedata r:id="rId2" o:title=""/>
      </v:shape>
    </w:pict>
  </w:numPicBullet>
  <w:numPicBullet w:numPicBulletId="2">
    <w:pict>
      <v:shape id="_x0000_i1043" type="#_x0000_t75" style="width:9pt;height:9pt" o:bullet="t">
        <v:imagedata r:id="rId3" o:title=""/>
      </v:shape>
    </w:pict>
  </w:numPicBullet>
  <w:numPicBullet w:numPicBulletId="3">
    <w:pict>
      <v:shape id="_x0000_i1044" type="#_x0000_t75" style="width:9pt;height:9pt" o:bullet="t">
        <v:imagedata r:id="rId4" o:title=""/>
      </v:shape>
    </w:pict>
  </w:numPicBullet>
  <w:numPicBullet w:numPicBulletId="4">
    <w:pict>
      <v:shape id="_x0000_i1045" type="#_x0000_t75" style="width:9pt;height:9pt" o:bullet="t">
        <v:imagedata r:id="rId5" o:title=""/>
      </v:shape>
    </w:pict>
  </w:numPicBullet>
  <w:abstractNum w:abstractNumId="0"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45075"/>
    <w:multiLevelType w:val="hybridMultilevel"/>
    <w:tmpl w:val="9968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11272"/>
    <w:multiLevelType w:val="hybridMultilevel"/>
    <w:tmpl w:val="BD5E7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2696A"/>
    <w:multiLevelType w:val="hybridMultilevel"/>
    <w:tmpl w:val="A572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956F0"/>
    <w:multiLevelType w:val="hybridMultilevel"/>
    <w:tmpl w:val="FF201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807AA"/>
    <w:multiLevelType w:val="hybridMultilevel"/>
    <w:tmpl w:val="53F65732"/>
    <w:lvl w:ilvl="0" w:tplc="BD9A69B0">
      <w:start w:val="1"/>
      <w:numFmt w:val="bullet"/>
      <w:lvlText w:val="-"/>
      <w:lvlJc w:val="left"/>
      <w:pPr>
        <w:ind w:left="720" w:hanging="360"/>
      </w:pPr>
      <w:rPr>
        <w:rFonts w:ascii="Courier New" w:hAnsi="Courier New"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2"/>
  </w:num>
  <w:num w:numId="6">
    <w:abstractNumId w:val="7"/>
  </w:num>
  <w:num w:numId="7">
    <w:abstractNumId w:val="19"/>
  </w:num>
  <w:num w:numId="8">
    <w:abstractNumId w:val="2"/>
  </w:num>
  <w:num w:numId="9">
    <w:abstractNumId w:val="8"/>
  </w:num>
  <w:num w:numId="10">
    <w:abstractNumId w:val="14"/>
  </w:num>
  <w:num w:numId="11">
    <w:abstractNumId w:val="4"/>
  </w:num>
  <w:num w:numId="12">
    <w:abstractNumId w:val="5"/>
  </w:num>
  <w:num w:numId="13">
    <w:abstractNumId w:val="13"/>
  </w:num>
  <w:num w:numId="14">
    <w:abstractNumId w:val="15"/>
  </w:num>
  <w:num w:numId="15">
    <w:abstractNumId w:val="17"/>
  </w:num>
  <w:num w:numId="16">
    <w:abstractNumId w:val="1"/>
  </w:num>
  <w:num w:numId="17">
    <w:abstractNumId w:val="18"/>
  </w:num>
  <w:num w:numId="18">
    <w:abstractNumId w:val="0"/>
  </w:num>
  <w:num w:numId="19">
    <w:abstractNumId w:val="10"/>
  </w:num>
  <w:num w:numId="20">
    <w:abstractNumId w:val="20"/>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3344"/>
    <w:rsid w:val="00007051"/>
    <w:rsid w:val="000316A3"/>
    <w:rsid w:val="00034D23"/>
    <w:rsid w:val="0004447E"/>
    <w:rsid w:val="00044E7D"/>
    <w:rsid w:val="0006491A"/>
    <w:rsid w:val="00065EC4"/>
    <w:rsid w:val="00073FFE"/>
    <w:rsid w:val="00084BD9"/>
    <w:rsid w:val="00086819"/>
    <w:rsid w:val="0009028F"/>
    <w:rsid w:val="000904B4"/>
    <w:rsid w:val="000929E4"/>
    <w:rsid w:val="00095441"/>
    <w:rsid w:val="000A0C24"/>
    <w:rsid w:val="000A0FFA"/>
    <w:rsid w:val="000B49F3"/>
    <w:rsid w:val="000D192E"/>
    <w:rsid w:val="000D5A37"/>
    <w:rsid w:val="000D5C63"/>
    <w:rsid w:val="000E6D46"/>
    <w:rsid w:val="000E7583"/>
    <w:rsid w:val="00124CA7"/>
    <w:rsid w:val="0012619E"/>
    <w:rsid w:val="0013180A"/>
    <w:rsid w:val="00143E97"/>
    <w:rsid w:val="001510D6"/>
    <w:rsid w:val="00176E59"/>
    <w:rsid w:val="00177ACD"/>
    <w:rsid w:val="00177DD8"/>
    <w:rsid w:val="00186C60"/>
    <w:rsid w:val="001A7A2A"/>
    <w:rsid w:val="001D3E80"/>
    <w:rsid w:val="001E0910"/>
    <w:rsid w:val="001E6B40"/>
    <w:rsid w:val="001F2080"/>
    <w:rsid w:val="001F4081"/>
    <w:rsid w:val="00204DE1"/>
    <w:rsid w:val="00205243"/>
    <w:rsid w:val="0021381F"/>
    <w:rsid w:val="00222FA4"/>
    <w:rsid w:val="00232290"/>
    <w:rsid w:val="0023260E"/>
    <w:rsid w:val="002514D2"/>
    <w:rsid w:val="00267F22"/>
    <w:rsid w:val="002753BB"/>
    <w:rsid w:val="00276966"/>
    <w:rsid w:val="00292145"/>
    <w:rsid w:val="002B5452"/>
    <w:rsid w:val="002C0A96"/>
    <w:rsid w:val="002C3F9E"/>
    <w:rsid w:val="002D56FA"/>
    <w:rsid w:val="002E1347"/>
    <w:rsid w:val="002E2271"/>
    <w:rsid w:val="002E3892"/>
    <w:rsid w:val="00306747"/>
    <w:rsid w:val="00313BBD"/>
    <w:rsid w:val="00332A32"/>
    <w:rsid w:val="0033764D"/>
    <w:rsid w:val="003541A1"/>
    <w:rsid w:val="0036406D"/>
    <w:rsid w:val="00371F17"/>
    <w:rsid w:val="00373BE4"/>
    <w:rsid w:val="00380257"/>
    <w:rsid w:val="00390396"/>
    <w:rsid w:val="003A32BE"/>
    <w:rsid w:val="003B1A57"/>
    <w:rsid w:val="003C35C4"/>
    <w:rsid w:val="003C3FA3"/>
    <w:rsid w:val="003D0FE8"/>
    <w:rsid w:val="003D34D9"/>
    <w:rsid w:val="003F3A10"/>
    <w:rsid w:val="003F6604"/>
    <w:rsid w:val="00404607"/>
    <w:rsid w:val="00413BED"/>
    <w:rsid w:val="00431616"/>
    <w:rsid w:val="00433DBD"/>
    <w:rsid w:val="00444F10"/>
    <w:rsid w:val="0044543F"/>
    <w:rsid w:val="0045777C"/>
    <w:rsid w:val="004612E6"/>
    <w:rsid w:val="00461D39"/>
    <w:rsid w:val="00472589"/>
    <w:rsid w:val="00481900"/>
    <w:rsid w:val="0048471B"/>
    <w:rsid w:val="00494D68"/>
    <w:rsid w:val="00497E7F"/>
    <w:rsid w:val="004A4B95"/>
    <w:rsid w:val="004B0100"/>
    <w:rsid w:val="004B3584"/>
    <w:rsid w:val="004B4BF0"/>
    <w:rsid w:val="004C0B09"/>
    <w:rsid w:val="004D0420"/>
    <w:rsid w:val="004D4E9E"/>
    <w:rsid w:val="004D77F8"/>
    <w:rsid w:val="004F446D"/>
    <w:rsid w:val="00522E65"/>
    <w:rsid w:val="005301DC"/>
    <w:rsid w:val="0054016D"/>
    <w:rsid w:val="00540E08"/>
    <w:rsid w:val="00541780"/>
    <w:rsid w:val="0054663E"/>
    <w:rsid w:val="005576AD"/>
    <w:rsid w:val="00572484"/>
    <w:rsid w:val="005B1637"/>
    <w:rsid w:val="005B19C5"/>
    <w:rsid w:val="005B48A9"/>
    <w:rsid w:val="005B7755"/>
    <w:rsid w:val="005D7F0D"/>
    <w:rsid w:val="005E10B0"/>
    <w:rsid w:val="005E6402"/>
    <w:rsid w:val="005F4C8F"/>
    <w:rsid w:val="005F5D47"/>
    <w:rsid w:val="00602515"/>
    <w:rsid w:val="00617344"/>
    <w:rsid w:val="00622839"/>
    <w:rsid w:val="00636484"/>
    <w:rsid w:val="00644277"/>
    <w:rsid w:val="00661D0E"/>
    <w:rsid w:val="006822F6"/>
    <w:rsid w:val="006832F3"/>
    <w:rsid w:val="006860CA"/>
    <w:rsid w:val="00694D0E"/>
    <w:rsid w:val="00695060"/>
    <w:rsid w:val="00696C95"/>
    <w:rsid w:val="006A4F99"/>
    <w:rsid w:val="006A6553"/>
    <w:rsid w:val="006C6CEC"/>
    <w:rsid w:val="006E2DBC"/>
    <w:rsid w:val="006E35B4"/>
    <w:rsid w:val="006E70DE"/>
    <w:rsid w:val="006F3491"/>
    <w:rsid w:val="006F7ADD"/>
    <w:rsid w:val="00702238"/>
    <w:rsid w:val="00713E17"/>
    <w:rsid w:val="00721731"/>
    <w:rsid w:val="007267BC"/>
    <w:rsid w:val="00731643"/>
    <w:rsid w:val="0073328D"/>
    <w:rsid w:val="00741940"/>
    <w:rsid w:val="00742644"/>
    <w:rsid w:val="00745ECA"/>
    <w:rsid w:val="00750DE5"/>
    <w:rsid w:val="00753474"/>
    <w:rsid w:val="0076011C"/>
    <w:rsid w:val="007617F5"/>
    <w:rsid w:val="00766074"/>
    <w:rsid w:val="007662C3"/>
    <w:rsid w:val="00772B75"/>
    <w:rsid w:val="00781776"/>
    <w:rsid w:val="00781B08"/>
    <w:rsid w:val="0079075C"/>
    <w:rsid w:val="007955FB"/>
    <w:rsid w:val="00797A3E"/>
    <w:rsid w:val="007A0E35"/>
    <w:rsid w:val="007A21F8"/>
    <w:rsid w:val="007A556B"/>
    <w:rsid w:val="007A7619"/>
    <w:rsid w:val="007D66AA"/>
    <w:rsid w:val="007E1AC2"/>
    <w:rsid w:val="0082200B"/>
    <w:rsid w:val="00843023"/>
    <w:rsid w:val="008447FD"/>
    <w:rsid w:val="00850CAF"/>
    <w:rsid w:val="0085373E"/>
    <w:rsid w:val="0087689C"/>
    <w:rsid w:val="0089754B"/>
    <w:rsid w:val="008A7645"/>
    <w:rsid w:val="008B0329"/>
    <w:rsid w:val="008B420F"/>
    <w:rsid w:val="008B741D"/>
    <w:rsid w:val="008C0BE2"/>
    <w:rsid w:val="008C5189"/>
    <w:rsid w:val="008D5187"/>
    <w:rsid w:val="008E0825"/>
    <w:rsid w:val="009057BC"/>
    <w:rsid w:val="00945185"/>
    <w:rsid w:val="00974512"/>
    <w:rsid w:val="00974EED"/>
    <w:rsid w:val="00976D84"/>
    <w:rsid w:val="0099125B"/>
    <w:rsid w:val="009B76BC"/>
    <w:rsid w:val="009C482D"/>
    <w:rsid w:val="009D31EF"/>
    <w:rsid w:val="009D6E8D"/>
    <w:rsid w:val="009D77A5"/>
    <w:rsid w:val="009E5D6B"/>
    <w:rsid w:val="009F53EC"/>
    <w:rsid w:val="009F79DB"/>
    <w:rsid w:val="00A21B81"/>
    <w:rsid w:val="00A43030"/>
    <w:rsid w:val="00A442CF"/>
    <w:rsid w:val="00A514C7"/>
    <w:rsid w:val="00A6055E"/>
    <w:rsid w:val="00A66032"/>
    <w:rsid w:val="00A66B60"/>
    <w:rsid w:val="00A70D2B"/>
    <w:rsid w:val="00A72B25"/>
    <w:rsid w:val="00A87F75"/>
    <w:rsid w:val="00A9015B"/>
    <w:rsid w:val="00A92A3D"/>
    <w:rsid w:val="00AD6BC9"/>
    <w:rsid w:val="00AD7F9E"/>
    <w:rsid w:val="00AE0458"/>
    <w:rsid w:val="00AE2E2A"/>
    <w:rsid w:val="00AF1EFA"/>
    <w:rsid w:val="00AF2985"/>
    <w:rsid w:val="00AF4B00"/>
    <w:rsid w:val="00AF4DFE"/>
    <w:rsid w:val="00AF6A51"/>
    <w:rsid w:val="00AF763A"/>
    <w:rsid w:val="00B02810"/>
    <w:rsid w:val="00B07344"/>
    <w:rsid w:val="00B435C2"/>
    <w:rsid w:val="00B47F65"/>
    <w:rsid w:val="00B50638"/>
    <w:rsid w:val="00B55F6B"/>
    <w:rsid w:val="00B74F4F"/>
    <w:rsid w:val="00B771A9"/>
    <w:rsid w:val="00BA33C1"/>
    <w:rsid w:val="00BC789C"/>
    <w:rsid w:val="00C02354"/>
    <w:rsid w:val="00C12219"/>
    <w:rsid w:val="00C12F30"/>
    <w:rsid w:val="00C13101"/>
    <w:rsid w:val="00C17244"/>
    <w:rsid w:val="00C53B6C"/>
    <w:rsid w:val="00C55D49"/>
    <w:rsid w:val="00C665BA"/>
    <w:rsid w:val="00C7552D"/>
    <w:rsid w:val="00C75714"/>
    <w:rsid w:val="00C82091"/>
    <w:rsid w:val="00C8251B"/>
    <w:rsid w:val="00C827DF"/>
    <w:rsid w:val="00C94CA2"/>
    <w:rsid w:val="00CB3556"/>
    <w:rsid w:val="00CB5E6D"/>
    <w:rsid w:val="00CC1978"/>
    <w:rsid w:val="00CC7E57"/>
    <w:rsid w:val="00CD576C"/>
    <w:rsid w:val="00CF0C42"/>
    <w:rsid w:val="00D12E96"/>
    <w:rsid w:val="00D228F7"/>
    <w:rsid w:val="00D33036"/>
    <w:rsid w:val="00D70E1E"/>
    <w:rsid w:val="00D71DD9"/>
    <w:rsid w:val="00D73711"/>
    <w:rsid w:val="00DA575E"/>
    <w:rsid w:val="00DA63A0"/>
    <w:rsid w:val="00DC1A1E"/>
    <w:rsid w:val="00DC775E"/>
    <w:rsid w:val="00DE1575"/>
    <w:rsid w:val="00DF4D2D"/>
    <w:rsid w:val="00E2079B"/>
    <w:rsid w:val="00E308FE"/>
    <w:rsid w:val="00E55C9C"/>
    <w:rsid w:val="00E64062"/>
    <w:rsid w:val="00E734B1"/>
    <w:rsid w:val="00E81B8C"/>
    <w:rsid w:val="00EA57DB"/>
    <w:rsid w:val="00EB6940"/>
    <w:rsid w:val="00EE5B46"/>
    <w:rsid w:val="00F012FA"/>
    <w:rsid w:val="00F158E9"/>
    <w:rsid w:val="00F1793A"/>
    <w:rsid w:val="00F30EE6"/>
    <w:rsid w:val="00F46593"/>
    <w:rsid w:val="00F7429F"/>
    <w:rsid w:val="00F762A7"/>
    <w:rsid w:val="00F7679F"/>
    <w:rsid w:val="00FA0340"/>
    <w:rsid w:val="00FA51A9"/>
    <w:rsid w:val="00FB066F"/>
    <w:rsid w:val="00FB256A"/>
    <w:rsid w:val="00FB5F31"/>
    <w:rsid w:val="00FC05F5"/>
    <w:rsid w:val="00FC5D6B"/>
    <w:rsid w:val="00FF675D"/>
    <w:rsid w:val="00FF7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3265C"/>
  <w14:defaultImageDpi w14:val="300"/>
  <w15:chartTrackingRefBased/>
  <w15:docId w15:val="{3032D488-B5D5-49EF-98D1-8C9710F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08"/>
    <w:rPr>
      <w:rFonts w:ascii="Arial" w:hAnsi="Arial"/>
    </w:rPr>
  </w:style>
  <w:style w:type="paragraph" w:styleId="Heading1">
    <w:name w:val="heading 1"/>
    <w:basedOn w:val="Heading8"/>
    <w:next w:val="BodyText"/>
    <w:link w:val="Heading1Char"/>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lang w:val="x-none" w:eastAsia="x-none"/>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ColorfulList-Accent1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styleId="ListParagraph">
    <w:name w:val="List Paragraph"/>
    <w:basedOn w:val="Normal"/>
    <w:uiPriority w:val="34"/>
    <w:qFormat/>
    <w:rsid w:val="009E5D6B"/>
    <w:pPr>
      <w:spacing w:line="276" w:lineRule="auto"/>
      <w:ind w:left="720"/>
      <w:contextualSpacing/>
    </w:pPr>
    <w:rPr>
      <w:rFonts w:ascii="Calibri" w:eastAsia="Calibri" w:hAnsi="Calibri"/>
      <w:sz w:val="22"/>
      <w:szCs w:val="22"/>
    </w:rPr>
  </w:style>
  <w:style w:type="paragraph" w:customStyle="1" w:styleId="inspirepromointroduction">
    <w:name w:val="inspire_promo_introduction"/>
    <w:basedOn w:val="Normal"/>
    <w:rsid w:val="003F6604"/>
    <w:pPr>
      <w:spacing w:before="100" w:beforeAutospacing="1" w:after="100" w:afterAutospacing="1"/>
    </w:pPr>
    <w:rPr>
      <w:rFonts w:ascii="Times New Roman" w:hAnsi="Times New Roman"/>
      <w:sz w:val="24"/>
      <w:szCs w:val="24"/>
    </w:rPr>
  </w:style>
  <w:style w:type="character" w:customStyle="1" w:styleId="UnresolvedMention">
    <w:name w:val="Unresolved Mention"/>
    <w:uiPriority w:val="99"/>
    <w:semiHidden/>
    <w:unhideWhenUsed/>
    <w:rsid w:val="00A72B25"/>
    <w:rPr>
      <w:color w:val="605E5C"/>
      <w:shd w:val="clear" w:color="auto" w:fill="E1DFDD"/>
    </w:rPr>
  </w:style>
  <w:style w:type="paragraph" w:styleId="Revision">
    <w:name w:val="Revision"/>
    <w:hidden/>
    <w:uiPriority w:val="99"/>
    <w:semiHidden/>
    <w:rsid w:val="00BC789C"/>
    <w:rPr>
      <w:rFonts w:ascii="Arial" w:hAnsi="Arial"/>
    </w:rPr>
  </w:style>
  <w:style w:type="character" w:customStyle="1" w:styleId="a">
    <w:name w:val="_"/>
    <w:basedOn w:val="DefaultParagraphFont"/>
    <w:rsid w:val="006F3491"/>
  </w:style>
  <w:style w:type="character" w:customStyle="1" w:styleId="ff3">
    <w:name w:val="ff3"/>
    <w:basedOn w:val="DefaultParagraphFont"/>
    <w:rsid w:val="006F3491"/>
  </w:style>
  <w:style w:type="character" w:customStyle="1" w:styleId="ff2">
    <w:name w:val="ff2"/>
    <w:basedOn w:val="DefaultParagraphFont"/>
    <w:rsid w:val="006F3491"/>
  </w:style>
  <w:style w:type="character" w:customStyle="1" w:styleId="bkciteavail">
    <w:name w:val="bk_cite_avail"/>
    <w:basedOn w:val="DefaultParagraphFont"/>
    <w:rsid w:val="006F3491"/>
  </w:style>
  <w:style w:type="character" w:styleId="Emphasis">
    <w:name w:val="Emphasis"/>
    <w:basedOn w:val="DefaultParagraphFont"/>
    <w:uiPriority w:val="20"/>
    <w:qFormat/>
    <w:rsid w:val="00413BED"/>
    <w:rPr>
      <w:i/>
      <w:iCs/>
    </w:rPr>
  </w:style>
  <w:style w:type="paragraph" w:styleId="NoSpacing">
    <w:name w:val="No Spacing"/>
    <w:uiPriority w:val="1"/>
    <w:qFormat/>
    <w:rsid w:val="00313BBD"/>
    <w:rPr>
      <w:rFonts w:asciiTheme="minorHAnsi" w:eastAsiaTheme="minorHAnsi" w:hAnsiTheme="minorHAnsi" w:cstheme="minorBidi"/>
      <w:sz w:val="22"/>
      <w:szCs w:val="22"/>
    </w:rPr>
  </w:style>
  <w:style w:type="character" w:customStyle="1" w:styleId="a-size-extra-large">
    <w:name w:val="a-size-extra-large"/>
    <w:basedOn w:val="DefaultParagraphFont"/>
    <w:rsid w:val="008447FD"/>
  </w:style>
  <w:style w:type="paragraph" w:customStyle="1" w:styleId="xmsonormal">
    <w:name w:val="x_msonormal"/>
    <w:basedOn w:val="Normal"/>
    <w:uiPriority w:val="99"/>
    <w:rsid w:val="0073164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96">
      <w:bodyDiv w:val="1"/>
      <w:marLeft w:val="0"/>
      <w:marRight w:val="0"/>
      <w:marTop w:val="0"/>
      <w:marBottom w:val="0"/>
      <w:divBdr>
        <w:top w:val="none" w:sz="0" w:space="0" w:color="auto"/>
        <w:left w:val="none" w:sz="0" w:space="0" w:color="auto"/>
        <w:bottom w:val="none" w:sz="0" w:space="0" w:color="auto"/>
        <w:right w:val="none" w:sz="0" w:space="0" w:color="auto"/>
      </w:divBdr>
    </w:div>
    <w:div w:id="229577768">
      <w:bodyDiv w:val="1"/>
      <w:marLeft w:val="0"/>
      <w:marRight w:val="0"/>
      <w:marTop w:val="0"/>
      <w:marBottom w:val="0"/>
      <w:divBdr>
        <w:top w:val="none" w:sz="0" w:space="0" w:color="auto"/>
        <w:left w:val="none" w:sz="0" w:space="0" w:color="auto"/>
        <w:bottom w:val="none" w:sz="0" w:space="0" w:color="auto"/>
        <w:right w:val="none" w:sz="0" w:space="0" w:color="auto"/>
      </w:divBdr>
    </w:div>
    <w:div w:id="343557885">
      <w:bodyDiv w:val="1"/>
      <w:marLeft w:val="0"/>
      <w:marRight w:val="0"/>
      <w:marTop w:val="0"/>
      <w:marBottom w:val="0"/>
      <w:divBdr>
        <w:top w:val="none" w:sz="0" w:space="0" w:color="auto"/>
        <w:left w:val="none" w:sz="0" w:space="0" w:color="auto"/>
        <w:bottom w:val="none" w:sz="0" w:space="0" w:color="auto"/>
        <w:right w:val="none" w:sz="0" w:space="0" w:color="auto"/>
      </w:divBdr>
    </w:div>
    <w:div w:id="361054702">
      <w:bodyDiv w:val="1"/>
      <w:marLeft w:val="0"/>
      <w:marRight w:val="0"/>
      <w:marTop w:val="0"/>
      <w:marBottom w:val="0"/>
      <w:divBdr>
        <w:top w:val="none" w:sz="0" w:space="0" w:color="auto"/>
        <w:left w:val="none" w:sz="0" w:space="0" w:color="auto"/>
        <w:bottom w:val="none" w:sz="0" w:space="0" w:color="auto"/>
        <w:right w:val="none" w:sz="0" w:space="0" w:color="auto"/>
      </w:divBdr>
    </w:div>
    <w:div w:id="721562773">
      <w:bodyDiv w:val="1"/>
      <w:marLeft w:val="0"/>
      <w:marRight w:val="0"/>
      <w:marTop w:val="0"/>
      <w:marBottom w:val="0"/>
      <w:divBdr>
        <w:top w:val="none" w:sz="0" w:space="0" w:color="auto"/>
        <w:left w:val="none" w:sz="0" w:space="0" w:color="auto"/>
        <w:bottom w:val="none" w:sz="0" w:space="0" w:color="auto"/>
        <w:right w:val="none" w:sz="0" w:space="0" w:color="auto"/>
      </w:divBdr>
      <w:divsChild>
        <w:div w:id="588848965">
          <w:marLeft w:val="0"/>
          <w:marRight w:val="0"/>
          <w:marTop w:val="0"/>
          <w:marBottom w:val="0"/>
          <w:divBdr>
            <w:top w:val="none" w:sz="0" w:space="0" w:color="auto"/>
            <w:left w:val="none" w:sz="0" w:space="0" w:color="auto"/>
            <w:bottom w:val="none" w:sz="0" w:space="0" w:color="auto"/>
            <w:right w:val="none" w:sz="0" w:space="0" w:color="auto"/>
          </w:divBdr>
          <w:divsChild>
            <w:div w:id="1124008354">
              <w:marLeft w:val="0"/>
              <w:marRight w:val="0"/>
              <w:marTop w:val="0"/>
              <w:marBottom w:val="0"/>
              <w:divBdr>
                <w:top w:val="none" w:sz="0" w:space="0" w:color="auto"/>
                <w:left w:val="none" w:sz="0" w:space="0" w:color="auto"/>
                <w:bottom w:val="none" w:sz="0" w:space="0" w:color="auto"/>
                <w:right w:val="none" w:sz="0" w:space="0" w:color="auto"/>
              </w:divBdr>
              <w:divsChild>
                <w:div w:id="11144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449">
      <w:bodyDiv w:val="1"/>
      <w:marLeft w:val="0"/>
      <w:marRight w:val="0"/>
      <w:marTop w:val="0"/>
      <w:marBottom w:val="0"/>
      <w:divBdr>
        <w:top w:val="none" w:sz="0" w:space="0" w:color="auto"/>
        <w:left w:val="none" w:sz="0" w:space="0" w:color="auto"/>
        <w:bottom w:val="none" w:sz="0" w:space="0" w:color="auto"/>
        <w:right w:val="none" w:sz="0" w:space="0" w:color="auto"/>
      </w:divBdr>
    </w:div>
    <w:div w:id="1225481325">
      <w:bodyDiv w:val="1"/>
      <w:marLeft w:val="0"/>
      <w:marRight w:val="0"/>
      <w:marTop w:val="0"/>
      <w:marBottom w:val="0"/>
      <w:divBdr>
        <w:top w:val="none" w:sz="0" w:space="0" w:color="auto"/>
        <w:left w:val="none" w:sz="0" w:space="0" w:color="auto"/>
        <w:bottom w:val="none" w:sz="0" w:space="0" w:color="auto"/>
        <w:right w:val="none" w:sz="0" w:space="0" w:color="auto"/>
      </w:divBdr>
      <w:divsChild>
        <w:div w:id="21634799">
          <w:marLeft w:val="0"/>
          <w:marRight w:val="0"/>
          <w:marTop w:val="0"/>
          <w:marBottom w:val="0"/>
          <w:divBdr>
            <w:top w:val="none" w:sz="0" w:space="0" w:color="auto"/>
            <w:left w:val="none" w:sz="0" w:space="0" w:color="auto"/>
            <w:bottom w:val="none" w:sz="0" w:space="0" w:color="auto"/>
            <w:right w:val="none" w:sz="0" w:space="0" w:color="auto"/>
          </w:divBdr>
          <w:divsChild>
            <w:div w:id="1751806971">
              <w:marLeft w:val="0"/>
              <w:marRight w:val="0"/>
              <w:marTop w:val="0"/>
              <w:marBottom w:val="0"/>
              <w:divBdr>
                <w:top w:val="none" w:sz="0" w:space="0" w:color="auto"/>
                <w:left w:val="none" w:sz="0" w:space="0" w:color="auto"/>
                <w:bottom w:val="none" w:sz="0" w:space="0" w:color="auto"/>
                <w:right w:val="none" w:sz="0" w:space="0" w:color="auto"/>
              </w:divBdr>
              <w:divsChild>
                <w:div w:id="94600077">
                  <w:marLeft w:val="0"/>
                  <w:marRight w:val="0"/>
                  <w:marTop w:val="0"/>
                  <w:marBottom w:val="0"/>
                  <w:divBdr>
                    <w:top w:val="none" w:sz="0" w:space="0" w:color="auto"/>
                    <w:left w:val="none" w:sz="0" w:space="0" w:color="auto"/>
                    <w:bottom w:val="none" w:sz="0" w:space="0" w:color="auto"/>
                    <w:right w:val="none" w:sz="0" w:space="0" w:color="auto"/>
                  </w:divBdr>
                </w:div>
                <w:div w:id="20073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7774">
      <w:bodyDiv w:val="1"/>
      <w:marLeft w:val="0"/>
      <w:marRight w:val="0"/>
      <w:marTop w:val="0"/>
      <w:marBottom w:val="0"/>
      <w:divBdr>
        <w:top w:val="none" w:sz="0" w:space="0" w:color="auto"/>
        <w:left w:val="none" w:sz="0" w:space="0" w:color="auto"/>
        <w:bottom w:val="none" w:sz="0" w:space="0" w:color="auto"/>
        <w:right w:val="none" w:sz="0" w:space="0" w:color="auto"/>
      </w:divBdr>
    </w:div>
    <w:div w:id="1383289411">
      <w:bodyDiv w:val="1"/>
      <w:marLeft w:val="0"/>
      <w:marRight w:val="0"/>
      <w:marTop w:val="0"/>
      <w:marBottom w:val="0"/>
      <w:divBdr>
        <w:top w:val="none" w:sz="0" w:space="0" w:color="auto"/>
        <w:left w:val="none" w:sz="0" w:space="0" w:color="auto"/>
        <w:bottom w:val="none" w:sz="0" w:space="0" w:color="auto"/>
        <w:right w:val="none" w:sz="0" w:space="0" w:color="auto"/>
      </w:divBdr>
      <w:divsChild>
        <w:div w:id="277222096">
          <w:marLeft w:val="0"/>
          <w:marRight w:val="0"/>
          <w:marTop w:val="0"/>
          <w:marBottom w:val="450"/>
          <w:divBdr>
            <w:top w:val="none" w:sz="0" w:space="0" w:color="auto"/>
            <w:left w:val="none" w:sz="0" w:space="0" w:color="auto"/>
            <w:bottom w:val="none" w:sz="0" w:space="0" w:color="auto"/>
            <w:right w:val="none" w:sz="0" w:space="0" w:color="auto"/>
          </w:divBdr>
          <w:divsChild>
            <w:div w:id="1442605000">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1426262309">
          <w:marLeft w:val="0"/>
          <w:marRight w:val="0"/>
          <w:marTop w:val="0"/>
          <w:marBottom w:val="450"/>
          <w:divBdr>
            <w:top w:val="none" w:sz="0" w:space="0" w:color="auto"/>
            <w:left w:val="none" w:sz="0" w:space="0" w:color="auto"/>
            <w:bottom w:val="none" w:sz="0" w:space="0" w:color="auto"/>
            <w:right w:val="none" w:sz="0" w:space="0" w:color="auto"/>
          </w:divBdr>
        </w:div>
      </w:divsChild>
    </w:div>
    <w:div w:id="1427117576">
      <w:bodyDiv w:val="1"/>
      <w:marLeft w:val="0"/>
      <w:marRight w:val="0"/>
      <w:marTop w:val="0"/>
      <w:marBottom w:val="0"/>
      <w:divBdr>
        <w:top w:val="none" w:sz="0" w:space="0" w:color="auto"/>
        <w:left w:val="none" w:sz="0" w:space="0" w:color="auto"/>
        <w:bottom w:val="none" w:sz="0" w:space="0" w:color="auto"/>
        <w:right w:val="none" w:sz="0" w:space="0" w:color="auto"/>
      </w:divBdr>
    </w:div>
    <w:div w:id="1435437764">
      <w:bodyDiv w:val="1"/>
      <w:marLeft w:val="0"/>
      <w:marRight w:val="0"/>
      <w:marTop w:val="0"/>
      <w:marBottom w:val="0"/>
      <w:divBdr>
        <w:top w:val="none" w:sz="0" w:space="0" w:color="auto"/>
        <w:left w:val="none" w:sz="0" w:space="0" w:color="auto"/>
        <w:bottom w:val="none" w:sz="0" w:space="0" w:color="auto"/>
        <w:right w:val="none" w:sz="0" w:space="0" w:color="auto"/>
      </w:divBdr>
    </w:div>
    <w:div w:id="1487361516">
      <w:bodyDiv w:val="1"/>
      <w:marLeft w:val="0"/>
      <w:marRight w:val="0"/>
      <w:marTop w:val="0"/>
      <w:marBottom w:val="0"/>
      <w:divBdr>
        <w:top w:val="none" w:sz="0" w:space="0" w:color="auto"/>
        <w:left w:val="none" w:sz="0" w:space="0" w:color="auto"/>
        <w:bottom w:val="none" w:sz="0" w:space="0" w:color="auto"/>
        <w:right w:val="none" w:sz="0" w:space="0" w:color="auto"/>
      </w:divBdr>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871525193">
      <w:bodyDiv w:val="1"/>
      <w:marLeft w:val="0"/>
      <w:marRight w:val="0"/>
      <w:marTop w:val="0"/>
      <w:marBottom w:val="0"/>
      <w:divBdr>
        <w:top w:val="none" w:sz="0" w:space="0" w:color="auto"/>
        <w:left w:val="none" w:sz="0" w:space="0" w:color="auto"/>
        <w:bottom w:val="none" w:sz="0" w:space="0" w:color="auto"/>
        <w:right w:val="none" w:sz="0" w:space="0" w:color="auto"/>
      </w:divBdr>
    </w:div>
    <w:div w:id="2074156446">
      <w:bodyDiv w:val="1"/>
      <w:marLeft w:val="0"/>
      <w:marRight w:val="0"/>
      <w:marTop w:val="0"/>
      <w:marBottom w:val="0"/>
      <w:divBdr>
        <w:top w:val="none" w:sz="0" w:space="0" w:color="auto"/>
        <w:left w:val="none" w:sz="0" w:space="0" w:color="auto"/>
        <w:bottom w:val="none" w:sz="0" w:space="0" w:color="auto"/>
        <w:right w:val="none" w:sz="0" w:space="0" w:color="auto"/>
      </w:divBdr>
    </w:div>
    <w:div w:id="21098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astyle.apa.org/" TargetMode="External"/><Relationship Id="rId18" Type="http://schemas.openxmlformats.org/officeDocument/2006/relationships/hyperlink" Target="https://www.therapistaid.com/" TargetMode="External"/><Relationship Id="rId26" Type="http://schemas.openxmlformats.org/officeDocument/2006/relationships/hyperlink" Target="https://suicidepreventionlifeline.org/" TargetMode="External"/><Relationship Id="rId39" Type="http://schemas.openxmlformats.org/officeDocument/2006/relationships/hyperlink" Target="https://fsep.usc.edu/shakeout/" TargetMode="Externa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ndchallengesforsocialwork.org/"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t.2020.00076"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37" Type="http://schemas.openxmlformats.org/officeDocument/2006/relationships/hyperlink" Target="https://usc.edu/emergencyvideos" TargetMode="External"/><Relationship Id="rId40" Type="http://schemas.openxmlformats.org/officeDocument/2006/relationships/hyperlink" Target="https://fsep.usc.edu/personal-preparedness/"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ocialworkers.org/"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hyperlink" Target="https://fsep.usc.edu/usc-emergency-procedures/emergency-procedures-for/during-an-earthquake/" TargetMode="External"/><Relationship Id="rId10" Type="http://schemas.openxmlformats.org/officeDocument/2006/relationships/hyperlink" Target="https://www.socialworkers.org/About/Ethics/Code-of-Ethics/Code-of-Ethics-English" TargetMode="Externa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proxy.usc.edu/login?url=http://www.psychiatryonline.org/" TargetMode="Externa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osas.usc.edu/" TargetMode="External"/><Relationship Id="rId35"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cengage.com/c/empowerment-series-direct-social-work-practice-11e-hepworth/9780357630594/" TargetMode="External"/><Relationship Id="rId3" Type="http://schemas.openxmlformats.org/officeDocument/2006/relationships/styles" Target="styles.xml"/><Relationship Id="rId12" Type="http://schemas.openxmlformats.org/officeDocument/2006/relationships/hyperlink" Target="https://socialworkpodcast.blogspot.com/2007/03/developing-treatment-plans-basics.html" TargetMode="External"/><Relationship Id="rId17" Type="http://schemas.openxmlformats.org/officeDocument/2006/relationships/hyperlink" Target="https://www.cswe.org/"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hyperlink" Target="https://fsep.usc.edu/emergency-planning/building-emergency-fact-sheets/" TargetMode="External"/><Relationship Id="rId46" Type="http://schemas.openxmlformats.org/officeDocument/2006/relationships/footer" Target="footer3.xml"/><Relationship Id="rId20" Type="http://schemas.openxmlformats.org/officeDocument/2006/relationships/hyperlink" Target="https://www.cswe.org/getattachment/Accreditation/Accreditation-Process/2015-EPAS/2015EPAS_Web_FINAL.pdf.aspx"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22B2-C454-4E23-9657-E47A3CA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8888</Words>
  <Characters>50665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59435</CharactersWithSpaces>
  <SharedDoc>false</SharedDoc>
  <HLinks>
    <vt:vector size="132" baseType="variant">
      <vt:variant>
        <vt:i4>1966110</vt:i4>
      </vt:variant>
      <vt:variant>
        <vt:i4>60</vt:i4>
      </vt:variant>
      <vt:variant>
        <vt:i4>0</vt:i4>
      </vt:variant>
      <vt:variant>
        <vt:i4>5</vt:i4>
      </vt:variant>
      <vt:variant>
        <vt:lpwstr>http://apastyle.apa.org/</vt:lpwstr>
      </vt:variant>
      <vt:variant>
        <vt:lpwstr/>
      </vt:variant>
      <vt:variant>
        <vt:i4>5832785</vt:i4>
      </vt:variant>
      <vt:variant>
        <vt:i4>57</vt:i4>
      </vt:variant>
      <vt:variant>
        <vt:i4>0</vt:i4>
      </vt:variant>
      <vt:variant>
        <vt:i4>5</vt:i4>
      </vt:variant>
      <vt:variant>
        <vt:lpwstr>https://dps.usc.edu/</vt:lpwstr>
      </vt:variant>
      <vt:variant>
        <vt:lpwstr/>
      </vt:variant>
      <vt:variant>
        <vt:i4>5832785</vt:i4>
      </vt:variant>
      <vt:variant>
        <vt:i4>54</vt:i4>
      </vt:variant>
      <vt:variant>
        <vt:i4>0</vt:i4>
      </vt:variant>
      <vt:variant>
        <vt:i4>5</vt:i4>
      </vt:variant>
      <vt:variant>
        <vt:lpwstr>https://dps.usc.edu/</vt:lpwstr>
      </vt:variant>
      <vt:variant>
        <vt:lpwstr/>
      </vt:variant>
      <vt:variant>
        <vt:i4>2228278</vt:i4>
      </vt:variant>
      <vt:variant>
        <vt:i4>51</vt:i4>
      </vt:variant>
      <vt:variant>
        <vt:i4>0</vt:i4>
      </vt:variant>
      <vt:variant>
        <vt:i4>5</vt:i4>
      </vt:variant>
      <vt:variant>
        <vt:lpwstr>https://diversity.usc.edu/</vt:lpwstr>
      </vt:variant>
      <vt:variant>
        <vt:lpwstr/>
      </vt:variant>
      <vt:variant>
        <vt:i4>3932197</vt:i4>
      </vt:variant>
      <vt:variant>
        <vt:i4>48</vt:i4>
      </vt:variant>
      <vt:variant>
        <vt:i4>0</vt:i4>
      </vt:variant>
      <vt:variant>
        <vt:i4>5</vt:i4>
      </vt:variant>
      <vt:variant>
        <vt:lpwstr>https://campussupport.usc.edu/</vt:lpwstr>
      </vt:variant>
      <vt:variant>
        <vt:lpwstr/>
      </vt:variant>
      <vt:variant>
        <vt:i4>5898322</vt:i4>
      </vt:variant>
      <vt:variant>
        <vt:i4>45</vt:i4>
      </vt:variant>
      <vt:variant>
        <vt:i4>0</vt:i4>
      </vt:variant>
      <vt:variant>
        <vt:i4>5</vt:i4>
      </vt:variant>
      <vt:variant>
        <vt:lpwstr>https://dsp.usc.edu/</vt:lpwstr>
      </vt:variant>
      <vt:variant>
        <vt:lpwstr/>
      </vt:variant>
      <vt:variant>
        <vt:i4>2621523</vt:i4>
      </vt:variant>
      <vt:variant>
        <vt:i4>42</vt:i4>
      </vt:variant>
      <vt:variant>
        <vt:i4>0</vt:i4>
      </vt:variant>
      <vt:variant>
        <vt:i4>5</vt:i4>
      </vt:variant>
      <vt:variant>
        <vt:lpwstr>https://usc-advocate.symplicity.com/care_report/index.php/pid422659</vt:lpwstr>
      </vt:variant>
      <vt:variant>
        <vt:lpwstr/>
      </vt:variant>
      <vt:variant>
        <vt:i4>8257588</vt:i4>
      </vt:variant>
      <vt:variant>
        <vt:i4>39</vt:i4>
      </vt:variant>
      <vt:variant>
        <vt:i4>0</vt:i4>
      </vt:variant>
      <vt:variant>
        <vt:i4>5</vt:i4>
      </vt:variant>
      <vt:variant>
        <vt:lpwstr>https://eeotix.usc.edu/</vt:lpwstr>
      </vt:variant>
      <vt:variant>
        <vt:lpwstr/>
      </vt:variant>
      <vt:variant>
        <vt:i4>4521993</vt:i4>
      </vt:variant>
      <vt:variant>
        <vt:i4>36</vt:i4>
      </vt:variant>
      <vt:variant>
        <vt:i4>0</vt:i4>
      </vt:variant>
      <vt:variant>
        <vt:i4>5</vt:i4>
      </vt:variant>
      <vt:variant>
        <vt:lpwstr>https://studenthealth.usc.edu/sexual-assault/</vt:lpwstr>
      </vt:variant>
      <vt:variant>
        <vt:lpwstr/>
      </vt:variant>
      <vt:variant>
        <vt:i4>7536691</vt:i4>
      </vt:variant>
      <vt:variant>
        <vt:i4>33</vt:i4>
      </vt:variant>
      <vt:variant>
        <vt:i4>0</vt:i4>
      </vt:variant>
      <vt:variant>
        <vt:i4>5</vt:i4>
      </vt:variant>
      <vt:variant>
        <vt:lpwstr>https://suicidepreventionlifeline.org/</vt:lpwstr>
      </vt:variant>
      <vt:variant>
        <vt:lpwstr/>
      </vt:variant>
      <vt:variant>
        <vt:i4>4194391</vt:i4>
      </vt:variant>
      <vt:variant>
        <vt:i4>30</vt:i4>
      </vt:variant>
      <vt:variant>
        <vt:i4>0</vt:i4>
      </vt:variant>
      <vt:variant>
        <vt:i4>5</vt:i4>
      </vt:variant>
      <vt:variant>
        <vt:lpwstr>https://studenthealth.usc.edu/counseling/</vt:lpwstr>
      </vt:variant>
      <vt:variant>
        <vt:lpwstr/>
      </vt:variant>
      <vt:variant>
        <vt:i4>1703952</vt:i4>
      </vt:variant>
      <vt:variant>
        <vt:i4>27</vt:i4>
      </vt:variant>
      <vt:variant>
        <vt:i4>0</vt:i4>
      </vt:variant>
      <vt:variant>
        <vt:i4>5</vt:i4>
      </vt:variant>
      <vt:variant>
        <vt:lpwstr>https://grandchallengesforsocialwork.org/</vt:lpwstr>
      </vt:variant>
      <vt:variant>
        <vt:lpwstr/>
      </vt:variant>
      <vt:variant>
        <vt:i4>524297</vt:i4>
      </vt:variant>
      <vt:variant>
        <vt:i4>24</vt:i4>
      </vt:variant>
      <vt:variant>
        <vt:i4>0</vt:i4>
      </vt:variant>
      <vt:variant>
        <vt:i4>5</vt:i4>
      </vt:variant>
      <vt:variant>
        <vt:lpwstr>https://www.cswe.org/getattachment/Accreditation/Accreditation-Process/2015-EPAS/2015EPAS_Web_FINAL.pdf.aspx</vt:lpwstr>
      </vt:variant>
      <vt:variant>
        <vt:lpwstr/>
      </vt:variant>
      <vt:variant>
        <vt:i4>5832777</vt:i4>
      </vt:variant>
      <vt:variant>
        <vt:i4>21</vt:i4>
      </vt:variant>
      <vt:variant>
        <vt:i4>0</vt:i4>
      </vt:variant>
      <vt:variant>
        <vt:i4>5</vt:i4>
      </vt:variant>
      <vt:variant>
        <vt:lpwstr>https://www.socialworkers.org/About/Ethics/Code-of-Ethics/Code-of-Ethics-English</vt:lpwstr>
      </vt:variant>
      <vt:variant>
        <vt:lpwstr/>
      </vt:variant>
      <vt:variant>
        <vt:i4>3014701</vt:i4>
      </vt:variant>
      <vt:variant>
        <vt:i4>18</vt:i4>
      </vt:variant>
      <vt:variant>
        <vt:i4>0</vt:i4>
      </vt:variant>
      <vt:variant>
        <vt:i4>5</vt:i4>
      </vt:variant>
      <vt:variant>
        <vt:lpwstr>http://socialworkpodcast.blogspot.com/2012/08/non-suicidal-self-injury-nssi-interview.html</vt:lpwstr>
      </vt:variant>
      <vt:variant>
        <vt:lpwstr/>
      </vt:variant>
      <vt:variant>
        <vt:i4>7143471</vt:i4>
      </vt:variant>
      <vt:variant>
        <vt:i4>15</vt:i4>
      </vt:variant>
      <vt:variant>
        <vt:i4>0</vt:i4>
      </vt:variant>
      <vt:variant>
        <vt:i4>5</vt:i4>
      </vt:variant>
      <vt:variant>
        <vt:lpwstr>https://doi.org/10.1111/j.1545-5300.2002.40102000067.x</vt:lpwstr>
      </vt:variant>
      <vt:variant>
        <vt:lpwstr/>
      </vt:variant>
      <vt:variant>
        <vt:i4>1441879</vt:i4>
      </vt:variant>
      <vt:variant>
        <vt:i4>12</vt:i4>
      </vt:variant>
      <vt:variant>
        <vt:i4>0</vt:i4>
      </vt:variant>
      <vt:variant>
        <vt:i4>5</vt:i4>
      </vt:variant>
      <vt:variant>
        <vt:lpwstr>https://doi.org/10.1606/1044-3894.2016.97.34</vt:lpwstr>
      </vt:variant>
      <vt:variant>
        <vt:lpwstr/>
      </vt:variant>
      <vt:variant>
        <vt:i4>1310735</vt:i4>
      </vt:variant>
      <vt:variant>
        <vt:i4>9</vt:i4>
      </vt:variant>
      <vt:variant>
        <vt:i4>0</vt:i4>
      </vt:variant>
      <vt:variant>
        <vt:i4>5</vt:i4>
      </vt:variant>
      <vt:variant>
        <vt:lpwstr>http://socialworkpodcast.com/2009/10/prochaska-and-diclementes-stages-of.html</vt:lpwstr>
      </vt:variant>
      <vt:variant>
        <vt:lpwstr/>
      </vt:variant>
      <vt:variant>
        <vt:i4>8192116</vt:i4>
      </vt:variant>
      <vt:variant>
        <vt:i4>6</vt:i4>
      </vt:variant>
      <vt:variant>
        <vt:i4>0</vt:i4>
      </vt:variant>
      <vt:variant>
        <vt:i4>5</vt:i4>
      </vt:variant>
      <vt:variant>
        <vt:lpwstr>http://dx.doi.org/</vt:lpwstr>
      </vt:variant>
      <vt:variant>
        <vt:lpwstr/>
      </vt:variant>
      <vt:variant>
        <vt:i4>5832777</vt:i4>
      </vt:variant>
      <vt:variant>
        <vt:i4>3</vt:i4>
      </vt:variant>
      <vt:variant>
        <vt:i4>0</vt:i4>
      </vt:variant>
      <vt:variant>
        <vt:i4>5</vt:i4>
      </vt:variant>
      <vt:variant>
        <vt:lpwstr>https://www.socialworkers.org/About/Ethics/Code-of-Ethics/Code-of-Ethics-English</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ariant>
        <vt:i4>1900574</vt:i4>
      </vt:variant>
      <vt:variant>
        <vt:i4>0</vt:i4>
      </vt:variant>
      <vt:variant>
        <vt:i4>0</vt:i4>
      </vt:variant>
      <vt:variant>
        <vt:i4>5</vt:i4>
      </vt:variant>
      <vt:variant>
        <vt:lpwstr>https://faculty.cengage.com/titles/9781305633803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David Bringhurst</cp:lastModifiedBy>
  <cp:revision>3</cp:revision>
  <cp:lastPrinted>2022-08-24T00:38:00Z</cp:lastPrinted>
  <dcterms:created xsi:type="dcterms:W3CDTF">2023-01-25T16:55:00Z</dcterms:created>
  <dcterms:modified xsi:type="dcterms:W3CDTF">2023-01-26T00:34:00Z</dcterms:modified>
</cp:coreProperties>
</file>