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B510A" w14:textId="774A8AAA" w:rsidR="00307F75" w:rsidRPr="00FE2DE5" w:rsidRDefault="0035043C" w:rsidP="00307F75">
      <w:pPr>
        <w:jc w:val="both"/>
        <w:rPr>
          <w:rFonts w:ascii="Helvetica" w:hAnsi="Helvetica"/>
          <w:b/>
          <w:bCs/>
          <w:color w:val="000000" w:themeColor="text1"/>
        </w:rPr>
      </w:pPr>
      <w:r w:rsidRPr="00FE2DE5">
        <w:rPr>
          <w:rFonts w:asciiTheme="minorHAnsi" w:hAnsiTheme="minorHAnsi"/>
          <w:b/>
          <w:bCs/>
          <w:noProof/>
          <w:color w:val="000000" w:themeColor="text1"/>
          <w:sz w:val="20"/>
          <w:szCs w:val="20"/>
        </w:rPr>
        <mc:AlternateContent>
          <mc:Choice Requires="wps">
            <w:drawing>
              <wp:anchor distT="0" distB="0" distL="114300" distR="114300" simplePos="0" relativeHeight="251658240" behindDoc="1" locked="0" layoutInCell="0" allowOverlap="1" wp14:anchorId="16CEB3EA" wp14:editId="7134A037">
                <wp:simplePos x="0" y="0"/>
                <wp:positionH relativeFrom="margin">
                  <wp:posOffset>-519430</wp:posOffset>
                </wp:positionH>
                <wp:positionV relativeFrom="margin">
                  <wp:posOffset>240030</wp:posOffset>
                </wp:positionV>
                <wp:extent cx="2600325" cy="2355850"/>
                <wp:effectExtent l="0" t="0" r="0" b="0"/>
                <wp:wrapTight wrapText="bothSides">
                  <wp:wrapPolygon edited="0">
                    <wp:start x="1424" y="1572"/>
                    <wp:lineTo x="1424" y="19912"/>
                    <wp:lineTo x="20097" y="19912"/>
                    <wp:lineTo x="20097" y="1572"/>
                    <wp:lineTo x="1424" y="1572"/>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2355850"/>
                        </a:xfrm>
                        <a:prstGeom prst="bracketPair">
                          <a:avLst>
                            <a:gd name="adj" fmla="val 23451"/>
                          </a:avLst>
                        </a:prstGeom>
                        <a:noFill/>
                        <a:ln w="19050">
                          <a:no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943634"/>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17961" dir="2700000" algn="ctr" rotWithShape="0">
                                  <a:srgbClr val="9BBB59">
                                    <a:gamma/>
                                    <a:shade val="60000"/>
                                    <a:invGamma/>
                                  </a:srgbClr>
                                </a:outerShdw>
                              </a:effectLst>
                            </a14:hiddenEffects>
                          </a:ext>
                        </a:extLst>
                      </wps:spPr>
                      <wps:txbx>
                        <w:txbxContent>
                          <w:p w14:paraId="5DE802A0" w14:textId="77777777" w:rsidR="00796655" w:rsidRPr="0035043C" w:rsidRDefault="00796655" w:rsidP="00796655">
                            <w:pPr>
                              <w:jc w:val="center"/>
                              <w:rPr>
                                <w:iCs/>
                                <w:color w:val="C00000"/>
                                <w:sz w:val="48"/>
                                <w:szCs w:val="48"/>
                              </w:rPr>
                            </w:pPr>
                            <w:proofErr w:type="spellStart"/>
                            <w:r w:rsidRPr="0035043C">
                              <w:rPr>
                                <w:b/>
                                <w:iCs/>
                                <w:color w:val="C00000"/>
                                <w:sz w:val="48"/>
                                <w:szCs w:val="48"/>
                              </w:rPr>
                              <w:t>USC</w:t>
                            </w:r>
                            <w:r w:rsidRPr="0035043C">
                              <w:rPr>
                                <w:iCs/>
                                <w:color w:val="C00000"/>
                                <w:sz w:val="48"/>
                                <w:szCs w:val="48"/>
                              </w:rPr>
                              <w:t>Dornsife</w:t>
                            </w:r>
                            <w:proofErr w:type="spellEnd"/>
                          </w:p>
                          <w:p w14:paraId="4096E7F8" w14:textId="77777777" w:rsidR="00796655" w:rsidRPr="0035043C" w:rsidRDefault="00796655" w:rsidP="00796655">
                            <w:pPr>
                              <w:jc w:val="center"/>
                              <w:rPr>
                                <w:iCs/>
                                <w:color w:val="C00000"/>
                                <w:sz w:val="48"/>
                                <w:szCs w:val="48"/>
                              </w:rPr>
                            </w:pPr>
                          </w:p>
                          <w:p w14:paraId="1B4A128E" w14:textId="77777777" w:rsidR="00796655" w:rsidRPr="0035043C" w:rsidRDefault="00796655" w:rsidP="00796655">
                            <w:pPr>
                              <w:jc w:val="center"/>
                              <w:rPr>
                                <w:iCs/>
                                <w:color w:val="C00000"/>
                                <w:sz w:val="48"/>
                                <w:szCs w:val="48"/>
                              </w:rPr>
                            </w:pPr>
                            <w:r w:rsidRPr="0035043C">
                              <w:rPr>
                                <w:iCs/>
                                <w:color w:val="C00000"/>
                                <w:sz w:val="48"/>
                                <w:szCs w:val="48"/>
                              </w:rPr>
                              <w:t>Department of English</w:t>
                            </w:r>
                          </w:p>
                          <w:p w14:paraId="784DFA52" w14:textId="77777777" w:rsidR="00796655" w:rsidRDefault="00796655" w:rsidP="00796655">
                            <w:pPr>
                              <w:jc w:val="center"/>
                              <w:rPr>
                                <w:iCs/>
                                <w:color w:val="C00000"/>
                                <w:sz w:val="44"/>
                                <w:szCs w:val="44"/>
                              </w:rPr>
                            </w:pPr>
                          </w:p>
                          <w:p w14:paraId="56534C06" w14:textId="77777777" w:rsidR="0035043C" w:rsidRDefault="0035043C" w:rsidP="00796655">
                            <w:pPr>
                              <w:jc w:val="center"/>
                              <w:rPr>
                                <w:iCs/>
                                <w:color w:val="C00000"/>
                                <w:sz w:val="44"/>
                                <w:szCs w:val="44"/>
                              </w:rPr>
                            </w:pPr>
                          </w:p>
                          <w:p w14:paraId="549865AF" w14:textId="77777777" w:rsidR="0035043C" w:rsidRDefault="0035043C" w:rsidP="00796655">
                            <w:pPr>
                              <w:jc w:val="center"/>
                              <w:rPr>
                                <w:iCs/>
                                <w:color w:val="C00000"/>
                                <w:sz w:val="44"/>
                                <w:szCs w:val="44"/>
                              </w:rPr>
                            </w:pPr>
                          </w:p>
                          <w:p w14:paraId="7581CCCD" w14:textId="77777777" w:rsidR="0035043C" w:rsidRDefault="0035043C" w:rsidP="00796655">
                            <w:pPr>
                              <w:jc w:val="center"/>
                              <w:rPr>
                                <w:iCs/>
                                <w:color w:val="C00000"/>
                                <w:sz w:val="44"/>
                                <w:szCs w:val="44"/>
                              </w:rPr>
                            </w:pPr>
                          </w:p>
                          <w:p w14:paraId="0F9AD9B3" w14:textId="77777777" w:rsidR="0035043C" w:rsidRPr="0035043C" w:rsidRDefault="0035043C" w:rsidP="00796655">
                            <w:pPr>
                              <w:jc w:val="center"/>
                              <w:rPr>
                                <w:iCs/>
                                <w:color w:val="C00000"/>
                                <w:sz w:val="44"/>
                                <w:szCs w:val="4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CEB3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0.9pt;margin-top:18.9pt;width:204.75pt;height:18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" o:allowincell="f" adj="5065" stroked="f" strokeweight="1.5pt">
                <v:textbox inset="3.6pt,,3.6pt">
                  <w:txbxContent>
                    <w:p w14:paraId="5DE802A0" w14:textId="77777777" w:rsidR="00796655" w:rsidRPr="0035043C" w:rsidRDefault="00796655" w:rsidP="00796655">
                      <w:pPr>
                        <w:jc w:val="center"/>
                        <w:rPr>
                          <w:iCs/>
                          <w:color w:val="C00000"/>
                          <w:sz w:val="48"/>
                          <w:szCs w:val="48"/>
                        </w:rPr>
                      </w:pPr>
                      <w:proofErr w:type="spellStart"/>
                      <w:r w:rsidRPr="0035043C">
                        <w:rPr>
                          <w:b/>
                          <w:iCs/>
                          <w:color w:val="C00000"/>
                          <w:sz w:val="48"/>
                          <w:szCs w:val="48"/>
                        </w:rPr>
                        <w:t>USC</w:t>
                      </w:r>
                      <w:r w:rsidRPr="0035043C">
                        <w:rPr>
                          <w:iCs/>
                          <w:color w:val="C00000"/>
                          <w:sz w:val="48"/>
                          <w:szCs w:val="48"/>
                        </w:rPr>
                        <w:t>Dornsife</w:t>
                      </w:r>
                      <w:proofErr w:type="spellEnd"/>
                    </w:p>
                    <w:p w14:paraId="4096E7F8" w14:textId="77777777" w:rsidR="00796655" w:rsidRPr="0035043C" w:rsidRDefault="00796655" w:rsidP="00796655">
                      <w:pPr>
                        <w:jc w:val="center"/>
                        <w:rPr>
                          <w:iCs/>
                          <w:color w:val="C00000"/>
                          <w:sz w:val="48"/>
                          <w:szCs w:val="48"/>
                        </w:rPr>
                      </w:pPr>
                    </w:p>
                    <w:p w14:paraId="1B4A128E" w14:textId="77777777" w:rsidR="00796655" w:rsidRPr="0035043C" w:rsidRDefault="00796655" w:rsidP="00796655">
                      <w:pPr>
                        <w:jc w:val="center"/>
                        <w:rPr>
                          <w:iCs/>
                          <w:color w:val="C00000"/>
                          <w:sz w:val="48"/>
                          <w:szCs w:val="48"/>
                        </w:rPr>
                      </w:pPr>
                      <w:r w:rsidRPr="0035043C">
                        <w:rPr>
                          <w:iCs/>
                          <w:color w:val="C00000"/>
                          <w:sz w:val="48"/>
                          <w:szCs w:val="48"/>
                        </w:rPr>
                        <w:t>Department of English</w:t>
                      </w:r>
                    </w:p>
                    <w:p w14:paraId="784DFA52" w14:textId="77777777" w:rsidR="00796655" w:rsidRDefault="00796655" w:rsidP="00796655">
                      <w:pPr>
                        <w:jc w:val="center"/>
                        <w:rPr>
                          <w:iCs/>
                          <w:color w:val="C00000"/>
                          <w:sz w:val="44"/>
                          <w:szCs w:val="44"/>
                        </w:rPr>
                      </w:pPr>
                    </w:p>
                    <w:p w14:paraId="56534C06" w14:textId="77777777" w:rsidR="0035043C" w:rsidRDefault="0035043C" w:rsidP="00796655">
                      <w:pPr>
                        <w:jc w:val="center"/>
                        <w:rPr>
                          <w:iCs/>
                          <w:color w:val="C00000"/>
                          <w:sz w:val="44"/>
                          <w:szCs w:val="44"/>
                        </w:rPr>
                      </w:pPr>
                    </w:p>
                    <w:p w14:paraId="549865AF" w14:textId="77777777" w:rsidR="0035043C" w:rsidRDefault="0035043C" w:rsidP="00796655">
                      <w:pPr>
                        <w:jc w:val="center"/>
                        <w:rPr>
                          <w:iCs/>
                          <w:color w:val="C00000"/>
                          <w:sz w:val="44"/>
                          <w:szCs w:val="44"/>
                        </w:rPr>
                      </w:pPr>
                    </w:p>
                    <w:p w14:paraId="7581CCCD" w14:textId="77777777" w:rsidR="0035043C" w:rsidRDefault="0035043C" w:rsidP="00796655">
                      <w:pPr>
                        <w:jc w:val="center"/>
                        <w:rPr>
                          <w:iCs/>
                          <w:color w:val="C00000"/>
                          <w:sz w:val="44"/>
                          <w:szCs w:val="44"/>
                        </w:rPr>
                      </w:pPr>
                    </w:p>
                    <w:p w14:paraId="0F9AD9B3" w14:textId="77777777" w:rsidR="0035043C" w:rsidRPr="0035043C" w:rsidRDefault="0035043C" w:rsidP="00796655">
                      <w:pPr>
                        <w:jc w:val="center"/>
                        <w:rPr>
                          <w:iCs/>
                          <w:color w:val="C00000"/>
                          <w:sz w:val="44"/>
                          <w:szCs w:val="44"/>
                        </w:rPr>
                      </w:pPr>
                    </w:p>
                  </w:txbxContent>
                </v:textbox>
                <w10:wrap type="tight" anchorx="margin" anchory="margin"/>
              </v:shape>
            </w:pict>
          </mc:Fallback>
        </mc:AlternateContent>
      </w:r>
    </w:p>
    <w:p w14:paraId="08025B8B" w14:textId="77777777" w:rsidR="00AE6D0B" w:rsidRPr="00FE2DE5" w:rsidRDefault="00AE6D0B" w:rsidP="001A03F4">
      <w:pPr>
        <w:rPr>
          <w:rStyle w:val="tooltiptext"/>
          <w:rFonts w:asciiTheme="minorHAnsi" w:hAnsiTheme="minorHAnsi" w:cstheme="minorHAnsi"/>
          <w:color w:val="000000" w:themeColor="text1"/>
          <w:sz w:val="20"/>
          <w:szCs w:val="20"/>
        </w:rPr>
      </w:pPr>
    </w:p>
    <w:p w14:paraId="7836B9A8" w14:textId="77777777" w:rsidR="005261C3" w:rsidRDefault="005261C3" w:rsidP="005261C3"/>
    <w:p w14:paraId="74595C17" w14:textId="57FC0EC1" w:rsidR="005261C3" w:rsidRDefault="005261C3" w:rsidP="005261C3">
      <w:pPr>
        <w:rPr>
          <w:b/>
          <w:bCs/>
          <w:sz w:val="32"/>
          <w:szCs w:val="32"/>
        </w:rPr>
      </w:pPr>
      <w:r>
        <w:rPr>
          <w:b/>
          <w:bCs/>
          <w:sz w:val="32"/>
          <w:szCs w:val="32"/>
        </w:rPr>
        <w:t xml:space="preserve">ENGL 230 </w:t>
      </w:r>
      <w:r w:rsidR="005D6A72">
        <w:rPr>
          <w:b/>
          <w:bCs/>
          <w:sz w:val="32"/>
          <w:szCs w:val="32"/>
        </w:rPr>
        <w:t>32627</w:t>
      </w:r>
      <w:r w:rsidR="00013284">
        <w:rPr>
          <w:b/>
          <w:bCs/>
          <w:sz w:val="32"/>
          <w:szCs w:val="32"/>
        </w:rPr>
        <w:t xml:space="preserve"> </w:t>
      </w:r>
      <w:r w:rsidR="00901C32">
        <w:rPr>
          <w:b/>
          <w:bCs/>
          <w:sz w:val="32"/>
          <w:szCs w:val="32"/>
        </w:rPr>
        <w:t xml:space="preserve">Spring 2023 </w:t>
      </w:r>
      <w:r>
        <w:rPr>
          <w:b/>
          <w:bCs/>
          <w:sz w:val="32"/>
          <w:szCs w:val="32"/>
        </w:rPr>
        <w:t>SHAKESPEARE AND HIS TIMES</w:t>
      </w:r>
    </w:p>
    <w:p w14:paraId="3708A383" w14:textId="6175BA4B" w:rsidR="00B918E7" w:rsidRDefault="00B918E7" w:rsidP="005261C3">
      <w:pPr>
        <w:rPr>
          <w:b/>
          <w:bCs/>
          <w:sz w:val="32"/>
          <w:szCs w:val="32"/>
        </w:rPr>
      </w:pPr>
    </w:p>
    <w:p w14:paraId="7C78CA0D" w14:textId="473AE79B" w:rsidR="00B918E7" w:rsidRDefault="00B918E7" w:rsidP="005261C3">
      <w:pPr>
        <w:rPr>
          <w:b/>
          <w:bCs/>
          <w:sz w:val="32"/>
          <w:szCs w:val="32"/>
        </w:rPr>
      </w:pPr>
      <w:r>
        <w:rPr>
          <w:b/>
          <w:bCs/>
          <w:sz w:val="32"/>
          <w:szCs w:val="32"/>
        </w:rPr>
        <w:t>PROFESSOR T. TOMAINI</w:t>
      </w:r>
    </w:p>
    <w:p w14:paraId="06DBFA95" w14:textId="22AFE2D2" w:rsidR="00B918E7" w:rsidRPr="007E2521" w:rsidRDefault="00B918E7" w:rsidP="005261C3">
      <w:pPr>
        <w:rPr>
          <w:b/>
          <w:bCs/>
          <w:sz w:val="28"/>
          <w:szCs w:val="28"/>
        </w:rPr>
      </w:pPr>
      <w:r w:rsidRPr="007E2521">
        <w:rPr>
          <w:b/>
          <w:bCs/>
          <w:sz w:val="28"/>
          <w:szCs w:val="28"/>
        </w:rPr>
        <w:t xml:space="preserve">Office: THH 404D </w:t>
      </w:r>
    </w:p>
    <w:p w14:paraId="0623DD99" w14:textId="7EB8F6F0" w:rsidR="00C077C7" w:rsidRPr="007E2521" w:rsidRDefault="00792703" w:rsidP="005261C3">
      <w:pPr>
        <w:rPr>
          <w:b/>
          <w:bCs/>
          <w:sz w:val="28"/>
          <w:szCs w:val="28"/>
        </w:rPr>
      </w:pPr>
      <w:hyperlink r:id="rId8" w:history="1">
        <w:r w:rsidRPr="00720BF8">
          <w:rPr>
            <w:rStyle w:val="Hyperlink"/>
            <w:b/>
            <w:bCs/>
            <w:sz w:val="28"/>
            <w:szCs w:val="28"/>
          </w:rPr>
          <w:t>tmtomaini@gmail.com</w:t>
        </w:r>
      </w:hyperlink>
      <w:r>
        <w:rPr>
          <w:b/>
          <w:bCs/>
          <w:sz w:val="28"/>
          <w:szCs w:val="28"/>
        </w:rPr>
        <w:t xml:space="preserve"> </w:t>
      </w:r>
    </w:p>
    <w:p w14:paraId="788C3659" w14:textId="360DDE5B" w:rsidR="005261C3" w:rsidRDefault="005261C3" w:rsidP="005261C3">
      <w:pPr>
        <w:rPr>
          <w:b/>
          <w:bCs/>
          <w:sz w:val="32"/>
          <w:szCs w:val="32"/>
        </w:rPr>
      </w:pPr>
    </w:p>
    <w:p w14:paraId="021EFD71" w14:textId="77777777" w:rsidR="00901C32" w:rsidRDefault="005D6A72" w:rsidP="00901C32">
      <w:pPr>
        <w:rPr>
          <w:b/>
          <w:bCs/>
          <w:sz w:val="32"/>
          <w:szCs w:val="32"/>
        </w:rPr>
      </w:pPr>
      <w:r>
        <w:rPr>
          <w:b/>
          <w:bCs/>
          <w:sz w:val="32"/>
          <w:szCs w:val="32"/>
        </w:rPr>
        <w:t xml:space="preserve">  </w:t>
      </w:r>
      <w:r w:rsidR="005261C3">
        <w:rPr>
          <w:b/>
          <w:bCs/>
          <w:sz w:val="32"/>
          <w:szCs w:val="32"/>
        </w:rPr>
        <w:t xml:space="preserve">LECTURE </w:t>
      </w:r>
      <w:r>
        <w:rPr>
          <w:b/>
          <w:bCs/>
          <w:sz w:val="32"/>
          <w:szCs w:val="32"/>
        </w:rPr>
        <w:t>T/TH</w:t>
      </w:r>
      <w:r w:rsidR="00013284">
        <w:rPr>
          <w:b/>
          <w:bCs/>
          <w:sz w:val="32"/>
          <w:szCs w:val="32"/>
        </w:rPr>
        <w:t xml:space="preserve"> 2:00-</w:t>
      </w:r>
      <w:r>
        <w:rPr>
          <w:b/>
          <w:bCs/>
          <w:sz w:val="32"/>
          <w:szCs w:val="32"/>
        </w:rPr>
        <w:t>3</w:t>
      </w:r>
      <w:r w:rsidR="00013284">
        <w:rPr>
          <w:b/>
          <w:bCs/>
          <w:sz w:val="32"/>
          <w:szCs w:val="32"/>
        </w:rPr>
        <w:t>:</w:t>
      </w:r>
      <w:r w:rsidR="00DF3E33">
        <w:rPr>
          <w:b/>
          <w:bCs/>
          <w:sz w:val="32"/>
          <w:szCs w:val="32"/>
        </w:rPr>
        <w:t>15</w:t>
      </w:r>
      <w:r w:rsidR="00013284">
        <w:rPr>
          <w:b/>
          <w:bCs/>
          <w:sz w:val="32"/>
          <w:szCs w:val="32"/>
        </w:rPr>
        <w:t xml:space="preserve">pm </w:t>
      </w:r>
    </w:p>
    <w:p w14:paraId="4D1823CC" w14:textId="79ED90FE" w:rsidR="005261C3" w:rsidRDefault="00901C32" w:rsidP="00901C32">
      <w:pPr>
        <w:rPr>
          <w:b/>
          <w:bCs/>
          <w:sz w:val="32"/>
          <w:szCs w:val="32"/>
        </w:rPr>
      </w:pPr>
      <w:r>
        <w:rPr>
          <w:b/>
          <w:bCs/>
          <w:sz w:val="32"/>
          <w:szCs w:val="32"/>
        </w:rPr>
        <w:t xml:space="preserve"> </w:t>
      </w:r>
      <w:r w:rsidR="005D6A72">
        <w:rPr>
          <w:b/>
          <w:bCs/>
          <w:sz w:val="32"/>
          <w:szCs w:val="32"/>
        </w:rPr>
        <w:t>WPH B27</w:t>
      </w:r>
    </w:p>
    <w:p w14:paraId="1F6A7B7C" w14:textId="53100AA1" w:rsidR="00013284" w:rsidRDefault="00013284" w:rsidP="005261C3">
      <w:pPr>
        <w:rPr>
          <w:b/>
          <w:bCs/>
          <w:sz w:val="32"/>
          <w:szCs w:val="32"/>
        </w:rPr>
      </w:pPr>
    </w:p>
    <w:p w14:paraId="6A250510" w14:textId="509D5AD2" w:rsidR="00013284" w:rsidRDefault="00013284" w:rsidP="00B918E7">
      <w:pPr>
        <w:ind w:left="2880" w:firstLine="720"/>
        <w:rPr>
          <w:b/>
          <w:bCs/>
          <w:sz w:val="32"/>
          <w:szCs w:val="32"/>
        </w:rPr>
      </w:pPr>
      <w:r>
        <w:rPr>
          <w:b/>
          <w:bCs/>
          <w:sz w:val="32"/>
          <w:szCs w:val="32"/>
        </w:rPr>
        <w:t xml:space="preserve">Discussion Sections: </w:t>
      </w:r>
    </w:p>
    <w:p w14:paraId="3FB1FD89" w14:textId="1588139A" w:rsidR="007E2521" w:rsidRDefault="007E2521" w:rsidP="00B918E7">
      <w:pPr>
        <w:ind w:left="2880" w:firstLine="720"/>
        <w:rPr>
          <w:b/>
          <w:bCs/>
          <w:sz w:val="32"/>
          <w:szCs w:val="32"/>
        </w:rPr>
      </w:pPr>
      <w:r>
        <w:rPr>
          <w:b/>
          <w:bCs/>
          <w:sz w:val="32"/>
          <w:szCs w:val="32"/>
        </w:rPr>
        <w:t>32628 T 12:00-12:50 SOS B41</w:t>
      </w:r>
    </w:p>
    <w:p w14:paraId="2064A655" w14:textId="4A794EEA" w:rsidR="007E2521" w:rsidRDefault="007E2521" w:rsidP="00B918E7">
      <w:pPr>
        <w:ind w:left="2880" w:firstLine="720"/>
        <w:rPr>
          <w:b/>
          <w:bCs/>
          <w:sz w:val="32"/>
          <w:szCs w:val="32"/>
        </w:rPr>
      </w:pPr>
      <w:r>
        <w:rPr>
          <w:b/>
          <w:bCs/>
          <w:sz w:val="32"/>
          <w:szCs w:val="32"/>
        </w:rPr>
        <w:t>32629 T 1:00-1:50 WPH 202</w:t>
      </w:r>
    </w:p>
    <w:p w14:paraId="2AD54D23" w14:textId="34C23219" w:rsidR="007E2521" w:rsidRDefault="007E2521" w:rsidP="00B918E7">
      <w:pPr>
        <w:ind w:left="2880" w:firstLine="720"/>
        <w:rPr>
          <w:b/>
          <w:bCs/>
          <w:sz w:val="32"/>
          <w:szCs w:val="32"/>
        </w:rPr>
      </w:pPr>
      <w:r>
        <w:rPr>
          <w:b/>
          <w:bCs/>
          <w:sz w:val="32"/>
          <w:szCs w:val="32"/>
        </w:rPr>
        <w:t>32630 TH 12:00-12:50 SOS B48</w:t>
      </w:r>
    </w:p>
    <w:p w14:paraId="1908A9BF" w14:textId="40411929" w:rsidR="007E2521" w:rsidRDefault="007E2521" w:rsidP="00B918E7">
      <w:pPr>
        <w:ind w:left="2880" w:firstLine="720"/>
        <w:rPr>
          <w:b/>
          <w:bCs/>
          <w:sz w:val="32"/>
          <w:szCs w:val="32"/>
        </w:rPr>
      </w:pPr>
      <w:r>
        <w:rPr>
          <w:b/>
          <w:bCs/>
          <w:sz w:val="32"/>
          <w:szCs w:val="32"/>
        </w:rPr>
        <w:t>32631 TH 1:00-1:50 SOS B47</w:t>
      </w:r>
    </w:p>
    <w:p w14:paraId="7C32FBDD" w14:textId="4AF53CB4" w:rsidR="00B918E7" w:rsidRDefault="00B918E7" w:rsidP="005261C3">
      <w:pPr>
        <w:rPr>
          <w:b/>
          <w:bCs/>
          <w:sz w:val="32"/>
          <w:szCs w:val="32"/>
        </w:rPr>
      </w:pPr>
    </w:p>
    <w:p w14:paraId="3D26A320" w14:textId="77777777" w:rsidR="00B918E7" w:rsidRPr="005261C3" w:rsidRDefault="00B918E7" w:rsidP="005261C3">
      <w:pPr>
        <w:rPr>
          <w:b/>
          <w:bCs/>
          <w:sz w:val="32"/>
          <w:szCs w:val="32"/>
        </w:rPr>
      </w:pPr>
    </w:p>
    <w:p w14:paraId="64D94243" w14:textId="14692D05" w:rsidR="00E27319" w:rsidRDefault="00C077C7" w:rsidP="005261C3">
      <w:pPr>
        <w:rPr>
          <w:b/>
          <w:bCs/>
        </w:rPr>
      </w:pPr>
      <w:r>
        <w:rPr>
          <w:b/>
          <w:bCs/>
        </w:rPr>
        <w:t xml:space="preserve">COURSE DESCRIPTION: </w:t>
      </w:r>
      <w:r w:rsidRPr="00CB7030">
        <w:t>In this course we will examine several of Shakespeare’s plays and discuss his sources, motives,</w:t>
      </w:r>
      <w:r w:rsidR="002536EB" w:rsidRPr="00CB7030">
        <w:t xml:space="preserve"> and creative process. </w:t>
      </w:r>
      <w:r w:rsidR="006B3697" w:rsidRPr="00CB7030">
        <w:t xml:space="preserve">We will do this via close, methodical readings of the plays in lecture, and we will use film clips to view some key scenes and performances. </w:t>
      </w:r>
      <w:r w:rsidR="002536EB" w:rsidRPr="00CB7030">
        <w:t xml:space="preserve">We will also discuss the culture and business of the Elizabethan/Jacobean theatre, its locations, agendas, patrons, players, and audiences. In addition, we will discuss Shakespeare’s life and legacy—who he was, who he wasn’t, who he became and why, and who he is today. </w:t>
      </w:r>
      <w:r w:rsidR="006B3697" w:rsidRPr="00CB7030">
        <w:t>In discussion sections students will engage in deeper analysis and debate about the issues of the plays</w:t>
      </w:r>
      <w:r w:rsidR="00CB7030" w:rsidRPr="00CB7030">
        <w:t xml:space="preserve"> and the relevance of those issues to today’s audiences.</w:t>
      </w:r>
      <w:r w:rsidR="00CB7030">
        <w:rPr>
          <w:b/>
          <w:bCs/>
        </w:rPr>
        <w:t xml:space="preserve"> </w:t>
      </w:r>
    </w:p>
    <w:p w14:paraId="333BC96C" w14:textId="0AE3D0BE" w:rsidR="00E27319" w:rsidRDefault="00E27319" w:rsidP="005261C3">
      <w:pPr>
        <w:rPr>
          <w:b/>
          <w:bCs/>
        </w:rPr>
      </w:pPr>
    </w:p>
    <w:p w14:paraId="60CBC903" w14:textId="58AC39B7" w:rsidR="00E27319" w:rsidRPr="00E27319" w:rsidRDefault="00E27319" w:rsidP="005261C3">
      <w:r>
        <w:t>Our theme for this term is “Heroes, Villains, Angels, and Demons.” It might seem straightforward at first, but Shakespeare creates characters that defy these definitions and blur the boundaries between them.</w:t>
      </w:r>
      <w:r w:rsidR="001C115F">
        <w:t xml:space="preserve"> He gives us complex characters that make the audience wonder about how such qualities might be combined in ourselves.</w:t>
      </w:r>
    </w:p>
    <w:p w14:paraId="1A5712B8" w14:textId="1975ED18" w:rsidR="00CB7030" w:rsidRDefault="00CB7030" w:rsidP="005261C3">
      <w:pPr>
        <w:rPr>
          <w:b/>
          <w:bCs/>
        </w:rPr>
      </w:pPr>
    </w:p>
    <w:p w14:paraId="006D0EE1" w14:textId="20438E3D" w:rsidR="00CB7030" w:rsidRDefault="00CB7030" w:rsidP="00CB7030">
      <w:r>
        <w:rPr>
          <w:b/>
          <w:bCs/>
        </w:rPr>
        <w:t xml:space="preserve">REQUIRED TEXT AND MATERIALS: </w:t>
      </w:r>
      <w:r w:rsidRPr="00CA0E16">
        <w:rPr>
          <w:i/>
          <w:iCs/>
        </w:rPr>
        <w:t xml:space="preserve">The </w:t>
      </w:r>
      <w:r w:rsidR="005D6A72">
        <w:rPr>
          <w:i/>
          <w:iCs/>
        </w:rPr>
        <w:t>Norton</w:t>
      </w:r>
      <w:r w:rsidRPr="00CA0E16">
        <w:rPr>
          <w:i/>
          <w:iCs/>
        </w:rPr>
        <w:t xml:space="preserve"> Shakespeare</w:t>
      </w:r>
      <w:r>
        <w:t xml:space="preserve">, </w:t>
      </w:r>
      <w:r w:rsidR="00792703">
        <w:rPr>
          <w:rStyle w:val="gmaildefault"/>
        </w:rPr>
        <w:t>ed. Greenblatt et. al. ISBN: 978-0-393-26402-9</w:t>
      </w:r>
      <w:r w:rsidR="00792703">
        <w:rPr>
          <w:rStyle w:val="gmaildefault"/>
        </w:rPr>
        <w:t xml:space="preserve">. </w:t>
      </w:r>
      <w:r>
        <w:t>Two “blue books” for in-class writing: one for the mid</w:t>
      </w:r>
      <w:r w:rsidR="00CA0E16">
        <w:t>t</w:t>
      </w:r>
      <w:r>
        <w:t>erm</w:t>
      </w:r>
      <w:r w:rsidR="00CA0E16">
        <w:t xml:space="preserve"> exam, and one for the final exam.</w:t>
      </w:r>
      <w:r w:rsidR="00DB0861">
        <w:t xml:space="preserve"> Quizzes in discussion sections will require paper and pen.</w:t>
      </w:r>
    </w:p>
    <w:p w14:paraId="5C3D8098" w14:textId="03B6B08A" w:rsidR="00CA0E16" w:rsidRDefault="00CA0E16" w:rsidP="00CB7030"/>
    <w:p w14:paraId="129F3E35" w14:textId="3D10F1C6" w:rsidR="00CA0E16" w:rsidRDefault="00CA0E16" w:rsidP="00CB7030">
      <w:r>
        <w:t>Film clips will be shown from time to time in lecture to illustrate various scenes and performances. Students will not be required to cite specifics of the films in exams or quizzes, but they may refer generally to the scenes or performances if they choose.</w:t>
      </w:r>
    </w:p>
    <w:p w14:paraId="046441B0" w14:textId="4A639323" w:rsidR="005261C3" w:rsidRPr="0017286F" w:rsidRDefault="00107B3A" w:rsidP="005261C3">
      <w:pPr>
        <w:rPr>
          <w:b/>
          <w:bCs/>
        </w:rPr>
      </w:pPr>
      <w:r>
        <w:rPr>
          <w:b/>
          <w:bCs/>
        </w:rPr>
        <w:lastRenderedPageBreak/>
        <w:t>ESSAYS, EXAMS, AND QUIZZES</w:t>
      </w:r>
      <w:r w:rsidR="0017286F" w:rsidRPr="0017286F">
        <w:rPr>
          <w:b/>
          <w:bCs/>
        </w:rPr>
        <w:t xml:space="preserve">: </w:t>
      </w:r>
    </w:p>
    <w:p w14:paraId="15389E95" w14:textId="77777777" w:rsidR="005261C3" w:rsidRDefault="005261C3" w:rsidP="005261C3"/>
    <w:p w14:paraId="382882F6" w14:textId="4240ACDC" w:rsidR="005261C3" w:rsidRDefault="00107B3A" w:rsidP="005261C3">
      <w:r>
        <w:t xml:space="preserve">There will be </w:t>
      </w:r>
      <w:r w:rsidR="00A77E8A">
        <w:t xml:space="preserve">two </w:t>
      </w:r>
      <w:r>
        <w:t xml:space="preserve">short essays, one </w:t>
      </w:r>
      <w:r w:rsidR="00A77E8A">
        <w:t>in</w:t>
      </w:r>
      <w:r>
        <w:t xml:space="preserve"> each </w:t>
      </w:r>
      <w:r w:rsidR="00A77E8A">
        <w:t>half of the course</w:t>
      </w:r>
      <w:r>
        <w:t xml:space="preserve">. </w:t>
      </w:r>
      <w:r w:rsidR="0017286F">
        <w:t xml:space="preserve">Essays are due to your TA and are graded by your TA. </w:t>
      </w:r>
      <w:r w:rsidR="0017286F" w:rsidRPr="00C622BC">
        <w:rPr>
          <w:b/>
          <w:bCs/>
          <w:u w:val="single"/>
        </w:rPr>
        <w:t xml:space="preserve">All grades are final. </w:t>
      </w:r>
      <w:r w:rsidR="00C622BC" w:rsidRPr="00C622BC">
        <w:rPr>
          <w:b/>
          <w:bCs/>
          <w:u w:val="single"/>
        </w:rPr>
        <w:t xml:space="preserve">I do not review or change grades given by </w:t>
      </w:r>
      <w:proofErr w:type="spellStart"/>
      <w:r w:rsidR="00C622BC" w:rsidRPr="00C622BC">
        <w:rPr>
          <w:b/>
          <w:bCs/>
          <w:u w:val="single"/>
        </w:rPr>
        <w:t>TA</w:t>
      </w:r>
      <w:r w:rsidR="00C622BC">
        <w:rPr>
          <w:b/>
          <w:bCs/>
          <w:u w:val="single"/>
        </w:rPr>
        <w:t>s</w:t>
      </w:r>
      <w:r w:rsidR="00C622BC" w:rsidRPr="00C622BC">
        <w:rPr>
          <w:b/>
          <w:bCs/>
          <w:u w:val="single"/>
        </w:rPr>
        <w:t>.</w:t>
      </w:r>
      <w:proofErr w:type="spellEnd"/>
      <w:r w:rsidR="00C622BC">
        <w:t xml:space="preserve"> </w:t>
      </w:r>
      <w:r w:rsidR="00C622BC" w:rsidRPr="00346137">
        <w:rPr>
          <w:b/>
          <w:u w:val="single"/>
        </w:rPr>
        <w:t xml:space="preserve">I do not allow rewrites, revisions, </w:t>
      </w:r>
      <w:r w:rsidR="00C622BC">
        <w:rPr>
          <w:b/>
          <w:u w:val="single"/>
        </w:rPr>
        <w:t xml:space="preserve">make-ups, </w:t>
      </w:r>
      <w:r w:rsidR="00C622BC" w:rsidRPr="00346137">
        <w:rPr>
          <w:b/>
          <w:u w:val="single"/>
        </w:rPr>
        <w:t xml:space="preserve">or do-overs. No </w:t>
      </w:r>
      <w:r w:rsidR="00C622BC">
        <w:rPr>
          <w:b/>
          <w:u w:val="single"/>
        </w:rPr>
        <w:t xml:space="preserve">deadline extensions, </w:t>
      </w:r>
      <w:r w:rsidR="00C622BC" w:rsidRPr="00346137">
        <w:rPr>
          <w:b/>
          <w:u w:val="single"/>
        </w:rPr>
        <w:t xml:space="preserve">extra credit, extra assignments, or alternative assignments are permitted unless a student is registered with </w:t>
      </w:r>
      <w:r w:rsidR="00625963">
        <w:rPr>
          <w:b/>
          <w:u w:val="single"/>
        </w:rPr>
        <w:t>The Office of Accessibility Services</w:t>
      </w:r>
      <w:r w:rsidR="00496353">
        <w:rPr>
          <w:b/>
          <w:u w:val="single"/>
        </w:rPr>
        <w:t xml:space="preserve">. Any student who misses the final exam cannot pass the course. </w:t>
      </w:r>
      <w:r w:rsidR="00C622BC">
        <w:rPr>
          <w:b/>
          <w:u w:val="single"/>
        </w:rPr>
        <w:t xml:space="preserve"> </w:t>
      </w:r>
    </w:p>
    <w:p w14:paraId="227368C5" w14:textId="40870085" w:rsidR="00C622BC" w:rsidRDefault="00C622BC" w:rsidP="005261C3"/>
    <w:p w14:paraId="25E19847" w14:textId="60A6375A" w:rsidR="00C622BC" w:rsidRDefault="00C622BC" w:rsidP="00C622BC">
      <w:r w:rsidRPr="00C622BC">
        <w:rPr>
          <w:b/>
          <w:bCs/>
          <w:u w:val="single"/>
        </w:rPr>
        <w:t xml:space="preserve">Late </w:t>
      </w:r>
      <w:r w:rsidR="00496353">
        <w:rPr>
          <w:b/>
          <w:bCs/>
          <w:u w:val="single"/>
        </w:rPr>
        <w:t>essays</w:t>
      </w:r>
      <w:r w:rsidRPr="00C622BC">
        <w:rPr>
          <w:b/>
          <w:bCs/>
          <w:u w:val="single"/>
        </w:rPr>
        <w:t xml:space="preserve"> will be penalized one full letter grade for each day after the due date.</w:t>
      </w:r>
      <w:r w:rsidRPr="00346137">
        <w:t xml:space="preserve"> Exceptions will be made only for documented emergencies or for students registered with </w:t>
      </w:r>
      <w:r w:rsidR="00625963">
        <w:t>The Office of Accessibility Services</w:t>
      </w:r>
      <w:r w:rsidRPr="00346137">
        <w:t>.</w:t>
      </w:r>
    </w:p>
    <w:p w14:paraId="71361411" w14:textId="42ACBA80" w:rsidR="00DB0861" w:rsidRDefault="00DB0861" w:rsidP="00C622BC"/>
    <w:p w14:paraId="777B90BF" w14:textId="3D7F2614" w:rsidR="00DB0861" w:rsidRPr="00346137" w:rsidRDefault="00DB0861" w:rsidP="00C622BC">
      <w:r>
        <w:t>A Style Sheet is on Blackboard for your convenience. It contains tips and refreshers to help you compose your essays.</w:t>
      </w:r>
    </w:p>
    <w:p w14:paraId="5A9BA765" w14:textId="77777777" w:rsidR="00C622BC" w:rsidRPr="00346137" w:rsidRDefault="00C622BC" w:rsidP="00C622BC"/>
    <w:p w14:paraId="2071B219" w14:textId="34C12F6F" w:rsidR="00C622BC" w:rsidRPr="00DB0861" w:rsidRDefault="00496353" w:rsidP="00C622BC">
      <w:r>
        <w:t>Essays</w:t>
      </w:r>
      <w:r w:rsidR="00C622BC" w:rsidRPr="00346137">
        <w:t xml:space="preserve"> will be graded on both form and content. </w:t>
      </w:r>
      <w:r w:rsidR="00C622BC" w:rsidRPr="00496353">
        <w:rPr>
          <w:b/>
          <w:bCs/>
          <w:u w:val="single"/>
        </w:rPr>
        <w:t>No paper with grammatical or mechanical errors can receive an A.</w:t>
      </w:r>
      <w:r w:rsidR="00DB0861">
        <w:t xml:space="preserve"> See Style Sheet for details.</w:t>
      </w:r>
    </w:p>
    <w:p w14:paraId="162BB593" w14:textId="76585E56" w:rsidR="00C622BC" w:rsidRDefault="00C622BC" w:rsidP="005261C3"/>
    <w:p w14:paraId="3F538175" w14:textId="4FD88827" w:rsidR="005261C3" w:rsidRDefault="005261C3" w:rsidP="005261C3">
      <w:r>
        <w:t xml:space="preserve">Quizzes will be given in the discussion sections. There will be one quiz per unit. See your </w:t>
      </w:r>
      <w:r w:rsidR="00107B3A">
        <w:t>TA</w:t>
      </w:r>
      <w:r>
        <w:t xml:space="preserve"> for details.</w:t>
      </w:r>
    </w:p>
    <w:p w14:paraId="019A421F" w14:textId="77777777" w:rsidR="005261C3" w:rsidRDefault="005261C3" w:rsidP="005261C3"/>
    <w:p w14:paraId="15E73FDC" w14:textId="27D37D27" w:rsidR="005261C3" w:rsidRDefault="005261C3" w:rsidP="005261C3">
      <w:r>
        <w:t xml:space="preserve">Midterm and Final Exams: The exams will include passage identification, short answer, and essay sections. Students will need </w:t>
      </w:r>
      <w:r w:rsidR="00107B3A">
        <w:t xml:space="preserve">two </w:t>
      </w:r>
      <w:r>
        <w:t>blue books</w:t>
      </w:r>
      <w:r w:rsidR="00107B3A">
        <w:t>, one for each exam</w:t>
      </w:r>
      <w:r>
        <w:t>.</w:t>
      </w:r>
      <w:r w:rsidR="00107B3A">
        <w:t xml:space="preserve"> Blue books are available at the </w:t>
      </w:r>
      <w:proofErr w:type="spellStart"/>
      <w:r w:rsidR="00107B3A">
        <w:t>Pertusati</w:t>
      </w:r>
      <w:proofErr w:type="spellEnd"/>
      <w:r w:rsidR="00107B3A">
        <w:t xml:space="preserve"> Bookstore and may or may not actually be blue.</w:t>
      </w:r>
    </w:p>
    <w:p w14:paraId="63898EEC" w14:textId="77777777" w:rsidR="005261C3" w:rsidRDefault="005261C3" w:rsidP="005261C3"/>
    <w:p w14:paraId="2F3CDB53" w14:textId="4E2AC594" w:rsidR="005261C3" w:rsidRDefault="005261C3" w:rsidP="005261C3">
      <w:r>
        <w:t xml:space="preserve">Essays: </w:t>
      </w:r>
      <w:r w:rsidR="00A77E8A">
        <w:t>2</w:t>
      </w:r>
      <w:r>
        <w:t xml:space="preserve"> @ 1</w:t>
      </w:r>
      <w:r w:rsidR="00A77E8A">
        <w:t>2.5</w:t>
      </w:r>
      <w:r>
        <w:t>% each =25%</w:t>
      </w:r>
    </w:p>
    <w:p w14:paraId="4CB6CA61" w14:textId="77777777" w:rsidR="005261C3" w:rsidRDefault="005261C3" w:rsidP="005261C3">
      <w:r>
        <w:t>Midterm Exam 25%</w:t>
      </w:r>
    </w:p>
    <w:p w14:paraId="1B7ED32B" w14:textId="77777777" w:rsidR="005261C3" w:rsidRDefault="005261C3" w:rsidP="005261C3">
      <w:r>
        <w:t>Final Exam 25%</w:t>
      </w:r>
    </w:p>
    <w:p w14:paraId="6B77C99F" w14:textId="77777777" w:rsidR="005261C3" w:rsidRDefault="005261C3" w:rsidP="005261C3">
      <w:r>
        <w:t>Quizzes (3) 15%</w:t>
      </w:r>
    </w:p>
    <w:p w14:paraId="6D7ED105" w14:textId="77777777" w:rsidR="005261C3" w:rsidRDefault="005261C3" w:rsidP="005261C3">
      <w:r>
        <w:t>Participation 10%</w:t>
      </w:r>
    </w:p>
    <w:p w14:paraId="35259B30" w14:textId="77777777" w:rsidR="005261C3" w:rsidRDefault="005261C3" w:rsidP="005261C3"/>
    <w:p w14:paraId="64C68F50" w14:textId="53F2041A" w:rsidR="0034326B" w:rsidRDefault="00C622BC" w:rsidP="00496353">
      <w:r w:rsidRPr="00C622BC">
        <w:rPr>
          <w:b/>
          <w:bCs/>
        </w:rPr>
        <w:t>ATTENDANCE:</w:t>
      </w:r>
      <w:r w:rsidR="005261C3">
        <w:t xml:space="preserve"> </w:t>
      </w:r>
      <w:r>
        <w:t xml:space="preserve">Each TA will take attendance for their section before each lecture. Students are responsible for checking in with their TA to make sure their attendance is recorded. </w:t>
      </w:r>
      <w:r w:rsidR="005261C3">
        <w:t xml:space="preserve">After three (3) </w:t>
      </w:r>
      <w:r w:rsidR="005261C3" w:rsidRPr="00496353">
        <w:rPr>
          <w:b/>
          <w:bCs/>
        </w:rPr>
        <w:t>unexcused</w:t>
      </w:r>
      <w:r w:rsidR="005261C3">
        <w:t xml:space="preserve"> absences from either lecture or discussion a student</w:t>
      </w:r>
      <w:r w:rsidR="00496353">
        <w:t>’s</w:t>
      </w:r>
      <w:r w:rsidR="005261C3">
        <w:t xml:space="preserve"> </w:t>
      </w:r>
      <w:r w:rsidR="00496353">
        <w:t>grade will be penalized</w:t>
      </w:r>
      <w:r w:rsidR="005261C3">
        <w:t xml:space="preserve">. Determination of excused status is up to the </w:t>
      </w:r>
      <w:r w:rsidR="0034326B">
        <w:t>TA</w:t>
      </w:r>
      <w:r w:rsidR="005261C3">
        <w:t xml:space="preserve"> for the student’s section</w:t>
      </w:r>
      <w:r w:rsidR="00496353">
        <w:t xml:space="preserve">, but it is generally described as: </w:t>
      </w:r>
      <w:r w:rsidR="00496353" w:rsidRPr="00134419">
        <w:rPr>
          <w:b/>
          <w:bCs/>
        </w:rPr>
        <w:t>documented</w:t>
      </w:r>
      <w:r w:rsidR="00496353">
        <w:t xml:space="preserve"> illness or emergency, </w:t>
      </w:r>
      <w:r w:rsidR="00134419">
        <w:t xml:space="preserve">or </w:t>
      </w:r>
      <w:r w:rsidR="00496353" w:rsidRPr="00134419">
        <w:rPr>
          <w:b/>
          <w:bCs/>
        </w:rPr>
        <w:t>documented</w:t>
      </w:r>
      <w:r w:rsidR="00496353">
        <w:t xml:space="preserve"> </w:t>
      </w:r>
      <w:r w:rsidR="00134419">
        <w:t xml:space="preserve">important </w:t>
      </w:r>
      <w:r w:rsidR="00496353">
        <w:t xml:space="preserve">appointment or engagement (such as a job interview or court date). </w:t>
      </w:r>
    </w:p>
    <w:p w14:paraId="06942A86" w14:textId="7D2FF852" w:rsidR="005D6A72" w:rsidRDefault="005D6A72" w:rsidP="00496353"/>
    <w:p w14:paraId="345650FC" w14:textId="7F482E06" w:rsidR="005D6A72" w:rsidRPr="005D6A72" w:rsidRDefault="005D6A72" w:rsidP="00496353">
      <w:pPr>
        <w:rPr>
          <w:b/>
          <w:bCs/>
          <w:u w:val="single"/>
        </w:rPr>
      </w:pPr>
      <w:r w:rsidRPr="005D6A72">
        <w:rPr>
          <w:b/>
          <w:bCs/>
          <w:u w:val="single"/>
        </w:rPr>
        <w:t>There will be no live Zoom for this course.</w:t>
      </w:r>
    </w:p>
    <w:p w14:paraId="6B657D4E" w14:textId="77777777" w:rsidR="006107BC" w:rsidRDefault="006107BC" w:rsidP="00496353"/>
    <w:p w14:paraId="10460719" w14:textId="13C0ED8A" w:rsidR="006107BC" w:rsidRDefault="00496353" w:rsidP="00496353">
      <w:r w:rsidRPr="00346137">
        <w:t xml:space="preserve">If you become </w:t>
      </w:r>
      <w:r w:rsidR="0034326B">
        <w:t xml:space="preserve">seriously </w:t>
      </w:r>
      <w:r w:rsidRPr="00346137">
        <w:t xml:space="preserve">ill or injured, let </w:t>
      </w:r>
      <w:r w:rsidR="006107BC">
        <w:t xml:space="preserve">both me and </w:t>
      </w:r>
      <w:r w:rsidR="0034326B">
        <w:t>your TA</w:t>
      </w:r>
      <w:r w:rsidRPr="00346137">
        <w:t xml:space="preserve"> know as soon as possible so I can </w:t>
      </w:r>
      <w:r w:rsidR="0034326B">
        <w:t xml:space="preserve">get together with your TA to </w:t>
      </w:r>
      <w:r w:rsidRPr="00346137">
        <w:t xml:space="preserve">make sure you don’t fall behind. </w:t>
      </w:r>
      <w:r w:rsidR="0034326B">
        <w:t xml:space="preserve">This is especially important if you have to quarantine for health reasons. </w:t>
      </w:r>
      <w:r w:rsidRPr="00346137">
        <w:t xml:space="preserve">Keep a copy of your doctors’ notes as well. </w:t>
      </w:r>
    </w:p>
    <w:p w14:paraId="2C872AE6" w14:textId="77777777" w:rsidR="0034326B" w:rsidRDefault="0034326B" w:rsidP="00496353"/>
    <w:p w14:paraId="63F1CA44" w14:textId="39189B30" w:rsidR="00D46BCA" w:rsidRDefault="00496353" w:rsidP="00496353">
      <w:r w:rsidRPr="00346137">
        <w:t xml:space="preserve">If you are on a sports team, </w:t>
      </w:r>
      <w:r w:rsidR="00134419">
        <w:t xml:space="preserve">in the band, </w:t>
      </w:r>
      <w:r w:rsidR="0034326B">
        <w:t>or must leave town for official university business</w:t>
      </w:r>
      <w:r w:rsidRPr="00346137">
        <w:t xml:space="preserve">, please let </w:t>
      </w:r>
      <w:r w:rsidR="0034326B">
        <w:t>your TA</w:t>
      </w:r>
      <w:r w:rsidRPr="00346137">
        <w:t xml:space="preserve"> know in advance of </w:t>
      </w:r>
      <w:r w:rsidR="00D46BCA">
        <w:t xml:space="preserve">the </w:t>
      </w:r>
      <w:r w:rsidRPr="00346137">
        <w:t>dates you will be absent</w:t>
      </w:r>
      <w:r w:rsidR="00134419">
        <w:t xml:space="preserve">, provide the necessary documentation, </w:t>
      </w:r>
      <w:r w:rsidR="0034326B">
        <w:t>and you will be excused</w:t>
      </w:r>
      <w:r w:rsidRPr="00346137">
        <w:t xml:space="preserve">. </w:t>
      </w:r>
    </w:p>
    <w:p w14:paraId="137C4E0D" w14:textId="77777777" w:rsidR="00D46BCA" w:rsidRDefault="00D46BCA" w:rsidP="00496353"/>
    <w:p w14:paraId="77826339" w14:textId="65D2FAB4" w:rsidR="00496353" w:rsidRDefault="00496353" w:rsidP="00496353">
      <w:r w:rsidRPr="00346137">
        <w:t xml:space="preserve">Lateness disrupts the course and disturbs the other students, and so it will not be tolerated. If you are late by 10 minutes or more you will be counted absent. If you are consistently late within those ten minutes your grade will be penalized. Attendance grades are tallied separately from assignment grades. </w:t>
      </w:r>
    </w:p>
    <w:p w14:paraId="69E8C90B" w14:textId="22759C4A" w:rsidR="00D46BCA" w:rsidRDefault="00D46BCA" w:rsidP="00496353"/>
    <w:p w14:paraId="7EBF4957" w14:textId="606B2D08" w:rsidR="005261C3" w:rsidRDefault="00D46BCA" w:rsidP="005261C3">
      <w:r w:rsidRPr="00346137">
        <w:t xml:space="preserve">Any student who gets up in the middle of class and leaves for any reason that does not involve an emergency will be counted absent. If you have a pressing appointment or pending family issue just speak to </w:t>
      </w:r>
      <w:r>
        <w:t>your TA</w:t>
      </w:r>
      <w:r w:rsidRPr="00346137">
        <w:t xml:space="preserve"> in advance, and you will be allowed to leave early. The same thing goes if you need to come to class very late or step out because of something important.</w:t>
      </w:r>
      <w:r>
        <w:t xml:space="preserve"> If you are awaiting or must make an important phone call (such as for a job interview/internship, a physician, or other important business, please notify your TA in advance so you can discreetly step out and attend to the call.</w:t>
      </w:r>
    </w:p>
    <w:p w14:paraId="0B6D84B2" w14:textId="77777777" w:rsidR="005261C3" w:rsidRPr="001E1655" w:rsidRDefault="005261C3" w:rsidP="005261C3"/>
    <w:p w14:paraId="692F41DF" w14:textId="14A7BC2B" w:rsidR="00D46BCA" w:rsidRDefault="00D46BCA" w:rsidP="005261C3">
      <w:r w:rsidRPr="00D46BCA">
        <w:rPr>
          <w:b/>
          <w:bCs/>
          <w:u w:val="single"/>
        </w:rPr>
        <w:t>ELECTRONICS POLICY:</w:t>
      </w:r>
      <w:r w:rsidRPr="001E1655">
        <w:t xml:space="preserve"> </w:t>
      </w:r>
      <w:r w:rsidR="005261C3" w:rsidRPr="001E1655">
        <w:t>No electronic devices (computer, phone, iPad, etc.) will be allowed for notetaking</w:t>
      </w:r>
      <w:r w:rsidR="00FD0D7B">
        <w:t xml:space="preserve"> in lecture</w:t>
      </w:r>
      <w:r w:rsidR="005261C3" w:rsidRPr="001E1655">
        <w:t xml:space="preserve">, unless you have a documented disability that requires it (in which case, please provide </w:t>
      </w:r>
      <w:r>
        <w:t>your TA</w:t>
      </w:r>
      <w:r w:rsidR="005261C3" w:rsidRPr="001E1655">
        <w:t xml:space="preserve"> with the necessary documentation). There is now much evidence for the argument that manual notetaking (and transcribing notes afterward) helps with information processing and retention in ways computer notetaking does not. </w:t>
      </w:r>
    </w:p>
    <w:p w14:paraId="5569C8FB" w14:textId="77777777" w:rsidR="00D46BCA" w:rsidRDefault="00D46BCA" w:rsidP="005261C3"/>
    <w:p w14:paraId="03885E56" w14:textId="54FEFE2C" w:rsidR="005261C3" w:rsidRPr="001E1655" w:rsidRDefault="005261C3" w:rsidP="005261C3">
      <w:r w:rsidRPr="001E1655">
        <w:t xml:space="preserve">For more information, please see: </w:t>
      </w:r>
      <w:hyperlink r:id="rId9" w:history="1">
        <w:r w:rsidRPr="001E1655">
          <w:rPr>
            <w:rStyle w:val="Hyperlink"/>
          </w:rPr>
          <w:t>http://www.newyorker.com/tech/elements/the-case-for-banning-laptops-in-the-classroom</w:t>
        </w:r>
      </w:hyperlink>
      <w:r w:rsidRPr="001E1655">
        <w:t>;</w:t>
      </w:r>
    </w:p>
    <w:p w14:paraId="2197A92A" w14:textId="5B4655EF" w:rsidR="005261C3" w:rsidRPr="001E1655" w:rsidRDefault="00000000" w:rsidP="005261C3">
      <w:hyperlink r:id="rId10" w:history="1">
        <w:r w:rsidR="00D46BCA" w:rsidRPr="00067E58">
          <w:rPr>
            <w:rStyle w:val="Hyperlink"/>
          </w:rPr>
          <w:t>http://www.scientificamerican.com/article/a-learning-secret-don-t-take-notes-with-a-laptop</w:t>
        </w:r>
      </w:hyperlink>
      <w:r w:rsidR="00D46BCA">
        <w:t xml:space="preserve"> </w:t>
      </w:r>
    </w:p>
    <w:p w14:paraId="52417245" w14:textId="2C5CA666" w:rsidR="005261C3" w:rsidRPr="001E1655" w:rsidRDefault="00000000" w:rsidP="005261C3">
      <w:hyperlink r:id="rId11" w:history="1">
        <w:r w:rsidR="00D46BCA" w:rsidRPr="00067E58">
          <w:rPr>
            <w:rStyle w:val="Hyperlink"/>
          </w:rPr>
          <w:t>http://www.sciencedirect.com/science/article/pii/S0360131512002254</w:t>
        </w:r>
      </w:hyperlink>
      <w:r w:rsidR="00D46BCA">
        <w:t xml:space="preserve"> </w:t>
      </w:r>
      <w:r w:rsidR="005261C3" w:rsidRPr="001E1655">
        <w:t xml:space="preserve"> </w:t>
      </w:r>
      <w:r w:rsidR="00D46BCA">
        <w:t xml:space="preserve"> </w:t>
      </w:r>
    </w:p>
    <w:p w14:paraId="586DE645" w14:textId="77777777" w:rsidR="005261C3" w:rsidRPr="001E1655" w:rsidRDefault="00000000" w:rsidP="005261C3">
      <w:hyperlink r:id="rId12" w:history="1">
        <w:r w:rsidR="005261C3" w:rsidRPr="001E1655">
          <w:rPr>
            <w:rStyle w:val="Hyperlink"/>
          </w:rPr>
          <w:t>http://pss.sagepub.com/content/early/2014/04/22/0956797614524581.abstract</w:t>
        </w:r>
      </w:hyperlink>
    </w:p>
    <w:p w14:paraId="0B27D59D" w14:textId="77777777" w:rsidR="005261C3" w:rsidRPr="00B72C17" w:rsidRDefault="005261C3" w:rsidP="005261C3">
      <w:pPr>
        <w:rPr>
          <w:sz w:val="22"/>
          <w:szCs w:val="22"/>
        </w:rPr>
      </w:pPr>
    </w:p>
    <w:p w14:paraId="123A94C5" w14:textId="77777777" w:rsidR="005261C3" w:rsidRDefault="005261C3" w:rsidP="005261C3"/>
    <w:p w14:paraId="4F49AE15" w14:textId="77777777" w:rsidR="00FD0D7B" w:rsidRDefault="00FD0D7B" w:rsidP="00FD0D7B">
      <w:pPr>
        <w:rPr>
          <w:color w:val="000000" w:themeColor="text1"/>
        </w:rPr>
      </w:pPr>
      <w:r>
        <w:rPr>
          <w:b/>
          <w:bCs/>
          <w:color w:val="000000" w:themeColor="text1"/>
          <w:u w:val="single"/>
        </w:rPr>
        <w:t>USC COVID-19 POLICY</w:t>
      </w:r>
    </w:p>
    <w:p w14:paraId="48740A21" w14:textId="77777777" w:rsidR="00FD0D7B" w:rsidRPr="00CA3976" w:rsidRDefault="00FD0D7B" w:rsidP="00FD0D7B">
      <w:r w:rsidRPr="00CA3976">
        <w:rPr>
          <w:b/>
          <w:bCs/>
          <w:color w:val="201F1E"/>
          <w:shd w:val="clear" w:color="auto" w:fill="FFFFFF"/>
        </w:rPr>
        <w:t>Students are expected to comply with all aspects of USC’s COVID-19 policy</w:t>
      </w:r>
      <w:r>
        <w:rPr>
          <w:b/>
          <w:bCs/>
          <w:color w:val="201F1E"/>
          <w:shd w:val="clear" w:color="auto" w:fill="FFFFFF"/>
        </w:rPr>
        <w:t xml:space="preserve"> (see policy and updates at www.usc.edu)</w:t>
      </w:r>
      <w:r w:rsidRPr="00CA3976">
        <w:rPr>
          <w:b/>
          <w:bCs/>
          <w:color w:val="201F1E"/>
          <w:shd w:val="clear" w:color="auto" w:fill="FFFFFF"/>
        </w:rPr>
        <w:t>. Failure to do so may result in removal from the class and referral to Student Judicial Affairs and Community Standards.</w:t>
      </w:r>
    </w:p>
    <w:p w14:paraId="6C6A0DE6" w14:textId="0C9824D7" w:rsidR="005261C3" w:rsidRDefault="005261C3" w:rsidP="005261C3"/>
    <w:p w14:paraId="3A97C3AF" w14:textId="2498192B" w:rsidR="00FD0D7B" w:rsidRPr="003F7686" w:rsidRDefault="00FD0D7B" w:rsidP="00FD0D7B">
      <w:pPr>
        <w:pStyle w:val="Default"/>
        <w:spacing w:after="240"/>
        <w:rPr>
          <w:rFonts w:ascii="Times New Roman" w:hAnsi="Times New Roman" w:cs="Times New Roman"/>
        </w:rPr>
      </w:pPr>
      <w:r w:rsidRPr="003F7686">
        <w:rPr>
          <w:rFonts w:ascii="Times New Roman" w:hAnsi="Times New Roman" w:cs="Times New Roman"/>
          <w:b/>
          <w:bCs/>
          <w:u w:val="single"/>
        </w:rPr>
        <w:t xml:space="preserve">Emergency Preparedness/Course Continuity in a Crisis </w:t>
      </w:r>
      <w:r w:rsidRPr="003F7686">
        <w:rPr>
          <w:rFonts w:ascii="Times New Roman" w:hAnsi="Times New Roman" w:cs="Times New Roman"/>
          <w:b/>
          <w:bCs/>
          <w:u w:val="single"/>
        </w:rPr>
        <w:br/>
      </w:r>
      <w:r w:rsidRPr="003F7686">
        <w:rPr>
          <w:rFonts w:ascii="Times New Roman" w:hAnsi="Times New Roman" w:cs="Times New Roman"/>
        </w:rPr>
        <w:t xml:space="preserve">In case of a declared emergency </w:t>
      </w:r>
      <w:r>
        <w:rPr>
          <w:rFonts w:ascii="Times New Roman" w:hAnsi="Times New Roman" w:cs="Times New Roman"/>
        </w:rPr>
        <w:t>in which</w:t>
      </w:r>
      <w:r w:rsidRPr="003F7686">
        <w:rPr>
          <w:rFonts w:ascii="Times New Roman" w:hAnsi="Times New Roman" w:cs="Times New Roman"/>
        </w:rPr>
        <w:t xml:space="preserve"> travel to campus is not feasible</w:t>
      </w:r>
      <w:r>
        <w:rPr>
          <w:rFonts w:ascii="Times New Roman" w:hAnsi="Times New Roman" w:cs="Times New Roman"/>
        </w:rPr>
        <w:t xml:space="preserve"> (such as a Covid lockdown or the mother of all earthquakes)</w:t>
      </w:r>
      <w:r w:rsidRPr="003F7686">
        <w:rPr>
          <w:rFonts w:ascii="Times New Roman" w:hAnsi="Times New Roman" w:cs="Times New Roman"/>
        </w:rPr>
        <w:t xml:space="preserve">, USC executive leadership will announce a </w:t>
      </w:r>
      <w:r>
        <w:rPr>
          <w:rFonts w:ascii="Times New Roman" w:hAnsi="Times New Roman" w:cs="Times New Roman"/>
        </w:rPr>
        <w:t>resumption of Zoom classes and will update other emergency policies</w:t>
      </w:r>
      <w:r w:rsidRPr="003F7686">
        <w:rPr>
          <w:rFonts w:ascii="Times New Roman" w:hAnsi="Times New Roman" w:cs="Times New Roman"/>
        </w:rPr>
        <w:t xml:space="preserve">. </w:t>
      </w:r>
    </w:p>
    <w:p w14:paraId="43CA1516" w14:textId="77777777" w:rsidR="00FD0D7B" w:rsidRDefault="00FD0D7B" w:rsidP="005261C3"/>
    <w:p w14:paraId="3BA42392" w14:textId="77777777" w:rsidR="005261C3" w:rsidRDefault="005261C3" w:rsidP="005261C3">
      <w:r>
        <w:br w:type="page"/>
      </w:r>
    </w:p>
    <w:p w14:paraId="22F56AFD" w14:textId="77777777" w:rsidR="005261C3" w:rsidRDefault="005261C3" w:rsidP="005261C3"/>
    <w:p w14:paraId="78C4DBD3" w14:textId="3F1AD5D4" w:rsidR="00FD0D7B" w:rsidRDefault="00FD0D7B" w:rsidP="005261C3">
      <w:pPr>
        <w:rPr>
          <w:b/>
          <w:bCs/>
        </w:rPr>
      </w:pPr>
      <w:r>
        <w:rPr>
          <w:b/>
          <w:bCs/>
        </w:rPr>
        <w:t>WEEKLY SCHEDULE</w:t>
      </w:r>
    </w:p>
    <w:p w14:paraId="76C4199E" w14:textId="77777777" w:rsidR="007C2A0A" w:rsidRDefault="007C2A0A" w:rsidP="005852F8">
      <w:pPr>
        <w:rPr>
          <w:b/>
          <w:bCs/>
        </w:rPr>
      </w:pPr>
    </w:p>
    <w:p w14:paraId="6E2F4C1B" w14:textId="6B149127" w:rsidR="005852F8" w:rsidRPr="00792703" w:rsidRDefault="00792703" w:rsidP="005261C3">
      <w:pPr>
        <w:rPr>
          <w:b/>
          <w:bCs/>
        </w:rPr>
      </w:pPr>
      <w:r w:rsidRPr="00792703">
        <w:rPr>
          <w:b/>
          <w:bCs/>
        </w:rPr>
        <w:t>Introduction</w:t>
      </w:r>
    </w:p>
    <w:p w14:paraId="3C16224F" w14:textId="4207EFBD" w:rsidR="005261C3" w:rsidRPr="00FD0D7B" w:rsidRDefault="005261C3" w:rsidP="005261C3">
      <w:pPr>
        <w:rPr>
          <w:b/>
          <w:bCs/>
        </w:rPr>
      </w:pPr>
      <w:r w:rsidRPr="00FD0D7B">
        <w:rPr>
          <w:b/>
          <w:bCs/>
        </w:rPr>
        <w:t xml:space="preserve">Week 1: </w:t>
      </w:r>
      <w:r w:rsidR="00901C32">
        <w:rPr>
          <w:b/>
        </w:rPr>
        <w:t>1/10-1/12</w:t>
      </w:r>
    </w:p>
    <w:p w14:paraId="382F0598" w14:textId="583D3693" w:rsidR="005261C3" w:rsidRDefault="001C115F" w:rsidP="00C1021A">
      <w:r>
        <w:t>T</w:t>
      </w:r>
      <w:r w:rsidR="005261C3">
        <w:t xml:space="preserve">: </w:t>
      </w:r>
      <w:r w:rsidR="00601E38">
        <w:t>Shakespeare’s life/Shakespeare’s posthumous legacy</w:t>
      </w:r>
      <w:r w:rsidR="00D47DE8">
        <w:t>.</w:t>
      </w:r>
    </w:p>
    <w:p w14:paraId="7EF66A56" w14:textId="0AA1653A" w:rsidR="005261C3" w:rsidRDefault="001C115F" w:rsidP="00C1021A">
      <w:r>
        <w:t>TH</w:t>
      </w:r>
      <w:r w:rsidR="005261C3">
        <w:t xml:space="preserve">: </w:t>
      </w:r>
      <w:r w:rsidR="00C1021A">
        <w:t xml:space="preserve">London 1590-1623 and The Elizabethan/Jacobean Theatre </w:t>
      </w:r>
    </w:p>
    <w:p w14:paraId="4D8CC470" w14:textId="77777777" w:rsidR="00792703" w:rsidRDefault="00792703" w:rsidP="00792703">
      <w:pPr>
        <w:rPr>
          <w:b/>
          <w:bCs/>
        </w:rPr>
      </w:pPr>
    </w:p>
    <w:p w14:paraId="3E4D480C" w14:textId="35D1D2B2" w:rsidR="00792703" w:rsidRPr="00FD0D7B" w:rsidRDefault="00792703" w:rsidP="00792703">
      <w:pPr>
        <w:rPr>
          <w:b/>
          <w:bCs/>
        </w:rPr>
      </w:pPr>
      <w:r w:rsidRPr="00E457E9">
        <w:rPr>
          <w:b/>
          <w:bCs/>
        </w:rPr>
        <w:t xml:space="preserve">Unit One: </w:t>
      </w:r>
      <w:r>
        <w:rPr>
          <w:b/>
          <w:bCs/>
        </w:rPr>
        <w:t>Good Friends, Bad Influences, and Wild Youth</w:t>
      </w:r>
    </w:p>
    <w:p w14:paraId="4E5A6871" w14:textId="77777777" w:rsidR="005261C3" w:rsidRDefault="005261C3" w:rsidP="005261C3"/>
    <w:p w14:paraId="5EA74CAE" w14:textId="14336428" w:rsidR="001C115F" w:rsidRDefault="005261C3" w:rsidP="001C115F">
      <w:r w:rsidRPr="00FD0D7B">
        <w:rPr>
          <w:b/>
          <w:bCs/>
        </w:rPr>
        <w:t xml:space="preserve">Week 2: </w:t>
      </w:r>
      <w:r w:rsidR="00901C32">
        <w:rPr>
          <w:b/>
        </w:rPr>
        <w:t>1/17-1/19</w:t>
      </w:r>
      <w:r w:rsidR="001C115F" w:rsidRPr="001C115F">
        <w:t xml:space="preserve"> </w:t>
      </w:r>
    </w:p>
    <w:p w14:paraId="2F64FBC7" w14:textId="3FA6BF43" w:rsidR="001C115F" w:rsidRPr="001C115F" w:rsidRDefault="001C115F" w:rsidP="001C115F">
      <w:pPr>
        <w:rPr>
          <w:b/>
          <w:bCs/>
        </w:rPr>
      </w:pPr>
      <w:r w:rsidRPr="001C115F">
        <w:rPr>
          <w:b/>
          <w:bCs/>
        </w:rPr>
        <w:t xml:space="preserve">Film clips from “The Hollow Crown: </w:t>
      </w:r>
      <w:r w:rsidRPr="001C115F">
        <w:rPr>
          <w:b/>
          <w:bCs/>
          <w:i/>
          <w:iCs/>
        </w:rPr>
        <w:t>Henry IV Part I</w:t>
      </w:r>
      <w:r w:rsidR="008044DD">
        <w:rPr>
          <w:b/>
          <w:bCs/>
        </w:rPr>
        <w:t>,”</w:t>
      </w:r>
      <w:r w:rsidR="00792703">
        <w:rPr>
          <w:b/>
          <w:bCs/>
          <w:i/>
          <w:iCs/>
        </w:rPr>
        <w:t xml:space="preserve"> </w:t>
      </w:r>
      <w:r w:rsidR="00792703">
        <w:rPr>
          <w:b/>
          <w:bCs/>
        </w:rPr>
        <w:t>(2013)</w:t>
      </w:r>
      <w:r w:rsidRPr="001C115F">
        <w:rPr>
          <w:b/>
          <w:bCs/>
        </w:rPr>
        <w:t>, starring To</w:t>
      </w:r>
      <w:r w:rsidR="00792703">
        <w:rPr>
          <w:b/>
          <w:bCs/>
        </w:rPr>
        <w:t xml:space="preserve">m </w:t>
      </w:r>
      <w:r w:rsidRPr="001C115F">
        <w:rPr>
          <w:b/>
          <w:bCs/>
        </w:rPr>
        <w:t>Hiddleston.</w:t>
      </w:r>
    </w:p>
    <w:p w14:paraId="45A48C9D" w14:textId="77777777" w:rsidR="001C115F" w:rsidRDefault="001C115F" w:rsidP="001C115F"/>
    <w:p w14:paraId="1AA5B57A" w14:textId="4C9D326E" w:rsidR="005261C3" w:rsidRDefault="001C115F" w:rsidP="001C115F">
      <w:r>
        <w:t>T</w:t>
      </w:r>
      <w:r w:rsidR="005261C3">
        <w:t xml:space="preserve">: </w:t>
      </w:r>
      <w:r>
        <w:rPr>
          <w:i/>
          <w:iCs/>
        </w:rPr>
        <w:t>Henry IV, Part I</w:t>
      </w:r>
      <w:r w:rsidR="00601E38">
        <w:t xml:space="preserve"> </w:t>
      </w:r>
    </w:p>
    <w:p w14:paraId="622FB6F3" w14:textId="07F0B3BE" w:rsidR="005261C3" w:rsidRDefault="001C115F" w:rsidP="005261C3">
      <w:pPr>
        <w:rPr>
          <w:i/>
          <w:iCs/>
        </w:rPr>
      </w:pPr>
      <w:r>
        <w:t>TH</w:t>
      </w:r>
      <w:r w:rsidR="005261C3">
        <w:t xml:space="preserve">: </w:t>
      </w:r>
      <w:r>
        <w:rPr>
          <w:i/>
          <w:iCs/>
        </w:rPr>
        <w:t>Henry IV, Part I</w:t>
      </w:r>
    </w:p>
    <w:p w14:paraId="05B7D115" w14:textId="77777777" w:rsidR="001C115F" w:rsidRDefault="001C115F" w:rsidP="005261C3"/>
    <w:p w14:paraId="6A722192" w14:textId="46A7D9BF" w:rsidR="005261C3" w:rsidRPr="00601E38" w:rsidRDefault="005261C3" w:rsidP="005261C3">
      <w:pPr>
        <w:rPr>
          <w:b/>
        </w:rPr>
      </w:pPr>
      <w:r w:rsidRPr="00FD0D7B">
        <w:rPr>
          <w:b/>
          <w:bCs/>
        </w:rPr>
        <w:t xml:space="preserve">Week 3: </w:t>
      </w:r>
      <w:r w:rsidR="00901C32">
        <w:rPr>
          <w:b/>
        </w:rPr>
        <w:t>1/24-1/26</w:t>
      </w:r>
    </w:p>
    <w:p w14:paraId="03407116" w14:textId="54B33707" w:rsidR="00601E38" w:rsidRDefault="001C115F" w:rsidP="005261C3">
      <w:pPr>
        <w:rPr>
          <w:b/>
          <w:bCs/>
        </w:rPr>
      </w:pPr>
      <w:r>
        <w:t xml:space="preserve">T: </w:t>
      </w:r>
      <w:r>
        <w:rPr>
          <w:i/>
          <w:iCs/>
        </w:rPr>
        <w:t>Henry IV, Part I</w:t>
      </w:r>
    </w:p>
    <w:p w14:paraId="235F0FAE" w14:textId="52DB4458" w:rsidR="00C1021A" w:rsidRPr="003F4A95" w:rsidRDefault="001C115F" w:rsidP="00C1021A">
      <w:r>
        <w:t>TH:</w:t>
      </w:r>
      <w:r w:rsidRPr="001C115F">
        <w:rPr>
          <w:i/>
          <w:iCs/>
        </w:rPr>
        <w:t xml:space="preserve"> </w:t>
      </w:r>
      <w:r>
        <w:rPr>
          <w:i/>
          <w:iCs/>
        </w:rPr>
        <w:t>Henry IV, Part I</w:t>
      </w:r>
    </w:p>
    <w:p w14:paraId="18C1E677" w14:textId="13BB63B6" w:rsidR="005261C3" w:rsidRPr="003F4A95" w:rsidRDefault="005261C3" w:rsidP="00601E38"/>
    <w:p w14:paraId="5656EE23" w14:textId="7E07CFE8" w:rsidR="005261C3" w:rsidRPr="00FD0D7B" w:rsidRDefault="005261C3" w:rsidP="005261C3">
      <w:pPr>
        <w:rPr>
          <w:b/>
          <w:bCs/>
        </w:rPr>
      </w:pPr>
      <w:r w:rsidRPr="00FD0D7B">
        <w:rPr>
          <w:b/>
          <w:bCs/>
        </w:rPr>
        <w:t xml:space="preserve">Week 4: </w:t>
      </w:r>
      <w:r w:rsidR="00901C32">
        <w:rPr>
          <w:b/>
        </w:rPr>
        <w:t>1/31-2/2</w:t>
      </w:r>
    </w:p>
    <w:p w14:paraId="62E79E81" w14:textId="6E3CC09B" w:rsidR="001C115F" w:rsidRPr="001C115F" w:rsidRDefault="001C115F" w:rsidP="001C115F">
      <w:pPr>
        <w:rPr>
          <w:b/>
          <w:bCs/>
        </w:rPr>
      </w:pPr>
      <w:r w:rsidRPr="001C115F">
        <w:rPr>
          <w:b/>
          <w:bCs/>
        </w:rPr>
        <w:t xml:space="preserve">Film clips from “The Hollow Crown: </w:t>
      </w:r>
      <w:r w:rsidRPr="001C115F">
        <w:rPr>
          <w:b/>
          <w:bCs/>
          <w:i/>
          <w:iCs/>
        </w:rPr>
        <w:t>Henry V</w:t>
      </w:r>
      <w:r w:rsidR="008044DD">
        <w:rPr>
          <w:b/>
          <w:bCs/>
        </w:rPr>
        <w:t>,”</w:t>
      </w:r>
      <w:r w:rsidR="00792703">
        <w:rPr>
          <w:b/>
          <w:bCs/>
          <w:i/>
          <w:iCs/>
        </w:rPr>
        <w:t xml:space="preserve"> </w:t>
      </w:r>
      <w:r w:rsidR="00792703">
        <w:rPr>
          <w:b/>
          <w:bCs/>
        </w:rPr>
        <w:t>(2013)</w:t>
      </w:r>
      <w:r w:rsidRPr="001C115F">
        <w:rPr>
          <w:b/>
          <w:bCs/>
        </w:rPr>
        <w:t>, starring Tom Hiddleston.</w:t>
      </w:r>
    </w:p>
    <w:p w14:paraId="49890865" w14:textId="77777777" w:rsidR="001C115F" w:rsidRDefault="001C115F" w:rsidP="00C1021A"/>
    <w:p w14:paraId="063A750F" w14:textId="6AB8AB1B" w:rsidR="00C1021A" w:rsidRDefault="001C115F" w:rsidP="00C1021A">
      <w:r>
        <w:t xml:space="preserve">T: </w:t>
      </w:r>
      <w:r w:rsidRPr="001C115F">
        <w:rPr>
          <w:i/>
          <w:iCs/>
        </w:rPr>
        <w:t>Henry V</w:t>
      </w:r>
    </w:p>
    <w:p w14:paraId="39A5E3F9" w14:textId="15A19DAD" w:rsidR="00162DE7" w:rsidRDefault="001C115F" w:rsidP="00C1021A">
      <w:r>
        <w:t xml:space="preserve">TH: </w:t>
      </w:r>
      <w:r w:rsidRPr="001C115F">
        <w:rPr>
          <w:i/>
          <w:iCs/>
        </w:rPr>
        <w:t>Henry V</w:t>
      </w:r>
    </w:p>
    <w:p w14:paraId="45D892CF" w14:textId="77777777" w:rsidR="005261C3" w:rsidRDefault="005261C3" w:rsidP="005261C3"/>
    <w:p w14:paraId="37405CD7" w14:textId="00F3F9CF" w:rsidR="00596294" w:rsidRDefault="005261C3" w:rsidP="00596294">
      <w:pPr>
        <w:rPr>
          <w:b/>
        </w:rPr>
      </w:pPr>
      <w:r w:rsidRPr="00FD0D7B">
        <w:rPr>
          <w:b/>
          <w:bCs/>
        </w:rPr>
        <w:t xml:space="preserve">Week 5: </w:t>
      </w:r>
      <w:r w:rsidR="00901C32">
        <w:rPr>
          <w:b/>
        </w:rPr>
        <w:t>2/7-2/9</w:t>
      </w:r>
    </w:p>
    <w:p w14:paraId="24553659" w14:textId="77777777" w:rsidR="001C115F" w:rsidRDefault="001C115F" w:rsidP="001C115F">
      <w:r>
        <w:t xml:space="preserve">T: </w:t>
      </w:r>
      <w:r w:rsidRPr="001C115F">
        <w:rPr>
          <w:i/>
          <w:iCs/>
        </w:rPr>
        <w:t>Henry V</w:t>
      </w:r>
    </w:p>
    <w:p w14:paraId="27DBD85D" w14:textId="77777777" w:rsidR="001C115F" w:rsidRDefault="001C115F" w:rsidP="001C115F">
      <w:r>
        <w:t xml:space="preserve">TH: </w:t>
      </w:r>
      <w:r w:rsidRPr="001C115F">
        <w:rPr>
          <w:i/>
          <w:iCs/>
        </w:rPr>
        <w:t>Henry V</w:t>
      </w:r>
    </w:p>
    <w:p w14:paraId="105AB179" w14:textId="77777777" w:rsidR="00C1021A" w:rsidRPr="002D18C1" w:rsidRDefault="00C1021A" w:rsidP="00C1021A">
      <w:pPr>
        <w:rPr>
          <w:b/>
          <w:bCs/>
        </w:rPr>
      </w:pPr>
      <w:r>
        <w:rPr>
          <w:b/>
          <w:bCs/>
        </w:rPr>
        <w:t>QUIZ in discussion sections</w:t>
      </w:r>
    </w:p>
    <w:p w14:paraId="601FAAA6" w14:textId="77777777" w:rsidR="006F5812" w:rsidRDefault="006F5812" w:rsidP="00596294">
      <w:pPr>
        <w:rPr>
          <w:b/>
        </w:rPr>
      </w:pPr>
    </w:p>
    <w:p w14:paraId="573371B5" w14:textId="5821D979" w:rsidR="006F5812" w:rsidRPr="00E457E9" w:rsidRDefault="006F5812" w:rsidP="006F5812">
      <w:pPr>
        <w:rPr>
          <w:b/>
          <w:bCs/>
        </w:rPr>
      </w:pPr>
      <w:r w:rsidRPr="00E457E9">
        <w:rPr>
          <w:b/>
          <w:bCs/>
        </w:rPr>
        <w:t xml:space="preserve">Unit Two: </w:t>
      </w:r>
      <w:r w:rsidR="001C115F">
        <w:rPr>
          <w:b/>
          <w:bCs/>
        </w:rPr>
        <w:t>Ego</w:t>
      </w:r>
      <w:r w:rsidR="00231797">
        <w:rPr>
          <w:b/>
          <w:bCs/>
        </w:rPr>
        <w:t>, Esteem,</w:t>
      </w:r>
      <w:r w:rsidR="001C115F">
        <w:rPr>
          <w:b/>
          <w:bCs/>
        </w:rPr>
        <w:t xml:space="preserve"> and Selfhood</w:t>
      </w:r>
    </w:p>
    <w:p w14:paraId="2A4E90BA" w14:textId="36B4E4DF" w:rsidR="00E56F05" w:rsidRDefault="00E56F05" w:rsidP="00E56F05"/>
    <w:p w14:paraId="11D26F07" w14:textId="08143BAB" w:rsidR="00596294" w:rsidRDefault="005261C3" w:rsidP="00596294">
      <w:pPr>
        <w:rPr>
          <w:b/>
        </w:rPr>
      </w:pPr>
      <w:r w:rsidRPr="00FD0D7B">
        <w:rPr>
          <w:b/>
          <w:bCs/>
        </w:rPr>
        <w:t xml:space="preserve">Week 6: </w:t>
      </w:r>
      <w:r w:rsidR="00901C32">
        <w:rPr>
          <w:b/>
        </w:rPr>
        <w:t>2/14-2/16</w:t>
      </w:r>
    </w:p>
    <w:p w14:paraId="2CC0B013" w14:textId="09CC4115" w:rsidR="00792703" w:rsidRDefault="00792703" w:rsidP="00596294">
      <w:pPr>
        <w:rPr>
          <w:b/>
        </w:rPr>
      </w:pPr>
      <w:r>
        <w:rPr>
          <w:b/>
        </w:rPr>
        <w:t xml:space="preserve">Film clips from </w:t>
      </w:r>
      <w:r w:rsidRPr="008044DD">
        <w:rPr>
          <w:b/>
          <w:i/>
          <w:iCs/>
        </w:rPr>
        <w:t>Timon of Athens</w:t>
      </w:r>
      <w:r>
        <w:rPr>
          <w:b/>
        </w:rPr>
        <w:t xml:space="preserve"> (2018), starring Joseph Ziegler</w:t>
      </w:r>
    </w:p>
    <w:p w14:paraId="26F1432F" w14:textId="77777777" w:rsidR="00792703" w:rsidRDefault="00792703" w:rsidP="00E56F05"/>
    <w:p w14:paraId="0F210B56" w14:textId="0919341F" w:rsidR="00E56F05" w:rsidRDefault="00231797" w:rsidP="00E56F05">
      <w:r>
        <w:t xml:space="preserve">T: </w:t>
      </w:r>
      <w:r w:rsidRPr="00231797">
        <w:rPr>
          <w:i/>
          <w:iCs/>
        </w:rPr>
        <w:t>Timon of Athens</w:t>
      </w:r>
    </w:p>
    <w:p w14:paraId="0F873F60" w14:textId="28DAE326" w:rsidR="00267C8C" w:rsidRDefault="00231797" w:rsidP="00267C8C">
      <w:r>
        <w:t xml:space="preserve">TH: </w:t>
      </w:r>
      <w:r w:rsidRPr="00231797">
        <w:rPr>
          <w:i/>
          <w:iCs/>
        </w:rPr>
        <w:t>Timon of Athens</w:t>
      </w:r>
    </w:p>
    <w:p w14:paraId="4441BA51" w14:textId="529705A3" w:rsidR="005261C3" w:rsidRDefault="005261C3" w:rsidP="005261C3"/>
    <w:p w14:paraId="0E01C5BB" w14:textId="245B8C31" w:rsidR="005261C3" w:rsidRPr="00FD0D7B" w:rsidRDefault="005261C3" w:rsidP="005261C3">
      <w:pPr>
        <w:rPr>
          <w:b/>
          <w:bCs/>
        </w:rPr>
      </w:pPr>
      <w:r w:rsidRPr="00FD0D7B">
        <w:rPr>
          <w:b/>
          <w:bCs/>
        </w:rPr>
        <w:t xml:space="preserve">Week 7: </w:t>
      </w:r>
      <w:r w:rsidR="00901C32">
        <w:rPr>
          <w:b/>
        </w:rPr>
        <w:t>2/21-2/23</w:t>
      </w:r>
    </w:p>
    <w:p w14:paraId="78FCD632" w14:textId="29706394" w:rsidR="00EB0495" w:rsidRPr="00D47274" w:rsidRDefault="00231797" w:rsidP="00EB0495">
      <w:pPr>
        <w:rPr>
          <w:b/>
          <w:bCs/>
        </w:rPr>
      </w:pPr>
      <w:r>
        <w:t xml:space="preserve">T: </w:t>
      </w:r>
      <w:r w:rsidRPr="00231797">
        <w:rPr>
          <w:i/>
          <w:iCs/>
        </w:rPr>
        <w:t>Timon of Athens</w:t>
      </w:r>
    </w:p>
    <w:p w14:paraId="1DA4B995" w14:textId="3696634D" w:rsidR="00EB0495" w:rsidRDefault="00231797" w:rsidP="007C43B9">
      <w:pPr>
        <w:rPr>
          <w:b/>
          <w:bCs/>
        </w:rPr>
      </w:pPr>
      <w:r>
        <w:t xml:space="preserve">TH: </w:t>
      </w:r>
      <w:r w:rsidRPr="00231797">
        <w:rPr>
          <w:i/>
          <w:iCs/>
        </w:rPr>
        <w:t>Timon of Athens</w:t>
      </w:r>
    </w:p>
    <w:p w14:paraId="5A904E8A" w14:textId="2D59916A" w:rsidR="007C43B9" w:rsidRDefault="00EB0495" w:rsidP="007C43B9">
      <w:r>
        <w:rPr>
          <w:b/>
          <w:bCs/>
        </w:rPr>
        <w:t xml:space="preserve">ESSAY #1 DUE. </w:t>
      </w:r>
    </w:p>
    <w:p w14:paraId="048ED281" w14:textId="6D21DB92" w:rsidR="00CC760C" w:rsidRDefault="00CC760C" w:rsidP="00CC760C"/>
    <w:p w14:paraId="21980683" w14:textId="145882AE" w:rsidR="005261C3" w:rsidRPr="00FD0D7B" w:rsidRDefault="005261C3" w:rsidP="005261C3">
      <w:pPr>
        <w:rPr>
          <w:b/>
          <w:bCs/>
        </w:rPr>
      </w:pPr>
      <w:r w:rsidRPr="00FD0D7B">
        <w:rPr>
          <w:b/>
          <w:bCs/>
        </w:rPr>
        <w:t xml:space="preserve">Week 8: </w:t>
      </w:r>
      <w:r w:rsidR="00901C32">
        <w:rPr>
          <w:b/>
        </w:rPr>
        <w:t>2/28-3/2</w:t>
      </w:r>
    </w:p>
    <w:p w14:paraId="603E8277" w14:textId="7FB0E482" w:rsidR="005261C3" w:rsidRDefault="00231797" w:rsidP="007C43B9">
      <w:r>
        <w:t>T: Sonnets (assorted)</w:t>
      </w:r>
    </w:p>
    <w:p w14:paraId="591FF5E2" w14:textId="261E3033" w:rsidR="005261C3" w:rsidRDefault="00231797" w:rsidP="005261C3">
      <w:r>
        <w:t>TH</w:t>
      </w:r>
      <w:r w:rsidR="005261C3">
        <w:t xml:space="preserve">: </w:t>
      </w:r>
      <w:r w:rsidR="005261C3" w:rsidRPr="00FD0D7B">
        <w:rPr>
          <w:b/>
          <w:bCs/>
        </w:rPr>
        <w:t>MIDTERM EXAM</w:t>
      </w:r>
      <w:r w:rsidR="00FD0D7B">
        <w:rPr>
          <w:b/>
          <w:bCs/>
        </w:rPr>
        <w:t xml:space="preserve"> </w:t>
      </w:r>
      <w:r w:rsidR="00FD0D7B">
        <w:t>(in lecture)</w:t>
      </w:r>
    </w:p>
    <w:p w14:paraId="64A7C1A5" w14:textId="77777777" w:rsidR="00573C3B" w:rsidRDefault="00573C3B" w:rsidP="005261C3">
      <w:pPr>
        <w:rPr>
          <w:b/>
          <w:bCs/>
        </w:rPr>
      </w:pPr>
    </w:p>
    <w:p w14:paraId="466B914F" w14:textId="3EC88BD8" w:rsidR="005261C3" w:rsidRDefault="005261C3" w:rsidP="005261C3">
      <w:pPr>
        <w:rPr>
          <w:b/>
        </w:rPr>
      </w:pPr>
      <w:r w:rsidRPr="00FD0D7B">
        <w:rPr>
          <w:b/>
          <w:bCs/>
        </w:rPr>
        <w:lastRenderedPageBreak/>
        <w:t xml:space="preserve">Week 9: </w:t>
      </w:r>
      <w:r w:rsidR="00901C32">
        <w:rPr>
          <w:b/>
        </w:rPr>
        <w:t>3/7-3/9</w:t>
      </w:r>
    </w:p>
    <w:p w14:paraId="752F6906" w14:textId="7197DE74" w:rsidR="00231797" w:rsidRPr="00FD0D7B" w:rsidRDefault="00231797" w:rsidP="005261C3">
      <w:pPr>
        <w:rPr>
          <w:b/>
          <w:bCs/>
        </w:rPr>
      </w:pPr>
      <w:r>
        <w:rPr>
          <w:b/>
        </w:rPr>
        <w:t xml:space="preserve">Film clips from </w:t>
      </w:r>
      <w:r w:rsidRPr="008044DD">
        <w:rPr>
          <w:b/>
          <w:i/>
          <w:iCs/>
        </w:rPr>
        <w:t>Coriolanus</w:t>
      </w:r>
      <w:r w:rsidR="008044DD">
        <w:rPr>
          <w:b/>
        </w:rPr>
        <w:t xml:space="preserve"> (2011)</w:t>
      </w:r>
      <w:r>
        <w:rPr>
          <w:b/>
        </w:rPr>
        <w:t>, starring Ralph Fiennes.</w:t>
      </w:r>
    </w:p>
    <w:p w14:paraId="10BF58DE" w14:textId="77777777" w:rsidR="00792703" w:rsidRDefault="00792703" w:rsidP="005261C3"/>
    <w:p w14:paraId="02D7B07F" w14:textId="10AB2537" w:rsidR="005261C3" w:rsidRDefault="00231797" w:rsidP="005261C3">
      <w:r>
        <w:t xml:space="preserve">T: </w:t>
      </w:r>
      <w:r w:rsidRPr="00231797">
        <w:rPr>
          <w:i/>
          <w:iCs/>
        </w:rPr>
        <w:t>Coriolanus</w:t>
      </w:r>
    </w:p>
    <w:p w14:paraId="279AA3AC" w14:textId="694DD373" w:rsidR="005261C3" w:rsidRDefault="00231797" w:rsidP="005261C3">
      <w:r>
        <w:t xml:space="preserve">TH: </w:t>
      </w:r>
      <w:r w:rsidRPr="00231797">
        <w:rPr>
          <w:i/>
          <w:iCs/>
        </w:rPr>
        <w:t>Coriolanus</w:t>
      </w:r>
    </w:p>
    <w:p w14:paraId="7285C56A" w14:textId="2B486A43" w:rsidR="005261C3" w:rsidRDefault="005261C3" w:rsidP="005261C3"/>
    <w:p w14:paraId="1421533A" w14:textId="759F0C00" w:rsidR="00901C32" w:rsidRPr="00901C32" w:rsidRDefault="00901C32" w:rsidP="005261C3">
      <w:pPr>
        <w:rPr>
          <w:b/>
          <w:bCs/>
        </w:rPr>
      </w:pPr>
      <w:r>
        <w:rPr>
          <w:b/>
          <w:bCs/>
        </w:rPr>
        <w:t>SPRING BREAK. NO CLASSES</w:t>
      </w:r>
    </w:p>
    <w:p w14:paraId="07D4A289" w14:textId="77777777" w:rsidR="00901C32" w:rsidRDefault="00901C32" w:rsidP="005261C3"/>
    <w:p w14:paraId="6685809E" w14:textId="2002ECF0" w:rsidR="005261C3" w:rsidRPr="001861A9" w:rsidRDefault="005261C3" w:rsidP="005261C3">
      <w:pPr>
        <w:rPr>
          <w:b/>
          <w:bCs/>
        </w:rPr>
      </w:pPr>
      <w:r w:rsidRPr="001861A9">
        <w:rPr>
          <w:b/>
          <w:bCs/>
        </w:rPr>
        <w:t xml:space="preserve">Week 10: </w:t>
      </w:r>
      <w:r w:rsidR="00901C32">
        <w:rPr>
          <w:b/>
          <w:bCs/>
        </w:rPr>
        <w:t>3/20-2/23</w:t>
      </w:r>
    </w:p>
    <w:p w14:paraId="2AA423F0" w14:textId="32BD5856" w:rsidR="005261C3" w:rsidRDefault="00231797" w:rsidP="005261C3">
      <w:r>
        <w:t xml:space="preserve">T: </w:t>
      </w:r>
      <w:r w:rsidRPr="00792703">
        <w:rPr>
          <w:i/>
          <w:iCs/>
        </w:rPr>
        <w:t>Coriolanus</w:t>
      </w:r>
    </w:p>
    <w:p w14:paraId="7FA176F0" w14:textId="09A077B4" w:rsidR="00231797" w:rsidRDefault="00231797" w:rsidP="002D18C1">
      <w:r>
        <w:t xml:space="preserve">TH: </w:t>
      </w:r>
      <w:r w:rsidRPr="00792703">
        <w:rPr>
          <w:i/>
          <w:iCs/>
        </w:rPr>
        <w:t>Coriolanus</w:t>
      </w:r>
    </w:p>
    <w:p w14:paraId="1EDDB88D" w14:textId="1EE2D8BC" w:rsidR="002D18C1" w:rsidRPr="002D18C1" w:rsidRDefault="002D18C1" w:rsidP="002D18C1">
      <w:pPr>
        <w:rPr>
          <w:b/>
          <w:bCs/>
        </w:rPr>
      </w:pPr>
      <w:r>
        <w:rPr>
          <w:b/>
          <w:bCs/>
        </w:rPr>
        <w:t>QUIZ in discussion sections.</w:t>
      </w:r>
    </w:p>
    <w:p w14:paraId="137C0574" w14:textId="77777777" w:rsidR="005261C3" w:rsidRDefault="005261C3" w:rsidP="005261C3"/>
    <w:p w14:paraId="17E9F8E7" w14:textId="53E14F57" w:rsidR="005261C3" w:rsidRPr="00E457E9" w:rsidRDefault="005261C3" w:rsidP="005261C3">
      <w:pPr>
        <w:rPr>
          <w:b/>
          <w:bCs/>
        </w:rPr>
      </w:pPr>
      <w:r w:rsidRPr="00E457E9">
        <w:rPr>
          <w:b/>
          <w:bCs/>
        </w:rPr>
        <w:t xml:space="preserve">Unit Three: </w:t>
      </w:r>
      <w:r w:rsidR="00231797">
        <w:rPr>
          <w:b/>
          <w:bCs/>
        </w:rPr>
        <w:t>Harnessing Fears and Binding Spirits</w:t>
      </w:r>
    </w:p>
    <w:p w14:paraId="05FE6D85" w14:textId="77777777" w:rsidR="005261C3" w:rsidRDefault="005261C3" w:rsidP="005261C3"/>
    <w:p w14:paraId="0352F62F" w14:textId="560090AB" w:rsidR="00601E38" w:rsidRDefault="005261C3" w:rsidP="00601E38">
      <w:pPr>
        <w:rPr>
          <w:b/>
        </w:rPr>
      </w:pPr>
      <w:r w:rsidRPr="001861A9">
        <w:rPr>
          <w:b/>
          <w:bCs/>
        </w:rPr>
        <w:t xml:space="preserve">Week 11: </w:t>
      </w:r>
      <w:r w:rsidR="00901C32">
        <w:rPr>
          <w:b/>
        </w:rPr>
        <w:t>3/28-3/30</w:t>
      </w:r>
    </w:p>
    <w:p w14:paraId="737E6D9A" w14:textId="15078780" w:rsidR="00231797" w:rsidRDefault="00231797" w:rsidP="00601E38">
      <w:pPr>
        <w:rPr>
          <w:b/>
        </w:rPr>
      </w:pPr>
      <w:r>
        <w:rPr>
          <w:b/>
        </w:rPr>
        <w:t xml:space="preserve">Film clips from </w:t>
      </w:r>
      <w:r w:rsidRPr="008044DD">
        <w:rPr>
          <w:b/>
          <w:i/>
          <w:iCs/>
        </w:rPr>
        <w:t>Macbeth</w:t>
      </w:r>
      <w:r w:rsidR="00792703">
        <w:rPr>
          <w:b/>
        </w:rPr>
        <w:t xml:space="preserve"> (201</w:t>
      </w:r>
      <w:r w:rsidR="008044DD">
        <w:rPr>
          <w:b/>
        </w:rPr>
        <w:t>8</w:t>
      </w:r>
      <w:r w:rsidR="00792703">
        <w:rPr>
          <w:b/>
        </w:rPr>
        <w:t>)</w:t>
      </w:r>
      <w:r>
        <w:rPr>
          <w:b/>
        </w:rPr>
        <w:t xml:space="preserve">, starring </w:t>
      </w:r>
      <w:r w:rsidR="008044DD">
        <w:rPr>
          <w:b/>
        </w:rPr>
        <w:t>Christopher Eccleston</w:t>
      </w:r>
    </w:p>
    <w:p w14:paraId="2AE09E2A" w14:textId="486C3B37" w:rsidR="005261C3" w:rsidRPr="00231797" w:rsidRDefault="00231797" w:rsidP="005261C3">
      <w:pPr>
        <w:rPr>
          <w:i/>
          <w:iCs/>
        </w:rPr>
      </w:pPr>
      <w:r>
        <w:t xml:space="preserve">T: </w:t>
      </w:r>
      <w:r>
        <w:rPr>
          <w:i/>
          <w:iCs/>
        </w:rPr>
        <w:t xml:space="preserve">Macbeth </w:t>
      </w:r>
    </w:p>
    <w:p w14:paraId="0A9E9027" w14:textId="4D36D398" w:rsidR="007C43B9" w:rsidRDefault="00231797" w:rsidP="00231797">
      <w:r>
        <w:t xml:space="preserve">TH: </w:t>
      </w:r>
      <w:r>
        <w:rPr>
          <w:i/>
          <w:iCs/>
        </w:rPr>
        <w:t>Macbeth</w:t>
      </w:r>
    </w:p>
    <w:p w14:paraId="1C627ED4" w14:textId="77777777" w:rsidR="007C43B9" w:rsidRDefault="007C43B9" w:rsidP="005261C3"/>
    <w:p w14:paraId="14E8135E" w14:textId="2AE9198C" w:rsidR="005261C3" w:rsidRPr="001861A9" w:rsidRDefault="005261C3" w:rsidP="005261C3">
      <w:pPr>
        <w:rPr>
          <w:b/>
          <w:bCs/>
        </w:rPr>
      </w:pPr>
      <w:r w:rsidRPr="001861A9">
        <w:rPr>
          <w:b/>
          <w:bCs/>
        </w:rPr>
        <w:t xml:space="preserve">Week 12: </w:t>
      </w:r>
      <w:r w:rsidR="00901C32">
        <w:rPr>
          <w:b/>
          <w:bCs/>
        </w:rPr>
        <w:t>4/4-4/6</w:t>
      </w:r>
    </w:p>
    <w:p w14:paraId="0F03284B" w14:textId="5FABA518" w:rsidR="0028134E" w:rsidRDefault="00231797" w:rsidP="007C43B9">
      <w:r>
        <w:t xml:space="preserve">T: </w:t>
      </w:r>
      <w:r>
        <w:rPr>
          <w:i/>
          <w:iCs/>
        </w:rPr>
        <w:t>Macbeth</w:t>
      </w:r>
    </w:p>
    <w:p w14:paraId="770AA3D2" w14:textId="3CF610B9" w:rsidR="005261C3" w:rsidRDefault="00231797" w:rsidP="005261C3">
      <w:r>
        <w:t xml:space="preserve">TH: </w:t>
      </w:r>
      <w:r>
        <w:rPr>
          <w:i/>
          <w:iCs/>
        </w:rPr>
        <w:t>Macbeth</w:t>
      </w:r>
    </w:p>
    <w:p w14:paraId="5B08FA88" w14:textId="77777777" w:rsidR="00231797" w:rsidRDefault="00231797" w:rsidP="005261C3">
      <w:pPr>
        <w:rPr>
          <w:b/>
          <w:bCs/>
        </w:rPr>
      </w:pPr>
    </w:p>
    <w:p w14:paraId="6E3BB123" w14:textId="187EF90F" w:rsidR="005261C3" w:rsidRDefault="005261C3" w:rsidP="005261C3">
      <w:pPr>
        <w:rPr>
          <w:b/>
          <w:bCs/>
        </w:rPr>
      </w:pPr>
      <w:r w:rsidRPr="001861A9">
        <w:rPr>
          <w:b/>
          <w:bCs/>
        </w:rPr>
        <w:t xml:space="preserve">Week 13: </w:t>
      </w:r>
      <w:r w:rsidR="00901C32">
        <w:rPr>
          <w:b/>
          <w:bCs/>
        </w:rPr>
        <w:t>4/11-4/13</w:t>
      </w:r>
    </w:p>
    <w:p w14:paraId="457EC5D4" w14:textId="5443D831" w:rsidR="00792703" w:rsidRPr="001861A9" w:rsidRDefault="00792703" w:rsidP="005261C3">
      <w:pPr>
        <w:rPr>
          <w:b/>
          <w:bCs/>
        </w:rPr>
      </w:pPr>
      <w:r>
        <w:rPr>
          <w:b/>
          <w:bCs/>
        </w:rPr>
        <w:t xml:space="preserve">Film clips from </w:t>
      </w:r>
      <w:r w:rsidRPr="00792703">
        <w:rPr>
          <w:b/>
          <w:bCs/>
          <w:i/>
          <w:iCs/>
        </w:rPr>
        <w:t>A Midsummer Night’s Dream</w:t>
      </w:r>
      <w:r w:rsidRPr="00792703">
        <w:rPr>
          <w:b/>
          <w:bCs/>
        </w:rPr>
        <w:t xml:space="preserve"> </w:t>
      </w:r>
      <w:r>
        <w:rPr>
          <w:b/>
          <w:bCs/>
        </w:rPr>
        <w:t>(2015) Starring Kathryn Hunter</w:t>
      </w:r>
    </w:p>
    <w:p w14:paraId="09A8446A" w14:textId="5AADE535" w:rsidR="007C43B9" w:rsidRPr="00231797" w:rsidRDefault="00231797" w:rsidP="007C43B9">
      <w:pPr>
        <w:rPr>
          <w:i/>
          <w:iCs/>
        </w:rPr>
      </w:pPr>
      <w:r>
        <w:t xml:space="preserve">T: </w:t>
      </w:r>
      <w:r w:rsidR="00792703">
        <w:rPr>
          <w:i/>
          <w:iCs/>
        </w:rPr>
        <w:t>A Midsummer Night’s Dream</w:t>
      </w:r>
    </w:p>
    <w:p w14:paraId="1EF26AEF" w14:textId="77777777" w:rsidR="00231797" w:rsidRPr="00231797" w:rsidRDefault="00231797" w:rsidP="00231797">
      <w:pPr>
        <w:rPr>
          <w:i/>
          <w:iCs/>
        </w:rPr>
      </w:pPr>
      <w:r>
        <w:t xml:space="preserve">TH: </w:t>
      </w:r>
      <w:r>
        <w:rPr>
          <w:i/>
          <w:iCs/>
        </w:rPr>
        <w:t>A Midsummer Night’s Dream</w:t>
      </w:r>
    </w:p>
    <w:p w14:paraId="52535658" w14:textId="54FD1EBA" w:rsidR="005261C3" w:rsidRDefault="005261C3" w:rsidP="005261C3"/>
    <w:p w14:paraId="56252E1E" w14:textId="77777777" w:rsidR="00EA68D8" w:rsidRPr="00D47274" w:rsidRDefault="00EA68D8" w:rsidP="00EA68D8">
      <w:pPr>
        <w:rPr>
          <w:b/>
          <w:bCs/>
        </w:rPr>
      </w:pPr>
      <w:r>
        <w:rPr>
          <w:b/>
          <w:bCs/>
        </w:rPr>
        <w:t>ESSAY #2 DUE.</w:t>
      </w:r>
    </w:p>
    <w:p w14:paraId="62244749" w14:textId="77777777" w:rsidR="005261C3" w:rsidRDefault="005261C3" w:rsidP="005261C3"/>
    <w:p w14:paraId="24CF99C8" w14:textId="0EFFA772" w:rsidR="005261C3" w:rsidRPr="001861A9" w:rsidRDefault="005261C3" w:rsidP="005261C3">
      <w:pPr>
        <w:rPr>
          <w:b/>
          <w:bCs/>
        </w:rPr>
      </w:pPr>
      <w:r w:rsidRPr="001861A9">
        <w:rPr>
          <w:b/>
          <w:bCs/>
        </w:rPr>
        <w:t xml:space="preserve">Week 14: </w:t>
      </w:r>
      <w:r w:rsidR="00901C32">
        <w:rPr>
          <w:b/>
        </w:rPr>
        <w:t>4/18-4/20</w:t>
      </w:r>
    </w:p>
    <w:p w14:paraId="63CA982D" w14:textId="77777777" w:rsidR="00231797" w:rsidRPr="00231797" w:rsidRDefault="00231797" w:rsidP="00231797">
      <w:pPr>
        <w:rPr>
          <w:i/>
          <w:iCs/>
        </w:rPr>
      </w:pPr>
      <w:r>
        <w:t xml:space="preserve">T: </w:t>
      </w:r>
      <w:r>
        <w:rPr>
          <w:i/>
          <w:iCs/>
        </w:rPr>
        <w:t>A Midsummer Night’s Dream</w:t>
      </w:r>
    </w:p>
    <w:p w14:paraId="0A2309D2" w14:textId="77777777" w:rsidR="00231797" w:rsidRPr="00231797" w:rsidRDefault="00231797" w:rsidP="00231797">
      <w:pPr>
        <w:rPr>
          <w:i/>
          <w:iCs/>
        </w:rPr>
      </w:pPr>
      <w:r>
        <w:t xml:space="preserve">TH: </w:t>
      </w:r>
      <w:r>
        <w:rPr>
          <w:i/>
          <w:iCs/>
        </w:rPr>
        <w:t>A Midsummer Night’s Dream</w:t>
      </w:r>
    </w:p>
    <w:p w14:paraId="23F425A9" w14:textId="7D3C7C13" w:rsidR="005261C3" w:rsidRDefault="005261C3" w:rsidP="005261C3"/>
    <w:p w14:paraId="56AD8A0F" w14:textId="668E7269" w:rsidR="00601E38" w:rsidRDefault="005261C3" w:rsidP="00601E38">
      <w:pPr>
        <w:rPr>
          <w:b/>
        </w:rPr>
      </w:pPr>
      <w:r w:rsidRPr="001861A9">
        <w:rPr>
          <w:b/>
          <w:bCs/>
        </w:rPr>
        <w:t xml:space="preserve">Week 15: </w:t>
      </w:r>
      <w:r w:rsidR="00901C32">
        <w:rPr>
          <w:b/>
        </w:rPr>
        <w:t>4/25-4/27</w:t>
      </w:r>
    </w:p>
    <w:p w14:paraId="3AE70DBA" w14:textId="3916E70F" w:rsidR="001861A9" w:rsidRDefault="00231797" w:rsidP="005261C3">
      <w:r>
        <w:t>T: Sonnets (assorted)</w:t>
      </w:r>
    </w:p>
    <w:p w14:paraId="391C868B" w14:textId="6B68FF85" w:rsidR="00231797" w:rsidRDefault="00231797" w:rsidP="00EA68D8">
      <w:r>
        <w:t>TH: Final exam review.</w:t>
      </w:r>
    </w:p>
    <w:p w14:paraId="501E3024" w14:textId="32C1350A" w:rsidR="00EA68D8" w:rsidRPr="002D18C1" w:rsidRDefault="00EA68D8" w:rsidP="00EA68D8">
      <w:pPr>
        <w:rPr>
          <w:b/>
          <w:bCs/>
        </w:rPr>
      </w:pPr>
      <w:r>
        <w:rPr>
          <w:b/>
          <w:bCs/>
        </w:rPr>
        <w:t>QUIZ in discussion sections.</w:t>
      </w:r>
    </w:p>
    <w:p w14:paraId="3407A758" w14:textId="3129A494" w:rsidR="005261C3" w:rsidRDefault="005261C3" w:rsidP="005261C3"/>
    <w:p w14:paraId="24ABAC6B" w14:textId="77777777" w:rsidR="005261C3" w:rsidRDefault="005261C3" w:rsidP="005261C3"/>
    <w:p w14:paraId="7C0364EE" w14:textId="3154A1E0" w:rsidR="005261C3" w:rsidRDefault="005261C3" w:rsidP="005261C3">
      <w:r w:rsidRPr="008B0956">
        <w:rPr>
          <w:b/>
          <w:bCs/>
          <w:u w:val="single"/>
        </w:rPr>
        <w:t>FINAL EXAM IS SCHEDULED FO</w:t>
      </w:r>
      <w:r w:rsidR="00901C32">
        <w:rPr>
          <w:b/>
          <w:bCs/>
          <w:u w:val="single"/>
        </w:rPr>
        <w:t>R THURSDAY, MAY 4, 2-4PM.</w:t>
      </w:r>
    </w:p>
    <w:p w14:paraId="7DB52DFC" w14:textId="77777777" w:rsidR="008044DD" w:rsidRDefault="008044DD" w:rsidP="00171E22">
      <w:pPr>
        <w:rPr>
          <w:b/>
          <w:bCs/>
          <w:color w:val="000000" w:themeColor="text1"/>
          <w:u w:val="single"/>
        </w:rPr>
      </w:pPr>
    </w:p>
    <w:p w14:paraId="0FBAAFD8" w14:textId="77777777" w:rsidR="008044DD" w:rsidRDefault="008044DD" w:rsidP="00171E22">
      <w:pPr>
        <w:rPr>
          <w:b/>
          <w:bCs/>
          <w:color w:val="000000" w:themeColor="text1"/>
          <w:u w:val="single"/>
        </w:rPr>
      </w:pPr>
    </w:p>
    <w:p w14:paraId="20270DE5" w14:textId="77777777" w:rsidR="00901C32" w:rsidRDefault="00901C32" w:rsidP="00171E22">
      <w:pPr>
        <w:rPr>
          <w:b/>
          <w:bCs/>
          <w:color w:val="000000" w:themeColor="text1"/>
          <w:u w:val="single"/>
        </w:rPr>
      </w:pPr>
    </w:p>
    <w:p w14:paraId="3D14EF49" w14:textId="77777777" w:rsidR="00901C32" w:rsidRDefault="00901C32" w:rsidP="00171E22">
      <w:pPr>
        <w:rPr>
          <w:b/>
          <w:bCs/>
          <w:color w:val="000000" w:themeColor="text1"/>
          <w:u w:val="single"/>
        </w:rPr>
      </w:pPr>
    </w:p>
    <w:p w14:paraId="325369FD" w14:textId="77777777" w:rsidR="00901C32" w:rsidRDefault="00901C32" w:rsidP="00171E22">
      <w:pPr>
        <w:rPr>
          <w:b/>
          <w:bCs/>
          <w:color w:val="000000" w:themeColor="text1"/>
          <w:u w:val="single"/>
        </w:rPr>
      </w:pPr>
    </w:p>
    <w:p w14:paraId="5331CBAE" w14:textId="672C8767" w:rsidR="00171E22" w:rsidRPr="00476333" w:rsidRDefault="00171E22" w:rsidP="00171E22">
      <w:pPr>
        <w:rPr>
          <w:u w:val="single"/>
        </w:rPr>
      </w:pPr>
      <w:r w:rsidRPr="00476333">
        <w:rPr>
          <w:b/>
          <w:bCs/>
          <w:color w:val="000000" w:themeColor="text1"/>
          <w:u w:val="single"/>
        </w:rPr>
        <w:lastRenderedPageBreak/>
        <w:t xml:space="preserve">UNIVERSITY </w:t>
      </w:r>
      <w:r w:rsidRPr="00476333">
        <w:rPr>
          <w:b/>
          <w:bCs/>
          <w:u w:val="single"/>
        </w:rPr>
        <w:t>STATEMENTS ON DIVERSITY AND DISCRIMINATION, AND ON ACADEMIC CONDUCT; AND LINKS/PHONE NUMBERS FOR SUPPORT SYSTEMS</w:t>
      </w:r>
    </w:p>
    <w:p w14:paraId="385FBC16" w14:textId="77777777" w:rsidR="00171E22" w:rsidRDefault="00171E22" w:rsidP="00171E22">
      <w:pPr>
        <w:ind w:right="720"/>
        <w:rPr>
          <w:b/>
          <w:bCs/>
        </w:rPr>
      </w:pPr>
    </w:p>
    <w:p w14:paraId="4BBF64B8" w14:textId="77777777" w:rsidR="00171E22" w:rsidRPr="00A540E3" w:rsidRDefault="00171E22" w:rsidP="00171E22">
      <w:pPr>
        <w:ind w:right="720"/>
        <w:rPr>
          <w:b/>
          <w:bCs/>
        </w:rPr>
      </w:pPr>
      <w:r>
        <w:rPr>
          <w:b/>
          <w:bCs/>
        </w:rPr>
        <w:t>Discrimination and Harassment</w:t>
      </w:r>
    </w:p>
    <w:p w14:paraId="540E675E" w14:textId="275556EC" w:rsidR="00AD19CC" w:rsidRPr="00D2667F" w:rsidRDefault="00171E22" w:rsidP="00AD19CC">
      <w:pPr>
        <w:rPr>
          <w:color w:val="0070C0"/>
        </w:rPr>
      </w:pPr>
      <w:r w:rsidRPr="009800B2">
        <w:t xml:space="preserve">Discrimination, </w:t>
      </w:r>
      <w:r>
        <w:t xml:space="preserve">prejudice, racism, </w:t>
      </w:r>
      <w:r w:rsidRPr="009800B2">
        <w:t>assault, harassment</w:t>
      </w:r>
      <w:r>
        <w:t xml:space="preserve">, macro/micro aggressions, intimidation, hate speech, hate crimes, sexual and/or gender and sexuality bias, harassment and sexual assault/sexual violence </w:t>
      </w:r>
      <w:r w:rsidRPr="009800B2">
        <w:t>are not tolerated by the university.</w:t>
      </w:r>
      <w:r w:rsidRPr="009800B2">
        <w:rPr>
          <w:b/>
        </w:rPr>
        <w:t xml:space="preserve"> </w:t>
      </w:r>
      <w:r>
        <w:t>Students can</w:t>
      </w:r>
      <w:r w:rsidRPr="009800B2">
        <w:t xml:space="preserve"> report any incidents to the </w:t>
      </w:r>
      <w:r w:rsidRPr="009800B2">
        <w:rPr>
          <w:i/>
          <w:iCs/>
        </w:rPr>
        <w:t>Office of Equity and Diversity</w:t>
      </w:r>
      <w:r w:rsidRPr="009800B2">
        <w:t xml:space="preserve"> </w:t>
      </w:r>
      <w:hyperlink r:id="rId13" w:history="1">
        <w:r w:rsidRPr="009800B2">
          <w:rPr>
            <w:rStyle w:val="Hyperlink"/>
          </w:rPr>
          <w:t>http://equity.usc.edu/</w:t>
        </w:r>
      </w:hyperlink>
      <w:r w:rsidRPr="009800B2">
        <w:t xml:space="preserve"> or to the </w:t>
      </w:r>
      <w:r w:rsidRPr="009800B2">
        <w:rPr>
          <w:i/>
          <w:iCs/>
        </w:rPr>
        <w:t>Department of Public Safety</w:t>
      </w:r>
      <w:r w:rsidR="00625963">
        <w:rPr>
          <w:i/>
          <w:iCs/>
        </w:rPr>
        <w:t xml:space="preserve"> </w:t>
      </w:r>
      <w:hyperlink r:id="rId14" w:history="1">
        <w:r w:rsidR="00625963" w:rsidRPr="009120BB">
          <w:rPr>
            <w:rStyle w:val="Hyperlink"/>
          </w:rPr>
          <w:t>https://</w:t>
        </w:r>
        <w:r w:rsidR="00625963" w:rsidRPr="009120BB">
          <w:rPr>
            <w:rStyle w:val="Hyperlink"/>
            <w:i/>
            <w:iCs/>
          </w:rPr>
          <w:t>dps</w:t>
        </w:r>
        <w:r w:rsidR="00625963" w:rsidRPr="009120BB">
          <w:rPr>
            <w:rStyle w:val="Hyperlink"/>
          </w:rPr>
          <w:t>.usc.edu/</w:t>
        </w:r>
      </w:hyperlink>
      <w:r w:rsidR="00625963">
        <w:rPr>
          <w:rStyle w:val="HTMLCite"/>
        </w:rPr>
        <w:t xml:space="preserve"> </w:t>
      </w:r>
      <w:r w:rsidRPr="009800B2">
        <w:t>Another member of the university community – such as a friend, classmate, advisor, or faculty member – can help initiate the report, or can initiate the report on behalf of another person.</w:t>
      </w:r>
      <w:r w:rsidRPr="009800B2">
        <w:rPr>
          <w:b/>
        </w:rPr>
        <w:t xml:space="preserve"> </w:t>
      </w:r>
      <w:r w:rsidR="00AD19CC">
        <w:t xml:space="preserve">The </w:t>
      </w:r>
      <w:r w:rsidR="00AD19CC" w:rsidRPr="005B1610">
        <w:rPr>
          <w:color w:val="000000" w:themeColor="text1"/>
        </w:rPr>
        <w:t>Office of Equity and Diversity (OED)/Title IX compliance –</w:t>
      </w:r>
      <w:r w:rsidR="00AD19CC" w:rsidRPr="005B1610">
        <w:rPr>
          <w:rStyle w:val="apple-converted-space"/>
          <w:color w:val="000000" w:themeColor="text1"/>
        </w:rPr>
        <w:t> </w:t>
      </w:r>
      <w:hyperlink r:id="rId15" w:tgtFrame="_blank" w:history="1">
        <w:r w:rsidR="00AD19CC" w:rsidRPr="00D2667F">
          <w:rPr>
            <w:rStyle w:val="Hyperlink"/>
            <w:color w:val="0070C0"/>
          </w:rPr>
          <w:t>(213) 740-5086</w:t>
        </w:r>
      </w:hyperlink>
      <w:r w:rsidR="00AD19CC">
        <w:rPr>
          <w:color w:val="0070C0"/>
        </w:rPr>
        <w:t xml:space="preserve"> </w:t>
      </w:r>
      <w:r w:rsidR="00AD19CC">
        <w:rPr>
          <w:color w:val="000000" w:themeColor="text1"/>
        </w:rPr>
        <w:t>w</w:t>
      </w:r>
      <w:r w:rsidR="00AD19CC" w:rsidRPr="005B1610">
        <w:rPr>
          <w:color w:val="000000" w:themeColor="text1"/>
        </w:rPr>
        <w:t>orks with faculty, staff, visitors, applicants, and students around issues of protected class</w:t>
      </w:r>
      <w:r w:rsidR="00AD19CC" w:rsidRPr="00D2667F">
        <w:rPr>
          <w:color w:val="0070C0"/>
        </w:rPr>
        <w:t>.</w:t>
      </w:r>
      <w:r w:rsidR="00AD19CC" w:rsidRPr="00D2667F">
        <w:rPr>
          <w:rStyle w:val="apple-converted-space"/>
          <w:color w:val="0070C0"/>
        </w:rPr>
        <w:t> </w:t>
      </w:r>
      <w:r w:rsidR="00AD19CC" w:rsidRPr="00D2667F">
        <w:rPr>
          <w:color w:val="0070C0"/>
        </w:rPr>
        <w:t xml:space="preserve"> </w:t>
      </w:r>
    </w:p>
    <w:p w14:paraId="5AF7CB3F" w14:textId="77777777" w:rsidR="00171E22" w:rsidRPr="009800B2" w:rsidRDefault="00171E22" w:rsidP="00171E22">
      <w:pPr>
        <w:ind w:right="720"/>
        <w:jc w:val="both"/>
      </w:pPr>
    </w:p>
    <w:p w14:paraId="6F3D0946" w14:textId="77777777" w:rsidR="00171E22" w:rsidRPr="005B1610" w:rsidRDefault="00171E22" w:rsidP="00171E22">
      <w:pPr>
        <w:rPr>
          <w:color w:val="000000" w:themeColor="text1"/>
        </w:rPr>
      </w:pPr>
      <w:r w:rsidRPr="005B1610">
        <w:rPr>
          <w:color w:val="000000" w:themeColor="text1"/>
        </w:rPr>
        <w:t>Bias Assessment Response and Support</w:t>
      </w:r>
    </w:p>
    <w:p w14:paraId="1399B705" w14:textId="77777777" w:rsidR="00171E22" w:rsidRPr="00D2667F" w:rsidRDefault="00171E22" w:rsidP="00171E22">
      <w:pPr>
        <w:rPr>
          <w:color w:val="0070C0"/>
        </w:rPr>
      </w:pPr>
      <w:r w:rsidRPr="005B1610">
        <w:rPr>
          <w:color w:val="000000" w:themeColor="text1"/>
        </w:rPr>
        <w:t>Incidents of bias, hate crimes and microaggressions need to be reported allowing for appropriate investigation and response</w:t>
      </w:r>
      <w:r w:rsidRPr="00D2667F">
        <w:rPr>
          <w:color w:val="0070C0"/>
        </w:rPr>
        <w:t>.</w:t>
      </w:r>
      <w:r w:rsidRPr="00D2667F">
        <w:rPr>
          <w:rStyle w:val="apple-converted-space"/>
          <w:color w:val="0070C0"/>
        </w:rPr>
        <w:t> </w:t>
      </w:r>
      <w:hyperlink r:id="rId16" w:tgtFrame="_blank" w:history="1">
        <w:r w:rsidRPr="00D2667F">
          <w:rPr>
            <w:rStyle w:val="Hyperlink"/>
            <w:color w:val="0070C0"/>
          </w:rPr>
          <w:t>https://studentaffairs.usc.edu/bias-assessment-response-support/</w:t>
        </w:r>
      </w:hyperlink>
    </w:p>
    <w:p w14:paraId="0B0F0693" w14:textId="77777777" w:rsidR="00171E22" w:rsidRDefault="00171E22" w:rsidP="00171E22">
      <w:pPr>
        <w:rPr>
          <w:color w:val="000000" w:themeColor="text1"/>
        </w:rPr>
      </w:pPr>
    </w:p>
    <w:p w14:paraId="5A7BDB04" w14:textId="77777777" w:rsidR="00171E22" w:rsidRPr="00D2667F" w:rsidRDefault="00171E22" w:rsidP="00171E22">
      <w:pPr>
        <w:rPr>
          <w:color w:val="0070C0"/>
        </w:rPr>
      </w:pPr>
      <w:r w:rsidRPr="005B1610">
        <w:rPr>
          <w:color w:val="000000" w:themeColor="text1"/>
        </w:rPr>
        <w:t>Diversity at USC –</w:t>
      </w:r>
      <w:r w:rsidRPr="005B1610">
        <w:rPr>
          <w:rStyle w:val="apple-converted-space"/>
          <w:color w:val="000000" w:themeColor="text1"/>
        </w:rPr>
        <w:t> </w:t>
      </w:r>
      <w:hyperlink r:id="rId17" w:tgtFrame="_blank" w:history="1">
        <w:r w:rsidRPr="00D2667F">
          <w:rPr>
            <w:rStyle w:val="Hyperlink"/>
            <w:color w:val="0070C0"/>
          </w:rPr>
          <w:t>https://diversity.usc.edu/</w:t>
        </w:r>
      </w:hyperlink>
    </w:p>
    <w:p w14:paraId="5C8E0956" w14:textId="77777777" w:rsidR="00171E22" w:rsidRDefault="00171E22" w:rsidP="00171E22">
      <w:pPr>
        <w:rPr>
          <w:color w:val="000000" w:themeColor="text1"/>
        </w:rPr>
      </w:pPr>
      <w:r w:rsidRPr="005B1610">
        <w:rPr>
          <w:color w:val="000000" w:themeColor="text1"/>
        </w:rPr>
        <w:t>Tabs for Events, Programs and Training, Task Force (including representatives for each school), Chronology, Participate, Resources for Students</w:t>
      </w:r>
    </w:p>
    <w:p w14:paraId="5008FCC3" w14:textId="77777777" w:rsidR="00171E22" w:rsidRDefault="00171E22" w:rsidP="00171E22">
      <w:pPr>
        <w:rPr>
          <w:color w:val="000000" w:themeColor="text1"/>
        </w:rPr>
      </w:pPr>
    </w:p>
    <w:p w14:paraId="34945220" w14:textId="43131F91" w:rsidR="00171E22" w:rsidRPr="00AD19CC" w:rsidRDefault="00171E22" w:rsidP="00171E22">
      <w:pPr>
        <w:rPr>
          <w:color w:val="000000" w:themeColor="text1"/>
        </w:rPr>
      </w:pPr>
      <w:r w:rsidRPr="005B1610">
        <w:rPr>
          <w:color w:val="000000" w:themeColor="text1"/>
        </w:rPr>
        <w:t>Relationship &amp; Sexual Violence Prevention Services (RSVP) -</w:t>
      </w:r>
      <w:r w:rsidRPr="005B1610">
        <w:rPr>
          <w:rStyle w:val="apple-converted-space"/>
          <w:color w:val="000000" w:themeColor="text1"/>
        </w:rPr>
        <w:t> </w:t>
      </w:r>
      <w:hyperlink r:id="rId18" w:tgtFrame="_blank" w:history="1">
        <w:r w:rsidRPr="00D2667F">
          <w:rPr>
            <w:rStyle w:val="Hyperlink"/>
            <w:color w:val="0070C0"/>
          </w:rPr>
          <w:t>(213) 740-4900</w:t>
        </w:r>
      </w:hyperlink>
      <w:r w:rsidRPr="00D2667F">
        <w:rPr>
          <w:rStyle w:val="apple-converted-space"/>
          <w:color w:val="0070C0"/>
        </w:rPr>
        <w:t> </w:t>
      </w:r>
      <w:r w:rsidRPr="00D2667F">
        <w:rPr>
          <w:color w:val="0070C0"/>
        </w:rPr>
        <w:t xml:space="preserve">- </w:t>
      </w:r>
      <w:r w:rsidRPr="005B1610">
        <w:rPr>
          <w:color w:val="000000" w:themeColor="text1"/>
        </w:rPr>
        <w:t>24/7 on call</w:t>
      </w:r>
      <w:r w:rsidR="00AD19CC">
        <w:rPr>
          <w:color w:val="000000" w:themeColor="text1"/>
        </w:rPr>
        <w:t xml:space="preserve"> f</w:t>
      </w:r>
      <w:r w:rsidRPr="005B1610">
        <w:rPr>
          <w:color w:val="000000" w:themeColor="text1"/>
        </w:rPr>
        <w:t>ree and confidential therapy services, workshops, and training for situations related to gender-based harm.</w:t>
      </w:r>
      <w:r w:rsidRPr="005B1610">
        <w:rPr>
          <w:rStyle w:val="apple-converted-space"/>
          <w:color w:val="000000" w:themeColor="text1"/>
        </w:rPr>
        <w:t> </w:t>
      </w:r>
      <w:hyperlink r:id="rId19" w:tgtFrame="_blank" w:history="1">
        <w:r w:rsidRPr="00D2667F">
          <w:rPr>
            <w:rStyle w:val="Hyperlink"/>
            <w:color w:val="0070C0"/>
          </w:rPr>
          <w:t>https://engemannshc.usc.edu/</w:t>
        </w:r>
      </w:hyperlink>
      <w:r w:rsidR="00AD19CC" w:rsidRPr="00AD19CC">
        <w:rPr>
          <w:color w:val="000000" w:themeColor="text1"/>
        </w:rPr>
        <w:t xml:space="preserve"> </w:t>
      </w:r>
    </w:p>
    <w:p w14:paraId="391F6F9D" w14:textId="77777777" w:rsidR="00171E22" w:rsidRPr="005B1610" w:rsidRDefault="00171E22" w:rsidP="00171E22">
      <w:pPr>
        <w:rPr>
          <w:color w:val="000000" w:themeColor="text1"/>
        </w:rPr>
      </w:pPr>
      <w:r w:rsidRPr="005B1610">
        <w:rPr>
          <w:color w:val="000000" w:themeColor="text1"/>
        </w:rPr>
        <w:t> </w:t>
      </w:r>
    </w:p>
    <w:p w14:paraId="0609B9A6" w14:textId="77777777" w:rsidR="00171E22" w:rsidRPr="005B1610" w:rsidRDefault="00171E22" w:rsidP="00171E22">
      <w:pPr>
        <w:rPr>
          <w:color w:val="000000" w:themeColor="text1"/>
        </w:rPr>
      </w:pPr>
      <w:r w:rsidRPr="005B1610">
        <w:rPr>
          <w:color w:val="000000" w:themeColor="text1"/>
        </w:rPr>
        <w:t>Sexual Assault Resource Center</w:t>
      </w:r>
    </w:p>
    <w:p w14:paraId="7D74FB0B" w14:textId="36750A3F" w:rsidR="00171E22" w:rsidRPr="009800B2" w:rsidRDefault="00000000" w:rsidP="00171E22">
      <w:pPr>
        <w:ind w:right="720"/>
      </w:pPr>
      <w:hyperlink r:id="rId20" w:history="1">
        <w:r w:rsidR="00AD19CC" w:rsidRPr="009800B2">
          <w:rPr>
            <w:rStyle w:val="Hyperlink"/>
          </w:rPr>
          <w:t>sarc@usc.edu</w:t>
        </w:r>
      </w:hyperlink>
      <w:r w:rsidR="00AD19CC" w:rsidRPr="009800B2">
        <w:t xml:space="preserve"> </w:t>
      </w:r>
      <w:r w:rsidR="00AD19CC">
        <w:t>P</w:t>
      </w:r>
      <w:r w:rsidR="00171E22" w:rsidRPr="009800B2">
        <w:t>rovides 24/7 confidential support, reporting options and other resources.</w:t>
      </w:r>
    </w:p>
    <w:p w14:paraId="0BCFCEE8" w14:textId="77777777" w:rsidR="00171E22" w:rsidRDefault="00171E22" w:rsidP="00171E22">
      <w:pPr>
        <w:ind w:right="720"/>
        <w:rPr>
          <w:i/>
          <w:iCs/>
        </w:rPr>
      </w:pPr>
    </w:p>
    <w:p w14:paraId="3E416223" w14:textId="020A9ED0" w:rsidR="00171E22" w:rsidRDefault="00625963" w:rsidP="00171E22">
      <w:pPr>
        <w:ind w:right="720"/>
      </w:pPr>
      <w:r>
        <w:rPr>
          <w:i/>
          <w:iCs/>
        </w:rPr>
        <w:t>The Office of Accessibility Services</w:t>
      </w:r>
      <w:r w:rsidR="00171E22" w:rsidRPr="009800B2">
        <w:rPr>
          <w:i/>
          <w:iCs/>
        </w:rPr>
        <w:t xml:space="preserve"> and Programs </w:t>
      </w:r>
    </w:p>
    <w:p w14:paraId="6C7B3A2C" w14:textId="738A45B0" w:rsidR="00625963" w:rsidRPr="009800B2" w:rsidRDefault="00000000" w:rsidP="00171E22">
      <w:pPr>
        <w:ind w:right="720"/>
      </w:pPr>
      <w:hyperlink r:id="rId21" w:history="1">
        <w:r w:rsidR="00625963" w:rsidRPr="009120BB">
          <w:rPr>
            <w:rStyle w:val="Hyperlink"/>
          </w:rPr>
          <w:t>https://osas.usc.edu/</w:t>
        </w:r>
      </w:hyperlink>
      <w:r w:rsidR="00625963">
        <w:t xml:space="preserve"> </w:t>
      </w:r>
    </w:p>
    <w:p w14:paraId="6D5EB9F8" w14:textId="77777777" w:rsidR="00171E22" w:rsidRDefault="00171E22" w:rsidP="00171E22">
      <w:pPr>
        <w:rPr>
          <w:color w:val="000000" w:themeColor="text1"/>
        </w:rPr>
      </w:pPr>
    </w:p>
    <w:p w14:paraId="66115674" w14:textId="77777777" w:rsidR="00171E22" w:rsidRPr="005B1610" w:rsidRDefault="00171E22" w:rsidP="00171E22">
      <w:pPr>
        <w:rPr>
          <w:color w:val="000000" w:themeColor="text1"/>
        </w:rPr>
      </w:pPr>
      <w:r w:rsidRPr="005B1610">
        <w:rPr>
          <w:color w:val="000000" w:themeColor="text1"/>
        </w:rPr>
        <w:t>Student Counseling Services (SCS) -</w:t>
      </w:r>
      <w:r w:rsidRPr="005B1610">
        <w:rPr>
          <w:rStyle w:val="apple-converted-space"/>
          <w:color w:val="000000" w:themeColor="text1"/>
        </w:rPr>
        <w:t> </w:t>
      </w:r>
      <w:hyperlink r:id="rId22" w:tgtFrame="_blank" w:history="1">
        <w:r w:rsidRPr="00D2667F">
          <w:rPr>
            <w:rStyle w:val="Hyperlink"/>
            <w:color w:val="0070C0"/>
          </w:rPr>
          <w:t>(213) 740-7711</w:t>
        </w:r>
      </w:hyperlink>
      <w:r w:rsidRPr="005B1610">
        <w:rPr>
          <w:rStyle w:val="apple-converted-space"/>
          <w:color w:val="000000" w:themeColor="text1"/>
        </w:rPr>
        <w:t> </w:t>
      </w:r>
      <w:r w:rsidRPr="005B1610">
        <w:rPr>
          <w:color w:val="000000" w:themeColor="text1"/>
        </w:rPr>
        <w:t>– 24/7 on call</w:t>
      </w:r>
    </w:p>
    <w:p w14:paraId="422E879E" w14:textId="77777777" w:rsidR="00171E22" w:rsidRPr="005B1610" w:rsidRDefault="00171E22" w:rsidP="00171E22">
      <w:pPr>
        <w:rPr>
          <w:color w:val="000000" w:themeColor="text1"/>
        </w:rPr>
      </w:pPr>
      <w:r w:rsidRPr="005B1610">
        <w:rPr>
          <w:color w:val="000000" w:themeColor="text1"/>
        </w:rPr>
        <w:t>Free and confidential mental health treatment for students, including short-term psychotherapy, group counseling, stress fitness workshops, and crisis</w:t>
      </w:r>
      <w:r>
        <w:rPr>
          <w:color w:val="000000" w:themeColor="text1"/>
        </w:rPr>
        <w:t xml:space="preserve"> </w:t>
      </w:r>
      <w:r w:rsidRPr="005B1610">
        <w:rPr>
          <w:color w:val="000000" w:themeColor="text1"/>
        </w:rPr>
        <w:t>intervention</w:t>
      </w:r>
      <w:r w:rsidRPr="00D2667F">
        <w:rPr>
          <w:color w:val="0070C0"/>
        </w:rPr>
        <w:t>.</w:t>
      </w:r>
      <w:r w:rsidRPr="00D2667F">
        <w:rPr>
          <w:rStyle w:val="apple-converted-space"/>
          <w:color w:val="0070C0"/>
        </w:rPr>
        <w:t> </w:t>
      </w:r>
      <w:hyperlink r:id="rId23" w:tgtFrame="_blank" w:history="1">
        <w:r w:rsidRPr="00D2667F">
          <w:rPr>
            <w:rStyle w:val="Hyperlink"/>
            <w:color w:val="0070C0"/>
          </w:rPr>
          <w:t>https://engemannshc.usc.edu/counseling/</w:t>
        </w:r>
      </w:hyperlink>
    </w:p>
    <w:p w14:paraId="0E158C52" w14:textId="77777777" w:rsidR="00171E22" w:rsidRPr="005B1610" w:rsidRDefault="00171E22" w:rsidP="00171E22">
      <w:pPr>
        <w:rPr>
          <w:color w:val="000000" w:themeColor="text1"/>
        </w:rPr>
      </w:pPr>
      <w:r w:rsidRPr="005B1610">
        <w:rPr>
          <w:color w:val="000000" w:themeColor="text1"/>
        </w:rPr>
        <w:t> </w:t>
      </w:r>
    </w:p>
    <w:p w14:paraId="6BB4EA0C" w14:textId="77777777" w:rsidR="00171E22" w:rsidRPr="00D2667F" w:rsidRDefault="00171E22" w:rsidP="00171E22">
      <w:pPr>
        <w:rPr>
          <w:color w:val="0070C0"/>
        </w:rPr>
      </w:pPr>
      <w:r w:rsidRPr="005B1610">
        <w:rPr>
          <w:color w:val="000000" w:themeColor="text1"/>
        </w:rPr>
        <w:t xml:space="preserve">National Suicide Prevention Lifeline </w:t>
      </w:r>
      <w:r w:rsidRPr="00D2667F">
        <w:rPr>
          <w:color w:val="0070C0"/>
        </w:rPr>
        <w:t>-</w:t>
      </w:r>
      <w:r w:rsidRPr="00D2667F">
        <w:rPr>
          <w:rStyle w:val="apple-converted-space"/>
          <w:color w:val="0070C0"/>
        </w:rPr>
        <w:t> </w:t>
      </w:r>
      <w:hyperlink r:id="rId24" w:tgtFrame="_blank" w:history="1">
        <w:r w:rsidRPr="00D2667F">
          <w:rPr>
            <w:rStyle w:val="Hyperlink"/>
            <w:color w:val="0070C0"/>
          </w:rPr>
          <w:t>1-800-273-8255</w:t>
        </w:r>
      </w:hyperlink>
    </w:p>
    <w:p w14:paraId="1683BA69" w14:textId="77777777" w:rsidR="00171E22" w:rsidRPr="00D2667F" w:rsidRDefault="00171E22" w:rsidP="00171E22">
      <w:pPr>
        <w:rPr>
          <w:color w:val="0070C0"/>
        </w:rPr>
      </w:pPr>
      <w:r w:rsidRPr="005B1610">
        <w:rPr>
          <w:color w:val="000000" w:themeColor="text1"/>
        </w:rPr>
        <w:t>Provides free and confidential emotional support to people in suicidal crisis or emotional distress 24 hours a day, 7 days a week</w:t>
      </w:r>
      <w:r w:rsidRPr="00D2667F">
        <w:rPr>
          <w:color w:val="0070C0"/>
        </w:rPr>
        <w:t>.</w:t>
      </w:r>
      <w:r w:rsidRPr="00D2667F">
        <w:rPr>
          <w:rStyle w:val="apple-converted-space"/>
          <w:color w:val="0070C0"/>
        </w:rPr>
        <w:t> </w:t>
      </w:r>
      <w:hyperlink r:id="rId25" w:tgtFrame="_blank" w:history="1">
        <w:r w:rsidRPr="00D2667F">
          <w:rPr>
            <w:rStyle w:val="Hyperlink"/>
            <w:color w:val="0070C0"/>
          </w:rPr>
          <w:t>http://www.suicidepreventionlifeline.org</w:t>
        </w:r>
      </w:hyperlink>
    </w:p>
    <w:p w14:paraId="5692FEEC" w14:textId="77777777" w:rsidR="00171E22" w:rsidRPr="005B1610" w:rsidRDefault="00171E22" w:rsidP="00171E22">
      <w:pPr>
        <w:rPr>
          <w:color w:val="000000" w:themeColor="text1"/>
        </w:rPr>
      </w:pPr>
      <w:r w:rsidRPr="005B1610">
        <w:rPr>
          <w:color w:val="000000" w:themeColor="text1"/>
        </w:rPr>
        <w:t> </w:t>
      </w:r>
    </w:p>
    <w:p w14:paraId="604A8716" w14:textId="77777777" w:rsidR="00171E22" w:rsidRPr="00D2667F" w:rsidRDefault="00171E22" w:rsidP="00171E22">
      <w:pPr>
        <w:rPr>
          <w:color w:val="000000" w:themeColor="text1"/>
        </w:rPr>
      </w:pPr>
      <w:r w:rsidRPr="005B1610">
        <w:rPr>
          <w:color w:val="000000" w:themeColor="text1"/>
        </w:rPr>
        <w:t>Student Support &amp; Advocacy –</w:t>
      </w:r>
      <w:r w:rsidRPr="005B1610">
        <w:rPr>
          <w:rStyle w:val="apple-converted-space"/>
          <w:color w:val="000000" w:themeColor="text1"/>
        </w:rPr>
        <w:t> </w:t>
      </w:r>
      <w:hyperlink r:id="rId26" w:tgtFrame="_blank" w:history="1">
        <w:r w:rsidRPr="00D2667F">
          <w:rPr>
            <w:rStyle w:val="Hyperlink"/>
            <w:color w:val="0070C0"/>
          </w:rPr>
          <w:t>(213) 821-4710</w:t>
        </w:r>
      </w:hyperlink>
    </w:p>
    <w:p w14:paraId="262D51A7" w14:textId="77777777" w:rsidR="00171E22" w:rsidRPr="00D2667F" w:rsidRDefault="00171E22" w:rsidP="00171E22">
      <w:pPr>
        <w:rPr>
          <w:color w:val="0070C0"/>
        </w:rPr>
      </w:pPr>
      <w:r w:rsidRPr="005B1610">
        <w:rPr>
          <w:color w:val="000000" w:themeColor="text1"/>
        </w:rPr>
        <w:t>Assists students and families in resolving complex issues adversely affecting their success as a student EX: personal, financial, and academic</w:t>
      </w:r>
      <w:r w:rsidRPr="00D2667F">
        <w:rPr>
          <w:color w:val="0070C0"/>
        </w:rPr>
        <w:t>.</w:t>
      </w:r>
      <w:r w:rsidRPr="00D2667F">
        <w:rPr>
          <w:rStyle w:val="apple-converted-space"/>
          <w:color w:val="0070C0"/>
        </w:rPr>
        <w:t> </w:t>
      </w:r>
      <w:hyperlink r:id="rId27" w:tgtFrame="_blank" w:history="1">
        <w:r w:rsidRPr="00D2667F">
          <w:rPr>
            <w:rStyle w:val="Hyperlink"/>
            <w:color w:val="0070C0"/>
          </w:rPr>
          <w:t>https://studentaffairs.usc.edu/ssa/</w:t>
        </w:r>
      </w:hyperlink>
    </w:p>
    <w:p w14:paraId="33A23468" w14:textId="77777777" w:rsidR="00171E22" w:rsidRDefault="00171E22" w:rsidP="00171E22">
      <w:pPr>
        <w:ind w:right="720"/>
      </w:pPr>
    </w:p>
    <w:p w14:paraId="70C15138" w14:textId="77777777" w:rsidR="00171E22" w:rsidRDefault="00171E22" w:rsidP="00171E22">
      <w:pPr>
        <w:ind w:right="720"/>
      </w:pPr>
      <w:r w:rsidRPr="009800B2">
        <w:lastRenderedPageBreak/>
        <w:t xml:space="preserve">Students whose primary language is not English should check with the </w:t>
      </w:r>
      <w:r w:rsidRPr="009800B2">
        <w:rPr>
          <w:i/>
          <w:iCs/>
        </w:rPr>
        <w:t xml:space="preserve">American Language Institute </w:t>
      </w:r>
      <w:hyperlink r:id="rId28" w:history="1">
        <w:r w:rsidRPr="009800B2">
          <w:rPr>
            <w:rStyle w:val="Hyperlink"/>
          </w:rPr>
          <w:t>http://dornsife.usc.edu/ali</w:t>
        </w:r>
      </w:hyperlink>
      <w:r w:rsidRPr="009800B2">
        <w:t>, which sponsors courses and workshops specifically for international students.</w:t>
      </w:r>
      <w:r w:rsidRPr="009800B2">
        <w:rPr>
          <w:b/>
        </w:rPr>
        <w:t xml:space="preserve"> </w:t>
      </w:r>
      <w:r w:rsidRPr="009800B2">
        <w:t xml:space="preserve"> </w:t>
      </w:r>
    </w:p>
    <w:p w14:paraId="4355D092" w14:textId="77777777" w:rsidR="00171E22" w:rsidRDefault="00171E22" w:rsidP="00171E22">
      <w:pPr>
        <w:ind w:right="720"/>
      </w:pPr>
    </w:p>
    <w:p w14:paraId="4E2F5B5D" w14:textId="77777777" w:rsidR="00171E22" w:rsidRPr="00D2667F" w:rsidRDefault="00171E22" w:rsidP="00171E22">
      <w:pPr>
        <w:rPr>
          <w:color w:val="000000" w:themeColor="text1"/>
        </w:rPr>
      </w:pPr>
      <w:r w:rsidRPr="009800B2">
        <w:rPr>
          <w:b/>
          <w:bCs/>
        </w:rPr>
        <w:t>Academic Conduct</w:t>
      </w:r>
      <w:r>
        <w:rPr>
          <w:b/>
          <w:bCs/>
        </w:rPr>
        <w:t xml:space="preserve"> and Plagiarism</w:t>
      </w:r>
    </w:p>
    <w:p w14:paraId="09D0CEF6" w14:textId="77777777" w:rsidR="00171E22" w:rsidRPr="009800B2" w:rsidRDefault="00171E22" w:rsidP="00171E22">
      <w:pPr>
        <w:ind w:right="720"/>
      </w:pPr>
      <w:r w:rsidRPr="009800B2">
        <w:t>Plagiarism – presenting someone else’s ideas as your own, either verbatim or recast in your own words – is a serious academic offense with serious consequences.</w:t>
      </w:r>
      <w:r w:rsidRPr="009800B2">
        <w:rPr>
          <w:b/>
        </w:rPr>
        <w:t xml:space="preserve"> </w:t>
      </w:r>
      <w:r>
        <w:rPr>
          <w:b/>
        </w:rPr>
        <w:t>It is also a crime.</w:t>
      </w:r>
      <w:r w:rsidRPr="009800B2">
        <w:t xml:space="preserve"> Please familiarize yourself with the discussion of plagiarism in </w:t>
      </w:r>
      <w:proofErr w:type="spellStart"/>
      <w:r w:rsidRPr="009800B2">
        <w:rPr>
          <w:i/>
          <w:iCs/>
        </w:rPr>
        <w:t>SCampus</w:t>
      </w:r>
      <w:proofErr w:type="spellEnd"/>
      <w:r w:rsidRPr="009800B2">
        <w:t xml:space="preserve"> in Section 11, </w:t>
      </w:r>
      <w:r w:rsidRPr="009800B2">
        <w:rPr>
          <w:rStyle w:val="description"/>
          <w:i/>
          <w:iCs/>
        </w:rPr>
        <w:t>Behavior Violating University Standards</w:t>
      </w:r>
      <w:r>
        <w:rPr>
          <w:rStyle w:val="description"/>
          <w:i/>
          <w:iCs/>
        </w:rPr>
        <w:t xml:space="preserve"> </w:t>
      </w:r>
      <w:hyperlink r:id="rId29" w:history="1">
        <w:r w:rsidRPr="00040346">
          <w:rPr>
            <w:rStyle w:val="Hyperlink"/>
          </w:rPr>
          <w:t>https://scampus.usc.edu/1100-behavior-violating-university-standards-and-appropriate-sanctions/</w:t>
        </w:r>
      </w:hyperlink>
      <w:r w:rsidRPr="009800B2">
        <w:rPr>
          <w:rStyle w:val="description"/>
        </w:rPr>
        <w:t xml:space="preserve">.  </w:t>
      </w:r>
      <w:r w:rsidRPr="009800B2">
        <w:t>Other forms of academic dishonesty are equally unacceptable.</w:t>
      </w:r>
      <w:r w:rsidRPr="009800B2">
        <w:rPr>
          <w:b/>
        </w:rPr>
        <w:t xml:space="preserve"> </w:t>
      </w:r>
      <w:r w:rsidRPr="009800B2">
        <w:t xml:space="preserve"> See additional information in </w:t>
      </w:r>
      <w:proofErr w:type="spellStart"/>
      <w:r w:rsidRPr="009800B2">
        <w:rPr>
          <w:i/>
          <w:iCs/>
        </w:rPr>
        <w:t>SCampus</w:t>
      </w:r>
      <w:proofErr w:type="spellEnd"/>
      <w:r w:rsidRPr="009800B2">
        <w:rPr>
          <w:i/>
          <w:iCs/>
        </w:rPr>
        <w:t xml:space="preserve"> </w:t>
      </w:r>
      <w:r w:rsidRPr="009800B2">
        <w:t xml:space="preserve">and university policies on scientific misconduct, </w:t>
      </w:r>
      <w:hyperlink r:id="rId30" w:history="1">
        <w:r w:rsidRPr="009800B2">
          <w:rPr>
            <w:rStyle w:val="Hyperlink"/>
          </w:rPr>
          <w:t>http://policy.usc.edu/scientific-misconduct/</w:t>
        </w:r>
      </w:hyperlink>
      <w:r w:rsidRPr="009800B2">
        <w:t>.</w:t>
      </w:r>
    </w:p>
    <w:p w14:paraId="56058848" w14:textId="63D99C41" w:rsidR="00D25CE6" w:rsidRDefault="00D25CE6" w:rsidP="002970B8">
      <w:pPr>
        <w:jc w:val="both"/>
        <w:rPr>
          <w:rFonts w:asciiTheme="minorHAnsi" w:hAnsiTheme="minorHAnsi" w:cstheme="minorHAnsi"/>
          <w:b/>
          <w:color w:val="000000" w:themeColor="text1"/>
          <w:sz w:val="20"/>
          <w:szCs w:val="20"/>
        </w:rPr>
      </w:pPr>
    </w:p>
    <w:p w14:paraId="7B287E4D" w14:textId="77777777" w:rsidR="008B0956" w:rsidRDefault="008B0956">
      <w:pPr>
        <w:rPr>
          <w:b/>
        </w:rPr>
      </w:pPr>
      <w:r>
        <w:rPr>
          <w:b/>
        </w:rPr>
        <w:br w:type="page"/>
      </w:r>
    </w:p>
    <w:p w14:paraId="46C62767" w14:textId="5CA32DFF" w:rsidR="008B0956" w:rsidRPr="003F7686" w:rsidRDefault="008B0956" w:rsidP="008B0956">
      <w:pPr>
        <w:jc w:val="center"/>
        <w:rPr>
          <w:b/>
        </w:rPr>
      </w:pPr>
      <w:r w:rsidRPr="003F7686">
        <w:rPr>
          <w:b/>
        </w:rPr>
        <w:lastRenderedPageBreak/>
        <w:t>Definition of Excellence in Teaching</w:t>
      </w:r>
    </w:p>
    <w:p w14:paraId="3AE26EA3" w14:textId="77777777" w:rsidR="008B0956" w:rsidRPr="003F7686" w:rsidRDefault="008B0956" w:rsidP="008B0956">
      <w:pPr>
        <w:jc w:val="center"/>
        <w:rPr>
          <w:b/>
        </w:rPr>
      </w:pPr>
      <w:r w:rsidRPr="003F7686">
        <w:rPr>
          <w:b/>
        </w:rPr>
        <w:t>USC Department of English</w:t>
      </w:r>
    </w:p>
    <w:p w14:paraId="1BBB435A" w14:textId="77777777" w:rsidR="008B0956" w:rsidRPr="003F7686" w:rsidRDefault="008B0956" w:rsidP="008B0956"/>
    <w:p w14:paraId="7A1388E4" w14:textId="77777777" w:rsidR="008B0956" w:rsidRPr="003F7686" w:rsidRDefault="008B0956" w:rsidP="008B0956">
      <w:r w:rsidRPr="003F7686">
        <w:t>All writing is creative, and all civic engagement requires a sophisticated understanding of discourse and interpretation.  The USC Department of English is committed to the power of the story, the word, and the image. We analyze and organize complex ideas, evaluate qualitative information, anticipate how real audiences respond to language, and study behaviors of complex characters leading uncertain lives with competing values. We develop critical abilities for a successful life, but our stories tell us why life is worth living.</w:t>
      </w:r>
    </w:p>
    <w:p w14:paraId="5A7791AE" w14:textId="77777777" w:rsidR="008B0956" w:rsidRPr="003F7686" w:rsidRDefault="008B0956" w:rsidP="008B0956"/>
    <w:p w14:paraId="381CADFB" w14:textId="77777777" w:rsidR="008B0956" w:rsidRPr="003F7686" w:rsidRDefault="008B0956" w:rsidP="008B0956">
      <w:r w:rsidRPr="003F7686">
        <w:t>Excellence in teaching is an active engagement with these commitments, perspectives, and values.  A student with a major in</w:t>
      </w:r>
      <w:r w:rsidRPr="003F7686">
        <w:rPr>
          <w:b/>
        </w:rPr>
        <w:t xml:space="preserve"> English</w:t>
      </w:r>
      <w:r w:rsidRPr="003F7686">
        <w:t xml:space="preserve"> should graduate with an appreciation for (1) the relations between representation and the human soul, and (2) the relations between words and ideas. Teachers will encourage this appreciation through their knowledge and conveyance of the subject, the appropriateness of instructional materials, and the quality of their students’ responses.  We expect our students to:</w:t>
      </w:r>
    </w:p>
    <w:p w14:paraId="3F4B53FF" w14:textId="77777777" w:rsidR="008B0956" w:rsidRPr="003F7686" w:rsidRDefault="008B0956" w:rsidP="008B0956">
      <w:pPr>
        <w:pStyle w:val="ListParagraph"/>
        <w:numPr>
          <w:ilvl w:val="0"/>
          <w:numId w:val="45"/>
        </w:numPr>
      </w:pPr>
      <w:r w:rsidRPr="003F7686">
        <w:t>understand the major representations in English discourse from earliest beginnings to the current moment; all literatures exist in conversation with earlier literatures;</w:t>
      </w:r>
    </w:p>
    <w:p w14:paraId="47E220FF" w14:textId="77777777" w:rsidR="008B0956" w:rsidRPr="003F7686" w:rsidRDefault="008B0956" w:rsidP="008B0956">
      <w:pPr>
        <w:pStyle w:val="ListParagraph"/>
        <w:numPr>
          <w:ilvl w:val="0"/>
          <w:numId w:val="45"/>
        </w:numPr>
      </w:pPr>
      <w:r w:rsidRPr="003F7686">
        <w:t>organize and interpret evidence;</w:t>
      </w:r>
    </w:p>
    <w:p w14:paraId="4918BBCA" w14:textId="77777777" w:rsidR="008B0956" w:rsidRPr="003F7686" w:rsidRDefault="008B0956" w:rsidP="008B0956">
      <w:pPr>
        <w:pStyle w:val="ListParagraph"/>
        <w:numPr>
          <w:ilvl w:val="0"/>
          <w:numId w:val="45"/>
        </w:numPr>
      </w:pPr>
      <w:r w:rsidRPr="003F7686">
        <w:t>feel the experiences of others, both by engaging in literatures and by their own efforts to create new literatures;</w:t>
      </w:r>
    </w:p>
    <w:p w14:paraId="54E91677" w14:textId="77777777" w:rsidR="008B0956" w:rsidRPr="003F7686" w:rsidRDefault="008B0956" w:rsidP="008B0956">
      <w:pPr>
        <w:pStyle w:val="ListParagraph"/>
        <w:numPr>
          <w:ilvl w:val="0"/>
          <w:numId w:val="45"/>
        </w:numPr>
      </w:pPr>
      <w:r w:rsidRPr="003F7686">
        <w:t>understand how periods, cultural intentions, and literary genres differ;</w:t>
      </w:r>
    </w:p>
    <w:p w14:paraId="0D0FA428" w14:textId="77777777" w:rsidR="008B0956" w:rsidRPr="003F7686" w:rsidRDefault="008B0956" w:rsidP="008B0956">
      <w:pPr>
        <w:pStyle w:val="ListParagraph"/>
        <w:numPr>
          <w:ilvl w:val="0"/>
          <w:numId w:val="45"/>
        </w:numPr>
      </w:pPr>
      <w:r w:rsidRPr="003F7686">
        <w:t>grasp the skills and theories of interpretation, and the history of our own discipline;</w:t>
      </w:r>
    </w:p>
    <w:p w14:paraId="2C194C9A" w14:textId="77777777" w:rsidR="008B0956" w:rsidRPr="003F7686" w:rsidRDefault="008B0956" w:rsidP="008B0956">
      <w:pPr>
        <w:pStyle w:val="ListParagraph"/>
        <w:numPr>
          <w:ilvl w:val="0"/>
          <w:numId w:val="45"/>
        </w:numPr>
      </w:pPr>
      <w:r w:rsidRPr="003F7686">
        <w:t>see how interpretive interests shift with time and place;</w:t>
      </w:r>
    </w:p>
    <w:p w14:paraId="619C8104" w14:textId="77777777" w:rsidR="008B0956" w:rsidRPr="003F7686" w:rsidRDefault="008B0956" w:rsidP="008B0956">
      <w:pPr>
        <w:pStyle w:val="ListParagraph"/>
        <w:numPr>
          <w:ilvl w:val="0"/>
          <w:numId w:val="46"/>
        </w:numPr>
      </w:pPr>
      <w:r w:rsidRPr="003F7686">
        <w:t>attend to linguistic details of semantics, phrasing, and structure;</w:t>
      </w:r>
    </w:p>
    <w:p w14:paraId="4C0E64D2" w14:textId="77777777" w:rsidR="008B0956" w:rsidRPr="003F7686" w:rsidRDefault="008B0956" w:rsidP="008B0956">
      <w:pPr>
        <w:pStyle w:val="ListParagraph"/>
        <w:numPr>
          <w:ilvl w:val="0"/>
          <w:numId w:val="46"/>
        </w:numPr>
      </w:pPr>
      <w:r w:rsidRPr="003F7686">
        <w:t>assume there are reasonable alternative understandings of a text;</w:t>
      </w:r>
    </w:p>
    <w:p w14:paraId="5F3EBB7B" w14:textId="77777777" w:rsidR="008B0956" w:rsidRPr="003F7686" w:rsidRDefault="008B0956" w:rsidP="008B0956">
      <w:pPr>
        <w:pStyle w:val="ListParagraph"/>
        <w:numPr>
          <w:ilvl w:val="0"/>
          <w:numId w:val="46"/>
        </w:numPr>
      </w:pPr>
      <w:r w:rsidRPr="003F7686">
        <w:t xml:space="preserve">adjudicate differences through reasoned arguments that honestly engage counter-arguments. </w:t>
      </w:r>
    </w:p>
    <w:p w14:paraId="04AB4CCE" w14:textId="77777777" w:rsidR="008B0956" w:rsidRPr="003F7686" w:rsidRDefault="008B0956" w:rsidP="008B0956"/>
    <w:p w14:paraId="3AAE3CA0" w14:textId="77777777" w:rsidR="008B0956" w:rsidRPr="003F7686" w:rsidRDefault="008B0956" w:rsidP="008B0956">
      <w:r w:rsidRPr="003F7686">
        <w:t>Our students will have lives in very different arenas, but all calling for skills in discourse, empathy, civil argument, and civic engagement. We cannot and should not say what those careers will be; we train students for jobs that have not yet been invented. </w:t>
      </w:r>
    </w:p>
    <w:p w14:paraId="2E4C5822" w14:textId="41DDE71E" w:rsidR="00171E22" w:rsidRDefault="00171E22">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br w:type="page"/>
      </w:r>
    </w:p>
    <w:p w14:paraId="1CAF1902" w14:textId="72FE9177" w:rsidR="00843A9A" w:rsidRDefault="00843A9A" w:rsidP="002970B8">
      <w:pPr>
        <w:jc w:val="both"/>
        <w:rPr>
          <w:rFonts w:asciiTheme="minorHAnsi" w:hAnsiTheme="minorHAnsi" w:cstheme="minorHAnsi"/>
          <w:b/>
          <w:color w:val="000000" w:themeColor="text1"/>
          <w:sz w:val="72"/>
          <w:szCs w:val="72"/>
        </w:rPr>
      </w:pPr>
    </w:p>
    <w:p w14:paraId="2C355799" w14:textId="2B1F67D6" w:rsidR="00843A9A" w:rsidRPr="00843A9A" w:rsidRDefault="00843A9A" w:rsidP="002970B8">
      <w:pPr>
        <w:jc w:val="both"/>
        <w:rPr>
          <w:rFonts w:asciiTheme="minorHAnsi" w:hAnsiTheme="minorHAnsi" w:cstheme="minorHAnsi"/>
          <w:b/>
          <w:color w:val="000000" w:themeColor="text1"/>
          <w:sz w:val="72"/>
          <w:szCs w:val="72"/>
        </w:rPr>
      </w:pPr>
    </w:p>
    <w:sectPr w:rsidR="00843A9A" w:rsidRPr="00843A9A" w:rsidSect="00307F75">
      <w:footerReference w:type="even" r:id="rId31"/>
      <w:footerReference w:type="default" r:id="rId32"/>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D7433" w14:textId="77777777" w:rsidR="00EB7867" w:rsidRDefault="00EB7867">
      <w:r>
        <w:separator/>
      </w:r>
    </w:p>
  </w:endnote>
  <w:endnote w:type="continuationSeparator" w:id="0">
    <w:p w14:paraId="4326923A" w14:textId="77777777" w:rsidR="00EB7867" w:rsidRDefault="00EB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4D"/>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20D5" w14:textId="77777777" w:rsidR="009468DA" w:rsidRDefault="009468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9468DA" w:rsidRDefault="00946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9DC1" w14:textId="77777777" w:rsidR="009468DA" w:rsidRPr="00003216" w:rsidRDefault="009468DA" w:rsidP="00886FB9">
    <w:pPr>
      <w:pStyle w:val="Footer"/>
      <w:rPr>
        <w:rFonts w:ascii="Helvetica" w:hAnsi="Helvetica" w:cstheme="minorHAnsi"/>
      </w:rPr>
    </w:pPr>
  </w:p>
  <w:p w14:paraId="5419FAA5" w14:textId="46544852" w:rsidR="009468DA" w:rsidRPr="00AB0EB1" w:rsidRDefault="00000000" w:rsidP="00886FB9">
    <w:pPr>
      <w:pStyle w:val="Footer"/>
      <w:jc w:val="right"/>
      <w:rPr>
        <w:rFonts w:asciiTheme="minorHAnsi" w:hAnsiTheme="minorHAnsi" w:cstheme="minorHAnsi"/>
        <w:color w:val="000000" w:themeColor="text1"/>
        <w:szCs w:val="22"/>
      </w:rPr>
    </w:pPr>
    <w:sdt>
      <w:sdtPr>
        <w:rPr>
          <w:rFonts w:asciiTheme="minorHAnsi" w:hAnsiTheme="minorHAnsi" w:cstheme="minorHAnsi"/>
          <w:color w:val="000000" w:themeColor="text1"/>
          <w:szCs w:val="22"/>
        </w:rPr>
        <w:id w:val="-1419704218"/>
        <w:docPartObj>
          <w:docPartGallery w:val="Page Numbers (Bottom of Page)"/>
          <w:docPartUnique/>
        </w:docPartObj>
      </w:sdtPr>
      <w:sdtEndPr>
        <w:rPr>
          <w:noProof/>
        </w:rPr>
      </w:sdtEndPr>
      <w:sdtContent>
        <w:r w:rsidR="00C64AB1" w:rsidRPr="00AB0EB1">
          <w:rPr>
            <w:rFonts w:asciiTheme="minorHAnsi" w:hAnsiTheme="minorHAnsi" w:cstheme="minorHAnsi"/>
            <w:color w:val="000000" w:themeColor="text1"/>
            <w:szCs w:val="22"/>
          </w:rPr>
          <w:t>Syllabus for COURSE-ID</w:t>
        </w:r>
        <w:r w:rsidR="009468DA" w:rsidRPr="00AB0EB1">
          <w:rPr>
            <w:rFonts w:asciiTheme="minorHAnsi" w:hAnsiTheme="minorHAnsi" w:cstheme="minorHAnsi"/>
            <w:color w:val="000000" w:themeColor="text1"/>
            <w:szCs w:val="22"/>
          </w:rPr>
          <w:t xml:space="preserve">, Page </w:t>
        </w:r>
      </w:sdtContent>
    </w:sdt>
    <w:r w:rsidR="009468DA" w:rsidRPr="00AB0EB1">
      <w:rPr>
        <w:rFonts w:asciiTheme="minorHAnsi" w:hAnsiTheme="minorHAnsi" w:cstheme="minorHAnsi"/>
        <w:color w:val="000000" w:themeColor="text1"/>
        <w:szCs w:val="22"/>
      </w:rPr>
      <w:t xml:space="preserve"> </w:t>
    </w:r>
    <w:sdt>
      <w:sdtPr>
        <w:rPr>
          <w:rFonts w:asciiTheme="minorHAnsi" w:hAnsiTheme="minorHAnsi" w:cstheme="minorHAnsi"/>
          <w:color w:val="000000" w:themeColor="text1"/>
          <w:szCs w:val="22"/>
        </w:rPr>
        <w:id w:val="1939412958"/>
        <w:docPartObj>
          <w:docPartGallery w:val="Page Numbers (Bottom of Page)"/>
          <w:docPartUnique/>
        </w:docPartObj>
      </w:sdtPr>
      <w:sdtEndPr>
        <w:rPr>
          <w:noProof/>
        </w:rPr>
      </w:sdtEndPr>
      <w:sdtContent>
        <w:r w:rsidR="009468DA" w:rsidRPr="00AB0EB1">
          <w:rPr>
            <w:rFonts w:asciiTheme="minorHAnsi" w:hAnsiTheme="minorHAnsi" w:cstheme="minorHAnsi"/>
            <w:color w:val="000000" w:themeColor="text1"/>
            <w:szCs w:val="22"/>
          </w:rPr>
          <w:fldChar w:fldCharType="begin"/>
        </w:r>
        <w:r w:rsidR="009468DA" w:rsidRPr="00AB0EB1">
          <w:rPr>
            <w:rFonts w:asciiTheme="minorHAnsi" w:hAnsiTheme="minorHAnsi" w:cstheme="minorHAnsi"/>
            <w:color w:val="000000" w:themeColor="text1"/>
            <w:szCs w:val="22"/>
          </w:rPr>
          <w:instrText xml:space="preserve"> PAGE   \* MERGEFORMAT </w:instrText>
        </w:r>
        <w:r w:rsidR="009468DA" w:rsidRPr="00AB0EB1">
          <w:rPr>
            <w:rFonts w:asciiTheme="minorHAnsi" w:hAnsiTheme="minorHAnsi" w:cstheme="minorHAnsi"/>
            <w:color w:val="000000" w:themeColor="text1"/>
            <w:szCs w:val="22"/>
          </w:rPr>
          <w:fldChar w:fldCharType="separate"/>
        </w:r>
        <w:r w:rsidR="00E334BB">
          <w:rPr>
            <w:rFonts w:asciiTheme="minorHAnsi" w:hAnsiTheme="minorHAnsi" w:cstheme="minorHAnsi"/>
            <w:noProof/>
            <w:color w:val="000000" w:themeColor="text1"/>
            <w:szCs w:val="22"/>
          </w:rPr>
          <w:t>4</w:t>
        </w:r>
        <w:r w:rsidR="009468DA" w:rsidRPr="00AB0EB1">
          <w:rPr>
            <w:rFonts w:asciiTheme="minorHAnsi" w:hAnsiTheme="minorHAnsi" w:cstheme="minorHAnsi"/>
            <w:noProof/>
            <w:color w:val="000000" w:themeColor="text1"/>
            <w:szCs w:val="22"/>
          </w:rPr>
          <w:fldChar w:fldCharType="end"/>
        </w:r>
        <w:r w:rsidR="009468DA" w:rsidRPr="00AB0EB1">
          <w:rPr>
            <w:rFonts w:asciiTheme="minorHAnsi" w:hAnsiTheme="minorHAnsi" w:cstheme="minorHAnsi"/>
            <w:noProof/>
            <w:color w:val="000000" w:themeColor="text1"/>
            <w:szCs w:val="22"/>
          </w:rPr>
          <w:t xml:space="preserve"> of </w:t>
        </w:r>
        <w:r w:rsidR="000A19D6" w:rsidRPr="00AB0EB1">
          <w:rPr>
            <w:rFonts w:asciiTheme="minorHAnsi" w:hAnsiTheme="minorHAnsi" w:cstheme="minorHAnsi"/>
            <w:noProof/>
            <w:color w:val="000000" w:themeColor="text1"/>
            <w:szCs w:val="22"/>
          </w:rPr>
          <w:t>5</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C2B1" w14:textId="77777777" w:rsidR="00EB7867" w:rsidRDefault="00EB7867">
      <w:r>
        <w:separator/>
      </w:r>
    </w:p>
  </w:footnote>
  <w:footnote w:type="continuationSeparator" w:id="0">
    <w:p w14:paraId="1985DAC9" w14:textId="77777777" w:rsidR="00EB7867" w:rsidRDefault="00EB7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13304"/>
    <w:multiLevelType w:val="hybridMultilevel"/>
    <w:tmpl w:val="870406F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FF48CF"/>
    <w:multiLevelType w:val="hybridMultilevel"/>
    <w:tmpl w:val="F9A6F84E"/>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A33E0"/>
    <w:multiLevelType w:val="hybridMultilevel"/>
    <w:tmpl w:val="BFE8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EF5731"/>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402E6F"/>
    <w:multiLevelType w:val="hybridMultilevel"/>
    <w:tmpl w:val="46A8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3056F"/>
    <w:multiLevelType w:val="hybridMultilevel"/>
    <w:tmpl w:val="2DD00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247551"/>
    <w:multiLevelType w:val="hybridMultilevel"/>
    <w:tmpl w:val="D534A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318F3"/>
    <w:multiLevelType w:val="hybridMultilevel"/>
    <w:tmpl w:val="407408BA"/>
    <w:lvl w:ilvl="0" w:tplc="34EE0538">
      <w:start w:val="2"/>
      <w:numFmt w:val="decimal"/>
      <w:lvlText w:val="%1."/>
      <w:lvlJc w:val="left"/>
      <w:pPr>
        <w:ind w:left="1080" w:hanging="360"/>
      </w:pPr>
      <w:rPr>
        <w:rFonts w:hint="default"/>
        <w:b/>
        <w:i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55FDA"/>
    <w:multiLevelType w:val="hybridMultilevel"/>
    <w:tmpl w:val="F3825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9249D"/>
    <w:multiLevelType w:val="hybridMultilevel"/>
    <w:tmpl w:val="97E81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2C6706"/>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594367"/>
    <w:multiLevelType w:val="hybridMultilevel"/>
    <w:tmpl w:val="8B3E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D74078"/>
    <w:multiLevelType w:val="hybridMultilevel"/>
    <w:tmpl w:val="F6F6FC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771EC3"/>
    <w:multiLevelType w:val="hybridMultilevel"/>
    <w:tmpl w:val="B2807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36296C"/>
    <w:multiLevelType w:val="hybridMultilevel"/>
    <w:tmpl w:val="90DCB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7D71A72"/>
    <w:multiLevelType w:val="hybridMultilevel"/>
    <w:tmpl w:val="95A2D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E62C2A"/>
    <w:multiLevelType w:val="hybridMultilevel"/>
    <w:tmpl w:val="0066882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F6115D"/>
    <w:multiLevelType w:val="hybridMultilevel"/>
    <w:tmpl w:val="7E6C9D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192DF8"/>
    <w:multiLevelType w:val="hybridMultilevel"/>
    <w:tmpl w:val="88FA5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F447D7"/>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26377A"/>
    <w:multiLevelType w:val="hybridMultilevel"/>
    <w:tmpl w:val="CBE4A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9A06B07"/>
    <w:multiLevelType w:val="hybridMultilevel"/>
    <w:tmpl w:val="A7923900"/>
    <w:lvl w:ilvl="0" w:tplc="28FCD26C">
      <w:start w:val="3"/>
      <w:numFmt w:val="decimal"/>
      <w:lvlText w:val="%1."/>
      <w:lvlJc w:val="left"/>
      <w:pPr>
        <w:ind w:left="1530" w:hanging="360"/>
      </w:pPr>
      <w:rPr>
        <w:rFonts w:hint="default"/>
        <w:b/>
        <w:i w:val="0"/>
        <w:w w:val="1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15:restartNumberingAfterBreak="0">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D7D30F0"/>
    <w:multiLevelType w:val="hybridMultilevel"/>
    <w:tmpl w:val="870406F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2" w15:restartNumberingAfterBreak="0">
    <w:nsid w:val="77F424B4"/>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9E3A9E"/>
    <w:multiLevelType w:val="hybridMultilevel"/>
    <w:tmpl w:val="1E307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A74FFC"/>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7DF56A5D"/>
    <w:multiLevelType w:val="hybridMultilevel"/>
    <w:tmpl w:val="66683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46961444">
    <w:abstractNumId w:val="44"/>
    <w:lvlOverride w:ilvl="0">
      <w:startOverride w:val="1"/>
    </w:lvlOverride>
  </w:num>
  <w:num w:numId="2" w16cid:durableId="1304120912">
    <w:abstractNumId w:val="39"/>
  </w:num>
  <w:num w:numId="3" w16cid:durableId="1237087890">
    <w:abstractNumId w:val="0"/>
  </w:num>
  <w:num w:numId="4" w16cid:durableId="1921132037">
    <w:abstractNumId w:val="7"/>
  </w:num>
  <w:num w:numId="5" w16cid:durableId="159855649">
    <w:abstractNumId w:val="10"/>
  </w:num>
  <w:num w:numId="6" w16cid:durableId="1075543400">
    <w:abstractNumId w:val="33"/>
  </w:num>
  <w:num w:numId="7" w16cid:durableId="1472819879">
    <w:abstractNumId w:val="3"/>
  </w:num>
  <w:num w:numId="8" w16cid:durableId="570388081">
    <w:abstractNumId w:val="28"/>
  </w:num>
  <w:num w:numId="9" w16cid:durableId="577442658">
    <w:abstractNumId w:val="25"/>
  </w:num>
  <w:num w:numId="10" w16cid:durableId="1502696419">
    <w:abstractNumId w:val="18"/>
  </w:num>
  <w:num w:numId="11" w16cid:durableId="258173419">
    <w:abstractNumId w:val="20"/>
  </w:num>
  <w:num w:numId="12" w16cid:durableId="1348562892">
    <w:abstractNumId w:val="1"/>
  </w:num>
  <w:num w:numId="13" w16cid:durableId="1344631941">
    <w:abstractNumId w:val="6"/>
  </w:num>
  <w:num w:numId="14" w16cid:durableId="1748768470">
    <w:abstractNumId w:val="14"/>
  </w:num>
  <w:num w:numId="15" w16cid:durableId="891379318">
    <w:abstractNumId w:val="35"/>
  </w:num>
  <w:num w:numId="16" w16cid:durableId="2058309366">
    <w:abstractNumId w:val="13"/>
  </w:num>
  <w:num w:numId="17" w16cid:durableId="105320162">
    <w:abstractNumId w:val="16"/>
  </w:num>
  <w:num w:numId="18" w16cid:durableId="1488667990">
    <w:abstractNumId w:val="38"/>
  </w:num>
  <w:num w:numId="19" w16cid:durableId="1443574119">
    <w:abstractNumId w:val="5"/>
  </w:num>
  <w:num w:numId="20" w16cid:durableId="156501544">
    <w:abstractNumId w:val="41"/>
  </w:num>
  <w:num w:numId="21" w16cid:durableId="1825929439">
    <w:abstractNumId w:val="19"/>
  </w:num>
  <w:num w:numId="22" w16cid:durableId="236405379">
    <w:abstractNumId w:val="36"/>
  </w:num>
  <w:num w:numId="23" w16cid:durableId="1120223220">
    <w:abstractNumId w:val="26"/>
  </w:num>
  <w:num w:numId="24" w16cid:durableId="1432890607">
    <w:abstractNumId w:val="17"/>
  </w:num>
  <w:num w:numId="25" w16cid:durableId="1663197529">
    <w:abstractNumId w:val="8"/>
  </w:num>
  <w:num w:numId="26" w16cid:durableId="664094123">
    <w:abstractNumId w:val="29"/>
  </w:num>
  <w:num w:numId="27" w16cid:durableId="712196396">
    <w:abstractNumId w:val="12"/>
  </w:num>
  <w:num w:numId="28" w16cid:durableId="222257613">
    <w:abstractNumId w:val="34"/>
  </w:num>
  <w:num w:numId="29" w16cid:durableId="1898121508">
    <w:abstractNumId w:val="21"/>
  </w:num>
  <w:num w:numId="30" w16cid:durableId="1539664305">
    <w:abstractNumId w:val="4"/>
  </w:num>
  <w:num w:numId="31" w16cid:durableId="329597958">
    <w:abstractNumId w:val="2"/>
  </w:num>
  <w:num w:numId="32" w16cid:durableId="1393772728">
    <w:abstractNumId w:val="40"/>
  </w:num>
  <w:num w:numId="33" w16cid:durableId="2139108895">
    <w:abstractNumId w:val="31"/>
  </w:num>
  <w:num w:numId="34" w16cid:durableId="1850102889">
    <w:abstractNumId w:val="43"/>
  </w:num>
  <w:num w:numId="35" w16cid:durableId="1762874222">
    <w:abstractNumId w:val="45"/>
  </w:num>
  <w:num w:numId="36" w16cid:durableId="1207177400">
    <w:abstractNumId w:val="30"/>
  </w:num>
  <w:num w:numId="37" w16cid:durableId="1340739149">
    <w:abstractNumId w:val="11"/>
  </w:num>
  <w:num w:numId="38" w16cid:durableId="1544828727">
    <w:abstractNumId w:val="37"/>
  </w:num>
  <w:num w:numId="39" w16cid:durableId="198671291">
    <w:abstractNumId w:val="27"/>
  </w:num>
  <w:num w:numId="40" w16cid:durableId="1237396559">
    <w:abstractNumId w:val="23"/>
  </w:num>
  <w:num w:numId="41" w16cid:durableId="1717000702">
    <w:abstractNumId w:val="42"/>
  </w:num>
  <w:num w:numId="42" w16cid:durableId="1929267256">
    <w:abstractNumId w:val="22"/>
  </w:num>
  <w:num w:numId="43" w16cid:durableId="1735007139">
    <w:abstractNumId w:val="9"/>
  </w:num>
  <w:num w:numId="44" w16cid:durableId="188227662">
    <w:abstractNumId w:val="15"/>
  </w:num>
  <w:num w:numId="45" w16cid:durableId="1429615149">
    <w:abstractNumId w:val="32"/>
  </w:num>
  <w:num w:numId="46" w16cid:durableId="922954589">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414"/>
    <w:rsid w:val="000000E7"/>
    <w:rsid w:val="00003216"/>
    <w:rsid w:val="000046EB"/>
    <w:rsid w:val="000049F4"/>
    <w:rsid w:val="00011342"/>
    <w:rsid w:val="00013284"/>
    <w:rsid w:val="0001548B"/>
    <w:rsid w:val="0002609E"/>
    <w:rsid w:val="000335A7"/>
    <w:rsid w:val="000346B0"/>
    <w:rsid w:val="00035D65"/>
    <w:rsid w:val="00047AFE"/>
    <w:rsid w:val="000502F7"/>
    <w:rsid w:val="00055BD3"/>
    <w:rsid w:val="00056AAB"/>
    <w:rsid w:val="000574AC"/>
    <w:rsid w:val="000727DC"/>
    <w:rsid w:val="00073ABD"/>
    <w:rsid w:val="000779DE"/>
    <w:rsid w:val="00082E53"/>
    <w:rsid w:val="00083145"/>
    <w:rsid w:val="00087B72"/>
    <w:rsid w:val="000918D9"/>
    <w:rsid w:val="00091D97"/>
    <w:rsid w:val="00094E13"/>
    <w:rsid w:val="000A19D6"/>
    <w:rsid w:val="000A1E12"/>
    <w:rsid w:val="000A49FF"/>
    <w:rsid w:val="000B3057"/>
    <w:rsid w:val="000B6F07"/>
    <w:rsid w:val="000C1805"/>
    <w:rsid w:val="000C2B7D"/>
    <w:rsid w:val="000C2DEF"/>
    <w:rsid w:val="000C3C31"/>
    <w:rsid w:val="000C3EFD"/>
    <w:rsid w:val="000C4EDF"/>
    <w:rsid w:val="000D0E9D"/>
    <w:rsid w:val="000D169E"/>
    <w:rsid w:val="000D2396"/>
    <w:rsid w:val="000D2771"/>
    <w:rsid w:val="000D5D4C"/>
    <w:rsid w:val="000E0210"/>
    <w:rsid w:val="000E1DDA"/>
    <w:rsid w:val="000E6707"/>
    <w:rsid w:val="000E6F97"/>
    <w:rsid w:val="000F1749"/>
    <w:rsid w:val="000F3FD5"/>
    <w:rsid w:val="000F5141"/>
    <w:rsid w:val="000F5D4F"/>
    <w:rsid w:val="00106E2B"/>
    <w:rsid w:val="00107B3A"/>
    <w:rsid w:val="00107C3C"/>
    <w:rsid w:val="00112D4F"/>
    <w:rsid w:val="00134419"/>
    <w:rsid w:val="00134B5A"/>
    <w:rsid w:val="0014058C"/>
    <w:rsid w:val="0014308A"/>
    <w:rsid w:val="00144C18"/>
    <w:rsid w:val="00144EFB"/>
    <w:rsid w:val="00145B01"/>
    <w:rsid w:val="00146EDD"/>
    <w:rsid w:val="001505B9"/>
    <w:rsid w:val="00150EE5"/>
    <w:rsid w:val="00151621"/>
    <w:rsid w:val="00152464"/>
    <w:rsid w:val="00153067"/>
    <w:rsid w:val="0015489B"/>
    <w:rsid w:val="001611A7"/>
    <w:rsid w:val="00162DE7"/>
    <w:rsid w:val="001717AC"/>
    <w:rsid w:val="00171E22"/>
    <w:rsid w:val="0017286F"/>
    <w:rsid w:val="00173C32"/>
    <w:rsid w:val="001743CC"/>
    <w:rsid w:val="0017496D"/>
    <w:rsid w:val="00180516"/>
    <w:rsid w:val="00181073"/>
    <w:rsid w:val="00184453"/>
    <w:rsid w:val="00185CEE"/>
    <w:rsid w:val="001861A9"/>
    <w:rsid w:val="0019502C"/>
    <w:rsid w:val="00196114"/>
    <w:rsid w:val="001A03F4"/>
    <w:rsid w:val="001A20B0"/>
    <w:rsid w:val="001A563D"/>
    <w:rsid w:val="001A56CD"/>
    <w:rsid w:val="001A721E"/>
    <w:rsid w:val="001B0AA3"/>
    <w:rsid w:val="001C0D61"/>
    <w:rsid w:val="001C115F"/>
    <w:rsid w:val="001C6F7A"/>
    <w:rsid w:val="001C70A7"/>
    <w:rsid w:val="001C75A2"/>
    <w:rsid w:val="001D0602"/>
    <w:rsid w:val="001D1264"/>
    <w:rsid w:val="001D770A"/>
    <w:rsid w:val="001E757A"/>
    <w:rsid w:val="001F2568"/>
    <w:rsid w:val="001F4ABB"/>
    <w:rsid w:val="001F4ED2"/>
    <w:rsid w:val="001F7A8C"/>
    <w:rsid w:val="001F7E8C"/>
    <w:rsid w:val="002014F5"/>
    <w:rsid w:val="00211790"/>
    <w:rsid w:val="00212C7A"/>
    <w:rsid w:val="00215939"/>
    <w:rsid w:val="00220F95"/>
    <w:rsid w:val="00223F49"/>
    <w:rsid w:val="00231374"/>
    <w:rsid w:val="00231797"/>
    <w:rsid w:val="00234EEA"/>
    <w:rsid w:val="0024212C"/>
    <w:rsid w:val="002435D7"/>
    <w:rsid w:val="002469B7"/>
    <w:rsid w:val="002536EB"/>
    <w:rsid w:val="00260FA0"/>
    <w:rsid w:val="0026255E"/>
    <w:rsid w:val="00265327"/>
    <w:rsid w:val="00266198"/>
    <w:rsid w:val="00267C8C"/>
    <w:rsid w:val="00267E41"/>
    <w:rsid w:val="002708EB"/>
    <w:rsid w:val="00273767"/>
    <w:rsid w:val="0028134E"/>
    <w:rsid w:val="00286A1D"/>
    <w:rsid w:val="00292FC2"/>
    <w:rsid w:val="00294216"/>
    <w:rsid w:val="0029596F"/>
    <w:rsid w:val="002970B8"/>
    <w:rsid w:val="0029710F"/>
    <w:rsid w:val="002A6CED"/>
    <w:rsid w:val="002C0161"/>
    <w:rsid w:val="002D18C1"/>
    <w:rsid w:val="002D1B24"/>
    <w:rsid w:val="002D27A9"/>
    <w:rsid w:val="002D6F9E"/>
    <w:rsid w:val="002E022B"/>
    <w:rsid w:val="002E0A74"/>
    <w:rsid w:val="002E1D19"/>
    <w:rsid w:val="002E29FA"/>
    <w:rsid w:val="002F1A72"/>
    <w:rsid w:val="00303AF5"/>
    <w:rsid w:val="00304328"/>
    <w:rsid w:val="00307F75"/>
    <w:rsid w:val="00312B52"/>
    <w:rsid w:val="00320562"/>
    <w:rsid w:val="00320702"/>
    <w:rsid w:val="00334EF8"/>
    <w:rsid w:val="00336D04"/>
    <w:rsid w:val="0034326B"/>
    <w:rsid w:val="0035043C"/>
    <w:rsid w:val="00361361"/>
    <w:rsid w:val="00366891"/>
    <w:rsid w:val="0037695D"/>
    <w:rsid w:val="003847B0"/>
    <w:rsid w:val="00385418"/>
    <w:rsid w:val="00393FDA"/>
    <w:rsid w:val="00394832"/>
    <w:rsid w:val="00395398"/>
    <w:rsid w:val="003A42A0"/>
    <w:rsid w:val="003A4D18"/>
    <w:rsid w:val="003A69CD"/>
    <w:rsid w:val="003C6175"/>
    <w:rsid w:val="003C6A48"/>
    <w:rsid w:val="003C7591"/>
    <w:rsid w:val="003D08F1"/>
    <w:rsid w:val="003D3889"/>
    <w:rsid w:val="003E2C83"/>
    <w:rsid w:val="003E36B4"/>
    <w:rsid w:val="003F1A30"/>
    <w:rsid w:val="003F637F"/>
    <w:rsid w:val="003F72AE"/>
    <w:rsid w:val="004033E4"/>
    <w:rsid w:val="0040485B"/>
    <w:rsid w:val="00404A89"/>
    <w:rsid w:val="00404EB0"/>
    <w:rsid w:val="00405D59"/>
    <w:rsid w:val="00412EC8"/>
    <w:rsid w:val="00423B7A"/>
    <w:rsid w:val="00427179"/>
    <w:rsid w:val="00427AFF"/>
    <w:rsid w:val="004307CC"/>
    <w:rsid w:val="0043321A"/>
    <w:rsid w:val="00433A03"/>
    <w:rsid w:val="00440838"/>
    <w:rsid w:val="00440B75"/>
    <w:rsid w:val="0044771C"/>
    <w:rsid w:val="00447DBE"/>
    <w:rsid w:val="00451262"/>
    <w:rsid w:val="00451AF6"/>
    <w:rsid w:val="00452547"/>
    <w:rsid w:val="0046031A"/>
    <w:rsid w:val="00460F23"/>
    <w:rsid w:val="00462407"/>
    <w:rsid w:val="00462D2D"/>
    <w:rsid w:val="00465B93"/>
    <w:rsid w:val="00466EF0"/>
    <w:rsid w:val="00473654"/>
    <w:rsid w:val="00483609"/>
    <w:rsid w:val="00490BC6"/>
    <w:rsid w:val="00496353"/>
    <w:rsid w:val="004A341F"/>
    <w:rsid w:val="004A49C5"/>
    <w:rsid w:val="004A7C57"/>
    <w:rsid w:val="004B0064"/>
    <w:rsid w:val="004B09DE"/>
    <w:rsid w:val="004B200C"/>
    <w:rsid w:val="004B3318"/>
    <w:rsid w:val="004B6C74"/>
    <w:rsid w:val="004C5350"/>
    <w:rsid w:val="004C5493"/>
    <w:rsid w:val="004C5C78"/>
    <w:rsid w:val="004D07A5"/>
    <w:rsid w:val="004D1FC1"/>
    <w:rsid w:val="004D28B4"/>
    <w:rsid w:val="004E2C05"/>
    <w:rsid w:val="004E7732"/>
    <w:rsid w:val="004F3EB0"/>
    <w:rsid w:val="00501348"/>
    <w:rsid w:val="00504829"/>
    <w:rsid w:val="0050589A"/>
    <w:rsid w:val="00514EF4"/>
    <w:rsid w:val="005154E9"/>
    <w:rsid w:val="005200C1"/>
    <w:rsid w:val="00520E2B"/>
    <w:rsid w:val="005261C3"/>
    <w:rsid w:val="00531AF7"/>
    <w:rsid w:val="00545430"/>
    <w:rsid w:val="00545C45"/>
    <w:rsid w:val="005529A5"/>
    <w:rsid w:val="00555B9C"/>
    <w:rsid w:val="00557C3D"/>
    <w:rsid w:val="00560A8E"/>
    <w:rsid w:val="00565902"/>
    <w:rsid w:val="00565E00"/>
    <w:rsid w:val="00567684"/>
    <w:rsid w:val="005714DA"/>
    <w:rsid w:val="00571F0D"/>
    <w:rsid w:val="00573C3B"/>
    <w:rsid w:val="00583B5A"/>
    <w:rsid w:val="005852F8"/>
    <w:rsid w:val="00591E8F"/>
    <w:rsid w:val="00594BE7"/>
    <w:rsid w:val="00594BFC"/>
    <w:rsid w:val="00596294"/>
    <w:rsid w:val="005A5F83"/>
    <w:rsid w:val="005A74C7"/>
    <w:rsid w:val="005B2008"/>
    <w:rsid w:val="005B3F81"/>
    <w:rsid w:val="005B6467"/>
    <w:rsid w:val="005C0FF3"/>
    <w:rsid w:val="005C25D3"/>
    <w:rsid w:val="005C29A2"/>
    <w:rsid w:val="005C4AB3"/>
    <w:rsid w:val="005D5414"/>
    <w:rsid w:val="005D6371"/>
    <w:rsid w:val="005D6A72"/>
    <w:rsid w:val="005D7EC8"/>
    <w:rsid w:val="005E4828"/>
    <w:rsid w:val="005E5942"/>
    <w:rsid w:val="005E63F6"/>
    <w:rsid w:val="005F1353"/>
    <w:rsid w:val="00600330"/>
    <w:rsid w:val="00601B1D"/>
    <w:rsid w:val="00601E38"/>
    <w:rsid w:val="00606850"/>
    <w:rsid w:val="006107BC"/>
    <w:rsid w:val="00610C30"/>
    <w:rsid w:val="00614584"/>
    <w:rsid w:val="00614A2D"/>
    <w:rsid w:val="00616E34"/>
    <w:rsid w:val="00625963"/>
    <w:rsid w:val="00625D6B"/>
    <w:rsid w:val="006265A4"/>
    <w:rsid w:val="00631BA7"/>
    <w:rsid w:val="006358F2"/>
    <w:rsid w:val="0063673A"/>
    <w:rsid w:val="00637594"/>
    <w:rsid w:val="00637F3B"/>
    <w:rsid w:val="00645EE4"/>
    <w:rsid w:val="00647301"/>
    <w:rsid w:val="00647E16"/>
    <w:rsid w:val="006505A8"/>
    <w:rsid w:val="00656158"/>
    <w:rsid w:val="00656BEA"/>
    <w:rsid w:val="00663FAC"/>
    <w:rsid w:val="00671106"/>
    <w:rsid w:val="0067130A"/>
    <w:rsid w:val="006747CD"/>
    <w:rsid w:val="00687CA8"/>
    <w:rsid w:val="00690938"/>
    <w:rsid w:val="006914CC"/>
    <w:rsid w:val="00691E4F"/>
    <w:rsid w:val="006954F0"/>
    <w:rsid w:val="006A0BFA"/>
    <w:rsid w:val="006A1ABD"/>
    <w:rsid w:val="006A7FF3"/>
    <w:rsid w:val="006B1DEB"/>
    <w:rsid w:val="006B3697"/>
    <w:rsid w:val="006C1270"/>
    <w:rsid w:val="006C5B0C"/>
    <w:rsid w:val="006C600F"/>
    <w:rsid w:val="006D0B2F"/>
    <w:rsid w:val="006D1AD7"/>
    <w:rsid w:val="006D4097"/>
    <w:rsid w:val="006D6E28"/>
    <w:rsid w:val="006E00A4"/>
    <w:rsid w:val="006E2765"/>
    <w:rsid w:val="006E29F5"/>
    <w:rsid w:val="006E3C93"/>
    <w:rsid w:val="006E508A"/>
    <w:rsid w:val="006E6051"/>
    <w:rsid w:val="006F4217"/>
    <w:rsid w:val="006F5672"/>
    <w:rsid w:val="006F5812"/>
    <w:rsid w:val="006F5C79"/>
    <w:rsid w:val="0070266D"/>
    <w:rsid w:val="00702EB9"/>
    <w:rsid w:val="00704BAA"/>
    <w:rsid w:val="00704D89"/>
    <w:rsid w:val="0070632A"/>
    <w:rsid w:val="00710522"/>
    <w:rsid w:val="00710BD2"/>
    <w:rsid w:val="007179B4"/>
    <w:rsid w:val="0072254F"/>
    <w:rsid w:val="00723225"/>
    <w:rsid w:val="00724A89"/>
    <w:rsid w:val="00726189"/>
    <w:rsid w:val="00731039"/>
    <w:rsid w:val="00731FCD"/>
    <w:rsid w:val="007339F2"/>
    <w:rsid w:val="007417A9"/>
    <w:rsid w:val="00751631"/>
    <w:rsid w:val="0075730F"/>
    <w:rsid w:val="00763DDF"/>
    <w:rsid w:val="0076578D"/>
    <w:rsid w:val="0077373C"/>
    <w:rsid w:val="007744D9"/>
    <w:rsid w:val="00784048"/>
    <w:rsid w:val="00792703"/>
    <w:rsid w:val="00796655"/>
    <w:rsid w:val="007975F6"/>
    <w:rsid w:val="007A2259"/>
    <w:rsid w:val="007A4416"/>
    <w:rsid w:val="007A6CF5"/>
    <w:rsid w:val="007B33D1"/>
    <w:rsid w:val="007B5BEC"/>
    <w:rsid w:val="007B6FFD"/>
    <w:rsid w:val="007C1032"/>
    <w:rsid w:val="007C26E2"/>
    <w:rsid w:val="007C2A0A"/>
    <w:rsid w:val="007C43B9"/>
    <w:rsid w:val="007C7D68"/>
    <w:rsid w:val="007E2521"/>
    <w:rsid w:val="007E54FF"/>
    <w:rsid w:val="007F05E1"/>
    <w:rsid w:val="007F0614"/>
    <w:rsid w:val="007F40C7"/>
    <w:rsid w:val="007F6FE1"/>
    <w:rsid w:val="008044DD"/>
    <w:rsid w:val="00806E13"/>
    <w:rsid w:val="00806E9A"/>
    <w:rsid w:val="008146B4"/>
    <w:rsid w:val="008154E9"/>
    <w:rsid w:val="00820497"/>
    <w:rsid w:val="00822243"/>
    <w:rsid w:val="00824550"/>
    <w:rsid w:val="008303BF"/>
    <w:rsid w:val="008333EF"/>
    <w:rsid w:val="008369AB"/>
    <w:rsid w:val="00843A9A"/>
    <w:rsid w:val="008454C1"/>
    <w:rsid w:val="008464B5"/>
    <w:rsid w:val="008514C3"/>
    <w:rsid w:val="008516E6"/>
    <w:rsid w:val="00860322"/>
    <w:rsid w:val="00873C4F"/>
    <w:rsid w:val="00873E67"/>
    <w:rsid w:val="008868F4"/>
    <w:rsid w:val="00886FB9"/>
    <w:rsid w:val="00892303"/>
    <w:rsid w:val="0089343E"/>
    <w:rsid w:val="008A0468"/>
    <w:rsid w:val="008A07A0"/>
    <w:rsid w:val="008A7252"/>
    <w:rsid w:val="008B0956"/>
    <w:rsid w:val="008B482D"/>
    <w:rsid w:val="008B4D62"/>
    <w:rsid w:val="008B7A08"/>
    <w:rsid w:val="008C201F"/>
    <w:rsid w:val="008C39CD"/>
    <w:rsid w:val="008D425B"/>
    <w:rsid w:val="008D6978"/>
    <w:rsid w:val="008E5DD4"/>
    <w:rsid w:val="008F1EC1"/>
    <w:rsid w:val="008F20BD"/>
    <w:rsid w:val="008F2487"/>
    <w:rsid w:val="00901C32"/>
    <w:rsid w:val="009156FF"/>
    <w:rsid w:val="00917F69"/>
    <w:rsid w:val="0092322F"/>
    <w:rsid w:val="009236CD"/>
    <w:rsid w:val="00934376"/>
    <w:rsid w:val="009352AB"/>
    <w:rsid w:val="00942321"/>
    <w:rsid w:val="00943434"/>
    <w:rsid w:val="00944814"/>
    <w:rsid w:val="009468DA"/>
    <w:rsid w:val="00952EDD"/>
    <w:rsid w:val="00957FE8"/>
    <w:rsid w:val="00967D80"/>
    <w:rsid w:val="009711F7"/>
    <w:rsid w:val="00974EC7"/>
    <w:rsid w:val="00996575"/>
    <w:rsid w:val="009A1063"/>
    <w:rsid w:val="009A15CF"/>
    <w:rsid w:val="009A6743"/>
    <w:rsid w:val="009B58EE"/>
    <w:rsid w:val="009C2744"/>
    <w:rsid w:val="009D7ACF"/>
    <w:rsid w:val="009E052F"/>
    <w:rsid w:val="009E2C0B"/>
    <w:rsid w:val="009E5DF3"/>
    <w:rsid w:val="009F3ED0"/>
    <w:rsid w:val="00A10AD6"/>
    <w:rsid w:val="00A11968"/>
    <w:rsid w:val="00A14974"/>
    <w:rsid w:val="00A208F1"/>
    <w:rsid w:val="00A2204A"/>
    <w:rsid w:val="00A25267"/>
    <w:rsid w:val="00A26EA9"/>
    <w:rsid w:val="00A31B01"/>
    <w:rsid w:val="00A350C9"/>
    <w:rsid w:val="00A35AD0"/>
    <w:rsid w:val="00A45CA2"/>
    <w:rsid w:val="00A4769D"/>
    <w:rsid w:val="00A525AE"/>
    <w:rsid w:val="00A55F70"/>
    <w:rsid w:val="00A6345A"/>
    <w:rsid w:val="00A6795A"/>
    <w:rsid w:val="00A76CF4"/>
    <w:rsid w:val="00A777BF"/>
    <w:rsid w:val="00A77B99"/>
    <w:rsid w:val="00A77E8A"/>
    <w:rsid w:val="00A81819"/>
    <w:rsid w:val="00A90E34"/>
    <w:rsid w:val="00A919BA"/>
    <w:rsid w:val="00A94305"/>
    <w:rsid w:val="00A95867"/>
    <w:rsid w:val="00AA06CA"/>
    <w:rsid w:val="00AA677C"/>
    <w:rsid w:val="00AB039B"/>
    <w:rsid w:val="00AB0EB1"/>
    <w:rsid w:val="00AB7EB6"/>
    <w:rsid w:val="00AC76DF"/>
    <w:rsid w:val="00AD11D2"/>
    <w:rsid w:val="00AD14C7"/>
    <w:rsid w:val="00AD19CC"/>
    <w:rsid w:val="00AD5F72"/>
    <w:rsid w:val="00AD7756"/>
    <w:rsid w:val="00AE08CC"/>
    <w:rsid w:val="00AE6D0B"/>
    <w:rsid w:val="00AF109A"/>
    <w:rsid w:val="00AF11FC"/>
    <w:rsid w:val="00AF57DD"/>
    <w:rsid w:val="00AF7866"/>
    <w:rsid w:val="00B02176"/>
    <w:rsid w:val="00B0341D"/>
    <w:rsid w:val="00B05785"/>
    <w:rsid w:val="00B17E71"/>
    <w:rsid w:val="00B226BD"/>
    <w:rsid w:val="00B26188"/>
    <w:rsid w:val="00B33BB5"/>
    <w:rsid w:val="00B34FB9"/>
    <w:rsid w:val="00B36E68"/>
    <w:rsid w:val="00B44D80"/>
    <w:rsid w:val="00B44E13"/>
    <w:rsid w:val="00B55359"/>
    <w:rsid w:val="00B56062"/>
    <w:rsid w:val="00B60A65"/>
    <w:rsid w:val="00B75EFB"/>
    <w:rsid w:val="00B80349"/>
    <w:rsid w:val="00B831D4"/>
    <w:rsid w:val="00B8384E"/>
    <w:rsid w:val="00B87398"/>
    <w:rsid w:val="00B918E7"/>
    <w:rsid w:val="00B91C7E"/>
    <w:rsid w:val="00B9235A"/>
    <w:rsid w:val="00B96A1A"/>
    <w:rsid w:val="00B97B1B"/>
    <w:rsid w:val="00BB35AD"/>
    <w:rsid w:val="00BB5F60"/>
    <w:rsid w:val="00BC1CFA"/>
    <w:rsid w:val="00BC5AD3"/>
    <w:rsid w:val="00BC607C"/>
    <w:rsid w:val="00BD1F26"/>
    <w:rsid w:val="00BD312C"/>
    <w:rsid w:val="00BD35C9"/>
    <w:rsid w:val="00BD4F14"/>
    <w:rsid w:val="00BE5E33"/>
    <w:rsid w:val="00BE6A30"/>
    <w:rsid w:val="00BF6179"/>
    <w:rsid w:val="00C050D1"/>
    <w:rsid w:val="00C0629E"/>
    <w:rsid w:val="00C07518"/>
    <w:rsid w:val="00C077C7"/>
    <w:rsid w:val="00C1021A"/>
    <w:rsid w:val="00C10C35"/>
    <w:rsid w:val="00C1230D"/>
    <w:rsid w:val="00C125A5"/>
    <w:rsid w:val="00C13319"/>
    <w:rsid w:val="00C20B3E"/>
    <w:rsid w:val="00C26169"/>
    <w:rsid w:val="00C3039A"/>
    <w:rsid w:val="00C40FA0"/>
    <w:rsid w:val="00C42B03"/>
    <w:rsid w:val="00C47217"/>
    <w:rsid w:val="00C51791"/>
    <w:rsid w:val="00C541CD"/>
    <w:rsid w:val="00C5604A"/>
    <w:rsid w:val="00C61899"/>
    <w:rsid w:val="00C61E7D"/>
    <w:rsid w:val="00C622BC"/>
    <w:rsid w:val="00C64686"/>
    <w:rsid w:val="00C648B5"/>
    <w:rsid w:val="00C64AB1"/>
    <w:rsid w:val="00C67474"/>
    <w:rsid w:val="00C73CFF"/>
    <w:rsid w:val="00C75B95"/>
    <w:rsid w:val="00C76F9C"/>
    <w:rsid w:val="00C82EDE"/>
    <w:rsid w:val="00C85F12"/>
    <w:rsid w:val="00C87B8F"/>
    <w:rsid w:val="00C91A2E"/>
    <w:rsid w:val="00C92A99"/>
    <w:rsid w:val="00C93E55"/>
    <w:rsid w:val="00C9500B"/>
    <w:rsid w:val="00C9519D"/>
    <w:rsid w:val="00C974D1"/>
    <w:rsid w:val="00CA0E16"/>
    <w:rsid w:val="00CA2FB3"/>
    <w:rsid w:val="00CA3252"/>
    <w:rsid w:val="00CA5BB8"/>
    <w:rsid w:val="00CB6A45"/>
    <w:rsid w:val="00CB7030"/>
    <w:rsid w:val="00CB799E"/>
    <w:rsid w:val="00CC760C"/>
    <w:rsid w:val="00CD00A5"/>
    <w:rsid w:val="00CD53C5"/>
    <w:rsid w:val="00CE276F"/>
    <w:rsid w:val="00CE3132"/>
    <w:rsid w:val="00CE5965"/>
    <w:rsid w:val="00CF11B9"/>
    <w:rsid w:val="00D004C2"/>
    <w:rsid w:val="00D02DB7"/>
    <w:rsid w:val="00D03206"/>
    <w:rsid w:val="00D054CF"/>
    <w:rsid w:val="00D05746"/>
    <w:rsid w:val="00D169CB"/>
    <w:rsid w:val="00D2031B"/>
    <w:rsid w:val="00D218D9"/>
    <w:rsid w:val="00D21B70"/>
    <w:rsid w:val="00D2255D"/>
    <w:rsid w:val="00D23463"/>
    <w:rsid w:val="00D25CE6"/>
    <w:rsid w:val="00D26928"/>
    <w:rsid w:val="00D339B5"/>
    <w:rsid w:val="00D353FF"/>
    <w:rsid w:val="00D37A89"/>
    <w:rsid w:val="00D42C58"/>
    <w:rsid w:val="00D45C44"/>
    <w:rsid w:val="00D46129"/>
    <w:rsid w:val="00D4693C"/>
    <w:rsid w:val="00D46BCA"/>
    <w:rsid w:val="00D47274"/>
    <w:rsid w:val="00D47DE8"/>
    <w:rsid w:val="00D532F9"/>
    <w:rsid w:val="00D548D2"/>
    <w:rsid w:val="00D57BE0"/>
    <w:rsid w:val="00D64713"/>
    <w:rsid w:val="00D70F7D"/>
    <w:rsid w:val="00D7728F"/>
    <w:rsid w:val="00D802DD"/>
    <w:rsid w:val="00D82E53"/>
    <w:rsid w:val="00D84803"/>
    <w:rsid w:val="00D87B0A"/>
    <w:rsid w:val="00D9072D"/>
    <w:rsid w:val="00D9152D"/>
    <w:rsid w:val="00D91B29"/>
    <w:rsid w:val="00D94FC9"/>
    <w:rsid w:val="00DA4160"/>
    <w:rsid w:val="00DA43A6"/>
    <w:rsid w:val="00DA71AC"/>
    <w:rsid w:val="00DB0861"/>
    <w:rsid w:val="00DB3A54"/>
    <w:rsid w:val="00DB5543"/>
    <w:rsid w:val="00DB7AE6"/>
    <w:rsid w:val="00DC0787"/>
    <w:rsid w:val="00DC1399"/>
    <w:rsid w:val="00DC587D"/>
    <w:rsid w:val="00DC749B"/>
    <w:rsid w:val="00DD54A3"/>
    <w:rsid w:val="00DE0C3B"/>
    <w:rsid w:val="00DE6121"/>
    <w:rsid w:val="00DE7C8D"/>
    <w:rsid w:val="00DF2B89"/>
    <w:rsid w:val="00DF3558"/>
    <w:rsid w:val="00DF3E33"/>
    <w:rsid w:val="00DF6F13"/>
    <w:rsid w:val="00E0134D"/>
    <w:rsid w:val="00E02F89"/>
    <w:rsid w:val="00E071CE"/>
    <w:rsid w:val="00E11CC7"/>
    <w:rsid w:val="00E178B1"/>
    <w:rsid w:val="00E17C02"/>
    <w:rsid w:val="00E27319"/>
    <w:rsid w:val="00E306A4"/>
    <w:rsid w:val="00E30A50"/>
    <w:rsid w:val="00E334BB"/>
    <w:rsid w:val="00E33C83"/>
    <w:rsid w:val="00E34381"/>
    <w:rsid w:val="00E41BB0"/>
    <w:rsid w:val="00E42BDA"/>
    <w:rsid w:val="00E4614D"/>
    <w:rsid w:val="00E4764D"/>
    <w:rsid w:val="00E56F05"/>
    <w:rsid w:val="00E64FFA"/>
    <w:rsid w:val="00E764A6"/>
    <w:rsid w:val="00E766D9"/>
    <w:rsid w:val="00E833C2"/>
    <w:rsid w:val="00E93BC3"/>
    <w:rsid w:val="00E94479"/>
    <w:rsid w:val="00E96DB9"/>
    <w:rsid w:val="00EA6625"/>
    <w:rsid w:val="00EA68D8"/>
    <w:rsid w:val="00EA7CC6"/>
    <w:rsid w:val="00EB0495"/>
    <w:rsid w:val="00EB34B5"/>
    <w:rsid w:val="00EB7867"/>
    <w:rsid w:val="00EC1D48"/>
    <w:rsid w:val="00EC3A9D"/>
    <w:rsid w:val="00EC437E"/>
    <w:rsid w:val="00EC6161"/>
    <w:rsid w:val="00ED0057"/>
    <w:rsid w:val="00ED134C"/>
    <w:rsid w:val="00ED14FF"/>
    <w:rsid w:val="00ED1CEF"/>
    <w:rsid w:val="00EE41C6"/>
    <w:rsid w:val="00EE4949"/>
    <w:rsid w:val="00EE5177"/>
    <w:rsid w:val="00EE5676"/>
    <w:rsid w:val="00EE78F0"/>
    <w:rsid w:val="00EF038E"/>
    <w:rsid w:val="00EF12CF"/>
    <w:rsid w:val="00EF1F16"/>
    <w:rsid w:val="00F04A7B"/>
    <w:rsid w:val="00F135D5"/>
    <w:rsid w:val="00F21E1E"/>
    <w:rsid w:val="00F24FF9"/>
    <w:rsid w:val="00F26D03"/>
    <w:rsid w:val="00F27D5F"/>
    <w:rsid w:val="00F27F64"/>
    <w:rsid w:val="00F34E20"/>
    <w:rsid w:val="00F41E0E"/>
    <w:rsid w:val="00F43822"/>
    <w:rsid w:val="00F444D3"/>
    <w:rsid w:val="00F4533C"/>
    <w:rsid w:val="00F55B6C"/>
    <w:rsid w:val="00F55DE9"/>
    <w:rsid w:val="00F620CE"/>
    <w:rsid w:val="00F63F92"/>
    <w:rsid w:val="00F644AE"/>
    <w:rsid w:val="00F6721E"/>
    <w:rsid w:val="00F70DBF"/>
    <w:rsid w:val="00F9122F"/>
    <w:rsid w:val="00F9320C"/>
    <w:rsid w:val="00F95336"/>
    <w:rsid w:val="00F97244"/>
    <w:rsid w:val="00FA0495"/>
    <w:rsid w:val="00FB771D"/>
    <w:rsid w:val="00FC5A40"/>
    <w:rsid w:val="00FC6E53"/>
    <w:rsid w:val="00FD05C7"/>
    <w:rsid w:val="00FD0D7B"/>
    <w:rsid w:val="00FD23C2"/>
    <w:rsid w:val="00FD5100"/>
    <w:rsid w:val="00FD6A9E"/>
    <w:rsid w:val="00FE2DE5"/>
    <w:rsid w:val="00FE338B"/>
    <w:rsid w:val="00FE6917"/>
    <w:rsid w:val="00FF0645"/>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6BA7C2"/>
  <w15:docId w15:val="{129736C4-83F5-6A4D-89D9-BF8FCB0F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 w:type="character" w:customStyle="1" w:styleId="apple-converted-space">
    <w:name w:val="apple-converted-space"/>
    <w:basedOn w:val="DefaultParagraphFont"/>
    <w:rsid w:val="00171E22"/>
  </w:style>
  <w:style w:type="character" w:styleId="UnresolvedMention">
    <w:name w:val="Unresolved Mention"/>
    <w:basedOn w:val="DefaultParagraphFont"/>
    <w:uiPriority w:val="99"/>
    <w:semiHidden/>
    <w:unhideWhenUsed/>
    <w:rsid w:val="00D46BCA"/>
    <w:rPr>
      <w:color w:val="605E5C"/>
      <w:shd w:val="clear" w:color="auto" w:fill="E1DFDD"/>
    </w:rPr>
  </w:style>
  <w:style w:type="character" w:styleId="HTMLCite">
    <w:name w:val="HTML Cite"/>
    <w:basedOn w:val="DefaultParagraphFont"/>
    <w:uiPriority w:val="99"/>
    <w:semiHidden/>
    <w:unhideWhenUsed/>
    <w:rsid w:val="00625963"/>
    <w:rPr>
      <w:i/>
      <w:iCs/>
    </w:rPr>
  </w:style>
  <w:style w:type="character" w:styleId="Strong">
    <w:name w:val="Strong"/>
    <w:basedOn w:val="DefaultParagraphFont"/>
    <w:uiPriority w:val="22"/>
    <w:qFormat/>
    <w:rsid w:val="00625963"/>
    <w:rPr>
      <w:b/>
      <w:bCs/>
    </w:rPr>
  </w:style>
  <w:style w:type="character" w:customStyle="1" w:styleId="gmaildefault">
    <w:name w:val="gmail_default"/>
    <w:basedOn w:val="DefaultParagraphFont"/>
    <w:rsid w:val="00792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04751">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03786364">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571">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quity.usc.edu/" TargetMode="External"/><Relationship Id="rId18" Type="http://schemas.openxmlformats.org/officeDocument/2006/relationships/hyperlink" Target="tel:(213)%20740-4900" TargetMode="External"/><Relationship Id="rId26" Type="http://schemas.openxmlformats.org/officeDocument/2006/relationships/hyperlink" Target="tel:(213)%20821-4710" TargetMode="External"/><Relationship Id="rId3" Type="http://schemas.openxmlformats.org/officeDocument/2006/relationships/styles" Target="styles.xml"/><Relationship Id="rId21" Type="http://schemas.openxmlformats.org/officeDocument/2006/relationships/hyperlink" Target="https://osas.usc.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ss.sagepub.com/content/early/2014/04/22/0956797614524581.abstract" TargetMode="External"/><Relationship Id="rId17" Type="http://schemas.openxmlformats.org/officeDocument/2006/relationships/hyperlink" Target="https://diversity.usc.edu/" TargetMode="External"/><Relationship Id="rId25" Type="http://schemas.openxmlformats.org/officeDocument/2006/relationships/hyperlink" Target="http://www.suicidepreventionlifeline.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tudentaffairs.usc.edu/bias-assessment-response-support/" TargetMode="External"/><Relationship Id="rId20" Type="http://schemas.openxmlformats.org/officeDocument/2006/relationships/hyperlink" Target="mailto:sarc@usc.edu" TargetMode="External"/><Relationship Id="rId29" Type="http://schemas.openxmlformats.org/officeDocument/2006/relationships/hyperlink" Target="https://scampus.usc.edu/1100-behavior-violating-university-standards-and-appropriate-san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article/pii/S0360131512002254" TargetMode="External"/><Relationship Id="rId24" Type="http://schemas.openxmlformats.org/officeDocument/2006/relationships/hyperlink" Target="tel:(800)%20273-8255"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tel:(213)%20740-5086" TargetMode="External"/><Relationship Id="rId23" Type="http://schemas.openxmlformats.org/officeDocument/2006/relationships/hyperlink" Target="https://engemannshc.usc.edu/counseling/" TargetMode="External"/><Relationship Id="rId28" Type="http://schemas.openxmlformats.org/officeDocument/2006/relationships/hyperlink" Target="http://dornsife.usc.edu/ali" TargetMode="External"/><Relationship Id="rId10" Type="http://schemas.openxmlformats.org/officeDocument/2006/relationships/hyperlink" Target="http://www.scientificamerican.com/article/a-learning-secret-don-t-take-notes-with-a-laptop" TargetMode="External"/><Relationship Id="rId19" Type="http://schemas.openxmlformats.org/officeDocument/2006/relationships/hyperlink" Target="https://engemannshc.usc.edu/rsv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wyorker.com/tech/elements/the-case-for-banning-laptops-in-the-classroom" TargetMode="External"/><Relationship Id="rId14" Type="http://schemas.openxmlformats.org/officeDocument/2006/relationships/hyperlink" Target="https://dps.usc.edu/" TargetMode="External"/><Relationship Id="rId22" Type="http://schemas.openxmlformats.org/officeDocument/2006/relationships/hyperlink" Target="tel:(213)%20740-7711" TargetMode="External"/><Relationship Id="rId27" Type="http://schemas.openxmlformats.org/officeDocument/2006/relationships/hyperlink" Target="https://studentaffairs.usc.edu/ssa/" TargetMode="External"/><Relationship Id="rId30" Type="http://schemas.openxmlformats.org/officeDocument/2006/relationships/hyperlink" Target="http://policy.usc.edu/scientific-misconduct/" TargetMode="External"/><Relationship Id="rId8" Type="http://schemas.openxmlformats.org/officeDocument/2006/relationships/hyperlink" Target="mailto:tmtomai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F447F-07DC-D44E-BAA4-3F729A461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2273</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15201</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Thea Marie Tomaini</cp:lastModifiedBy>
  <cp:revision>2</cp:revision>
  <cp:lastPrinted>2012-08-21T23:46:00Z</cp:lastPrinted>
  <dcterms:created xsi:type="dcterms:W3CDTF">2022-11-16T22:27:00Z</dcterms:created>
  <dcterms:modified xsi:type="dcterms:W3CDTF">2022-11-16T22:27:00Z</dcterms:modified>
</cp:coreProperties>
</file>