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903E" w14:textId="77777777" w:rsidR="00A25180" w:rsidRPr="001C08E8" w:rsidRDefault="00A25180" w:rsidP="00A25180">
      <w:pPr>
        <w:rPr>
          <w:rFonts w:ascii="Times New Roman" w:hAnsi="Times New Roman" w:cs="Times New Roman"/>
          <w:color w:val="000000"/>
          <w:sz w:val="24"/>
          <w:szCs w:val="24"/>
        </w:rPr>
      </w:pPr>
    </w:p>
    <w:p w14:paraId="39B38466" w14:textId="77777777" w:rsidR="00A25180" w:rsidRPr="001C08E8" w:rsidRDefault="00A25180" w:rsidP="00EE6865">
      <w:pPr>
        <w:jc w:val="center"/>
        <w:rPr>
          <w:rFonts w:ascii="Times New Roman" w:hAnsi="Times New Roman" w:cs="Times New Roman"/>
          <w:sz w:val="24"/>
          <w:szCs w:val="24"/>
        </w:rPr>
      </w:pPr>
    </w:p>
    <w:p w14:paraId="36EB09C8" w14:textId="77777777" w:rsidR="00C76336" w:rsidRPr="001C08E8" w:rsidRDefault="00C86A1A" w:rsidP="00EE6865">
      <w:pPr>
        <w:jc w:val="center"/>
        <w:rPr>
          <w:rFonts w:ascii="Times New Roman" w:hAnsi="Times New Roman" w:cs="Times New Roman"/>
          <w:sz w:val="24"/>
          <w:szCs w:val="24"/>
        </w:rPr>
      </w:pPr>
      <w:r w:rsidRPr="001C08E8">
        <w:rPr>
          <w:rFonts w:ascii="Times New Roman" w:hAnsi="Times New Roman" w:cs="Times New Roman"/>
          <w:noProof/>
          <w:sz w:val="24"/>
          <w:szCs w:val="24"/>
        </w:rPr>
        <w:drawing>
          <wp:inline distT="0" distB="0" distL="0" distR="0" wp14:anchorId="687E5249" wp14:editId="5127B09B">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71E3177E" w14:textId="77777777" w:rsidR="00EE6865" w:rsidRPr="001C08E8" w:rsidRDefault="00EE6865" w:rsidP="00EE6865">
      <w:pPr>
        <w:jc w:val="center"/>
        <w:rPr>
          <w:rFonts w:ascii="Times New Roman" w:hAnsi="Times New Roman" w:cs="Times New Roman"/>
          <w:sz w:val="24"/>
          <w:szCs w:val="24"/>
        </w:rPr>
      </w:pPr>
    </w:p>
    <w:p w14:paraId="300934CF" w14:textId="49E0D25B" w:rsidR="00EE6865" w:rsidRPr="001C08E8" w:rsidRDefault="005E4A36" w:rsidP="00EE6865">
      <w:pPr>
        <w:jc w:val="center"/>
        <w:rPr>
          <w:rFonts w:ascii="Times New Roman" w:hAnsi="Times New Roman" w:cs="Times New Roman"/>
          <w:b/>
          <w:sz w:val="24"/>
          <w:szCs w:val="24"/>
        </w:rPr>
      </w:pPr>
      <w:r w:rsidRPr="005E4A36">
        <w:rPr>
          <w:rFonts w:ascii="Times New Roman" w:hAnsi="Times New Roman" w:cs="Times New Roman"/>
          <w:b/>
          <w:sz w:val="24"/>
          <w:szCs w:val="24"/>
        </w:rPr>
        <w:t>MKT</w:t>
      </w:r>
      <w:r w:rsidR="00EE6865" w:rsidRPr="005E4A36">
        <w:rPr>
          <w:rFonts w:ascii="Times New Roman" w:hAnsi="Times New Roman" w:cs="Times New Roman"/>
          <w:b/>
          <w:sz w:val="24"/>
          <w:szCs w:val="24"/>
        </w:rPr>
        <w:t>-5</w:t>
      </w:r>
      <w:r w:rsidRPr="005E4A36">
        <w:rPr>
          <w:rFonts w:ascii="Times New Roman" w:hAnsi="Times New Roman" w:cs="Times New Roman"/>
          <w:b/>
          <w:sz w:val="24"/>
          <w:szCs w:val="24"/>
        </w:rPr>
        <w:t>56</w:t>
      </w:r>
      <w:r w:rsidR="00EE6865" w:rsidRPr="005E4A36">
        <w:rPr>
          <w:rFonts w:ascii="Times New Roman" w:hAnsi="Times New Roman" w:cs="Times New Roman"/>
          <w:b/>
          <w:sz w:val="24"/>
          <w:szCs w:val="24"/>
        </w:rPr>
        <w:t>:</w:t>
      </w:r>
      <w:r w:rsidR="00EE6865" w:rsidRPr="001C08E8">
        <w:rPr>
          <w:rFonts w:ascii="Times New Roman" w:hAnsi="Times New Roman" w:cs="Times New Roman"/>
          <w:b/>
          <w:sz w:val="24"/>
          <w:szCs w:val="24"/>
        </w:rPr>
        <w:t xml:space="preserve"> </w:t>
      </w:r>
      <w:r>
        <w:rPr>
          <w:rFonts w:ascii="Times New Roman" w:hAnsi="Times New Roman" w:cs="Times New Roman"/>
          <w:b/>
          <w:sz w:val="24"/>
          <w:szCs w:val="24"/>
        </w:rPr>
        <w:t>INTERNET MARKETING</w:t>
      </w:r>
    </w:p>
    <w:p w14:paraId="6C3BC2BC" w14:textId="096D1B99" w:rsidR="00EE6865" w:rsidRPr="001C08E8" w:rsidRDefault="005E4A36" w:rsidP="00EE6865">
      <w:pPr>
        <w:jc w:val="center"/>
        <w:rPr>
          <w:rFonts w:ascii="Times New Roman" w:hAnsi="Times New Roman" w:cs="Times New Roman"/>
          <w:b/>
          <w:sz w:val="24"/>
          <w:szCs w:val="24"/>
        </w:rPr>
      </w:pPr>
      <w:r>
        <w:rPr>
          <w:rFonts w:ascii="Times New Roman" w:hAnsi="Times New Roman" w:cs="Times New Roman"/>
          <w:b/>
          <w:sz w:val="24"/>
          <w:szCs w:val="24"/>
        </w:rPr>
        <w:t>Spring 202</w:t>
      </w:r>
      <w:r w:rsidR="0028706B">
        <w:rPr>
          <w:rFonts w:ascii="Times New Roman" w:hAnsi="Times New Roman" w:cs="Times New Roman"/>
          <w:b/>
          <w:sz w:val="24"/>
          <w:szCs w:val="24"/>
        </w:rPr>
        <w:t>3</w:t>
      </w:r>
    </w:p>
    <w:p w14:paraId="4BAAA8D2" w14:textId="01814FE1" w:rsidR="00B50EB7" w:rsidRPr="001C08E8" w:rsidRDefault="005E4A36" w:rsidP="00EE6865">
      <w:pPr>
        <w:jc w:val="center"/>
        <w:rPr>
          <w:rFonts w:ascii="Times New Roman" w:hAnsi="Times New Roman" w:cs="Times New Roman"/>
          <w:b/>
          <w:sz w:val="24"/>
          <w:szCs w:val="24"/>
        </w:rPr>
      </w:pPr>
      <w:r>
        <w:rPr>
          <w:rFonts w:ascii="Times New Roman" w:hAnsi="Times New Roman" w:cs="Times New Roman"/>
          <w:b/>
          <w:sz w:val="24"/>
          <w:szCs w:val="24"/>
        </w:rPr>
        <w:t>3.0 units.</w:t>
      </w:r>
      <w:r w:rsidR="00D56299">
        <w:rPr>
          <w:rFonts w:ascii="Times New Roman" w:hAnsi="Times New Roman" w:cs="Times New Roman"/>
          <w:b/>
          <w:sz w:val="24"/>
          <w:szCs w:val="24"/>
        </w:rPr>
        <w:t xml:space="preserve"> </w:t>
      </w:r>
      <w:r w:rsidRPr="00C4666C">
        <w:rPr>
          <w:rFonts w:ascii="Calibri" w:eastAsia="MS Mincho" w:hAnsi="Calibri" w:cs="Times New Roman"/>
          <w:b/>
          <w:bCs/>
        </w:rPr>
        <w:t xml:space="preserve">T/Th </w:t>
      </w:r>
      <w:r w:rsidR="000D3326">
        <w:rPr>
          <w:rFonts w:ascii="Calibri" w:eastAsia="MS Mincho" w:hAnsi="Calibri" w:cs="Times New Roman"/>
          <w:b/>
          <w:bCs/>
        </w:rPr>
        <w:t>2</w:t>
      </w:r>
      <w:r w:rsidRPr="00C4666C">
        <w:rPr>
          <w:rFonts w:ascii="Calibri" w:eastAsia="MS Mincho" w:hAnsi="Calibri" w:cs="Times New Roman"/>
          <w:b/>
          <w:bCs/>
        </w:rPr>
        <w:t>-</w:t>
      </w:r>
      <w:r w:rsidR="000D3326">
        <w:rPr>
          <w:rFonts w:ascii="Calibri" w:eastAsia="MS Mincho" w:hAnsi="Calibri" w:cs="Times New Roman"/>
          <w:b/>
          <w:bCs/>
        </w:rPr>
        <w:t>3</w:t>
      </w:r>
      <w:r w:rsidRPr="00C4666C">
        <w:rPr>
          <w:rFonts w:ascii="Calibri" w:eastAsia="MS Mincho" w:hAnsi="Calibri" w:cs="Times New Roman"/>
          <w:b/>
          <w:bCs/>
        </w:rPr>
        <w:t>:20pm</w:t>
      </w:r>
      <w:r>
        <w:rPr>
          <w:rFonts w:ascii="Calibri" w:eastAsia="MS Mincho" w:hAnsi="Calibri" w:cs="Times New Roman"/>
          <w:b/>
          <w:bCs/>
        </w:rPr>
        <w:t xml:space="preserve"> and</w:t>
      </w:r>
      <w:r w:rsidRPr="00C4666C">
        <w:rPr>
          <w:rFonts w:ascii="Calibri" w:eastAsia="MS Mincho" w:hAnsi="Calibri" w:cs="Times New Roman"/>
          <w:b/>
          <w:bCs/>
        </w:rPr>
        <w:t xml:space="preserve"> T 6:30-9:30pm</w:t>
      </w:r>
    </w:p>
    <w:p w14:paraId="6D1B6A4F" w14:textId="77777777" w:rsidR="00EE6865" w:rsidRPr="001C08E8" w:rsidRDefault="00EE6865" w:rsidP="00EE6865">
      <w:pPr>
        <w:jc w:val="center"/>
        <w:rPr>
          <w:rFonts w:ascii="Times New Roman" w:hAnsi="Times New Roman" w:cs="Times New Roman"/>
          <w:sz w:val="24"/>
          <w:szCs w:val="24"/>
        </w:rPr>
      </w:pPr>
    </w:p>
    <w:tbl>
      <w:tblPr>
        <w:tblStyle w:val="TableGrid"/>
        <w:tblW w:w="87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750"/>
      </w:tblGrid>
      <w:tr w:rsidR="00EE6865" w:rsidRPr="001C08E8" w14:paraId="73BC31C8" w14:textId="77777777" w:rsidTr="008A3A80">
        <w:tc>
          <w:tcPr>
            <w:tcW w:w="1980" w:type="dxa"/>
          </w:tcPr>
          <w:p w14:paraId="4FCA59BA" w14:textId="77777777" w:rsidR="00EE6865" w:rsidRPr="001C08E8" w:rsidRDefault="00EE6865" w:rsidP="00EE6865">
            <w:pPr>
              <w:rPr>
                <w:rFonts w:ascii="Times New Roman" w:hAnsi="Times New Roman" w:cs="Times New Roman"/>
                <w:b/>
                <w:sz w:val="24"/>
                <w:szCs w:val="24"/>
              </w:rPr>
            </w:pPr>
            <w:r w:rsidRPr="001C08E8">
              <w:rPr>
                <w:rFonts w:ascii="Times New Roman" w:hAnsi="Times New Roman" w:cs="Times New Roman"/>
                <w:b/>
                <w:sz w:val="24"/>
                <w:szCs w:val="24"/>
              </w:rPr>
              <w:t>Instructor:</w:t>
            </w:r>
          </w:p>
        </w:tc>
        <w:tc>
          <w:tcPr>
            <w:tcW w:w="6750" w:type="dxa"/>
          </w:tcPr>
          <w:p w14:paraId="20E10652" w14:textId="080C03EA" w:rsidR="00EE6865" w:rsidRPr="001C08E8" w:rsidRDefault="005E4A36" w:rsidP="00EE6865">
            <w:pPr>
              <w:rPr>
                <w:rFonts w:ascii="Times New Roman" w:hAnsi="Times New Roman" w:cs="Times New Roman"/>
                <w:i/>
                <w:sz w:val="24"/>
                <w:szCs w:val="24"/>
              </w:rPr>
            </w:pPr>
            <w:r>
              <w:rPr>
                <w:rFonts w:ascii="Times New Roman" w:hAnsi="Times New Roman" w:cs="Times New Roman"/>
                <w:i/>
                <w:sz w:val="24"/>
                <w:szCs w:val="24"/>
              </w:rPr>
              <w:t>Nikhil Malik</w:t>
            </w:r>
          </w:p>
        </w:tc>
      </w:tr>
      <w:tr w:rsidR="00EE6865" w:rsidRPr="001C08E8" w14:paraId="12A55571" w14:textId="77777777" w:rsidTr="008A3A80">
        <w:tc>
          <w:tcPr>
            <w:tcW w:w="1980" w:type="dxa"/>
          </w:tcPr>
          <w:p w14:paraId="15CEB620" w14:textId="77777777" w:rsidR="00EE6865" w:rsidRPr="001C08E8" w:rsidRDefault="00EE6865" w:rsidP="00EE6865">
            <w:pPr>
              <w:rPr>
                <w:rFonts w:ascii="Times New Roman" w:hAnsi="Times New Roman" w:cs="Times New Roman"/>
                <w:b/>
                <w:sz w:val="24"/>
                <w:szCs w:val="24"/>
              </w:rPr>
            </w:pPr>
            <w:r w:rsidRPr="001C08E8">
              <w:rPr>
                <w:rFonts w:ascii="Times New Roman" w:hAnsi="Times New Roman" w:cs="Times New Roman"/>
                <w:b/>
                <w:sz w:val="24"/>
                <w:szCs w:val="24"/>
              </w:rPr>
              <w:t>Office:</w:t>
            </w:r>
          </w:p>
        </w:tc>
        <w:tc>
          <w:tcPr>
            <w:tcW w:w="6750" w:type="dxa"/>
          </w:tcPr>
          <w:p w14:paraId="362DB5D4" w14:textId="65DCA10F" w:rsidR="00EE6865" w:rsidRPr="001C08E8" w:rsidRDefault="005E4A36" w:rsidP="00EE6865">
            <w:pPr>
              <w:rPr>
                <w:rFonts w:ascii="Times New Roman" w:hAnsi="Times New Roman" w:cs="Times New Roman"/>
                <w:i/>
                <w:sz w:val="24"/>
                <w:szCs w:val="24"/>
              </w:rPr>
            </w:pPr>
            <w:r>
              <w:rPr>
                <w:rFonts w:ascii="Times New Roman" w:hAnsi="Times New Roman" w:cs="Times New Roman"/>
                <w:i/>
                <w:sz w:val="24"/>
                <w:szCs w:val="24"/>
              </w:rPr>
              <w:t>HOH 317</w:t>
            </w:r>
          </w:p>
        </w:tc>
      </w:tr>
      <w:tr w:rsidR="00EE6865" w:rsidRPr="001C08E8" w14:paraId="3A797D04" w14:textId="77777777" w:rsidTr="008A3A80">
        <w:tc>
          <w:tcPr>
            <w:tcW w:w="1980" w:type="dxa"/>
          </w:tcPr>
          <w:p w14:paraId="6BCB9834" w14:textId="77777777" w:rsidR="00EE6865" w:rsidRPr="001C08E8" w:rsidRDefault="00EE6865" w:rsidP="00EE6865">
            <w:pPr>
              <w:rPr>
                <w:rFonts w:ascii="Times New Roman" w:hAnsi="Times New Roman" w:cs="Times New Roman"/>
                <w:b/>
                <w:sz w:val="24"/>
                <w:szCs w:val="24"/>
              </w:rPr>
            </w:pPr>
            <w:r w:rsidRPr="001C08E8">
              <w:rPr>
                <w:rFonts w:ascii="Times New Roman" w:hAnsi="Times New Roman" w:cs="Times New Roman"/>
                <w:b/>
                <w:sz w:val="24"/>
                <w:szCs w:val="24"/>
              </w:rPr>
              <w:t>Office Hours:</w:t>
            </w:r>
          </w:p>
        </w:tc>
        <w:tc>
          <w:tcPr>
            <w:tcW w:w="6750" w:type="dxa"/>
            <w:shd w:val="clear" w:color="auto" w:fill="FFFFFF" w:themeFill="background1"/>
          </w:tcPr>
          <w:p w14:paraId="615CA6D7" w14:textId="00FD03AC" w:rsidR="00EE6865" w:rsidRPr="001C08E8" w:rsidRDefault="0028706B" w:rsidP="005E4A36">
            <w:pPr>
              <w:rPr>
                <w:rFonts w:ascii="Times New Roman" w:hAnsi="Times New Roman" w:cs="Times New Roman"/>
                <w:sz w:val="24"/>
                <w:szCs w:val="24"/>
              </w:rPr>
            </w:pPr>
            <w:r>
              <w:rPr>
                <w:rFonts w:ascii="Times New Roman" w:hAnsi="Times New Roman" w:cs="Times New Roman"/>
                <w:i/>
                <w:sz w:val="24"/>
                <w:szCs w:val="24"/>
              </w:rPr>
              <w:t>4</w:t>
            </w:r>
            <w:r w:rsidR="005E4A36">
              <w:rPr>
                <w:rFonts w:ascii="Times New Roman" w:hAnsi="Times New Roman" w:cs="Times New Roman"/>
                <w:i/>
                <w:sz w:val="24"/>
                <w:szCs w:val="24"/>
              </w:rPr>
              <w:t>-</w:t>
            </w:r>
            <w:r>
              <w:rPr>
                <w:rFonts w:ascii="Times New Roman" w:hAnsi="Times New Roman" w:cs="Times New Roman"/>
                <w:i/>
                <w:sz w:val="24"/>
                <w:szCs w:val="24"/>
              </w:rPr>
              <w:t>5</w:t>
            </w:r>
            <w:r w:rsidR="005E4A36">
              <w:rPr>
                <w:rFonts w:ascii="Times New Roman" w:hAnsi="Times New Roman" w:cs="Times New Roman"/>
                <w:i/>
                <w:sz w:val="24"/>
                <w:szCs w:val="24"/>
              </w:rPr>
              <w:t xml:space="preserve"> pm </w:t>
            </w:r>
            <w:r>
              <w:rPr>
                <w:rFonts w:ascii="Times New Roman" w:hAnsi="Times New Roman" w:cs="Times New Roman"/>
                <w:i/>
                <w:sz w:val="24"/>
                <w:szCs w:val="24"/>
              </w:rPr>
              <w:t>Tuesday</w:t>
            </w:r>
            <w:r w:rsidR="005E4A36">
              <w:rPr>
                <w:rFonts w:ascii="Times New Roman" w:hAnsi="Times New Roman" w:cs="Times New Roman"/>
                <w:i/>
                <w:sz w:val="24"/>
                <w:szCs w:val="24"/>
              </w:rPr>
              <w:t xml:space="preserve"> or by appointment.</w:t>
            </w:r>
          </w:p>
        </w:tc>
      </w:tr>
      <w:tr w:rsidR="00EE6865" w:rsidRPr="001C08E8" w14:paraId="39A0BA00" w14:textId="77777777" w:rsidTr="008A3A80">
        <w:tc>
          <w:tcPr>
            <w:tcW w:w="1980" w:type="dxa"/>
          </w:tcPr>
          <w:p w14:paraId="61BDE668" w14:textId="77777777" w:rsidR="00EE6865" w:rsidRPr="001C08E8" w:rsidRDefault="00EE6865" w:rsidP="00EE6865">
            <w:pPr>
              <w:rPr>
                <w:rFonts w:ascii="Times New Roman" w:hAnsi="Times New Roman" w:cs="Times New Roman"/>
                <w:b/>
                <w:sz w:val="24"/>
                <w:szCs w:val="24"/>
              </w:rPr>
            </w:pPr>
            <w:r w:rsidRPr="001C08E8">
              <w:rPr>
                <w:rFonts w:ascii="Times New Roman" w:hAnsi="Times New Roman" w:cs="Times New Roman"/>
                <w:b/>
                <w:sz w:val="24"/>
                <w:szCs w:val="24"/>
              </w:rPr>
              <w:t>Phone:</w:t>
            </w:r>
          </w:p>
        </w:tc>
        <w:tc>
          <w:tcPr>
            <w:tcW w:w="6750" w:type="dxa"/>
          </w:tcPr>
          <w:p w14:paraId="4D3D0975" w14:textId="1BD0E60A" w:rsidR="00EE6865" w:rsidRPr="001C08E8" w:rsidRDefault="005C57A5" w:rsidP="00EE6865">
            <w:pPr>
              <w:rPr>
                <w:rFonts w:ascii="Times New Roman" w:hAnsi="Times New Roman" w:cs="Times New Roman"/>
                <w:i/>
                <w:sz w:val="24"/>
                <w:szCs w:val="24"/>
              </w:rPr>
            </w:pPr>
            <w:r w:rsidRPr="001C08E8">
              <w:rPr>
                <w:rFonts w:ascii="Times New Roman" w:hAnsi="Times New Roman" w:cs="Times New Roman"/>
                <w:i/>
                <w:sz w:val="24"/>
                <w:szCs w:val="24"/>
              </w:rPr>
              <w:t>(</w:t>
            </w:r>
            <w:r w:rsidR="005E4A36">
              <w:rPr>
                <w:rFonts w:ascii="Times New Roman" w:hAnsi="Times New Roman" w:cs="Times New Roman"/>
                <w:i/>
                <w:sz w:val="24"/>
                <w:szCs w:val="24"/>
              </w:rPr>
              <w:t>323</w:t>
            </w:r>
            <w:r w:rsidRPr="001C08E8">
              <w:rPr>
                <w:rFonts w:ascii="Times New Roman" w:hAnsi="Times New Roman" w:cs="Times New Roman"/>
                <w:i/>
                <w:sz w:val="24"/>
                <w:szCs w:val="24"/>
              </w:rPr>
              <w:t xml:space="preserve">) </w:t>
            </w:r>
            <w:r w:rsidR="005E4A36">
              <w:rPr>
                <w:rFonts w:ascii="Times New Roman" w:hAnsi="Times New Roman" w:cs="Times New Roman"/>
                <w:i/>
                <w:sz w:val="24"/>
                <w:szCs w:val="24"/>
              </w:rPr>
              <w:t>617</w:t>
            </w:r>
            <w:r w:rsidRPr="001C08E8">
              <w:rPr>
                <w:rFonts w:ascii="Times New Roman" w:hAnsi="Times New Roman" w:cs="Times New Roman"/>
                <w:i/>
                <w:sz w:val="24"/>
                <w:szCs w:val="24"/>
              </w:rPr>
              <w:t>-</w:t>
            </w:r>
            <w:r w:rsidR="005E4A36">
              <w:rPr>
                <w:rFonts w:ascii="Times New Roman" w:hAnsi="Times New Roman" w:cs="Times New Roman"/>
                <w:i/>
                <w:sz w:val="24"/>
                <w:szCs w:val="24"/>
              </w:rPr>
              <w:t>8520</w:t>
            </w:r>
          </w:p>
        </w:tc>
      </w:tr>
      <w:tr w:rsidR="00EE6865" w:rsidRPr="001C08E8" w14:paraId="3BCF42CF" w14:textId="77777777" w:rsidTr="008A3A80">
        <w:tc>
          <w:tcPr>
            <w:tcW w:w="1980" w:type="dxa"/>
          </w:tcPr>
          <w:p w14:paraId="660C6C70" w14:textId="77777777" w:rsidR="00EE6865" w:rsidRPr="001C08E8" w:rsidRDefault="00EE6865" w:rsidP="00EE6865">
            <w:pPr>
              <w:rPr>
                <w:rFonts w:ascii="Times New Roman" w:hAnsi="Times New Roman" w:cs="Times New Roman"/>
                <w:b/>
                <w:sz w:val="24"/>
                <w:szCs w:val="24"/>
              </w:rPr>
            </w:pPr>
            <w:r w:rsidRPr="001C08E8">
              <w:rPr>
                <w:rFonts w:ascii="Times New Roman" w:hAnsi="Times New Roman" w:cs="Times New Roman"/>
                <w:b/>
                <w:sz w:val="24"/>
                <w:szCs w:val="24"/>
              </w:rPr>
              <w:t>Email:</w:t>
            </w:r>
          </w:p>
        </w:tc>
        <w:tc>
          <w:tcPr>
            <w:tcW w:w="6750" w:type="dxa"/>
          </w:tcPr>
          <w:p w14:paraId="05A8E7BF" w14:textId="7375990E" w:rsidR="00EE6865" w:rsidRPr="001C08E8" w:rsidRDefault="00000000" w:rsidP="0082418E">
            <w:pPr>
              <w:rPr>
                <w:rFonts w:ascii="Times New Roman" w:hAnsi="Times New Roman" w:cs="Times New Roman"/>
                <w:i/>
                <w:sz w:val="24"/>
                <w:szCs w:val="24"/>
              </w:rPr>
            </w:pPr>
            <w:hyperlink r:id="rId9" w:history="1">
              <w:r w:rsidR="005E4A36" w:rsidRPr="005E4A36">
                <w:rPr>
                  <w:rStyle w:val="Hyperlink"/>
                  <w:rFonts w:ascii="Times New Roman" w:hAnsi="Times New Roman" w:cs="Times New Roman"/>
                  <w:i/>
                  <w:sz w:val="24"/>
                  <w:szCs w:val="24"/>
                </w:rPr>
                <w:t>N</w:t>
              </w:r>
              <w:r w:rsidR="005E4A36" w:rsidRPr="005E4A36">
                <w:rPr>
                  <w:rStyle w:val="Hyperlink"/>
                  <w:i/>
                </w:rPr>
                <w:t>ikhil.Malik</w:t>
              </w:r>
              <w:r w:rsidR="005E4A36" w:rsidRPr="005E4A36">
                <w:rPr>
                  <w:rStyle w:val="Hyperlink"/>
                  <w:rFonts w:ascii="Times New Roman" w:hAnsi="Times New Roman" w:cs="Times New Roman"/>
                  <w:i/>
                  <w:sz w:val="24"/>
                  <w:szCs w:val="24"/>
                </w:rPr>
                <w:t>@mar</w:t>
              </w:r>
              <w:r w:rsidR="005E4A36" w:rsidRPr="00EB0A28">
                <w:rPr>
                  <w:rStyle w:val="Hyperlink"/>
                  <w:rFonts w:ascii="Times New Roman" w:hAnsi="Times New Roman" w:cs="Times New Roman"/>
                  <w:i/>
                  <w:sz w:val="24"/>
                  <w:szCs w:val="24"/>
                </w:rPr>
                <w:t>shall.usc.edu</w:t>
              </w:r>
            </w:hyperlink>
            <w:r w:rsidR="00D40921" w:rsidRPr="001C08E8">
              <w:rPr>
                <w:rFonts w:ascii="Times New Roman" w:hAnsi="Times New Roman" w:cs="Times New Roman"/>
                <w:i/>
                <w:sz w:val="24"/>
                <w:szCs w:val="24"/>
              </w:rPr>
              <w:t xml:space="preserve"> </w:t>
            </w:r>
          </w:p>
        </w:tc>
      </w:tr>
    </w:tbl>
    <w:p w14:paraId="1D08C6FA" w14:textId="77777777" w:rsidR="00980230" w:rsidRPr="001C08E8" w:rsidRDefault="00980230" w:rsidP="00EE686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82"/>
      </w:tblGrid>
      <w:tr w:rsidR="005C57A5" w:rsidRPr="001C08E8" w14:paraId="1C61C64D" w14:textId="77777777" w:rsidTr="00DF496F">
        <w:trPr>
          <w:trHeight w:val="224"/>
        </w:trPr>
        <w:tc>
          <w:tcPr>
            <w:tcW w:w="9782" w:type="dxa"/>
          </w:tcPr>
          <w:p w14:paraId="3342952E" w14:textId="77777777" w:rsidR="005C57A5" w:rsidRPr="001C08E8" w:rsidRDefault="005C57A5" w:rsidP="002C6C75">
            <w:pPr>
              <w:rPr>
                <w:rFonts w:ascii="Times New Roman" w:hAnsi="Times New Roman" w:cs="Times New Roman"/>
                <w:b/>
                <w:sz w:val="24"/>
                <w:szCs w:val="24"/>
              </w:rPr>
            </w:pPr>
            <w:r w:rsidRPr="001C08E8">
              <w:rPr>
                <w:rFonts w:ascii="Times New Roman" w:hAnsi="Times New Roman" w:cs="Times New Roman"/>
                <w:b/>
                <w:sz w:val="24"/>
                <w:szCs w:val="24"/>
              </w:rPr>
              <w:t>COURSE DESCRIPTION</w:t>
            </w:r>
            <w:r w:rsidR="008952DE" w:rsidRPr="001C08E8">
              <w:rPr>
                <w:rFonts w:ascii="Times New Roman" w:hAnsi="Times New Roman" w:cs="Times New Roman"/>
                <w:b/>
                <w:sz w:val="24"/>
                <w:szCs w:val="24"/>
              </w:rPr>
              <w:t xml:space="preserve"> </w:t>
            </w:r>
          </w:p>
        </w:tc>
      </w:tr>
    </w:tbl>
    <w:p w14:paraId="736E0597" w14:textId="27997770" w:rsidR="00BB1986" w:rsidRDefault="00BB1986" w:rsidP="00EE6865">
      <w:pPr>
        <w:rPr>
          <w:rFonts w:ascii="Times New Roman" w:eastAsia="Times New Roman" w:hAnsi="Times New Roman" w:cs="Times New Roman"/>
          <w:sz w:val="24"/>
          <w:szCs w:val="24"/>
        </w:rPr>
      </w:pPr>
    </w:p>
    <w:p w14:paraId="32CE085A" w14:textId="3C4BDEC8" w:rsidR="006D26F8" w:rsidRDefault="00896EF0" w:rsidP="00C27059">
      <w:pPr>
        <w:jc w:val="both"/>
        <w:rPr>
          <w:rFonts w:asciiTheme="minorHAnsi" w:hAnsiTheme="minorHAnsi"/>
        </w:rPr>
      </w:pPr>
      <w:r w:rsidRPr="00F66527">
        <w:rPr>
          <w:rFonts w:asciiTheme="minorHAnsi" w:hAnsiTheme="minorHAnsi"/>
        </w:rPr>
        <w:t>Internet facilita</w:t>
      </w:r>
      <w:r w:rsidR="00011EB1" w:rsidRPr="00F66527">
        <w:rPr>
          <w:rFonts w:asciiTheme="minorHAnsi" w:hAnsiTheme="minorHAnsi"/>
        </w:rPr>
        <w:t>tes</w:t>
      </w:r>
      <w:r w:rsidRPr="00F66527">
        <w:rPr>
          <w:rFonts w:asciiTheme="minorHAnsi" w:hAnsiTheme="minorHAnsi"/>
        </w:rPr>
        <w:t xml:space="preserve"> search, communication, </w:t>
      </w:r>
      <w:r w:rsidR="000D3326" w:rsidRPr="00F66527">
        <w:rPr>
          <w:rFonts w:asciiTheme="minorHAnsi" w:hAnsiTheme="minorHAnsi"/>
        </w:rPr>
        <w:t>ads,</w:t>
      </w:r>
      <w:r w:rsidRPr="00F66527">
        <w:rPr>
          <w:rFonts w:asciiTheme="minorHAnsi" w:hAnsiTheme="minorHAnsi"/>
        </w:rPr>
        <w:t xml:space="preserve"> and sales powered by Web pages, Search Engines and Ad Tech.</w:t>
      </w:r>
      <w:r w:rsidR="006D26F8">
        <w:rPr>
          <w:rFonts w:asciiTheme="minorHAnsi" w:hAnsiTheme="minorHAnsi"/>
        </w:rPr>
        <w:t xml:space="preserve"> </w:t>
      </w:r>
      <w:r w:rsidR="006D26F8" w:rsidRPr="00F66527">
        <w:rPr>
          <w:rFonts w:asciiTheme="minorHAnsi" w:hAnsiTheme="minorHAnsi"/>
        </w:rPr>
        <w:t xml:space="preserve">We will also study how marketers can </w:t>
      </w:r>
      <w:r w:rsidR="0028706B">
        <w:rPr>
          <w:rFonts w:asciiTheme="minorHAnsi" w:hAnsiTheme="minorHAnsi"/>
        </w:rPr>
        <w:t xml:space="preserve">optimize web pages and ad spend to maximize customer volume and sales. To optimize from Marketer’s point of view, we will understand in detail intermediary platforms. Google’s organic search, sponsored search rankings, Ad platforms and numerous other Ad Tech platforms that connect marketers to customers. We will also discuss how to </w:t>
      </w:r>
      <w:r w:rsidR="006D26F8" w:rsidRPr="00F66527">
        <w:rPr>
          <w:rFonts w:asciiTheme="minorHAnsi" w:hAnsiTheme="minorHAnsi"/>
        </w:rPr>
        <w:t xml:space="preserve">track customer touchpoints, deploy targeted marketing, offer personalized </w:t>
      </w:r>
      <w:r w:rsidR="000D3326" w:rsidRPr="00F66527">
        <w:rPr>
          <w:rFonts w:asciiTheme="minorHAnsi" w:hAnsiTheme="minorHAnsi"/>
        </w:rPr>
        <w:t>choices,</w:t>
      </w:r>
      <w:r w:rsidR="006D26F8" w:rsidRPr="00F66527">
        <w:rPr>
          <w:rFonts w:asciiTheme="minorHAnsi" w:hAnsiTheme="minorHAnsi"/>
        </w:rPr>
        <w:t xml:space="preserve"> and innovate new products using fine grained customer feedback.</w:t>
      </w:r>
      <w:r w:rsidRPr="00F66527">
        <w:rPr>
          <w:rFonts w:asciiTheme="minorHAnsi" w:hAnsiTheme="minorHAnsi"/>
        </w:rPr>
        <w:t xml:space="preserve"> </w:t>
      </w:r>
    </w:p>
    <w:p w14:paraId="50404C30" w14:textId="77777777" w:rsidR="006D26F8" w:rsidRDefault="006D26F8" w:rsidP="00C27059">
      <w:pPr>
        <w:jc w:val="both"/>
        <w:rPr>
          <w:rFonts w:asciiTheme="minorHAnsi" w:hAnsiTheme="minorHAnsi"/>
        </w:rPr>
      </w:pPr>
    </w:p>
    <w:p w14:paraId="3B7047E8" w14:textId="0DD71445" w:rsidR="00FC6E7D" w:rsidRDefault="00896EF0" w:rsidP="000D3326">
      <w:pPr>
        <w:jc w:val="both"/>
        <w:rPr>
          <w:rFonts w:asciiTheme="minorHAnsi" w:hAnsiTheme="minorHAnsi"/>
        </w:rPr>
      </w:pPr>
      <w:r w:rsidRPr="00F66527">
        <w:rPr>
          <w:rFonts w:asciiTheme="minorHAnsi" w:hAnsiTheme="minorHAnsi"/>
        </w:rPr>
        <w:t>Th</w:t>
      </w:r>
      <w:r w:rsidR="006D26F8">
        <w:rPr>
          <w:rFonts w:asciiTheme="minorHAnsi" w:hAnsiTheme="minorHAnsi"/>
        </w:rPr>
        <w:t>e</w:t>
      </w:r>
      <w:r w:rsidRPr="00F66527">
        <w:rPr>
          <w:rFonts w:asciiTheme="minorHAnsi" w:hAnsiTheme="minorHAnsi"/>
        </w:rPr>
        <w:t xml:space="preserve"> massive activity on the internet generate</w:t>
      </w:r>
      <w:r w:rsidR="0069357A" w:rsidRPr="00F66527">
        <w:rPr>
          <w:rFonts w:asciiTheme="minorHAnsi" w:hAnsiTheme="minorHAnsi"/>
        </w:rPr>
        <w:t>s</w:t>
      </w:r>
      <w:r w:rsidRPr="00F66527">
        <w:rPr>
          <w:rFonts w:asciiTheme="minorHAnsi" w:hAnsiTheme="minorHAnsi"/>
        </w:rPr>
        <w:t xml:space="preserve"> large amounts of customer data. </w:t>
      </w:r>
      <w:r w:rsidR="006D26F8" w:rsidRPr="00F66527">
        <w:rPr>
          <w:rFonts w:asciiTheme="minorHAnsi" w:hAnsiTheme="minorHAnsi"/>
        </w:rPr>
        <w:t xml:space="preserve">In this course, we will understand how to optimize search engines and Ad targeting using Big-Data </w:t>
      </w:r>
      <w:r w:rsidR="006D26F8">
        <w:rPr>
          <w:rFonts w:asciiTheme="minorHAnsi" w:hAnsiTheme="minorHAnsi"/>
        </w:rPr>
        <w:t>and AI Algorithms</w:t>
      </w:r>
      <w:r w:rsidR="006D26F8" w:rsidRPr="00F66527">
        <w:rPr>
          <w:rFonts w:asciiTheme="minorHAnsi" w:hAnsiTheme="minorHAnsi"/>
        </w:rPr>
        <w:t>.</w:t>
      </w:r>
      <w:r w:rsidR="006D26F8">
        <w:rPr>
          <w:rFonts w:asciiTheme="minorHAnsi" w:hAnsiTheme="minorHAnsi"/>
        </w:rPr>
        <w:t xml:space="preserve"> In particular, we will develop algorithms for personalization and targeting. We will examine concerns of privacy and massive centralization of data with a handful of platforms. W</w:t>
      </w:r>
      <w:r w:rsidR="006D26F8" w:rsidRPr="00F66527">
        <w:rPr>
          <w:rFonts w:asciiTheme="minorHAnsi" w:hAnsiTheme="minorHAnsi"/>
        </w:rPr>
        <w:t xml:space="preserve">e will </w:t>
      </w:r>
      <w:r w:rsidR="000D3326">
        <w:rPr>
          <w:rFonts w:asciiTheme="minorHAnsi" w:hAnsiTheme="minorHAnsi"/>
        </w:rPr>
        <w:t xml:space="preserve">discuss </w:t>
      </w:r>
      <w:r w:rsidR="006D26F8" w:rsidRPr="00F66527">
        <w:rPr>
          <w:rFonts w:asciiTheme="minorHAnsi" w:hAnsiTheme="minorHAnsi"/>
        </w:rPr>
        <w:t xml:space="preserve">decentralized Ad Tech </w:t>
      </w:r>
      <w:r w:rsidR="0028706B">
        <w:rPr>
          <w:rFonts w:asciiTheme="minorHAnsi" w:hAnsiTheme="minorHAnsi"/>
        </w:rPr>
        <w:t>u</w:t>
      </w:r>
      <w:r w:rsidR="006D26F8" w:rsidRPr="00F66527">
        <w:rPr>
          <w:rFonts w:asciiTheme="minorHAnsi" w:hAnsiTheme="minorHAnsi"/>
        </w:rPr>
        <w:t xml:space="preserve">sing </w:t>
      </w:r>
      <w:r w:rsidR="000D3326">
        <w:rPr>
          <w:rFonts w:asciiTheme="minorHAnsi" w:hAnsiTheme="minorHAnsi"/>
        </w:rPr>
        <w:t>Web 3.0 technologies</w:t>
      </w:r>
      <w:r w:rsidR="006D26F8" w:rsidRPr="00F66527">
        <w:rPr>
          <w:rFonts w:asciiTheme="minorHAnsi" w:hAnsiTheme="minorHAnsi"/>
        </w:rPr>
        <w:t xml:space="preserve">. This application will dis-intermediate the market entirely. In </w:t>
      </w:r>
      <w:r w:rsidR="0028706B">
        <w:rPr>
          <w:rFonts w:asciiTheme="minorHAnsi" w:hAnsiTheme="minorHAnsi"/>
        </w:rPr>
        <w:t>understanding</w:t>
      </w:r>
      <w:r w:rsidR="006D26F8" w:rsidRPr="00F66527">
        <w:rPr>
          <w:rFonts w:asciiTheme="minorHAnsi" w:hAnsiTheme="minorHAnsi"/>
        </w:rPr>
        <w:t xml:space="preserve"> </w:t>
      </w:r>
      <w:r w:rsidR="0028706B">
        <w:rPr>
          <w:rFonts w:asciiTheme="minorHAnsi" w:hAnsiTheme="minorHAnsi"/>
        </w:rPr>
        <w:t>web 3.0</w:t>
      </w:r>
      <w:r w:rsidR="006D26F8" w:rsidRPr="00F66527">
        <w:rPr>
          <w:rFonts w:asciiTheme="minorHAnsi" w:hAnsiTheme="minorHAnsi"/>
        </w:rPr>
        <w:t xml:space="preserve">, we will get an overview of </w:t>
      </w:r>
      <w:r w:rsidR="0028706B">
        <w:rPr>
          <w:rFonts w:asciiTheme="minorHAnsi" w:hAnsiTheme="minorHAnsi"/>
        </w:rPr>
        <w:t xml:space="preserve">Blockchains, </w:t>
      </w:r>
      <w:r w:rsidR="006D26F8" w:rsidRPr="00F66527">
        <w:rPr>
          <w:rFonts w:asciiTheme="minorHAnsi" w:hAnsiTheme="minorHAnsi"/>
        </w:rPr>
        <w:t>cryptocurrenc</w:t>
      </w:r>
      <w:r w:rsidR="0028706B">
        <w:rPr>
          <w:rFonts w:asciiTheme="minorHAnsi" w:hAnsiTheme="minorHAnsi"/>
        </w:rPr>
        <w:t>ies</w:t>
      </w:r>
      <w:r w:rsidR="006D26F8" w:rsidRPr="00F66527">
        <w:rPr>
          <w:rFonts w:asciiTheme="minorHAnsi" w:hAnsiTheme="minorHAnsi"/>
        </w:rPr>
        <w:t>, security and how to mine customer data on the public Blockchain.</w:t>
      </w:r>
      <w:r w:rsidR="000D3326">
        <w:rPr>
          <w:rFonts w:asciiTheme="minorHAnsi" w:hAnsiTheme="minorHAnsi"/>
        </w:rPr>
        <w:t xml:space="preserve"> </w:t>
      </w:r>
      <w:r w:rsidR="0028706B">
        <w:rPr>
          <w:rFonts w:asciiTheme="minorHAnsi" w:hAnsiTheme="minorHAnsi"/>
        </w:rPr>
        <w:t>A</w:t>
      </w:r>
      <w:r w:rsidR="0069357A" w:rsidRPr="00F66527">
        <w:rPr>
          <w:rFonts w:asciiTheme="minorHAnsi" w:hAnsiTheme="minorHAnsi"/>
        </w:rPr>
        <w:t xml:space="preserve"> key component of this course is to scrutinize implications</w:t>
      </w:r>
      <w:r w:rsidR="0028706B">
        <w:rPr>
          <w:rFonts w:asciiTheme="minorHAnsi" w:hAnsiTheme="minorHAnsi"/>
        </w:rPr>
        <w:t xml:space="preserve"> of internet market technologies</w:t>
      </w:r>
      <w:r w:rsidR="0069357A" w:rsidRPr="00F66527">
        <w:rPr>
          <w:rFonts w:asciiTheme="minorHAnsi" w:hAnsiTheme="minorHAnsi"/>
        </w:rPr>
        <w:t xml:space="preserve">. Do customers correctly interpret and trust these tools? </w:t>
      </w:r>
      <w:r w:rsidR="00FC6E7D" w:rsidRPr="00F66527">
        <w:rPr>
          <w:rFonts w:asciiTheme="minorHAnsi" w:hAnsiTheme="minorHAnsi"/>
        </w:rPr>
        <w:t>Is the adoption equitable and if not does it have the potential of exacerbating current inequalities or creating new ones? What are the consequences of Amazon and Google giving their customers access to powerful digital tools?</w:t>
      </w:r>
    </w:p>
    <w:p w14:paraId="0F314B40" w14:textId="712081DB" w:rsidR="0028706B" w:rsidRDefault="0028706B" w:rsidP="000D3326">
      <w:pPr>
        <w:jc w:val="both"/>
        <w:rPr>
          <w:rFonts w:asciiTheme="minorHAnsi" w:hAnsiTheme="minorHAnsi"/>
        </w:rPr>
      </w:pPr>
    </w:p>
    <w:p w14:paraId="0722A3D3" w14:textId="56F39378" w:rsidR="0028706B" w:rsidRPr="000D3326" w:rsidRDefault="0028706B" w:rsidP="000D3326">
      <w:pPr>
        <w:jc w:val="both"/>
        <w:rPr>
          <w:rFonts w:asciiTheme="minorHAnsi" w:hAnsiTheme="minorHAnsi"/>
        </w:rPr>
      </w:pPr>
      <w:r w:rsidRPr="00F66527">
        <w:rPr>
          <w:rFonts w:asciiTheme="minorHAnsi" w:hAnsiTheme="minorHAnsi"/>
        </w:rPr>
        <w:t xml:space="preserve">The </w:t>
      </w:r>
      <w:r>
        <w:rPr>
          <w:rFonts w:asciiTheme="minorHAnsi" w:hAnsiTheme="minorHAnsi"/>
        </w:rPr>
        <w:t>AI Algorithm</w:t>
      </w:r>
      <w:r w:rsidRPr="00F66527">
        <w:rPr>
          <w:rFonts w:asciiTheme="minorHAnsi" w:hAnsiTheme="minorHAnsi"/>
        </w:rPr>
        <w:t xml:space="preserve"> and </w:t>
      </w:r>
      <w:r>
        <w:rPr>
          <w:rFonts w:asciiTheme="minorHAnsi" w:hAnsiTheme="minorHAnsi"/>
        </w:rPr>
        <w:t>Web 3.0</w:t>
      </w:r>
      <w:r w:rsidRPr="00F66527">
        <w:rPr>
          <w:rFonts w:asciiTheme="minorHAnsi" w:hAnsiTheme="minorHAnsi"/>
        </w:rPr>
        <w:t xml:space="preserve"> tools will be introduced in the class assuming that students have no prior familiarity. </w:t>
      </w:r>
      <w:r>
        <w:rPr>
          <w:rFonts w:asciiTheme="minorHAnsi" w:hAnsiTheme="minorHAnsi"/>
        </w:rPr>
        <w:t>While a few lectures will delve into hands on usage of these tools, this will not directly be part of any assignments, quizzes, or projects. The goal is not train students on becoming data scientists or software developers. Instead, the goal is to demystify the technologies so that students are able to develop internet marketing strategy that fully utilizes cutting edge technology.</w:t>
      </w:r>
    </w:p>
    <w:p w14:paraId="5DBF5A37" w14:textId="77777777" w:rsidR="00BB1986" w:rsidRPr="00BB1986" w:rsidRDefault="00BB1986" w:rsidP="00EE6865">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782"/>
      </w:tblGrid>
      <w:tr w:rsidR="00F52153" w:rsidRPr="001C08E8" w14:paraId="63920875" w14:textId="77777777" w:rsidTr="00DF496F">
        <w:trPr>
          <w:trHeight w:val="215"/>
        </w:trPr>
        <w:tc>
          <w:tcPr>
            <w:tcW w:w="9782" w:type="dxa"/>
          </w:tcPr>
          <w:p w14:paraId="607E2D05" w14:textId="77777777" w:rsidR="00F52153" w:rsidRPr="001C08E8" w:rsidRDefault="00F52153" w:rsidP="00F52153">
            <w:pPr>
              <w:rPr>
                <w:rFonts w:ascii="Times New Roman" w:hAnsi="Times New Roman" w:cs="Times New Roman"/>
                <w:b/>
                <w:sz w:val="24"/>
                <w:szCs w:val="24"/>
              </w:rPr>
            </w:pPr>
            <w:r w:rsidRPr="001C08E8">
              <w:rPr>
                <w:rFonts w:ascii="Times New Roman" w:hAnsi="Times New Roman" w:cs="Times New Roman"/>
                <w:b/>
                <w:sz w:val="24"/>
                <w:szCs w:val="24"/>
              </w:rPr>
              <w:t xml:space="preserve">COURSE OBJECTIVES  </w:t>
            </w:r>
          </w:p>
        </w:tc>
      </w:tr>
    </w:tbl>
    <w:p w14:paraId="4BE999DB" w14:textId="77777777" w:rsidR="00842025" w:rsidRDefault="00842025" w:rsidP="00842025"/>
    <w:p w14:paraId="1DCCB712" w14:textId="7DAC0931" w:rsidR="00842025" w:rsidRPr="00205B22" w:rsidRDefault="00842025" w:rsidP="00842025">
      <w:pPr>
        <w:rPr>
          <w:rFonts w:asciiTheme="minorHAnsi" w:hAnsiTheme="minorHAnsi"/>
        </w:rPr>
      </w:pPr>
      <w:r w:rsidRPr="00205B22">
        <w:rPr>
          <w:rFonts w:asciiTheme="minorHAnsi" w:hAnsiTheme="minorHAnsi"/>
        </w:rPr>
        <w:t>By the end of the course, participants will be able to:</w:t>
      </w:r>
    </w:p>
    <w:p w14:paraId="4DDCA9B2" w14:textId="32868ADF" w:rsidR="0028706B" w:rsidRPr="0028706B" w:rsidRDefault="0028706B" w:rsidP="0028706B">
      <w:pPr>
        <w:jc w:val="both"/>
        <w:rPr>
          <w:rFonts w:asciiTheme="minorHAnsi" w:hAnsiTheme="minorHAnsi"/>
        </w:rPr>
      </w:pPr>
    </w:p>
    <w:p w14:paraId="17D87855" w14:textId="596D36D0" w:rsidR="000D3326" w:rsidRDefault="000D3326" w:rsidP="00C27059">
      <w:pPr>
        <w:pStyle w:val="ListParagraph"/>
        <w:numPr>
          <w:ilvl w:val="0"/>
          <w:numId w:val="21"/>
        </w:numPr>
        <w:jc w:val="both"/>
        <w:rPr>
          <w:rFonts w:asciiTheme="minorHAnsi" w:eastAsiaTheme="minorHAnsi" w:hAnsiTheme="minorHAnsi" w:cs="Arial"/>
          <w:sz w:val="22"/>
          <w:szCs w:val="22"/>
        </w:rPr>
      </w:pPr>
      <w:r>
        <w:rPr>
          <w:rFonts w:asciiTheme="minorHAnsi" w:eastAsiaTheme="minorHAnsi" w:hAnsiTheme="minorHAnsi" w:cs="Arial"/>
          <w:sz w:val="22"/>
          <w:szCs w:val="22"/>
        </w:rPr>
        <w:t>Calculate and optimize search engine marketing performance metrics.</w:t>
      </w:r>
    </w:p>
    <w:p w14:paraId="0E202461" w14:textId="4FEC4F62" w:rsidR="000D3326" w:rsidRDefault="000D3326" w:rsidP="00C27059">
      <w:pPr>
        <w:pStyle w:val="ListParagraph"/>
        <w:numPr>
          <w:ilvl w:val="0"/>
          <w:numId w:val="21"/>
        </w:numPr>
        <w:jc w:val="both"/>
        <w:rPr>
          <w:rFonts w:asciiTheme="minorHAnsi" w:eastAsiaTheme="minorHAnsi" w:hAnsiTheme="minorHAnsi" w:cs="Arial"/>
          <w:sz w:val="22"/>
          <w:szCs w:val="22"/>
        </w:rPr>
      </w:pPr>
      <w:r>
        <w:rPr>
          <w:rFonts w:asciiTheme="minorHAnsi" w:eastAsiaTheme="minorHAnsi" w:hAnsiTheme="minorHAnsi" w:cs="Arial"/>
          <w:sz w:val="22"/>
          <w:szCs w:val="22"/>
        </w:rPr>
        <w:t>Develop campaign and publisher strategy for organic search, sponsored search and Ad spend.</w:t>
      </w:r>
    </w:p>
    <w:p w14:paraId="62A7FC78" w14:textId="064B751C" w:rsidR="00BB1986" w:rsidRPr="00CB2D69" w:rsidRDefault="00BB1986" w:rsidP="00C27059">
      <w:pPr>
        <w:pStyle w:val="ListParagraph"/>
        <w:numPr>
          <w:ilvl w:val="0"/>
          <w:numId w:val="21"/>
        </w:numPr>
        <w:jc w:val="both"/>
        <w:rPr>
          <w:rFonts w:asciiTheme="minorHAnsi" w:eastAsiaTheme="minorHAnsi" w:hAnsiTheme="minorHAnsi" w:cs="Arial"/>
          <w:sz w:val="22"/>
          <w:szCs w:val="22"/>
        </w:rPr>
      </w:pPr>
      <w:r w:rsidRPr="00CB2D69">
        <w:rPr>
          <w:rFonts w:asciiTheme="minorHAnsi" w:eastAsiaTheme="minorHAnsi" w:hAnsiTheme="minorHAnsi" w:cs="Arial"/>
          <w:sz w:val="22"/>
          <w:szCs w:val="22"/>
        </w:rPr>
        <w:t xml:space="preserve">Make data driven recommendations </w:t>
      </w:r>
      <w:r w:rsidR="001E0E33" w:rsidRPr="00CB2D69">
        <w:rPr>
          <w:rFonts w:asciiTheme="minorHAnsi" w:eastAsiaTheme="minorHAnsi" w:hAnsiTheme="minorHAnsi" w:cs="Arial"/>
          <w:sz w:val="22"/>
          <w:szCs w:val="22"/>
        </w:rPr>
        <w:t>on</w:t>
      </w:r>
      <w:r w:rsidRPr="00CB2D69">
        <w:rPr>
          <w:rFonts w:asciiTheme="minorHAnsi" w:eastAsiaTheme="minorHAnsi" w:hAnsiTheme="minorHAnsi" w:cs="Arial"/>
          <w:sz w:val="22"/>
          <w:szCs w:val="22"/>
        </w:rPr>
        <w:t xml:space="preserve"> </w:t>
      </w:r>
      <w:r w:rsidR="001E0E33" w:rsidRPr="00CB2D69">
        <w:rPr>
          <w:rFonts w:asciiTheme="minorHAnsi" w:eastAsiaTheme="minorHAnsi" w:hAnsiTheme="minorHAnsi" w:cs="Arial"/>
          <w:sz w:val="22"/>
          <w:szCs w:val="22"/>
        </w:rPr>
        <w:t>deploy</w:t>
      </w:r>
      <w:r w:rsidR="00DB5AB7" w:rsidRPr="00CB2D69">
        <w:rPr>
          <w:rFonts w:asciiTheme="minorHAnsi" w:eastAsiaTheme="minorHAnsi" w:hAnsiTheme="minorHAnsi" w:cs="Arial"/>
          <w:sz w:val="22"/>
          <w:szCs w:val="22"/>
        </w:rPr>
        <w:t>ing</w:t>
      </w:r>
      <w:r w:rsidRPr="00CB2D69">
        <w:rPr>
          <w:rFonts w:asciiTheme="minorHAnsi" w:eastAsiaTheme="minorHAnsi" w:hAnsiTheme="minorHAnsi" w:cs="Arial"/>
          <w:sz w:val="22"/>
          <w:szCs w:val="22"/>
        </w:rPr>
        <w:t xml:space="preserve"> digital </w:t>
      </w:r>
      <w:r w:rsidR="00DB5AB7" w:rsidRPr="00CB2D69">
        <w:rPr>
          <w:rFonts w:asciiTheme="minorHAnsi" w:eastAsiaTheme="minorHAnsi" w:hAnsiTheme="minorHAnsi" w:cs="Arial"/>
          <w:sz w:val="22"/>
          <w:szCs w:val="22"/>
        </w:rPr>
        <w:t xml:space="preserve">marketing </w:t>
      </w:r>
      <w:r w:rsidRPr="00CB2D69">
        <w:rPr>
          <w:rFonts w:asciiTheme="minorHAnsi" w:eastAsiaTheme="minorHAnsi" w:hAnsiTheme="minorHAnsi" w:cs="Arial"/>
          <w:sz w:val="22"/>
          <w:szCs w:val="22"/>
        </w:rPr>
        <w:t xml:space="preserve">tools like Search Engine optimization, Ad targeting and Blockchains. </w:t>
      </w:r>
    </w:p>
    <w:p w14:paraId="045B39D7" w14:textId="707273CD" w:rsidR="00842025" w:rsidRPr="00CB2D69" w:rsidRDefault="00842025" w:rsidP="00C27059">
      <w:pPr>
        <w:pStyle w:val="ListParagraph"/>
        <w:numPr>
          <w:ilvl w:val="0"/>
          <w:numId w:val="21"/>
        </w:numPr>
        <w:jc w:val="both"/>
        <w:rPr>
          <w:rFonts w:asciiTheme="minorHAnsi" w:eastAsiaTheme="minorHAnsi" w:hAnsiTheme="minorHAnsi" w:cs="Arial"/>
          <w:sz w:val="22"/>
          <w:szCs w:val="22"/>
        </w:rPr>
      </w:pPr>
      <w:r w:rsidRPr="00CB2D69">
        <w:rPr>
          <w:rFonts w:asciiTheme="minorHAnsi" w:eastAsiaTheme="minorHAnsi" w:hAnsiTheme="minorHAnsi" w:cs="Arial"/>
          <w:sz w:val="22"/>
          <w:szCs w:val="22"/>
        </w:rPr>
        <w:lastRenderedPageBreak/>
        <w:t>Quantify gains for firms by driving adoption of Machine Learning and Blockchain based tools among their customers.</w:t>
      </w:r>
    </w:p>
    <w:p w14:paraId="4BE5C80B" w14:textId="78503D46" w:rsidR="00DB5AB7" w:rsidRPr="00CB2D69" w:rsidRDefault="00DB5AB7" w:rsidP="00C27059">
      <w:pPr>
        <w:pStyle w:val="ListParagraph"/>
        <w:numPr>
          <w:ilvl w:val="0"/>
          <w:numId w:val="21"/>
        </w:numPr>
        <w:jc w:val="both"/>
        <w:rPr>
          <w:rFonts w:asciiTheme="minorHAnsi" w:eastAsiaTheme="minorHAnsi" w:hAnsiTheme="minorHAnsi" w:cs="Arial"/>
          <w:sz w:val="22"/>
          <w:szCs w:val="22"/>
        </w:rPr>
      </w:pPr>
      <w:r w:rsidRPr="00CB2D69">
        <w:rPr>
          <w:rFonts w:asciiTheme="minorHAnsi" w:eastAsiaTheme="minorHAnsi" w:hAnsiTheme="minorHAnsi" w:cs="Arial"/>
          <w:sz w:val="22"/>
          <w:szCs w:val="22"/>
        </w:rPr>
        <w:t>Devise strategy for customer adoption of cutting-edge digital marketing tools.</w:t>
      </w:r>
    </w:p>
    <w:p w14:paraId="394BB11F" w14:textId="3061F924" w:rsidR="00DB5AB7" w:rsidRDefault="00DB5AB7" w:rsidP="00C27059">
      <w:pPr>
        <w:pStyle w:val="ListParagraph"/>
        <w:numPr>
          <w:ilvl w:val="0"/>
          <w:numId w:val="21"/>
        </w:numPr>
        <w:jc w:val="both"/>
        <w:rPr>
          <w:rFonts w:asciiTheme="minorHAnsi" w:eastAsiaTheme="minorHAnsi" w:hAnsiTheme="minorHAnsi" w:cs="Arial"/>
          <w:sz w:val="22"/>
          <w:szCs w:val="22"/>
        </w:rPr>
      </w:pPr>
      <w:r w:rsidRPr="00CB2D69">
        <w:rPr>
          <w:rFonts w:asciiTheme="minorHAnsi" w:eastAsiaTheme="minorHAnsi" w:hAnsiTheme="minorHAnsi" w:cs="Arial"/>
          <w:sz w:val="22"/>
          <w:szCs w:val="22"/>
        </w:rPr>
        <w:t>Manage risks from lack of interpretability, bias and bubbles from adoption of digital technologies.</w:t>
      </w:r>
    </w:p>
    <w:p w14:paraId="399FB651" w14:textId="49976584" w:rsidR="0028706B" w:rsidRPr="00CB2D69" w:rsidRDefault="0028706B" w:rsidP="00C27059">
      <w:pPr>
        <w:pStyle w:val="ListParagraph"/>
        <w:numPr>
          <w:ilvl w:val="0"/>
          <w:numId w:val="21"/>
        </w:numPr>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Demystify internet market technologies – Google’s Page Ranking, Ad Rank, </w:t>
      </w:r>
      <w:r w:rsidR="002A5939">
        <w:rPr>
          <w:rFonts w:asciiTheme="minorHAnsi" w:eastAsiaTheme="minorHAnsi" w:hAnsiTheme="minorHAnsi" w:cs="Arial"/>
          <w:sz w:val="22"/>
          <w:szCs w:val="22"/>
        </w:rPr>
        <w:t xml:space="preserve">Cookies, Targeting, </w:t>
      </w:r>
      <w:r>
        <w:rPr>
          <w:rFonts w:asciiTheme="minorHAnsi" w:eastAsiaTheme="minorHAnsi" w:hAnsiTheme="minorHAnsi" w:cs="Arial"/>
          <w:sz w:val="22"/>
          <w:szCs w:val="22"/>
        </w:rPr>
        <w:t>Machine Learning and AI algorithms, Big Data, Blockchains</w:t>
      </w:r>
      <w:r w:rsidR="002A5939">
        <w:rPr>
          <w:rFonts w:asciiTheme="minorHAnsi" w:eastAsiaTheme="minorHAnsi" w:hAnsiTheme="minorHAnsi" w:cs="Arial"/>
          <w:sz w:val="22"/>
          <w:szCs w:val="22"/>
        </w:rPr>
        <w:t>, NFTs and Metaverse.</w:t>
      </w:r>
    </w:p>
    <w:p w14:paraId="69BBCEBA" w14:textId="77777777" w:rsidR="00BB1986" w:rsidRDefault="00BB1986" w:rsidP="00BB1986"/>
    <w:p w14:paraId="62B18F5A" w14:textId="01D0BEF8" w:rsidR="00980230" w:rsidRDefault="00980230"/>
    <w:tbl>
      <w:tblPr>
        <w:tblStyle w:val="TableGrid"/>
        <w:tblW w:w="0" w:type="auto"/>
        <w:tblLook w:val="04A0" w:firstRow="1" w:lastRow="0" w:firstColumn="1" w:lastColumn="0" w:noHBand="0" w:noVBand="1"/>
      </w:tblPr>
      <w:tblGrid>
        <w:gridCol w:w="9782"/>
      </w:tblGrid>
      <w:tr w:rsidR="005C57A5" w:rsidRPr="001C08E8" w14:paraId="6D72B60E" w14:textId="77777777" w:rsidTr="0016252B">
        <w:trPr>
          <w:trHeight w:val="215"/>
        </w:trPr>
        <w:tc>
          <w:tcPr>
            <w:tcW w:w="9782" w:type="dxa"/>
          </w:tcPr>
          <w:p w14:paraId="7FB8BE8A" w14:textId="1DDA81C8" w:rsidR="005C57A5" w:rsidRPr="001C08E8" w:rsidRDefault="005C57A5" w:rsidP="00EE6865">
            <w:pPr>
              <w:rPr>
                <w:rFonts w:ascii="Times New Roman" w:hAnsi="Times New Roman" w:cs="Times New Roman"/>
                <w:b/>
                <w:sz w:val="24"/>
                <w:szCs w:val="24"/>
              </w:rPr>
            </w:pPr>
            <w:r w:rsidRPr="00024354">
              <w:rPr>
                <w:rFonts w:ascii="Times New Roman" w:hAnsi="Times New Roman" w:cs="Times New Roman"/>
                <w:b/>
                <w:sz w:val="24"/>
                <w:szCs w:val="24"/>
              </w:rPr>
              <w:t>COURSE MATERIALS</w:t>
            </w:r>
          </w:p>
        </w:tc>
      </w:tr>
    </w:tbl>
    <w:p w14:paraId="14F409DE" w14:textId="5046D136" w:rsidR="009A5486" w:rsidRDefault="009A5486" w:rsidP="00EE6865">
      <w:pPr>
        <w:rPr>
          <w:rFonts w:ascii="Times New Roman" w:hAnsi="Times New Roman" w:cs="Times New Roman"/>
          <w:i/>
          <w:sz w:val="24"/>
          <w:szCs w:val="24"/>
        </w:rPr>
      </w:pPr>
    </w:p>
    <w:p w14:paraId="3EC293EC" w14:textId="77777777" w:rsidR="009B631D" w:rsidRDefault="009B631D" w:rsidP="009B631D">
      <w:pPr>
        <w:rPr>
          <w:rFonts w:asciiTheme="minorHAnsi" w:hAnsiTheme="minorHAnsi"/>
        </w:rPr>
      </w:pPr>
      <w:r>
        <w:rPr>
          <w:rFonts w:asciiTheme="minorHAnsi" w:hAnsiTheme="minorHAnsi"/>
        </w:rPr>
        <w:t>Numerous online articles on upcoming technology disruptions, software setup instructions and other content relevant to completing class projects will be shared during the class.</w:t>
      </w:r>
    </w:p>
    <w:p w14:paraId="7470CC60" w14:textId="41D73FA8" w:rsidR="009B631D" w:rsidRDefault="009B631D" w:rsidP="000D5F51">
      <w:pPr>
        <w:autoSpaceDE w:val="0"/>
        <w:autoSpaceDN w:val="0"/>
        <w:adjustRightInd w:val="0"/>
        <w:rPr>
          <w:rFonts w:asciiTheme="minorHAnsi" w:hAnsiTheme="minorHAnsi"/>
        </w:rPr>
      </w:pPr>
    </w:p>
    <w:p w14:paraId="79B1E6DF" w14:textId="3DA02C9F" w:rsidR="002B14DA" w:rsidRPr="00BC5AD1" w:rsidRDefault="002B14DA" w:rsidP="00BC5AD1">
      <w:pPr>
        <w:autoSpaceDE w:val="0"/>
        <w:autoSpaceDN w:val="0"/>
        <w:adjustRightInd w:val="0"/>
        <w:rPr>
          <w:rFonts w:asciiTheme="minorHAnsi" w:hAnsiTheme="minorHAnsi"/>
        </w:rPr>
      </w:pPr>
      <w:r w:rsidRPr="00BC5AD1">
        <w:rPr>
          <w:rFonts w:asciiTheme="minorHAnsi" w:hAnsiTheme="minorHAnsi"/>
        </w:rPr>
        <w:t>Cases and Articles</w:t>
      </w:r>
    </w:p>
    <w:p w14:paraId="735FBAD6" w14:textId="77777777" w:rsidR="00592DB3" w:rsidRPr="00592DB3" w:rsidRDefault="00592DB3" w:rsidP="00592DB3">
      <w:pPr>
        <w:pStyle w:val="ListParagraph"/>
        <w:numPr>
          <w:ilvl w:val="0"/>
          <w:numId w:val="25"/>
        </w:numPr>
        <w:autoSpaceDE w:val="0"/>
        <w:autoSpaceDN w:val="0"/>
        <w:adjustRightInd w:val="0"/>
        <w:rPr>
          <w:rFonts w:asciiTheme="minorHAnsi" w:eastAsiaTheme="minorHAnsi" w:hAnsiTheme="minorHAnsi" w:cs="Arial"/>
          <w:sz w:val="22"/>
          <w:szCs w:val="22"/>
        </w:rPr>
      </w:pPr>
      <w:r w:rsidRPr="00592DB3">
        <w:rPr>
          <w:rFonts w:asciiTheme="minorHAnsi" w:eastAsiaTheme="minorHAnsi" w:hAnsiTheme="minorHAnsi" w:cs="Arial"/>
          <w:sz w:val="22"/>
          <w:szCs w:val="22"/>
        </w:rPr>
        <w:t>Jeffery, Mark, et al. "Air France internet marketing: optimizing Google, Yahoo!, MSN, and Kayak sponsored search." Kellogg School of Management Cases (2017).</w:t>
      </w:r>
    </w:p>
    <w:p w14:paraId="4A85356F" w14:textId="044460A0" w:rsidR="00592DB3" w:rsidRPr="00592DB3" w:rsidRDefault="00592DB3" w:rsidP="00592DB3">
      <w:pPr>
        <w:pStyle w:val="ListParagraph"/>
        <w:numPr>
          <w:ilvl w:val="0"/>
          <w:numId w:val="25"/>
        </w:numPr>
        <w:autoSpaceDE w:val="0"/>
        <w:autoSpaceDN w:val="0"/>
        <w:adjustRightInd w:val="0"/>
        <w:rPr>
          <w:rFonts w:asciiTheme="minorHAnsi" w:eastAsiaTheme="minorHAnsi" w:hAnsiTheme="minorHAnsi" w:cs="Arial"/>
          <w:sz w:val="22"/>
          <w:szCs w:val="22"/>
        </w:rPr>
      </w:pPr>
      <w:r w:rsidRPr="00592DB3">
        <w:rPr>
          <w:rFonts w:asciiTheme="minorHAnsi" w:eastAsiaTheme="minorHAnsi" w:hAnsiTheme="minorHAnsi" w:cs="Arial"/>
          <w:sz w:val="22"/>
          <w:szCs w:val="22"/>
        </w:rPr>
        <w:t>Edelman, Benjamin, and Scott Duke Kominers. "Online Marketing at Big Skinny." Case Study (2011).</w:t>
      </w:r>
    </w:p>
    <w:p w14:paraId="60060E21" w14:textId="54A14948" w:rsidR="00A87DE5" w:rsidRPr="00592DB3" w:rsidRDefault="00A87DE5" w:rsidP="00A87DE5">
      <w:pPr>
        <w:pStyle w:val="ListParagraph"/>
        <w:numPr>
          <w:ilvl w:val="0"/>
          <w:numId w:val="25"/>
        </w:numPr>
        <w:autoSpaceDE w:val="0"/>
        <w:autoSpaceDN w:val="0"/>
        <w:adjustRightInd w:val="0"/>
        <w:rPr>
          <w:rFonts w:asciiTheme="minorHAnsi" w:eastAsiaTheme="minorHAnsi" w:hAnsiTheme="minorHAnsi" w:cs="Arial"/>
          <w:sz w:val="22"/>
          <w:szCs w:val="22"/>
        </w:rPr>
      </w:pPr>
      <w:r w:rsidRPr="00592DB3">
        <w:rPr>
          <w:rFonts w:asciiTheme="minorHAnsi" w:eastAsiaTheme="minorHAnsi" w:hAnsiTheme="minorHAnsi" w:cs="Arial"/>
          <w:sz w:val="22"/>
          <w:szCs w:val="22"/>
        </w:rPr>
        <w:t xml:space="preserve">Jill Avery, Ayelet Israeli, Emma von Maur. " </w:t>
      </w:r>
      <w:hyperlink r:id="rId10" w:history="1">
        <w:r w:rsidRPr="00592DB3">
          <w:rPr>
            <w:rFonts w:asciiTheme="minorHAnsi" w:eastAsiaTheme="minorHAnsi" w:hAnsiTheme="minorHAnsi" w:cs="Arial"/>
            <w:sz w:val="22"/>
            <w:szCs w:val="22"/>
          </w:rPr>
          <w:t>THE YES: Reimagining the Future of E-Commerce with Artificial Intelligence (AI)</w:t>
        </w:r>
      </w:hyperlink>
      <w:r w:rsidRPr="00592DB3">
        <w:rPr>
          <w:rFonts w:asciiTheme="minorHAnsi" w:eastAsiaTheme="minorHAnsi" w:hAnsiTheme="minorHAnsi" w:cs="Arial"/>
          <w:sz w:val="22"/>
          <w:szCs w:val="22"/>
        </w:rPr>
        <w:t>" Case Study (2018).</w:t>
      </w:r>
    </w:p>
    <w:p w14:paraId="5DF25D1C" w14:textId="77777777" w:rsidR="00A87DE5" w:rsidRPr="00592DB3" w:rsidRDefault="00A87DE5" w:rsidP="00277600">
      <w:pPr>
        <w:pStyle w:val="ListParagraph"/>
        <w:numPr>
          <w:ilvl w:val="1"/>
          <w:numId w:val="27"/>
        </w:numPr>
        <w:autoSpaceDE w:val="0"/>
        <w:autoSpaceDN w:val="0"/>
        <w:adjustRightInd w:val="0"/>
        <w:rPr>
          <w:rFonts w:asciiTheme="minorHAnsi" w:eastAsiaTheme="minorHAnsi" w:hAnsiTheme="minorHAnsi" w:cs="Arial"/>
          <w:sz w:val="22"/>
          <w:szCs w:val="22"/>
        </w:rPr>
      </w:pPr>
      <w:r w:rsidRPr="00592DB3">
        <w:rPr>
          <w:rFonts w:asciiTheme="minorHAnsi" w:eastAsiaTheme="minorHAnsi" w:hAnsiTheme="minorHAnsi" w:cs="Arial"/>
          <w:sz w:val="22"/>
          <w:szCs w:val="22"/>
        </w:rPr>
        <w:t>Ayelet Israeli, Eva Ascarza. “</w:t>
      </w:r>
      <w:hyperlink r:id="rId11" w:history="1">
        <w:r w:rsidRPr="00592DB3">
          <w:rPr>
            <w:rFonts w:asciiTheme="minorHAnsi" w:eastAsiaTheme="minorHAnsi" w:hAnsiTheme="minorHAnsi" w:cs="Arial"/>
            <w:sz w:val="22"/>
            <w:szCs w:val="22"/>
          </w:rPr>
          <w:t>Algorithmic Bias in Marketing</w:t>
        </w:r>
      </w:hyperlink>
      <w:r w:rsidRPr="00592DB3">
        <w:rPr>
          <w:rFonts w:asciiTheme="minorHAnsi" w:eastAsiaTheme="minorHAnsi" w:hAnsiTheme="minorHAnsi" w:cs="Arial"/>
          <w:sz w:val="22"/>
          <w:szCs w:val="22"/>
        </w:rPr>
        <w:t>”. Industry and Background Note (2020).</w:t>
      </w:r>
    </w:p>
    <w:p w14:paraId="2E251E97" w14:textId="5D8FB789" w:rsidR="0099693D" w:rsidRPr="00592DB3" w:rsidRDefault="00173F79" w:rsidP="00A87DE5">
      <w:pPr>
        <w:pStyle w:val="ListParagraph"/>
        <w:numPr>
          <w:ilvl w:val="0"/>
          <w:numId w:val="25"/>
        </w:numPr>
        <w:autoSpaceDE w:val="0"/>
        <w:autoSpaceDN w:val="0"/>
        <w:adjustRightInd w:val="0"/>
        <w:rPr>
          <w:rFonts w:asciiTheme="minorHAnsi" w:eastAsiaTheme="minorHAnsi" w:hAnsiTheme="minorHAnsi" w:cs="Arial"/>
          <w:sz w:val="22"/>
          <w:szCs w:val="22"/>
        </w:rPr>
      </w:pPr>
      <w:r w:rsidRPr="00592DB3">
        <w:rPr>
          <w:rFonts w:asciiTheme="minorHAnsi" w:eastAsiaTheme="minorHAnsi" w:hAnsiTheme="minorHAnsi" w:cs="Arial"/>
          <w:sz w:val="22"/>
          <w:szCs w:val="22"/>
        </w:rPr>
        <w:t>Jeffrey J. Bussgang, Edward B. Berk, Nathaniel Schwalb</w:t>
      </w:r>
      <w:r w:rsidR="00E604F4" w:rsidRPr="00592DB3">
        <w:rPr>
          <w:rFonts w:asciiTheme="minorHAnsi" w:eastAsiaTheme="minorHAnsi" w:hAnsiTheme="minorHAnsi" w:cs="Arial"/>
          <w:sz w:val="22"/>
          <w:szCs w:val="22"/>
        </w:rPr>
        <w:t>. "</w:t>
      </w:r>
      <w:hyperlink r:id="rId12" w:history="1">
        <w:r w:rsidR="00CE3312" w:rsidRPr="00592DB3">
          <w:rPr>
            <w:rFonts w:asciiTheme="minorHAnsi" w:eastAsiaTheme="minorHAnsi" w:hAnsiTheme="minorHAnsi" w:cs="Arial"/>
            <w:sz w:val="22"/>
            <w:szCs w:val="22"/>
          </w:rPr>
          <w:t>AirFox (A): Embracing the Blockchain and an ICO</w:t>
        </w:r>
      </w:hyperlink>
      <w:r w:rsidR="00E604F4" w:rsidRPr="00592DB3">
        <w:rPr>
          <w:rFonts w:asciiTheme="minorHAnsi" w:eastAsiaTheme="minorHAnsi" w:hAnsiTheme="minorHAnsi" w:cs="Arial"/>
          <w:sz w:val="22"/>
          <w:szCs w:val="22"/>
        </w:rPr>
        <w:t>." Case Study (201</w:t>
      </w:r>
      <w:r w:rsidRPr="00592DB3">
        <w:rPr>
          <w:rFonts w:asciiTheme="minorHAnsi" w:eastAsiaTheme="minorHAnsi" w:hAnsiTheme="minorHAnsi" w:cs="Arial"/>
          <w:sz w:val="22"/>
          <w:szCs w:val="22"/>
        </w:rPr>
        <w:t>8</w:t>
      </w:r>
      <w:r w:rsidR="00E604F4" w:rsidRPr="00592DB3">
        <w:rPr>
          <w:rFonts w:asciiTheme="minorHAnsi" w:eastAsiaTheme="minorHAnsi" w:hAnsiTheme="minorHAnsi" w:cs="Arial"/>
          <w:sz w:val="22"/>
          <w:szCs w:val="22"/>
        </w:rPr>
        <w:t>).</w:t>
      </w:r>
    </w:p>
    <w:p w14:paraId="598F447C" w14:textId="42BC9361" w:rsidR="002B14DA" w:rsidRDefault="002B14DA" w:rsidP="00BC5AD1">
      <w:pPr>
        <w:autoSpaceDE w:val="0"/>
        <w:autoSpaceDN w:val="0"/>
        <w:adjustRightInd w:val="0"/>
        <w:rPr>
          <w:rFonts w:asciiTheme="minorHAnsi" w:hAnsiTheme="minorHAnsi"/>
        </w:rPr>
      </w:pPr>
    </w:p>
    <w:p w14:paraId="33E4D109" w14:textId="0B21C517" w:rsidR="009B631D" w:rsidRPr="009B631D" w:rsidRDefault="000D3326" w:rsidP="000D3326">
      <w:pPr>
        <w:autoSpaceDE w:val="0"/>
        <w:autoSpaceDN w:val="0"/>
        <w:adjustRightInd w:val="0"/>
        <w:rPr>
          <w:rFonts w:asciiTheme="minorHAnsi" w:hAnsiTheme="minorHAnsi"/>
        </w:rPr>
      </w:pPr>
      <w:r w:rsidRPr="000D5F51">
        <w:rPr>
          <w:rFonts w:asciiTheme="minorHAnsi" w:hAnsiTheme="minorHAnsi"/>
        </w:rPr>
        <w:t xml:space="preserve">There is </w:t>
      </w:r>
      <w:r w:rsidRPr="004E2D1F">
        <w:rPr>
          <w:rFonts w:asciiTheme="minorHAnsi" w:hAnsiTheme="minorHAnsi"/>
        </w:rPr>
        <w:t>no assigned textbook for this class</w:t>
      </w:r>
      <w:r w:rsidRPr="000D5F51">
        <w:rPr>
          <w:rFonts w:asciiTheme="minorHAnsi" w:hAnsiTheme="minorHAnsi"/>
        </w:rPr>
        <w:t xml:space="preserve">. </w:t>
      </w:r>
      <w:r>
        <w:rPr>
          <w:rFonts w:asciiTheme="minorHAnsi" w:hAnsiTheme="minorHAnsi"/>
        </w:rPr>
        <w:t xml:space="preserve">Following suggestions can be used by students </w:t>
      </w:r>
      <w:r w:rsidRPr="004E2D1F">
        <w:rPr>
          <w:rFonts w:asciiTheme="minorHAnsi" w:hAnsiTheme="minorHAnsi"/>
        </w:rPr>
        <w:t>go beyond the course syllabus based on their interests</w:t>
      </w:r>
      <w:r>
        <w:rPr>
          <w:rFonts w:asciiTheme="minorHAnsi" w:hAnsiTheme="minorHAnsi"/>
        </w:rPr>
        <w:t>. Any concepts in these books pertinent to course syllabus will be fully described in course material itself.</w:t>
      </w:r>
    </w:p>
    <w:p w14:paraId="2E7DEB59" w14:textId="77777777" w:rsidR="00F31AAA" w:rsidRDefault="002B14DA" w:rsidP="00F31AAA">
      <w:pPr>
        <w:pStyle w:val="ListParagraph"/>
        <w:numPr>
          <w:ilvl w:val="0"/>
          <w:numId w:val="23"/>
        </w:numPr>
        <w:rPr>
          <w:rFonts w:asciiTheme="minorHAnsi" w:eastAsiaTheme="minorHAnsi" w:hAnsiTheme="minorHAnsi" w:cs="Arial"/>
          <w:sz w:val="22"/>
          <w:szCs w:val="22"/>
        </w:rPr>
      </w:pPr>
      <w:r w:rsidRPr="00BC5AD1">
        <w:rPr>
          <w:rFonts w:asciiTheme="minorHAnsi" w:eastAsiaTheme="minorHAnsi" w:hAnsiTheme="minorHAnsi" w:cs="Arial"/>
          <w:sz w:val="22"/>
          <w:szCs w:val="22"/>
        </w:rPr>
        <w:t>Hoseph F Hair Jr, Dana E Harrison, Haya Ajjan. Essentials of Marketing Analytics.  O'Reilly Media, Inc., 2021.</w:t>
      </w:r>
    </w:p>
    <w:p w14:paraId="7F664252" w14:textId="0DF5EC7B" w:rsidR="000D5F51" w:rsidRPr="00F31AAA" w:rsidRDefault="000D5F51" w:rsidP="00F31AAA">
      <w:pPr>
        <w:pStyle w:val="ListParagraph"/>
        <w:numPr>
          <w:ilvl w:val="0"/>
          <w:numId w:val="23"/>
        </w:numPr>
        <w:rPr>
          <w:rFonts w:asciiTheme="minorHAnsi" w:eastAsiaTheme="minorHAnsi" w:hAnsiTheme="minorHAnsi" w:cs="Arial"/>
          <w:sz w:val="22"/>
          <w:szCs w:val="22"/>
        </w:rPr>
      </w:pPr>
      <w:r w:rsidRPr="00F31AAA">
        <w:rPr>
          <w:rFonts w:asciiTheme="minorHAnsi" w:eastAsiaTheme="minorHAnsi" w:hAnsiTheme="minorHAnsi" w:cs="Arial"/>
          <w:sz w:val="22"/>
          <w:szCs w:val="22"/>
        </w:rPr>
        <w:t xml:space="preserve">Radziwill, Nicole. "Blockchain revolution: How the technology behind Bitcoin is changing money, business, and the world." The Quality Management Journal 25.1 (2018): 64-65. </w:t>
      </w:r>
    </w:p>
    <w:p w14:paraId="35970179" w14:textId="0BCB578F" w:rsidR="002C7B29" w:rsidRPr="00F31AAA" w:rsidRDefault="000D5F51" w:rsidP="002C7B29">
      <w:pPr>
        <w:pStyle w:val="ListParagraph"/>
        <w:numPr>
          <w:ilvl w:val="0"/>
          <w:numId w:val="22"/>
        </w:numPr>
        <w:autoSpaceDE w:val="0"/>
        <w:autoSpaceDN w:val="0"/>
        <w:adjustRightInd w:val="0"/>
        <w:rPr>
          <w:rFonts w:asciiTheme="minorHAnsi" w:eastAsiaTheme="minorHAnsi" w:hAnsiTheme="minorHAnsi" w:cs="Arial"/>
          <w:sz w:val="22"/>
          <w:szCs w:val="22"/>
        </w:rPr>
      </w:pPr>
      <w:r w:rsidRPr="000D5F51">
        <w:rPr>
          <w:rFonts w:asciiTheme="minorHAnsi" w:eastAsiaTheme="minorHAnsi" w:hAnsiTheme="minorHAnsi" w:cs="Arial"/>
          <w:sz w:val="22"/>
          <w:szCs w:val="22"/>
        </w:rPr>
        <w:t>Mougayar, William. The business blockchain: promise, practice, and application of the next Internet technology. John Wiley &amp; Sons, 2016.</w:t>
      </w:r>
    </w:p>
    <w:p w14:paraId="10CC821E" w14:textId="77777777" w:rsidR="002C7B29" w:rsidRPr="002C7B29" w:rsidRDefault="002C7B29" w:rsidP="002C7B29">
      <w:pPr>
        <w:autoSpaceDE w:val="0"/>
        <w:autoSpaceDN w:val="0"/>
        <w:adjustRightInd w:val="0"/>
        <w:rPr>
          <w:rFonts w:asciiTheme="minorHAnsi" w:hAnsiTheme="minorHAnsi"/>
        </w:rPr>
      </w:pPr>
    </w:p>
    <w:p w14:paraId="69EC08B1" w14:textId="77777777" w:rsidR="002C13B3" w:rsidRPr="009B631D" w:rsidRDefault="002C13B3" w:rsidP="00EE6865">
      <w:pPr>
        <w:rPr>
          <w:rFonts w:asciiTheme="minorHAnsi" w:hAnsiTheme="minorHAnsi"/>
        </w:rPr>
      </w:pPr>
    </w:p>
    <w:tbl>
      <w:tblPr>
        <w:tblStyle w:val="TableGrid"/>
        <w:tblW w:w="0" w:type="auto"/>
        <w:tblLook w:val="04A0" w:firstRow="1" w:lastRow="0" w:firstColumn="1" w:lastColumn="0" w:noHBand="0" w:noVBand="1"/>
      </w:tblPr>
      <w:tblGrid>
        <w:gridCol w:w="9782"/>
      </w:tblGrid>
      <w:tr w:rsidR="0016252B" w:rsidRPr="001C08E8" w14:paraId="21BB12F9" w14:textId="77777777" w:rsidTr="008A3A80">
        <w:trPr>
          <w:trHeight w:val="215"/>
        </w:trPr>
        <w:tc>
          <w:tcPr>
            <w:tcW w:w="9782" w:type="dxa"/>
          </w:tcPr>
          <w:p w14:paraId="712B35C7" w14:textId="77777777" w:rsidR="0016252B" w:rsidRPr="001C08E8" w:rsidRDefault="0016252B" w:rsidP="008A3A80">
            <w:pPr>
              <w:rPr>
                <w:rFonts w:ascii="Times New Roman" w:hAnsi="Times New Roman" w:cs="Times New Roman"/>
                <w:b/>
                <w:sz w:val="24"/>
                <w:szCs w:val="24"/>
              </w:rPr>
            </w:pPr>
            <w:r w:rsidRPr="001C08E8">
              <w:rPr>
                <w:rFonts w:ascii="Times New Roman" w:hAnsi="Times New Roman" w:cs="Times New Roman"/>
                <w:b/>
                <w:sz w:val="24"/>
                <w:szCs w:val="24"/>
              </w:rPr>
              <w:t xml:space="preserve">GRADING </w:t>
            </w:r>
          </w:p>
        </w:tc>
      </w:tr>
    </w:tbl>
    <w:p w14:paraId="430D8B2D" w14:textId="77777777" w:rsidR="005E4A36" w:rsidRDefault="005E4A36" w:rsidP="005E4A36">
      <w:pPr>
        <w:ind w:right="-360"/>
        <w:rPr>
          <w:rFonts w:asciiTheme="minorHAnsi" w:hAnsiTheme="minorHAnsi"/>
        </w:rPr>
      </w:pPr>
    </w:p>
    <w:p w14:paraId="5819D9A7" w14:textId="208B5078" w:rsidR="005E4A36" w:rsidRPr="003237C0" w:rsidRDefault="005E4A36" w:rsidP="005E4A36">
      <w:pPr>
        <w:ind w:right="-360"/>
        <w:rPr>
          <w:rFonts w:asciiTheme="minorHAnsi" w:hAnsiTheme="minorHAnsi"/>
        </w:rPr>
      </w:pPr>
      <w:r w:rsidRPr="003237C0">
        <w:rPr>
          <w:rFonts w:asciiTheme="minorHAnsi" w:hAnsiTheme="minorHAnsi"/>
        </w:rPr>
        <w:t xml:space="preserve">Overall grade distribution in the class will follow school guidelines and policy on a class average of 3.5. Each student’s overall course grade will be based on a </w:t>
      </w:r>
      <w:r w:rsidR="00686879">
        <w:rPr>
          <w:rFonts w:asciiTheme="minorHAnsi" w:hAnsiTheme="minorHAnsi"/>
        </w:rPr>
        <w:t>group</w:t>
      </w:r>
      <w:r w:rsidRPr="003237C0">
        <w:rPr>
          <w:rFonts w:asciiTheme="minorHAnsi" w:hAnsiTheme="minorHAnsi"/>
        </w:rPr>
        <w:t xml:space="preserve"> </w:t>
      </w:r>
      <w:r w:rsidR="00D17946">
        <w:rPr>
          <w:rFonts w:asciiTheme="minorHAnsi" w:hAnsiTheme="minorHAnsi"/>
        </w:rPr>
        <w:t>work</w:t>
      </w:r>
      <w:r w:rsidR="00FC6E7D">
        <w:rPr>
          <w:rFonts w:asciiTheme="minorHAnsi" w:hAnsiTheme="minorHAnsi"/>
        </w:rPr>
        <w:t xml:space="preserve"> (</w:t>
      </w:r>
      <w:r w:rsidR="00F31AAA">
        <w:rPr>
          <w:rFonts w:asciiTheme="minorHAnsi" w:hAnsiTheme="minorHAnsi"/>
        </w:rPr>
        <w:t>4</w:t>
      </w:r>
      <w:r w:rsidR="00FC6E7D">
        <w:rPr>
          <w:rFonts w:asciiTheme="minorHAnsi" w:hAnsiTheme="minorHAnsi"/>
        </w:rPr>
        <w:t>0%)</w:t>
      </w:r>
      <w:r w:rsidRPr="003237C0">
        <w:rPr>
          <w:rFonts w:asciiTheme="minorHAnsi" w:hAnsiTheme="minorHAnsi"/>
        </w:rPr>
        <w:t xml:space="preserve"> and individual performance</w:t>
      </w:r>
      <w:r w:rsidR="00FC6E7D">
        <w:rPr>
          <w:rFonts w:asciiTheme="minorHAnsi" w:hAnsiTheme="minorHAnsi"/>
        </w:rPr>
        <w:t xml:space="preserve"> (</w:t>
      </w:r>
      <w:r w:rsidR="00F31AAA">
        <w:rPr>
          <w:rFonts w:asciiTheme="minorHAnsi" w:hAnsiTheme="minorHAnsi"/>
        </w:rPr>
        <w:t>6</w:t>
      </w:r>
      <w:r w:rsidR="00FC6E7D">
        <w:rPr>
          <w:rFonts w:asciiTheme="minorHAnsi" w:hAnsiTheme="minorHAnsi"/>
        </w:rPr>
        <w:t>0%)</w:t>
      </w:r>
      <w:r w:rsidRPr="003237C0">
        <w:rPr>
          <w:rFonts w:asciiTheme="minorHAnsi" w:hAnsiTheme="minorHAnsi"/>
        </w:rPr>
        <w:t xml:space="preserve">.  </w:t>
      </w:r>
      <w:r w:rsidR="00FC6E7D">
        <w:rPr>
          <w:rFonts w:asciiTheme="minorHAnsi" w:hAnsiTheme="minorHAnsi"/>
        </w:rPr>
        <w:t>The breakdown</w:t>
      </w:r>
      <w:r w:rsidRPr="003237C0">
        <w:rPr>
          <w:rFonts w:asciiTheme="minorHAnsi" w:hAnsiTheme="minorHAnsi"/>
        </w:rPr>
        <w:t xml:space="preserve"> </w:t>
      </w:r>
      <w:r w:rsidR="00FC6E7D">
        <w:rPr>
          <w:rFonts w:asciiTheme="minorHAnsi" w:hAnsiTheme="minorHAnsi"/>
        </w:rPr>
        <w:t>is</w:t>
      </w:r>
      <w:r w:rsidRPr="003237C0">
        <w:rPr>
          <w:rFonts w:asciiTheme="minorHAnsi" w:hAnsiTheme="minorHAnsi"/>
        </w:rPr>
        <w:t xml:space="preserve"> as follows:</w:t>
      </w:r>
    </w:p>
    <w:p w14:paraId="72BFAF36" w14:textId="77777777" w:rsidR="005E4A36" w:rsidRPr="003237C0" w:rsidRDefault="005E4A36" w:rsidP="005E4A36">
      <w:pPr>
        <w:ind w:right="-360"/>
        <w:rPr>
          <w:rFonts w:asciiTheme="minorHAnsi" w:hAnsiTheme="minorHAnsi"/>
        </w:rPr>
      </w:pPr>
    </w:p>
    <w:p w14:paraId="3EB198C3" w14:textId="2E595E2D" w:rsidR="005E4A36" w:rsidRPr="003237C0" w:rsidRDefault="00D17946" w:rsidP="005E4A36">
      <w:pPr>
        <w:pBdr>
          <w:top w:val="single" w:sz="4" w:space="1" w:color="auto"/>
          <w:left w:val="single" w:sz="4" w:space="4" w:color="auto"/>
          <w:bottom w:val="single" w:sz="4" w:space="1" w:color="auto"/>
          <w:right w:val="single" w:sz="4" w:space="4" w:color="auto"/>
        </w:pBdr>
        <w:tabs>
          <w:tab w:val="left" w:pos="3600"/>
        </w:tabs>
        <w:rPr>
          <w:rFonts w:asciiTheme="minorHAnsi" w:hAnsiTheme="minorHAnsi"/>
          <w:b/>
        </w:rPr>
      </w:pPr>
      <w:r>
        <w:rPr>
          <w:rFonts w:asciiTheme="minorHAnsi" w:hAnsiTheme="minorHAnsi"/>
          <w:b/>
        </w:rPr>
        <w:t xml:space="preserve">Class </w:t>
      </w:r>
      <w:r w:rsidR="005E4A36" w:rsidRPr="003237C0">
        <w:rPr>
          <w:rFonts w:asciiTheme="minorHAnsi" w:hAnsiTheme="minorHAnsi"/>
          <w:b/>
        </w:rPr>
        <w:t>Participation</w:t>
      </w:r>
      <w:r w:rsidR="005E4A36" w:rsidRPr="003237C0">
        <w:rPr>
          <w:rFonts w:asciiTheme="minorHAnsi" w:hAnsiTheme="minorHAnsi"/>
          <w:b/>
        </w:rPr>
        <w:tab/>
      </w:r>
      <w:r w:rsidR="005E4A36" w:rsidRPr="003237C0">
        <w:rPr>
          <w:rFonts w:asciiTheme="minorHAnsi" w:hAnsiTheme="minorHAnsi"/>
          <w:b/>
        </w:rPr>
        <w:tab/>
      </w:r>
      <w:r w:rsidR="005E4A36" w:rsidRPr="003237C0">
        <w:rPr>
          <w:rFonts w:asciiTheme="minorHAnsi" w:hAnsiTheme="minorHAnsi"/>
          <w:b/>
        </w:rPr>
        <w:tab/>
      </w:r>
      <w:r w:rsidR="005C28A5">
        <w:rPr>
          <w:rFonts w:asciiTheme="minorHAnsi" w:hAnsiTheme="minorHAnsi"/>
          <w:b/>
        </w:rPr>
        <w:tab/>
      </w:r>
      <w:r w:rsidR="002A5939">
        <w:rPr>
          <w:rFonts w:asciiTheme="minorHAnsi" w:hAnsiTheme="minorHAnsi"/>
        </w:rPr>
        <w:t>15</w:t>
      </w:r>
      <w:r w:rsidR="005E4A36" w:rsidRPr="003237C0">
        <w:rPr>
          <w:rFonts w:asciiTheme="minorHAnsi" w:hAnsiTheme="minorHAnsi"/>
        </w:rPr>
        <w:t>%</w:t>
      </w:r>
    </w:p>
    <w:p w14:paraId="3E3E4B47" w14:textId="59F7392F" w:rsidR="005E4A36" w:rsidRPr="003237C0" w:rsidRDefault="005B520A" w:rsidP="005E4A36">
      <w:pPr>
        <w:pBdr>
          <w:top w:val="single" w:sz="4" w:space="1" w:color="auto"/>
          <w:left w:val="single" w:sz="4" w:space="4" w:color="auto"/>
          <w:bottom w:val="single" w:sz="4" w:space="1" w:color="auto"/>
          <w:right w:val="single" w:sz="4" w:space="4" w:color="auto"/>
        </w:pBdr>
        <w:tabs>
          <w:tab w:val="left" w:pos="3600"/>
        </w:tabs>
        <w:rPr>
          <w:rFonts w:asciiTheme="minorHAnsi" w:hAnsiTheme="minorHAnsi"/>
        </w:rPr>
      </w:pPr>
      <w:r>
        <w:rPr>
          <w:rFonts w:asciiTheme="minorHAnsi" w:hAnsiTheme="minorHAnsi"/>
          <w:b/>
        </w:rPr>
        <w:t>Group Work (</w:t>
      </w:r>
      <w:r w:rsidR="005C28A5">
        <w:rPr>
          <w:rFonts w:asciiTheme="minorHAnsi" w:hAnsiTheme="minorHAnsi"/>
          <w:b/>
        </w:rPr>
        <w:t>Assignments + Project</w:t>
      </w:r>
      <w:r w:rsidR="003460A2">
        <w:rPr>
          <w:rFonts w:asciiTheme="minorHAnsi" w:hAnsiTheme="minorHAnsi"/>
          <w:b/>
        </w:rPr>
        <w:t>s</w:t>
      </w:r>
      <w:r>
        <w:rPr>
          <w:rFonts w:asciiTheme="minorHAnsi" w:hAnsiTheme="minorHAnsi"/>
          <w:b/>
        </w:rPr>
        <w:t>)</w:t>
      </w:r>
      <w:r w:rsidR="005E4A36" w:rsidRPr="003237C0">
        <w:rPr>
          <w:rFonts w:asciiTheme="minorHAnsi" w:hAnsiTheme="minorHAnsi"/>
        </w:rPr>
        <w:tab/>
      </w:r>
      <w:r w:rsidR="002A5939">
        <w:rPr>
          <w:rFonts w:asciiTheme="minorHAnsi" w:hAnsiTheme="minorHAnsi"/>
        </w:rPr>
        <w:tab/>
      </w:r>
      <w:r w:rsidR="002A5939">
        <w:rPr>
          <w:rFonts w:asciiTheme="minorHAnsi" w:hAnsiTheme="minorHAnsi"/>
        </w:rPr>
        <w:tab/>
      </w:r>
      <w:r w:rsidR="002A5939">
        <w:rPr>
          <w:rFonts w:asciiTheme="minorHAnsi" w:hAnsiTheme="minorHAnsi"/>
        </w:rPr>
        <w:tab/>
      </w:r>
      <w:r w:rsidR="00F31AAA">
        <w:rPr>
          <w:rFonts w:asciiTheme="minorHAnsi" w:hAnsiTheme="minorHAnsi"/>
        </w:rPr>
        <w:t>4</w:t>
      </w:r>
      <w:r w:rsidR="002A5939">
        <w:rPr>
          <w:rFonts w:asciiTheme="minorHAnsi" w:hAnsiTheme="minorHAnsi"/>
        </w:rPr>
        <w:t>5</w:t>
      </w:r>
      <w:r w:rsidR="005E4A36" w:rsidRPr="003237C0">
        <w:rPr>
          <w:rFonts w:asciiTheme="minorHAnsi" w:hAnsiTheme="minorHAnsi"/>
        </w:rPr>
        <w:t>%</w:t>
      </w:r>
    </w:p>
    <w:p w14:paraId="76DAC5D8" w14:textId="1E57C6A7" w:rsidR="005E4A36" w:rsidRPr="003237C0" w:rsidRDefault="005E4A36" w:rsidP="005E4A36">
      <w:pPr>
        <w:pBdr>
          <w:top w:val="single" w:sz="4" w:space="1" w:color="auto"/>
          <w:left w:val="single" w:sz="4" w:space="4" w:color="auto"/>
          <w:bottom w:val="single" w:sz="4" w:space="1" w:color="auto"/>
          <w:right w:val="single" w:sz="4" w:space="4" w:color="auto"/>
        </w:pBdr>
        <w:tabs>
          <w:tab w:val="left" w:pos="3600"/>
        </w:tabs>
        <w:rPr>
          <w:rFonts w:asciiTheme="minorHAnsi" w:hAnsiTheme="minorHAnsi"/>
          <w:b/>
        </w:rPr>
      </w:pPr>
      <w:r w:rsidRPr="003237C0">
        <w:rPr>
          <w:rFonts w:asciiTheme="minorHAnsi" w:hAnsiTheme="minorHAnsi"/>
          <w:b/>
        </w:rPr>
        <w:t>Quiz</w:t>
      </w:r>
      <w:r>
        <w:rPr>
          <w:rFonts w:asciiTheme="minorHAnsi" w:hAnsiTheme="minorHAnsi"/>
          <w:b/>
        </w:rPr>
        <w:t>zes</w:t>
      </w:r>
      <w:r w:rsidR="00822B05">
        <w:rPr>
          <w:rFonts w:asciiTheme="minorHAnsi" w:hAnsiTheme="minorHAnsi"/>
          <w:b/>
        </w:rPr>
        <w:t>/Exams</w:t>
      </w:r>
      <w:r w:rsidR="00FC6E7D">
        <w:rPr>
          <w:rFonts w:asciiTheme="minorHAnsi" w:hAnsiTheme="minorHAnsi"/>
          <w:b/>
        </w:rPr>
        <w:tab/>
      </w:r>
      <w:r w:rsidRPr="003237C0">
        <w:rPr>
          <w:rFonts w:asciiTheme="minorHAnsi" w:hAnsiTheme="minorHAnsi"/>
          <w:b/>
        </w:rPr>
        <w:tab/>
      </w:r>
      <w:r w:rsidRPr="003237C0">
        <w:rPr>
          <w:rFonts w:asciiTheme="minorHAnsi" w:hAnsiTheme="minorHAnsi"/>
          <w:b/>
        </w:rPr>
        <w:tab/>
      </w:r>
      <w:r w:rsidR="005C28A5">
        <w:rPr>
          <w:rFonts w:asciiTheme="minorHAnsi" w:hAnsiTheme="minorHAnsi"/>
          <w:b/>
        </w:rPr>
        <w:tab/>
      </w:r>
      <w:r w:rsidR="00CC13D4">
        <w:rPr>
          <w:rFonts w:asciiTheme="minorHAnsi" w:hAnsiTheme="minorHAnsi"/>
          <w:bCs/>
        </w:rPr>
        <w:t>40</w:t>
      </w:r>
      <w:r w:rsidR="00CC13D4" w:rsidRPr="00CC13D4">
        <w:rPr>
          <w:rFonts w:asciiTheme="minorHAnsi" w:hAnsiTheme="minorHAnsi"/>
          <w:bCs/>
        </w:rPr>
        <w:t>%</w:t>
      </w:r>
    </w:p>
    <w:p w14:paraId="078922B3" w14:textId="77777777" w:rsidR="005E4A36" w:rsidRPr="003237C0" w:rsidRDefault="005E4A36" w:rsidP="005E4A36">
      <w:pPr>
        <w:tabs>
          <w:tab w:val="left" w:pos="3600"/>
        </w:tabs>
        <w:rPr>
          <w:rFonts w:asciiTheme="minorHAnsi" w:hAnsiTheme="minorHAnsi"/>
        </w:rPr>
      </w:pPr>
    </w:p>
    <w:p w14:paraId="3304E394" w14:textId="77777777" w:rsidR="005E4A36" w:rsidRPr="003237C0" w:rsidRDefault="005E4A36" w:rsidP="005E4A36">
      <w:pPr>
        <w:ind w:right="-720"/>
        <w:rPr>
          <w:rFonts w:asciiTheme="minorHAnsi" w:hAnsiTheme="minorHAnsi"/>
        </w:rPr>
      </w:pPr>
      <w:r w:rsidRPr="003237C0">
        <w:rPr>
          <w:rFonts w:asciiTheme="minorHAnsi" w:hAnsiTheme="minorHAnsi"/>
        </w:rPr>
        <w:t>Please note that</w:t>
      </w:r>
      <w:r w:rsidRPr="003237C0">
        <w:rPr>
          <w:rFonts w:asciiTheme="minorHAnsi" w:hAnsiTheme="minorHAnsi"/>
          <w:i/>
        </w:rPr>
        <w:t xml:space="preserve"> no late assignments will be accepted</w:t>
      </w:r>
      <w:r w:rsidRPr="003237C0">
        <w:rPr>
          <w:rFonts w:asciiTheme="minorHAnsi" w:hAnsiTheme="minorHAnsi"/>
        </w:rPr>
        <w:t xml:space="preserve">. All written work is due at the </w:t>
      </w:r>
      <w:r w:rsidRPr="003237C0">
        <w:rPr>
          <w:rFonts w:asciiTheme="minorHAnsi" w:hAnsiTheme="minorHAnsi"/>
          <w:u w:val="single"/>
        </w:rPr>
        <w:t>beginning</w:t>
      </w:r>
      <w:r w:rsidRPr="003237C0">
        <w:rPr>
          <w:rFonts w:asciiTheme="minorHAnsi" w:hAnsiTheme="minorHAnsi"/>
        </w:rPr>
        <w:t xml:space="preserve"> of class on the due date.  </w:t>
      </w:r>
    </w:p>
    <w:p w14:paraId="5D9B613B" w14:textId="77777777" w:rsidR="005E4A36" w:rsidRPr="003237C0" w:rsidRDefault="005E4A36" w:rsidP="005E4A36">
      <w:pPr>
        <w:ind w:right="-720"/>
        <w:rPr>
          <w:rFonts w:asciiTheme="minorHAnsi" w:hAnsiTheme="minorHAnsi"/>
        </w:rPr>
      </w:pPr>
    </w:p>
    <w:p w14:paraId="2CEE04AD" w14:textId="5726BD4E" w:rsidR="005E4A36" w:rsidRPr="003237C0" w:rsidRDefault="005E4A36" w:rsidP="005E4A36">
      <w:pPr>
        <w:ind w:right="-720"/>
        <w:rPr>
          <w:rFonts w:asciiTheme="minorHAnsi" w:hAnsiTheme="minorHAnsi"/>
        </w:rPr>
      </w:pPr>
      <w:r w:rsidRPr="003237C0">
        <w:rPr>
          <w:rFonts w:asciiTheme="minorHAnsi" w:hAnsiTheme="minorHAnsi"/>
        </w:rPr>
        <w:lastRenderedPageBreak/>
        <w:t xml:space="preserve">Calculations of your final score will be based on a weighted average of the normalized score for each of the three components of the class.  The final scores will then be sorted, and natural breakoff points will determine the final course grade for each student. </w:t>
      </w:r>
    </w:p>
    <w:p w14:paraId="3605FD25" w14:textId="77777777" w:rsidR="005E4A36" w:rsidRDefault="005E4A36" w:rsidP="00EE6865">
      <w:pPr>
        <w:rPr>
          <w:rFonts w:ascii="Times New Roman" w:hAnsi="Times New Roman" w:cs="Times New Roman"/>
          <w:sz w:val="24"/>
          <w:szCs w:val="24"/>
          <w:u w:val="single"/>
        </w:rPr>
      </w:pPr>
    </w:p>
    <w:p w14:paraId="6833C121" w14:textId="42363E6F" w:rsidR="006B2699" w:rsidRPr="001C08E8" w:rsidRDefault="008C68DB" w:rsidP="00EE6865">
      <w:pPr>
        <w:rPr>
          <w:rFonts w:ascii="Times New Roman" w:hAnsi="Times New Roman" w:cs="Times New Roman"/>
          <w:sz w:val="24"/>
          <w:szCs w:val="24"/>
          <w:u w:val="single"/>
        </w:rPr>
      </w:pPr>
      <w:r w:rsidRPr="001C08E8">
        <w:rPr>
          <w:rFonts w:ascii="Times New Roman" w:hAnsi="Times New Roman" w:cs="Times New Roman"/>
          <w:sz w:val="24"/>
          <w:szCs w:val="24"/>
          <w:u w:val="single"/>
        </w:rPr>
        <w:t>CLASS PARTICIPATION</w:t>
      </w:r>
    </w:p>
    <w:p w14:paraId="18D92C22" w14:textId="77777777" w:rsidR="005E4A36" w:rsidRDefault="005E4A36" w:rsidP="005E4A36">
      <w:pPr>
        <w:ind w:right="-360"/>
        <w:rPr>
          <w:rFonts w:asciiTheme="minorHAnsi" w:hAnsiTheme="minorHAnsi"/>
        </w:rPr>
      </w:pPr>
    </w:p>
    <w:p w14:paraId="315FB618" w14:textId="1A3C30C9" w:rsidR="005E4A36" w:rsidRPr="003237C0" w:rsidRDefault="005E4A36" w:rsidP="00FC526B">
      <w:pPr>
        <w:ind w:right="-360"/>
        <w:jc w:val="both"/>
        <w:rPr>
          <w:rFonts w:asciiTheme="minorHAnsi" w:hAnsiTheme="minorHAnsi"/>
        </w:rPr>
      </w:pPr>
      <w:r w:rsidRPr="003237C0">
        <w:rPr>
          <w:rFonts w:asciiTheme="minorHAnsi" w:hAnsiTheme="minorHAnsi"/>
        </w:rPr>
        <w:t xml:space="preserve">The main way you will learn during the weekly classes is to participate.  In addition, your ability to perform well on </w:t>
      </w:r>
      <w:r w:rsidR="00FC526B">
        <w:rPr>
          <w:rFonts w:asciiTheme="minorHAnsi" w:hAnsiTheme="minorHAnsi"/>
        </w:rPr>
        <w:t xml:space="preserve">in-class exercises and </w:t>
      </w:r>
      <w:r w:rsidRPr="003237C0">
        <w:rPr>
          <w:rFonts w:asciiTheme="minorHAnsi" w:hAnsiTheme="minorHAnsi"/>
        </w:rPr>
        <w:t xml:space="preserve">quizzes is highly dependent on your </w:t>
      </w:r>
      <w:r>
        <w:rPr>
          <w:rFonts w:asciiTheme="minorHAnsi" w:hAnsiTheme="minorHAnsi"/>
        </w:rPr>
        <w:t xml:space="preserve">active </w:t>
      </w:r>
      <w:r w:rsidRPr="003237C0">
        <w:rPr>
          <w:rFonts w:asciiTheme="minorHAnsi" w:hAnsiTheme="minorHAnsi"/>
        </w:rPr>
        <w:t>participation in class.</w:t>
      </w:r>
      <w:r w:rsidR="00920674">
        <w:rPr>
          <w:rFonts w:asciiTheme="minorHAnsi" w:hAnsiTheme="minorHAnsi"/>
        </w:rPr>
        <w:t xml:space="preserve"> </w:t>
      </w:r>
      <w:r>
        <w:rPr>
          <w:rFonts w:asciiTheme="minorHAnsi" w:hAnsiTheme="minorHAnsi"/>
        </w:rPr>
        <w:t xml:space="preserve">Note, if you come to class every time, and do not actively engage in class discussions, your participation will be zero. </w:t>
      </w:r>
      <w:r w:rsidRPr="003237C0">
        <w:rPr>
          <w:rFonts w:asciiTheme="minorHAnsi" w:hAnsiTheme="minorHAnsi"/>
        </w:rPr>
        <w:t xml:space="preserve">If you do not come to class, </w:t>
      </w:r>
      <w:r>
        <w:rPr>
          <w:rFonts w:asciiTheme="minorHAnsi" w:hAnsiTheme="minorHAnsi"/>
        </w:rPr>
        <w:t>this</w:t>
      </w:r>
      <w:r w:rsidRPr="003237C0">
        <w:rPr>
          <w:rFonts w:asciiTheme="minorHAnsi" w:hAnsiTheme="minorHAnsi"/>
        </w:rPr>
        <w:t xml:space="preserve"> will </w:t>
      </w:r>
      <w:r>
        <w:rPr>
          <w:rFonts w:asciiTheme="minorHAnsi" w:hAnsiTheme="minorHAnsi"/>
        </w:rPr>
        <w:t>count against your overall participation score</w:t>
      </w:r>
      <w:r w:rsidRPr="003237C0">
        <w:rPr>
          <w:rFonts w:asciiTheme="minorHAnsi" w:hAnsiTheme="minorHAnsi"/>
        </w:rPr>
        <w:t>.</w:t>
      </w:r>
      <w:r w:rsidR="00920674">
        <w:rPr>
          <w:rFonts w:asciiTheme="minorHAnsi" w:hAnsiTheme="minorHAnsi"/>
        </w:rPr>
        <w:t xml:space="preserve"> </w:t>
      </w:r>
      <w:r>
        <w:rPr>
          <w:rFonts w:asciiTheme="minorHAnsi" w:hAnsiTheme="minorHAnsi"/>
        </w:rPr>
        <w:t>Finally, coming to office hours, emailing the professor, etc., is not participation.</w:t>
      </w:r>
      <w:r w:rsidR="00DC5972">
        <w:rPr>
          <w:rFonts w:asciiTheme="minorHAnsi" w:hAnsiTheme="minorHAnsi"/>
        </w:rPr>
        <w:t xml:space="preserve"> </w:t>
      </w:r>
      <w:r>
        <w:rPr>
          <w:rFonts w:asciiTheme="minorHAnsi" w:hAnsiTheme="minorHAnsi"/>
        </w:rPr>
        <w:t>Participation is what happens in class.</w:t>
      </w:r>
    </w:p>
    <w:p w14:paraId="7ABFE29A" w14:textId="77777777" w:rsidR="009E19F1" w:rsidRPr="001C08E8" w:rsidRDefault="009E19F1" w:rsidP="005E4A36">
      <w:pPr>
        <w:rPr>
          <w:rFonts w:ascii="Times New Roman" w:hAnsi="Times New Roman" w:cs="Times New Roman"/>
          <w:sz w:val="24"/>
          <w:szCs w:val="24"/>
          <w:u w:val="single"/>
        </w:rPr>
      </w:pPr>
    </w:p>
    <w:p w14:paraId="2E652FDF" w14:textId="1EAEC27C" w:rsidR="009E19F1" w:rsidRPr="001C08E8" w:rsidRDefault="00607EE0" w:rsidP="009E19F1">
      <w:pPr>
        <w:rPr>
          <w:rFonts w:ascii="Times New Roman" w:hAnsi="Times New Roman" w:cs="Times New Roman"/>
          <w:sz w:val="24"/>
          <w:szCs w:val="24"/>
          <w:u w:val="single"/>
        </w:rPr>
      </w:pPr>
      <w:r>
        <w:rPr>
          <w:rFonts w:ascii="Times New Roman" w:hAnsi="Times New Roman" w:cs="Times New Roman"/>
          <w:sz w:val="24"/>
          <w:szCs w:val="24"/>
          <w:u w:val="single"/>
        </w:rPr>
        <w:t>GROUP</w:t>
      </w:r>
      <w:r w:rsidR="006B2377" w:rsidRPr="001C08E8">
        <w:rPr>
          <w:rFonts w:ascii="Times New Roman" w:hAnsi="Times New Roman" w:cs="Times New Roman"/>
          <w:sz w:val="24"/>
          <w:szCs w:val="24"/>
          <w:u w:val="single"/>
        </w:rPr>
        <w:t xml:space="preserve"> </w:t>
      </w:r>
      <w:r>
        <w:rPr>
          <w:rFonts w:ascii="Times New Roman" w:hAnsi="Times New Roman" w:cs="Times New Roman"/>
          <w:sz w:val="24"/>
          <w:szCs w:val="24"/>
          <w:u w:val="single"/>
        </w:rPr>
        <w:t>WORK</w:t>
      </w:r>
    </w:p>
    <w:p w14:paraId="0B0B19F1" w14:textId="538C670F" w:rsidR="006B2377" w:rsidRDefault="006B2377" w:rsidP="009E19F1">
      <w:pPr>
        <w:rPr>
          <w:rFonts w:ascii="Times New Roman" w:hAnsi="Times New Roman" w:cs="Times New Roman"/>
          <w:i/>
          <w:sz w:val="24"/>
          <w:szCs w:val="24"/>
          <w:highlight w:val="lightGray"/>
        </w:rPr>
      </w:pPr>
    </w:p>
    <w:p w14:paraId="2F75217C" w14:textId="246BBF45" w:rsidR="00720AE8" w:rsidRDefault="00720AE8" w:rsidP="00FC526B">
      <w:pPr>
        <w:jc w:val="both"/>
        <w:rPr>
          <w:rFonts w:asciiTheme="minorHAnsi" w:hAnsiTheme="minorHAnsi"/>
        </w:rPr>
      </w:pPr>
      <w:r>
        <w:rPr>
          <w:rFonts w:asciiTheme="minorHAnsi" w:hAnsiTheme="minorHAnsi"/>
        </w:rPr>
        <w:t xml:space="preserve">Students </w:t>
      </w:r>
      <w:r w:rsidR="0058664D">
        <w:rPr>
          <w:rFonts w:asciiTheme="minorHAnsi" w:hAnsiTheme="minorHAnsi"/>
        </w:rPr>
        <w:t xml:space="preserve">will form groups of 3 in the first </w:t>
      </w:r>
      <w:r w:rsidR="0058496A">
        <w:rPr>
          <w:rFonts w:asciiTheme="minorHAnsi" w:hAnsiTheme="minorHAnsi"/>
        </w:rPr>
        <w:t>two weeks of class. These groups will remain unchanged for the entire semester.</w:t>
      </w:r>
      <w:r w:rsidR="001F51AE">
        <w:rPr>
          <w:rFonts w:asciiTheme="minorHAnsi" w:hAnsiTheme="minorHAnsi"/>
        </w:rPr>
        <w:t xml:space="preserve"> </w:t>
      </w:r>
      <w:r w:rsidR="00775BD5">
        <w:rPr>
          <w:rFonts w:asciiTheme="minorHAnsi" w:hAnsiTheme="minorHAnsi"/>
        </w:rPr>
        <w:t xml:space="preserve">These groups will work together on class project, in class exercises and </w:t>
      </w:r>
      <w:r w:rsidR="002E57DC">
        <w:rPr>
          <w:rFonts w:asciiTheme="minorHAnsi" w:hAnsiTheme="minorHAnsi"/>
        </w:rPr>
        <w:t>assignment submissions.</w:t>
      </w:r>
      <w:r w:rsidR="00775BD5">
        <w:rPr>
          <w:rFonts w:asciiTheme="minorHAnsi" w:hAnsiTheme="minorHAnsi"/>
        </w:rPr>
        <w:t xml:space="preserve"> </w:t>
      </w:r>
      <w:r w:rsidR="00EB5382">
        <w:rPr>
          <w:rFonts w:asciiTheme="minorHAnsi" w:hAnsiTheme="minorHAnsi"/>
        </w:rPr>
        <w:t xml:space="preserve">It will reflect poorly </w:t>
      </w:r>
      <w:r w:rsidR="00534058">
        <w:rPr>
          <w:rFonts w:asciiTheme="minorHAnsi" w:hAnsiTheme="minorHAnsi"/>
        </w:rPr>
        <w:t>if a group has two or fewer members present during class.</w:t>
      </w:r>
      <w:r w:rsidR="00230180">
        <w:rPr>
          <w:rFonts w:asciiTheme="minorHAnsi" w:hAnsiTheme="minorHAnsi"/>
        </w:rPr>
        <w:t xml:space="preserve"> </w:t>
      </w:r>
      <w:r w:rsidR="00741457">
        <w:rPr>
          <w:rFonts w:asciiTheme="minorHAnsi" w:hAnsiTheme="minorHAnsi"/>
        </w:rPr>
        <w:t xml:space="preserve">All group </w:t>
      </w:r>
      <w:r w:rsidR="00937AD3">
        <w:rPr>
          <w:rFonts w:asciiTheme="minorHAnsi" w:hAnsiTheme="minorHAnsi"/>
        </w:rPr>
        <w:t>members</w:t>
      </w:r>
      <w:r w:rsidR="00741457">
        <w:rPr>
          <w:rFonts w:asciiTheme="minorHAnsi" w:hAnsiTheme="minorHAnsi"/>
        </w:rPr>
        <w:t xml:space="preserve"> are not guaranteed </w:t>
      </w:r>
      <w:r w:rsidR="00105395">
        <w:rPr>
          <w:rFonts w:asciiTheme="minorHAnsi" w:hAnsiTheme="minorHAnsi"/>
        </w:rPr>
        <w:t>exactly equal points on group projects and assignments.</w:t>
      </w:r>
    </w:p>
    <w:p w14:paraId="798CC8CB" w14:textId="77777777" w:rsidR="00720AE8" w:rsidRDefault="00720AE8" w:rsidP="00FC526B">
      <w:pPr>
        <w:jc w:val="both"/>
        <w:rPr>
          <w:rFonts w:asciiTheme="minorHAnsi" w:hAnsiTheme="minorHAnsi"/>
        </w:rPr>
      </w:pPr>
    </w:p>
    <w:p w14:paraId="38D53263" w14:textId="34C46B10" w:rsidR="00F31AAA" w:rsidRDefault="00EA71BA" w:rsidP="00FC526B">
      <w:pPr>
        <w:jc w:val="both"/>
        <w:rPr>
          <w:rFonts w:asciiTheme="minorHAnsi" w:hAnsiTheme="minorHAnsi"/>
        </w:rPr>
      </w:pPr>
      <w:r>
        <w:rPr>
          <w:rFonts w:asciiTheme="minorHAnsi" w:hAnsiTheme="minorHAnsi"/>
        </w:rPr>
        <w:t xml:space="preserve">Group project will make up </w:t>
      </w:r>
      <w:r w:rsidR="006D26F8">
        <w:rPr>
          <w:rFonts w:asciiTheme="minorHAnsi" w:hAnsiTheme="minorHAnsi"/>
        </w:rPr>
        <w:t>15-2</w:t>
      </w:r>
      <w:r>
        <w:rPr>
          <w:rFonts w:asciiTheme="minorHAnsi" w:hAnsiTheme="minorHAnsi"/>
        </w:rPr>
        <w:t xml:space="preserve">0% of the grade. </w:t>
      </w:r>
      <w:r w:rsidR="00F378F8">
        <w:rPr>
          <w:rFonts w:asciiTheme="minorHAnsi" w:hAnsiTheme="minorHAnsi"/>
        </w:rPr>
        <w:t xml:space="preserve">The final submission of the </w:t>
      </w:r>
      <w:r>
        <w:rPr>
          <w:rFonts w:asciiTheme="minorHAnsi" w:hAnsiTheme="minorHAnsi"/>
        </w:rPr>
        <w:t>group</w:t>
      </w:r>
      <w:r w:rsidR="00F378F8">
        <w:rPr>
          <w:rFonts w:asciiTheme="minorHAnsi" w:hAnsiTheme="minorHAnsi"/>
        </w:rPr>
        <w:t xml:space="preserve"> project will be due at the end of semester</w:t>
      </w:r>
      <w:r w:rsidR="005E4A36" w:rsidRPr="003237C0">
        <w:rPr>
          <w:rFonts w:asciiTheme="minorHAnsi" w:hAnsiTheme="minorHAnsi"/>
        </w:rPr>
        <w:t xml:space="preserve">. </w:t>
      </w:r>
      <w:r w:rsidR="00F114E5">
        <w:rPr>
          <w:rFonts w:asciiTheme="minorHAnsi" w:hAnsiTheme="minorHAnsi"/>
        </w:rPr>
        <w:t>However, in-class presentation of</w:t>
      </w:r>
      <w:r w:rsidR="00607EE0">
        <w:rPr>
          <w:rFonts w:asciiTheme="minorHAnsi" w:hAnsiTheme="minorHAnsi"/>
        </w:rPr>
        <w:t xml:space="preserve"> proposed project will be scheduled during the semester. </w:t>
      </w:r>
      <w:r w:rsidR="00F378F8">
        <w:rPr>
          <w:rFonts w:asciiTheme="minorHAnsi" w:hAnsiTheme="minorHAnsi"/>
        </w:rPr>
        <w:t xml:space="preserve">The project will consist of two main components. </w:t>
      </w:r>
      <w:r w:rsidR="00920674">
        <w:rPr>
          <w:rFonts w:asciiTheme="minorHAnsi" w:hAnsiTheme="minorHAnsi"/>
        </w:rPr>
        <w:t xml:space="preserve">The first </w:t>
      </w:r>
      <w:r w:rsidR="00F378F8">
        <w:rPr>
          <w:rFonts w:asciiTheme="minorHAnsi" w:hAnsiTheme="minorHAnsi"/>
        </w:rPr>
        <w:t>component</w:t>
      </w:r>
      <w:r w:rsidR="00920674">
        <w:rPr>
          <w:rFonts w:asciiTheme="minorHAnsi" w:hAnsiTheme="minorHAnsi"/>
        </w:rPr>
        <w:t xml:space="preserve"> will </w:t>
      </w:r>
      <w:r w:rsidR="00F31AAA">
        <w:rPr>
          <w:rFonts w:asciiTheme="minorHAnsi" w:hAnsiTheme="minorHAnsi"/>
        </w:rPr>
        <w:t>be an in-depth examination of a selected topic (e.g., Instagram influencers, third party cookies, E-mail marketing, campaign attribution, TikTok, viral marketing, mobile marketing). The second component will be a proposal of how AI Algorithms or Web 3.0 technologies can assist or disrupt the</w:t>
      </w:r>
      <w:r w:rsidR="006D26F8">
        <w:rPr>
          <w:rFonts w:asciiTheme="minorHAnsi" w:hAnsiTheme="minorHAnsi"/>
        </w:rPr>
        <w:t>se ecosystems.</w:t>
      </w:r>
    </w:p>
    <w:p w14:paraId="634EC7D5" w14:textId="77777777" w:rsidR="00F31AAA" w:rsidRDefault="00F31AAA" w:rsidP="00FC526B">
      <w:pPr>
        <w:jc w:val="both"/>
        <w:rPr>
          <w:rFonts w:asciiTheme="minorHAnsi" w:hAnsiTheme="minorHAnsi"/>
        </w:rPr>
      </w:pPr>
    </w:p>
    <w:p w14:paraId="0858C077" w14:textId="6F7E2AA5" w:rsidR="00607EE0" w:rsidRPr="003237C0" w:rsidRDefault="00136728" w:rsidP="00E866B0">
      <w:pPr>
        <w:jc w:val="both"/>
        <w:rPr>
          <w:rFonts w:asciiTheme="minorHAnsi" w:hAnsiTheme="minorHAnsi"/>
        </w:rPr>
      </w:pPr>
      <w:r>
        <w:rPr>
          <w:rFonts w:asciiTheme="minorHAnsi" w:hAnsiTheme="minorHAnsi"/>
        </w:rPr>
        <w:t>G</w:t>
      </w:r>
      <w:r w:rsidR="00EA71BA">
        <w:rPr>
          <w:rFonts w:asciiTheme="minorHAnsi" w:hAnsiTheme="minorHAnsi"/>
        </w:rPr>
        <w:t xml:space="preserve">roup </w:t>
      </w:r>
      <w:r w:rsidR="006D26F8">
        <w:rPr>
          <w:rFonts w:asciiTheme="minorHAnsi" w:hAnsiTheme="minorHAnsi"/>
        </w:rPr>
        <w:t xml:space="preserve">assignments will make up 25% of the grade. Each group will first work on the assignment in class and make a preliminary submission at the end of the class. </w:t>
      </w:r>
      <w:r w:rsidR="008E3F58">
        <w:rPr>
          <w:rFonts w:asciiTheme="minorHAnsi" w:hAnsiTheme="minorHAnsi"/>
        </w:rPr>
        <w:t xml:space="preserve">The purpose of this submission is to </w:t>
      </w:r>
      <w:r w:rsidR="00596761">
        <w:rPr>
          <w:rFonts w:asciiTheme="minorHAnsi" w:hAnsiTheme="minorHAnsi"/>
        </w:rPr>
        <w:t>ensure students are utilizing their time in class</w:t>
      </w:r>
      <w:r w:rsidR="006D26F8">
        <w:rPr>
          <w:rFonts w:asciiTheme="minorHAnsi" w:hAnsiTheme="minorHAnsi"/>
        </w:rPr>
        <w:t>. Subsequently, each group will make a final submission on the due date (typically the week after)</w:t>
      </w:r>
      <w:r w:rsidR="00EA71BA">
        <w:rPr>
          <w:rFonts w:asciiTheme="minorHAnsi" w:hAnsiTheme="minorHAnsi"/>
        </w:rPr>
        <w:t>.</w:t>
      </w:r>
      <w:r w:rsidR="000266DA">
        <w:rPr>
          <w:rFonts w:asciiTheme="minorHAnsi" w:hAnsiTheme="minorHAnsi"/>
        </w:rPr>
        <w:t xml:space="preserve"> </w:t>
      </w:r>
      <w:r w:rsidR="00596761">
        <w:rPr>
          <w:rFonts w:asciiTheme="minorHAnsi" w:hAnsiTheme="minorHAnsi"/>
        </w:rPr>
        <w:t>This final submission will be more refined</w:t>
      </w:r>
      <w:r w:rsidR="00733099">
        <w:rPr>
          <w:rFonts w:asciiTheme="minorHAnsi" w:hAnsiTheme="minorHAnsi"/>
        </w:rPr>
        <w:t xml:space="preserve"> and presentable. The group assignments, including the in class work, do not require</w:t>
      </w:r>
      <w:r w:rsidR="00733099">
        <w:rPr>
          <w:rFonts w:asciiTheme="minorHAnsi" w:hAnsiTheme="minorHAnsi"/>
        </w:rPr>
        <w:t xml:space="preserve"> prepar</w:t>
      </w:r>
      <w:r w:rsidR="00733099">
        <w:rPr>
          <w:rFonts w:asciiTheme="minorHAnsi" w:hAnsiTheme="minorHAnsi"/>
        </w:rPr>
        <w:t>ation</w:t>
      </w:r>
      <w:r w:rsidR="00733099">
        <w:rPr>
          <w:rFonts w:asciiTheme="minorHAnsi" w:hAnsiTheme="minorHAnsi"/>
        </w:rPr>
        <w:t xml:space="preserve"> for a topic before class.</w:t>
      </w:r>
    </w:p>
    <w:p w14:paraId="4C5A92E6" w14:textId="77777777" w:rsidR="005E4A36" w:rsidRPr="001C08E8" w:rsidRDefault="005E4A36" w:rsidP="009E19F1">
      <w:pPr>
        <w:rPr>
          <w:rFonts w:ascii="Times New Roman" w:hAnsi="Times New Roman" w:cs="Times New Roman"/>
          <w:sz w:val="24"/>
          <w:szCs w:val="24"/>
          <w:u w:val="single"/>
        </w:rPr>
      </w:pPr>
    </w:p>
    <w:p w14:paraId="26AF52CE" w14:textId="7F133326" w:rsidR="005E4A36" w:rsidRPr="001C08E8" w:rsidRDefault="005E4A36" w:rsidP="005E4A36">
      <w:pPr>
        <w:rPr>
          <w:rFonts w:ascii="Times New Roman" w:hAnsi="Times New Roman" w:cs="Times New Roman"/>
          <w:sz w:val="24"/>
          <w:szCs w:val="24"/>
          <w:u w:val="single"/>
        </w:rPr>
      </w:pPr>
      <w:r>
        <w:rPr>
          <w:rFonts w:ascii="Times New Roman" w:hAnsi="Times New Roman" w:cs="Times New Roman"/>
          <w:sz w:val="24"/>
          <w:szCs w:val="24"/>
          <w:u w:val="single"/>
        </w:rPr>
        <w:t>QUIZZES</w:t>
      </w:r>
      <w:r w:rsidR="00F66527">
        <w:rPr>
          <w:rFonts w:ascii="Times New Roman" w:hAnsi="Times New Roman" w:cs="Times New Roman"/>
          <w:sz w:val="24"/>
          <w:szCs w:val="24"/>
          <w:u w:val="single"/>
        </w:rPr>
        <w:t>/</w:t>
      </w:r>
      <w:r>
        <w:rPr>
          <w:rFonts w:ascii="Times New Roman" w:hAnsi="Times New Roman" w:cs="Times New Roman"/>
          <w:sz w:val="24"/>
          <w:szCs w:val="24"/>
          <w:u w:val="single"/>
        </w:rPr>
        <w:t>EXAM</w:t>
      </w:r>
    </w:p>
    <w:p w14:paraId="2F087EDB" w14:textId="77777777" w:rsidR="005E4A36" w:rsidRDefault="005E4A36" w:rsidP="005E4A36">
      <w:pPr>
        <w:spacing w:line="240" w:lineRule="atLeast"/>
        <w:ind w:right="-360"/>
        <w:rPr>
          <w:rFonts w:asciiTheme="minorHAnsi" w:hAnsiTheme="minorHAnsi"/>
        </w:rPr>
      </w:pPr>
    </w:p>
    <w:p w14:paraId="73F75F1D" w14:textId="3369BEE1" w:rsidR="005E4A36" w:rsidRPr="003237C0" w:rsidRDefault="006D26F8" w:rsidP="00686879">
      <w:pPr>
        <w:spacing w:line="240" w:lineRule="atLeast"/>
        <w:ind w:right="-360"/>
        <w:jc w:val="both"/>
        <w:rPr>
          <w:rFonts w:asciiTheme="minorHAnsi" w:hAnsiTheme="minorHAnsi"/>
        </w:rPr>
      </w:pPr>
      <w:r>
        <w:rPr>
          <w:rFonts w:asciiTheme="minorHAnsi" w:hAnsiTheme="minorHAnsi"/>
        </w:rPr>
        <w:t xml:space="preserve">Three </w:t>
      </w:r>
      <w:r w:rsidR="00686879">
        <w:rPr>
          <w:rFonts w:asciiTheme="minorHAnsi" w:hAnsiTheme="minorHAnsi"/>
        </w:rPr>
        <w:t>Q</w:t>
      </w:r>
      <w:r w:rsidR="005E4A36" w:rsidRPr="003237C0">
        <w:rPr>
          <w:rFonts w:asciiTheme="minorHAnsi" w:hAnsiTheme="minorHAnsi"/>
        </w:rPr>
        <w:t>uizzes</w:t>
      </w:r>
      <w:r w:rsidR="00686879">
        <w:rPr>
          <w:rFonts w:asciiTheme="minorHAnsi" w:hAnsiTheme="minorHAnsi"/>
        </w:rPr>
        <w:t xml:space="preserve"> </w:t>
      </w:r>
      <w:r w:rsidR="005E4A36" w:rsidRPr="003237C0">
        <w:rPr>
          <w:rFonts w:asciiTheme="minorHAnsi" w:hAnsiTheme="minorHAnsi"/>
        </w:rPr>
        <w:t xml:space="preserve">will be given in this class.  These </w:t>
      </w:r>
      <w:r w:rsidR="005E4A36">
        <w:rPr>
          <w:rFonts w:asciiTheme="minorHAnsi" w:hAnsiTheme="minorHAnsi"/>
        </w:rPr>
        <w:t>will</w:t>
      </w:r>
      <w:r w:rsidR="005E4A36" w:rsidRPr="003237C0">
        <w:rPr>
          <w:rFonts w:asciiTheme="minorHAnsi" w:hAnsiTheme="minorHAnsi"/>
        </w:rPr>
        <w:t xml:space="preserve"> use a short answer format or short case study comprised of anywhere from 12-20 questions.  Students who do well on </w:t>
      </w:r>
      <w:r w:rsidR="005E4A36">
        <w:rPr>
          <w:rFonts w:asciiTheme="minorHAnsi" w:hAnsiTheme="minorHAnsi"/>
        </w:rPr>
        <w:t>these</w:t>
      </w:r>
      <w:r w:rsidR="005E4A36" w:rsidRPr="003237C0">
        <w:rPr>
          <w:rFonts w:asciiTheme="minorHAnsi" w:hAnsiTheme="minorHAnsi"/>
        </w:rPr>
        <w:t xml:space="preserve"> quizzes pay attention in class, read the assigned materials, and think about the concepts presented during the course. If you tend to miss class, you will likely do poorly on the quizzes.  The quizzes are </w:t>
      </w:r>
      <w:r>
        <w:rPr>
          <w:rFonts w:asciiTheme="minorHAnsi" w:hAnsiTheme="minorHAnsi"/>
        </w:rPr>
        <w:t>open</w:t>
      </w:r>
      <w:r w:rsidR="005E4A36" w:rsidRPr="003237C0">
        <w:rPr>
          <w:rFonts w:asciiTheme="minorHAnsi" w:hAnsiTheme="minorHAnsi"/>
        </w:rPr>
        <w:t xml:space="preserve"> book.</w:t>
      </w:r>
      <w:r w:rsidR="00686879">
        <w:rPr>
          <w:rFonts w:asciiTheme="minorHAnsi" w:hAnsiTheme="minorHAnsi"/>
        </w:rPr>
        <w:t xml:space="preserve"> The date of quizzes will be known well in advance.</w:t>
      </w:r>
    </w:p>
    <w:p w14:paraId="42829588" w14:textId="77777777" w:rsidR="005E4A36" w:rsidRDefault="005E4A36" w:rsidP="00182347">
      <w:pPr>
        <w:rPr>
          <w:rFonts w:ascii="Times New Roman" w:hAnsi="Times New Roman" w:cs="Times New Roman"/>
          <w:sz w:val="24"/>
          <w:szCs w:val="24"/>
          <w:u w:val="single"/>
        </w:rPr>
      </w:pPr>
    </w:p>
    <w:p w14:paraId="2CA36ACE" w14:textId="32FC0EA6" w:rsidR="00DB6716" w:rsidRDefault="00DB6716" w:rsidP="00DB6716">
      <w:pPr>
        <w:rPr>
          <w:rFonts w:ascii="Times New Roman" w:hAnsi="Times New Roman" w:cs="Times New Roman"/>
          <w:sz w:val="24"/>
          <w:szCs w:val="24"/>
          <w:u w:val="single"/>
        </w:rPr>
      </w:pPr>
      <w:r w:rsidRPr="00920674">
        <w:rPr>
          <w:rFonts w:ascii="Times New Roman" w:hAnsi="Times New Roman" w:cs="Times New Roman"/>
          <w:sz w:val="24"/>
          <w:szCs w:val="24"/>
          <w:u w:val="single"/>
        </w:rPr>
        <w:t>THE IMPORTANCE OF COURSE EVALUATIONS</w:t>
      </w:r>
    </w:p>
    <w:p w14:paraId="30BA29E3" w14:textId="77777777" w:rsidR="00920674" w:rsidRDefault="00920674" w:rsidP="00DB6716">
      <w:pPr>
        <w:rPr>
          <w:rFonts w:ascii="Times New Roman" w:hAnsi="Times New Roman" w:cs="Times New Roman"/>
          <w:i/>
          <w:sz w:val="24"/>
          <w:szCs w:val="24"/>
        </w:rPr>
      </w:pPr>
    </w:p>
    <w:p w14:paraId="0ACABCBE" w14:textId="13048DA2" w:rsidR="00920674" w:rsidRPr="00920674" w:rsidRDefault="00920674" w:rsidP="00DB6716">
      <w:pPr>
        <w:rPr>
          <w:rFonts w:asciiTheme="minorHAnsi" w:hAnsiTheme="minorHAnsi"/>
        </w:rPr>
      </w:pPr>
      <w:r w:rsidRPr="00920674">
        <w:rPr>
          <w:rFonts w:asciiTheme="minorHAnsi" w:hAnsiTheme="minorHAnsi"/>
        </w:rPr>
        <w:t>The student course evaluations are valuable. This course is continuously improved, based on feedback from students and instructor observations.</w:t>
      </w:r>
    </w:p>
    <w:p w14:paraId="640D3B68" w14:textId="77777777" w:rsidR="00920674" w:rsidRDefault="00920674" w:rsidP="00DB6716">
      <w:pPr>
        <w:rPr>
          <w:rFonts w:ascii="Times New Roman" w:hAnsi="Times New Roman" w:cs="Times New Roman"/>
          <w:sz w:val="24"/>
          <w:szCs w:val="24"/>
          <w:u w:val="single"/>
        </w:rPr>
      </w:pPr>
    </w:p>
    <w:p w14:paraId="22BD29BF" w14:textId="4DF74580" w:rsidR="006F4321" w:rsidRPr="006F4321" w:rsidRDefault="006F4321" w:rsidP="00DB6716">
      <w:pPr>
        <w:rPr>
          <w:rFonts w:ascii="Times New Roman" w:hAnsi="Times New Roman" w:cs="Times New Roman"/>
          <w:sz w:val="24"/>
          <w:szCs w:val="24"/>
          <w:u w:val="single"/>
        </w:rPr>
      </w:pPr>
      <w:r w:rsidRPr="006F4321">
        <w:rPr>
          <w:rFonts w:ascii="Times New Roman" w:hAnsi="Times New Roman" w:cs="Times New Roman"/>
          <w:sz w:val="24"/>
          <w:szCs w:val="24"/>
          <w:u w:val="single"/>
        </w:rPr>
        <w:t>EMERGENCY PREPAREDNESS</w:t>
      </w:r>
    </w:p>
    <w:p w14:paraId="74D8F1D0" w14:textId="77777777" w:rsidR="006F4321" w:rsidRDefault="006F4321" w:rsidP="006F4321">
      <w:pPr>
        <w:widowControl w:val="0"/>
        <w:autoSpaceDE w:val="0"/>
        <w:autoSpaceDN w:val="0"/>
        <w:adjustRightInd w:val="0"/>
      </w:pPr>
    </w:p>
    <w:p w14:paraId="41C1BB8A" w14:textId="265B13F3" w:rsidR="006F4321" w:rsidRPr="00C5604A" w:rsidRDefault="006F4321" w:rsidP="006F4321">
      <w:pPr>
        <w:autoSpaceDE w:val="0"/>
        <w:autoSpaceDN w:val="0"/>
        <w:adjustRightInd w:val="0"/>
      </w:pPr>
      <w:r w:rsidRPr="00EC3B64">
        <w:rPr>
          <w:rFonts w:asciiTheme="minorHAnsi" w:hAnsiTheme="minorHAnsi"/>
        </w:rPr>
        <w:t>In case of a declared emergency if travel to campus is not feasible, the USC Emergency Information web site (</w:t>
      </w:r>
      <w:hyperlink r:id="rId13" w:history="1">
        <w:r w:rsidRPr="00EC3B64">
          <w:rPr>
            <w:rFonts w:asciiTheme="minorHAnsi" w:hAnsiTheme="minorHAnsi"/>
          </w:rPr>
          <w:t>https://emergency.usc.edu/</w:t>
        </w:r>
      </w:hyperlink>
      <w:r w:rsidRPr="00EC3B64">
        <w:rPr>
          <w:rFonts w:asciiTheme="minorHAnsi" w:hAnsiTheme="minorHAnsi"/>
        </w:rPr>
        <w:t>) will provide safety and other information, including electronic means by which instructors will conduct class using a combination of USC’s Blackboard learning management system (blackboard.usc.edu), teleconferencing, and other technologies</w:t>
      </w:r>
      <w:r w:rsidRPr="00C5604A">
        <w:t>.</w:t>
      </w:r>
    </w:p>
    <w:p w14:paraId="33833E10" w14:textId="52D6FE10" w:rsidR="00DB6716" w:rsidRDefault="00DB6716">
      <w:pPr>
        <w:rPr>
          <w:rFonts w:ascii="Times New Roman" w:hAnsi="Times New Roman" w:cs="Times New Roman"/>
          <w:sz w:val="24"/>
          <w:szCs w:val="24"/>
          <w:u w:val="single"/>
        </w:rPr>
      </w:pPr>
    </w:p>
    <w:p w14:paraId="0AA4E7F4" w14:textId="07AA33F3" w:rsidR="00613EFC" w:rsidRPr="006F4321" w:rsidRDefault="00613EFC" w:rsidP="00613EFC">
      <w:pPr>
        <w:rPr>
          <w:rFonts w:ascii="Times New Roman" w:hAnsi="Times New Roman" w:cs="Times New Roman"/>
          <w:sz w:val="24"/>
          <w:szCs w:val="24"/>
          <w:u w:val="single"/>
        </w:rPr>
      </w:pPr>
      <w:r>
        <w:rPr>
          <w:rFonts w:ascii="Times New Roman" w:hAnsi="Times New Roman" w:cs="Times New Roman"/>
          <w:sz w:val="24"/>
          <w:szCs w:val="24"/>
          <w:u w:val="single"/>
        </w:rPr>
        <w:lastRenderedPageBreak/>
        <w:t>USE OF RECORDINGS</w:t>
      </w:r>
      <w:r w:rsidRPr="00613EFC">
        <w:rPr>
          <w:rFonts w:ascii="Times New Roman" w:hAnsi="Times New Roman" w:cs="Times New Roman"/>
          <w:sz w:val="24"/>
          <w:szCs w:val="24"/>
          <w:u w:val="single"/>
        </w:rPr>
        <w:t xml:space="preserve"> </w:t>
      </w:r>
    </w:p>
    <w:p w14:paraId="50EB6749" w14:textId="77777777" w:rsidR="00613EFC" w:rsidRDefault="00613EFC"/>
    <w:p w14:paraId="607906BF" w14:textId="7F45E597" w:rsidR="00613EFC" w:rsidRPr="00613EFC" w:rsidRDefault="00613EFC">
      <w:pPr>
        <w:rPr>
          <w:rFonts w:ascii="Times New Roman" w:hAnsi="Times New Roman" w:cs="Times New Roman"/>
          <w:sz w:val="24"/>
          <w:szCs w:val="24"/>
        </w:rPr>
      </w:pPr>
      <w:r>
        <w:t>Pursuant to the USC Student Handbook (</w:t>
      </w:r>
      <w:hyperlink r:id="rId14" w:history="1">
        <w:r w:rsidRPr="00392101">
          <w:rPr>
            <w:rStyle w:val="Hyperlink"/>
          </w:rPr>
          <w:t>www.usc.edu/scampus</w:t>
        </w:r>
      </w:hyperlink>
      <w:r>
        <w:t xml:space="preserve">, Part B, 11.12), students may not record a university class without the express permission of the instructor and announcement to the class. In addition, students may not distribute or use notes or recordings based on University classes or lectures without the express permission of the instructor for purposes other than </w:t>
      </w:r>
      <w:r w:rsidR="003D1FD6">
        <w:t xml:space="preserve">personal </w:t>
      </w:r>
      <w:r>
        <w:t xml:space="preserve">or </w:t>
      </w:r>
      <w:r w:rsidR="003D1FD6">
        <w:t xml:space="preserve">class-related </w:t>
      </w:r>
      <w:r>
        <w:t>group study by students registered for the class. This restriction on unauthorized use applies to all information that is distributed or displayed for use in relationship to the class.</w:t>
      </w:r>
    </w:p>
    <w:p w14:paraId="15BB9884" w14:textId="77777777" w:rsidR="00E9522C" w:rsidRPr="001C08E8" w:rsidRDefault="00E9522C">
      <w:pPr>
        <w:rPr>
          <w:rFonts w:ascii="Times New Roman" w:hAnsi="Times New Roman" w:cs="Times New Roman"/>
          <w:sz w:val="24"/>
          <w:szCs w:val="24"/>
        </w:rPr>
      </w:pPr>
      <w:r w:rsidRPr="001C08E8">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782"/>
      </w:tblGrid>
      <w:tr w:rsidR="005C57A5" w:rsidRPr="001C08E8" w14:paraId="41FB9A1F" w14:textId="77777777" w:rsidTr="000D4181">
        <w:tc>
          <w:tcPr>
            <w:tcW w:w="9782" w:type="dxa"/>
          </w:tcPr>
          <w:p w14:paraId="58D6C2CA" w14:textId="77777777" w:rsidR="005C57A5" w:rsidRPr="001C08E8" w:rsidRDefault="005C57A5" w:rsidP="005C57A5">
            <w:pPr>
              <w:rPr>
                <w:rFonts w:ascii="Times New Roman" w:hAnsi="Times New Roman" w:cs="Times New Roman"/>
                <w:b/>
                <w:sz w:val="24"/>
                <w:szCs w:val="24"/>
              </w:rPr>
            </w:pPr>
            <w:r w:rsidRPr="001C08E8">
              <w:rPr>
                <w:rFonts w:ascii="Times New Roman" w:hAnsi="Times New Roman" w:cs="Times New Roman"/>
                <w:b/>
                <w:sz w:val="24"/>
                <w:szCs w:val="24"/>
              </w:rPr>
              <w:lastRenderedPageBreak/>
              <w:t>COURSE OUTLINE AND ASSIGNMENTS</w:t>
            </w:r>
          </w:p>
        </w:tc>
      </w:tr>
    </w:tbl>
    <w:tbl>
      <w:tblPr>
        <w:tblpPr w:leftFromText="180" w:rightFromText="180" w:vertAnchor="text" w:horzAnchor="page" w:tblpX="1457" w:tblpY="55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168"/>
        <w:gridCol w:w="5160"/>
        <w:gridCol w:w="1587"/>
        <w:gridCol w:w="1890"/>
      </w:tblGrid>
      <w:tr w:rsidR="00522D5D" w:rsidRPr="001C08E8" w14:paraId="470C0AC2" w14:textId="77777777" w:rsidTr="00E1400A">
        <w:trPr>
          <w:cantSplit/>
          <w:trHeight w:val="547"/>
        </w:trPr>
        <w:tc>
          <w:tcPr>
            <w:tcW w:w="1168" w:type="dxa"/>
          </w:tcPr>
          <w:p w14:paraId="40686F2A" w14:textId="77777777" w:rsidR="008D4DA0" w:rsidRDefault="008D4DA0" w:rsidP="00E1400A"/>
          <w:p w14:paraId="6C546FD3" w14:textId="78C533FD" w:rsidR="008D4DA0" w:rsidRPr="008D4DA0" w:rsidRDefault="008D4DA0" w:rsidP="00E1400A"/>
        </w:tc>
        <w:tc>
          <w:tcPr>
            <w:tcW w:w="5160" w:type="dxa"/>
          </w:tcPr>
          <w:p w14:paraId="7E52E650" w14:textId="77777777" w:rsidR="00522D5D" w:rsidRPr="00470991" w:rsidRDefault="00522D5D" w:rsidP="00E1400A">
            <w:pPr>
              <w:jc w:val="center"/>
              <w:rPr>
                <w:rFonts w:ascii="Times New Roman" w:hAnsi="Times New Roman" w:cs="Times New Roman"/>
                <w:b/>
                <w:sz w:val="24"/>
                <w:szCs w:val="24"/>
              </w:rPr>
            </w:pPr>
            <w:r w:rsidRPr="00470991">
              <w:rPr>
                <w:rFonts w:ascii="Times New Roman" w:hAnsi="Times New Roman" w:cs="Times New Roman"/>
                <w:b/>
                <w:sz w:val="24"/>
                <w:szCs w:val="24"/>
              </w:rPr>
              <w:t>Topics/</w:t>
            </w:r>
          </w:p>
          <w:p w14:paraId="4D5A8439" w14:textId="77777777" w:rsidR="00522D5D" w:rsidRPr="001C08E8" w:rsidRDefault="00522D5D" w:rsidP="00E1400A">
            <w:pPr>
              <w:jc w:val="center"/>
              <w:rPr>
                <w:rFonts w:ascii="Times New Roman" w:hAnsi="Times New Roman" w:cs="Times New Roman"/>
                <w:b/>
                <w:sz w:val="24"/>
                <w:szCs w:val="24"/>
              </w:rPr>
            </w:pPr>
            <w:r w:rsidRPr="001C08E8">
              <w:rPr>
                <w:rFonts w:ascii="Times New Roman" w:hAnsi="Times New Roman" w:cs="Times New Roman"/>
                <w:b/>
                <w:sz w:val="24"/>
                <w:szCs w:val="24"/>
              </w:rPr>
              <w:t>Daily Activities</w:t>
            </w:r>
          </w:p>
        </w:tc>
        <w:tc>
          <w:tcPr>
            <w:tcW w:w="1587" w:type="dxa"/>
          </w:tcPr>
          <w:p w14:paraId="1292A8C7" w14:textId="3ADE038C" w:rsidR="00522D5D" w:rsidRPr="001C08E8" w:rsidRDefault="00522D5D" w:rsidP="00E1400A">
            <w:pPr>
              <w:pStyle w:val="Header"/>
              <w:jc w:val="center"/>
              <w:rPr>
                <w:rFonts w:ascii="Times New Roman" w:hAnsi="Times New Roman" w:cs="Times New Roman"/>
                <w:b/>
                <w:sz w:val="24"/>
                <w:szCs w:val="24"/>
              </w:rPr>
            </w:pPr>
            <w:r>
              <w:rPr>
                <w:rFonts w:ascii="Times New Roman" w:hAnsi="Times New Roman" w:cs="Times New Roman"/>
                <w:b/>
                <w:sz w:val="24"/>
                <w:szCs w:val="24"/>
              </w:rPr>
              <w:t>Reading</w:t>
            </w:r>
          </w:p>
        </w:tc>
        <w:tc>
          <w:tcPr>
            <w:tcW w:w="1890" w:type="dxa"/>
          </w:tcPr>
          <w:p w14:paraId="06A60A96" w14:textId="77777777" w:rsidR="00E1400A" w:rsidRDefault="00522D5D" w:rsidP="00E1400A">
            <w:pPr>
              <w:pStyle w:val="Header"/>
              <w:jc w:val="center"/>
              <w:rPr>
                <w:rFonts w:ascii="Times New Roman" w:hAnsi="Times New Roman" w:cs="Times New Roman"/>
                <w:b/>
                <w:sz w:val="24"/>
                <w:szCs w:val="24"/>
              </w:rPr>
            </w:pPr>
            <w:r w:rsidRPr="001C08E8">
              <w:rPr>
                <w:rFonts w:ascii="Times New Roman" w:hAnsi="Times New Roman" w:cs="Times New Roman"/>
                <w:b/>
                <w:sz w:val="24"/>
                <w:szCs w:val="24"/>
              </w:rPr>
              <w:t xml:space="preserve">Deliverables </w:t>
            </w:r>
          </w:p>
          <w:p w14:paraId="28A1176A" w14:textId="7320E70E" w:rsidR="00522D5D" w:rsidRPr="001C08E8" w:rsidRDefault="00E1400A" w:rsidP="00E1400A">
            <w:pPr>
              <w:pStyle w:val="Header"/>
              <w:jc w:val="center"/>
              <w:rPr>
                <w:rFonts w:ascii="Times New Roman" w:hAnsi="Times New Roman" w:cs="Times New Roman"/>
                <w:b/>
                <w:sz w:val="24"/>
                <w:szCs w:val="24"/>
              </w:rPr>
            </w:pPr>
            <w:r>
              <w:rPr>
                <w:rFonts w:ascii="Times New Roman" w:hAnsi="Times New Roman" w:cs="Times New Roman"/>
                <w:b/>
                <w:sz w:val="24"/>
                <w:szCs w:val="24"/>
              </w:rPr>
              <w:t>(Quiz and Assignments)</w:t>
            </w:r>
          </w:p>
        </w:tc>
      </w:tr>
      <w:tr w:rsidR="00522D5D" w:rsidRPr="001C08E8" w14:paraId="369B65DC" w14:textId="77777777" w:rsidTr="00E1400A">
        <w:trPr>
          <w:cantSplit/>
          <w:trHeight w:val="587"/>
        </w:trPr>
        <w:tc>
          <w:tcPr>
            <w:tcW w:w="1168" w:type="dxa"/>
          </w:tcPr>
          <w:p w14:paraId="340598BB" w14:textId="77777777" w:rsidR="00522D5D" w:rsidRPr="001C08E8" w:rsidRDefault="00522D5D"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1</w:t>
            </w:r>
          </w:p>
          <w:p w14:paraId="55C1191F" w14:textId="48A1032D" w:rsidR="00522D5D" w:rsidRPr="001C08E8" w:rsidRDefault="00522D5D" w:rsidP="00E1400A">
            <w:pPr>
              <w:rPr>
                <w:rFonts w:ascii="Times New Roman" w:hAnsi="Times New Roman" w:cs="Times New Roman"/>
                <w:sz w:val="24"/>
                <w:szCs w:val="24"/>
              </w:rPr>
            </w:pPr>
            <w:r>
              <w:rPr>
                <w:rFonts w:ascii="Times New Roman" w:hAnsi="Times New Roman" w:cs="Times New Roman"/>
                <w:sz w:val="24"/>
                <w:szCs w:val="24"/>
              </w:rPr>
              <w:t>1/10</w:t>
            </w:r>
          </w:p>
        </w:tc>
        <w:tc>
          <w:tcPr>
            <w:tcW w:w="5160" w:type="dxa"/>
          </w:tcPr>
          <w:p w14:paraId="4FCAD1C7" w14:textId="77777777" w:rsidR="00303850" w:rsidRDefault="00522D5D" w:rsidP="00E1400A">
            <w:pPr>
              <w:rPr>
                <w:rFonts w:asciiTheme="minorHAnsi" w:hAnsiTheme="minorHAnsi"/>
                <w:u w:val="single"/>
              </w:rPr>
            </w:pPr>
            <w:r w:rsidRPr="00C32C99">
              <w:rPr>
                <w:rFonts w:asciiTheme="minorHAnsi" w:hAnsiTheme="minorHAnsi"/>
                <w:u w:val="single"/>
              </w:rPr>
              <w:t>Introduction</w:t>
            </w:r>
          </w:p>
          <w:p w14:paraId="1664F827" w14:textId="77777777" w:rsidR="009A06B0" w:rsidRDefault="00B6379B" w:rsidP="00E1400A">
            <w:pPr>
              <w:rPr>
                <w:rFonts w:asciiTheme="minorHAnsi" w:hAnsiTheme="minorHAnsi"/>
              </w:rPr>
            </w:pPr>
            <w:r>
              <w:rPr>
                <w:rFonts w:asciiTheme="minorHAnsi" w:hAnsiTheme="minorHAnsi"/>
              </w:rPr>
              <w:t>SEM, Ad Tech, AI Algorithms and Web 3.0</w:t>
            </w:r>
          </w:p>
          <w:p w14:paraId="4EAB8AD8" w14:textId="77777777" w:rsidR="00B6379B" w:rsidRDefault="00B6379B" w:rsidP="00E1400A">
            <w:pPr>
              <w:rPr>
                <w:rFonts w:asciiTheme="minorHAnsi" w:hAnsiTheme="minorHAnsi"/>
              </w:rPr>
            </w:pPr>
            <w:r>
              <w:rPr>
                <w:rFonts w:asciiTheme="minorHAnsi" w:hAnsiTheme="minorHAnsi"/>
              </w:rPr>
              <w:t>Course structure, case studies, quizzes, and class project</w:t>
            </w:r>
          </w:p>
          <w:p w14:paraId="6BED9645" w14:textId="440A32F5" w:rsidR="00870C8B" w:rsidRPr="001A2537" w:rsidRDefault="00870C8B" w:rsidP="00E1400A">
            <w:pPr>
              <w:rPr>
                <w:rFonts w:asciiTheme="minorHAnsi" w:hAnsiTheme="minorHAnsi"/>
              </w:rPr>
            </w:pPr>
            <w:r>
              <w:rPr>
                <w:rFonts w:asciiTheme="minorHAnsi" w:hAnsiTheme="minorHAnsi"/>
              </w:rPr>
              <w:t>Ungraded In-class exercises</w:t>
            </w:r>
          </w:p>
        </w:tc>
        <w:tc>
          <w:tcPr>
            <w:tcW w:w="1587" w:type="dxa"/>
            <w:vAlign w:val="center"/>
          </w:tcPr>
          <w:p w14:paraId="7BB3D9CE" w14:textId="688F8C50" w:rsidR="00522D5D" w:rsidRPr="00155745" w:rsidRDefault="00522D5D" w:rsidP="00E1400A">
            <w:pPr>
              <w:jc w:val="center"/>
              <w:rPr>
                <w:rFonts w:ascii="Times New Roman" w:hAnsi="Times New Roman" w:cs="Times New Roman"/>
                <w:b/>
                <w:color w:val="0070C0"/>
                <w:sz w:val="24"/>
                <w:szCs w:val="24"/>
              </w:rPr>
            </w:pPr>
          </w:p>
        </w:tc>
        <w:tc>
          <w:tcPr>
            <w:tcW w:w="1890" w:type="dxa"/>
            <w:vAlign w:val="center"/>
          </w:tcPr>
          <w:p w14:paraId="79150630" w14:textId="1F61883A" w:rsidR="00522D5D" w:rsidRPr="001C08E8" w:rsidRDefault="00522D5D" w:rsidP="00E1400A">
            <w:pPr>
              <w:jc w:val="center"/>
              <w:rPr>
                <w:rFonts w:ascii="Times New Roman" w:hAnsi="Times New Roman" w:cs="Times New Roman"/>
                <w:b/>
                <w:color w:val="0070C0"/>
                <w:sz w:val="24"/>
                <w:szCs w:val="24"/>
              </w:rPr>
            </w:pPr>
          </w:p>
        </w:tc>
      </w:tr>
      <w:tr w:rsidR="00522D5D" w:rsidRPr="001C08E8" w14:paraId="55E06E54" w14:textId="77777777" w:rsidTr="00E1400A">
        <w:trPr>
          <w:cantSplit/>
          <w:trHeight w:val="587"/>
        </w:trPr>
        <w:tc>
          <w:tcPr>
            <w:tcW w:w="1168" w:type="dxa"/>
          </w:tcPr>
          <w:p w14:paraId="029F7DAB" w14:textId="77777777" w:rsidR="00522D5D" w:rsidRPr="009A06B0" w:rsidRDefault="00522D5D" w:rsidP="00E1400A">
            <w:pPr>
              <w:pStyle w:val="Heading4"/>
              <w:rPr>
                <w:rFonts w:ascii="Times New Roman" w:hAnsi="Times New Roman" w:cs="Times New Roman"/>
                <w:color w:val="auto"/>
                <w:sz w:val="24"/>
                <w:szCs w:val="24"/>
              </w:rPr>
            </w:pPr>
            <w:r w:rsidRPr="009A06B0">
              <w:rPr>
                <w:rFonts w:ascii="Times New Roman" w:hAnsi="Times New Roman" w:cs="Times New Roman"/>
                <w:color w:val="auto"/>
                <w:sz w:val="24"/>
                <w:szCs w:val="24"/>
              </w:rPr>
              <w:t>Week 2</w:t>
            </w:r>
          </w:p>
          <w:p w14:paraId="3BA4CD4E" w14:textId="730F679A" w:rsidR="00522D5D" w:rsidRPr="009A06B0" w:rsidRDefault="00522D5D" w:rsidP="00E1400A">
            <w:pPr>
              <w:rPr>
                <w:rFonts w:ascii="Times New Roman" w:hAnsi="Times New Roman" w:cs="Times New Roman"/>
                <w:b/>
                <w:sz w:val="24"/>
                <w:szCs w:val="24"/>
              </w:rPr>
            </w:pPr>
            <w:r w:rsidRPr="009A06B0">
              <w:rPr>
                <w:rFonts w:ascii="Times New Roman" w:hAnsi="Times New Roman" w:cs="Times New Roman"/>
                <w:sz w:val="24"/>
                <w:szCs w:val="24"/>
              </w:rPr>
              <w:t>1/17</w:t>
            </w:r>
          </w:p>
        </w:tc>
        <w:tc>
          <w:tcPr>
            <w:tcW w:w="5160" w:type="dxa"/>
          </w:tcPr>
          <w:p w14:paraId="589166E3" w14:textId="200F7D16" w:rsidR="00303850" w:rsidRPr="00831959" w:rsidRDefault="009A06B0" w:rsidP="00E1400A">
            <w:pPr>
              <w:rPr>
                <w:rFonts w:asciiTheme="minorHAnsi" w:hAnsiTheme="minorHAnsi"/>
                <w:iCs/>
                <w:color w:val="000000" w:themeColor="text1"/>
                <w:u w:val="single"/>
              </w:rPr>
            </w:pPr>
            <w:r w:rsidRPr="00831959">
              <w:rPr>
                <w:rFonts w:asciiTheme="minorHAnsi" w:hAnsiTheme="minorHAnsi"/>
                <w:iCs/>
                <w:color w:val="000000" w:themeColor="text1"/>
                <w:u w:val="single"/>
              </w:rPr>
              <w:t>S</w:t>
            </w:r>
            <w:r w:rsidR="00831959" w:rsidRPr="00831959">
              <w:rPr>
                <w:rFonts w:asciiTheme="minorHAnsi" w:hAnsiTheme="minorHAnsi"/>
                <w:iCs/>
                <w:color w:val="000000" w:themeColor="text1"/>
                <w:u w:val="single"/>
              </w:rPr>
              <w:t>EM</w:t>
            </w:r>
            <w:r w:rsidR="00522D5D" w:rsidRPr="00831959">
              <w:rPr>
                <w:rFonts w:asciiTheme="minorHAnsi" w:hAnsiTheme="minorHAnsi"/>
                <w:u w:val="single"/>
              </w:rPr>
              <w:t xml:space="preserve"> </w:t>
            </w:r>
            <w:r w:rsidR="00831959" w:rsidRPr="00831959">
              <w:rPr>
                <w:rFonts w:asciiTheme="minorHAnsi" w:hAnsiTheme="minorHAnsi"/>
                <w:u w:val="single"/>
              </w:rPr>
              <w:t>/ Ad Tech</w:t>
            </w:r>
          </w:p>
          <w:p w14:paraId="02D03FBC" w14:textId="7F432A18" w:rsidR="00E71E23" w:rsidRDefault="009A06B0" w:rsidP="00E1400A">
            <w:pPr>
              <w:rPr>
                <w:rFonts w:asciiTheme="minorHAnsi" w:hAnsiTheme="minorHAnsi"/>
                <w:iCs/>
                <w:color w:val="000000" w:themeColor="text1"/>
              </w:rPr>
            </w:pPr>
            <w:r w:rsidRPr="009A06B0">
              <w:rPr>
                <w:rFonts w:asciiTheme="minorHAnsi" w:hAnsiTheme="minorHAnsi"/>
                <w:iCs/>
                <w:color w:val="000000" w:themeColor="text1"/>
              </w:rPr>
              <w:t>Case Study</w:t>
            </w:r>
            <w:r w:rsidR="00831959">
              <w:rPr>
                <w:rFonts w:asciiTheme="minorHAnsi" w:hAnsiTheme="minorHAnsi"/>
                <w:iCs/>
                <w:color w:val="000000" w:themeColor="text1"/>
              </w:rPr>
              <w:t>:</w:t>
            </w:r>
            <w:r w:rsidRPr="009A06B0">
              <w:rPr>
                <w:rFonts w:asciiTheme="minorHAnsi" w:hAnsiTheme="minorHAnsi"/>
                <w:iCs/>
                <w:color w:val="000000" w:themeColor="text1"/>
              </w:rPr>
              <w:t xml:space="preserve"> AirFrance</w:t>
            </w:r>
          </w:p>
          <w:p w14:paraId="3C650E6B" w14:textId="2F121AE3" w:rsidR="005959C7" w:rsidRPr="009A06B0" w:rsidRDefault="009A06B0" w:rsidP="00E1400A">
            <w:pPr>
              <w:rPr>
                <w:rFonts w:asciiTheme="minorHAnsi" w:hAnsiTheme="minorHAnsi"/>
                <w:iCs/>
              </w:rPr>
            </w:pPr>
            <w:r>
              <w:rPr>
                <w:rFonts w:asciiTheme="minorHAnsi" w:hAnsiTheme="minorHAnsi"/>
                <w:iCs/>
                <w:color w:val="000000" w:themeColor="text1"/>
              </w:rPr>
              <w:t>Content: SEM, SEO, Sponsored Search.</w:t>
            </w:r>
          </w:p>
        </w:tc>
        <w:tc>
          <w:tcPr>
            <w:tcW w:w="1587" w:type="dxa"/>
            <w:vAlign w:val="center"/>
          </w:tcPr>
          <w:p w14:paraId="4B26B985" w14:textId="6606D7C4" w:rsidR="00522D5D" w:rsidRPr="00BE38C8" w:rsidRDefault="00826542" w:rsidP="00E1400A">
            <w:pPr>
              <w:pStyle w:val="Heading4"/>
              <w:jc w:val="center"/>
              <w:rPr>
                <w:rFonts w:asciiTheme="minorHAnsi" w:eastAsiaTheme="minorHAnsi" w:hAnsiTheme="minorHAnsi" w:cs="Arial"/>
                <w:i w:val="0"/>
                <w:iCs w:val="0"/>
                <w:color w:val="000000" w:themeColor="text1"/>
              </w:rPr>
            </w:pPr>
            <w:r w:rsidRPr="00BE38C8">
              <w:rPr>
                <w:rFonts w:asciiTheme="minorHAnsi" w:hAnsiTheme="minorHAnsi"/>
                <w:i w:val="0"/>
                <w:iCs w:val="0"/>
                <w:color w:val="000000" w:themeColor="text1"/>
              </w:rPr>
              <w:t>Case Study</w:t>
            </w:r>
            <w:r>
              <w:rPr>
                <w:rFonts w:asciiTheme="minorHAnsi" w:hAnsiTheme="minorHAnsi"/>
                <w:color w:val="000000" w:themeColor="text1"/>
              </w:rPr>
              <w:t xml:space="preserve"> 1</w:t>
            </w:r>
            <w:r w:rsidRPr="00BE38C8">
              <w:rPr>
                <w:rFonts w:asciiTheme="minorHAnsi" w:hAnsiTheme="minorHAnsi"/>
                <w:i w:val="0"/>
                <w:iCs w:val="0"/>
                <w:color w:val="000000" w:themeColor="text1"/>
              </w:rPr>
              <w:t>: AirFrance</w:t>
            </w:r>
          </w:p>
        </w:tc>
        <w:tc>
          <w:tcPr>
            <w:tcW w:w="1890" w:type="dxa"/>
            <w:vAlign w:val="center"/>
          </w:tcPr>
          <w:p w14:paraId="34C3C81A" w14:textId="2095C972" w:rsidR="00522D5D" w:rsidRPr="001C08E8" w:rsidRDefault="00522D5D" w:rsidP="00E1400A">
            <w:pPr>
              <w:pStyle w:val="Heading4"/>
              <w:jc w:val="center"/>
              <w:rPr>
                <w:rFonts w:ascii="Times New Roman" w:hAnsi="Times New Roman" w:cs="Times New Roman"/>
                <w:b/>
                <w:color w:val="FF0000"/>
                <w:sz w:val="24"/>
                <w:szCs w:val="24"/>
              </w:rPr>
            </w:pPr>
          </w:p>
        </w:tc>
      </w:tr>
      <w:tr w:rsidR="00522D5D" w:rsidRPr="001C08E8" w14:paraId="6933FCE4" w14:textId="77777777" w:rsidTr="00E1400A">
        <w:trPr>
          <w:cantSplit/>
          <w:trHeight w:val="487"/>
        </w:trPr>
        <w:tc>
          <w:tcPr>
            <w:tcW w:w="1168" w:type="dxa"/>
          </w:tcPr>
          <w:p w14:paraId="1DF5610A" w14:textId="77777777" w:rsidR="00522D5D" w:rsidRPr="001C08E8" w:rsidRDefault="00522D5D"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3</w:t>
            </w:r>
          </w:p>
          <w:p w14:paraId="69986BE9" w14:textId="4F8679AE" w:rsidR="00522D5D" w:rsidRPr="001C08E8" w:rsidRDefault="00522D5D" w:rsidP="00E1400A">
            <w:pPr>
              <w:rPr>
                <w:rFonts w:ascii="Times New Roman" w:hAnsi="Times New Roman" w:cs="Times New Roman"/>
                <w:sz w:val="24"/>
                <w:szCs w:val="24"/>
              </w:rPr>
            </w:pPr>
            <w:r>
              <w:rPr>
                <w:rFonts w:ascii="Times New Roman" w:hAnsi="Times New Roman" w:cs="Times New Roman"/>
                <w:sz w:val="24"/>
                <w:szCs w:val="24"/>
              </w:rPr>
              <w:t>1/24</w:t>
            </w:r>
          </w:p>
        </w:tc>
        <w:tc>
          <w:tcPr>
            <w:tcW w:w="5160" w:type="dxa"/>
          </w:tcPr>
          <w:p w14:paraId="776A78A7" w14:textId="5B5B77F6" w:rsidR="00831959" w:rsidRDefault="00831959" w:rsidP="00E1400A">
            <w:pPr>
              <w:rPr>
                <w:rFonts w:asciiTheme="minorHAnsi" w:hAnsiTheme="minorHAnsi"/>
              </w:rPr>
            </w:pPr>
            <w:r w:rsidRPr="00831959">
              <w:rPr>
                <w:rFonts w:asciiTheme="minorHAnsi" w:hAnsiTheme="minorHAnsi"/>
                <w:iCs/>
                <w:color w:val="000000" w:themeColor="text1"/>
                <w:u w:val="single"/>
              </w:rPr>
              <w:t>SEM</w:t>
            </w:r>
            <w:r w:rsidRPr="00831959">
              <w:rPr>
                <w:rFonts w:asciiTheme="minorHAnsi" w:hAnsiTheme="minorHAnsi"/>
                <w:u w:val="single"/>
              </w:rPr>
              <w:t xml:space="preserve"> / Ad Tech</w:t>
            </w:r>
            <w:r w:rsidRPr="00831959">
              <w:rPr>
                <w:rFonts w:asciiTheme="minorHAnsi" w:hAnsiTheme="minorHAnsi"/>
              </w:rPr>
              <w:t xml:space="preserve">  </w:t>
            </w:r>
          </w:p>
          <w:p w14:paraId="15A2AA2E" w14:textId="30A9A6A3" w:rsidR="005959C7" w:rsidRPr="00831959" w:rsidRDefault="005959C7" w:rsidP="00E1400A">
            <w:pPr>
              <w:rPr>
                <w:rFonts w:asciiTheme="minorHAnsi" w:hAnsiTheme="minorHAnsi"/>
              </w:rPr>
            </w:pPr>
            <w:r w:rsidRPr="00831959">
              <w:rPr>
                <w:rFonts w:asciiTheme="minorHAnsi" w:hAnsiTheme="minorHAnsi"/>
              </w:rPr>
              <w:t>In-Class Exercise on Case Study</w:t>
            </w:r>
            <w:r w:rsidR="00831959">
              <w:rPr>
                <w:rFonts w:asciiTheme="minorHAnsi" w:hAnsiTheme="minorHAnsi"/>
              </w:rPr>
              <w:t>: AirFrance</w:t>
            </w:r>
          </w:p>
          <w:p w14:paraId="1770BB17" w14:textId="23B338A0" w:rsidR="009A06B0" w:rsidRPr="00B5107E" w:rsidRDefault="009A06B0" w:rsidP="00E1400A">
            <w:pPr>
              <w:rPr>
                <w:rFonts w:asciiTheme="minorHAnsi" w:hAnsiTheme="minorHAnsi"/>
                <w:b/>
                <w:bCs/>
                <w:iCs/>
              </w:rPr>
            </w:pPr>
            <w:r>
              <w:rPr>
                <w:rFonts w:asciiTheme="minorHAnsi" w:hAnsiTheme="minorHAnsi"/>
                <w:iCs/>
                <w:color w:val="000000" w:themeColor="text1"/>
              </w:rPr>
              <w:t xml:space="preserve">Content: SEM Performance Metrics, </w:t>
            </w:r>
            <w:r w:rsidR="00831959">
              <w:rPr>
                <w:rFonts w:asciiTheme="minorHAnsi" w:hAnsiTheme="minorHAnsi"/>
                <w:iCs/>
                <w:color w:val="000000" w:themeColor="text1"/>
              </w:rPr>
              <w:t xml:space="preserve">Keywords, </w:t>
            </w:r>
            <w:r>
              <w:rPr>
                <w:rFonts w:asciiTheme="minorHAnsi" w:hAnsiTheme="minorHAnsi"/>
                <w:iCs/>
                <w:color w:val="000000" w:themeColor="text1"/>
              </w:rPr>
              <w:t>Campaign and Publisher Strategy</w:t>
            </w:r>
          </w:p>
        </w:tc>
        <w:tc>
          <w:tcPr>
            <w:tcW w:w="1587" w:type="dxa"/>
            <w:vAlign w:val="center"/>
          </w:tcPr>
          <w:p w14:paraId="7065F332" w14:textId="2987FAC5" w:rsidR="00522D5D" w:rsidRPr="00524E68" w:rsidRDefault="00522D5D" w:rsidP="00E1400A">
            <w:pPr>
              <w:pStyle w:val="BodyText2"/>
              <w:spacing w:after="0" w:line="240" w:lineRule="auto"/>
              <w:jc w:val="center"/>
              <w:rPr>
                <w:color w:val="000000" w:themeColor="text1"/>
                <w:szCs w:val="24"/>
                <w:lang w:val="en-US" w:eastAsia="en-US"/>
              </w:rPr>
            </w:pPr>
          </w:p>
        </w:tc>
        <w:tc>
          <w:tcPr>
            <w:tcW w:w="1890" w:type="dxa"/>
            <w:vAlign w:val="center"/>
          </w:tcPr>
          <w:p w14:paraId="17BDA9D0" w14:textId="3C5B60AB" w:rsidR="00522D5D" w:rsidRDefault="00E1400A" w:rsidP="00E1400A">
            <w:pPr>
              <w:pStyle w:val="BodyText2"/>
              <w:spacing w:after="0" w:line="240" w:lineRule="auto"/>
              <w:jc w:val="center"/>
              <w:rPr>
                <w:rFonts w:asciiTheme="minorHAnsi" w:eastAsiaTheme="majorEastAsia" w:hAnsiTheme="minorHAnsi" w:cstheme="majorBidi"/>
                <w:color w:val="000000" w:themeColor="text1"/>
                <w:sz w:val="22"/>
                <w:szCs w:val="22"/>
                <w:lang w:val="en-US" w:eastAsia="en-US"/>
              </w:rPr>
            </w:pPr>
            <w:r w:rsidRPr="00E1400A">
              <w:rPr>
                <w:rFonts w:asciiTheme="minorHAnsi" w:eastAsiaTheme="majorEastAsia" w:hAnsiTheme="minorHAnsi" w:cstheme="majorBidi"/>
                <w:color w:val="000000" w:themeColor="text1"/>
                <w:sz w:val="22"/>
                <w:szCs w:val="22"/>
                <w:lang w:val="en-US" w:eastAsia="en-US"/>
              </w:rPr>
              <w:t>Case Study</w:t>
            </w:r>
            <w:r w:rsidR="00592DB3">
              <w:rPr>
                <w:rFonts w:asciiTheme="minorHAnsi" w:eastAsiaTheme="majorEastAsia" w:hAnsiTheme="minorHAnsi" w:cstheme="majorBidi"/>
                <w:color w:val="000000" w:themeColor="text1"/>
                <w:sz w:val="22"/>
                <w:szCs w:val="22"/>
                <w:lang w:val="en-US" w:eastAsia="en-US"/>
              </w:rPr>
              <w:t xml:space="preserve"> 1</w:t>
            </w:r>
            <w:r w:rsidRPr="00E1400A">
              <w:rPr>
                <w:rFonts w:asciiTheme="minorHAnsi" w:eastAsiaTheme="majorEastAsia" w:hAnsiTheme="minorHAnsi" w:cstheme="majorBidi"/>
                <w:color w:val="000000" w:themeColor="text1"/>
                <w:sz w:val="22"/>
                <w:szCs w:val="22"/>
                <w:lang w:val="en-US" w:eastAsia="en-US"/>
              </w:rPr>
              <w:t xml:space="preserve"> </w:t>
            </w:r>
            <w:r>
              <w:rPr>
                <w:rFonts w:asciiTheme="minorHAnsi" w:eastAsiaTheme="majorEastAsia" w:hAnsiTheme="minorHAnsi" w:cstheme="majorBidi"/>
                <w:color w:val="000000" w:themeColor="text1"/>
                <w:sz w:val="22"/>
                <w:szCs w:val="22"/>
                <w:lang w:val="en-US" w:eastAsia="en-US"/>
              </w:rPr>
              <w:t>Assignment</w:t>
            </w:r>
          </w:p>
          <w:p w14:paraId="7C1FC0CA" w14:textId="341C5AFC" w:rsidR="00E1400A" w:rsidRPr="00E1400A" w:rsidRDefault="00E1400A" w:rsidP="00E1400A">
            <w:pPr>
              <w:pStyle w:val="BodyText2"/>
              <w:spacing w:after="0" w:line="240" w:lineRule="auto"/>
              <w:jc w:val="center"/>
              <w:rPr>
                <w:rFonts w:asciiTheme="minorHAnsi" w:eastAsiaTheme="majorEastAsia" w:hAnsiTheme="minorHAnsi" w:cstheme="majorBidi"/>
                <w:color w:val="000000" w:themeColor="text1"/>
                <w:sz w:val="22"/>
                <w:szCs w:val="22"/>
                <w:lang w:val="en-US" w:eastAsia="en-US"/>
              </w:rPr>
            </w:pPr>
            <w:r>
              <w:rPr>
                <w:rFonts w:asciiTheme="minorHAnsi" w:eastAsiaTheme="majorEastAsia" w:hAnsiTheme="minorHAnsi" w:cstheme="majorBidi"/>
                <w:color w:val="000000" w:themeColor="text1"/>
                <w:sz w:val="22"/>
                <w:szCs w:val="22"/>
                <w:lang w:val="en-US" w:eastAsia="en-US"/>
              </w:rPr>
              <w:t>Submission</w:t>
            </w:r>
          </w:p>
        </w:tc>
      </w:tr>
      <w:tr w:rsidR="00BE38C8" w:rsidRPr="001C08E8" w14:paraId="16A50EC7" w14:textId="77777777" w:rsidTr="00E1400A">
        <w:trPr>
          <w:cantSplit/>
          <w:trHeight w:val="587"/>
        </w:trPr>
        <w:tc>
          <w:tcPr>
            <w:tcW w:w="1168" w:type="dxa"/>
          </w:tcPr>
          <w:p w14:paraId="62425B7D" w14:textId="77777777" w:rsidR="00BE38C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4</w:t>
            </w:r>
          </w:p>
          <w:p w14:paraId="78D19233" w14:textId="55B06FBC" w:rsidR="00BE38C8" w:rsidRPr="00904381" w:rsidRDefault="00BE38C8" w:rsidP="00E1400A">
            <w:r>
              <w:t>1/31</w:t>
            </w:r>
          </w:p>
        </w:tc>
        <w:tc>
          <w:tcPr>
            <w:tcW w:w="5160" w:type="dxa"/>
          </w:tcPr>
          <w:p w14:paraId="36BF84CD" w14:textId="6BC26157" w:rsidR="009A06B0" w:rsidRPr="00831959" w:rsidRDefault="00831959" w:rsidP="00E1400A">
            <w:pPr>
              <w:rPr>
                <w:rFonts w:ascii="Times New Roman" w:hAnsi="Times New Roman" w:cs="Times New Roman"/>
                <w:sz w:val="24"/>
                <w:szCs w:val="24"/>
              </w:rPr>
            </w:pPr>
            <w:r w:rsidRPr="00831959">
              <w:rPr>
                <w:rFonts w:asciiTheme="minorHAnsi" w:hAnsiTheme="minorHAnsi"/>
                <w:iCs/>
                <w:color w:val="000000" w:themeColor="text1"/>
                <w:u w:val="single"/>
              </w:rPr>
              <w:t>SEM</w:t>
            </w:r>
            <w:r w:rsidRPr="00831959">
              <w:rPr>
                <w:rFonts w:asciiTheme="minorHAnsi" w:hAnsiTheme="minorHAnsi"/>
                <w:u w:val="single"/>
              </w:rPr>
              <w:t xml:space="preserve"> / Ad Tech</w:t>
            </w:r>
          </w:p>
          <w:p w14:paraId="4DC04A34" w14:textId="5A7E888F" w:rsidR="00831959" w:rsidRDefault="00831959" w:rsidP="00E1400A">
            <w:pPr>
              <w:rPr>
                <w:rFonts w:asciiTheme="minorHAnsi" w:hAnsiTheme="minorHAnsi"/>
                <w:iCs/>
              </w:rPr>
            </w:pPr>
            <w:r w:rsidRPr="009A06B0">
              <w:rPr>
                <w:rFonts w:asciiTheme="minorHAnsi" w:hAnsiTheme="minorHAnsi"/>
                <w:iCs/>
                <w:color w:val="000000" w:themeColor="text1"/>
              </w:rPr>
              <w:t>Case Study</w:t>
            </w:r>
            <w:r>
              <w:rPr>
                <w:rFonts w:asciiTheme="minorHAnsi" w:hAnsiTheme="minorHAnsi"/>
                <w:iCs/>
                <w:color w:val="000000" w:themeColor="text1"/>
              </w:rPr>
              <w:t>:</w:t>
            </w:r>
            <w:r w:rsidR="00B6379B">
              <w:rPr>
                <w:rFonts w:asciiTheme="minorHAnsi" w:hAnsiTheme="minorHAnsi"/>
                <w:iCs/>
                <w:color w:val="000000" w:themeColor="text1"/>
              </w:rPr>
              <w:t xml:space="preserve"> </w:t>
            </w:r>
            <w:r w:rsidR="00B6379B">
              <w:rPr>
                <w:rFonts w:asciiTheme="minorHAnsi" w:hAnsiTheme="minorHAnsi"/>
                <w:color w:val="000000" w:themeColor="text1"/>
              </w:rPr>
              <w:t>BigSkinny</w:t>
            </w:r>
          </w:p>
          <w:p w14:paraId="1AE299E7" w14:textId="3A14DF1E" w:rsidR="00BE38C8" w:rsidRPr="002E3743" w:rsidRDefault="009A06B0" w:rsidP="00E1400A">
            <w:pPr>
              <w:rPr>
                <w:rFonts w:asciiTheme="minorHAnsi" w:hAnsiTheme="minorHAnsi"/>
                <w:iCs/>
              </w:rPr>
            </w:pPr>
            <w:r>
              <w:rPr>
                <w:rFonts w:asciiTheme="minorHAnsi" w:hAnsiTheme="minorHAnsi"/>
                <w:iCs/>
              </w:rPr>
              <w:t xml:space="preserve">Content: </w:t>
            </w:r>
            <w:r w:rsidR="00831959">
              <w:rPr>
                <w:rFonts w:asciiTheme="minorHAnsi" w:hAnsiTheme="minorHAnsi"/>
                <w:iCs/>
              </w:rPr>
              <w:t>Google Ad Auction, Google Ad Rank, Ad bidding</w:t>
            </w:r>
          </w:p>
        </w:tc>
        <w:tc>
          <w:tcPr>
            <w:tcW w:w="1587" w:type="dxa"/>
            <w:vAlign w:val="center"/>
          </w:tcPr>
          <w:p w14:paraId="4B4974A0" w14:textId="2F2255E0" w:rsidR="00BE38C8" w:rsidRPr="00BE38C8" w:rsidRDefault="00BE38C8" w:rsidP="00E1400A">
            <w:pPr>
              <w:pStyle w:val="Heading4"/>
              <w:jc w:val="center"/>
              <w:rPr>
                <w:rFonts w:asciiTheme="minorHAnsi" w:eastAsiaTheme="minorHAnsi" w:hAnsiTheme="minorHAnsi" w:cs="Arial"/>
                <w:i w:val="0"/>
                <w:iCs w:val="0"/>
                <w:color w:val="000000" w:themeColor="text1"/>
              </w:rPr>
            </w:pPr>
          </w:p>
        </w:tc>
        <w:tc>
          <w:tcPr>
            <w:tcW w:w="1890" w:type="dxa"/>
            <w:vAlign w:val="center"/>
          </w:tcPr>
          <w:p w14:paraId="10E0AEF8" w14:textId="2A1A6D5A" w:rsidR="00BE38C8" w:rsidRPr="00870C8B" w:rsidRDefault="00BE38C8" w:rsidP="00E1400A">
            <w:pPr>
              <w:jc w:val="center"/>
              <w:rPr>
                <w:rFonts w:ascii="Times New Roman" w:hAnsi="Times New Roman" w:cs="Times New Roman"/>
                <w:sz w:val="24"/>
                <w:szCs w:val="24"/>
              </w:rPr>
            </w:pPr>
          </w:p>
        </w:tc>
      </w:tr>
      <w:tr w:rsidR="00BE38C8" w:rsidRPr="001C08E8" w14:paraId="1224C3E6" w14:textId="77777777" w:rsidTr="00E1400A">
        <w:trPr>
          <w:cantSplit/>
          <w:trHeight w:val="607"/>
        </w:trPr>
        <w:tc>
          <w:tcPr>
            <w:tcW w:w="1168" w:type="dxa"/>
          </w:tcPr>
          <w:p w14:paraId="5534B8FD"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5</w:t>
            </w:r>
          </w:p>
          <w:p w14:paraId="62A9B3CD" w14:textId="5C2B87D8" w:rsidR="00BE38C8" w:rsidRPr="001C08E8" w:rsidRDefault="00BE38C8" w:rsidP="00E1400A">
            <w:pPr>
              <w:rPr>
                <w:rFonts w:ascii="Times New Roman" w:hAnsi="Times New Roman" w:cs="Times New Roman"/>
                <w:b/>
                <w:sz w:val="24"/>
                <w:szCs w:val="24"/>
              </w:rPr>
            </w:pPr>
            <w:r>
              <w:rPr>
                <w:rFonts w:ascii="Times New Roman" w:hAnsi="Times New Roman" w:cs="Times New Roman"/>
                <w:sz w:val="24"/>
                <w:szCs w:val="24"/>
              </w:rPr>
              <w:t>2/7</w:t>
            </w:r>
          </w:p>
        </w:tc>
        <w:tc>
          <w:tcPr>
            <w:tcW w:w="5160" w:type="dxa"/>
          </w:tcPr>
          <w:p w14:paraId="6C5683C3" w14:textId="4BF8F31E" w:rsidR="009A06B0" w:rsidRPr="00237289" w:rsidRDefault="00831959" w:rsidP="00E1400A">
            <w:pPr>
              <w:rPr>
                <w:rFonts w:asciiTheme="minorHAnsi" w:hAnsiTheme="minorHAnsi"/>
                <w:iCs/>
                <w:color w:val="000000" w:themeColor="text1"/>
                <w:u w:val="single"/>
              </w:rPr>
            </w:pPr>
            <w:r w:rsidRPr="00831959">
              <w:rPr>
                <w:rFonts w:asciiTheme="minorHAnsi" w:hAnsiTheme="minorHAnsi"/>
                <w:iCs/>
                <w:color w:val="000000" w:themeColor="text1"/>
                <w:u w:val="single"/>
              </w:rPr>
              <w:t>SEM</w:t>
            </w:r>
            <w:r w:rsidRPr="00831959">
              <w:rPr>
                <w:rFonts w:asciiTheme="minorHAnsi" w:hAnsiTheme="minorHAnsi"/>
                <w:u w:val="single"/>
              </w:rPr>
              <w:t xml:space="preserve"> / Ad Tech</w:t>
            </w:r>
          </w:p>
          <w:p w14:paraId="0D27EA42" w14:textId="0FFB2592" w:rsidR="00C7599A" w:rsidRDefault="00C7599A" w:rsidP="00E1400A">
            <w:pPr>
              <w:rPr>
                <w:rFonts w:asciiTheme="minorHAnsi" w:hAnsiTheme="minorHAnsi"/>
              </w:rPr>
            </w:pPr>
            <w:r w:rsidRPr="00831959">
              <w:rPr>
                <w:rFonts w:asciiTheme="minorHAnsi" w:hAnsiTheme="minorHAnsi"/>
              </w:rPr>
              <w:t>In-Class Exercise on Case Study</w:t>
            </w:r>
            <w:r>
              <w:rPr>
                <w:rFonts w:asciiTheme="minorHAnsi" w:hAnsiTheme="minorHAnsi"/>
              </w:rPr>
              <w:t>:</w:t>
            </w:r>
            <w:r w:rsidR="00B6379B">
              <w:rPr>
                <w:rFonts w:asciiTheme="minorHAnsi" w:hAnsiTheme="minorHAnsi"/>
              </w:rPr>
              <w:t xml:space="preserve"> </w:t>
            </w:r>
            <w:r w:rsidR="00B6379B">
              <w:rPr>
                <w:rFonts w:asciiTheme="minorHAnsi" w:hAnsiTheme="minorHAnsi"/>
                <w:color w:val="000000" w:themeColor="text1"/>
              </w:rPr>
              <w:t>BigSkinny</w:t>
            </w:r>
          </w:p>
          <w:p w14:paraId="23639CE9" w14:textId="6E4FF99D" w:rsidR="00831959" w:rsidRPr="00831959" w:rsidRDefault="00831959" w:rsidP="00E1400A">
            <w:pPr>
              <w:rPr>
                <w:rFonts w:asciiTheme="minorHAnsi" w:hAnsiTheme="minorHAnsi"/>
                <w:iCs/>
              </w:rPr>
            </w:pPr>
            <w:r w:rsidRPr="00831959">
              <w:rPr>
                <w:rFonts w:asciiTheme="minorHAnsi" w:hAnsiTheme="minorHAnsi"/>
              </w:rPr>
              <w:t>Content</w:t>
            </w:r>
            <w:r>
              <w:rPr>
                <w:rFonts w:asciiTheme="minorHAnsi" w:hAnsiTheme="minorHAnsi"/>
              </w:rPr>
              <w:t>: Search Engines, Google Page Ranking, SEO</w:t>
            </w:r>
          </w:p>
        </w:tc>
        <w:tc>
          <w:tcPr>
            <w:tcW w:w="1587" w:type="dxa"/>
            <w:vAlign w:val="center"/>
          </w:tcPr>
          <w:p w14:paraId="52B02AD7" w14:textId="534537D5" w:rsidR="00BE38C8" w:rsidRPr="00BE38C8" w:rsidRDefault="00826542" w:rsidP="00E1400A">
            <w:pPr>
              <w:pStyle w:val="Heading4"/>
              <w:jc w:val="center"/>
              <w:rPr>
                <w:rFonts w:asciiTheme="minorHAnsi" w:eastAsiaTheme="minorHAnsi" w:hAnsiTheme="minorHAnsi" w:cs="Arial"/>
                <w:i w:val="0"/>
                <w:iCs w:val="0"/>
                <w:color w:val="000000" w:themeColor="text1"/>
              </w:rPr>
            </w:pPr>
            <w:r w:rsidRPr="00BE38C8">
              <w:rPr>
                <w:rFonts w:asciiTheme="minorHAnsi" w:hAnsiTheme="minorHAnsi"/>
                <w:i w:val="0"/>
                <w:iCs w:val="0"/>
                <w:color w:val="000000" w:themeColor="text1"/>
              </w:rPr>
              <w:t>Case Study</w:t>
            </w:r>
            <w:r>
              <w:rPr>
                <w:rFonts w:asciiTheme="minorHAnsi" w:hAnsiTheme="minorHAnsi"/>
                <w:i w:val="0"/>
                <w:iCs w:val="0"/>
                <w:color w:val="000000" w:themeColor="text1"/>
              </w:rPr>
              <w:t xml:space="preserve"> 2</w:t>
            </w:r>
            <w:r w:rsidRPr="00BE38C8">
              <w:rPr>
                <w:rFonts w:asciiTheme="minorHAnsi" w:hAnsiTheme="minorHAnsi"/>
                <w:i w:val="0"/>
                <w:iCs w:val="0"/>
                <w:color w:val="000000" w:themeColor="text1"/>
              </w:rPr>
              <w:t xml:space="preserve">: </w:t>
            </w:r>
            <w:r>
              <w:rPr>
                <w:rFonts w:asciiTheme="minorHAnsi" w:hAnsiTheme="minorHAnsi"/>
                <w:color w:val="000000" w:themeColor="text1"/>
              </w:rPr>
              <w:t>BigSkinny</w:t>
            </w:r>
          </w:p>
        </w:tc>
        <w:tc>
          <w:tcPr>
            <w:tcW w:w="1890" w:type="dxa"/>
            <w:vAlign w:val="center"/>
          </w:tcPr>
          <w:p w14:paraId="471BD770" w14:textId="61A7077A" w:rsidR="00BE38C8" w:rsidRPr="00E91D51" w:rsidRDefault="00BE38C8" w:rsidP="00E1400A">
            <w:pPr>
              <w:jc w:val="center"/>
              <w:rPr>
                <w:rFonts w:asciiTheme="minorHAnsi" w:hAnsiTheme="minorHAnsi"/>
              </w:rPr>
            </w:pPr>
          </w:p>
        </w:tc>
      </w:tr>
      <w:tr w:rsidR="00BE38C8" w:rsidRPr="001C08E8" w14:paraId="346E078F" w14:textId="77777777" w:rsidTr="00E1400A">
        <w:trPr>
          <w:cantSplit/>
          <w:trHeight w:val="587"/>
        </w:trPr>
        <w:tc>
          <w:tcPr>
            <w:tcW w:w="1168" w:type="dxa"/>
          </w:tcPr>
          <w:p w14:paraId="277C0AB9" w14:textId="77777777" w:rsidR="00BE38C8" w:rsidRPr="001C08E8" w:rsidRDefault="00BE38C8" w:rsidP="00E1400A">
            <w:pPr>
              <w:pStyle w:val="Heading4"/>
              <w:rPr>
                <w:rFonts w:ascii="Times New Roman" w:hAnsi="Times New Roman" w:cs="Times New Roman"/>
                <w:b/>
                <w:color w:val="auto"/>
                <w:sz w:val="24"/>
                <w:szCs w:val="24"/>
              </w:rPr>
            </w:pPr>
            <w:r w:rsidRPr="001C08E8">
              <w:rPr>
                <w:rFonts w:ascii="Times New Roman" w:hAnsi="Times New Roman" w:cs="Times New Roman"/>
                <w:color w:val="auto"/>
                <w:sz w:val="24"/>
                <w:szCs w:val="24"/>
              </w:rPr>
              <w:t>Week 6</w:t>
            </w:r>
          </w:p>
          <w:p w14:paraId="5CB42F93" w14:textId="4991499A"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2/14</w:t>
            </w:r>
          </w:p>
        </w:tc>
        <w:tc>
          <w:tcPr>
            <w:tcW w:w="5160" w:type="dxa"/>
          </w:tcPr>
          <w:p w14:paraId="4E09C122" w14:textId="42BD0353" w:rsidR="009A06B0" w:rsidRPr="00237289" w:rsidRDefault="00831959" w:rsidP="00E1400A">
            <w:pPr>
              <w:rPr>
                <w:rFonts w:asciiTheme="minorHAnsi" w:hAnsiTheme="minorHAnsi"/>
                <w:iCs/>
                <w:color w:val="000000" w:themeColor="text1"/>
                <w:u w:val="single"/>
              </w:rPr>
            </w:pPr>
            <w:r w:rsidRPr="00831959">
              <w:rPr>
                <w:rFonts w:asciiTheme="minorHAnsi" w:hAnsiTheme="minorHAnsi"/>
                <w:iCs/>
                <w:color w:val="000000" w:themeColor="text1"/>
                <w:u w:val="single"/>
              </w:rPr>
              <w:t>SEM</w:t>
            </w:r>
            <w:r w:rsidRPr="00831959">
              <w:rPr>
                <w:rFonts w:asciiTheme="minorHAnsi" w:hAnsiTheme="minorHAnsi"/>
                <w:u w:val="single"/>
              </w:rPr>
              <w:t xml:space="preserve"> / Ad Tech</w:t>
            </w:r>
          </w:p>
          <w:p w14:paraId="15A410C5" w14:textId="7AF94B34" w:rsidR="00831959" w:rsidRDefault="00831959" w:rsidP="00E1400A">
            <w:pPr>
              <w:rPr>
                <w:rFonts w:asciiTheme="minorHAnsi" w:hAnsiTheme="minorHAnsi"/>
              </w:rPr>
            </w:pPr>
            <w:r>
              <w:rPr>
                <w:rFonts w:asciiTheme="minorHAnsi" w:hAnsiTheme="minorHAnsi"/>
                <w:iCs/>
              </w:rPr>
              <w:t>Content</w:t>
            </w:r>
            <w:r w:rsidRPr="00831959">
              <w:rPr>
                <w:rFonts w:asciiTheme="minorHAnsi" w:hAnsiTheme="minorHAnsi"/>
                <w:iCs/>
              </w:rPr>
              <w:t xml:space="preserve">: </w:t>
            </w:r>
            <w:r w:rsidRPr="00831959">
              <w:rPr>
                <w:rFonts w:asciiTheme="minorHAnsi" w:hAnsiTheme="minorHAnsi"/>
              </w:rPr>
              <w:t xml:space="preserve"> Ad networks, Ad servers, Ad blocking, Ad Targeting, Ad exchanges, Native ad, Dynamic Ads</w:t>
            </w:r>
            <w:r>
              <w:rPr>
                <w:rFonts w:asciiTheme="minorHAnsi" w:hAnsiTheme="minorHAnsi"/>
              </w:rPr>
              <w:t>.</w:t>
            </w:r>
          </w:p>
          <w:p w14:paraId="0792087A" w14:textId="1168FB1B" w:rsidR="00CC13D4" w:rsidRPr="00B6379B" w:rsidRDefault="00B6379B" w:rsidP="00E1400A">
            <w:pPr>
              <w:rPr>
                <w:rFonts w:asciiTheme="minorHAnsi" w:hAnsiTheme="minorHAnsi"/>
                <w:iCs/>
                <w:color w:val="000000" w:themeColor="text1"/>
              </w:rPr>
            </w:pPr>
            <w:r w:rsidRPr="00B6379B">
              <w:rPr>
                <w:rFonts w:asciiTheme="minorHAnsi" w:hAnsiTheme="minorHAnsi"/>
                <w:iCs/>
                <w:color w:val="000000" w:themeColor="text1"/>
              </w:rPr>
              <w:t>Quiz 1 Prep</w:t>
            </w:r>
          </w:p>
        </w:tc>
        <w:tc>
          <w:tcPr>
            <w:tcW w:w="1587" w:type="dxa"/>
            <w:vAlign w:val="center"/>
          </w:tcPr>
          <w:p w14:paraId="7E888424" w14:textId="17A05ED9" w:rsidR="00BE38C8" w:rsidRPr="00BE38C8" w:rsidRDefault="00BE38C8" w:rsidP="00E1400A">
            <w:pPr>
              <w:pStyle w:val="Heading4"/>
              <w:jc w:val="center"/>
              <w:rPr>
                <w:rFonts w:asciiTheme="minorHAnsi" w:eastAsiaTheme="minorHAnsi" w:hAnsiTheme="minorHAnsi" w:cs="Arial"/>
                <w:i w:val="0"/>
                <w:iCs w:val="0"/>
                <w:color w:val="000000" w:themeColor="text1"/>
              </w:rPr>
            </w:pPr>
          </w:p>
        </w:tc>
        <w:tc>
          <w:tcPr>
            <w:tcW w:w="1890" w:type="dxa"/>
            <w:vAlign w:val="center"/>
          </w:tcPr>
          <w:p w14:paraId="329CD281" w14:textId="2416EE34" w:rsidR="00E1400A" w:rsidRDefault="00E1400A" w:rsidP="00E1400A">
            <w:pPr>
              <w:pStyle w:val="BodyText2"/>
              <w:spacing w:after="0" w:line="240" w:lineRule="auto"/>
              <w:jc w:val="center"/>
              <w:rPr>
                <w:rFonts w:asciiTheme="minorHAnsi" w:eastAsiaTheme="majorEastAsia" w:hAnsiTheme="minorHAnsi" w:cstheme="majorBidi"/>
                <w:color w:val="000000" w:themeColor="text1"/>
                <w:sz w:val="22"/>
                <w:szCs w:val="22"/>
                <w:lang w:val="en-US" w:eastAsia="en-US"/>
              </w:rPr>
            </w:pPr>
            <w:r w:rsidRPr="00E1400A">
              <w:rPr>
                <w:rFonts w:asciiTheme="minorHAnsi" w:eastAsiaTheme="majorEastAsia" w:hAnsiTheme="minorHAnsi" w:cstheme="majorBidi"/>
                <w:color w:val="000000" w:themeColor="text1"/>
                <w:sz w:val="22"/>
                <w:szCs w:val="22"/>
                <w:lang w:val="en-US" w:eastAsia="en-US"/>
              </w:rPr>
              <w:t>Case Study</w:t>
            </w:r>
            <w:r w:rsidR="00592DB3">
              <w:rPr>
                <w:rFonts w:asciiTheme="minorHAnsi" w:eastAsiaTheme="majorEastAsia" w:hAnsiTheme="minorHAnsi" w:cstheme="majorBidi"/>
                <w:color w:val="000000" w:themeColor="text1"/>
                <w:sz w:val="22"/>
                <w:szCs w:val="22"/>
                <w:lang w:val="en-US" w:eastAsia="en-US"/>
              </w:rPr>
              <w:t xml:space="preserve"> 2</w:t>
            </w:r>
            <w:r w:rsidRPr="00E1400A">
              <w:rPr>
                <w:rFonts w:asciiTheme="minorHAnsi" w:eastAsiaTheme="majorEastAsia" w:hAnsiTheme="minorHAnsi" w:cstheme="majorBidi"/>
                <w:color w:val="000000" w:themeColor="text1"/>
                <w:sz w:val="22"/>
                <w:szCs w:val="22"/>
                <w:lang w:val="en-US" w:eastAsia="en-US"/>
              </w:rPr>
              <w:t xml:space="preserve"> </w:t>
            </w:r>
            <w:r>
              <w:rPr>
                <w:rFonts w:asciiTheme="minorHAnsi" w:eastAsiaTheme="majorEastAsia" w:hAnsiTheme="minorHAnsi" w:cstheme="majorBidi"/>
                <w:color w:val="000000" w:themeColor="text1"/>
                <w:sz w:val="22"/>
                <w:szCs w:val="22"/>
                <w:lang w:val="en-US" w:eastAsia="en-US"/>
              </w:rPr>
              <w:t>Assignment</w:t>
            </w:r>
          </w:p>
          <w:p w14:paraId="4744C608" w14:textId="454473AF" w:rsidR="00BE38C8" w:rsidRPr="00F862D9" w:rsidRDefault="00E1400A" w:rsidP="00E1400A">
            <w:pPr>
              <w:jc w:val="center"/>
              <w:rPr>
                <w:rFonts w:asciiTheme="minorHAnsi" w:hAnsiTheme="minorHAnsi"/>
                <w:b/>
                <w:bCs/>
              </w:rPr>
            </w:pPr>
            <w:r>
              <w:rPr>
                <w:rFonts w:asciiTheme="minorHAnsi" w:eastAsiaTheme="majorEastAsia" w:hAnsiTheme="minorHAnsi" w:cstheme="majorBidi"/>
                <w:color w:val="000000" w:themeColor="text1"/>
              </w:rPr>
              <w:t>Submission</w:t>
            </w:r>
          </w:p>
        </w:tc>
      </w:tr>
      <w:tr w:rsidR="00BE38C8" w:rsidRPr="001C08E8" w14:paraId="56630F4F" w14:textId="77777777" w:rsidTr="00E1400A">
        <w:trPr>
          <w:cantSplit/>
          <w:trHeight w:val="587"/>
        </w:trPr>
        <w:tc>
          <w:tcPr>
            <w:tcW w:w="1168" w:type="dxa"/>
          </w:tcPr>
          <w:p w14:paraId="7C24CCF1"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7</w:t>
            </w:r>
          </w:p>
          <w:p w14:paraId="2AD72B25" w14:textId="708D9703"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2/21</w:t>
            </w:r>
          </w:p>
        </w:tc>
        <w:tc>
          <w:tcPr>
            <w:tcW w:w="5160" w:type="dxa"/>
          </w:tcPr>
          <w:p w14:paraId="67430167" w14:textId="60DFB893" w:rsidR="009A06B0" w:rsidRPr="00237289" w:rsidRDefault="00831959" w:rsidP="00E1400A">
            <w:pPr>
              <w:rPr>
                <w:rFonts w:asciiTheme="minorHAnsi" w:hAnsiTheme="minorHAnsi"/>
                <w:iCs/>
                <w:color w:val="000000" w:themeColor="text1"/>
                <w:u w:val="single"/>
              </w:rPr>
            </w:pPr>
            <w:r w:rsidRPr="00831959">
              <w:rPr>
                <w:rFonts w:asciiTheme="minorHAnsi" w:hAnsiTheme="minorHAnsi"/>
                <w:iCs/>
                <w:color w:val="000000" w:themeColor="text1"/>
                <w:u w:val="single"/>
              </w:rPr>
              <w:t>SEM</w:t>
            </w:r>
            <w:r w:rsidRPr="00831959">
              <w:rPr>
                <w:rFonts w:asciiTheme="minorHAnsi" w:hAnsiTheme="minorHAnsi"/>
                <w:u w:val="single"/>
              </w:rPr>
              <w:t xml:space="preserve"> / Ad Tech</w:t>
            </w:r>
          </w:p>
          <w:p w14:paraId="1B9EEC02" w14:textId="74B1A104" w:rsidR="00831959" w:rsidRPr="00011ABA" w:rsidRDefault="00831959" w:rsidP="00E1400A">
            <w:pPr>
              <w:rPr>
                <w:rFonts w:asciiTheme="minorHAnsi" w:hAnsiTheme="minorHAnsi"/>
              </w:rPr>
            </w:pPr>
            <w:r>
              <w:rPr>
                <w:rFonts w:asciiTheme="minorHAnsi" w:hAnsiTheme="minorHAnsi"/>
                <w:iCs/>
              </w:rPr>
              <w:t>Content</w:t>
            </w:r>
            <w:r w:rsidRPr="00831959">
              <w:rPr>
                <w:rFonts w:asciiTheme="minorHAnsi" w:hAnsiTheme="minorHAnsi"/>
                <w:iCs/>
              </w:rPr>
              <w:t xml:space="preserve">: </w:t>
            </w:r>
            <w:r w:rsidRPr="00831959">
              <w:rPr>
                <w:rFonts w:asciiTheme="minorHAnsi" w:hAnsiTheme="minorHAnsi"/>
              </w:rPr>
              <w:t xml:space="preserve"> </w:t>
            </w:r>
            <w:r>
              <w:rPr>
                <w:rFonts w:asciiTheme="minorHAnsi" w:hAnsiTheme="minorHAnsi"/>
              </w:rPr>
              <w:t>Ad cookies, privacy, re-targeting, blocking and Personalization.</w:t>
            </w:r>
          </w:p>
        </w:tc>
        <w:tc>
          <w:tcPr>
            <w:tcW w:w="1587" w:type="dxa"/>
            <w:vAlign w:val="center"/>
          </w:tcPr>
          <w:p w14:paraId="489925CD" w14:textId="258217DE" w:rsidR="00BE38C8" w:rsidRPr="00BE38C8" w:rsidRDefault="00BE38C8" w:rsidP="00E1400A">
            <w:pPr>
              <w:pStyle w:val="Heading4"/>
              <w:jc w:val="center"/>
              <w:rPr>
                <w:rFonts w:asciiTheme="minorHAnsi" w:eastAsiaTheme="minorHAnsi" w:hAnsiTheme="minorHAnsi" w:cs="Arial"/>
                <w:i w:val="0"/>
                <w:iCs w:val="0"/>
                <w:color w:val="000000" w:themeColor="text1"/>
              </w:rPr>
            </w:pPr>
          </w:p>
        </w:tc>
        <w:tc>
          <w:tcPr>
            <w:tcW w:w="1890" w:type="dxa"/>
            <w:vAlign w:val="center"/>
          </w:tcPr>
          <w:p w14:paraId="74720CD4" w14:textId="0376012C" w:rsidR="00BE38C8" w:rsidRPr="00E1400A" w:rsidRDefault="00E1400A" w:rsidP="00E1400A">
            <w:pPr>
              <w:jc w:val="center"/>
              <w:rPr>
                <w:rFonts w:asciiTheme="minorHAnsi" w:hAnsiTheme="minorHAnsi"/>
                <w:iCs/>
              </w:rPr>
            </w:pPr>
            <w:r>
              <w:rPr>
                <w:rFonts w:asciiTheme="minorHAnsi" w:hAnsiTheme="minorHAnsi"/>
                <w:b/>
                <w:bCs/>
                <w:iCs/>
                <w:color w:val="000000" w:themeColor="text1"/>
              </w:rPr>
              <w:t>Q</w:t>
            </w:r>
            <w:r w:rsidRPr="00FC07FC">
              <w:rPr>
                <w:rFonts w:asciiTheme="minorHAnsi" w:hAnsiTheme="minorHAnsi"/>
                <w:b/>
                <w:bCs/>
                <w:iCs/>
                <w:color w:val="000000" w:themeColor="text1"/>
              </w:rPr>
              <w:t>uiz 1.</w:t>
            </w:r>
          </w:p>
        </w:tc>
      </w:tr>
      <w:tr w:rsidR="00BE38C8" w:rsidRPr="001C08E8" w14:paraId="203761CD" w14:textId="77777777" w:rsidTr="00E1400A">
        <w:trPr>
          <w:cantSplit/>
          <w:trHeight w:val="587"/>
        </w:trPr>
        <w:tc>
          <w:tcPr>
            <w:tcW w:w="1168" w:type="dxa"/>
          </w:tcPr>
          <w:p w14:paraId="314F31ED"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8</w:t>
            </w:r>
          </w:p>
          <w:p w14:paraId="463B1DF9" w14:textId="4B757116"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2/28</w:t>
            </w:r>
          </w:p>
        </w:tc>
        <w:tc>
          <w:tcPr>
            <w:tcW w:w="5160" w:type="dxa"/>
          </w:tcPr>
          <w:p w14:paraId="72815C40" w14:textId="0543E397" w:rsidR="00BE38C8" w:rsidRPr="002E3743" w:rsidRDefault="00870C8B" w:rsidP="00E1400A">
            <w:pPr>
              <w:rPr>
                <w:rFonts w:asciiTheme="minorHAnsi" w:hAnsiTheme="minorHAnsi"/>
                <w:iCs/>
                <w:color w:val="000000" w:themeColor="text1"/>
                <w:u w:val="single"/>
              </w:rPr>
            </w:pPr>
            <w:r w:rsidRPr="00831959">
              <w:rPr>
                <w:rFonts w:asciiTheme="minorHAnsi" w:hAnsiTheme="minorHAnsi"/>
                <w:iCs/>
                <w:color w:val="000000" w:themeColor="text1"/>
                <w:u w:val="single"/>
              </w:rPr>
              <w:t>SEM</w:t>
            </w:r>
            <w:r w:rsidRPr="00831959">
              <w:rPr>
                <w:rFonts w:asciiTheme="minorHAnsi" w:hAnsiTheme="minorHAnsi"/>
                <w:u w:val="single"/>
              </w:rPr>
              <w:t xml:space="preserve"> / Ad Tech</w:t>
            </w:r>
          </w:p>
          <w:p w14:paraId="2D6DA654" w14:textId="18EDE874" w:rsidR="00B6379B" w:rsidRDefault="00B6379B" w:rsidP="00E1400A">
            <w:pPr>
              <w:rPr>
                <w:rFonts w:asciiTheme="minorHAnsi" w:hAnsiTheme="minorHAnsi"/>
                <w:iCs/>
              </w:rPr>
            </w:pPr>
            <w:r>
              <w:rPr>
                <w:rFonts w:asciiTheme="minorHAnsi" w:hAnsiTheme="minorHAnsi"/>
                <w:iCs/>
              </w:rPr>
              <w:t>Review of Quiz 1</w:t>
            </w:r>
          </w:p>
          <w:p w14:paraId="79FB5991" w14:textId="3AA80F0E" w:rsidR="00E1400A" w:rsidRDefault="00E1400A" w:rsidP="00E1400A">
            <w:pPr>
              <w:rPr>
                <w:rFonts w:asciiTheme="minorHAnsi" w:hAnsiTheme="minorHAnsi"/>
                <w:iCs/>
              </w:rPr>
            </w:pPr>
            <w:r w:rsidRPr="00E1400A">
              <w:rPr>
                <w:rFonts w:asciiTheme="minorHAnsi" w:hAnsiTheme="minorHAnsi"/>
              </w:rPr>
              <w:t>5 minute 1-slide Class Project Proposal Presentations</w:t>
            </w:r>
          </w:p>
          <w:p w14:paraId="64F9C13B" w14:textId="5C565DD5" w:rsidR="00E1400A" w:rsidRPr="00E1400A" w:rsidRDefault="00870C8B" w:rsidP="00E1400A">
            <w:pPr>
              <w:rPr>
                <w:rFonts w:asciiTheme="minorHAnsi" w:hAnsiTheme="minorHAnsi"/>
                <w:iCs/>
              </w:rPr>
            </w:pPr>
            <w:r>
              <w:rPr>
                <w:rFonts w:asciiTheme="minorHAnsi" w:hAnsiTheme="minorHAnsi"/>
                <w:iCs/>
              </w:rPr>
              <w:t>Content: How can Big Data and AI Algorithms assist in SEM, Ads and e-commerce</w:t>
            </w:r>
          </w:p>
        </w:tc>
        <w:tc>
          <w:tcPr>
            <w:tcW w:w="1587" w:type="dxa"/>
            <w:vAlign w:val="center"/>
          </w:tcPr>
          <w:p w14:paraId="1B1F9D25" w14:textId="7E527985" w:rsidR="00BE38C8" w:rsidRPr="00BE38C8" w:rsidRDefault="00BE38C8" w:rsidP="00E1400A">
            <w:pPr>
              <w:pStyle w:val="Heading4"/>
              <w:jc w:val="center"/>
              <w:rPr>
                <w:rFonts w:asciiTheme="minorHAnsi" w:eastAsiaTheme="minorHAnsi" w:hAnsiTheme="minorHAnsi" w:cs="Arial"/>
                <w:i w:val="0"/>
                <w:iCs w:val="0"/>
                <w:color w:val="000000" w:themeColor="text1"/>
              </w:rPr>
            </w:pPr>
          </w:p>
        </w:tc>
        <w:tc>
          <w:tcPr>
            <w:tcW w:w="1890" w:type="dxa"/>
            <w:vAlign w:val="center"/>
          </w:tcPr>
          <w:p w14:paraId="581E5F35" w14:textId="5260D6CA" w:rsidR="00BE38C8" w:rsidRPr="00E91D51" w:rsidRDefault="00BE38C8" w:rsidP="00E1400A">
            <w:pPr>
              <w:jc w:val="center"/>
              <w:rPr>
                <w:rFonts w:asciiTheme="minorHAnsi" w:hAnsiTheme="minorHAnsi"/>
              </w:rPr>
            </w:pPr>
          </w:p>
        </w:tc>
      </w:tr>
      <w:tr w:rsidR="00BE38C8" w:rsidRPr="001C08E8" w14:paraId="53BCFB1A" w14:textId="77777777" w:rsidTr="00E1400A">
        <w:trPr>
          <w:cantSplit/>
          <w:trHeight w:val="587"/>
        </w:trPr>
        <w:tc>
          <w:tcPr>
            <w:tcW w:w="1168" w:type="dxa"/>
            <w:tcBorders>
              <w:bottom w:val="single" w:sz="4" w:space="0" w:color="auto"/>
            </w:tcBorders>
          </w:tcPr>
          <w:p w14:paraId="07AFBE62"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9</w:t>
            </w:r>
          </w:p>
          <w:p w14:paraId="7C275EF5" w14:textId="36CC433C"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3/7</w:t>
            </w:r>
          </w:p>
        </w:tc>
        <w:tc>
          <w:tcPr>
            <w:tcW w:w="5160" w:type="dxa"/>
            <w:tcBorders>
              <w:bottom w:val="single" w:sz="4" w:space="0" w:color="auto"/>
            </w:tcBorders>
          </w:tcPr>
          <w:p w14:paraId="02980C98" w14:textId="30617B76" w:rsidR="00BE38C8" w:rsidRPr="00237289" w:rsidRDefault="00C7599A" w:rsidP="00E1400A">
            <w:pPr>
              <w:rPr>
                <w:rFonts w:asciiTheme="minorHAnsi" w:hAnsiTheme="minorHAnsi"/>
                <w:iCs/>
                <w:color w:val="000000" w:themeColor="text1"/>
                <w:u w:val="single"/>
              </w:rPr>
            </w:pPr>
            <w:r>
              <w:rPr>
                <w:rFonts w:asciiTheme="minorHAnsi" w:hAnsiTheme="minorHAnsi"/>
                <w:iCs/>
                <w:color w:val="000000" w:themeColor="text1"/>
                <w:u w:val="single"/>
              </w:rPr>
              <w:t>Algorithms</w:t>
            </w:r>
          </w:p>
          <w:p w14:paraId="4B0EB4EF" w14:textId="77777777" w:rsidR="00870C8B" w:rsidRDefault="00870C8B" w:rsidP="00E1400A">
            <w:pPr>
              <w:rPr>
                <w:rFonts w:asciiTheme="minorHAnsi" w:hAnsiTheme="minorHAnsi"/>
                <w:iCs/>
                <w:color w:val="000000" w:themeColor="text1"/>
              </w:rPr>
            </w:pPr>
            <w:r w:rsidRPr="00C7599A">
              <w:rPr>
                <w:rFonts w:asciiTheme="minorHAnsi" w:hAnsiTheme="minorHAnsi"/>
                <w:iCs/>
              </w:rPr>
              <w:t>Case Study: E-commerce with AI</w:t>
            </w:r>
            <w:r w:rsidRPr="00C7599A">
              <w:rPr>
                <w:rFonts w:asciiTheme="minorHAnsi" w:hAnsiTheme="minorHAnsi"/>
                <w:iCs/>
                <w:color w:val="000000" w:themeColor="text1"/>
              </w:rPr>
              <w:t>.</w:t>
            </w:r>
          </w:p>
          <w:p w14:paraId="0D72E766" w14:textId="37FCB310" w:rsidR="00524E68" w:rsidRPr="00870C8B" w:rsidRDefault="00870C8B" w:rsidP="00E1400A">
            <w:pPr>
              <w:rPr>
                <w:rFonts w:asciiTheme="minorHAnsi" w:hAnsiTheme="minorHAnsi"/>
              </w:rPr>
            </w:pPr>
            <w:r w:rsidRPr="00524E68">
              <w:rPr>
                <w:rFonts w:asciiTheme="minorHAnsi" w:hAnsiTheme="minorHAnsi"/>
                <w:iCs/>
              </w:rPr>
              <w:t xml:space="preserve">Content: </w:t>
            </w:r>
            <w:r>
              <w:rPr>
                <w:rFonts w:asciiTheme="minorHAnsi" w:hAnsiTheme="minorHAnsi"/>
                <w:iCs/>
              </w:rPr>
              <w:t>Basics of Machine Learning and AI Algorithms</w:t>
            </w:r>
          </w:p>
        </w:tc>
        <w:tc>
          <w:tcPr>
            <w:tcW w:w="1587" w:type="dxa"/>
            <w:tcBorders>
              <w:bottom w:val="single" w:sz="4" w:space="0" w:color="auto"/>
            </w:tcBorders>
            <w:vAlign w:val="center"/>
          </w:tcPr>
          <w:p w14:paraId="6E3B1776" w14:textId="3D0CD43C" w:rsidR="00BE38C8" w:rsidRPr="00BE38C8" w:rsidRDefault="00826542" w:rsidP="00E1400A">
            <w:pPr>
              <w:pStyle w:val="Heading4"/>
              <w:jc w:val="center"/>
              <w:rPr>
                <w:rFonts w:asciiTheme="minorHAnsi" w:eastAsiaTheme="minorHAnsi" w:hAnsiTheme="minorHAnsi" w:cs="Arial"/>
                <w:i w:val="0"/>
                <w:iCs w:val="0"/>
                <w:color w:val="000000" w:themeColor="text1"/>
              </w:rPr>
            </w:pPr>
            <w:r w:rsidRPr="00BE38C8">
              <w:rPr>
                <w:rFonts w:asciiTheme="minorHAnsi" w:hAnsiTheme="minorHAnsi"/>
                <w:i w:val="0"/>
                <w:iCs w:val="0"/>
                <w:color w:val="000000" w:themeColor="text1"/>
              </w:rPr>
              <w:t xml:space="preserve">Case Study </w:t>
            </w:r>
            <w:r>
              <w:rPr>
                <w:rFonts w:asciiTheme="minorHAnsi" w:hAnsiTheme="minorHAnsi"/>
                <w:i w:val="0"/>
                <w:iCs w:val="0"/>
                <w:color w:val="000000" w:themeColor="text1"/>
              </w:rPr>
              <w:t>3</w:t>
            </w:r>
            <w:r w:rsidRPr="00BE38C8">
              <w:rPr>
                <w:rFonts w:asciiTheme="minorHAnsi" w:hAnsiTheme="minorHAnsi"/>
                <w:i w:val="0"/>
                <w:iCs w:val="0"/>
                <w:color w:val="000000" w:themeColor="text1"/>
              </w:rPr>
              <w:t xml:space="preserve">: </w:t>
            </w:r>
            <w:r w:rsidRPr="00EB470B">
              <w:rPr>
                <w:rFonts w:asciiTheme="minorHAnsi" w:hAnsiTheme="minorHAnsi"/>
                <w:highlight w:val="green"/>
              </w:rPr>
              <w:t xml:space="preserve"> </w:t>
            </w:r>
            <w:r w:rsidRPr="00831959">
              <w:rPr>
                <w:rFonts w:asciiTheme="minorHAnsi" w:hAnsiTheme="minorHAnsi"/>
                <w:i w:val="0"/>
                <w:iCs w:val="0"/>
                <w:color w:val="000000" w:themeColor="text1"/>
              </w:rPr>
              <w:t>E-commerce with AI</w:t>
            </w:r>
          </w:p>
        </w:tc>
        <w:tc>
          <w:tcPr>
            <w:tcW w:w="1890" w:type="dxa"/>
            <w:tcBorders>
              <w:bottom w:val="single" w:sz="4" w:space="0" w:color="auto"/>
            </w:tcBorders>
            <w:vAlign w:val="center"/>
          </w:tcPr>
          <w:p w14:paraId="5B4A7D7D" w14:textId="2602299B" w:rsidR="00BE38C8" w:rsidRPr="00F862D9" w:rsidRDefault="00E1400A" w:rsidP="00E1400A">
            <w:pPr>
              <w:jc w:val="center"/>
              <w:rPr>
                <w:rFonts w:asciiTheme="minorHAnsi" w:hAnsiTheme="minorHAnsi"/>
                <w:b/>
                <w:bCs/>
              </w:rPr>
            </w:pPr>
            <w:r>
              <w:rPr>
                <w:rFonts w:asciiTheme="minorHAnsi" w:hAnsiTheme="minorHAnsi"/>
                <w:b/>
                <w:bCs/>
              </w:rPr>
              <w:t>1-slide Class Project Proposal</w:t>
            </w:r>
          </w:p>
        </w:tc>
      </w:tr>
      <w:tr w:rsidR="00E1400A" w:rsidRPr="001C08E8" w14:paraId="63C84C7D" w14:textId="77777777" w:rsidTr="00901851">
        <w:trPr>
          <w:cantSplit/>
          <w:trHeight w:val="113"/>
        </w:trPr>
        <w:tc>
          <w:tcPr>
            <w:tcW w:w="9805" w:type="dxa"/>
            <w:gridSpan w:val="4"/>
          </w:tcPr>
          <w:p w14:paraId="342AA9FE" w14:textId="41A684FF" w:rsidR="00E1400A" w:rsidRPr="00E1400A" w:rsidRDefault="00E1400A" w:rsidP="00E1400A">
            <w:pPr>
              <w:jc w:val="center"/>
              <w:rPr>
                <w:rFonts w:asciiTheme="minorHAnsi" w:hAnsiTheme="minorHAnsi"/>
                <w:i/>
                <w:iCs/>
              </w:rPr>
            </w:pPr>
            <w:r w:rsidRPr="00E1400A">
              <w:rPr>
                <w:rFonts w:asciiTheme="minorHAnsi" w:hAnsiTheme="minorHAnsi"/>
                <w:i/>
                <w:iCs/>
              </w:rPr>
              <w:t>Spring Break</w:t>
            </w:r>
          </w:p>
        </w:tc>
      </w:tr>
      <w:tr w:rsidR="00BE38C8" w:rsidRPr="001C08E8" w14:paraId="2A4129CB" w14:textId="77777777" w:rsidTr="00E1400A">
        <w:trPr>
          <w:cantSplit/>
          <w:trHeight w:val="587"/>
        </w:trPr>
        <w:tc>
          <w:tcPr>
            <w:tcW w:w="1168" w:type="dxa"/>
          </w:tcPr>
          <w:p w14:paraId="13F9F45B"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10</w:t>
            </w:r>
          </w:p>
          <w:p w14:paraId="77200DB7" w14:textId="6CEC8464"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3/21</w:t>
            </w:r>
          </w:p>
        </w:tc>
        <w:tc>
          <w:tcPr>
            <w:tcW w:w="5160" w:type="dxa"/>
          </w:tcPr>
          <w:p w14:paraId="27580552" w14:textId="33E24DCB" w:rsidR="00BE38C8" w:rsidRPr="00237289" w:rsidRDefault="00C7599A" w:rsidP="00E1400A">
            <w:pPr>
              <w:rPr>
                <w:rFonts w:asciiTheme="minorHAnsi" w:hAnsiTheme="minorHAnsi"/>
                <w:iCs/>
                <w:color w:val="000000" w:themeColor="text1"/>
                <w:u w:val="single"/>
              </w:rPr>
            </w:pPr>
            <w:r>
              <w:rPr>
                <w:rFonts w:asciiTheme="minorHAnsi" w:hAnsiTheme="minorHAnsi"/>
                <w:iCs/>
                <w:color w:val="000000" w:themeColor="text1"/>
                <w:u w:val="single"/>
              </w:rPr>
              <w:t>Algorithms</w:t>
            </w:r>
          </w:p>
          <w:p w14:paraId="26CD4CE6" w14:textId="77777777" w:rsidR="00870C8B" w:rsidRDefault="00870C8B" w:rsidP="00E1400A">
            <w:pPr>
              <w:rPr>
                <w:rFonts w:asciiTheme="minorHAnsi" w:hAnsiTheme="minorHAnsi"/>
                <w:iCs/>
              </w:rPr>
            </w:pPr>
            <w:r w:rsidRPr="00C7599A">
              <w:rPr>
                <w:rFonts w:asciiTheme="minorHAnsi" w:hAnsiTheme="minorHAnsi"/>
              </w:rPr>
              <w:t xml:space="preserve">In-Class Exercise on Case Study: </w:t>
            </w:r>
            <w:r w:rsidRPr="00C7599A">
              <w:rPr>
                <w:rFonts w:asciiTheme="minorHAnsi" w:hAnsiTheme="minorHAnsi"/>
                <w:iCs/>
              </w:rPr>
              <w:t xml:space="preserve"> E-commerce with AI</w:t>
            </w:r>
          </w:p>
          <w:p w14:paraId="55EE01F1" w14:textId="5500FA10" w:rsidR="00870C8B" w:rsidRDefault="00870C8B" w:rsidP="00E1400A">
            <w:pPr>
              <w:rPr>
                <w:rFonts w:asciiTheme="minorHAnsi" w:hAnsiTheme="minorHAnsi"/>
                <w:iCs/>
                <w:color w:val="000000" w:themeColor="text1"/>
              </w:rPr>
            </w:pPr>
            <w:r>
              <w:rPr>
                <w:rFonts w:asciiTheme="minorHAnsi" w:hAnsiTheme="minorHAnsi"/>
                <w:iCs/>
                <w:color w:val="000000" w:themeColor="text1"/>
              </w:rPr>
              <w:t>Content: Applications of Algorithms in Marketing</w:t>
            </w:r>
          </w:p>
          <w:p w14:paraId="23BB0A56" w14:textId="0C948BB4" w:rsidR="00C31A3C" w:rsidRPr="00E1400A" w:rsidRDefault="00E1400A" w:rsidP="00E1400A">
            <w:pPr>
              <w:rPr>
                <w:rFonts w:asciiTheme="minorHAnsi" w:hAnsiTheme="minorHAnsi"/>
                <w:iCs/>
                <w:color w:val="000000" w:themeColor="text1"/>
              </w:rPr>
            </w:pPr>
            <w:r>
              <w:rPr>
                <w:rFonts w:asciiTheme="minorHAnsi" w:hAnsiTheme="minorHAnsi"/>
                <w:iCs/>
                <w:color w:val="000000" w:themeColor="text1"/>
              </w:rPr>
              <w:t>Hands on Re-targeting Algorithm Development (Excel or Python)</w:t>
            </w:r>
          </w:p>
        </w:tc>
        <w:tc>
          <w:tcPr>
            <w:tcW w:w="1587" w:type="dxa"/>
            <w:vAlign w:val="center"/>
          </w:tcPr>
          <w:p w14:paraId="543C7826" w14:textId="294315BA" w:rsidR="00BE38C8" w:rsidRPr="00BE38C8" w:rsidRDefault="00BE38C8" w:rsidP="00E1400A">
            <w:pPr>
              <w:pStyle w:val="Heading4"/>
              <w:jc w:val="center"/>
              <w:rPr>
                <w:rFonts w:asciiTheme="minorHAnsi" w:eastAsiaTheme="minorHAnsi" w:hAnsiTheme="minorHAnsi" w:cs="Arial"/>
                <w:i w:val="0"/>
                <w:iCs w:val="0"/>
                <w:color w:val="000000" w:themeColor="text1"/>
              </w:rPr>
            </w:pPr>
          </w:p>
        </w:tc>
        <w:tc>
          <w:tcPr>
            <w:tcW w:w="1890" w:type="dxa"/>
            <w:vAlign w:val="center"/>
          </w:tcPr>
          <w:p w14:paraId="05D21FFB" w14:textId="52030B4D" w:rsidR="00E1400A" w:rsidRDefault="00E1400A" w:rsidP="00E1400A">
            <w:pPr>
              <w:pStyle w:val="BodyText2"/>
              <w:spacing w:after="0" w:line="240" w:lineRule="auto"/>
              <w:jc w:val="center"/>
              <w:rPr>
                <w:rFonts w:asciiTheme="minorHAnsi" w:eastAsiaTheme="majorEastAsia" w:hAnsiTheme="minorHAnsi" w:cstheme="majorBidi"/>
                <w:color w:val="000000" w:themeColor="text1"/>
                <w:sz w:val="22"/>
                <w:szCs w:val="22"/>
                <w:lang w:val="en-US" w:eastAsia="en-US"/>
              </w:rPr>
            </w:pPr>
            <w:r w:rsidRPr="00E1400A">
              <w:rPr>
                <w:rFonts w:asciiTheme="minorHAnsi" w:eastAsiaTheme="majorEastAsia" w:hAnsiTheme="minorHAnsi" w:cstheme="majorBidi"/>
                <w:color w:val="000000" w:themeColor="text1"/>
                <w:sz w:val="22"/>
                <w:szCs w:val="22"/>
                <w:lang w:val="en-US" w:eastAsia="en-US"/>
              </w:rPr>
              <w:t>Case Study</w:t>
            </w:r>
            <w:r w:rsidR="00592DB3">
              <w:rPr>
                <w:rFonts w:asciiTheme="minorHAnsi" w:eastAsiaTheme="majorEastAsia" w:hAnsiTheme="minorHAnsi" w:cstheme="majorBidi"/>
                <w:color w:val="000000" w:themeColor="text1"/>
                <w:sz w:val="22"/>
                <w:szCs w:val="22"/>
                <w:lang w:val="en-US" w:eastAsia="en-US"/>
              </w:rPr>
              <w:t xml:space="preserve"> 3</w:t>
            </w:r>
            <w:r w:rsidRPr="00E1400A">
              <w:rPr>
                <w:rFonts w:asciiTheme="minorHAnsi" w:eastAsiaTheme="majorEastAsia" w:hAnsiTheme="minorHAnsi" w:cstheme="majorBidi"/>
                <w:color w:val="000000" w:themeColor="text1"/>
                <w:sz w:val="22"/>
                <w:szCs w:val="22"/>
                <w:lang w:val="en-US" w:eastAsia="en-US"/>
              </w:rPr>
              <w:t xml:space="preserve"> </w:t>
            </w:r>
            <w:r>
              <w:rPr>
                <w:rFonts w:asciiTheme="minorHAnsi" w:eastAsiaTheme="majorEastAsia" w:hAnsiTheme="minorHAnsi" w:cstheme="majorBidi"/>
                <w:color w:val="000000" w:themeColor="text1"/>
                <w:sz w:val="22"/>
                <w:szCs w:val="22"/>
                <w:lang w:val="en-US" w:eastAsia="en-US"/>
              </w:rPr>
              <w:t>Assignment</w:t>
            </w:r>
          </w:p>
          <w:p w14:paraId="5CC91BED" w14:textId="69218772" w:rsidR="00BE38C8" w:rsidRPr="00E91D51" w:rsidRDefault="00E1400A" w:rsidP="00E1400A">
            <w:pPr>
              <w:jc w:val="center"/>
              <w:rPr>
                <w:rFonts w:asciiTheme="minorHAnsi" w:hAnsiTheme="minorHAnsi"/>
              </w:rPr>
            </w:pPr>
            <w:r>
              <w:rPr>
                <w:rFonts w:asciiTheme="minorHAnsi" w:eastAsiaTheme="majorEastAsia" w:hAnsiTheme="minorHAnsi" w:cstheme="majorBidi"/>
                <w:color w:val="000000" w:themeColor="text1"/>
              </w:rPr>
              <w:t>Submission</w:t>
            </w:r>
          </w:p>
        </w:tc>
      </w:tr>
      <w:tr w:rsidR="00BE38C8" w:rsidRPr="001C08E8" w14:paraId="27FBE533" w14:textId="77777777" w:rsidTr="00E1400A">
        <w:trPr>
          <w:cantSplit/>
          <w:trHeight w:val="587"/>
        </w:trPr>
        <w:tc>
          <w:tcPr>
            <w:tcW w:w="1168" w:type="dxa"/>
          </w:tcPr>
          <w:p w14:paraId="20ED0A4B"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11</w:t>
            </w:r>
          </w:p>
          <w:p w14:paraId="40B0A5E7" w14:textId="4FF7FE8C"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3/28</w:t>
            </w:r>
          </w:p>
        </w:tc>
        <w:tc>
          <w:tcPr>
            <w:tcW w:w="5160" w:type="dxa"/>
          </w:tcPr>
          <w:p w14:paraId="397FA18F" w14:textId="26EBE5D3" w:rsidR="00BE38C8" w:rsidRDefault="00C7599A" w:rsidP="00E1400A">
            <w:pPr>
              <w:rPr>
                <w:rFonts w:asciiTheme="minorHAnsi" w:hAnsiTheme="minorHAnsi"/>
                <w:iCs/>
                <w:color w:val="000000" w:themeColor="text1"/>
                <w:u w:val="single"/>
              </w:rPr>
            </w:pPr>
            <w:r>
              <w:rPr>
                <w:rFonts w:asciiTheme="minorHAnsi" w:hAnsiTheme="minorHAnsi"/>
                <w:iCs/>
                <w:color w:val="000000" w:themeColor="text1"/>
                <w:u w:val="single"/>
              </w:rPr>
              <w:t>Algorithms</w:t>
            </w:r>
          </w:p>
          <w:p w14:paraId="533A640C" w14:textId="77777777" w:rsidR="00E1400A" w:rsidRDefault="00E1400A" w:rsidP="00E1400A">
            <w:pPr>
              <w:rPr>
                <w:rFonts w:asciiTheme="minorHAnsi" w:hAnsiTheme="minorHAnsi"/>
                <w:iCs/>
                <w:color w:val="000000" w:themeColor="text1"/>
              </w:rPr>
            </w:pPr>
            <w:r>
              <w:rPr>
                <w:rFonts w:asciiTheme="minorHAnsi" w:hAnsiTheme="minorHAnsi"/>
                <w:iCs/>
              </w:rPr>
              <w:t>Articles</w:t>
            </w:r>
            <w:r w:rsidRPr="00C7599A">
              <w:rPr>
                <w:rFonts w:asciiTheme="minorHAnsi" w:hAnsiTheme="minorHAnsi"/>
                <w:iCs/>
              </w:rPr>
              <w:t xml:space="preserve">: </w:t>
            </w:r>
            <w:r>
              <w:rPr>
                <w:rFonts w:asciiTheme="minorHAnsi" w:hAnsiTheme="minorHAnsi"/>
                <w:iCs/>
              </w:rPr>
              <w:t>Algorithmic Bias</w:t>
            </w:r>
            <w:r w:rsidRPr="00C7599A">
              <w:rPr>
                <w:rFonts w:asciiTheme="minorHAnsi" w:hAnsiTheme="minorHAnsi"/>
                <w:iCs/>
                <w:color w:val="000000" w:themeColor="text1"/>
              </w:rPr>
              <w:t>.</w:t>
            </w:r>
          </w:p>
          <w:p w14:paraId="3E4D5683" w14:textId="6FA0E14B" w:rsidR="00870C8B" w:rsidRDefault="00870C8B" w:rsidP="00E1400A">
            <w:pPr>
              <w:rPr>
                <w:rFonts w:asciiTheme="minorHAnsi" w:hAnsiTheme="minorHAnsi"/>
                <w:iCs/>
                <w:color w:val="000000" w:themeColor="text1"/>
              </w:rPr>
            </w:pPr>
            <w:r>
              <w:rPr>
                <w:rFonts w:asciiTheme="minorHAnsi" w:hAnsiTheme="minorHAnsi"/>
                <w:iCs/>
                <w:color w:val="000000" w:themeColor="text1"/>
              </w:rPr>
              <w:t>Hands on Re-targeting Algorithm Development (Excel or Python)</w:t>
            </w:r>
          </w:p>
          <w:p w14:paraId="53D973C5" w14:textId="6E881490" w:rsidR="00011ABA" w:rsidRPr="00C31A3C" w:rsidRDefault="00011ABA" w:rsidP="00E1400A">
            <w:pPr>
              <w:rPr>
                <w:rFonts w:asciiTheme="minorHAnsi" w:hAnsiTheme="minorHAnsi"/>
              </w:rPr>
            </w:pPr>
          </w:p>
        </w:tc>
        <w:tc>
          <w:tcPr>
            <w:tcW w:w="1587" w:type="dxa"/>
            <w:vAlign w:val="center"/>
          </w:tcPr>
          <w:p w14:paraId="05AC938B" w14:textId="22132481" w:rsidR="00BE38C8" w:rsidRPr="00BE38C8" w:rsidRDefault="00826542" w:rsidP="00826542">
            <w:pPr>
              <w:pStyle w:val="Heading4"/>
              <w:jc w:val="center"/>
              <w:rPr>
                <w:rFonts w:asciiTheme="minorHAnsi" w:eastAsiaTheme="minorHAnsi" w:hAnsiTheme="minorHAnsi" w:cs="Arial"/>
                <w:i w:val="0"/>
                <w:iCs w:val="0"/>
                <w:color w:val="000000" w:themeColor="text1"/>
              </w:rPr>
            </w:pPr>
            <w:r w:rsidRPr="00BE38C8">
              <w:rPr>
                <w:rFonts w:asciiTheme="minorHAnsi" w:eastAsiaTheme="minorHAnsi" w:hAnsiTheme="minorHAnsi" w:cs="Arial"/>
                <w:i w:val="0"/>
                <w:iCs w:val="0"/>
                <w:color w:val="000000" w:themeColor="text1"/>
              </w:rPr>
              <w:lastRenderedPageBreak/>
              <w:t>Article: Algorithmic Bias in Marketing</w:t>
            </w:r>
          </w:p>
        </w:tc>
        <w:tc>
          <w:tcPr>
            <w:tcW w:w="1890" w:type="dxa"/>
            <w:vAlign w:val="center"/>
          </w:tcPr>
          <w:p w14:paraId="730BD51E" w14:textId="7589D1C5" w:rsidR="00BE38C8" w:rsidRPr="00E359F1" w:rsidRDefault="00E1400A" w:rsidP="00E1400A">
            <w:pPr>
              <w:jc w:val="center"/>
              <w:rPr>
                <w:rFonts w:asciiTheme="minorHAnsi" w:hAnsiTheme="minorHAnsi"/>
              </w:rPr>
            </w:pPr>
            <w:r>
              <w:rPr>
                <w:rFonts w:asciiTheme="minorHAnsi" w:hAnsiTheme="minorHAnsi"/>
                <w:b/>
                <w:bCs/>
                <w:iCs/>
                <w:color w:val="000000" w:themeColor="text1"/>
              </w:rPr>
              <w:t>Q</w:t>
            </w:r>
            <w:r w:rsidRPr="002E3743">
              <w:rPr>
                <w:rFonts w:asciiTheme="minorHAnsi" w:hAnsiTheme="minorHAnsi"/>
                <w:b/>
                <w:bCs/>
                <w:iCs/>
                <w:color w:val="000000" w:themeColor="text1"/>
              </w:rPr>
              <w:t>uiz 2</w:t>
            </w:r>
          </w:p>
        </w:tc>
      </w:tr>
      <w:tr w:rsidR="00BE38C8" w:rsidRPr="001C08E8" w14:paraId="58EC5831" w14:textId="77777777" w:rsidTr="00E1400A">
        <w:trPr>
          <w:cantSplit/>
          <w:trHeight w:val="587"/>
        </w:trPr>
        <w:tc>
          <w:tcPr>
            <w:tcW w:w="1168" w:type="dxa"/>
          </w:tcPr>
          <w:p w14:paraId="05948E67"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12</w:t>
            </w:r>
          </w:p>
          <w:p w14:paraId="2F27B3BA" w14:textId="693031FA"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4/4</w:t>
            </w:r>
          </w:p>
        </w:tc>
        <w:tc>
          <w:tcPr>
            <w:tcW w:w="5160" w:type="dxa"/>
          </w:tcPr>
          <w:p w14:paraId="45F2A37E" w14:textId="3BE98BA8" w:rsidR="00BE38C8" w:rsidRDefault="00C7599A" w:rsidP="00E1400A">
            <w:pPr>
              <w:rPr>
                <w:rFonts w:asciiTheme="minorHAnsi" w:hAnsiTheme="minorHAnsi"/>
                <w:u w:val="single"/>
              </w:rPr>
            </w:pPr>
            <w:r>
              <w:rPr>
                <w:rFonts w:asciiTheme="minorHAnsi" w:hAnsiTheme="minorHAnsi"/>
                <w:iCs/>
                <w:color w:val="000000" w:themeColor="text1"/>
                <w:u w:val="single"/>
              </w:rPr>
              <w:t>Web 3.0</w:t>
            </w:r>
          </w:p>
          <w:p w14:paraId="43834D7B" w14:textId="77777777" w:rsidR="00C7599A" w:rsidRPr="00C7599A" w:rsidRDefault="00C7599A" w:rsidP="00E1400A">
            <w:pPr>
              <w:rPr>
                <w:rFonts w:asciiTheme="minorHAnsi" w:hAnsiTheme="minorHAnsi"/>
                <w:iCs/>
                <w:color w:val="000000" w:themeColor="text1"/>
              </w:rPr>
            </w:pPr>
            <w:r w:rsidRPr="00C7599A">
              <w:rPr>
                <w:rFonts w:asciiTheme="minorHAnsi" w:hAnsiTheme="minorHAnsi"/>
                <w:iCs/>
                <w:color w:val="000000" w:themeColor="text1"/>
              </w:rPr>
              <w:t>Case Study 3: AirFox ICO</w:t>
            </w:r>
          </w:p>
          <w:p w14:paraId="2126A3CA" w14:textId="3D78115A" w:rsidR="00F72A45" w:rsidRPr="00C7599A" w:rsidRDefault="00C7599A" w:rsidP="00E1400A">
            <w:pPr>
              <w:rPr>
                <w:rFonts w:asciiTheme="minorHAnsi" w:hAnsiTheme="minorHAnsi"/>
                <w:iCs/>
              </w:rPr>
            </w:pPr>
            <w:r w:rsidRPr="00C7599A">
              <w:rPr>
                <w:rFonts w:asciiTheme="minorHAnsi" w:hAnsiTheme="minorHAnsi"/>
              </w:rPr>
              <w:t>Content:  Blockchain, Bitcoin, Cryptocurrency and ICO</w:t>
            </w:r>
          </w:p>
        </w:tc>
        <w:tc>
          <w:tcPr>
            <w:tcW w:w="1587" w:type="dxa"/>
            <w:vAlign w:val="center"/>
          </w:tcPr>
          <w:p w14:paraId="79C9DFA0" w14:textId="536C210F" w:rsidR="00BE38C8" w:rsidRPr="00BE38C8" w:rsidRDefault="00826542" w:rsidP="00E1400A">
            <w:pPr>
              <w:pStyle w:val="Heading4"/>
              <w:jc w:val="center"/>
              <w:rPr>
                <w:rFonts w:asciiTheme="minorHAnsi" w:eastAsiaTheme="minorHAnsi" w:hAnsiTheme="minorHAnsi" w:cs="Arial"/>
                <w:i w:val="0"/>
                <w:iCs w:val="0"/>
                <w:color w:val="000000" w:themeColor="text1"/>
              </w:rPr>
            </w:pPr>
            <w:r w:rsidRPr="00BE38C8">
              <w:rPr>
                <w:rFonts w:asciiTheme="minorHAnsi" w:eastAsiaTheme="minorHAnsi" w:hAnsiTheme="minorHAnsi" w:cs="Arial"/>
                <w:i w:val="0"/>
                <w:iCs w:val="0"/>
                <w:color w:val="000000" w:themeColor="text1"/>
              </w:rPr>
              <w:t xml:space="preserve">Case Study </w:t>
            </w:r>
            <w:r>
              <w:rPr>
                <w:rFonts w:asciiTheme="minorHAnsi" w:eastAsiaTheme="minorHAnsi" w:hAnsiTheme="minorHAnsi" w:cs="Arial"/>
                <w:i w:val="0"/>
                <w:iCs w:val="0"/>
                <w:color w:val="000000" w:themeColor="text1"/>
              </w:rPr>
              <w:t>4</w:t>
            </w:r>
            <w:r w:rsidRPr="00BE38C8">
              <w:rPr>
                <w:rFonts w:asciiTheme="minorHAnsi" w:eastAsiaTheme="minorHAnsi" w:hAnsiTheme="minorHAnsi" w:cs="Arial"/>
                <w:i w:val="0"/>
                <w:iCs w:val="0"/>
                <w:color w:val="000000" w:themeColor="text1"/>
              </w:rPr>
              <w:t>: AirFox ICO</w:t>
            </w:r>
          </w:p>
        </w:tc>
        <w:tc>
          <w:tcPr>
            <w:tcW w:w="1890" w:type="dxa"/>
            <w:vAlign w:val="center"/>
          </w:tcPr>
          <w:p w14:paraId="07942216" w14:textId="50FDA275" w:rsidR="00BE38C8" w:rsidRPr="00C31A3C" w:rsidRDefault="00BE38C8" w:rsidP="00E1400A">
            <w:pPr>
              <w:jc w:val="center"/>
              <w:rPr>
                <w:rFonts w:asciiTheme="minorHAnsi" w:hAnsiTheme="minorHAnsi"/>
                <w:b/>
                <w:bCs/>
              </w:rPr>
            </w:pPr>
          </w:p>
        </w:tc>
      </w:tr>
      <w:tr w:rsidR="00BE38C8" w:rsidRPr="001C08E8" w14:paraId="40D6EC3B" w14:textId="77777777" w:rsidTr="00E1400A">
        <w:trPr>
          <w:cantSplit/>
          <w:trHeight w:val="587"/>
        </w:trPr>
        <w:tc>
          <w:tcPr>
            <w:tcW w:w="1168" w:type="dxa"/>
          </w:tcPr>
          <w:p w14:paraId="7E004476"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13</w:t>
            </w:r>
          </w:p>
          <w:p w14:paraId="6B4F5BF3" w14:textId="2113663E"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4/11</w:t>
            </w:r>
          </w:p>
        </w:tc>
        <w:tc>
          <w:tcPr>
            <w:tcW w:w="5160" w:type="dxa"/>
          </w:tcPr>
          <w:p w14:paraId="15BDF674" w14:textId="560B1F84" w:rsidR="00BE38C8" w:rsidRDefault="00C7599A" w:rsidP="00E1400A">
            <w:pPr>
              <w:rPr>
                <w:rFonts w:asciiTheme="minorHAnsi" w:hAnsiTheme="minorHAnsi"/>
                <w:u w:val="single"/>
              </w:rPr>
            </w:pPr>
            <w:r>
              <w:rPr>
                <w:rFonts w:asciiTheme="minorHAnsi" w:hAnsiTheme="minorHAnsi"/>
                <w:iCs/>
                <w:color w:val="000000" w:themeColor="text1"/>
                <w:u w:val="single"/>
              </w:rPr>
              <w:t>Web 3.0</w:t>
            </w:r>
          </w:p>
          <w:p w14:paraId="2B380BAD" w14:textId="5DECB5E5" w:rsidR="00F72A45" w:rsidRDefault="00F72A45" w:rsidP="00E1400A">
            <w:pPr>
              <w:rPr>
                <w:rFonts w:asciiTheme="minorHAnsi" w:hAnsiTheme="minorHAnsi"/>
                <w:iCs/>
                <w:color w:val="000000" w:themeColor="text1"/>
              </w:rPr>
            </w:pPr>
            <w:r w:rsidRPr="00C7599A">
              <w:rPr>
                <w:rFonts w:asciiTheme="minorHAnsi" w:hAnsiTheme="minorHAnsi"/>
              </w:rPr>
              <w:t>In-Class Exercise</w:t>
            </w:r>
            <w:r w:rsidR="00C7599A" w:rsidRPr="00C7599A">
              <w:rPr>
                <w:rFonts w:asciiTheme="minorHAnsi" w:hAnsiTheme="minorHAnsi"/>
              </w:rPr>
              <w:t xml:space="preserve"> on </w:t>
            </w:r>
            <w:r w:rsidR="00C7599A" w:rsidRPr="00C7599A">
              <w:rPr>
                <w:rFonts w:asciiTheme="minorHAnsi" w:hAnsiTheme="minorHAnsi"/>
                <w:iCs/>
                <w:color w:val="000000" w:themeColor="text1"/>
              </w:rPr>
              <w:t>Case Study 3: AirFox ICO</w:t>
            </w:r>
          </w:p>
          <w:p w14:paraId="5E87677F" w14:textId="705A00D8" w:rsidR="00C7599A" w:rsidRPr="00C7599A" w:rsidRDefault="00C7599A" w:rsidP="00E1400A">
            <w:pPr>
              <w:rPr>
                <w:rFonts w:asciiTheme="minorHAnsi" w:hAnsiTheme="minorHAnsi"/>
                <w:iCs/>
                <w:color w:val="000000" w:themeColor="text1"/>
                <w:highlight w:val="green"/>
              </w:rPr>
            </w:pPr>
            <w:r w:rsidRPr="00C7599A">
              <w:rPr>
                <w:rFonts w:asciiTheme="minorHAnsi" w:hAnsiTheme="minorHAnsi"/>
              </w:rPr>
              <w:t>Content: Decentralizing search and Ads on Blockchains, NFTs</w:t>
            </w:r>
            <w:r>
              <w:rPr>
                <w:rFonts w:asciiTheme="minorHAnsi" w:hAnsiTheme="minorHAnsi"/>
              </w:rPr>
              <w:t xml:space="preserve"> in Marketing</w:t>
            </w:r>
          </w:p>
        </w:tc>
        <w:tc>
          <w:tcPr>
            <w:tcW w:w="1587" w:type="dxa"/>
            <w:vAlign w:val="center"/>
          </w:tcPr>
          <w:p w14:paraId="000942C8" w14:textId="397A908F" w:rsidR="00BE38C8" w:rsidRPr="00BE38C8" w:rsidRDefault="00BE38C8" w:rsidP="00E1400A">
            <w:pPr>
              <w:pStyle w:val="Heading4"/>
              <w:jc w:val="center"/>
              <w:rPr>
                <w:rFonts w:asciiTheme="minorHAnsi" w:eastAsiaTheme="minorHAnsi" w:hAnsiTheme="minorHAnsi" w:cs="Arial"/>
                <w:i w:val="0"/>
                <w:iCs w:val="0"/>
                <w:color w:val="000000" w:themeColor="text1"/>
              </w:rPr>
            </w:pPr>
          </w:p>
        </w:tc>
        <w:tc>
          <w:tcPr>
            <w:tcW w:w="1890" w:type="dxa"/>
            <w:vAlign w:val="center"/>
          </w:tcPr>
          <w:p w14:paraId="48E4E79D" w14:textId="6D72B23F" w:rsidR="00E1400A" w:rsidRDefault="00E1400A" w:rsidP="00E1400A">
            <w:pPr>
              <w:pStyle w:val="BodyText2"/>
              <w:spacing w:after="0" w:line="240" w:lineRule="auto"/>
              <w:jc w:val="center"/>
              <w:rPr>
                <w:rFonts w:asciiTheme="minorHAnsi" w:eastAsiaTheme="majorEastAsia" w:hAnsiTheme="minorHAnsi" w:cstheme="majorBidi"/>
                <w:color w:val="000000" w:themeColor="text1"/>
                <w:sz w:val="22"/>
                <w:szCs w:val="22"/>
                <w:lang w:val="en-US" w:eastAsia="en-US"/>
              </w:rPr>
            </w:pPr>
            <w:r w:rsidRPr="00E1400A">
              <w:rPr>
                <w:rFonts w:asciiTheme="minorHAnsi" w:eastAsiaTheme="majorEastAsia" w:hAnsiTheme="minorHAnsi" w:cstheme="majorBidi"/>
                <w:color w:val="000000" w:themeColor="text1"/>
                <w:sz w:val="22"/>
                <w:szCs w:val="22"/>
                <w:lang w:val="en-US" w:eastAsia="en-US"/>
              </w:rPr>
              <w:t>Case Study</w:t>
            </w:r>
            <w:r w:rsidR="00592DB3">
              <w:rPr>
                <w:rFonts w:asciiTheme="minorHAnsi" w:eastAsiaTheme="majorEastAsia" w:hAnsiTheme="minorHAnsi" w:cstheme="majorBidi"/>
                <w:color w:val="000000" w:themeColor="text1"/>
                <w:sz w:val="22"/>
                <w:szCs w:val="22"/>
                <w:lang w:val="en-US" w:eastAsia="en-US"/>
              </w:rPr>
              <w:t xml:space="preserve"> 4</w:t>
            </w:r>
            <w:r w:rsidRPr="00E1400A">
              <w:rPr>
                <w:rFonts w:asciiTheme="minorHAnsi" w:eastAsiaTheme="majorEastAsia" w:hAnsiTheme="minorHAnsi" w:cstheme="majorBidi"/>
                <w:color w:val="000000" w:themeColor="text1"/>
                <w:sz w:val="22"/>
                <w:szCs w:val="22"/>
                <w:lang w:val="en-US" w:eastAsia="en-US"/>
              </w:rPr>
              <w:t xml:space="preserve"> </w:t>
            </w:r>
            <w:r>
              <w:rPr>
                <w:rFonts w:asciiTheme="minorHAnsi" w:eastAsiaTheme="majorEastAsia" w:hAnsiTheme="minorHAnsi" w:cstheme="majorBidi"/>
                <w:color w:val="000000" w:themeColor="text1"/>
                <w:sz w:val="22"/>
                <w:szCs w:val="22"/>
                <w:lang w:val="en-US" w:eastAsia="en-US"/>
              </w:rPr>
              <w:t>Assignment</w:t>
            </w:r>
          </w:p>
          <w:p w14:paraId="3AA7578F" w14:textId="10964895" w:rsidR="00BE38C8" w:rsidRPr="00E91D51" w:rsidRDefault="00E1400A" w:rsidP="00E1400A">
            <w:pPr>
              <w:jc w:val="center"/>
              <w:rPr>
                <w:rFonts w:asciiTheme="minorHAnsi" w:hAnsiTheme="minorHAnsi"/>
              </w:rPr>
            </w:pPr>
            <w:r>
              <w:rPr>
                <w:rFonts w:asciiTheme="minorHAnsi" w:eastAsiaTheme="majorEastAsia" w:hAnsiTheme="minorHAnsi" w:cstheme="majorBidi"/>
                <w:color w:val="000000" w:themeColor="text1"/>
              </w:rPr>
              <w:t>Submission</w:t>
            </w:r>
          </w:p>
        </w:tc>
      </w:tr>
      <w:tr w:rsidR="00BE38C8" w:rsidRPr="001C08E8" w14:paraId="783EC160" w14:textId="77777777" w:rsidTr="00E1400A">
        <w:trPr>
          <w:cantSplit/>
          <w:trHeight w:val="587"/>
        </w:trPr>
        <w:tc>
          <w:tcPr>
            <w:tcW w:w="1168" w:type="dxa"/>
          </w:tcPr>
          <w:p w14:paraId="103160C3" w14:textId="77777777" w:rsidR="00BE38C8" w:rsidRPr="001C08E8" w:rsidRDefault="00BE38C8" w:rsidP="00E1400A">
            <w:pPr>
              <w:pStyle w:val="Heading4"/>
              <w:rPr>
                <w:rFonts w:ascii="Times New Roman" w:hAnsi="Times New Roman" w:cs="Times New Roman"/>
                <w:color w:val="auto"/>
                <w:sz w:val="24"/>
                <w:szCs w:val="24"/>
              </w:rPr>
            </w:pPr>
            <w:r w:rsidRPr="001C08E8">
              <w:rPr>
                <w:rFonts w:ascii="Times New Roman" w:hAnsi="Times New Roman" w:cs="Times New Roman"/>
                <w:color w:val="auto"/>
                <w:sz w:val="24"/>
                <w:szCs w:val="24"/>
              </w:rPr>
              <w:t>Week 14</w:t>
            </w:r>
          </w:p>
          <w:p w14:paraId="5159DDB3" w14:textId="2712AB63" w:rsidR="00BE38C8" w:rsidRPr="001C08E8" w:rsidRDefault="00BE38C8" w:rsidP="00E1400A">
            <w:pPr>
              <w:rPr>
                <w:rFonts w:ascii="Times New Roman" w:hAnsi="Times New Roman" w:cs="Times New Roman"/>
                <w:sz w:val="24"/>
                <w:szCs w:val="24"/>
              </w:rPr>
            </w:pPr>
            <w:r>
              <w:rPr>
                <w:rFonts w:ascii="Times New Roman" w:hAnsi="Times New Roman" w:cs="Times New Roman"/>
                <w:sz w:val="24"/>
                <w:szCs w:val="24"/>
              </w:rPr>
              <w:t>4/18</w:t>
            </w:r>
          </w:p>
        </w:tc>
        <w:tc>
          <w:tcPr>
            <w:tcW w:w="5160" w:type="dxa"/>
          </w:tcPr>
          <w:p w14:paraId="385F21FD" w14:textId="36922E80" w:rsidR="00011ABA" w:rsidRDefault="00C7599A" w:rsidP="00E1400A">
            <w:pPr>
              <w:rPr>
                <w:rFonts w:asciiTheme="minorHAnsi" w:hAnsiTheme="minorHAnsi"/>
                <w:u w:val="single"/>
              </w:rPr>
            </w:pPr>
            <w:r>
              <w:rPr>
                <w:rFonts w:asciiTheme="minorHAnsi" w:hAnsiTheme="minorHAnsi"/>
                <w:iCs/>
                <w:color w:val="000000" w:themeColor="text1"/>
                <w:u w:val="single"/>
              </w:rPr>
              <w:t>Web 3.0</w:t>
            </w:r>
          </w:p>
          <w:p w14:paraId="61B378B9" w14:textId="2306DBA5" w:rsidR="00C7599A" w:rsidRPr="00011ABA" w:rsidRDefault="00C7599A" w:rsidP="00E1400A">
            <w:pPr>
              <w:rPr>
                <w:rFonts w:asciiTheme="minorHAnsi" w:hAnsiTheme="minorHAnsi"/>
              </w:rPr>
            </w:pPr>
            <w:r w:rsidRPr="00C7599A">
              <w:rPr>
                <w:rFonts w:asciiTheme="minorHAnsi" w:hAnsiTheme="minorHAnsi"/>
              </w:rPr>
              <w:t>Content:</w:t>
            </w:r>
            <w:r>
              <w:rPr>
                <w:rFonts w:asciiTheme="minorHAnsi" w:hAnsiTheme="minorHAnsi"/>
              </w:rPr>
              <w:t xml:space="preserve"> AR/VR, Metaverse in Marketing</w:t>
            </w:r>
          </w:p>
          <w:p w14:paraId="7F9AF317" w14:textId="62CEDD83" w:rsidR="00C7599A" w:rsidRPr="00C733B1" w:rsidRDefault="005C28A5" w:rsidP="00E1400A">
            <w:pPr>
              <w:rPr>
                <w:rFonts w:asciiTheme="minorHAnsi" w:hAnsiTheme="minorHAnsi"/>
                <w:b/>
                <w:bCs/>
                <w:iCs/>
              </w:rPr>
            </w:pPr>
            <w:r>
              <w:rPr>
                <w:rFonts w:asciiTheme="minorHAnsi" w:hAnsiTheme="minorHAnsi"/>
                <w:b/>
                <w:bCs/>
                <w:iCs/>
              </w:rPr>
              <w:t>C</w:t>
            </w:r>
            <w:r w:rsidRPr="00C733B1">
              <w:rPr>
                <w:rFonts w:asciiTheme="minorHAnsi" w:hAnsiTheme="minorHAnsi"/>
                <w:b/>
                <w:bCs/>
                <w:iCs/>
              </w:rPr>
              <w:t xml:space="preserve">lass project </w:t>
            </w:r>
            <w:r>
              <w:rPr>
                <w:rFonts w:asciiTheme="minorHAnsi" w:hAnsiTheme="minorHAnsi"/>
                <w:b/>
                <w:bCs/>
                <w:iCs/>
              </w:rPr>
              <w:t xml:space="preserve">final </w:t>
            </w:r>
            <w:r w:rsidRPr="00C733B1">
              <w:rPr>
                <w:rFonts w:asciiTheme="minorHAnsi" w:hAnsiTheme="minorHAnsi"/>
                <w:b/>
                <w:bCs/>
                <w:iCs/>
              </w:rPr>
              <w:t>presentations.</w:t>
            </w:r>
          </w:p>
        </w:tc>
        <w:tc>
          <w:tcPr>
            <w:tcW w:w="1587" w:type="dxa"/>
            <w:vAlign w:val="center"/>
          </w:tcPr>
          <w:p w14:paraId="6AE54ED7" w14:textId="62BCF843" w:rsidR="00BE38C8" w:rsidRPr="00522D5D" w:rsidRDefault="00BE38C8" w:rsidP="00E1400A">
            <w:pPr>
              <w:pStyle w:val="Heading4"/>
              <w:jc w:val="center"/>
              <w:rPr>
                <w:rFonts w:asciiTheme="minorHAnsi" w:eastAsiaTheme="minorHAnsi" w:hAnsiTheme="minorHAnsi" w:cs="Arial"/>
                <w:i w:val="0"/>
                <w:iCs w:val="0"/>
                <w:color w:val="auto"/>
              </w:rPr>
            </w:pPr>
          </w:p>
        </w:tc>
        <w:tc>
          <w:tcPr>
            <w:tcW w:w="1890" w:type="dxa"/>
            <w:vAlign w:val="center"/>
          </w:tcPr>
          <w:p w14:paraId="4479304D" w14:textId="7B2B583C" w:rsidR="00BE38C8" w:rsidRPr="00E91D51" w:rsidRDefault="00BE38C8" w:rsidP="00E1400A">
            <w:pPr>
              <w:jc w:val="center"/>
              <w:rPr>
                <w:rFonts w:asciiTheme="minorHAnsi" w:hAnsiTheme="minorHAnsi"/>
              </w:rPr>
            </w:pPr>
          </w:p>
        </w:tc>
      </w:tr>
      <w:tr w:rsidR="00BE38C8" w:rsidRPr="001C08E8" w14:paraId="7B30F16E" w14:textId="77777777" w:rsidTr="00E1400A">
        <w:trPr>
          <w:cantSplit/>
          <w:trHeight w:val="607"/>
        </w:trPr>
        <w:tc>
          <w:tcPr>
            <w:tcW w:w="1168" w:type="dxa"/>
          </w:tcPr>
          <w:p w14:paraId="1A8D840D" w14:textId="77777777" w:rsidR="00BE38C8" w:rsidRPr="007741CF" w:rsidRDefault="00BE38C8" w:rsidP="00E1400A">
            <w:pPr>
              <w:pStyle w:val="Heading4"/>
              <w:rPr>
                <w:rFonts w:ascii="Times New Roman" w:hAnsi="Times New Roman" w:cs="Times New Roman"/>
                <w:color w:val="auto"/>
                <w:sz w:val="24"/>
                <w:szCs w:val="24"/>
              </w:rPr>
            </w:pPr>
            <w:r w:rsidRPr="007741CF">
              <w:rPr>
                <w:rFonts w:ascii="Times New Roman" w:hAnsi="Times New Roman" w:cs="Times New Roman"/>
                <w:color w:val="auto"/>
                <w:sz w:val="24"/>
                <w:szCs w:val="24"/>
              </w:rPr>
              <w:t>Week 15</w:t>
            </w:r>
          </w:p>
          <w:p w14:paraId="420FAA15" w14:textId="5475B3F6" w:rsidR="00BE38C8" w:rsidRPr="007741CF" w:rsidRDefault="00BE38C8" w:rsidP="00E1400A">
            <w:pPr>
              <w:rPr>
                <w:rFonts w:ascii="Times New Roman" w:hAnsi="Times New Roman" w:cs="Times New Roman"/>
                <w:sz w:val="24"/>
                <w:szCs w:val="24"/>
              </w:rPr>
            </w:pPr>
            <w:r w:rsidRPr="007741CF">
              <w:rPr>
                <w:rFonts w:ascii="Times New Roman" w:hAnsi="Times New Roman" w:cs="Times New Roman"/>
                <w:sz w:val="24"/>
                <w:szCs w:val="24"/>
              </w:rPr>
              <w:t>4/25</w:t>
            </w:r>
          </w:p>
        </w:tc>
        <w:tc>
          <w:tcPr>
            <w:tcW w:w="5160" w:type="dxa"/>
          </w:tcPr>
          <w:p w14:paraId="5DA38B67" w14:textId="77777777" w:rsidR="005C28A5" w:rsidRDefault="009A06B0" w:rsidP="00E1400A">
            <w:pPr>
              <w:rPr>
                <w:rFonts w:asciiTheme="minorHAnsi" w:hAnsiTheme="minorHAnsi"/>
                <w:b/>
                <w:bCs/>
                <w:iCs/>
              </w:rPr>
            </w:pPr>
            <w:r w:rsidRPr="00524E68">
              <w:rPr>
                <w:rFonts w:asciiTheme="minorHAnsi" w:hAnsiTheme="minorHAnsi"/>
                <w:b/>
                <w:bCs/>
                <w:iCs/>
              </w:rPr>
              <w:t>Class project final presentations.</w:t>
            </w:r>
          </w:p>
          <w:p w14:paraId="6DFCCCC8" w14:textId="1C47F1CE" w:rsidR="00E1400A" w:rsidRPr="00E1400A" w:rsidRDefault="00E1400A" w:rsidP="00E1400A">
            <w:pPr>
              <w:rPr>
                <w:rFonts w:asciiTheme="minorHAnsi" w:hAnsiTheme="minorHAnsi"/>
              </w:rPr>
            </w:pPr>
            <w:r w:rsidRPr="00E1400A">
              <w:rPr>
                <w:rFonts w:asciiTheme="minorHAnsi" w:hAnsiTheme="minorHAnsi"/>
              </w:rPr>
              <w:t>In class Quiz.</w:t>
            </w:r>
          </w:p>
        </w:tc>
        <w:tc>
          <w:tcPr>
            <w:tcW w:w="1587" w:type="dxa"/>
            <w:vAlign w:val="center"/>
          </w:tcPr>
          <w:p w14:paraId="19D85112" w14:textId="77777777" w:rsidR="00BE38C8" w:rsidRDefault="00BE38C8" w:rsidP="00E1400A">
            <w:pPr>
              <w:jc w:val="center"/>
              <w:rPr>
                <w:rFonts w:asciiTheme="minorHAnsi" w:hAnsiTheme="minorHAnsi"/>
              </w:rPr>
            </w:pPr>
          </w:p>
        </w:tc>
        <w:tc>
          <w:tcPr>
            <w:tcW w:w="1890" w:type="dxa"/>
            <w:vAlign w:val="center"/>
          </w:tcPr>
          <w:p w14:paraId="082E81A9" w14:textId="47CE1D10" w:rsidR="00BE38C8" w:rsidRPr="00524E68" w:rsidRDefault="00E1400A" w:rsidP="00E1400A">
            <w:pPr>
              <w:jc w:val="center"/>
              <w:rPr>
                <w:rFonts w:asciiTheme="minorHAnsi" w:hAnsiTheme="minorHAnsi"/>
              </w:rPr>
            </w:pPr>
            <w:r>
              <w:rPr>
                <w:rFonts w:asciiTheme="minorHAnsi" w:hAnsiTheme="minorHAnsi"/>
                <w:b/>
                <w:bCs/>
                <w:iCs/>
              </w:rPr>
              <w:t>Q</w:t>
            </w:r>
            <w:r w:rsidRPr="006C2DC2">
              <w:rPr>
                <w:rFonts w:asciiTheme="minorHAnsi" w:hAnsiTheme="minorHAnsi"/>
                <w:b/>
                <w:bCs/>
                <w:iCs/>
              </w:rPr>
              <w:t>uiz</w:t>
            </w:r>
            <w:r>
              <w:rPr>
                <w:rFonts w:asciiTheme="minorHAnsi" w:hAnsiTheme="minorHAnsi"/>
                <w:b/>
                <w:bCs/>
                <w:iCs/>
              </w:rPr>
              <w:t xml:space="preserve"> 3</w:t>
            </w:r>
          </w:p>
        </w:tc>
      </w:tr>
      <w:tr w:rsidR="009A06B0" w:rsidRPr="001C08E8" w14:paraId="54B15014" w14:textId="77777777" w:rsidTr="00E1400A">
        <w:trPr>
          <w:cantSplit/>
          <w:trHeight w:val="607"/>
        </w:trPr>
        <w:tc>
          <w:tcPr>
            <w:tcW w:w="1168" w:type="dxa"/>
          </w:tcPr>
          <w:p w14:paraId="3B8CD5E7" w14:textId="58849C9C" w:rsidR="009A06B0" w:rsidRPr="007741CF" w:rsidRDefault="009A06B0" w:rsidP="00E1400A">
            <w:pPr>
              <w:pStyle w:val="Heading4"/>
              <w:rPr>
                <w:rFonts w:ascii="Times New Roman" w:hAnsi="Times New Roman" w:cs="Times New Roman"/>
                <w:color w:val="auto"/>
                <w:sz w:val="24"/>
                <w:szCs w:val="24"/>
              </w:rPr>
            </w:pPr>
            <w:r w:rsidRPr="007741CF">
              <w:rPr>
                <w:rFonts w:ascii="Times New Roman" w:hAnsi="Times New Roman" w:cs="Times New Roman"/>
                <w:color w:val="auto"/>
                <w:sz w:val="24"/>
                <w:szCs w:val="24"/>
              </w:rPr>
              <w:t>Week 1</w:t>
            </w:r>
            <w:r>
              <w:rPr>
                <w:rFonts w:ascii="Times New Roman" w:hAnsi="Times New Roman" w:cs="Times New Roman"/>
                <w:color w:val="auto"/>
                <w:sz w:val="24"/>
                <w:szCs w:val="24"/>
              </w:rPr>
              <w:t>6</w:t>
            </w:r>
          </w:p>
          <w:p w14:paraId="59675AB8" w14:textId="26FDF0FD" w:rsidR="009A06B0" w:rsidRPr="007741CF" w:rsidRDefault="009A06B0" w:rsidP="00E1400A">
            <w:pPr>
              <w:rPr>
                <w:rFonts w:ascii="Times New Roman" w:hAnsi="Times New Roman" w:cs="Times New Roman"/>
                <w:sz w:val="24"/>
                <w:szCs w:val="24"/>
              </w:rPr>
            </w:pPr>
            <w:r>
              <w:rPr>
                <w:rFonts w:ascii="Times New Roman" w:hAnsi="Times New Roman" w:cs="Times New Roman"/>
                <w:sz w:val="24"/>
                <w:szCs w:val="24"/>
              </w:rPr>
              <w:t>5</w:t>
            </w:r>
            <w:r w:rsidRPr="007741CF">
              <w:rPr>
                <w:rFonts w:ascii="Times New Roman" w:hAnsi="Times New Roman" w:cs="Times New Roman"/>
                <w:sz w:val="24"/>
                <w:szCs w:val="24"/>
              </w:rPr>
              <w:t>/</w:t>
            </w:r>
            <w:r>
              <w:rPr>
                <w:rFonts w:ascii="Times New Roman" w:hAnsi="Times New Roman" w:cs="Times New Roman"/>
                <w:sz w:val="24"/>
                <w:szCs w:val="24"/>
              </w:rPr>
              <w:t>2</w:t>
            </w:r>
          </w:p>
        </w:tc>
        <w:tc>
          <w:tcPr>
            <w:tcW w:w="5160" w:type="dxa"/>
          </w:tcPr>
          <w:p w14:paraId="6D10378E" w14:textId="210EBDBE" w:rsidR="009A06B0" w:rsidRDefault="009A06B0" w:rsidP="00E1400A">
            <w:pPr>
              <w:rPr>
                <w:rFonts w:asciiTheme="minorHAnsi" w:hAnsiTheme="minorHAnsi"/>
              </w:rPr>
            </w:pPr>
            <w:r w:rsidRPr="00E20344">
              <w:rPr>
                <w:rFonts w:asciiTheme="minorHAnsi" w:hAnsiTheme="minorHAnsi"/>
                <w:iCs/>
              </w:rPr>
              <w:t xml:space="preserve">Buffer for </w:t>
            </w:r>
            <w:r>
              <w:rPr>
                <w:rFonts w:asciiTheme="minorHAnsi" w:hAnsiTheme="minorHAnsi"/>
                <w:b/>
                <w:bCs/>
                <w:iCs/>
              </w:rPr>
              <w:t>C</w:t>
            </w:r>
            <w:r w:rsidRPr="00C733B1">
              <w:rPr>
                <w:rFonts w:asciiTheme="minorHAnsi" w:hAnsiTheme="minorHAnsi"/>
                <w:b/>
                <w:bCs/>
                <w:iCs/>
              </w:rPr>
              <w:t xml:space="preserve">lass project </w:t>
            </w:r>
            <w:r>
              <w:rPr>
                <w:rFonts w:asciiTheme="minorHAnsi" w:hAnsiTheme="minorHAnsi"/>
                <w:b/>
                <w:bCs/>
                <w:iCs/>
              </w:rPr>
              <w:t xml:space="preserve">final </w:t>
            </w:r>
            <w:r w:rsidRPr="00C733B1">
              <w:rPr>
                <w:rFonts w:asciiTheme="minorHAnsi" w:hAnsiTheme="minorHAnsi"/>
                <w:b/>
                <w:bCs/>
                <w:iCs/>
              </w:rPr>
              <w:t>presentations.</w:t>
            </w:r>
          </w:p>
        </w:tc>
        <w:tc>
          <w:tcPr>
            <w:tcW w:w="1587" w:type="dxa"/>
            <w:vAlign w:val="center"/>
          </w:tcPr>
          <w:p w14:paraId="22304650" w14:textId="77777777" w:rsidR="009A06B0" w:rsidRDefault="009A06B0" w:rsidP="00E1400A">
            <w:pPr>
              <w:jc w:val="center"/>
              <w:rPr>
                <w:rFonts w:asciiTheme="minorHAnsi" w:hAnsiTheme="minorHAnsi"/>
              </w:rPr>
            </w:pPr>
          </w:p>
        </w:tc>
        <w:tc>
          <w:tcPr>
            <w:tcW w:w="1890" w:type="dxa"/>
            <w:vAlign w:val="center"/>
          </w:tcPr>
          <w:p w14:paraId="31062B21" w14:textId="525705D8" w:rsidR="009A06B0" w:rsidRPr="00F862D9" w:rsidRDefault="00E1400A" w:rsidP="00E1400A">
            <w:pPr>
              <w:jc w:val="center"/>
              <w:rPr>
                <w:rFonts w:asciiTheme="minorHAnsi" w:hAnsiTheme="minorHAnsi"/>
                <w:b/>
                <w:bCs/>
              </w:rPr>
            </w:pPr>
            <w:r w:rsidRPr="00524E68">
              <w:rPr>
                <w:rFonts w:asciiTheme="minorHAnsi" w:hAnsiTheme="minorHAnsi"/>
                <w:iCs/>
              </w:rPr>
              <w:t>Final Class project</w:t>
            </w:r>
            <w:r>
              <w:rPr>
                <w:rFonts w:asciiTheme="minorHAnsi" w:hAnsiTheme="minorHAnsi"/>
                <w:iCs/>
              </w:rPr>
              <w:t xml:space="preserve"> submission</w:t>
            </w:r>
          </w:p>
        </w:tc>
      </w:tr>
    </w:tbl>
    <w:p w14:paraId="10580A26" w14:textId="1C8A076F" w:rsidR="00685C2E" w:rsidRDefault="00685C2E" w:rsidP="00564794">
      <w:pPr>
        <w:rPr>
          <w:rFonts w:ascii="Times New Roman" w:hAnsi="Times New Roman" w:cs="Times New Roman"/>
          <w:sz w:val="24"/>
          <w:szCs w:val="24"/>
        </w:rPr>
      </w:pPr>
    </w:p>
    <w:p w14:paraId="764BE691" w14:textId="58D9402F" w:rsidR="00685C2E" w:rsidRDefault="00685C2E" w:rsidP="00564794">
      <w:pPr>
        <w:rPr>
          <w:rFonts w:ascii="Times New Roman" w:hAnsi="Times New Roman" w:cs="Times New Roman"/>
          <w:sz w:val="24"/>
          <w:szCs w:val="24"/>
        </w:rPr>
      </w:pPr>
    </w:p>
    <w:p w14:paraId="2180407D" w14:textId="5036C716" w:rsidR="00685C2E" w:rsidRDefault="00685C2E" w:rsidP="00564794">
      <w:pPr>
        <w:rPr>
          <w:rFonts w:ascii="Times New Roman" w:hAnsi="Times New Roman" w:cs="Times New Roman"/>
          <w:sz w:val="24"/>
          <w:szCs w:val="24"/>
        </w:rPr>
      </w:pPr>
    </w:p>
    <w:p w14:paraId="6080825D" w14:textId="3D160ECA" w:rsidR="00685C2E" w:rsidRDefault="00685C2E" w:rsidP="00564794">
      <w:pPr>
        <w:rPr>
          <w:rFonts w:ascii="Times New Roman" w:hAnsi="Times New Roman" w:cs="Times New Roman"/>
          <w:sz w:val="24"/>
          <w:szCs w:val="24"/>
        </w:rPr>
      </w:pPr>
    </w:p>
    <w:p w14:paraId="12422F88" w14:textId="10262736" w:rsidR="00685C2E" w:rsidRDefault="00685C2E" w:rsidP="00564794">
      <w:pPr>
        <w:rPr>
          <w:rFonts w:ascii="Times New Roman" w:hAnsi="Times New Roman" w:cs="Times New Roman"/>
          <w:sz w:val="24"/>
          <w:szCs w:val="24"/>
        </w:rPr>
      </w:pPr>
    </w:p>
    <w:p w14:paraId="22BAFBF0" w14:textId="74E552F4" w:rsidR="0069452E" w:rsidRDefault="0069452E" w:rsidP="0056479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782"/>
      </w:tblGrid>
      <w:tr w:rsidR="005A2F13" w:rsidRPr="004970F0" w14:paraId="3358118A" w14:textId="77777777" w:rsidTr="002B1A25">
        <w:tc>
          <w:tcPr>
            <w:tcW w:w="9782" w:type="dxa"/>
          </w:tcPr>
          <w:p w14:paraId="18C75D6E" w14:textId="77777777" w:rsidR="005A2F13" w:rsidRPr="004970F0" w:rsidRDefault="005A2F13" w:rsidP="002B1A25">
            <w:pPr>
              <w:rPr>
                <w:rFonts w:ascii="Times New Roman" w:hAnsi="Times New Roman" w:cs="Times New Roman"/>
                <w:b/>
                <w:sz w:val="24"/>
                <w:szCs w:val="24"/>
              </w:rPr>
            </w:pPr>
            <w:r>
              <w:rPr>
                <w:rFonts w:ascii="Times New Roman" w:hAnsi="Times New Roman" w:cs="Times New Roman"/>
                <w:b/>
                <w:sz w:val="24"/>
                <w:szCs w:val="24"/>
              </w:rPr>
              <w:lastRenderedPageBreak/>
              <w:t>OPEN EXPRESSION AND RESPECT FOR ALL</w:t>
            </w:r>
            <w:r w:rsidRPr="004970F0">
              <w:rPr>
                <w:rFonts w:ascii="Times New Roman" w:hAnsi="Times New Roman" w:cs="Times New Roman"/>
                <w:b/>
                <w:sz w:val="24"/>
                <w:szCs w:val="24"/>
              </w:rPr>
              <w:t xml:space="preserve"> </w:t>
            </w:r>
          </w:p>
        </w:tc>
      </w:tr>
    </w:tbl>
    <w:p w14:paraId="54A5A709" w14:textId="77777777" w:rsidR="005A2F13" w:rsidRPr="004970F0" w:rsidRDefault="005A2F13" w:rsidP="005A2F13">
      <w:pPr>
        <w:rPr>
          <w:rFonts w:ascii="Times New Roman" w:hAnsi="Times New Roman" w:cs="Times New Roman"/>
          <w:b/>
          <w:sz w:val="24"/>
          <w:szCs w:val="24"/>
        </w:rPr>
      </w:pPr>
    </w:p>
    <w:p w14:paraId="629506D2" w14:textId="77777777" w:rsidR="005A2F13" w:rsidRDefault="005A2F13" w:rsidP="005A2F13">
      <w:pPr>
        <w:rPr>
          <w:rFonts w:ascii="Times New Roman" w:eastAsia="Times New Roman" w:hAnsi="Times New Roman" w:cs="Times New Roman"/>
          <w:b/>
          <w:bCs/>
          <w:sz w:val="24"/>
          <w:szCs w:val="24"/>
        </w:rPr>
      </w:pPr>
      <w:r w:rsidRPr="38ACEDD7">
        <w:rPr>
          <w:rFonts w:ascii="Times New Roman" w:eastAsia="Times New Roman" w:hAnsi="Times New Roman" w:cs="Times New Roman"/>
        </w:rPr>
        <w:t>An important goal of the educational experience at USC Marshall is to be exposed to and discuss diverse, thought-provoking, and sometimes controversial ideas that challenge one’s beliefs. In this course we will support the values articulated in the USC Marshall “</w:t>
      </w:r>
      <w:hyperlink r:id="rId15">
        <w:r w:rsidRPr="38ACEDD7">
          <w:rPr>
            <w:rStyle w:val="Hyperlink"/>
            <w:rFonts w:ascii="Times New Roman" w:eastAsia="Times New Roman" w:hAnsi="Times New Roman" w:cs="Times New Roman"/>
          </w:rPr>
          <w:t>Open Expression Statement</w:t>
        </w:r>
      </w:hyperlink>
      <w:r w:rsidRPr="38ACEDD7">
        <w:rPr>
          <w:rFonts w:ascii="Times New Roman" w:eastAsia="Times New Roman" w:hAnsi="Times New Roman" w:cs="Times New Roman"/>
        </w:rPr>
        <w:t>” (https://www.marshall.usc.edu/about/open-expression-statement).</w:t>
      </w:r>
    </w:p>
    <w:p w14:paraId="1CAC4B09" w14:textId="77777777" w:rsidR="005A2F13" w:rsidRDefault="005A2F13" w:rsidP="0056479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82"/>
      </w:tblGrid>
      <w:tr w:rsidR="00F12088" w:rsidRPr="001C08E8" w14:paraId="71485B36" w14:textId="77777777" w:rsidTr="008A49A5">
        <w:tc>
          <w:tcPr>
            <w:tcW w:w="9782" w:type="dxa"/>
          </w:tcPr>
          <w:p w14:paraId="74DD851B" w14:textId="0E04B911" w:rsidR="00F12088" w:rsidRPr="001C08E8" w:rsidRDefault="00F12088" w:rsidP="008A49A5">
            <w:pPr>
              <w:rPr>
                <w:rFonts w:ascii="Times New Roman" w:hAnsi="Times New Roman" w:cs="Times New Roman"/>
                <w:b/>
                <w:sz w:val="24"/>
                <w:szCs w:val="24"/>
              </w:rPr>
            </w:pPr>
            <w:r>
              <w:rPr>
                <w:rFonts w:ascii="Times New Roman" w:hAnsi="Times New Roman" w:cs="Times New Roman"/>
                <w:b/>
                <w:sz w:val="24"/>
                <w:szCs w:val="24"/>
              </w:rPr>
              <w:br w:type="page"/>
            </w:r>
            <w:r w:rsidRPr="001C08E8">
              <w:rPr>
                <w:rFonts w:ascii="Times New Roman" w:hAnsi="Times New Roman" w:cs="Times New Roman"/>
                <w:b/>
                <w:sz w:val="24"/>
                <w:szCs w:val="24"/>
              </w:rPr>
              <w:t>STATEMENT O</w:t>
            </w:r>
            <w:r>
              <w:rPr>
                <w:rFonts w:ascii="Times New Roman" w:hAnsi="Times New Roman" w:cs="Times New Roman"/>
                <w:b/>
                <w:sz w:val="24"/>
                <w:szCs w:val="24"/>
              </w:rPr>
              <w:t>N</w:t>
            </w:r>
            <w:r w:rsidRPr="001C08E8">
              <w:rPr>
                <w:rFonts w:ascii="Times New Roman" w:hAnsi="Times New Roman" w:cs="Times New Roman"/>
                <w:b/>
                <w:sz w:val="24"/>
                <w:szCs w:val="24"/>
              </w:rPr>
              <w:t xml:space="preserve"> ACADEMIC CONDUCT AND SUPPORT SYSTEMS</w:t>
            </w:r>
          </w:p>
        </w:tc>
      </w:tr>
    </w:tbl>
    <w:p w14:paraId="7FE010F0" w14:textId="77777777" w:rsidR="00F12088" w:rsidRDefault="00F12088" w:rsidP="00F12088">
      <w:pPr>
        <w:rPr>
          <w:rFonts w:ascii="Times New Roman" w:hAnsi="Times New Roman" w:cs="Times New Roman"/>
          <w:sz w:val="24"/>
          <w:szCs w:val="24"/>
        </w:rPr>
      </w:pPr>
    </w:p>
    <w:p w14:paraId="5D259B27" w14:textId="77777777" w:rsidR="0030165D" w:rsidRDefault="0030165D" w:rsidP="0030165D">
      <w:pPr>
        <w:rPr>
          <w:rFonts w:ascii="Times New Roman" w:eastAsia="Times New Roman" w:hAnsi="Times New Roman" w:cs="Times New Roman"/>
          <w:b/>
          <w:bCs/>
          <w:sz w:val="21"/>
          <w:szCs w:val="21"/>
        </w:rPr>
      </w:pPr>
      <w:r w:rsidRPr="38ACEDD7">
        <w:rPr>
          <w:rFonts w:ascii="Times New Roman" w:eastAsia="Times New Roman" w:hAnsi="Times New Roman" w:cs="Times New Roman"/>
          <w:b/>
          <w:bCs/>
          <w:sz w:val="21"/>
          <w:szCs w:val="21"/>
        </w:rPr>
        <w:t>Academic Integrity:</w:t>
      </w:r>
    </w:p>
    <w:p w14:paraId="06BDFC11"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p>
    <w:p w14:paraId="417BC3EF"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441884A9"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w:t>
      </w:r>
    </w:p>
    <w:p w14:paraId="7BA62341"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2FA368FA"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Other violations of academic integrity include, but are not limited to, cheating, plagiarism, fabrication (e.g., falsifying data), collusion, knowingly assisting others in acts of academic dishonesty, and any act that gains or is intended to gain an unfair academic advantage.</w:t>
      </w:r>
    </w:p>
    <w:p w14:paraId="2AFF1C1C"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17E6171F"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7111B588"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4F6E283A"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For more information about academic integrity see </w:t>
      </w:r>
      <w:hyperlink r:id="rId16">
        <w:r w:rsidRPr="38ACEDD7">
          <w:rPr>
            <w:rStyle w:val="Hyperlink"/>
            <w:rFonts w:ascii="Times New Roman" w:eastAsia="Times New Roman" w:hAnsi="Times New Roman" w:cs="Times New Roman"/>
            <w:sz w:val="20"/>
            <w:szCs w:val="20"/>
          </w:rPr>
          <w:t>the student handbook</w:t>
        </w:r>
      </w:hyperlink>
      <w:r w:rsidRPr="38ACEDD7">
        <w:rPr>
          <w:rFonts w:ascii="Times New Roman" w:eastAsia="Times New Roman" w:hAnsi="Times New Roman" w:cs="Times New Roman"/>
          <w:sz w:val="20"/>
          <w:szCs w:val="20"/>
        </w:rPr>
        <w:t xml:space="preserve"> or the </w:t>
      </w:r>
      <w:hyperlink r:id="rId17">
        <w:r w:rsidRPr="38ACEDD7">
          <w:rPr>
            <w:rStyle w:val="Hyperlink"/>
            <w:rFonts w:ascii="Times New Roman" w:eastAsia="Times New Roman" w:hAnsi="Times New Roman" w:cs="Times New Roman"/>
            <w:sz w:val="20"/>
            <w:szCs w:val="20"/>
          </w:rPr>
          <w:t>Office of Academic Integrity’s website</w:t>
        </w:r>
      </w:hyperlink>
      <w:r w:rsidRPr="38ACEDD7">
        <w:rPr>
          <w:rFonts w:ascii="Times New Roman" w:eastAsia="Times New Roman" w:hAnsi="Times New Roman" w:cs="Times New Roman"/>
          <w:sz w:val="20"/>
          <w:szCs w:val="20"/>
        </w:rPr>
        <w:t xml:space="preserve">, and university policies on </w:t>
      </w:r>
      <w:hyperlink r:id="rId18">
        <w:r w:rsidRPr="38ACEDD7">
          <w:rPr>
            <w:rStyle w:val="Hyperlink"/>
            <w:rFonts w:ascii="Times New Roman" w:eastAsia="Times New Roman" w:hAnsi="Times New Roman" w:cs="Times New Roman"/>
            <w:sz w:val="20"/>
            <w:szCs w:val="20"/>
          </w:rPr>
          <w:t>Research and Scholarship Misconduct</w:t>
        </w:r>
      </w:hyperlink>
      <w:r w:rsidRPr="38ACEDD7">
        <w:rPr>
          <w:rFonts w:ascii="Times New Roman" w:eastAsia="Times New Roman" w:hAnsi="Times New Roman" w:cs="Times New Roman"/>
          <w:sz w:val="20"/>
          <w:szCs w:val="20"/>
        </w:rPr>
        <w:t>.</w:t>
      </w:r>
    </w:p>
    <w:p w14:paraId="500A22CB"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2FE5AAE7"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Please ask your instructor if you are unsure what constitutes unauthorized assistance on an exam or assignment, or what information requires citation and/or attribution.</w:t>
      </w:r>
    </w:p>
    <w:p w14:paraId="18DA1BA3"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02630D24" w14:textId="77777777" w:rsidR="0030165D" w:rsidRDefault="0030165D" w:rsidP="0030165D">
      <w:pPr>
        <w:rPr>
          <w:rFonts w:ascii="Times New Roman" w:eastAsia="Times New Roman" w:hAnsi="Times New Roman" w:cs="Times New Roman"/>
          <w:b/>
          <w:bCs/>
          <w:sz w:val="21"/>
          <w:szCs w:val="21"/>
        </w:rPr>
      </w:pPr>
      <w:r w:rsidRPr="38ACEDD7">
        <w:rPr>
          <w:rFonts w:ascii="Times New Roman" w:eastAsia="Times New Roman" w:hAnsi="Times New Roman" w:cs="Times New Roman"/>
          <w:b/>
          <w:bCs/>
          <w:sz w:val="21"/>
          <w:szCs w:val="21"/>
        </w:rPr>
        <w:t xml:space="preserve">Students and Disability Accommodations: </w:t>
      </w:r>
    </w:p>
    <w:p w14:paraId="2CFBD826"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549FFAE1"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9">
        <w:r w:rsidRPr="38ACEDD7">
          <w:rPr>
            <w:rStyle w:val="Hyperlink"/>
            <w:rFonts w:ascii="Times New Roman" w:eastAsia="Times New Roman" w:hAnsi="Times New Roman" w:cs="Times New Roman"/>
            <w:sz w:val="20"/>
            <w:szCs w:val="20"/>
          </w:rPr>
          <w:t>osas.usc.edu</w:t>
        </w:r>
      </w:hyperlink>
      <w:r w:rsidRPr="38ACEDD7">
        <w:rPr>
          <w:rFonts w:ascii="Times New Roman" w:eastAsia="Times New Roman" w:hAnsi="Times New Roman" w:cs="Times New Roman"/>
          <w:sz w:val="20"/>
          <w:szCs w:val="20"/>
        </w:rPr>
        <w:t xml:space="preserve">. You may contact OSAS at (213) 740-0776 or via email at </w:t>
      </w:r>
      <w:hyperlink r:id="rId20">
        <w:r w:rsidRPr="38ACEDD7">
          <w:rPr>
            <w:rStyle w:val="Hyperlink"/>
            <w:rFonts w:ascii="Times New Roman" w:eastAsia="Times New Roman" w:hAnsi="Times New Roman" w:cs="Times New Roman"/>
            <w:sz w:val="20"/>
            <w:szCs w:val="20"/>
          </w:rPr>
          <w:t>osasfrontdesk@usc.edu</w:t>
        </w:r>
      </w:hyperlink>
      <w:r w:rsidRPr="38ACEDD7">
        <w:rPr>
          <w:rFonts w:ascii="Times New Roman" w:eastAsia="Times New Roman" w:hAnsi="Times New Roman" w:cs="Times New Roman"/>
          <w:sz w:val="20"/>
          <w:szCs w:val="20"/>
        </w:rPr>
        <w:t>.</w:t>
      </w:r>
    </w:p>
    <w:p w14:paraId="186868C0" w14:textId="77777777" w:rsidR="0030165D" w:rsidRDefault="0030165D" w:rsidP="0030165D">
      <w:pPr>
        <w:rPr>
          <w:rFonts w:ascii="Times New Roman" w:eastAsia="Times New Roman" w:hAnsi="Times New Roman" w:cs="Times New Roman"/>
          <w:color w:val="0070C0"/>
          <w:sz w:val="20"/>
          <w:szCs w:val="20"/>
        </w:rPr>
      </w:pPr>
      <w:r w:rsidRPr="38ACEDD7">
        <w:rPr>
          <w:rFonts w:ascii="Times New Roman" w:eastAsia="Times New Roman" w:hAnsi="Times New Roman" w:cs="Times New Roman"/>
          <w:color w:val="0070C0"/>
          <w:sz w:val="20"/>
          <w:szCs w:val="20"/>
        </w:rPr>
        <w:t xml:space="preserve"> </w:t>
      </w:r>
    </w:p>
    <w:p w14:paraId="78874D83" w14:textId="77777777" w:rsidR="0030165D" w:rsidRDefault="0030165D" w:rsidP="0030165D">
      <w:pPr>
        <w:rPr>
          <w:rFonts w:ascii="Times New Roman" w:eastAsia="Times New Roman" w:hAnsi="Times New Roman" w:cs="Times New Roman"/>
          <w:b/>
          <w:bCs/>
          <w:sz w:val="21"/>
          <w:szCs w:val="21"/>
        </w:rPr>
      </w:pPr>
      <w:r w:rsidRPr="38ACEDD7">
        <w:rPr>
          <w:rFonts w:ascii="Times New Roman" w:eastAsia="Times New Roman" w:hAnsi="Times New Roman" w:cs="Times New Roman"/>
          <w:b/>
          <w:bCs/>
          <w:sz w:val="21"/>
          <w:szCs w:val="21"/>
        </w:rPr>
        <w:t xml:space="preserve">Support Systems: </w:t>
      </w:r>
    </w:p>
    <w:p w14:paraId="79B58A88" w14:textId="77777777" w:rsidR="0030165D" w:rsidRDefault="0030165D" w:rsidP="0030165D">
      <w:pPr>
        <w:rPr>
          <w:rFonts w:ascii="Times New Roman" w:eastAsia="Times New Roman" w:hAnsi="Times New Roman" w:cs="Times New Roman"/>
          <w:b/>
          <w:bCs/>
          <w:sz w:val="20"/>
          <w:szCs w:val="20"/>
        </w:rPr>
      </w:pPr>
      <w:r w:rsidRPr="38ACEDD7">
        <w:rPr>
          <w:rFonts w:ascii="Times New Roman" w:eastAsia="Times New Roman" w:hAnsi="Times New Roman" w:cs="Times New Roman"/>
          <w:b/>
          <w:bCs/>
          <w:sz w:val="20"/>
          <w:szCs w:val="20"/>
        </w:rPr>
        <w:t xml:space="preserve"> </w:t>
      </w:r>
    </w:p>
    <w:p w14:paraId="44906BA2" w14:textId="77777777" w:rsidR="0030165D" w:rsidRDefault="0030165D" w:rsidP="0030165D">
      <w:pPr>
        <w:rPr>
          <w:rFonts w:ascii="Times New Roman" w:eastAsia="Times New Roman" w:hAnsi="Times New Roman" w:cs="Times New Roman"/>
          <w:i/>
          <w:iCs/>
          <w:sz w:val="20"/>
          <w:szCs w:val="20"/>
        </w:rPr>
      </w:pPr>
      <w:hyperlink r:id="rId21">
        <w:r w:rsidRPr="38ACEDD7">
          <w:rPr>
            <w:rStyle w:val="Hyperlink"/>
            <w:rFonts w:ascii="Times New Roman" w:eastAsia="Times New Roman" w:hAnsi="Times New Roman" w:cs="Times New Roman"/>
            <w:i/>
            <w:iCs/>
            <w:sz w:val="20"/>
            <w:szCs w:val="20"/>
          </w:rPr>
          <w:t>Counseling and Mental Health</w:t>
        </w:r>
      </w:hyperlink>
      <w:r w:rsidRPr="38ACEDD7">
        <w:rPr>
          <w:rFonts w:ascii="Times New Roman" w:eastAsia="Times New Roman" w:hAnsi="Times New Roman" w:cs="Times New Roman"/>
          <w:i/>
          <w:iCs/>
          <w:sz w:val="20"/>
          <w:szCs w:val="20"/>
        </w:rPr>
        <w:t xml:space="preserve"> - (213) 740-9355 – 24/7 on call</w:t>
      </w:r>
    </w:p>
    <w:p w14:paraId="737DF2CD"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Free and confidential mental health treatment for students, including short-term psychotherapy, group counseling, stress fitness workshops, and crisis intervention. </w:t>
      </w:r>
    </w:p>
    <w:p w14:paraId="41D89138" w14:textId="77777777" w:rsidR="0030165D" w:rsidRDefault="0030165D" w:rsidP="0030165D">
      <w:pPr>
        <w:rPr>
          <w:rFonts w:ascii="Times New Roman" w:eastAsia="Times New Roman" w:hAnsi="Times New Roman" w:cs="Times New Roman"/>
          <w:i/>
          <w:iCs/>
          <w:sz w:val="20"/>
          <w:szCs w:val="20"/>
        </w:rPr>
      </w:pPr>
      <w:hyperlink r:id="rId22">
        <w:r w:rsidRPr="38ACEDD7">
          <w:rPr>
            <w:rStyle w:val="Hyperlink"/>
            <w:rFonts w:ascii="Times New Roman" w:eastAsia="Times New Roman" w:hAnsi="Times New Roman" w:cs="Times New Roman"/>
            <w:i/>
            <w:iCs/>
            <w:sz w:val="20"/>
            <w:szCs w:val="20"/>
          </w:rPr>
          <w:t>988 Suicide and Crisis Lifeline</w:t>
        </w:r>
      </w:hyperlink>
      <w:r w:rsidRPr="38ACEDD7">
        <w:rPr>
          <w:rFonts w:ascii="Times New Roman" w:eastAsia="Times New Roman" w:hAnsi="Times New Roman" w:cs="Times New Roman"/>
          <w:i/>
          <w:iCs/>
          <w:sz w:val="20"/>
          <w:szCs w:val="20"/>
        </w:rPr>
        <w:t xml:space="preserve"> - 988 for both calls and text messages – 24/7 on call</w:t>
      </w:r>
    </w:p>
    <w:p w14:paraId="2C47D6CE"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p w14:paraId="5B085EEC" w14:textId="77777777" w:rsidR="0030165D" w:rsidRDefault="0030165D" w:rsidP="0030165D">
      <w:pPr>
        <w:rPr>
          <w:rFonts w:ascii="Times New Roman" w:eastAsia="Times New Roman" w:hAnsi="Times New Roman" w:cs="Times New Roman"/>
          <w:i/>
          <w:iCs/>
          <w:sz w:val="20"/>
          <w:szCs w:val="20"/>
        </w:rPr>
      </w:pPr>
      <w:hyperlink r:id="rId23">
        <w:r w:rsidRPr="38ACEDD7">
          <w:rPr>
            <w:rStyle w:val="Hyperlink"/>
            <w:rFonts w:ascii="Times New Roman" w:eastAsia="Times New Roman" w:hAnsi="Times New Roman" w:cs="Times New Roman"/>
            <w:i/>
            <w:iCs/>
            <w:sz w:val="20"/>
            <w:szCs w:val="20"/>
          </w:rPr>
          <w:t>Relationship and Sexual Violence Prevention Services (RSVP)</w:t>
        </w:r>
      </w:hyperlink>
      <w:r w:rsidRPr="38ACEDD7">
        <w:rPr>
          <w:rFonts w:ascii="Times New Roman" w:eastAsia="Times New Roman" w:hAnsi="Times New Roman" w:cs="Times New Roman"/>
          <w:i/>
          <w:iCs/>
          <w:sz w:val="20"/>
          <w:szCs w:val="20"/>
        </w:rPr>
        <w:t xml:space="preserve"> - (213) 740-9355(WELL) – 24/7 on call</w:t>
      </w:r>
    </w:p>
    <w:p w14:paraId="6B2E6583"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lastRenderedPageBreak/>
        <w:t>Free and confidential therapy services, workshops, and training for situations related to gender- and power-based harm (including sexual assault, intimate partner violence, and stalking).</w:t>
      </w:r>
    </w:p>
    <w:p w14:paraId="6DF9545D"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112664B5" w14:textId="77777777" w:rsidR="0030165D" w:rsidRDefault="0030165D" w:rsidP="0030165D">
      <w:pPr>
        <w:rPr>
          <w:rFonts w:ascii="Times New Roman" w:eastAsia="Times New Roman" w:hAnsi="Times New Roman" w:cs="Times New Roman"/>
          <w:i/>
          <w:iCs/>
          <w:sz w:val="20"/>
          <w:szCs w:val="20"/>
        </w:rPr>
      </w:pPr>
      <w:hyperlink r:id="rId24">
        <w:r w:rsidRPr="38ACEDD7">
          <w:rPr>
            <w:rStyle w:val="Hyperlink"/>
            <w:rFonts w:ascii="Times New Roman" w:eastAsia="Times New Roman" w:hAnsi="Times New Roman" w:cs="Times New Roman"/>
            <w:i/>
            <w:iCs/>
            <w:sz w:val="20"/>
            <w:szCs w:val="20"/>
          </w:rPr>
          <w:t>Office for Equity, Equal Opportunity, and Title IX (EEO-TIX)</w:t>
        </w:r>
      </w:hyperlink>
      <w:r w:rsidRPr="38ACEDD7">
        <w:rPr>
          <w:rFonts w:ascii="Times New Roman" w:eastAsia="Times New Roman" w:hAnsi="Times New Roman" w:cs="Times New Roman"/>
          <w:i/>
          <w:iCs/>
          <w:sz w:val="20"/>
          <w:szCs w:val="20"/>
        </w:rPr>
        <w:t xml:space="preserve"> - (213) 740-5086 </w:t>
      </w:r>
    </w:p>
    <w:p w14:paraId="08F21D0B"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4B50E5B2"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7988A811" w14:textId="77777777" w:rsidR="0030165D" w:rsidRDefault="0030165D" w:rsidP="0030165D">
      <w:pPr>
        <w:rPr>
          <w:rFonts w:ascii="Times New Roman" w:eastAsia="Times New Roman" w:hAnsi="Times New Roman" w:cs="Times New Roman"/>
          <w:i/>
          <w:iCs/>
          <w:sz w:val="20"/>
          <w:szCs w:val="20"/>
        </w:rPr>
      </w:pPr>
      <w:hyperlink r:id="rId25">
        <w:r w:rsidRPr="38ACEDD7">
          <w:rPr>
            <w:rStyle w:val="Hyperlink"/>
            <w:rFonts w:ascii="Times New Roman" w:eastAsia="Times New Roman" w:hAnsi="Times New Roman" w:cs="Times New Roman"/>
            <w:i/>
            <w:iCs/>
            <w:sz w:val="20"/>
            <w:szCs w:val="20"/>
          </w:rPr>
          <w:t>Reporting Incidents of Bias or Harassment</w:t>
        </w:r>
      </w:hyperlink>
      <w:r w:rsidRPr="38ACEDD7">
        <w:rPr>
          <w:rFonts w:ascii="Times New Roman" w:eastAsia="Times New Roman" w:hAnsi="Times New Roman" w:cs="Times New Roman"/>
          <w:i/>
          <w:iCs/>
          <w:sz w:val="20"/>
          <w:szCs w:val="20"/>
        </w:rPr>
        <w:t xml:space="preserve"> - (213) 740-5086 or (213) 821-8298</w:t>
      </w:r>
    </w:p>
    <w:p w14:paraId="0AA47C2E"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Avenue to report incidents of bias, hate crimes, and microaggressions to the Office for Equity, Equal Opportunity, and Title for appropriate investigation, supportive measures, and response.</w:t>
      </w:r>
    </w:p>
    <w:p w14:paraId="633CA8AE"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29200F5A" w14:textId="77777777" w:rsidR="0030165D" w:rsidRDefault="0030165D" w:rsidP="0030165D">
      <w:pPr>
        <w:rPr>
          <w:rFonts w:ascii="Times New Roman" w:eastAsia="Times New Roman" w:hAnsi="Times New Roman" w:cs="Times New Roman"/>
          <w:i/>
          <w:iCs/>
          <w:sz w:val="20"/>
          <w:szCs w:val="20"/>
        </w:rPr>
      </w:pPr>
      <w:hyperlink r:id="rId26">
        <w:r w:rsidRPr="38ACEDD7">
          <w:rPr>
            <w:rStyle w:val="Hyperlink"/>
            <w:rFonts w:ascii="Times New Roman" w:eastAsia="Times New Roman" w:hAnsi="Times New Roman" w:cs="Times New Roman"/>
            <w:i/>
            <w:iCs/>
            <w:sz w:val="20"/>
            <w:szCs w:val="20"/>
          </w:rPr>
          <w:t>The Office of Student Accessibility Services (OSAS)</w:t>
        </w:r>
      </w:hyperlink>
      <w:r w:rsidRPr="38ACEDD7">
        <w:rPr>
          <w:rFonts w:ascii="Times New Roman" w:eastAsia="Times New Roman" w:hAnsi="Times New Roman" w:cs="Times New Roman"/>
          <w:i/>
          <w:iCs/>
          <w:sz w:val="20"/>
          <w:szCs w:val="20"/>
        </w:rPr>
        <w:t xml:space="preserve"> - (213) 740-0776</w:t>
      </w:r>
    </w:p>
    <w:p w14:paraId="4DF9B800"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OSAS ensures equal access for students with disabilities through providing academic accommodations and auxiliary aids in accordance with federal laws and university policy.</w:t>
      </w:r>
    </w:p>
    <w:p w14:paraId="0014BCB5" w14:textId="77777777" w:rsidR="0030165D" w:rsidRDefault="0030165D" w:rsidP="0030165D">
      <w:pPr>
        <w:rPr>
          <w:rFonts w:ascii="Times New Roman" w:eastAsia="Times New Roman" w:hAnsi="Times New Roman" w:cs="Times New Roman"/>
          <w:i/>
          <w:iCs/>
          <w:sz w:val="20"/>
          <w:szCs w:val="20"/>
        </w:rPr>
      </w:pPr>
      <w:r w:rsidRPr="38ACEDD7">
        <w:rPr>
          <w:rFonts w:ascii="Times New Roman" w:eastAsia="Times New Roman" w:hAnsi="Times New Roman" w:cs="Times New Roman"/>
          <w:i/>
          <w:iCs/>
          <w:sz w:val="20"/>
          <w:szCs w:val="20"/>
        </w:rPr>
        <w:t xml:space="preserve"> </w:t>
      </w:r>
    </w:p>
    <w:p w14:paraId="36982407" w14:textId="77777777" w:rsidR="0030165D" w:rsidRDefault="0030165D" w:rsidP="0030165D">
      <w:pPr>
        <w:rPr>
          <w:rFonts w:ascii="Times New Roman" w:eastAsia="Times New Roman" w:hAnsi="Times New Roman" w:cs="Times New Roman"/>
          <w:i/>
          <w:iCs/>
          <w:sz w:val="20"/>
          <w:szCs w:val="20"/>
        </w:rPr>
      </w:pPr>
      <w:hyperlink r:id="rId27">
        <w:r w:rsidRPr="38ACEDD7">
          <w:rPr>
            <w:rStyle w:val="Hyperlink"/>
            <w:rFonts w:ascii="Times New Roman" w:eastAsia="Times New Roman" w:hAnsi="Times New Roman" w:cs="Times New Roman"/>
            <w:i/>
            <w:iCs/>
            <w:sz w:val="20"/>
            <w:szCs w:val="20"/>
          </w:rPr>
          <w:t>USC Campus Support and Intervention</w:t>
        </w:r>
      </w:hyperlink>
      <w:r w:rsidRPr="38ACEDD7">
        <w:rPr>
          <w:rFonts w:ascii="Times New Roman" w:eastAsia="Times New Roman" w:hAnsi="Times New Roman" w:cs="Times New Roman"/>
          <w:i/>
          <w:iCs/>
          <w:sz w:val="20"/>
          <w:szCs w:val="20"/>
        </w:rPr>
        <w:t xml:space="preserve"> - (213) 740-0411</w:t>
      </w:r>
    </w:p>
    <w:p w14:paraId="05AAE3D5"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Assists students and families in resolving complex personal, financial, and academic issues adversely affecting their success as a student.</w:t>
      </w:r>
    </w:p>
    <w:p w14:paraId="07F327D7"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164C2532" w14:textId="77777777" w:rsidR="0030165D" w:rsidRDefault="0030165D" w:rsidP="0030165D">
      <w:pPr>
        <w:rPr>
          <w:rFonts w:ascii="Times New Roman" w:eastAsia="Times New Roman" w:hAnsi="Times New Roman" w:cs="Times New Roman"/>
          <w:i/>
          <w:iCs/>
          <w:sz w:val="20"/>
          <w:szCs w:val="20"/>
        </w:rPr>
      </w:pPr>
      <w:hyperlink r:id="rId28">
        <w:r w:rsidRPr="38ACEDD7">
          <w:rPr>
            <w:rStyle w:val="Hyperlink"/>
            <w:rFonts w:ascii="Times New Roman" w:eastAsia="Times New Roman" w:hAnsi="Times New Roman" w:cs="Times New Roman"/>
            <w:i/>
            <w:iCs/>
            <w:sz w:val="20"/>
            <w:szCs w:val="20"/>
          </w:rPr>
          <w:t>Diversity, Equity and Inclusion</w:t>
        </w:r>
      </w:hyperlink>
      <w:r w:rsidRPr="38ACEDD7">
        <w:rPr>
          <w:rFonts w:ascii="Times New Roman" w:eastAsia="Times New Roman" w:hAnsi="Times New Roman" w:cs="Times New Roman"/>
          <w:i/>
          <w:iCs/>
          <w:sz w:val="20"/>
          <w:szCs w:val="20"/>
        </w:rPr>
        <w:t xml:space="preserve"> - (213) 740-2101</w:t>
      </w:r>
    </w:p>
    <w:p w14:paraId="023BAA96"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Information on events, programs and training, the Provost’s Diversity and Inclusion Council, Diversity Liaisons for each academic school, chronology, participation, and various resources for students. </w:t>
      </w:r>
    </w:p>
    <w:p w14:paraId="460BF18B"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533E2C0D" w14:textId="77777777" w:rsidR="0030165D" w:rsidRDefault="0030165D" w:rsidP="0030165D">
      <w:pPr>
        <w:rPr>
          <w:rFonts w:ascii="Times New Roman" w:eastAsia="Times New Roman" w:hAnsi="Times New Roman" w:cs="Times New Roman"/>
          <w:i/>
          <w:iCs/>
          <w:sz w:val="20"/>
          <w:szCs w:val="20"/>
        </w:rPr>
      </w:pPr>
      <w:hyperlink r:id="rId29">
        <w:r w:rsidRPr="38ACEDD7">
          <w:rPr>
            <w:rStyle w:val="Hyperlink"/>
            <w:rFonts w:ascii="Times New Roman" w:eastAsia="Times New Roman" w:hAnsi="Times New Roman" w:cs="Times New Roman"/>
            <w:i/>
            <w:iCs/>
            <w:sz w:val="20"/>
            <w:szCs w:val="20"/>
          </w:rPr>
          <w:t>USC Emergency</w:t>
        </w:r>
      </w:hyperlink>
      <w:r w:rsidRPr="38ACEDD7">
        <w:rPr>
          <w:rFonts w:ascii="Times New Roman" w:eastAsia="Times New Roman" w:hAnsi="Times New Roman" w:cs="Times New Roman"/>
          <w:i/>
          <w:iCs/>
          <w:sz w:val="20"/>
          <w:szCs w:val="20"/>
        </w:rPr>
        <w:t xml:space="preserve"> - UPC: (213) 740-4321, HSC: (323) 442-1000 – 24/7 on call </w:t>
      </w:r>
    </w:p>
    <w:p w14:paraId="132CD54D"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Emergency assistance and avenue to report a crime. Latest updates regarding safety, including ways in which instruction will be continued if an officially declared emergency makes travel to campus infeasible.</w:t>
      </w:r>
    </w:p>
    <w:p w14:paraId="39FFB800"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2242A75A" w14:textId="77777777" w:rsidR="0030165D" w:rsidRDefault="0030165D" w:rsidP="0030165D">
      <w:pPr>
        <w:rPr>
          <w:rFonts w:ascii="Times New Roman" w:eastAsia="Times New Roman" w:hAnsi="Times New Roman" w:cs="Times New Roman"/>
          <w:i/>
          <w:iCs/>
          <w:sz w:val="20"/>
          <w:szCs w:val="20"/>
        </w:rPr>
      </w:pPr>
      <w:hyperlink r:id="rId30">
        <w:r w:rsidRPr="38ACEDD7">
          <w:rPr>
            <w:rStyle w:val="Hyperlink"/>
            <w:rFonts w:ascii="Times New Roman" w:eastAsia="Times New Roman" w:hAnsi="Times New Roman" w:cs="Times New Roman"/>
            <w:i/>
            <w:iCs/>
            <w:sz w:val="20"/>
            <w:szCs w:val="20"/>
          </w:rPr>
          <w:t>USC Department of Public Safety</w:t>
        </w:r>
      </w:hyperlink>
      <w:r w:rsidRPr="38ACEDD7">
        <w:rPr>
          <w:rFonts w:ascii="Times New Roman" w:eastAsia="Times New Roman" w:hAnsi="Times New Roman" w:cs="Times New Roman"/>
          <w:i/>
          <w:iCs/>
          <w:sz w:val="20"/>
          <w:szCs w:val="20"/>
        </w:rPr>
        <w:t xml:space="preserve"> - UPC: (213) 740-6000, HSC: (323) 442-1200 – 24/7 on call </w:t>
      </w:r>
    </w:p>
    <w:p w14:paraId="721AE8E1"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Non-emergency assistance or information.</w:t>
      </w:r>
    </w:p>
    <w:p w14:paraId="0D6500FE"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76E3D07C" w14:textId="77777777" w:rsidR="0030165D" w:rsidRDefault="0030165D" w:rsidP="0030165D">
      <w:pPr>
        <w:rPr>
          <w:rFonts w:ascii="Times New Roman" w:eastAsia="Times New Roman" w:hAnsi="Times New Roman" w:cs="Times New Roman"/>
          <w:sz w:val="20"/>
          <w:szCs w:val="20"/>
        </w:rPr>
      </w:pPr>
      <w:hyperlink r:id="rId31">
        <w:r w:rsidRPr="38ACEDD7">
          <w:rPr>
            <w:rStyle w:val="Hyperlink"/>
            <w:rFonts w:ascii="Times New Roman" w:eastAsia="Times New Roman" w:hAnsi="Times New Roman" w:cs="Times New Roman"/>
            <w:i/>
            <w:iCs/>
            <w:sz w:val="20"/>
            <w:szCs w:val="20"/>
          </w:rPr>
          <w:t>Office of the Ombuds</w:t>
        </w:r>
      </w:hyperlink>
      <w:r w:rsidRPr="38ACEDD7">
        <w:rPr>
          <w:rFonts w:ascii="Times New Roman" w:eastAsia="Times New Roman" w:hAnsi="Times New Roman" w:cs="Times New Roman"/>
          <w:i/>
          <w:iCs/>
          <w:sz w:val="20"/>
          <w:szCs w:val="20"/>
        </w:rPr>
        <w:t xml:space="preserve"> - (213) 821-9556 (UPC) / (323-442-0382 (HSC)</w:t>
      </w:r>
      <w:r w:rsidRPr="38ACEDD7">
        <w:rPr>
          <w:rFonts w:ascii="Times New Roman" w:eastAsia="Times New Roman" w:hAnsi="Times New Roman" w:cs="Times New Roman"/>
          <w:sz w:val="20"/>
          <w:szCs w:val="20"/>
        </w:rPr>
        <w:t xml:space="preserve"> </w:t>
      </w:r>
    </w:p>
    <w:p w14:paraId="1CC21870"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A safe and confidential place to share your USC-related issues with a University Ombuds who will work with you to explore options or paths to manage your concern.</w:t>
      </w:r>
    </w:p>
    <w:p w14:paraId="5D305009"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 </w:t>
      </w:r>
    </w:p>
    <w:p w14:paraId="217B50D3" w14:textId="77777777" w:rsidR="0030165D" w:rsidRDefault="0030165D" w:rsidP="0030165D">
      <w:pPr>
        <w:rPr>
          <w:rFonts w:ascii="Times New Roman" w:eastAsia="Times New Roman" w:hAnsi="Times New Roman" w:cs="Times New Roman"/>
          <w:i/>
          <w:iCs/>
          <w:sz w:val="20"/>
          <w:szCs w:val="20"/>
        </w:rPr>
      </w:pPr>
      <w:hyperlink r:id="rId32">
        <w:r w:rsidRPr="38ACEDD7">
          <w:rPr>
            <w:rStyle w:val="Hyperlink"/>
            <w:rFonts w:ascii="Times New Roman" w:eastAsia="Times New Roman" w:hAnsi="Times New Roman" w:cs="Times New Roman"/>
            <w:i/>
            <w:iCs/>
            <w:sz w:val="20"/>
            <w:szCs w:val="20"/>
          </w:rPr>
          <w:t>Occupational Therapy Faculty Practice</w:t>
        </w:r>
      </w:hyperlink>
      <w:r w:rsidRPr="38ACEDD7">
        <w:rPr>
          <w:rFonts w:ascii="Times New Roman" w:eastAsia="Times New Roman" w:hAnsi="Times New Roman" w:cs="Times New Roman"/>
          <w:i/>
          <w:iCs/>
          <w:sz w:val="20"/>
          <w:szCs w:val="20"/>
        </w:rPr>
        <w:t xml:space="preserve"> - (323) 442-2850 or </w:t>
      </w:r>
      <w:hyperlink r:id="rId33">
        <w:r w:rsidRPr="38ACEDD7">
          <w:rPr>
            <w:rStyle w:val="Hyperlink"/>
            <w:rFonts w:ascii="Times New Roman" w:eastAsia="Times New Roman" w:hAnsi="Times New Roman" w:cs="Times New Roman"/>
            <w:sz w:val="20"/>
            <w:szCs w:val="20"/>
          </w:rPr>
          <w:t>otfp@med.usc.edu</w:t>
        </w:r>
      </w:hyperlink>
      <w:r w:rsidRPr="38ACEDD7">
        <w:rPr>
          <w:rFonts w:ascii="Times New Roman" w:eastAsia="Times New Roman" w:hAnsi="Times New Roman" w:cs="Times New Roman"/>
          <w:i/>
          <w:iCs/>
          <w:sz w:val="20"/>
          <w:szCs w:val="20"/>
        </w:rPr>
        <w:t xml:space="preserve"> </w:t>
      </w:r>
    </w:p>
    <w:p w14:paraId="12D8632E" w14:textId="77777777" w:rsidR="0030165D" w:rsidRDefault="0030165D" w:rsidP="0030165D">
      <w:pPr>
        <w:rPr>
          <w:rFonts w:ascii="Times New Roman" w:eastAsia="Times New Roman" w:hAnsi="Times New Roman" w:cs="Times New Roman"/>
          <w:sz w:val="20"/>
          <w:szCs w:val="20"/>
        </w:rPr>
      </w:pPr>
      <w:r w:rsidRPr="38ACEDD7">
        <w:rPr>
          <w:rFonts w:ascii="Times New Roman" w:eastAsia="Times New Roman" w:hAnsi="Times New Roman" w:cs="Times New Roman"/>
          <w:sz w:val="20"/>
          <w:szCs w:val="20"/>
        </w:rPr>
        <w:t xml:space="preserve">Confidential Lifestyle Redesign services for USC students to support health promoting habits and routines that enhance quality of life and academic performance. </w:t>
      </w:r>
    </w:p>
    <w:p w14:paraId="1E592C9B" w14:textId="77777777" w:rsidR="00C92A03" w:rsidRPr="001C08E8" w:rsidRDefault="00C92A03" w:rsidP="00F12088">
      <w:pPr>
        <w:rPr>
          <w:rFonts w:ascii="Times New Roman" w:hAnsi="Times New Roman" w:cs="Times New Roman"/>
          <w:sz w:val="24"/>
          <w:szCs w:val="24"/>
        </w:rPr>
      </w:pPr>
    </w:p>
    <w:p w14:paraId="75E6D07A" w14:textId="77777777" w:rsidR="00C7281B" w:rsidRDefault="00C7281B">
      <w:pPr>
        <w:rPr>
          <w:rFonts w:ascii="Times New Roman" w:hAnsi="Times New Roman" w:cs="Times New Roman"/>
          <w:b/>
          <w:sz w:val="24"/>
          <w:szCs w:val="24"/>
        </w:rPr>
      </w:pPr>
      <w:r>
        <w:rPr>
          <w:rFonts w:ascii="Times New Roman" w:hAnsi="Times New Roman" w:cs="Times New Roman"/>
          <w:b/>
          <w:sz w:val="24"/>
          <w:szCs w:val="24"/>
        </w:rPr>
        <w:br w:type="page"/>
      </w:r>
    </w:p>
    <w:p w14:paraId="77494A5C" w14:textId="77777777" w:rsidR="00DB5AB7" w:rsidRPr="00DB5AB7" w:rsidRDefault="00DB5AB7" w:rsidP="00DB5AB7">
      <w:pPr>
        <w:jc w:val="center"/>
        <w:rPr>
          <w:rFonts w:ascii="Times New Roman" w:hAnsi="Times New Roman"/>
          <w:b/>
        </w:rPr>
      </w:pPr>
      <w:r w:rsidRPr="00DB5AB7">
        <w:rPr>
          <w:rFonts w:ascii="Times New Roman" w:hAnsi="Times New Roman"/>
          <w:b/>
        </w:rPr>
        <w:lastRenderedPageBreak/>
        <w:t>Appendix I.  MARSHALL GRADUATE PROGRAMS LEARNING GOALS</w:t>
      </w:r>
    </w:p>
    <w:p w14:paraId="51B6A8ED" w14:textId="77777777" w:rsidR="00DB5AB7" w:rsidRPr="00DB5AB7" w:rsidRDefault="00DB5AB7" w:rsidP="00DB5AB7">
      <w:pPr>
        <w:jc w:val="center"/>
        <w:rPr>
          <w:rFonts w:ascii="Times New Roman" w:hAnsi="Times New Roman"/>
          <w:b/>
        </w:rPr>
      </w:pPr>
      <w:r w:rsidRPr="00DB5AB7">
        <w:rPr>
          <w:rFonts w:ascii="Times New Roman" w:hAnsi="Times New Roman"/>
          <w:b/>
        </w:rPr>
        <w:t>How MKT 556 Contributes to Marshall Graduate Program Learning Goals</w:t>
      </w:r>
    </w:p>
    <w:p w14:paraId="677B6F87" w14:textId="77777777" w:rsidR="00DB5AB7" w:rsidRPr="00DB5AB7" w:rsidRDefault="00DB5AB7" w:rsidP="00DB5AB7">
      <w:pPr>
        <w:jc w:val="center"/>
        <w:rPr>
          <w:rFonts w:ascii="Times New Roman" w:hAnsi="Times New Roman"/>
          <w:b/>
        </w:rPr>
      </w:pPr>
    </w:p>
    <w:tbl>
      <w:tblPr>
        <w:tblStyle w:val="TableGrid"/>
        <w:tblW w:w="10331" w:type="dxa"/>
        <w:tblInd w:w="-545" w:type="dxa"/>
        <w:tblLook w:val="04A0" w:firstRow="1" w:lastRow="0" w:firstColumn="1" w:lastColumn="0" w:noHBand="0" w:noVBand="1"/>
      </w:tblPr>
      <w:tblGrid>
        <w:gridCol w:w="7298"/>
        <w:gridCol w:w="1643"/>
        <w:gridCol w:w="1390"/>
      </w:tblGrid>
      <w:tr w:rsidR="00DB5AB7" w:rsidRPr="001C08E8" w14:paraId="35B70838" w14:textId="77777777" w:rsidTr="00374396">
        <w:trPr>
          <w:cantSplit/>
        </w:trPr>
        <w:tc>
          <w:tcPr>
            <w:tcW w:w="7298" w:type="dxa"/>
            <w:tcBorders>
              <w:bottom w:val="single" w:sz="4" w:space="0" w:color="auto"/>
            </w:tcBorders>
          </w:tcPr>
          <w:p w14:paraId="0572694F" w14:textId="77777777" w:rsidR="00DB5AB7" w:rsidRPr="00DB5AB7" w:rsidRDefault="00DB5AB7" w:rsidP="00374396">
            <w:pPr>
              <w:rPr>
                <w:rFonts w:ascii="Times New Roman" w:hAnsi="Times New Roman"/>
                <w:b/>
              </w:rPr>
            </w:pPr>
          </w:p>
          <w:p w14:paraId="113EB852" w14:textId="77777777" w:rsidR="00DB5AB7" w:rsidRPr="00DB5AB7" w:rsidRDefault="00DB5AB7" w:rsidP="00374396">
            <w:pPr>
              <w:rPr>
                <w:rFonts w:ascii="Times New Roman" w:hAnsi="Times New Roman"/>
                <w:b/>
              </w:rPr>
            </w:pPr>
            <w:r w:rsidRPr="00DB5AB7">
              <w:rPr>
                <w:rFonts w:ascii="Times New Roman" w:hAnsi="Times New Roman"/>
                <w:b/>
              </w:rPr>
              <w:t>Marshall Graduate Program Learning Goals</w:t>
            </w:r>
          </w:p>
        </w:tc>
        <w:tc>
          <w:tcPr>
            <w:tcW w:w="1643" w:type="dxa"/>
            <w:tcBorders>
              <w:bottom w:val="single" w:sz="4" w:space="0" w:color="auto"/>
            </w:tcBorders>
          </w:tcPr>
          <w:p w14:paraId="2E31D33E" w14:textId="77777777" w:rsidR="00DB5AB7" w:rsidRPr="00DB5AB7" w:rsidRDefault="00DB5AB7" w:rsidP="00374396">
            <w:pPr>
              <w:jc w:val="center"/>
              <w:rPr>
                <w:rFonts w:ascii="Times New Roman" w:hAnsi="Times New Roman"/>
                <w:b/>
              </w:rPr>
            </w:pPr>
            <w:r w:rsidRPr="00DB5AB7">
              <w:rPr>
                <w:rFonts w:ascii="Times New Roman" w:hAnsi="Times New Roman"/>
                <w:b/>
              </w:rPr>
              <w:t>MKT 556 Objectives that support this goal</w:t>
            </w:r>
          </w:p>
        </w:tc>
        <w:tc>
          <w:tcPr>
            <w:tcW w:w="1390" w:type="dxa"/>
            <w:tcBorders>
              <w:bottom w:val="single" w:sz="4" w:space="0" w:color="auto"/>
            </w:tcBorders>
          </w:tcPr>
          <w:p w14:paraId="4881C6DE" w14:textId="77777777" w:rsidR="00DB5AB7" w:rsidRPr="001C08E8" w:rsidRDefault="00DB5AB7" w:rsidP="00374396">
            <w:pPr>
              <w:jc w:val="center"/>
              <w:rPr>
                <w:rFonts w:ascii="Times New Roman" w:hAnsi="Times New Roman"/>
                <w:b/>
              </w:rPr>
            </w:pPr>
            <w:r w:rsidRPr="00DB5AB7">
              <w:rPr>
                <w:rFonts w:ascii="Times New Roman" w:hAnsi="Times New Roman"/>
                <w:b/>
              </w:rPr>
              <w:t>Assessment Method</w:t>
            </w:r>
          </w:p>
        </w:tc>
      </w:tr>
      <w:tr w:rsidR="00DB5AB7" w:rsidRPr="001C08E8" w14:paraId="2D1BD7B8" w14:textId="77777777" w:rsidTr="00374396">
        <w:trPr>
          <w:cantSplit/>
          <w:trHeight w:val="143"/>
        </w:trPr>
        <w:tc>
          <w:tcPr>
            <w:tcW w:w="7298" w:type="dxa"/>
            <w:tcBorders>
              <w:right w:val="nil"/>
            </w:tcBorders>
          </w:tcPr>
          <w:p w14:paraId="49C31074" w14:textId="77777777" w:rsidR="00DB5AB7" w:rsidRPr="001C08E8" w:rsidRDefault="00DB5AB7" w:rsidP="00374396">
            <w:pPr>
              <w:rPr>
                <w:rFonts w:ascii="Times New Roman" w:hAnsi="Times New Roman"/>
              </w:rPr>
            </w:pPr>
          </w:p>
        </w:tc>
        <w:tc>
          <w:tcPr>
            <w:tcW w:w="1643" w:type="dxa"/>
            <w:tcBorders>
              <w:left w:val="nil"/>
              <w:right w:val="nil"/>
            </w:tcBorders>
          </w:tcPr>
          <w:p w14:paraId="5B5B1040" w14:textId="77777777" w:rsidR="00DB5AB7" w:rsidRPr="001C08E8" w:rsidRDefault="00DB5AB7" w:rsidP="00374396">
            <w:pPr>
              <w:rPr>
                <w:rFonts w:ascii="Times New Roman" w:hAnsi="Times New Roman"/>
              </w:rPr>
            </w:pPr>
          </w:p>
        </w:tc>
        <w:tc>
          <w:tcPr>
            <w:tcW w:w="1390" w:type="dxa"/>
            <w:tcBorders>
              <w:left w:val="nil"/>
            </w:tcBorders>
          </w:tcPr>
          <w:p w14:paraId="4F8B467C" w14:textId="77777777" w:rsidR="00DB5AB7" w:rsidRPr="001C08E8" w:rsidRDefault="00DB5AB7" w:rsidP="00374396">
            <w:pPr>
              <w:rPr>
                <w:rFonts w:ascii="Times New Roman" w:hAnsi="Times New Roman"/>
              </w:rPr>
            </w:pPr>
          </w:p>
        </w:tc>
      </w:tr>
      <w:tr w:rsidR="00DB5AB7" w:rsidRPr="001C08E8" w14:paraId="3678EC90" w14:textId="77777777" w:rsidTr="00374396">
        <w:trPr>
          <w:cantSplit/>
          <w:trHeight w:val="1061"/>
        </w:trPr>
        <w:tc>
          <w:tcPr>
            <w:tcW w:w="10331" w:type="dxa"/>
            <w:gridSpan w:val="3"/>
          </w:tcPr>
          <w:p w14:paraId="202F6B10" w14:textId="77777777" w:rsidR="00DB5AB7" w:rsidRPr="001C08E8" w:rsidRDefault="00DB5AB7" w:rsidP="00374396">
            <w:pPr>
              <w:rPr>
                <w:rFonts w:ascii="Times New Roman" w:hAnsi="Times New Roman"/>
                <w:b/>
                <w:i/>
              </w:rPr>
            </w:pPr>
            <w:r w:rsidRPr="001C08E8">
              <w:rPr>
                <w:rFonts w:ascii="Times New Roman" w:hAnsi="Times New Roman"/>
                <w:b/>
                <w:i/>
              </w:rPr>
              <w:t>Learning Goal #1:</w:t>
            </w:r>
            <w:r>
              <w:rPr>
                <w:rFonts w:ascii="Times New Roman" w:hAnsi="Times New Roman"/>
                <w:b/>
                <w:i/>
              </w:rPr>
              <w:t xml:space="preserve"> Develop Personal Strengths.</w:t>
            </w:r>
          </w:p>
          <w:p w14:paraId="562B07A6" w14:textId="77777777" w:rsidR="00DB5AB7" w:rsidRPr="005048B6" w:rsidRDefault="00DB5AB7" w:rsidP="00374396">
            <w:pPr>
              <w:rPr>
                <w:rFonts w:ascii="Times New Roman" w:hAnsi="Times New Roman"/>
                <w:b/>
              </w:rPr>
            </w:pPr>
            <w:r w:rsidRPr="001C08E8">
              <w:rPr>
                <w:rFonts w:ascii="Times New Roman" w:hAnsi="Times New Roman"/>
                <w:b/>
              </w:rPr>
              <w:t xml:space="preserve">Our graduates will develop a global </w:t>
            </w:r>
            <w:r>
              <w:rPr>
                <w:rFonts w:ascii="Times New Roman" w:hAnsi="Times New Roman"/>
                <w:b/>
              </w:rPr>
              <w:t xml:space="preserve">and entrepreneurial </w:t>
            </w:r>
            <w:r w:rsidRPr="001C08E8">
              <w:rPr>
                <w:rFonts w:ascii="Times New Roman" w:hAnsi="Times New Roman"/>
                <w:b/>
              </w:rPr>
              <w:t>mindset, lead with integrity, purpose and ethical perspective, and draw value from diversity and inclusion.</w:t>
            </w:r>
          </w:p>
          <w:p w14:paraId="4BD1460B" w14:textId="77777777" w:rsidR="00DB5AB7" w:rsidRPr="001C08E8" w:rsidRDefault="00DB5AB7" w:rsidP="00374396">
            <w:pPr>
              <w:jc w:val="center"/>
              <w:rPr>
                <w:rFonts w:ascii="Times New Roman" w:hAnsi="Times New Roman"/>
              </w:rPr>
            </w:pPr>
          </w:p>
        </w:tc>
      </w:tr>
      <w:tr w:rsidR="00DB5AB7" w:rsidRPr="001C08E8" w14:paraId="48A2DAB6" w14:textId="77777777" w:rsidTr="00196814">
        <w:trPr>
          <w:cantSplit/>
        </w:trPr>
        <w:tc>
          <w:tcPr>
            <w:tcW w:w="7298" w:type="dxa"/>
          </w:tcPr>
          <w:p w14:paraId="58181E9D" w14:textId="77777777" w:rsidR="00DB5AB7" w:rsidRPr="001C08E8" w:rsidRDefault="00DB5AB7" w:rsidP="00374396">
            <w:pPr>
              <w:tabs>
                <w:tab w:val="left" w:pos="5200"/>
              </w:tabs>
              <w:spacing w:line="276" w:lineRule="auto"/>
              <w:rPr>
                <w:rFonts w:ascii="Times New Roman" w:hAnsi="Times New Roman"/>
              </w:rPr>
            </w:pPr>
            <w:r w:rsidRPr="001C08E8">
              <w:rPr>
                <w:rFonts w:ascii="Times New Roman" w:hAnsi="Times New Roman"/>
              </w:rPr>
              <w:t>1.1 Possess personal integrity and a commitment to an organization’s purpose and core values</w:t>
            </w:r>
            <w:r>
              <w:rPr>
                <w:rFonts w:ascii="Times New Roman" w:hAnsi="Times New Roman"/>
              </w:rPr>
              <w:t>.</w:t>
            </w:r>
          </w:p>
        </w:tc>
        <w:tc>
          <w:tcPr>
            <w:tcW w:w="1643" w:type="dxa"/>
            <w:vAlign w:val="center"/>
          </w:tcPr>
          <w:p w14:paraId="305B3FC2" w14:textId="77777777" w:rsidR="00DB5AB7" w:rsidRDefault="00DB5AB7" w:rsidP="00196814">
            <w:pPr>
              <w:jc w:val="center"/>
              <w:rPr>
                <w:rFonts w:ascii="Times New Roman" w:hAnsi="Times New Roman"/>
              </w:rPr>
            </w:pPr>
          </w:p>
          <w:p w14:paraId="37A9BD55" w14:textId="7FAB38C0" w:rsidR="00DB5AB7" w:rsidRPr="001C08E8" w:rsidRDefault="00196814" w:rsidP="00196814">
            <w:pPr>
              <w:jc w:val="center"/>
              <w:rPr>
                <w:rFonts w:ascii="Times New Roman" w:hAnsi="Times New Roman"/>
              </w:rPr>
            </w:pPr>
            <w:r>
              <w:rPr>
                <w:rFonts w:ascii="Times New Roman" w:hAnsi="Times New Roman"/>
              </w:rPr>
              <w:t>6</w:t>
            </w:r>
          </w:p>
        </w:tc>
        <w:tc>
          <w:tcPr>
            <w:tcW w:w="1390" w:type="dxa"/>
            <w:vAlign w:val="center"/>
          </w:tcPr>
          <w:p w14:paraId="05D14724" w14:textId="10B82BC1" w:rsidR="00DB5AB7" w:rsidRPr="00B76141" w:rsidRDefault="00196814" w:rsidP="00196814">
            <w:pPr>
              <w:jc w:val="center"/>
              <w:rPr>
                <w:rFonts w:ascii="Times New Roman" w:hAnsi="Times New Roman"/>
                <w:sz w:val="16"/>
              </w:rPr>
            </w:pPr>
            <w:r w:rsidRPr="00005830">
              <w:rPr>
                <w:rFonts w:ascii="Times New Roman" w:hAnsi="Times New Roman"/>
                <w:sz w:val="20"/>
              </w:rPr>
              <w:t>Team Project</w:t>
            </w:r>
          </w:p>
        </w:tc>
      </w:tr>
      <w:tr w:rsidR="00DB5AB7" w:rsidRPr="001C08E8" w14:paraId="41D40EE3" w14:textId="77777777" w:rsidTr="00196814">
        <w:trPr>
          <w:cantSplit/>
        </w:trPr>
        <w:tc>
          <w:tcPr>
            <w:tcW w:w="7298" w:type="dxa"/>
          </w:tcPr>
          <w:p w14:paraId="2AAD5F85" w14:textId="77777777" w:rsidR="00DB5AB7" w:rsidRPr="001C08E8" w:rsidRDefault="00DB5AB7" w:rsidP="00374396">
            <w:pPr>
              <w:tabs>
                <w:tab w:val="left" w:pos="5200"/>
              </w:tabs>
              <w:spacing w:line="276" w:lineRule="auto"/>
              <w:rPr>
                <w:rFonts w:ascii="Times New Roman" w:hAnsi="Times New Roman"/>
              </w:rPr>
            </w:pPr>
            <w:r w:rsidRPr="001C08E8">
              <w:rPr>
                <w:rFonts w:ascii="Times New Roman" w:hAnsi="Times New Roman"/>
              </w:rPr>
              <w:t>1.2 Expand awareness with a global</w:t>
            </w:r>
            <w:r>
              <w:rPr>
                <w:rFonts w:ascii="Times New Roman" w:hAnsi="Times New Roman"/>
              </w:rPr>
              <w:t xml:space="preserve"> and entrepreneurial</w:t>
            </w:r>
            <w:r w:rsidRPr="001C08E8">
              <w:rPr>
                <w:rFonts w:ascii="Times New Roman" w:hAnsi="Times New Roman"/>
              </w:rPr>
              <w:t xml:space="preserve"> mindset, drawing value from diversity and inclusion. </w:t>
            </w:r>
          </w:p>
        </w:tc>
        <w:tc>
          <w:tcPr>
            <w:tcW w:w="1643" w:type="dxa"/>
            <w:vAlign w:val="center"/>
          </w:tcPr>
          <w:p w14:paraId="58363E44" w14:textId="77777777" w:rsidR="00DB5AB7" w:rsidRDefault="00DB5AB7" w:rsidP="00196814">
            <w:pPr>
              <w:jc w:val="center"/>
              <w:rPr>
                <w:rFonts w:ascii="Times New Roman" w:hAnsi="Times New Roman"/>
              </w:rPr>
            </w:pPr>
          </w:p>
          <w:p w14:paraId="33FFA573" w14:textId="07385FD1" w:rsidR="00DB5AB7" w:rsidRPr="001C08E8" w:rsidRDefault="00196814" w:rsidP="00196814">
            <w:pPr>
              <w:jc w:val="center"/>
              <w:rPr>
                <w:rFonts w:ascii="Times New Roman" w:hAnsi="Times New Roman"/>
              </w:rPr>
            </w:pPr>
            <w:r>
              <w:rPr>
                <w:rFonts w:ascii="Times New Roman" w:hAnsi="Times New Roman"/>
              </w:rPr>
              <w:t>3,4,5,6</w:t>
            </w:r>
          </w:p>
        </w:tc>
        <w:tc>
          <w:tcPr>
            <w:tcW w:w="1390" w:type="dxa"/>
            <w:vAlign w:val="center"/>
          </w:tcPr>
          <w:p w14:paraId="717AF215" w14:textId="77777777" w:rsidR="00DB5AB7" w:rsidRDefault="00DB5AB7" w:rsidP="00196814">
            <w:pPr>
              <w:jc w:val="center"/>
              <w:rPr>
                <w:rFonts w:ascii="Times New Roman" w:hAnsi="Times New Roman"/>
                <w:sz w:val="20"/>
              </w:rPr>
            </w:pPr>
          </w:p>
          <w:p w14:paraId="14A61082" w14:textId="77777777" w:rsidR="00DB5AB7" w:rsidRPr="00B76141" w:rsidRDefault="00DB5AB7" w:rsidP="00196814">
            <w:pPr>
              <w:jc w:val="center"/>
              <w:rPr>
                <w:rFonts w:ascii="Times New Roman" w:hAnsi="Times New Roman"/>
                <w:sz w:val="16"/>
              </w:rPr>
            </w:pPr>
            <w:r w:rsidRPr="00005830">
              <w:rPr>
                <w:rFonts w:ascii="Times New Roman" w:hAnsi="Times New Roman"/>
                <w:sz w:val="20"/>
              </w:rPr>
              <w:t>Quizzes &amp; Team Project</w:t>
            </w:r>
          </w:p>
        </w:tc>
      </w:tr>
      <w:tr w:rsidR="00DB5AB7" w:rsidRPr="001C08E8" w14:paraId="5491CF54" w14:textId="77777777" w:rsidTr="00196814">
        <w:trPr>
          <w:cantSplit/>
        </w:trPr>
        <w:tc>
          <w:tcPr>
            <w:tcW w:w="7298" w:type="dxa"/>
            <w:tcBorders>
              <w:bottom w:val="single" w:sz="4" w:space="0" w:color="auto"/>
            </w:tcBorders>
          </w:tcPr>
          <w:p w14:paraId="7F4BF520" w14:textId="77777777" w:rsidR="00DB5AB7" w:rsidRPr="001C08E8" w:rsidRDefault="00DB5AB7" w:rsidP="00374396">
            <w:pPr>
              <w:tabs>
                <w:tab w:val="left" w:pos="5200"/>
              </w:tabs>
              <w:spacing w:line="276" w:lineRule="auto"/>
              <w:rPr>
                <w:rFonts w:ascii="Times New Roman" w:hAnsi="Times New Roman"/>
              </w:rPr>
            </w:pPr>
            <w:r w:rsidRPr="001C08E8">
              <w:rPr>
                <w:rFonts w:ascii="Times New Roman" w:hAnsi="Times New Roman"/>
              </w:rPr>
              <w:t xml:space="preserve">1.3 Exhibit awareness of ethical dimensions and professional standards in decision making. </w:t>
            </w:r>
          </w:p>
        </w:tc>
        <w:tc>
          <w:tcPr>
            <w:tcW w:w="1643" w:type="dxa"/>
            <w:tcBorders>
              <w:bottom w:val="single" w:sz="4" w:space="0" w:color="auto"/>
            </w:tcBorders>
            <w:vAlign w:val="center"/>
          </w:tcPr>
          <w:p w14:paraId="2007C496" w14:textId="04735632" w:rsidR="00DB5AB7" w:rsidRDefault="00196814" w:rsidP="00196814">
            <w:pPr>
              <w:jc w:val="center"/>
              <w:rPr>
                <w:rFonts w:ascii="Times New Roman" w:hAnsi="Times New Roman"/>
              </w:rPr>
            </w:pPr>
            <w:r>
              <w:rPr>
                <w:rFonts w:ascii="Times New Roman" w:hAnsi="Times New Roman"/>
              </w:rPr>
              <w:t>6</w:t>
            </w:r>
          </w:p>
          <w:p w14:paraId="650D80FC" w14:textId="77777777" w:rsidR="00DB5AB7" w:rsidRPr="001C08E8" w:rsidRDefault="00DB5AB7" w:rsidP="00196814">
            <w:pPr>
              <w:jc w:val="center"/>
              <w:rPr>
                <w:rFonts w:ascii="Times New Roman" w:hAnsi="Times New Roman"/>
              </w:rPr>
            </w:pPr>
          </w:p>
        </w:tc>
        <w:tc>
          <w:tcPr>
            <w:tcW w:w="1390" w:type="dxa"/>
            <w:tcBorders>
              <w:bottom w:val="single" w:sz="4" w:space="0" w:color="auto"/>
            </w:tcBorders>
            <w:vAlign w:val="center"/>
          </w:tcPr>
          <w:p w14:paraId="521A4339" w14:textId="2EAF1C6C" w:rsidR="00DB5AB7" w:rsidRPr="00B76141" w:rsidRDefault="00196814" w:rsidP="00196814">
            <w:pPr>
              <w:jc w:val="center"/>
              <w:rPr>
                <w:rFonts w:ascii="Times New Roman" w:hAnsi="Times New Roman"/>
                <w:sz w:val="16"/>
              </w:rPr>
            </w:pPr>
            <w:r w:rsidRPr="00005830">
              <w:rPr>
                <w:rFonts w:ascii="Times New Roman" w:hAnsi="Times New Roman"/>
                <w:sz w:val="20"/>
              </w:rPr>
              <w:t>Team Project</w:t>
            </w:r>
          </w:p>
        </w:tc>
      </w:tr>
      <w:tr w:rsidR="00DB5AB7" w:rsidRPr="001C08E8" w14:paraId="7B24B947" w14:textId="77777777" w:rsidTr="00374396">
        <w:trPr>
          <w:cantSplit/>
        </w:trPr>
        <w:tc>
          <w:tcPr>
            <w:tcW w:w="7298" w:type="dxa"/>
            <w:tcBorders>
              <w:right w:val="nil"/>
            </w:tcBorders>
          </w:tcPr>
          <w:p w14:paraId="78CB9963" w14:textId="77777777" w:rsidR="00DB5AB7" w:rsidRPr="001C08E8" w:rsidRDefault="00DB5AB7" w:rsidP="00374396">
            <w:pPr>
              <w:rPr>
                <w:rFonts w:ascii="Times New Roman" w:hAnsi="Times New Roman"/>
              </w:rPr>
            </w:pPr>
          </w:p>
        </w:tc>
        <w:tc>
          <w:tcPr>
            <w:tcW w:w="1643" w:type="dxa"/>
            <w:tcBorders>
              <w:left w:val="nil"/>
              <w:right w:val="nil"/>
            </w:tcBorders>
          </w:tcPr>
          <w:p w14:paraId="35C85CEF" w14:textId="77777777" w:rsidR="00DB5AB7" w:rsidRPr="001C08E8" w:rsidRDefault="00DB5AB7" w:rsidP="00374396">
            <w:pPr>
              <w:jc w:val="center"/>
              <w:rPr>
                <w:rFonts w:ascii="Times New Roman" w:hAnsi="Times New Roman"/>
              </w:rPr>
            </w:pPr>
          </w:p>
        </w:tc>
        <w:tc>
          <w:tcPr>
            <w:tcW w:w="1390" w:type="dxa"/>
            <w:tcBorders>
              <w:left w:val="nil"/>
            </w:tcBorders>
          </w:tcPr>
          <w:p w14:paraId="62A1FAF0" w14:textId="77777777" w:rsidR="00DB5AB7" w:rsidRPr="00B76141" w:rsidRDefault="00DB5AB7" w:rsidP="00374396">
            <w:pPr>
              <w:jc w:val="center"/>
              <w:rPr>
                <w:rFonts w:ascii="Times New Roman" w:hAnsi="Times New Roman"/>
                <w:sz w:val="16"/>
              </w:rPr>
            </w:pPr>
          </w:p>
        </w:tc>
      </w:tr>
      <w:tr w:rsidR="00DB5AB7" w:rsidRPr="001C08E8" w14:paraId="6392CED4" w14:textId="77777777" w:rsidTr="00374396">
        <w:trPr>
          <w:cantSplit/>
        </w:trPr>
        <w:tc>
          <w:tcPr>
            <w:tcW w:w="10331" w:type="dxa"/>
            <w:gridSpan w:val="3"/>
          </w:tcPr>
          <w:p w14:paraId="4AE4CECE" w14:textId="77777777" w:rsidR="00DB5AB7" w:rsidRPr="001C08E8" w:rsidRDefault="00DB5AB7" w:rsidP="00374396">
            <w:pPr>
              <w:rPr>
                <w:rFonts w:ascii="Times New Roman" w:hAnsi="Times New Roman"/>
                <w:b/>
                <w:i/>
              </w:rPr>
            </w:pPr>
            <w:r w:rsidRPr="001C08E8">
              <w:rPr>
                <w:rFonts w:ascii="Times New Roman" w:hAnsi="Times New Roman"/>
                <w:b/>
                <w:i/>
              </w:rPr>
              <w:t>Learning Goal #2:</w:t>
            </w:r>
            <w:r>
              <w:rPr>
                <w:rFonts w:ascii="Times New Roman" w:hAnsi="Times New Roman"/>
                <w:b/>
                <w:i/>
              </w:rPr>
              <w:t xml:space="preserve">  Gain Knowledge and Skills.</w:t>
            </w:r>
          </w:p>
          <w:p w14:paraId="46DE91F9" w14:textId="77777777" w:rsidR="00DB5AB7" w:rsidRPr="00B76141" w:rsidRDefault="00DB5AB7" w:rsidP="00374396">
            <w:pPr>
              <w:rPr>
                <w:rFonts w:ascii="Times New Roman" w:hAnsi="Times New Roman"/>
                <w:sz w:val="16"/>
              </w:rPr>
            </w:pPr>
            <w:r w:rsidRPr="001C08E8">
              <w:rPr>
                <w:rFonts w:ascii="Times New Roman" w:hAnsi="Times New Roman"/>
                <w:b/>
              </w:rPr>
              <w:t>Our graduates will develop a deep understanding of the key functions of</w:t>
            </w:r>
            <w:r>
              <w:rPr>
                <w:rFonts w:ascii="Times New Roman" w:hAnsi="Times New Roman"/>
                <w:b/>
              </w:rPr>
              <w:t xml:space="preserve"> </w:t>
            </w:r>
            <w:r w:rsidRPr="001C08E8">
              <w:rPr>
                <w:rFonts w:ascii="Times New Roman" w:hAnsi="Times New Roman"/>
                <w:b/>
              </w:rPr>
              <w:t xml:space="preserve">business </w:t>
            </w:r>
            <w:r>
              <w:rPr>
                <w:rFonts w:ascii="Times New Roman" w:hAnsi="Times New Roman"/>
                <w:b/>
              </w:rPr>
              <w:t xml:space="preserve">enterprises </w:t>
            </w:r>
            <w:r w:rsidRPr="001C08E8">
              <w:rPr>
                <w:rFonts w:ascii="Times New Roman" w:hAnsi="Times New Roman"/>
                <w:b/>
              </w:rPr>
              <w:t xml:space="preserve">and </w:t>
            </w:r>
            <w:r>
              <w:rPr>
                <w:rFonts w:ascii="Times New Roman" w:hAnsi="Times New Roman"/>
                <w:b/>
              </w:rPr>
              <w:t xml:space="preserve">will </w:t>
            </w:r>
            <w:r w:rsidRPr="001C08E8">
              <w:rPr>
                <w:rFonts w:ascii="Times New Roman" w:hAnsi="Times New Roman"/>
                <w:b/>
              </w:rPr>
              <w:t xml:space="preserve">be able to identify and take advantage of opportunities in </w:t>
            </w:r>
            <w:r>
              <w:rPr>
                <w:rFonts w:ascii="Times New Roman" w:hAnsi="Times New Roman"/>
                <w:b/>
              </w:rPr>
              <w:t xml:space="preserve">a complex, </w:t>
            </w:r>
            <w:r w:rsidRPr="001C08E8">
              <w:rPr>
                <w:rFonts w:ascii="Times New Roman" w:hAnsi="Times New Roman"/>
                <w:b/>
              </w:rPr>
              <w:t xml:space="preserve">uncertain and </w:t>
            </w:r>
            <w:r>
              <w:rPr>
                <w:rFonts w:ascii="Times New Roman" w:hAnsi="Times New Roman"/>
                <w:b/>
              </w:rPr>
              <w:t xml:space="preserve">dynamic </w:t>
            </w:r>
            <w:r w:rsidRPr="001C08E8">
              <w:rPr>
                <w:rFonts w:ascii="Times New Roman" w:hAnsi="Times New Roman"/>
                <w:b/>
              </w:rPr>
              <w:t>business environment using critical and analytical thinking skills.</w:t>
            </w:r>
          </w:p>
        </w:tc>
      </w:tr>
      <w:tr w:rsidR="00DB5AB7" w:rsidRPr="001C08E8" w14:paraId="4A6AFD37" w14:textId="77777777" w:rsidTr="00374396">
        <w:trPr>
          <w:cantSplit/>
        </w:trPr>
        <w:tc>
          <w:tcPr>
            <w:tcW w:w="7298" w:type="dxa"/>
          </w:tcPr>
          <w:p w14:paraId="12157EE6" w14:textId="77777777" w:rsidR="00DB5AB7" w:rsidRPr="001966BA" w:rsidRDefault="00DB5AB7" w:rsidP="00374396">
            <w:pPr>
              <w:tabs>
                <w:tab w:val="left" w:pos="5200"/>
              </w:tabs>
              <w:spacing w:line="276" w:lineRule="auto"/>
              <w:rPr>
                <w:rFonts w:ascii="Times New Roman" w:hAnsi="Times New Roman"/>
              </w:rPr>
            </w:pPr>
            <w:r w:rsidRPr="001966BA">
              <w:rPr>
                <w:rFonts w:ascii="Times New Roman" w:hAnsi="Times New Roman"/>
              </w:rPr>
              <w:t>2.1 Gain knowledge of the key functions of business</w:t>
            </w:r>
            <w:r>
              <w:rPr>
                <w:rFonts w:ascii="Times New Roman" w:hAnsi="Times New Roman"/>
              </w:rPr>
              <w:t xml:space="preserve"> enterprises.</w:t>
            </w:r>
          </w:p>
        </w:tc>
        <w:tc>
          <w:tcPr>
            <w:tcW w:w="1643" w:type="dxa"/>
          </w:tcPr>
          <w:p w14:paraId="5DB1F5E6" w14:textId="77777777" w:rsidR="00DB5AB7" w:rsidRDefault="00DB5AB7" w:rsidP="00374396">
            <w:pPr>
              <w:jc w:val="center"/>
              <w:rPr>
                <w:rFonts w:ascii="Times New Roman" w:hAnsi="Times New Roman"/>
              </w:rPr>
            </w:pPr>
          </w:p>
          <w:p w14:paraId="0F33692D" w14:textId="0E56D883" w:rsidR="00DB5AB7" w:rsidRPr="001C08E8" w:rsidRDefault="0050442B" w:rsidP="00374396">
            <w:pPr>
              <w:jc w:val="center"/>
              <w:rPr>
                <w:rFonts w:ascii="Times New Roman" w:hAnsi="Times New Roman"/>
              </w:rPr>
            </w:pPr>
            <w:r>
              <w:rPr>
                <w:rFonts w:ascii="Times New Roman" w:hAnsi="Times New Roman"/>
              </w:rPr>
              <w:t>1,2</w:t>
            </w:r>
          </w:p>
        </w:tc>
        <w:tc>
          <w:tcPr>
            <w:tcW w:w="1390" w:type="dxa"/>
          </w:tcPr>
          <w:p w14:paraId="4256970C" w14:textId="77777777" w:rsidR="00DB5AB7" w:rsidRPr="00005830" w:rsidRDefault="00DB5AB7" w:rsidP="00374396">
            <w:pPr>
              <w:jc w:val="center"/>
              <w:rPr>
                <w:rFonts w:ascii="Times New Roman" w:hAnsi="Times New Roman"/>
                <w:sz w:val="20"/>
              </w:rPr>
            </w:pPr>
          </w:p>
          <w:p w14:paraId="0EED8DF1" w14:textId="77777777" w:rsidR="00DB5AB7" w:rsidRPr="00005830" w:rsidRDefault="00DB5AB7" w:rsidP="00374396">
            <w:pPr>
              <w:jc w:val="center"/>
              <w:rPr>
                <w:rFonts w:ascii="Times New Roman" w:hAnsi="Times New Roman"/>
                <w:sz w:val="20"/>
              </w:rPr>
            </w:pPr>
            <w:r w:rsidRPr="00005830">
              <w:rPr>
                <w:rFonts w:ascii="Times New Roman" w:hAnsi="Times New Roman"/>
                <w:sz w:val="20"/>
              </w:rPr>
              <w:t>Quizzes</w:t>
            </w:r>
          </w:p>
        </w:tc>
      </w:tr>
      <w:tr w:rsidR="00DB5AB7" w:rsidRPr="001C08E8" w14:paraId="7B335897" w14:textId="77777777" w:rsidTr="00374396">
        <w:trPr>
          <w:cantSplit/>
        </w:trPr>
        <w:tc>
          <w:tcPr>
            <w:tcW w:w="7298" w:type="dxa"/>
          </w:tcPr>
          <w:p w14:paraId="0580F655" w14:textId="77777777" w:rsidR="00DB5AB7" w:rsidRPr="001C08E8" w:rsidRDefault="00DB5AB7" w:rsidP="00374396">
            <w:pPr>
              <w:tabs>
                <w:tab w:val="left" w:pos="5200"/>
              </w:tabs>
              <w:spacing w:line="276" w:lineRule="auto"/>
              <w:rPr>
                <w:rFonts w:ascii="Times New Roman" w:hAnsi="Times New Roman"/>
              </w:rPr>
            </w:pPr>
            <w:r w:rsidRPr="001C08E8">
              <w:rPr>
                <w:rFonts w:ascii="Times New Roman" w:hAnsi="Times New Roman"/>
              </w:rPr>
              <w:t>2.</w:t>
            </w:r>
            <w:r>
              <w:rPr>
                <w:rFonts w:ascii="Times New Roman" w:hAnsi="Times New Roman"/>
              </w:rPr>
              <w:t>2</w:t>
            </w:r>
            <w:r w:rsidRPr="001C08E8">
              <w:rPr>
                <w:rFonts w:ascii="Times New Roman" w:hAnsi="Times New Roman"/>
              </w:rPr>
              <w:t xml:space="preserve"> </w:t>
            </w:r>
            <w:r>
              <w:rPr>
                <w:rFonts w:ascii="Times New Roman" w:hAnsi="Times New Roman"/>
              </w:rPr>
              <w:t xml:space="preserve">Acquire advanced skills </w:t>
            </w:r>
            <w:r w:rsidRPr="001C08E8">
              <w:rPr>
                <w:rFonts w:ascii="Times New Roman" w:hAnsi="Times New Roman"/>
              </w:rPr>
              <w:t>to understand and analyze significant business opportunities, which can be complex</w:t>
            </w:r>
            <w:r>
              <w:rPr>
                <w:rFonts w:ascii="Times New Roman" w:hAnsi="Times New Roman"/>
              </w:rPr>
              <w:t xml:space="preserve">, </w:t>
            </w:r>
            <w:r w:rsidRPr="001C08E8">
              <w:rPr>
                <w:rFonts w:ascii="Times New Roman" w:hAnsi="Times New Roman"/>
              </w:rPr>
              <w:t>uncertain</w:t>
            </w:r>
            <w:r>
              <w:rPr>
                <w:rFonts w:ascii="Times New Roman" w:hAnsi="Times New Roman"/>
              </w:rPr>
              <w:t xml:space="preserve"> and dynamic.</w:t>
            </w:r>
          </w:p>
        </w:tc>
        <w:tc>
          <w:tcPr>
            <w:tcW w:w="1643" w:type="dxa"/>
          </w:tcPr>
          <w:p w14:paraId="3F76DC11" w14:textId="77777777" w:rsidR="00DB5AB7" w:rsidRDefault="00DB5AB7" w:rsidP="00374396">
            <w:pPr>
              <w:jc w:val="center"/>
              <w:rPr>
                <w:rFonts w:ascii="Times New Roman" w:hAnsi="Times New Roman"/>
              </w:rPr>
            </w:pPr>
          </w:p>
          <w:p w14:paraId="4DE55310" w14:textId="0EF495AA" w:rsidR="00DB5AB7" w:rsidRPr="001C08E8" w:rsidRDefault="0050442B" w:rsidP="00374396">
            <w:pPr>
              <w:jc w:val="center"/>
              <w:rPr>
                <w:rFonts w:ascii="Times New Roman" w:hAnsi="Times New Roman"/>
              </w:rPr>
            </w:pPr>
            <w:r>
              <w:rPr>
                <w:rFonts w:ascii="Times New Roman" w:hAnsi="Times New Roman"/>
              </w:rPr>
              <w:t>2,3,4</w:t>
            </w:r>
          </w:p>
        </w:tc>
        <w:tc>
          <w:tcPr>
            <w:tcW w:w="1390" w:type="dxa"/>
          </w:tcPr>
          <w:p w14:paraId="71B07350" w14:textId="77777777" w:rsidR="00DB5AB7" w:rsidRPr="00005830" w:rsidRDefault="00DB5AB7" w:rsidP="00374396">
            <w:pPr>
              <w:jc w:val="center"/>
              <w:rPr>
                <w:rFonts w:ascii="Times New Roman" w:hAnsi="Times New Roman"/>
                <w:sz w:val="20"/>
              </w:rPr>
            </w:pPr>
          </w:p>
          <w:p w14:paraId="1944B07D" w14:textId="77777777" w:rsidR="00DB5AB7" w:rsidRPr="00005830" w:rsidRDefault="00DB5AB7" w:rsidP="00374396">
            <w:pPr>
              <w:jc w:val="center"/>
              <w:rPr>
                <w:rFonts w:ascii="Times New Roman" w:hAnsi="Times New Roman"/>
                <w:sz w:val="20"/>
              </w:rPr>
            </w:pPr>
            <w:r w:rsidRPr="00005830">
              <w:rPr>
                <w:rFonts w:ascii="Times New Roman" w:hAnsi="Times New Roman"/>
                <w:sz w:val="20"/>
              </w:rPr>
              <w:t>Quizzes &amp; Team Project</w:t>
            </w:r>
          </w:p>
        </w:tc>
      </w:tr>
      <w:tr w:rsidR="00DB5AB7" w:rsidRPr="001C08E8" w14:paraId="1237A2AC" w14:textId="77777777" w:rsidTr="00374396">
        <w:trPr>
          <w:cantSplit/>
        </w:trPr>
        <w:tc>
          <w:tcPr>
            <w:tcW w:w="7298" w:type="dxa"/>
          </w:tcPr>
          <w:p w14:paraId="7BDA86FF" w14:textId="77777777" w:rsidR="00DB5AB7" w:rsidRPr="001C08E8" w:rsidRDefault="00DB5AB7" w:rsidP="00374396">
            <w:pPr>
              <w:tabs>
                <w:tab w:val="left" w:pos="5200"/>
              </w:tabs>
              <w:spacing w:line="276" w:lineRule="auto"/>
              <w:rPr>
                <w:rFonts w:ascii="Times New Roman" w:hAnsi="Times New Roman"/>
              </w:rPr>
            </w:pPr>
            <w:r w:rsidRPr="001C08E8">
              <w:rPr>
                <w:rFonts w:ascii="Times New Roman" w:hAnsi="Times New Roman"/>
              </w:rPr>
              <w:t>2.</w:t>
            </w:r>
            <w:r>
              <w:rPr>
                <w:rFonts w:ascii="Times New Roman" w:hAnsi="Times New Roman"/>
              </w:rPr>
              <w:t>3</w:t>
            </w:r>
            <w:r w:rsidRPr="001C08E8">
              <w:rPr>
                <w:rFonts w:ascii="Times New Roman" w:hAnsi="Times New Roman"/>
              </w:rPr>
              <w:t xml:space="preserve"> Use critical and analytical thinking to identify viable </w:t>
            </w:r>
            <w:r>
              <w:rPr>
                <w:rFonts w:ascii="Times New Roman" w:hAnsi="Times New Roman"/>
              </w:rPr>
              <w:t>option</w:t>
            </w:r>
            <w:r w:rsidRPr="001C08E8">
              <w:rPr>
                <w:rFonts w:ascii="Times New Roman" w:hAnsi="Times New Roman"/>
              </w:rPr>
              <w:t>s that can create short-term and long-term value for organizations and their stakeholders.</w:t>
            </w:r>
          </w:p>
        </w:tc>
        <w:tc>
          <w:tcPr>
            <w:tcW w:w="1643" w:type="dxa"/>
          </w:tcPr>
          <w:p w14:paraId="0979E571" w14:textId="77777777" w:rsidR="00DB5AB7" w:rsidRDefault="00DB5AB7" w:rsidP="00374396">
            <w:pPr>
              <w:jc w:val="center"/>
              <w:rPr>
                <w:rFonts w:ascii="Times New Roman" w:hAnsi="Times New Roman"/>
              </w:rPr>
            </w:pPr>
          </w:p>
          <w:p w14:paraId="2463DCD2" w14:textId="3D3F7E2E" w:rsidR="00DB5AB7" w:rsidRPr="001C08E8" w:rsidRDefault="0050442B" w:rsidP="00374396">
            <w:pPr>
              <w:jc w:val="center"/>
              <w:rPr>
                <w:rFonts w:ascii="Times New Roman" w:hAnsi="Times New Roman"/>
              </w:rPr>
            </w:pPr>
            <w:r>
              <w:rPr>
                <w:rFonts w:ascii="Times New Roman" w:hAnsi="Times New Roman"/>
              </w:rPr>
              <w:t>1,2,5</w:t>
            </w:r>
          </w:p>
        </w:tc>
        <w:tc>
          <w:tcPr>
            <w:tcW w:w="1390" w:type="dxa"/>
          </w:tcPr>
          <w:p w14:paraId="261B23AE" w14:textId="77777777" w:rsidR="00DB5AB7" w:rsidRPr="00005830" w:rsidRDefault="00DB5AB7" w:rsidP="00374396">
            <w:pPr>
              <w:jc w:val="center"/>
              <w:rPr>
                <w:rFonts w:ascii="Times New Roman" w:hAnsi="Times New Roman"/>
                <w:sz w:val="20"/>
              </w:rPr>
            </w:pPr>
          </w:p>
          <w:p w14:paraId="7A34974F" w14:textId="77777777" w:rsidR="00DB5AB7" w:rsidRPr="00005830" w:rsidRDefault="00DB5AB7" w:rsidP="00374396">
            <w:pPr>
              <w:jc w:val="center"/>
              <w:rPr>
                <w:rFonts w:ascii="Times New Roman" w:hAnsi="Times New Roman"/>
                <w:sz w:val="20"/>
              </w:rPr>
            </w:pPr>
          </w:p>
          <w:p w14:paraId="4E9DAE61" w14:textId="286159E0" w:rsidR="00DB5AB7" w:rsidRPr="00005830" w:rsidRDefault="0050442B" w:rsidP="00374396">
            <w:pPr>
              <w:jc w:val="center"/>
              <w:rPr>
                <w:rFonts w:ascii="Times New Roman" w:hAnsi="Times New Roman"/>
                <w:sz w:val="20"/>
              </w:rPr>
            </w:pPr>
            <w:r w:rsidRPr="00005830">
              <w:rPr>
                <w:rFonts w:ascii="Times New Roman" w:hAnsi="Times New Roman"/>
                <w:sz w:val="20"/>
              </w:rPr>
              <w:t>Quizzes</w:t>
            </w:r>
          </w:p>
        </w:tc>
      </w:tr>
      <w:tr w:rsidR="00DB5AB7" w:rsidRPr="001C08E8" w14:paraId="3B3DE334" w14:textId="77777777" w:rsidTr="00374396">
        <w:trPr>
          <w:cantSplit/>
        </w:trPr>
        <w:tc>
          <w:tcPr>
            <w:tcW w:w="7298" w:type="dxa"/>
            <w:tcBorders>
              <w:right w:val="nil"/>
            </w:tcBorders>
          </w:tcPr>
          <w:p w14:paraId="7B685561" w14:textId="77777777" w:rsidR="00DB5AB7" w:rsidRPr="001C08E8" w:rsidRDefault="00DB5AB7" w:rsidP="00374396">
            <w:pPr>
              <w:rPr>
                <w:rFonts w:ascii="Times New Roman" w:hAnsi="Times New Roman"/>
              </w:rPr>
            </w:pPr>
          </w:p>
        </w:tc>
        <w:tc>
          <w:tcPr>
            <w:tcW w:w="1643" w:type="dxa"/>
            <w:tcBorders>
              <w:left w:val="nil"/>
              <w:right w:val="nil"/>
            </w:tcBorders>
          </w:tcPr>
          <w:p w14:paraId="6CA07394" w14:textId="77777777" w:rsidR="00DB5AB7" w:rsidRPr="001C08E8" w:rsidRDefault="00DB5AB7" w:rsidP="00374396">
            <w:pPr>
              <w:jc w:val="center"/>
              <w:rPr>
                <w:rFonts w:ascii="Times New Roman" w:hAnsi="Times New Roman"/>
              </w:rPr>
            </w:pPr>
          </w:p>
        </w:tc>
        <w:tc>
          <w:tcPr>
            <w:tcW w:w="1390" w:type="dxa"/>
            <w:tcBorders>
              <w:left w:val="nil"/>
            </w:tcBorders>
          </w:tcPr>
          <w:p w14:paraId="627EF305" w14:textId="77777777" w:rsidR="00DB5AB7" w:rsidRPr="00B76141" w:rsidRDefault="00DB5AB7" w:rsidP="00374396">
            <w:pPr>
              <w:jc w:val="center"/>
              <w:rPr>
                <w:rFonts w:ascii="Times New Roman" w:hAnsi="Times New Roman"/>
                <w:sz w:val="16"/>
              </w:rPr>
            </w:pPr>
          </w:p>
        </w:tc>
      </w:tr>
      <w:tr w:rsidR="00DB5AB7" w:rsidRPr="001C08E8" w14:paraId="508085C6" w14:textId="77777777" w:rsidTr="00374396">
        <w:trPr>
          <w:cantSplit/>
        </w:trPr>
        <w:tc>
          <w:tcPr>
            <w:tcW w:w="10331" w:type="dxa"/>
            <w:gridSpan w:val="3"/>
          </w:tcPr>
          <w:p w14:paraId="50421A4E" w14:textId="77777777" w:rsidR="00DB5AB7" w:rsidRPr="001C08E8" w:rsidRDefault="00DB5AB7" w:rsidP="00374396">
            <w:pPr>
              <w:rPr>
                <w:rFonts w:ascii="Times New Roman" w:hAnsi="Times New Roman"/>
                <w:b/>
                <w:i/>
              </w:rPr>
            </w:pPr>
            <w:r w:rsidRPr="001C08E8">
              <w:rPr>
                <w:rFonts w:ascii="Times New Roman" w:hAnsi="Times New Roman"/>
                <w:b/>
                <w:i/>
              </w:rPr>
              <w:t>Learning Goal #3:</w:t>
            </w:r>
            <w:r>
              <w:rPr>
                <w:rFonts w:ascii="Times New Roman" w:hAnsi="Times New Roman"/>
                <w:b/>
                <w:i/>
              </w:rPr>
              <w:t xml:space="preserve"> Motivate and Build High Performing Teams.</w:t>
            </w:r>
          </w:p>
          <w:p w14:paraId="12F80911" w14:textId="77777777" w:rsidR="00DB5AB7" w:rsidRPr="00B76141" w:rsidRDefault="00DB5AB7" w:rsidP="00374396">
            <w:pPr>
              <w:rPr>
                <w:rFonts w:ascii="Times New Roman" w:hAnsi="Times New Roman"/>
                <w:sz w:val="16"/>
              </w:rPr>
            </w:pPr>
            <w:r w:rsidRPr="001966BA">
              <w:rPr>
                <w:rFonts w:ascii="Times New Roman" w:hAnsi="Times New Roman"/>
                <w:b/>
              </w:rPr>
              <w:t>Our graduates will achieve results by fostering collaboration</w:t>
            </w:r>
            <w:r>
              <w:rPr>
                <w:rFonts w:ascii="Times New Roman" w:hAnsi="Times New Roman"/>
                <w:b/>
              </w:rPr>
              <w:t xml:space="preserve">, </w:t>
            </w:r>
            <w:r w:rsidRPr="001966BA">
              <w:rPr>
                <w:rFonts w:ascii="Times New Roman" w:hAnsi="Times New Roman"/>
                <w:b/>
              </w:rPr>
              <w:t xml:space="preserve">communication </w:t>
            </w:r>
            <w:r>
              <w:rPr>
                <w:rFonts w:ascii="Times New Roman" w:hAnsi="Times New Roman"/>
                <w:b/>
              </w:rPr>
              <w:t xml:space="preserve">and adaptability </w:t>
            </w:r>
            <w:r w:rsidRPr="001966BA">
              <w:rPr>
                <w:rFonts w:ascii="Times New Roman" w:hAnsi="Times New Roman"/>
                <w:b/>
              </w:rPr>
              <w:t>on individual, team, and organization levels.</w:t>
            </w:r>
          </w:p>
        </w:tc>
      </w:tr>
      <w:tr w:rsidR="00DB5AB7" w:rsidRPr="001C08E8" w14:paraId="2921EEE0" w14:textId="77777777" w:rsidTr="00374396">
        <w:trPr>
          <w:cantSplit/>
        </w:trPr>
        <w:tc>
          <w:tcPr>
            <w:tcW w:w="7298" w:type="dxa"/>
          </w:tcPr>
          <w:p w14:paraId="6D98EA66" w14:textId="77777777" w:rsidR="00DB5AB7" w:rsidRPr="001C08E8" w:rsidRDefault="00DB5AB7" w:rsidP="00374396">
            <w:pPr>
              <w:tabs>
                <w:tab w:val="left" w:pos="5200"/>
              </w:tabs>
              <w:spacing w:line="276" w:lineRule="auto"/>
              <w:rPr>
                <w:rFonts w:ascii="Times New Roman" w:hAnsi="Times New Roman"/>
              </w:rPr>
            </w:pPr>
            <w:r w:rsidRPr="001C08E8">
              <w:rPr>
                <w:rFonts w:ascii="Times New Roman" w:hAnsi="Times New Roman"/>
              </w:rPr>
              <w:t>3.1 Motivate and work with colleagues, partners, and other stakeholders to achieve organizational purposes</w:t>
            </w:r>
            <w:r>
              <w:rPr>
                <w:rFonts w:ascii="Times New Roman" w:hAnsi="Times New Roman"/>
              </w:rPr>
              <w:t>.</w:t>
            </w:r>
          </w:p>
        </w:tc>
        <w:tc>
          <w:tcPr>
            <w:tcW w:w="1643" w:type="dxa"/>
          </w:tcPr>
          <w:p w14:paraId="1E65335B" w14:textId="77777777" w:rsidR="00DB5AB7" w:rsidRDefault="00DB5AB7" w:rsidP="00374396">
            <w:pPr>
              <w:jc w:val="center"/>
              <w:rPr>
                <w:rFonts w:ascii="Times New Roman" w:hAnsi="Times New Roman"/>
              </w:rPr>
            </w:pPr>
          </w:p>
          <w:p w14:paraId="2B6FFDE8" w14:textId="0C7AED7C" w:rsidR="00DB5AB7" w:rsidRPr="001C08E8" w:rsidRDefault="0050442B" w:rsidP="00374396">
            <w:pPr>
              <w:jc w:val="center"/>
              <w:rPr>
                <w:rFonts w:ascii="Times New Roman" w:hAnsi="Times New Roman"/>
              </w:rPr>
            </w:pPr>
            <w:r>
              <w:rPr>
                <w:rFonts w:ascii="Times New Roman" w:hAnsi="Times New Roman"/>
              </w:rPr>
              <w:t>3,4,5</w:t>
            </w:r>
          </w:p>
        </w:tc>
        <w:tc>
          <w:tcPr>
            <w:tcW w:w="1390" w:type="dxa"/>
          </w:tcPr>
          <w:p w14:paraId="026C6A94" w14:textId="77777777" w:rsidR="00DB5AB7" w:rsidRPr="00005830" w:rsidRDefault="00DB5AB7" w:rsidP="00374396">
            <w:pPr>
              <w:jc w:val="center"/>
              <w:rPr>
                <w:rFonts w:ascii="Times New Roman" w:hAnsi="Times New Roman"/>
                <w:sz w:val="20"/>
              </w:rPr>
            </w:pPr>
          </w:p>
          <w:p w14:paraId="14415336" w14:textId="77777777" w:rsidR="00DB5AB7" w:rsidRPr="00005830" w:rsidRDefault="00DB5AB7" w:rsidP="00374396">
            <w:pPr>
              <w:jc w:val="center"/>
              <w:rPr>
                <w:rFonts w:ascii="Times New Roman" w:hAnsi="Times New Roman"/>
                <w:sz w:val="20"/>
              </w:rPr>
            </w:pPr>
            <w:r w:rsidRPr="00005830">
              <w:rPr>
                <w:rFonts w:ascii="Times New Roman" w:hAnsi="Times New Roman"/>
                <w:sz w:val="20"/>
              </w:rPr>
              <w:t>Team Project</w:t>
            </w:r>
          </w:p>
        </w:tc>
      </w:tr>
      <w:tr w:rsidR="00DB5AB7" w:rsidRPr="001C08E8" w14:paraId="51752239" w14:textId="77777777" w:rsidTr="00374396">
        <w:trPr>
          <w:cantSplit/>
        </w:trPr>
        <w:tc>
          <w:tcPr>
            <w:tcW w:w="7298" w:type="dxa"/>
          </w:tcPr>
          <w:p w14:paraId="15D5D0F5" w14:textId="77777777" w:rsidR="00DB5AB7" w:rsidRPr="001C08E8" w:rsidRDefault="00DB5AB7" w:rsidP="00374396">
            <w:pPr>
              <w:tabs>
                <w:tab w:val="left" w:pos="5200"/>
              </w:tabs>
              <w:spacing w:line="276" w:lineRule="auto"/>
              <w:rPr>
                <w:rFonts w:ascii="Times New Roman" w:hAnsi="Times New Roman"/>
              </w:rPr>
            </w:pPr>
            <w:r w:rsidRPr="001C08E8">
              <w:rPr>
                <w:rFonts w:ascii="Times New Roman" w:hAnsi="Times New Roman"/>
              </w:rPr>
              <w:t>3.2 Help build and sustain high-performing teams by infusing teams with a variety of perspectives, talents, and skills and aligning individual success with team success and with overall organizational success</w:t>
            </w:r>
            <w:r>
              <w:rPr>
                <w:rFonts w:ascii="Times New Roman" w:hAnsi="Times New Roman"/>
              </w:rPr>
              <w:t>.</w:t>
            </w:r>
          </w:p>
        </w:tc>
        <w:tc>
          <w:tcPr>
            <w:tcW w:w="1643" w:type="dxa"/>
          </w:tcPr>
          <w:p w14:paraId="46BE08B7" w14:textId="77777777" w:rsidR="00DB5AB7" w:rsidRDefault="00DB5AB7" w:rsidP="00374396">
            <w:pPr>
              <w:jc w:val="center"/>
              <w:rPr>
                <w:rFonts w:ascii="Times New Roman" w:hAnsi="Times New Roman"/>
              </w:rPr>
            </w:pPr>
          </w:p>
          <w:p w14:paraId="036139CA" w14:textId="0BFD7AA3" w:rsidR="00DB5AB7" w:rsidRPr="001C08E8" w:rsidRDefault="0050442B" w:rsidP="00374396">
            <w:pPr>
              <w:jc w:val="center"/>
              <w:rPr>
                <w:rFonts w:ascii="Times New Roman" w:hAnsi="Times New Roman"/>
              </w:rPr>
            </w:pPr>
            <w:r>
              <w:rPr>
                <w:rFonts w:ascii="Times New Roman" w:hAnsi="Times New Roman"/>
              </w:rPr>
              <w:t>3,4,5</w:t>
            </w:r>
          </w:p>
        </w:tc>
        <w:tc>
          <w:tcPr>
            <w:tcW w:w="1390" w:type="dxa"/>
          </w:tcPr>
          <w:p w14:paraId="43F29DAD" w14:textId="77777777" w:rsidR="00DB5AB7" w:rsidRPr="00005830" w:rsidRDefault="00DB5AB7" w:rsidP="00374396">
            <w:pPr>
              <w:jc w:val="center"/>
              <w:rPr>
                <w:rFonts w:ascii="Times New Roman" w:hAnsi="Times New Roman"/>
                <w:sz w:val="20"/>
              </w:rPr>
            </w:pPr>
          </w:p>
          <w:p w14:paraId="4D97BE87" w14:textId="77777777" w:rsidR="00DB5AB7" w:rsidRPr="00005830" w:rsidRDefault="00DB5AB7" w:rsidP="00374396">
            <w:pPr>
              <w:jc w:val="center"/>
              <w:rPr>
                <w:rFonts w:ascii="Times New Roman" w:hAnsi="Times New Roman"/>
                <w:sz w:val="20"/>
              </w:rPr>
            </w:pPr>
            <w:r w:rsidRPr="00005830">
              <w:rPr>
                <w:rFonts w:ascii="Times New Roman" w:hAnsi="Times New Roman"/>
                <w:sz w:val="20"/>
              </w:rPr>
              <w:t>Team Project</w:t>
            </w:r>
          </w:p>
        </w:tc>
      </w:tr>
      <w:tr w:rsidR="00DB5AB7" w:rsidRPr="001C08E8" w14:paraId="254B2CE1" w14:textId="77777777" w:rsidTr="00374396">
        <w:trPr>
          <w:cantSplit/>
        </w:trPr>
        <w:tc>
          <w:tcPr>
            <w:tcW w:w="7298" w:type="dxa"/>
          </w:tcPr>
          <w:p w14:paraId="15AED51A" w14:textId="77777777" w:rsidR="00DB5AB7" w:rsidRPr="001C08E8" w:rsidRDefault="00DB5AB7" w:rsidP="00374396">
            <w:pPr>
              <w:tabs>
                <w:tab w:val="left" w:pos="5200"/>
              </w:tabs>
              <w:spacing w:line="276" w:lineRule="auto"/>
              <w:rPr>
                <w:rFonts w:ascii="Times New Roman" w:hAnsi="Times New Roman"/>
              </w:rPr>
            </w:pPr>
            <w:r w:rsidRPr="00EB56AD">
              <w:rPr>
                <w:rFonts w:ascii="Times New Roman" w:hAnsi="Times New Roman"/>
              </w:rPr>
              <w:t xml:space="preserve">3.3 </w:t>
            </w:r>
            <w:r>
              <w:rPr>
                <w:rFonts w:ascii="Times New Roman" w:hAnsi="Times New Roman"/>
              </w:rPr>
              <w:t xml:space="preserve">Foster collaboration, communication and adaptability </w:t>
            </w:r>
            <w:r w:rsidRPr="00EB56AD">
              <w:rPr>
                <w:rFonts w:ascii="Times New Roman" w:hAnsi="Times New Roman"/>
              </w:rPr>
              <w:t xml:space="preserve">in helping organizations </w:t>
            </w:r>
            <w:r>
              <w:rPr>
                <w:rFonts w:ascii="Times New Roman" w:hAnsi="Times New Roman"/>
              </w:rPr>
              <w:t xml:space="preserve">excel in </w:t>
            </w:r>
            <w:r w:rsidRPr="00EB56AD">
              <w:rPr>
                <w:rFonts w:ascii="Times New Roman" w:hAnsi="Times New Roman"/>
              </w:rPr>
              <w:t>a changing business landscape.</w:t>
            </w:r>
          </w:p>
        </w:tc>
        <w:tc>
          <w:tcPr>
            <w:tcW w:w="1643" w:type="dxa"/>
          </w:tcPr>
          <w:p w14:paraId="6F320B9A" w14:textId="5205EA8D" w:rsidR="00DB5AB7" w:rsidRPr="001C08E8" w:rsidRDefault="0050442B" w:rsidP="00374396">
            <w:pPr>
              <w:jc w:val="center"/>
              <w:rPr>
                <w:rFonts w:ascii="Times New Roman" w:hAnsi="Times New Roman"/>
              </w:rPr>
            </w:pPr>
            <w:r>
              <w:rPr>
                <w:rFonts w:ascii="Times New Roman" w:hAnsi="Times New Roman"/>
              </w:rPr>
              <w:t>3,4,5</w:t>
            </w:r>
          </w:p>
        </w:tc>
        <w:tc>
          <w:tcPr>
            <w:tcW w:w="1390" w:type="dxa"/>
          </w:tcPr>
          <w:p w14:paraId="6DF405E2" w14:textId="77777777" w:rsidR="00DB5AB7" w:rsidRPr="00005830" w:rsidRDefault="00DB5AB7" w:rsidP="00374396">
            <w:pPr>
              <w:jc w:val="center"/>
              <w:rPr>
                <w:rFonts w:ascii="Times New Roman" w:hAnsi="Times New Roman"/>
                <w:sz w:val="20"/>
              </w:rPr>
            </w:pPr>
          </w:p>
          <w:p w14:paraId="4592A184" w14:textId="77777777" w:rsidR="00DB5AB7" w:rsidRPr="00005830" w:rsidRDefault="00DB5AB7" w:rsidP="00374396">
            <w:pPr>
              <w:jc w:val="center"/>
              <w:rPr>
                <w:rFonts w:ascii="Times New Roman" w:hAnsi="Times New Roman"/>
                <w:sz w:val="20"/>
              </w:rPr>
            </w:pPr>
            <w:r w:rsidRPr="00005830">
              <w:rPr>
                <w:rFonts w:ascii="Times New Roman" w:hAnsi="Times New Roman"/>
                <w:sz w:val="20"/>
              </w:rPr>
              <w:t>Team Project</w:t>
            </w:r>
          </w:p>
        </w:tc>
      </w:tr>
    </w:tbl>
    <w:p w14:paraId="50058B1B" w14:textId="77777777" w:rsidR="00DB5AB7" w:rsidRDefault="00DB5AB7" w:rsidP="00DB5AB7"/>
    <w:p w14:paraId="47562897" w14:textId="18972CDA" w:rsidR="00BB69A0" w:rsidRPr="001C08E8" w:rsidRDefault="00BB69A0" w:rsidP="00DB5AB7">
      <w:pPr>
        <w:jc w:val="center"/>
        <w:rPr>
          <w:rFonts w:ascii="Times New Roman" w:hAnsi="Times New Roman" w:cs="Times New Roman"/>
          <w:sz w:val="24"/>
          <w:szCs w:val="24"/>
        </w:rPr>
      </w:pPr>
    </w:p>
    <w:sectPr w:rsidR="00BB69A0" w:rsidRPr="001C08E8" w:rsidSect="00CA3B2F">
      <w:footerReference w:type="default" r:id="rId34"/>
      <w:pgSz w:w="12240" w:h="15840" w:code="1"/>
      <w:pgMar w:top="1008" w:right="1008"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CFA7" w14:textId="77777777" w:rsidR="00330991" w:rsidRDefault="00330991" w:rsidP="00CA3B2F">
      <w:r>
        <w:separator/>
      </w:r>
    </w:p>
  </w:endnote>
  <w:endnote w:type="continuationSeparator" w:id="0">
    <w:p w14:paraId="5315CA07" w14:textId="77777777" w:rsidR="00330991" w:rsidRDefault="00330991" w:rsidP="00C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1980"/>
      <w:docPartObj>
        <w:docPartGallery w:val="Page Numbers (Bottom of Page)"/>
        <w:docPartUnique/>
      </w:docPartObj>
    </w:sdtPr>
    <w:sdtEndPr>
      <w:rPr>
        <w:noProof/>
      </w:rPr>
    </w:sdtEndPr>
    <w:sdtContent>
      <w:p w14:paraId="2B7F7287" w14:textId="6978A5FD" w:rsidR="008A49A5" w:rsidRDefault="008A49A5">
        <w:pPr>
          <w:pStyle w:val="Footer"/>
          <w:jc w:val="right"/>
        </w:pPr>
        <w:r>
          <w:fldChar w:fldCharType="begin"/>
        </w:r>
        <w:r>
          <w:instrText xml:space="preserve"> PAGE   \* MERGEFORMAT </w:instrText>
        </w:r>
        <w:r>
          <w:fldChar w:fldCharType="separate"/>
        </w:r>
        <w:r w:rsidR="00522D5D">
          <w:rPr>
            <w:noProof/>
          </w:rPr>
          <w:t>5</w:t>
        </w:r>
        <w:r>
          <w:rPr>
            <w:noProof/>
          </w:rPr>
          <w:fldChar w:fldCharType="end"/>
        </w:r>
      </w:p>
    </w:sdtContent>
  </w:sdt>
  <w:p w14:paraId="53595E83" w14:textId="77777777" w:rsidR="008A49A5" w:rsidRDefault="008A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B778" w14:textId="77777777" w:rsidR="00330991" w:rsidRDefault="00330991" w:rsidP="00CA3B2F">
      <w:r>
        <w:separator/>
      </w:r>
    </w:p>
  </w:footnote>
  <w:footnote w:type="continuationSeparator" w:id="0">
    <w:p w14:paraId="6671A50C" w14:textId="77777777" w:rsidR="00330991" w:rsidRDefault="00330991" w:rsidP="00CA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10D01"/>
    <w:multiLevelType w:val="hybridMultilevel"/>
    <w:tmpl w:val="177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994"/>
    <w:multiLevelType w:val="hybridMultilevel"/>
    <w:tmpl w:val="4B4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563D"/>
    <w:multiLevelType w:val="hybridMultilevel"/>
    <w:tmpl w:val="4AB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B6D6B"/>
    <w:multiLevelType w:val="hybridMultilevel"/>
    <w:tmpl w:val="F282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696B"/>
    <w:multiLevelType w:val="hybridMultilevel"/>
    <w:tmpl w:val="E3D0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84125"/>
    <w:multiLevelType w:val="hybridMultilevel"/>
    <w:tmpl w:val="C41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73187"/>
    <w:multiLevelType w:val="hybridMultilevel"/>
    <w:tmpl w:val="A3D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9157C"/>
    <w:multiLevelType w:val="hybridMultilevel"/>
    <w:tmpl w:val="FACAB2D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7F619F"/>
    <w:multiLevelType w:val="hybridMultilevel"/>
    <w:tmpl w:val="D3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A39D9"/>
    <w:multiLevelType w:val="hybridMultilevel"/>
    <w:tmpl w:val="3516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EE5"/>
    <w:multiLevelType w:val="hybridMultilevel"/>
    <w:tmpl w:val="D098DDB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D04E58"/>
    <w:multiLevelType w:val="hybridMultilevel"/>
    <w:tmpl w:val="74F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45F5E"/>
    <w:multiLevelType w:val="hybridMultilevel"/>
    <w:tmpl w:val="C25834D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9E045E"/>
    <w:multiLevelType w:val="hybridMultilevel"/>
    <w:tmpl w:val="42F2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84211B1"/>
    <w:multiLevelType w:val="hybridMultilevel"/>
    <w:tmpl w:val="AB7C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87A25"/>
    <w:multiLevelType w:val="hybridMultilevel"/>
    <w:tmpl w:val="6F0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705D6"/>
    <w:multiLevelType w:val="hybridMultilevel"/>
    <w:tmpl w:val="3204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470E"/>
    <w:multiLevelType w:val="hybridMultilevel"/>
    <w:tmpl w:val="6B6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23FB4"/>
    <w:multiLevelType w:val="hybridMultilevel"/>
    <w:tmpl w:val="6368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C3574"/>
    <w:multiLevelType w:val="hybridMultilevel"/>
    <w:tmpl w:val="612E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0D2ABF"/>
    <w:multiLevelType w:val="hybridMultilevel"/>
    <w:tmpl w:val="260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42723"/>
    <w:multiLevelType w:val="hybridMultilevel"/>
    <w:tmpl w:val="22E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00B71"/>
    <w:multiLevelType w:val="hybridMultilevel"/>
    <w:tmpl w:val="606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328C8"/>
    <w:multiLevelType w:val="hybridMultilevel"/>
    <w:tmpl w:val="561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336133">
    <w:abstractNumId w:val="6"/>
  </w:num>
  <w:num w:numId="2" w16cid:durableId="1996958775">
    <w:abstractNumId w:val="10"/>
  </w:num>
  <w:num w:numId="3" w16cid:durableId="70273844">
    <w:abstractNumId w:val="22"/>
  </w:num>
  <w:num w:numId="4" w16cid:durableId="393164918">
    <w:abstractNumId w:val="3"/>
  </w:num>
  <w:num w:numId="5" w16cid:durableId="1194612830">
    <w:abstractNumId w:val="25"/>
  </w:num>
  <w:num w:numId="6" w16cid:durableId="905801581">
    <w:abstractNumId w:val="2"/>
  </w:num>
  <w:num w:numId="7" w16cid:durableId="713579251">
    <w:abstractNumId w:val="13"/>
  </w:num>
  <w:num w:numId="8" w16cid:durableId="1786263722">
    <w:abstractNumId w:val="8"/>
  </w:num>
  <w:num w:numId="9" w16cid:durableId="17237384">
    <w:abstractNumId w:val="1"/>
  </w:num>
  <w:num w:numId="10" w16cid:durableId="269506797">
    <w:abstractNumId w:val="5"/>
  </w:num>
  <w:num w:numId="11" w16cid:durableId="11822062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6008012">
    <w:abstractNumId w:val="21"/>
  </w:num>
  <w:num w:numId="13" w16cid:durableId="904410939">
    <w:abstractNumId w:val="15"/>
  </w:num>
  <w:num w:numId="14" w16cid:durableId="198055960">
    <w:abstractNumId w:val="23"/>
  </w:num>
  <w:num w:numId="15" w16cid:durableId="1243753631">
    <w:abstractNumId w:val="19"/>
  </w:num>
  <w:num w:numId="16" w16cid:durableId="1861043097">
    <w:abstractNumId w:val="24"/>
  </w:num>
  <w:num w:numId="17" w16cid:durableId="1218783458">
    <w:abstractNumId w:val="4"/>
  </w:num>
  <w:num w:numId="18" w16cid:durableId="1489251373">
    <w:abstractNumId w:val="17"/>
  </w:num>
  <w:num w:numId="19" w16cid:durableId="49230235">
    <w:abstractNumId w:val="7"/>
  </w:num>
  <w:num w:numId="20" w16cid:durableId="1488013313">
    <w:abstractNumId w:val="0"/>
  </w:num>
  <w:num w:numId="21" w16cid:durableId="238368068">
    <w:abstractNumId w:val="11"/>
  </w:num>
  <w:num w:numId="22" w16cid:durableId="824472857">
    <w:abstractNumId w:val="20"/>
  </w:num>
  <w:num w:numId="23" w16cid:durableId="371076393">
    <w:abstractNumId w:val="16"/>
  </w:num>
  <w:num w:numId="24" w16cid:durableId="2039963647">
    <w:abstractNumId w:val="18"/>
  </w:num>
  <w:num w:numId="25" w16cid:durableId="1959755288">
    <w:abstractNumId w:val="14"/>
  </w:num>
  <w:num w:numId="26" w16cid:durableId="2023703334">
    <w:abstractNumId w:val="12"/>
  </w:num>
  <w:num w:numId="27" w16cid:durableId="1473016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65"/>
    <w:rsid w:val="00000905"/>
    <w:rsid w:val="0000138D"/>
    <w:rsid w:val="0001067A"/>
    <w:rsid w:val="00011ABA"/>
    <w:rsid w:val="00011EB1"/>
    <w:rsid w:val="00024354"/>
    <w:rsid w:val="000261C7"/>
    <w:rsid w:val="000266DA"/>
    <w:rsid w:val="000566A3"/>
    <w:rsid w:val="0006404A"/>
    <w:rsid w:val="00065CAF"/>
    <w:rsid w:val="000715DB"/>
    <w:rsid w:val="00072904"/>
    <w:rsid w:val="00075F9D"/>
    <w:rsid w:val="00082F6F"/>
    <w:rsid w:val="00090084"/>
    <w:rsid w:val="000918D4"/>
    <w:rsid w:val="000A0043"/>
    <w:rsid w:val="000A5199"/>
    <w:rsid w:val="000B24B8"/>
    <w:rsid w:val="000C1720"/>
    <w:rsid w:val="000C73C2"/>
    <w:rsid w:val="000C7566"/>
    <w:rsid w:val="000D0B9D"/>
    <w:rsid w:val="000D2870"/>
    <w:rsid w:val="000D3326"/>
    <w:rsid w:val="000D4181"/>
    <w:rsid w:val="000D5F51"/>
    <w:rsid w:val="000D78A6"/>
    <w:rsid w:val="000E299B"/>
    <w:rsid w:val="000E3C7B"/>
    <w:rsid w:val="000E6EC8"/>
    <w:rsid w:val="000F2214"/>
    <w:rsid w:val="0010081F"/>
    <w:rsid w:val="00101F05"/>
    <w:rsid w:val="00105395"/>
    <w:rsid w:val="00112894"/>
    <w:rsid w:val="00113CD6"/>
    <w:rsid w:val="001167D5"/>
    <w:rsid w:val="00130FC7"/>
    <w:rsid w:val="001325D3"/>
    <w:rsid w:val="00134FD0"/>
    <w:rsid w:val="00136728"/>
    <w:rsid w:val="00137518"/>
    <w:rsid w:val="00141013"/>
    <w:rsid w:val="001420B0"/>
    <w:rsid w:val="00144283"/>
    <w:rsid w:val="00153DC3"/>
    <w:rsid w:val="00155745"/>
    <w:rsid w:val="0016252B"/>
    <w:rsid w:val="00167B10"/>
    <w:rsid w:val="00173F79"/>
    <w:rsid w:val="00175EAA"/>
    <w:rsid w:val="00180A08"/>
    <w:rsid w:val="00182347"/>
    <w:rsid w:val="001863A8"/>
    <w:rsid w:val="00187FC0"/>
    <w:rsid w:val="001966BA"/>
    <w:rsid w:val="00196814"/>
    <w:rsid w:val="0019706D"/>
    <w:rsid w:val="001A1EBC"/>
    <w:rsid w:val="001A2537"/>
    <w:rsid w:val="001A31FA"/>
    <w:rsid w:val="001B03C5"/>
    <w:rsid w:val="001B0A10"/>
    <w:rsid w:val="001C08E8"/>
    <w:rsid w:val="001C520D"/>
    <w:rsid w:val="001C7AFC"/>
    <w:rsid w:val="001D07E9"/>
    <w:rsid w:val="001D153D"/>
    <w:rsid w:val="001D1DF2"/>
    <w:rsid w:val="001D4F08"/>
    <w:rsid w:val="001D507A"/>
    <w:rsid w:val="001E0E33"/>
    <w:rsid w:val="001E3F78"/>
    <w:rsid w:val="001F2283"/>
    <w:rsid w:val="001F2527"/>
    <w:rsid w:val="001F51AE"/>
    <w:rsid w:val="00200CF8"/>
    <w:rsid w:val="00201AC7"/>
    <w:rsid w:val="002049C6"/>
    <w:rsid w:val="00205B22"/>
    <w:rsid w:val="00206D17"/>
    <w:rsid w:val="00206E45"/>
    <w:rsid w:val="00211545"/>
    <w:rsid w:val="00230180"/>
    <w:rsid w:val="00230437"/>
    <w:rsid w:val="00232617"/>
    <w:rsid w:val="00237289"/>
    <w:rsid w:val="00240763"/>
    <w:rsid w:val="00245B04"/>
    <w:rsid w:val="00253C13"/>
    <w:rsid w:val="002607F4"/>
    <w:rsid w:val="0026662A"/>
    <w:rsid w:val="00277600"/>
    <w:rsid w:val="0028305F"/>
    <w:rsid w:val="00283F7A"/>
    <w:rsid w:val="0028706B"/>
    <w:rsid w:val="00290BE8"/>
    <w:rsid w:val="0029279A"/>
    <w:rsid w:val="00294036"/>
    <w:rsid w:val="002A1120"/>
    <w:rsid w:val="002A1EBC"/>
    <w:rsid w:val="002A5939"/>
    <w:rsid w:val="002A64C1"/>
    <w:rsid w:val="002B0B59"/>
    <w:rsid w:val="002B14DA"/>
    <w:rsid w:val="002B6D3E"/>
    <w:rsid w:val="002C13B3"/>
    <w:rsid w:val="002C3D0D"/>
    <w:rsid w:val="002C4009"/>
    <w:rsid w:val="002C6C75"/>
    <w:rsid w:val="002C7B29"/>
    <w:rsid w:val="002D0E20"/>
    <w:rsid w:val="002D1C04"/>
    <w:rsid w:val="002E3743"/>
    <w:rsid w:val="002E54C8"/>
    <w:rsid w:val="002E57DC"/>
    <w:rsid w:val="002F1ACC"/>
    <w:rsid w:val="002F3197"/>
    <w:rsid w:val="002F4083"/>
    <w:rsid w:val="0030165D"/>
    <w:rsid w:val="00303850"/>
    <w:rsid w:val="00305BDC"/>
    <w:rsid w:val="00306F4A"/>
    <w:rsid w:val="00310280"/>
    <w:rsid w:val="00322F42"/>
    <w:rsid w:val="00330991"/>
    <w:rsid w:val="0033444F"/>
    <w:rsid w:val="00334FF0"/>
    <w:rsid w:val="003351ED"/>
    <w:rsid w:val="00335215"/>
    <w:rsid w:val="00336D8D"/>
    <w:rsid w:val="003460A2"/>
    <w:rsid w:val="00351F08"/>
    <w:rsid w:val="003520DE"/>
    <w:rsid w:val="003556EC"/>
    <w:rsid w:val="0036236D"/>
    <w:rsid w:val="00364F08"/>
    <w:rsid w:val="00366B02"/>
    <w:rsid w:val="00381BB3"/>
    <w:rsid w:val="00381F63"/>
    <w:rsid w:val="003830F5"/>
    <w:rsid w:val="00384600"/>
    <w:rsid w:val="00386D63"/>
    <w:rsid w:val="0039271B"/>
    <w:rsid w:val="0039646C"/>
    <w:rsid w:val="003A42C2"/>
    <w:rsid w:val="003A7735"/>
    <w:rsid w:val="003B368A"/>
    <w:rsid w:val="003B413F"/>
    <w:rsid w:val="003B5ACE"/>
    <w:rsid w:val="003C1DFC"/>
    <w:rsid w:val="003C5DF7"/>
    <w:rsid w:val="003C61BD"/>
    <w:rsid w:val="003D1FD6"/>
    <w:rsid w:val="003E346F"/>
    <w:rsid w:val="003E3FA3"/>
    <w:rsid w:val="003E41E0"/>
    <w:rsid w:val="003E6A0D"/>
    <w:rsid w:val="003F02D8"/>
    <w:rsid w:val="003F04F2"/>
    <w:rsid w:val="003F27EA"/>
    <w:rsid w:val="003F6652"/>
    <w:rsid w:val="0040344D"/>
    <w:rsid w:val="0040439F"/>
    <w:rsid w:val="00414F35"/>
    <w:rsid w:val="00416F04"/>
    <w:rsid w:val="0041725F"/>
    <w:rsid w:val="004207A3"/>
    <w:rsid w:val="004261C1"/>
    <w:rsid w:val="004273FA"/>
    <w:rsid w:val="004307BB"/>
    <w:rsid w:val="0043464E"/>
    <w:rsid w:val="004350B2"/>
    <w:rsid w:val="00436E13"/>
    <w:rsid w:val="00440DC3"/>
    <w:rsid w:val="00455B2D"/>
    <w:rsid w:val="00457871"/>
    <w:rsid w:val="00466BF2"/>
    <w:rsid w:val="00470991"/>
    <w:rsid w:val="00471DE0"/>
    <w:rsid w:val="004722DE"/>
    <w:rsid w:val="00475E7C"/>
    <w:rsid w:val="00480287"/>
    <w:rsid w:val="00490AF3"/>
    <w:rsid w:val="004A5342"/>
    <w:rsid w:val="004A5D02"/>
    <w:rsid w:val="004B2D86"/>
    <w:rsid w:val="004B385B"/>
    <w:rsid w:val="004B7F71"/>
    <w:rsid w:val="004C189D"/>
    <w:rsid w:val="004C18F8"/>
    <w:rsid w:val="004D329A"/>
    <w:rsid w:val="004D7DFA"/>
    <w:rsid w:val="004E070D"/>
    <w:rsid w:val="004E2D1F"/>
    <w:rsid w:val="004E3802"/>
    <w:rsid w:val="004E46F5"/>
    <w:rsid w:val="004F1560"/>
    <w:rsid w:val="004F1A71"/>
    <w:rsid w:val="004F2C85"/>
    <w:rsid w:val="004F617B"/>
    <w:rsid w:val="004F6528"/>
    <w:rsid w:val="0050442B"/>
    <w:rsid w:val="00514B53"/>
    <w:rsid w:val="005210E3"/>
    <w:rsid w:val="00522D5D"/>
    <w:rsid w:val="00522D98"/>
    <w:rsid w:val="00524B82"/>
    <w:rsid w:val="00524E68"/>
    <w:rsid w:val="00534058"/>
    <w:rsid w:val="0053501A"/>
    <w:rsid w:val="00536DF9"/>
    <w:rsid w:val="00540C0D"/>
    <w:rsid w:val="0054161C"/>
    <w:rsid w:val="00542508"/>
    <w:rsid w:val="0054359F"/>
    <w:rsid w:val="00543BB2"/>
    <w:rsid w:val="00544D5E"/>
    <w:rsid w:val="00550564"/>
    <w:rsid w:val="00550DDA"/>
    <w:rsid w:val="0055719E"/>
    <w:rsid w:val="00557ABC"/>
    <w:rsid w:val="005621BE"/>
    <w:rsid w:val="005626CF"/>
    <w:rsid w:val="00564794"/>
    <w:rsid w:val="00581C9C"/>
    <w:rsid w:val="005829B0"/>
    <w:rsid w:val="0058496A"/>
    <w:rsid w:val="0058664D"/>
    <w:rsid w:val="00592DB3"/>
    <w:rsid w:val="00593F92"/>
    <w:rsid w:val="005959C7"/>
    <w:rsid w:val="00595A84"/>
    <w:rsid w:val="00596385"/>
    <w:rsid w:val="00596761"/>
    <w:rsid w:val="00597D58"/>
    <w:rsid w:val="005A1060"/>
    <w:rsid w:val="005A2F13"/>
    <w:rsid w:val="005B520A"/>
    <w:rsid w:val="005B7496"/>
    <w:rsid w:val="005C28A5"/>
    <w:rsid w:val="005C4ED8"/>
    <w:rsid w:val="005C57A5"/>
    <w:rsid w:val="005C585C"/>
    <w:rsid w:val="005D2F35"/>
    <w:rsid w:val="005D3C84"/>
    <w:rsid w:val="005D5670"/>
    <w:rsid w:val="005D5D45"/>
    <w:rsid w:val="005D6F08"/>
    <w:rsid w:val="005E1A30"/>
    <w:rsid w:val="005E4A36"/>
    <w:rsid w:val="005E54EB"/>
    <w:rsid w:val="005E61C9"/>
    <w:rsid w:val="005E65BB"/>
    <w:rsid w:val="005E75DC"/>
    <w:rsid w:val="005E7D96"/>
    <w:rsid w:val="005F5DC4"/>
    <w:rsid w:val="005F699F"/>
    <w:rsid w:val="00602998"/>
    <w:rsid w:val="00607EE0"/>
    <w:rsid w:val="00613EFC"/>
    <w:rsid w:val="00616575"/>
    <w:rsid w:val="006209E4"/>
    <w:rsid w:val="0062380F"/>
    <w:rsid w:val="00630AD4"/>
    <w:rsid w:val="00630D5F"/>
    <w:rsid w:val="00634EA0"/>
    <w:rsid w:val="00636D95"/>
    <w:rsid w:val="0064067D"/>
    <w:rsid w:val="006476D7"/>
    <w:rsid w:val="006525BC"/>
    <w:rsid w:val="0065677F"/>
    <w:rsid w:val="00657A4A"/>
    <w:rsid w:val="0066113E"/>
    <w:rsid w:val="006704F9"/>
    <w:rsid w:val="00670CE2"/>
    <w:rsid w:val="00673CA2"/>
    <w:rsid w:val="00676A66"/>
    <w:rsid w:val="00680120"/>
    <w:rsid w:val="006802F6"/>
    <w:rsid w:val="006803A0"/>
    <w:rsid w:val="00682107"/>
    <w:rsid w:val="00685C2E"/>
    <w:rsid w:val="006863E2"/>
    <w:rsid w:val="00686879"/>
    <w:rsid w:val="00686BE2"/>
    <w:rsid w:val="00691273"/>
    <w:rsid w:val="00692820"/>
    <w:rsid w:val="0069357A"/>
    <w:rsid w:val="0069452E"/>
    <w:rsid w:val="00695910"/>
    <w:rsid w:val="00697BD1"/>
    <w:rsid w:val="006B1B3D"/>
    <w:rsid w:val="006B2377"/>
    <w:rsid w:val="006B2699"/>
    <w:rsid w:val="006B6A23"/>
    <w:rsid w:val="006C1A0C"/>
    <w:rsid w:val="006C2DC2"/>
    <w:rsid w:val="006C7601"/>
    <w:rsid w:val="006C791C"/>
    <w:rsid w:val="006D01B7"/>
    <w:rsid w:val="006D26F8"/>
    <w:rsid w:val="006D2E0B"/>
    <w:rsid w:val="006D5BA7"/>
    <w:rsid w:val="006F4321"/>
    <w:rsid w:val="00706D8A"/>
    <w:rsid w:val="007109C7"/>
    <w:rsid w:val="00720719"/>
    <w:rsid w:val="00720AE8"/>
    <w:rsid w:val="007226B0"/>
    <w:rsid w:val="00726703"/>
    <w:rsid w:val="00727549"/>
    <w:rsid w:val="007325B9"/>
    <w:rsid w:val="00733099"/>
    <w:rsid w:val="00741457"/>
    <w:rsid w:val="00741825"/>
    <w:rsid w:val="007420B1"/>
    <w:rsid w:val="007433E9"/>
    <w:rsid w:val="00744611"/>
    <w:rsid w:val="00747FBC"/>
    <w:rsid w:val="00752908"/>
    <w:rsid w:val="0075359A"/>
    <w:rsid w:val="00762773"/>
    <w:rsid w:val="00763A3A"/>
    <w:rsid w:val="00763DBE"/>
    <w:rsid w:val="007741CF"/>
    <w:rsid w:val="00775BD5"/>
    <w:rsid w:val="00777771"/>
    <w:rsid w:val="007779D4"/>
    <w:rsid w:val="00781305"/>
    <w:rsid w:val="007866D2"/>
    <w:rsid w:val="007A0F7C"/>
    <w:rsid w:val="007B73D7"/>
    <w:rsid w:val="007C14CB"/>
    <w:rsid w:val="007C2B74"/>
    <w:rsid w:val="007C433E"/>
    <w:rsid w:val="007C500F"/>
    <w:rsid w:val="007C6C69"/>
    <w:rsid w:val="007D1011"/>
    <w:rsid w:val="007D299F"/>
    <w:rsid w:val="007D3432"/>
    <w:rsid w:val="007D544F"/>
    <w:rsid w:val="007E3434"/>
    <w:rsid w:val="007F3901"/>
    <w:rsid w:val="007F6BC4"/>
    <w:rsid w:val="00800182"/>
    <w:rsid w:val="00800EAB"/>
    <w:rsid w:val="008052D9"/>
    <w:rsid w:val="00812030"/>
    <w:rsid w:val="00813DB6"/>
    <w:rsid w:val="00813F59"/>
    <w:rsid w:val="008159A0"/>
    <w:rsid w:val="00816A12"/>
    <w:rsid w:val="008176E9"/>
    <w:rsid w:val="00820675"/>
    <w:rsid w:val="00822B05"/>
    <w:rsid w:val="0082406F"/>
    <w:rsid w:val="0082418E"/>
    <w:rsid w:val="00826542"/>
    <w:rsid w:val="008300D1"/>
    <w:rsid w:val="00831959"/>
    <w:rsid w:val="0083311E"/>
    <w:rsid w:val="00840205"/>
    <w:rsid w:val="00842025"/>
    <w:rsid w:val="00851B83"/>
    <w:rsid w:val="00851F63"/>
    <w:rsid w:val="00853F65"/>
    <w:rsid w:val="00860369"/>
    <w:rsid w:val="00860BA8"/>
    <w:rsid w:val="00864EF4"/>
    <w:rsid w:val="00866672"/>
    <w:rsid w:val="0086693E"/>
    <w:rsid w:val="00866AF2"/>
    <w:rsid w:val="00867DD0"/>
    <w:rsid w:val="00870A6E"/>
    <w:rsid w:val="00870C8B"/>
    <w:rsid w:val="00872AEE"/>
    <w:rsid w:val="00875737"/>
    <w:rsid w:val="00881CE5"/>
    <w:rsid w:val="00886942"/>
    <w:rsid w:val="00886A60"/>
    <w:rsid w:val="008952DE"/>
    <w:rsid w:val="00896EF0"/>
    <w:rsid w:val="008A043C"/>
    <w:rsid w:val="008A2C05"/>
    <w:rsid w:val="008A3A80"/>
    <w:rsid w:val="008A49A5"/>
    <w:rsid w:val="008B5AF2"/>
    <w:rsid w:val="008C44CA"/>
    <w:rsid w:val="008C68DB"/>
    <w:rsid w:val="008D15C3"/>
    <w:rsid w:val="008D175B"/>
    <w:rsid w:val="008D1DD4"/>
    <w:rsid w:val="008D4DA0"/>
    <w:rsid w:val="008E1E38"/>
    <w:rsid w:val="008E239B"/>
    <w:rsid w:val="008E3F58"/>
    <w:rsid w:val="008F22A5"/>
    <w:rsid w:val="008F47D9"/>
    <w:rsid w:val="00900365"/>
    <w:rsid w:val="00900D4A"/>
    <w:rsid w:val="00904381"/>
    <w:rsid w:val="009111F0"/>
    <w:rsid w:val="00912A1A"/>
    <w:rsid w:val="009156DE"/>
    <w:rsid w:val="009165F9"/>
    <w:rsid w:val="00917A30"/>
    <w:rsid w:val="00920674"/>
    <w:rsid w:val="0092314F"/>
    <w:rsid w:val="00930F91"/>
    <w:rsid w:val="00931CFF"/>
    <w:rsid w:val="00934ACE"/>
    <w:rsid w:val="00937AD3"/>
    <w:rsid w:val="00937F62"/>
    <w:rsid w:val="00950673"/>
    <w:rsid w:val="00953342"/>
    <w:rsid w:val="00970EFB"/>
    <w:rsid w:val="00971145"/>
    <w:rsid w:val="00974730"/>
    <w:rsid w:val="009774D1"/>
    <w:rsid w:val="00980230"/>
    <w:rsid w:val="00983F37"/>
    <w:rsid w:val="00985FD3"/>
    <w:rsid w:val="00987185"/>
    <w:rsid w:val="00991B00"/>
    <w:rsid w:val="009923FD"/>
    <w:rsid w:val="0099693D"/>
    <w:rsid w:val="00996E4A"/>
    <w:rsid w:val="009A06B0"/>
    <w:rsid w:val="009A5486"/>
    <w:rsid w:val="009A71DF"/>
    <w:rsid w:val="009B5751"/>
    <w:rsid w:val="009B631D"/>
    <w:rsid w:val="009B67BB"/>
    <w:rsid w:val="009C452F"/>
    <w:rsid w:val="009C536F"/>
    <w:rsid w:val="009D7ACD"/>
    <w:rsid w:val="009D7F1C"/>
    <w:rsid w:val="009E19F1"/>
    <w:rsid w:val="009E5BE6"/>
    <w:rsid w:val="009F11DD"/>
    <w:rsid w:val="009F2F4D"/>
    <w:rsid w:val="009F4FA6"/>
    <w:rsid w:val="009F5324"/>
    <w:rsid w:val="00A0161B"/>
    <w:rsid w:val="00A0405C"/>
    <w:rsid w:val="00A21168"/>
    <w:rsid w:val="00A238D6"/>
    <w:rsid w:val="00A23C63"/>
    <w:rsid w:val="00A25180"/>
    <w:rsid w:val="00A30108"/>
    <w:rsid w:val="00A314F2"/>
    <w:rsid w:val="00A33D63"/>
    <w:rsid w:val="00A35895"/>
    <w:rsid w:val="00A35DF1"/>
    <w:rsid w:val="00A43F14"/>
    <w:rsid w:val="00A531C9"/>
    <w:rsid w:val="00A53B51"/>
    <w:rsid w:val="00A57794"/>
    <w:rsid w:val="00A61E9C"/>
    <w:rsid w:val="00A627C3"/>
    <w:rsid w:val="00A6452A"/>
    <w:rsid w:val="00A83646"/>
    <w:rsid w:val="00A8638B"/>
    <w:rsid w:val="00A87DE5"/>
    <w:rsid w:val="00A90FF4"/>
    <w:rsid w:val="00A9777E"/>
    <w:rsid w:val="00A97E44"/>
    <w:rsid w:val="00AA2926"/>
    <w:rsid w:val="00AA378C"/>
    <w:rsid w:val="00AA4E03"/>
    <w:rsid w:val="00AA5B7F"/>
    <w:rsid w:val="00AC1E18"/>
    <w:rsid w:val="00AD1A97"/>
    <w:rsid w:val="00AD1D75"/>
    <w:rsid w:val="00AD7CED"/>
    <w:rsid w:val="00AE0D3C"/>
    <w:rsid w:val="00AE330D"/>
    <w:rsid w:val="00AF1EF6"/>
    <w:rsid w:val="00AF2FD5"/>
    <w:rsid w:val="00AF727C"/>
    <w:rsid w:val="00B07337"/>
    <w:rsid w:val="00B22013"/>
    <w:rsid w:val="00B2591C"/>
    <w:rsid w:val="00B35E1C"/>
    <w:rsid w:val="00B42E9B"/>
    <w:rsid w:val="00B434FE"/>
    <w:rsid w:val="00B46141"/>
    <w:rsid w:val="00B47C9C"/>
    <w:rsid w:val="00B50EB7"/>
    <w:rsid w:val="00B5107E"/>
    <w:rsid w:val="00B5366F"/>
    <w:rsid w:val="00B54871"/>
    <w:rsid w:val="00B576C2"/>
    <w:rsid w:val="00B61A06"/>
    <w:rsid w:val="00B6379B"/>
    <w:rsid w:val="00B6399F"/>
    <w:rsid w:val="00B651F7"/>
    <w:rsid w:val="00B663AE"/>
    <w:rsid w:val="00B66DDA"/>
    <w:rsid w:val="00B70CE4"/>
    <w:rsid w:val="00B71E98"/>
    <w:rsid w:val="00B76122"/>
    <w:rsid w:val="00B86934"/>
    <w:rsid w:val="00B904B9"/>
    <w:rsid w:val="00BA2554"/>
    <w:rsid w:val="00BB1986"/>
    <w:rsid w:val="00BB3966"/>
    <w:rsid w:val="00BB69A0"/>
    <w:rsid w:val="00BC0C7B"/>
    <w:rsid w:val="00BC5AD1"/>
    <w:rsid w:val="00BD0478"/>
    <w:rsid w:val="00BE09C6"/>
    <w:rsid w:val="00BE1990"/>
    <w:rsid w:val="00BE2505"/>
    <w:rsid w:val="00BE38C8"/>
    <w:rsid w:val="00BE7DA9"/>
    <w:rsid w:val="00BF7920"/>
    <w:rsid w:val="00C019AC"/>
    <w:rsid w:val="00C03336"/>
    <w:rsid w:val="00C062C3"/>
    <w:rsid w:val="00C129F4"/>
    <w:rsid w:val="00C13C87"/>
    <w:rsid w:val="00C14143"/>
    <w:rsid w:val="00C14A8D"/>
    <w:rsid w:val="00C15C5E"/>
    <w:rsid w:val="00C27059"/>
    <w:rsid w:val="00C27439"/>
    <w:rsid w:val="00C27A60"/>
    <w:rsid w:val="00C31A3C"/>
    <w:rsid w:val="00C32C99"/>
    <w:rsid w:val="00C412A6"/>
    <w:rsid w:val="00C430C8"/>
    <w:rsid w:val="00C435A7"/>
    <w:rsid w:val="00C44883"/>
    <w:rsid w:val="00C46CB9"/>
    <w:rsid w:val="00C52EA3"/>
    <w:rsid w:val="00C54AD6"/>
    <w:rsid w:val="00C60548"/>
    <w:rsid w:val="00C6132B"/>
    <w:rsid w:val="00C62D97"/>
    <w:rsid w:val="00C7281B"/>
    <w:rsid w:val="00C72B6C"/>
    <w:rsid w:val="00C7327C"/>
    <w:rsid w:val="00C733B1"/>
    <w:rsid w:val="00C74E61"/>
    <w:rsid w:val="00C7599A"/>
    <w:rsid w:val="00C76336"/>
    <w:rsid w:val="00C77D86"/>
    <w:rsid w:val="00C86A1A"/>
    <w:rsid w:val="00C878F4"/>
    <w:rsid w:val="00C92305"/>
    <w:rsid w:val="00C92A03"/>
    <w:rsid w:val="00C96AAE"/>
    <w:rsid w:val="00CA296E"/>
    <w:rsid w:val="00CA2E9A"/>
    <w:rsid w:val="00CA3B2F"/>
    <w:rsid w:val="00CB1C64"/>
    <w:rsid w:val="00CB2D69"/>
    <w:rsid w:val="00CB6071"/>
    <w:rsid w:val="00CB75E7"/>
    <w:rsid w:val="00CC13D4"/>
    <w:rsid w:val="00CD4C87"/>
    <w:rsid w:val="00CD7BB5"/>
    <w:rsid w:val="00CE248E"/>
    <w:rsid w:val="00CE3312"/>
    <w:rsid w:val="00CE3E0D"/>
    <w:rsid w:val="00CE5FFD"/>
    <w:rsid w:val="00D014F7"/>
    <w:rsid w:val="00D079C3"/>
    <w:rsid w:val="00D13965"/>
    <w:rsid w:val="00D15B47"/>
    <w:rsid w:val="00D17946"/>
    <w:rsid w:val="00D23A60"/>
    <w:rsid w:val="00D25D5B"/>
    <w:rsid w:val="00D25E21"/>
    <w:rsid w:val="00D32741"/>
    <w:rsid w:val="00D35D25"/>
    <w:rsid w:val="00D40921"/>
    <w:rsid w:val="00D460BE"/>
    <w:rsid w:val="00D46BF8"/>
    <w:rsid w:val="00D53361"/>
    <w:rsid w:val="00D56299"/>
    <w:rsid w:val="00D57025"/>
    <w:rsid w:val="00D61BB3"/>
    <w:rsid w:val="00D641CF"/>
    <w:rsid w:val="00D7249D"/>
    <w:rsid w:val="00D724E5"/>
    <w:rsid w:val="00D7376C"/>
    <w:rsid w:val="00D8098E"/>
    <w:rsid w:val="00D831F4"/>
    <w:rsid w:val="00D879D5"/>
    <w:rsid w:val="00D93FDD"/>
    <w:rsid w:val="00D97382"/>
    <w:rsid w:val="00DA0477"/>
    <w:rsid w:val="00DA193A"/>
    <w:rsid w:val="00DA2696"/>
    <w:rsid w:val="00DA454E"/>
    <w:rsid w:val="00DA5A9B"/>
    <w:rsid w:val="00DA6DEF"/>
    <w:rsid w:val="00DA78A9"/>
    <w:rsid w:val="00DA7DB4"/>
    <w:rsid w:val="00DB5AB7"/>
    <w:rsid w:val="00DB6716"/>
    <w:rsid w:val="00DB7B82"/>
    <w:rsid w:val="00DC04E4"/>
    <w:rsid w:val="00DC0D79"/>
    <w:rsid w:val="00DC5972"/>
    <w:rsid w:val="00DD1650"/>
    <w:rsid w:val="00DD1836"/>
    <w:rsid w:val="00DD18C6"/>
    <w:rsid w:val="00DD437D"/>
    <w:rsid w:val="00DD7A56"/>
    <w:rsid w:val="00DE0092"/>
    <w:rsid w:val="00DF45FA"/>
    <w:rsid w:val="00DF496F"/>
    <w:rsid w:val="00E025BF"/>
    <w:rsid w:val="00E03028"/>
    <w:rsid w:val="00E04E87"/>
    <w:rsid w:val="00E06B1F"/>
    <w:rsid w:val="00E112E7"/>
    <w:rsid w:val="00E12E3B"/>
    <w:rsid w:val="00E1400A"/>
    <w:rsid w:val="00E165EA"/>
    <w:rsid w:val="00E16883"/>
    <w:rsid w:val="00E20344"/>
    <w:rsid w:val="00E253BD"/>
    <w:rsid w:val="00E2610A"/>
    <w:rsid w:val="00E31A75"/>
    <w:rsid w:val="00E3582D"/>
    <w:rsid w:val="00E359F1"/>
    <w:rsid w:val="00E37651"/>
    <w:rsid w:val="00E454DE"/>
    <w:rsid w:val="00E46218"/>
    <w:rsid w:val="00E47176"/>
    <w:rsid w:val="00E55912"/>
    <w:rsid w:val="00E55C86"/>
    <w:rsid w:val="00E573EC"/>
    <w:rsid w:val="00E604F4"/>
    <w:rsid w:val="00E61324"/>
    <w:rsid w:val="00E71E23"/>
    <w:rsid w:val="00E73777"/>
    <w:rsid w:val="00E77C11"/>
    <w:rsid w:val="00E80B87"/>
    <w:rsid w:val="00E83A58"/>
    <w:rsid w:val="00E866B0"/>
    <w:rsid w:val="00E86D22"/>
    <w:rsid w:val="00E87205"/>
    <w:rsid w:val="00E91476"/>
    <w:rsid w:val="00E91D51"/>
    <w:rsid w:val="00E91EEC"/>
    <w:rsid w:val="00E92D87"/>
    <w:rsid w:val="00E92DC5"/>
    <w:rsid w:val="00E94B9B"/>
    <w:rsid w:val="00E9522C"/>
    <w:rsid w:val="00EA166B"/>
    <w:rsid w:val="00EA2730"/>
    <w:rsid w:val="00EA6C4C"/>
    <w:rsid w:val="00EA71BA"/>
    <w:rsid w:val="00EB470B"/>
    <w:rsid w:val="00EB5382"/>
    <w:rsid w:val="00EB56AD"/>
    <w:rsid w:val="00EC3B64"/>
    <w:rsid w:val="00EC4E32"/>
    <w:rsid w:val="00EC54EA"/>
    <w:rsid w:val="00EC590B"/>
    <w:rsid w:val="00EC754C"/>
    <w:rsid w:val="00ED0EFB"/>
    <w:rsid w:val="00ED174A"/>
    <w:rsid w:val="00ED38A0"/>
    <w:rsid w:val="00ED5977"/>
    <w:rsid w:val="00ED6588"/>
    <w:rsid w:val="00EE6865"/>
    <w:rsid w:val="00EF148B"/>
    <w:rsid w:val="00EF3B1B"/>
    <w:rsid w:val="00EF5804"/>
    <w:rsid w:val="00EF5F8B"/>
    <w:rsid w:val="00F0296E"/>
    <w:rsid w:val="00F114E5"/>
    <w:rsid w:val="00F12088"/>
    <w:rsid w:val="00F127A9"/>
    <w:rsid w:val="00F15643"/>
    <w:rsid w:val="00F17018"/>
    <w:rsid w:val="00F214B6"/>
    <w:rsid w:val="00F2761D"/>
    <w:rsid w:val="00F3140A"/>
    <w:rsid w:val="00F31AAA"/>
    <w:rsid w:val="00F35BB8"/>
    <w:rsid w:val="00F378F8"/>
    <w:rsid w:val="00F40031"/>
    <w:rsid w:val="00F50442"/>
    <w:rsid w:val="00F52153"/>
    <w:rsid w:val="00F53675"/>
    <w:rsid w:val="00F5411D"/>
    <w:rsid w:val="00F5537F"/>
    <w:rsid w:val="00F554CD"/>
    <w:rsid w:val="00F65657"/>
    <w:rsid w:val="00F66527"/>
    <w:rsid w:val="00F72A45"/>
    <w:rsid w:val="00F76658"/>
    <w:rsid w:val="00F76E60"/>
    <w:rsid w:val="00F773C4"/>
    <w:rsid w:val="00F81353"/>
    <w:rsid w:val="00F845E8"/>
    <w:rsid w:val="00F862D9"/>
    <w:rsid w:val="00F93CB5"/>
    <w:rsid w:val="00F940A4"/>
    <w:rsid w:val="00F966F5"/>
    <w:rsid w:val="00FA46D1"/>
    <w:rsid w:val="00FA6246"/>
    <w:rsid w:val="00FA7254"/>
    <w:rsid w:val="00FC07FC"/>
    <w:rsid w:val="00FC19B6"/>
    <w:rsid w:val="00FC526B"/>
    <w:rsid w:val="00FC6E7D"/>
    <w:rsid w:val="00FD1C6D"/>
    <w:rsid w:val="00FD2140"/>
    <w:rsid w:val="00FD6B7C"/>
    <w:rsid w:val="00FE07B6"/>
    <w:rsid w:val="00FE5C6B"/>
    <w:rsid w:val="00FF27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F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9F"/>
  </w:style>
  <w:style w:type="paragraph" w:styleId="Heading1">
    <w:name w:val="heading 1"/>
    <w:basedOn w:val="Normal"/>
    <w:next w:val="Normal"/>
    <w:link w:val="Heading1Char"/>
    <w:qFormat/>
    <w:rsid w:val="001D507A"/>
    <w:pPr>
      <w:keepNext/>
      <w:outlineLvl w:val="0"/>
    </w:pPr>
    <w:rPr>
      <w:rFonts w:ascii="Times New Roman" w:eastAsia="Times New Roman" w:hAnsi="Times New Roman" w:cs="Times New Roman"/>
      <w:b/>
      <w:szCs w:val="20"/>
      <w:u w:val="single"/>
    </w:rPr>
  </w:style>
  <w:style w:type="paragraph" w:styleId="Heading4">
    <w:name w:val="heading 4"/>
    <w:basedOn w:val="Normal"/>
    <w:next w:val="Normal"/>
    <w:link w:val="Heading4Char"/>
    <w:uiPriority w:val="9"/>
    <w:unhideWhenUsed/>
    <w:qFormat/>
    <w:rsid w:val="001D50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65"/>
    <w:rPr>
      <w:rFonts w:ascii="Tahoma" w:hAnsi="Tahoma" w:cs="Tahoma"/>
      <w:sz w:val="16"/>
      <w:szCs w:val="16"/>
    </w:rPr>
  </w:style>
  <w:style w:type="character" w:customStyle="1" w:styleId="BalloonTextChar">
    <w:name w:val="Balloon Text Char"/>
    <w:basedOn w:val="DefaultParagraphFont"/>
    <w:link w:val="BalloonText"/>
    <w:uiPriority w:val="99"/>
    <w:semiHidden/>
    <w:rsid w:val="00EE6865"/>
    <w:rPr>
      <w:rFonts w:ascii="Tahoma" w:hAnsi="Tahoma" w:cs="Tahoma"/>
      <w:sz w:val="16"/>
      <w:szCs w:val="16"/>
    </w:rPr>
  </w:style>
  <w:style w:type="table" w:styleId="TableGrid">
    <w:name w:val="Table Grid"/>
    <w:basedOn w:val="TableNormal"/>
    <w:uiPriority w:val="59"/>
    <w:rsid w:val="00EE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7A5"/>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5C57A5"/>
    <w:rPr>
      <w:color w:val="0000FF"/>
      <w:u w:val="single"/>
    </w:rPr>
  </w:style>
  <w:style w:type="paragraph" w:styleId="Header">
    <w:name w:val="header"/>
    <w:basedOn w:val="Normal"/>
    <w:link w:val="HeaderChar"/>
    <w:uiPriority w:val="99"/>
    <w:unhideWhenUsed/>
    <w:rsid w:val="00CA3B2F"/>
    <w:pPr>
      <w:tabs>
        <w:tab w:val="center" w:pos="4680"/>
        <w:tab w:val="right" w:pos="9360"/>
      </w:tabs>
    </w:pPr>
  </w:style>
  <w:style w:type="character" w:customStyle="1" w:styleId="HeaderChar">
    <w:name w:val="Header Char"/>
    <w:basedOn w:val="DefaultParagraphFont"/>
    <w:link w:val="Header"/>
    <w:uiPriority w:val="99"/>
    <w:rsid w:val="00CA3B2F"/>
  </w:style>
  <w:style w:type="paragraph" w:styleId="Footer">
    <w:name w:val="footer"/>
    <w:basedOn w:val="Normal"/>
    <w:link w:val="FooterChar"/>
    <w:uiPriority w:val="99"/>
    <w:unhideWhenUsed/>
    <w:rsid w:val="00CA3B2F"/>
    <w:pPr>
      <w:tabs>
        <w:tab w:val="center" w:pos="4680"/>
        <w:tab w:val="right" w:pos="9360"/>
      </w:tabs>
    </w:pPr>
  </w:style>
  <w:style w:type="character" w:customStyle="1" w:styleId="FooterChar">
    <w:name w:val="Footer Char"/>
    <w:basedOn w:val="DefaultParagraphFont"/>
    <w:link w:val="Footer"/>
    <w:uiPriority w:val="99"/>
    <w:rsid w:val="00CA3B2F"/>
  </w:style>
  <w:style w:type="character" w:styleId="CommentReference">
    <w:name w:val="annotation reference"/>
    <w:basedOn w:val="DefaultParagraphFont"/>
    <w:uiPriority w:val="99"/>
    <w:semiHidden/>
    <w:unhideWhenUsed/>
    <w:rsid w:val="00991B00"/>
    <w:rPr>
      <w:sz w:val="16"/>
      <w:szCs w:val="16"/>
    </w:rPr>
  </w:style>
  <w:style w:type="paragraph" w:styleId="CommentText">
    <w:name w:val="annotation text"/>
    <w:basedOn w:val="Normal"/>
    <w:link w:val="CommentTextChar"/>
    <w:uiPriority w:val="99"/>
    <w:semiHidden/>
    <w:unhideWhenUsed/>
    <w:rsid w:val="00991B00"/>
    <w:rPr>
      <w:sz w:val="20"/>
      <w:szCs w:val="20"/>
    </w:rPr>
  </w:style>
  <w:style w:type="character" w:customStyle="1" w:styleId="CommentTextChar">
    <w:name w:val="Comment Text Char"/>
    <w:basedOn w:val="DefaultParagraphFont"/>
    <w:link w:val="CommentText"/>
    <w:uiPriority w:val="99"/>
    <w:semiHidden/>
    <w:rsid w:val="00991B00"/>
    <w:rPr>
      <w:sz w:val="20"/>
      <w:szCs w:val="20"/>
    </w:rPr>
  </w:style>
  <w:style w:type="paragraph" w:styleId="CommentSubject">
    <w:name w:val="annotation subject"/>
    <w:basedOn w:val="CommentText"/>
    <w:next w:val="CommentText"/>
    <w:link w:val="CommentSubjectChar"/>
    <w:uiPriority w:val="99"/>
    <w:semiHidden/>
    <w:unhideWhenUsed/>
    <w:rsid w:val="00991B00"/>
    <w:rPr>
      <w:b/>
      <w:bCs/>
    </w:rPr>
  </w:style>
  <w:style w:type="character" w:customStyle="1" w:styleId="CommentSubjectChar">
    <w:name w:val="Comment Subject Char"/>
    <w:basedOn w:val="CommentTextChar"/>
    <w:link w:val="CommentSubject"/>
    <w:uiPriority w:val="99"/>
    <w:semiHidden/>
    <w:rsid w:val="00991B00"/>
    <w:rPr>
      <w:b/>
      <w:bCs/>
      <w:sz w:val="20"/>
      <w:szCs w:val="20"/>
    </w:rPr>
  </w:style>
  <w:style w:type="paragraph" w:styleId="NormalWeb">
    <w:name w:val="Normal (Web)"/>
    <w:basedOn w:val="Normal"/>
    <w:uiPriority w:val="99"/>
    <w:unhideWhenUsed/>
    <w:rsid w:val="001D507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507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
    <w:rsid w:val="001D507A"/>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1D507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D507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F0296E"/>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2418E"/>
  </w:style>
  <w:style w:type="character" w:customStyle="1" w:styleId="tooltiptext">
    <w:name w:val="tool_tip_text"/>
    <w:basedOn w:val="DefaultParagraphFont"/>
    <w:rsid w:val="00F15643"/>
    <w:rPr>
      <w:rFonts w:ascii="Times New Roman" w:hAnsi="Times New Roman" w:cs="Times New Roman" w:hint="default"/>
    </w:rPr>
  </w:style>
  <w:style w:type="character" w:styleId="FollowedHyperlink">
    <w:name w:val="FollowedHyperlink"/>
    <w:basedOn w:val="DefaultParagraphFont"/>
    <w:uiPriority w:val="99"/>
    <w:semiHidden/>
    <w:unhideWhenUsed/>
    <w:rsid w:val="0010081F"/>
    <w:rPr>
      <w:color w:val="800080" w:themeColor="followedHyperlink"/>
      <w:u w:val="single"/>
    </w:rPr>
  </w:style>
  <w:style w:type="character" w:customStyle="1" w:styleId="UnresolvedMention1">
    <w:name w:val="Unresolved Mention1"/>
    <w:basedOn w:val="DefaultParagraphFont"/>
    <w:uiPriority w:val="99"/>
    <w:semiHidden/>
    <w:unhideWhenUsed/>
    <w:rsid w:val="005E4A36"/>
    <w:rPr>
      <w:color w:val="605E5C"/>
      <w:shd w:val="clear" w:color="auto" w:fill="E1DFDD"/>
    </w:rPr>
  </w:style>
  <w:style w:type="character" w:customStyle="1" w:styleId="producttitle">
    <w:name w:val="product__title"/>
    <w:basedOn w:val="DefaultParagraphFont"/>
    <w:rsid w:val="0099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7541">
      <w:bodyDiv w:val="1"/>
      <w:marLeft w:val="0"/>
      <w:marRight w:val="0"/>
      <w:marTop w:val="0"/>
      <w:marBottom w:val="0"/>
      <w:divBdr>
        <w:top w:val="none" w:sz="0" w:space="0" w:color="auto"/>
        <w:left w:val="none" w:sz="0" w:space="0" w:color="auto"/>
        <w:bottom w:val="none" w:sz="0" w:space="0" w:color="auto"/>
        <w:right w:val="none" w:sz="0" w:space="0" w:color="auto"/>
      </w:divBdr>
    </w:div>
    <w:div w:id="284964952">
      <w:bodyDiv w:val="1"/>
      <w:marLeft w:val="0"/>
      <w:marRight w:val="0"/>
      <w:marTop w:val="0"/>
      <w:marBottom w:val="0"/>
      <w:divBdr>
        <w:top w:val="none" w:sz="0" w:space="0" w:color="auto"/>
        <w:left w:val="none" w:sz="0" w:space="0" w:color="auto"/>
        <w:bottom w:val="none" w:sz="0" w:space="0" w:color="auto"/>
        <w:right w:val="none" w:sz="0" w:space="0" w:color="auto"/>
      </w:divBdr>
      <w:divsChild>
        <w:div w:id="1384796683">
          <w:marLeft w:val="0"/>
          <w:marRight w:val="0"/>
          <w:marTop w:val="0"/>
          <w:marBottom w:val="0"/>
          <w:divBdr>
            <w:top w:val="none" w:sz="0" w:space="0" w:color="auto"/>
            <w:left w:val="none" w:sz="0" w:space="0" w:color="auto"/>
            <w:bottom w:val="none" w:sz="0" w:space="0" w:color="auto"/>
            <w:right w:val="none" w:sz="0" w:space="0" w:color="auto"/>
          </w:divBdr>
          <w:divsChild>
            <w:div w:id="138235708">
              <w:marLeft w:val="0"/>
              <w:marRight w:val="0"/>
              <w:marTop w:val="0"/>
              <w:marBottom w:val="0"/>
              <w:divBdr>
                <w:top w:val="none" w:sz="0" w:space="0" w:color="auto"/>
                <w:left w:val="none" w:sz="0" w:space="0" w:color="auto"/>
                <w:bottom w:val="none" w:sz="0" w:space="0" w:color="auto"/>
                <w:right w:val="none" w:sz="0" w:space="0" w:color="auto"/>
              </w:divBdr>
              <w:divsChild>
                <w:div w:id="6174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4946">
      <w:bodyDiv w:val="1"/>
      <w:marLeft w:val="0"/>
      <w:marRight w:val="0"/>
      <w:marTop w:val="0"/>
      <w:marBottom w:val="0"/>
      <w:divBdr>
        <w:top w:val="none" w:sz="0" w:space="0" w:color="auto"/>
        <w:left w:val="none" w:sz="0" w:space="0" w:color="auto"/>
        <w:bottom w:val="none" w:sz="0" w:space="0" w:color="auto"/>
        <w:right w:val="none" w:sz="0" w:space="0" w:color="auto"/>
      </w:divBdr>
      <w:divsChild>
        <w:div w:id="510032158">
          <w:marLeft w:val="0"/>
          <w:marRight w:val="0"/>
          <w:marTop w:val="0"/>
          <w:marBottom w:val="0"/>
          <w:divBdr>
            <w:top w:val="none" w:sz="0" w:space="0" w:color="auto"/>
            <w:left w:val="none" w:sz="0" w:space="0" w:color="auto"/>
            <w:bottom w:val="none" w:sz="0" w:space="0" w:color="auto"/>
            <w:right w:val="none" w:sz="0" w:space="0" w:color="auto"/>
          </w:divBdr>
          <w:divsChild>
            <w:div w:id="228228409">
              <w:marLeft w:val="0"/>
              <w:marRight w:val="0"/>
              <w:marTop w:val="0"/>
              <w:marBottom w:val="0"/>
              <w:divBdr>
                <w:top w:val="none" w:sz="0" w:space="0" w:color="auto"/>
                <w:left w:val="none" w:sz="0" w:space="0" w:color="auto"/>
                <w:bottom w:val="none" w:sz="0" w:space="0" w:color="auto"/>
                <w:right w:val="none" w:sz="0" w:space="0" w:color="auto"/>
              </w:divBdr>
              <w:divsChild>
                <w:div w:id="10783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3849">
      <w:bodyDiv w:val="1"/>
      <w:marLeft w:val="0"/>
      <w:marRight w:val="0"/>
      <w:marTop w:val="0"/>
      <w:marBottom w:val="0"/>
      <w:divBdr>
        <w:top w:val="none" w:sz="0" w:space="0" w:color="auto"/>
        <w:left w:val="none" w:sz="0" w:space="0" w:color="auto"/>
        <w:bottom w:val="none" w:sz="0" w:space="0" w:color="auto"/>
        <w:right w:val="none" w:sz="0" w:space="0" w:color="auto"/>
      </w:divBdr>
    </w:div>
    <w:div w:id="478183143">
      <w:bodyDiv w:val="1"/>
      <w:marLeft w:val="0"/>
      <w:marRight w:val="0"/>
      <w:marTop w:val="0"/>
      <w:marBottom w:val="0"/>
      <w:divBdr>
        <w:top w:val="none" w:sz="0" w:space="0" w:color="auto"/>
        <w:left w:val="none" w:sz="0" w:space="0" w:color="auto"/>
        <w:bottom w:val="none" w:sz="0" w:space="0" w:color="auto"/>
        <w:right w:val="none" w:sz="0" w:space="0" w:color="auto"/>
      </w:divBdr>
    </w:div>
    <w:div w:id="517736894">
      <w:bodyDiv w:val="1"/>
      <w:marLeft w:val="0"/>
      <w:marRight w:val="0"/>
      <w:marTop w:val="0"/>
      <w:marBottom w:val="0"/>
      <w:divBdr>
        <w:top w:val="none" w:sz="0" w:space="0" w:color="auto"/>
        <w:left w:val="none" w:sz="0" w:space="0" w:color="auto"/>
        <w:bottom w:val="none" w:sz="0" w:space="0" w:color="auto"/>
        <w:right w:val="none" w:sz="0" w:space="0" w:color="auto"/>
      </w:divBdr>
    </w:div>
    <w:div w:id="520313715">
      <w:bodyDiv w:val="1"/>
      <w:marLeft w:val="0"/>
      <w:marRight w:val="0"/>
      <w:marTop w:val="0"/>
      <w:marBottom w:val="0"/>
      <w:divBdr>
        <w:top w:val="none" w:sz="0" w:space="0" w:color="auto"/>
        <w:left w:val="none" w:sz="0" w:space="0" w:color="auto"/>
        <w:bottom w:val="none" w:sz="0" w:space="0" w:color="auto"/>
        <w:right w:val="none" w:sz="0" w:space="0" w:color="auto"/>
      </w:divBdr>
    </w:div>
    <w:div w:id="693070718">
      <w:bodyDiv w:val="1"/>
      <w:marLeft w:val="0"/>
      <w:marRight w:val="0"/>
      <w:marTop w:val="0"/>
      <w:marBottom w:val="0"/>
      <w:divBdr>
        <w:top w:val="none" w:sz="0" w:space="0" w:color="auto"/>
        <w:left w:val="none" w:sz="0" w:space="0" w:color="auto"/>
        <w:bottom w:val="none" w:sz="0" w:space="0" w:color="auto"/>
        <w:right w:val="none" w:sz="0" w:space="0" w:color="auto"/>
      </w:divBdr>
    </w:div>
    <w:div w:id="1212495579">
      <w:bodyDiv w:val="1"/>
      <w:marLeft w:val="0"/>
      <w:marRight w:val="0"/>
      <w:marTop w:val="0"/>
      <w:marBottom w:val="0"/>
      <w:divBdr>
        <w:top w:val="none" w:sz="0" w:space="0" w:color="auto"/>
        <w:left w:val="none" w:sz="0" w:space="0" w:color="auto"/>
        <w:bottom w:val="none" w:sz="0" w:space="0" w:color="auto"/>
        <w:right w:val="none" w:sz="0" w:space="0" w:color="auto"/>
      </w:divBdr>
    </w:div>
    <w:div w:id="1317149845">
      <w:bodyDiv w:val="1"/>
      <w:marLeft w:val="0"/>
      <w:marRight w:val="0"/>
      <w:marTop w:val="0"/>
      <w:marBottom w:val="0"/>
      <w:divBdr>
        <w:top w:val="none" w:sz="0" w:space="0" w:color="auto"/>
        <w:left w:val="none" w:sz="0" w:space="0" w:color="auto"/>
        <w:bottom w:val="none" w:sz="0" w:space="0" w:color="auto"/>
        <w:right w:val="none" w:sz="0" w:space="0" w:color="auto"/>
      </w:divBdr>
      <w:divsChild>
        <w:div w:id="1838957108">
          <w:marLeft w:val="0"/>
          <w:marRight w:val="0"/>
          <w:marTop w:val="0"/>
          <w:marBottom w:val="0"/>
          <w:divBdr>
            <w:top w:val="none" w:sz="0" w:space="0" w:color="auto"/>
            <w:left w:val="none" w:sz="0" w:space="0" w:color="auto"/>
            <w:bottom w:val="none" w:sz="0" w:space="0" w:color="auto"/>
            <w:right w:val="none" w:sz="0" w:space="0" w:color="auto"/>
          </w:divBdr>
          <w:divsChild>
            <w:div w:id="1953978984">
              <w:marLeft w:val="0"/>
              <w:marRight w:val="0"/>
              <w:marTop w:val="0"/>
              <w:marBottom w:val="0"/>
              <w:divBdr>
                <w:top w:val="none" w:sz="0" w:space="0" w:color="auto"/>
                <w:left w:val="none" w:sz="0" w:space="0" w:color="auto"/>
                <w:bottom w:val="none" w:sz="0" w:space="0" w:color="auto"/>
                <w:right w:val="none" w:sz="0" w:space="0" w:color="auto"/>
              </w:divBdr>
              <w:divsChild>
                <w:div w:id="9426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71480">
      <w:bodyDiv w:val="1"/>
      <w:marLeft w:val="0"/>
      <w:marRight w:val="0"/>
      <w:marTop w:val="0"/>
      <w:marBottom w:val="0"/>
      <w:divBdr>
        <w:top w:val="none" w:sz="0" w:space="0" w:color="auto"/>
        <w:left w:val="none" w:sz="0" w:space="0" w:color="auto"/>
        <w:bottom w:val="none" w:sz="0" w:space="0" w:color="auto"/>
        <w:right w:val="none" w:sz="0" w:space="0" w:color="auto"/>
      </w:divBdr>
      <w:divsChild>
        <w:div w:id="384648829">
          <w:marLeft w:val="0"/>
          <w:marRight w:val="0"/>
          <w:marTop w:val="0"/>
          <w:marBottom w:val="0"/>
          <w:divBdr>
            <w:top w:val="none" w:sz="0" w:space="0" w:color="auto"/>
            <w:left w:val="none" w:sz="0" w:space="0" w:color="auto"/>
            <w:bottom w:val="none" w:sz="0" w:space="0" w:color="auto"/>
            <w:right w:val="none" w:sz="0" w:space="0" w:color="auto"/>
          </w:divBdr>
          <w:divsChild>
            <w:div w:id="710426295">
              <w:marLeft w:val="0"/>
              <w:marRight w:val="0"/>
              <w:marTop w:val="0"/>
              <w:marBottom w:val="0"/>
              <w:divBdr>
                <w:top w:val="none" w:sz="0" w:space="0" w:color="auto"/>
                <w:left w:val="none" w:sz="0" w:space="0" w:color="auto"/>
                <w:bottom w:val="none" w:sz="0" w:space="0" w:color="auto"/>
                <w:right w:val="none" w:sz="0" w:space="0" w:color="auto"/>
              </w:divBdr>
              <w:divsChild>
                <w:div w:id="150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76170">
      <w:bodyDiv w:val="1"/>
      <w:marLeft w:val="0"/>
      <w:marRight w:val="0"/>
      <w:marTop w:val="0"/>
      <w:marBottom w:val="0"/>
      <w:divBdr>
        <w:top w:val="none" w:sz="0" w:space="0" w:color="auto"/>
        <w:left w:val="none" w:sz="0" w:space="0" w:color="auto"/>
        <w:bottom w:val="none" w:sz="0" w:space="0" w:color="auto"/>
        <w:right w:val="none" w:sz="0" w:space="0" w:color="auto"/>
      </w:divBdr>
    </w:div>
    <w:div w:id="2022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rgency.usc.edu/" TargetMode="External"/><Relationship Id="rId18" Type="http://schemas.openxmlformats.org/officeDocument/2006/relationships/hyperlink" Target="https://policy.usc.edu/research-and-scholarship-misconduct/" TargetMode="External"/><Relationship Id="rId26" Type="http://schemas.openxmlformats.org/officeDocument/2006/relationships/hyperlink" Target="http://osas.usc.edu/" TargetMode="External"/><Relationship Id="rId3" Type="http://schemas.openxmlformats.org/officeDocument/2006/relationships/styles" Target="styles.xml"/><Relationship Id="rId21" Type="http://schemas.openxmlformats.org/officeDocument/2006/relationships/hyperlink" Target="http://sites.google.com/usc.edu/counseling-mental-healt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bsp.harvard.edu/product/818097-PDF-ENG?itemFindingMethod=My%20Collections" TargetMode="External"/><Relationship Id="rId17" Type="http://schemas.openxmlformats.org/officeDocument/2006/relationships/hyperlink" Target="http://academicintegrity.usc.edu/" TargetMode="External"/><Relationship Id="rId25" Type="http://schemas.openxmlformats.org/officeDocument/2006/relationships/hyperlink" Target="http://usc-advocate.symplicity.com/care_report" TargetMode="External"/><Relationship Id="rId33" Type="http://schemas.openxmlformats.org/officeDocument/2006/relationships/hyperlink" Target="mailto:otfp@med.usc.edu" TargetMode="External"/><Relationship Id="rId2" Type="http://schemas.openxmlformats.org/officeDocument/2006/relationships/numbering" Target="numbering.xml"/><Relationship Id="rId16" Type="http://schemas.openxmlformats.org/officeDocument/2006/relationships/hyperlink" Target="https://policy.usc.edu/studenthandbook/" TargetMode="External"/><Relationship Id="rId20" Type="http://schemas.openxmlformats.org/officeDocument/2006/relationships/hyperlink" Target="mailto:osasfrontdesk@usc.edu" TargetMode="External"/><Relationship Id="rId29" Type="http://schemas.openxmlformats.org/officeDocument/2006/relationships/hyperlink" Target="https://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sp.harvard.edu/product/521020-PDF-ENG?itemFindingMethod=My%20Collections" TargetMode="External"/><Relationship Id="rId24" Type="http://schemas.openxmlformats.org/officeDocument/2006/relationships/hyperlink" Target="http://eeotix.usc.edu/" TargetMode="External"/><Relationship Id="rId32" Type="http://schemas.openxmlformats.org/officeDocument/2006/relationships/hyperlink" Target="http://chan.usc.edu/patient-care/faculty-practice" TargetMode="External"/><Relationship Id="rId5" Type="http://schemas.openxmlformats.org/officeDocument/2006/relationships/webSettings" Target="webSettings.xml"/><Relationship Id="rId15" Type="http://schemas.openxmlformats.org/officeDocument/2006/relationships/hyperlink" Target="https://www.marshall.usc.edu/about/open-expression-statement" TargetMode="External"/><Relationship Id="rId23" Type="http://schemas.openxmlformats.org/officeDocument/2006/relationships/hyperlink" Target="http://sites.google.com/usc.edu/rsvpclientservices/home" TargetMode="External"/><Relationship Id="rId28" Type="http://schemas.openxmlformats.org/officeDocument/2006/relationships/hyperlink" Target="http://diversity.usc.edu/" TargetMode="External"/><Relationship Id="rId36" Type="http://schemas.openxmlformats.org/officeDocument/2006/relationships/theme" Target="theme/theme1.xml"/><Relationship Id="rId10" Type="http://schemas.openxmlformats.org/officeDocument/2006/relationships/hyperlink" Target="https://hbsp.harvard.edu/product/521070-PDF-ENG?itemFindingMethod=My%20Collections" TargetMode="External"/><Relationship Id="rId19" Type="http://schemas.openxmlformats.org/officeDocument/2006/relationships/hyperlink" Target="http://osas.usc.edu/" TargetMode="External"/><Relationship Id="rId31" Type="http://schemas.openxmlformats.org/officeDocument/2006/relationships/hyperlink" Target="http://ombuds.usc.edu/" TargetMode="External"/><Relationship Id="rId4" Type="http://schemas.openxmlformats.org/officeDocument/2006/relationships/settings" Target="settings.xml"/><Relationship Id="rId9" Type="http://schemas.openxmlformats.org/officeDocument/2006/relationships/hyperlink" Target="mailto:Nikhil.Malik@marshall.usc.edu" TargetMode="External"/><Relationship Id="rId14" Type="http://schemas.openxmlformats.org/officeDocument/2006/relationships/hyperlink" Target="http://www.usc.edu/scampus" TargetMode="External"/><Relationship Id="rId22" Type="http://schemas.openxmlformats.org/officeDocument/2006/relationships/hyperlink" Target="http://988lifeline.org/" TargetMode="External"/><Relationship Id="rId27" Type="http://schemas.openxmlformats.org/officeDocument/2006/relationships/hyperlink" Target="http://campussupport.usc.edu/" TargetMode="External"/><Relationship Id="rId30" Type="http://schemas.openxmlformats.org/officeDocument/2006/relationships/hyperlink" Target="https://dps.usc.ed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602A-D504-4B9F-98D7-D6E96F42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2021-09-16T14:41:00Z</dcterms:created>
  <dcterms:modified xsi:type="dcterms:W3CDTF">2022-12-24T19:13:00Z</dcterms:modified>
</cp:coreProperties>
</file>