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BAC8" w14:textId="77777777" w:rsidR="00AF3A4F" w:rsidRDefault="006A4F7E">
      <w:pPr>
        <w:spacing w:before="240"/>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Visual Social Work</w:t>
      </w:r>
    </w:p>
    <w:p w14:paraId="2EB94B3F" w14:textId="46200354" w:rsidR="00AF3A4F" w:rsidRDefault="006A4F7E">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Social Work </w:t>
      </w:r>
      <w:r w:rsidR="00D92259">
        <w:rPr>
          <w:rFonts w:ascii="Times New Roman" w:eastAsia="Times New Roman" w:hAnsi="Times New Roman" w:cs="Times New Roman"/>
          <w:b/>
          <w:sz w:val="28"/>
          <w:szCs w:val="28"/>
        </w:rPr>
        <w:t>628</w:t>
      </w:r>
    </w:p>
    <w:p w14:paraId="15887965" w14:textId="0CF351C0" w:rsidR="00AF3A4F" w:rsidRDefault="006A4F7E">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w:t>
      </w:r>
      <w:r w:rsidR="00B90BAC">
        <w:rPr>
          <w:rFonts w:ascii="Times New Roman" w:eastAsia="Times New Roman" w:hAnsi="Times New Roman" w:cs="Times New Roman"/>
          <w:b/>
          <w:sz w:val="28"/>
          <w:szCs w:val="28"/>
        </w:rPr>
        <w:t>60578R</w:t>
      </w:r>
    </w:p>
    <w:p w14:paraId="2FA5D270"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Units</w:t>
      </w:r>
    </w:p>
    <w:p w14:paraId="0786D5C1" w14:textId="77777777" w:rsidR="00AF3A4F" w:rsidRDefault="006A4F7E">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C2F007" w14:textId="77777777" w:rsidR="00AF3A4F" w:rsidRDefault="006A4F7E">
      <w:pPr>
        <w:spacing w:before="120"/>
        <w:jc w:val="center"/>
        <w:rPr>
          <w:rFonts w:ascii="Times New Roman" w:eastAsia="Times New Roman" w:hAnsi="Times New Roman" w:cs="Times New Roman"/>
          <w:i/>
          <w:color w:val="7F7F7F"/>
          <w:sz w:val="24"/>
          <w:szCs w:val="24"/>
        </w:rPr>
      </w:pPr>
      <w:r>
        <w:rPr>
          <w:rFonts w:ascii="Times New Roman" w:eastAsia="Times New Roman" w:hAnsi="Times New Roman" w:cs="Times New Roman"/>
          <w:i/>
          <w:color w:val="7F7F7F"/>
          <w:sz w:val="24"/>
          <w:szCs w:val="24"/>
        </w:rPr>
        <w:t>“In the future, illiteracy will not be defined by those who cannot read and write, but by those who cannot learn and relearn.”</w:t>
      </w:r>
    </w:p>
    <w:p w14:paraId="037F2F1D" w14:textId="77777777" w:rsidR="00AF3A4F" w:rsidRDefault="006A4F7E">
      <w:pPr>
        <w:spacing w:before="120" w:after="120"/>
        <w:jc w:val="center"/>
        <w:rPr>
          <w:rFonts w:ascii="Times New Roman" w:eastAsia="Times New Roman" w:hAnsi="Times New Roman" w:cs="Times New Roman"/>
          <w:i/>
          <w:color w:val="7F7F7F"/>
          <w:sz w:val="24"/>
          <w:szCs w:val="24"/>
        </w:rPr>
      </w:pPr>
      <w:r>
        <w:rPr>
          <w:rFonts w:ascii="Times New Roman" w:eastAsia="Times New Roman" w:hAnsi="Times New Roman" w:cs="Times New Roman"/>
          <w:i/>
          <w:color w:val="7F7F7F"/>
          <w:sz w:val="24"/>
          <w:szCs w:val="24"/>
        </w:rPr>
        <w:t xml:space="preserve">                                </w:t>
      </w:r>
      <w:r>
        <w:rPr>
          <w:rFonts w:ascii="Times New Roman" w:eastAsia="Times New Roman" w:hAnsi="Times New Roman" w:cs="Times New Roman"/>
          <w:i/>
          <w:color w:val="7F7F7F"/>
          <w:sz w:val="24"/>
          <w:szCs w:val="24"/>
        </w:rPr>
        <w:tab/>
        <w:t>~Alvin Toffler</w:t>
      </w:r>
    </w:p>
    <w:p w14:paraId="413F1499" w14:textId="77777777" w:rsidR="00AF3A4F" w:rsidRDefault="006A4F7E">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05F9BD" w14:textId="77777777" w:rsidR="00AF3A4F" w:rsidRDefault="006A4F7E">
      <w:pPr>
        <w:spacing w:before="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Fall 2022</w:t>
      </w:r>
    </w:p>
    <w:p w14:paraId="7C4A9E6C" w14:textId="77777777" w:rsidR="00AF3A4F" w:rsidRDefault="006A4F7E">
      <w:pPr>
        <w:spacing w:before="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7F5CAA99" w14:textId="7AC079CB" w:rsidR="00F32FB1" w:rsidRPr="00F32FB1" w:rsidRDefault="006A4F7E">
      <w:pPr>
        <w:spacing w:before="240"/>
        <w:rPr>
          <w:rFonts w:ascii="Times New Roman" w:eastAsia="Times New Roman" w:hAnsi="Times New Roman" w:cs="Times New Roman"/>
          <w:sz w:val="24"/>
          <w:szCs w:val="24"/>
        </w:rPr>
      </w:pPr>
      <w:r w:rsidRPr="00F32FB1">
        <w:rPr>
          <w:rFonts w:ascii="Times New Roman" w:eastAsia="Times New Roman" w:hAnsi="Times New Roman" w:cs="Times New Roman"/>
          <w:sz w:val="24"/>
          <w:szCs w:val="24"/>
        </w:rPr>
        <w:t>Instructor:</w:t>
      </w:r>
      <w:r w:rsidR="00F32FB1" w:rsidRPr="00F32FB1">
        <w:rPr>
          <w:rFonts w:ascii="Times New Roman" w:eastAsia="Times New Roman" w:hAnsi="Times New Roman" w:cs="Times New Roman"/>
          <w:sz w:val="24"/>
          <w:szCs w:val="24"/>
        </w:rPr>
        <w:tab/>
      </w:r>
      <w:r w:rsidRPr="00F32FB1">
        <w:rPr>
          <w:rFonts w:ascii="Times New Roman" w:eastAsia="Times New Roman" w:hAnsi="Times New Roman" w:cs="Times New Roman"/>
          <w:sz w:val="24"/>
          <w:szCs w:val="24"/>
        </w:rPr>
        <w:t>Sara Schwartz</w:t>
      </w:r>
      <w:r w:rsidR="00F32FB1" w:rsidRPr="00F32FB1">
        <w:rPr>
          <w:rFonts w:ascii="Times New Roman" w:eastAsia="Times New Roman" w:hAnsi="Times New Roman" w:cs="Times New Roman"/>
          <w:sz w:val="24"/>
          <w:szCs w:val="24"/>
        </w:rPr>
        <w:t xml:space="preserve"> with support from Rafael Angulo </w:t>
      </w:r>
      <w:r w:rsidR="00F32FB1" w:rsidRPr="00F32FB1">
        <w:rPr>
          <w:rFonts w:ascii="Times New Roman" w:eastAsia="Times New Roman" w:hAnsi="Times New Roman" w:cs="Times New Roman"/>
          <w:sz w:val="24"/>
          <w:szCs w:val="24"/>
        </w:rPr>
        <w:tab/>
      </w:r>
    </w:p>
    <w:p w14:paraId="55ACA279" w14:textId="41AEF496" w:rsidR="00AF3A4F" w:rsidRPr="00F32FB1" w:rsidRDefault="006A4F7E">
      <w:pPr>
        <w:spacing w:before="240"/>
        <w:rPr>
          <w:rFonts w:ascii="Times New Roman" w:eastAsia="Times New Roman" w:hAnsi="Times New Roman" w:cs="Times New Roman"/>
          <w:sz w:val="24"/>
          <w:szCs w:val="24"/>
        </w:rPr>
      </w:pPr>
      <w:r w:rsidRPr="00F32FB1">
        <w:rPr>
          <w:rFonts w:ascii="Times New Roman" w:eastAsia="Times New Roman" w:hAnsi="Times New Roman" w:cs="Times New Roman"/>
          <w:sz w:val="24"/>
          <w:szCs w:val="24"/>
        </w:rPr>
        <w:t>Course Day</w:t>
      </w:r>
      <w:r w:rsidR="00F32FB1" w:rsidRPr="00F32FB1">
        <w:rPr>
          <w:rFonts w:ascii="Times New Roman" w:eastAsia="Times New Roman" w:hAnsi="Times New Roman" w:cs="Times New Roman"/>
          <w:sz w:val="24"/>
          <w:szCs w:val="24"/>
        </w:rPr>
        <w:t>:</w:t>
      </w:r>
      <w:r w:rsidR="00F32FB1" w:rsidRPr="00F32FB1">
        <w:rPr>
          <w:rFonts w:ascii="Times New Roman" w:eastAsia="Times New Roman" w:hAnsi="Times New Roman" w:cs="Times New Roman"/>
          <w:sz w:val="24"/>
          <w:szCs w:val="24"/>
        </w:rPr>
        <w:tab/>
        <w:t>First &amp; Third Saturdays of the month; optional labs 2</w:t>
      </w:r>
      <w:r w:rsidR="00F32FB1" w:rsidRPr="00F32FB1">
        <w:rPr>
          <w:rFonts w:ascii="Times New Roman" w:eastAsia="Times New Roman" w:hAnsi="Times New Roman" w:cs="Times New Roman"/>
          <w:sz w:val="24"/>
          <w:szCs w:val="24"/>
          <w:vertAlign w:val="superscript"/>
        </w:rPr>
        <w:t>nd</w:t>
      </w:r>
      <w:r w:rsidR="00F32FB1" w:rsidRPr="00F32FB1">
        <w:rPr>
          <w:rFonts w:ascii="Times New Roman" w:eastAsia="Times New Roman" w:hAnsi="Times New Roman" w:cs="Times New Roman"/>
          <w:sz w:val="24"/>
          <w:szCs w:val="24"/>
        </w:rPr>
        <w:t xml:space="preserve"> &amp; 4</w:t>
      </w:r>
      <w:r w:rsidR="00F32FB1" w:rsidRPr="00F32FB1">
        <w:rPr>
          <w:rFonts w:ascii="Times New Roman" w:eastAsia="Times New Roman" w:hAnsi="Times New Roman" w:cs="Times New Roman"/>
          <w:sz w:val="24"/>
          <w:szCs w:val="24"/>
          <w:vertAlign w:val="superscript"/>
        </w:rPr>
        <w:t>th</w:t>
      </w:r>
      <w:r w:rsidR="00F32FB1" w:rsidRPr="00F32FB1">
        <w:rPr>
          <w:rFonts w:ascii="Times New Roman" w:eastAsia="Times New Roman" w:hAnsi="Times New Roman" w:cs="Times New Roman"/>
          <w:sz w:val="24"/>
          <w:szCs w:val="24"/>
        </w:rPr>
        <w:t xml:space="preserve"> Saturdays </w:t>
      </w:r>
    </w:p>
    <w:p w14:paraId="225AD56C" w14:textId="2C4CA998" w:rsidR="00F32FB1" w:rsidRPr="00F32FB1" w:rsidRDefault="00F32FB1">
      <w:pPr>
        <w:spacing w:before="240"/>
        <w:rPr>
          <w:rFonts w:ascii="Times New Roman" w:eastAsia="Times New Roman" w:hAnsi="Times New Roman" w:cs="Times New Roman"/>
          <w:sz w:val="24"/>
          <w:szCs w:val="24"/>
        </w:rPr>
      </w:pPr>
      <w:r w:rsidRPr="00F32FB1">
        <w:rPr>
          <w:rFonts w:ascii="Times New Roman" w:eastAsia="Times New Roman" w:hAnsi="Times New Roman" w:cs="Times New Roman"/>
          <w:sz w:val="24"/>
          <w:szCs w:val="24"/>
        </w:rPr>
        <w:t xml:space="preserve">Time: </w:t>
      </w:r>
      <w:r w:rsidRPr="00F32FB1">
        <w:rPr>
          <w:rFonts w:ascii="Times New Roman" w:eastAsia="Times New Roman" w:hAnsi="Times New Roman" w:cs="Times New Roman"/>
          <w:sz w:val="24"/>
          <w:szCs w:val="24"/>
        </w:rPr>
        <w:tab/>
      </w:r>
      <w:r w:rsidRPr="00F32FB1">
        <w:rPr>
          <w:rFonts w:ascii="Times New Roman" w:eastAsia="Times New Roman" w:hAnsi="Times New Roman" w:cs="Times New Roman"/>
          <w:sz w:val="24"/>
          <w:szCs w:val="24"/>
        </w:rPr>
        <w:tab/>
        <w:t xml:space="preserve">9am -12pm PST </w:t>
      </w:r>
    </w:p>
    <w:p w14:paraId="7CF4518A" w14:textId="1412F461" w:rsidR="00F32FB1" w:rsidRPr="00F32FB1" w:rsidRDefault="00F32FB1">
      <w:pPr>
        <w:spacing w:before="240"/>
        <w:rPr>
          <w:rFonts w:ascii="Times New Roman" w:eastAsia="Times New Roman" w:hAnsi="Times New Roman" w:cs="Times New Roman"/>
          <w:sz w:val="24"/>
          <w:szCs w:val="24"/>
        </w:rPr>
      </w:pPr>
      <w:r w:rsidRPr="00F32FB1">
        <w:rPr>
          <w:rFonts w:ascii="Times New Roman" w:eastAsia="Times New Roman" w:hAnsi="Times New Roman" w:cs="Times New Roman"/>
          <w:sz w:val="24"/>
          <w:szCs w:val="24"/>
        </w:rPr>
        <w:t>Location:</w:t>
      </w:r>
      <w:r w:rsidRPr="00F32FB1">
        <w:rPr>
          <w:rFonts w:ascii="Times New Roman" w:eastAsia="Times New Roman" w:hAnsi="Times New Roman" w:cs="Times New Roman"/>
          <w:sz w:val="24"/>
          <w:szCs w:val="24"/>
        </w:rPr>
        <w:tab/>
        <w:t xml:space="preserve">Virtual </w:t>
      </w:r>
    </w:p>
    <w:p w14:paraId="5AE1E4EE" w14:textId="65EFB3E3" w:rsidR="00AF3A4F" w:rsidRPr="00F32FB1" w:rsidRDefault="00F32FB1">
      <w:pPr>
        <w:spacing w:before="240"/>
        <w:rPr>
          <w:rFonts w:ascii="Times New Roman" w:eastAsia="Times New Roman" w:hAnsi="Times New Roman" w:cs="Times New Roman"/>
          <w:sz w:val="24"/>
          <w:szCs w:val="24"/>
        </w:rPr>
      </w:pPr>
      <w:r w:rsidRPr="00F32FB1">
        <w:rPr>
          <w:rFonts w:ascii="Times New Roman" w:eastAsia="Times New Roman" w:hAnsi="Times New Roman" w:cs="Times New Roman"/>
          <w:sz w:val="24"/>
          <w:szCs w:val="24"/>
        </w:rPr>
        <w:t>Email:</w:t>
      </w:r>
      <w:r w:rsidRPr="00F32FB1">
        <w:rPr>
          <w:rFonts w:ascii="Times New Roman" w:eastAsia="Times New Roman" w:hAnsi="Times New Roman" w:cs="Times New Roman"/>
          <w:sz w:val="24"/>
          <w:szCs w:val="24"/>
        </w:rPr>
        <w:tab/>
      </w:r>
      <w:r w:rsidRPr="00F32FB1">
        <w:rPr>
          <w:rFonts w:ascii="Times New Roman" w:eastAsia="Times New Roman" w:hAnsi="Times New Roman" w:cs="Times New Roman"/>
          <w:sz w:val="24"/>
          <w:szCs w:val="24"/>
        </w:rPr>
        <w:tab/>
      </w:r>
      <w:hyperlink r:id="rId7" w:history="1">
        <w:r w:rsidRPr="00F32FB1">
          <w:rPr>
            <w:rStyle w:val="Hyperlink"/>
            <w:rFonts w:ascii="Times New Roman" w:eastAsia="Times New Roman" w:hAnsi="Times New Roman" w:cs="Times New Roman"/>
            <w:sz w:val="24"/>
            <w:szCs w:val="24"/>
          </w:rPr>
          <w:t>saraschw@usc.edu</w:t>
        </w:r>
      </w:hyperlink>
      <w:r w:rsidRPr="00F32FB1">
        <w:rPr>
          <w:rFonts w:ascii="Times New Roman" w:eastAsia="Times New Roman" w:hAnsi="Times New Roman" w:cs="Times New Roman"/>
          <w:sz w:val="24"/>
          <w:szCs w:val="24"/>
        </w:rPr>
        <w:t xml:space="preserve"> </w:t>
      </w:r>
    </w:p>
    <w:p w14:paraId="37D4EB26" w14:textId="524D6A27" w:rsidR="00F32FB1" w:rsidRPr="00F32FB1" w:rsidRDefault="00F32FB1">
      <w:pPr>
        <w:spacing w:before="240"/>
        <w:rPr>
          <w:rFonts w:ascii="Times New Roman" w:eastAsia="Times New Roman" w:hAnsi="Times New Roman" w:cs="Times New Roman"/>
          <w:sz w:val="24"/>
          <w:szCs w:val="24"/>
        </w:rPr>
      </w:pPr>
      <w:r w:rsidRPr="00F32FB1">
        <w:rPr>
          <w:rFonts w:ascii="Times New Roman" w:eastAsia="Times New Roman" w:hAnsi="Times New Roman" w:cs="Times New Roman"/>
          <w:sz w:val="24"/>
          <w:szCs w:val="24"/>
        </w:rPr>
        <w:t>Office Hours:</w:t>
      </w:r>
      <w:r w:rsidRPr="00F32FB1">
        <w:rPr>
          <w:rFonts w:ascii="Times New Roman" w:eastAsia="Times New Roman" w:hAnsi="Times New Roman" w:cs="Times New Roman"/>
          <w:sz w:val="24"/>
          <w:szCs w:val="24"/>
        </w:rPr>
        <w:tab/>
        <w:t xml:space="preserve"> By appointment </w:t>
      </w:r>
    </w:p>
    <w:p w14:paraId="3986080D" w14:textId="77777777" w:rsidR="00F32FB1" w:rsidRDefault="00F32FB1">
      <w:pPr>
        <w:spacing w:before="220" w:after="120"/>
        <w:jc w:val="center"/>
        <w:rPr>
          <w:rFonts w:ascii="Times New Roman" w:eastAsia="Times New Roman" w:hAnsi="Times New Roman" w:cs="Times New Roman"/>
          <w:sz w:val="26"/>
          <w:szCs w:val="26"/>
        </w:rPr>
      </w:pPr>
    </w:p>
    <w:p w14:paraId="2A22DEEF" w14:textId="22B5F508" w:rsidR="00AF3A4F" w:rsidRDefault="006A4F7E">
      <w:pPr>
        <w:spacing w:before="220" w:after="120"/>
        <w:jc w:val="center"/>
        <w:rPr>
          <w:rFonts w:ascii="Times New Roman" w:eastAsia="Times New Roman" w:hAnsi="Times New Roman" w:cs="Times New Roman"/>
          <w:b/>
          <w:color w:val="C00000"/>
          <w:sz w:val="26"/>
          <w:szCs w:val="26"/>
        </w:rPr>
      </w:pPr>
      <w:r>
        <w:rPr>
          <w:rFonts w:ascii="Times New Roman" w:eastAsia="Times New Roman" w:hAnsi="Times New Roman" w:cs="Times New Roman"/>
          <w:b/>
          <w:color w:val="C00000"/>
          <w:sz w:val="26"/>
          <w:szCs w:val="26"/>
        </w:rPr>
        <w:t>Course Prerequisites</w:t>
      </w:r>
    </w:p>
    <w:p w14:paraId="16CF3DC9"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SOWK 546; SOWK 630 </w:t>
      </w:r>
      <w:r w:rsidRPr="00D92259">
        <w:rPr>
          <w:rFonts w:ascii="Times New Roman" w:eastAsia="Times New Roman" w:hAnsi="Times New Roman" w:cs="Times New Roman"/>
          <w:b/>
          <w:sz w:val="24"/>
          <w:szCs w:val="24"/>
          <w:highlight w:val="yellow"/>
        </w:rPr>
        <w:t>OR</w:t>
      </w:r>
      <w:r>
        <w:rPr>
          <w:rFonts w:ascii="Times New Roman" w:eastAsia="Times New Roman" w:hAnsi="Times New Roman" w:cs="Times New Roman"/>
          <w:sz w:val="24"/>
          <w:szCs w:val="24"/>
        </w:rPr>
        <w:t xml:space="preserve"> SOWK 790a and 790b</w:t>
      </w:r>
    </w:p>
    <w:p w14:paraId="2781FC06" w14:textId="77777777" w:rsidR="00AF3A4F" w:rsidRDefault="006A4F7E">
      <w:pPr>
        <w:spacing w:before="220" w:after="120"/>
        <w:jc w:val="center"/>
        <w:rPr>
          <w:rFonts w:ascii="Times New Roman" w:eastAsia="Times New Roman" w:hAnsi="Times New Roman" w:cs="Times New Roman"/>
          <w:b/>
          <w:color w:val="C00000"/>
          <w:sz w:val="26"/>
          <w:szCs w:val="26"/>
        </w:rPr>
      </w:pPr>
      <w:r>
        <w:rPr>
          <w:rFonts w:ascii="Times New Roman" w:eastAsia="Times New Roman" w:hAnsi="Times New Roman" w:cs="Times New Roman"/>
          <w:b/>
          <w:color w:val="C00000"/>
          <w:sz w:val="26"/>
          <w:szCs w:val="26"/>
        </w:rPr>
        <w:t>Catalogue Description</w:t>
      </w:r>
    </w:p>
    <w:p w14:paraId="40AE27E7" w14:textId="55A6DA42" w:rsidR="00AF3A4F" w:rsidRDefault="006A4F7E">
      <w:pPr>
        <w:spacing w:before="220" w:after="120"/>
        <w:rPr>
          <w:rFonts w:ascii="Times New Roman" w:eastAsia="Times New Roman" w:hAnsi="Times New Roman" w:cs="Times New Roman"/>
          <w:b/>
          <w:color w:val="222222"/>
          <w:sz w:val="26"/>
          <w:szCs w:val="26"/>
        </w:rPr>
      </w:pPr>
      <w:r>
        <w:rPr>
          <w:rFonts w:ascii="Times New Roman" w:eastAsia="Times New Roman" w:hAnsi="Times New Roman" w:cs="Times New Roman"/>
          <w:sz w:val="24"/>
          <w:szCs w:val="24"/>
          <w:highlight w:val="white"/>
        </w:rPr>
        <w:t xml:space="preserve">The course explores a method of social work practice that reviews the dominant role </w:t>
      </w:r>
      <w:r w:rsidR="003D6CD9">
        <w:rPr>
          <w:rFonts w:ascii="Times New Roman" w:eastAsia="Times New Roman" w:hAnsi="Times New Roman" w:cs="Times New Roman"/>
          <w:sz w:val="24"/>
          <w:szCs w:val="24"/>
          <w:highlight w:val="white"/>
        </w:rPr>
        <w:t>of visual</w:t>
      </w:r>
      <w:r>
        <w:rPr>
          <w:rFonts w:ascii="Times New Roman" w:eastAsia="Times New Roman" w:hAnsi="Times New Roman" w:cs="Times New Roman"/>
          <w:sz w:val="24"/>
          <w:szCs w:val="24"/>
          <w:highlight w:val="white"/>
        </w:rPr>
        <w:t xml:space="preserve"> input in the way we assess, </w:t>
      </w:r>
      <w:r w:rsidR="00B90BAC">
        <w:rPr>
          <w:rFonts w:ascii="Times New Roman" w:eastAsia="Times New Roman" w:hAnsi="Times New Roman" w:cs="Times New Roman"/>
          <w:sz w:val="24"/>
          <w:szCs w:val="24"/>
          <w:highlight w:val="white"/>
        </w:rPr>
        <w:t>intervene,</w:t>
      </w:r>
      <w:r>
        <w:rPr>
          <w:rFonts w:ascii="Times New Roman" w:eastAsia="Times New Roman" w:hAnsi="Times New Roman" w:cs="Times New Roman"/>
          <w:sz w:val="24"/>
          <w:szCs w:val="24"/>
          <w:highlight w:val="white"/>
        </w:rPr>
        <w:t xml:space="preserve"> and evaluate in social work practice.</w:t>
      </w:r>
    </w:p>
    <w:p w14:paraId="743DABD2" w14:textId="77777777" w:rsidR="00AF3A4F" w:rsidRDefault="006A4F7E">
      <w:pPr>
        <w:spacing w:before="220" w:after="120"/>
        <w:rPr>
          <w:rFonts w:ascii="Times New Roman" w:eastAsia="Times New Roman" w:hAnsi="Times New Roman" w:cs="Times New Roman"/>
          <w:b/>
          <w:color w:val="C00000"/>
          <w:sz w:val="26"/>
          <w:szCs w:val="26"/>
        </w:rPr>
      </w:pPr>
      <w:r>
        <w:rPr>
          <w:rFonts w:ascii="Times New Roman" w:eastAsia="Times New Roman" w:hAnsi="Times New Roman" w:cs="Times New Roman"/>
          <w:b/>
          <w:color w:val="C00000"/>
          <w:sz w:val="26"/>
          <w:szCs w:val="26"/>
        </w:rPr>
        <w:t>Course Description</w:t>
      </w:r>
    </w:p>
    <w:p w14:paraId="7CF58E7F" w14:textId="77777777" w:rsidR="00AF3A4F" w:rsidRDefault="006A4F7E">
      <w:pPr>
        <w:spacing w:before="220" w:after="1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lastRenderedPageBreak/>
        <w:t xml:space="preserve">Visual Social Work introduces students to unique approaches for understanding and communicating complex social justice issues. The curriculum explores ways to examine these </w:t>
      </w:r>
      <w:r w:rsidRPr="003D6CD9">
        <w:rPr>
          <w:rFonts w:ascii="Times New Roman" w:eastAsia="Times New Roman" w:hAnsi="Times New Roman" w:cs="Times New Roman"/>
          <w:sz w:val="24"/>
          <w:szCs w:val="24"/>
          <w:highlight w:val="white"/>
        </w:rPr>
        <w:t xml:space="preserve">issues visually, drawing from anthropology, social work, </w:t>
      </w:r>
      <w:proofErr w:type="gramStart"/>
      <w:r w:rsidRPr="003D6CD9">
        <w:rPr>
          <w:rFonts w:ascii="Times New Roman" w:eastAsia="Times New Roman" w:hAnsi="Times New Roman" w:cs="Times New Roman"/>
          <w:sz w:val="24"/>
          <w:szCs w:val="24"/>
          <w:highlight w:val="white"/>
        </w:rPr>
        <w:t>film</w:t>
      </w:r>
      <w:proofErr w:type="gramEnd"/>
      <w:r w:rsidRPr="003D6CD9">
        <w:rPr>
          <w:rFonts w:ascii="Times New Roman" w:eastAsia="Times New Roman" w:hAnsi="Times New Roman" w:cs="Times New Roman"/>
          <w:sz w:val="24"/>
          <w:szCs w:val="24"/>
          <w:highlight w:val="white"/>
        </w:rPr>
        <w:t xml:space="preserve"> and archives. Students will identify a social justice issue of focus and develop research questions adopting perspectives promoting diversity, equity, and inclusion. They will build a knowledge base on their social justice topic through gathering evidence from traditional academic resources [e.g., journal articles, textbooks] and will be introduced to alternative, visual forms of evidence via archives [e.g., USC One Archives], digital storytelling [e.g., the Shoah Foundation], digital multi-media projects [e.g., The National AIDS Memorial], photovoice and documentary film. Community-based participatory evidence-gathering strategies will be introduced, and the application of social work ethics addressed. Students will create at the end of the semester an independent visual product that communicates and potentially impacts larger communities around social justice issues.</w:t>
      </w:r>
    </w:p>
    <w:p w14:paraId="73689E09" w14:textId="77777777" w:rsidR="00AF3A4F" w:rsidRDefault="006A4F7E">
      <w:pPr>
        <w:spacing w:before="220" w:after="120"/>
        <w:jc w:val="center"/>
        <w:rPr>
          <w:rFonts w:ascii="Times New Roman" w:eastAsia="Times New Roman" w:hAnsi="Times New Roman" w:cs="Times New Roman"/>
          <w:b/>
          <w:color w:val="C00000"/>
        </w:rPr>
      </w:pPr>
      <w:r>
        <w:rPr>
          <w:rFonts w:ascii="Times New Roman" w:eastAsia="Times New Roman" w:hAnsi="Times New Roman" w:cs="Times New Roman"/>
          <w:b/>
          <w:color w:val="C00000"/>
        </w:rPr>
        <w:t xml:space="preserve"> Course Objectives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503"/>
        <w:gridCol w:w="7857"/>
      </w:tblGrid>
      <w:tr w:rsidR="00AF3A4F" w14:paraId="49B95440" w14:textId="77777777">
        <w:trPr>
          <w:trHeight w:val="485"/>
        </w:trPr>
        <w:tc>
          <w:tcPr>
            <w:tcW w:w="1503" w:type="dxa"/>
            <w:tcBorders>
              <w:top w:val="single" w:sz="8" w:space="0" w:color="C0504D"/>
              <w:left w:val="single" w:sz="8" w:space="0" w:color="C0504D"/>
              <w:bottom w:val="nil"/>
              <w:right w:val="nil"/>
            </w:tcBorders>
            <w:shd w:val="clear" w:color="auto" w:fill="C00000"/>
            <w:tcMar>
              <w:top w:w="100" w:type="dxa"/>
              <w:left w:w="100" w:type="dxa"/>
              <w:bottom w:w="100" w:type="dxa"/>
              <w:right w:w="100" w:type="dxa"/>
            </w:tcMar>
          </w:tcPr>
          <w:p w14:paraId="0F83C1DF" w14:textId="77777777" w:rsidR="00AF3A4F" w:rsidRDefault="006A4F7E">
            <w:pPr>
              <w:spacing w:before="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Objective #</w:t>
            </w:r>
          </w:p>
        </w:tc>
        <w:tc>
          <w:tcPr>
            <w:tcW w:w="7856" w:type="dxa"/>
            <w:tcBorders>
              <w:top w:val="single" w:sz="8" w:space="0" w:color="C0504D"/>
              <w:left w:val="nil"/>
              <w:bottom w:val="nil"/>
              <w:right w:val="single" w:sz="8" w:space="0" w:color="C0504D"/>
            </w:tcBorders>
            <w:shd w:val="clear" w:color="auto" w:fill="C00000"/>
            <w:tcMar>
              <w:top w:w="100" w:type="dxa"/>
              <w:left w:w="100" w:type="dxa"/>
              <w:bottom w:w="100" w:type="dxa"/>
              <w:right w:w="100" w:type="dxa"/>
            </w:tcMar>
          </w:tcPr>
          <w:p w14:paraId="4CB15291" w14:textId="77777777" w:rsidR="00AF3A4F" w:rsidRDefault="006A4F7E">
            <w:pPr>
              <w:spacing w:before="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Objectives</w:t>
            </w:r>
          </w:p>
        </w:tc>
      </w:tr>
      <w:tr w:rsidR="00AF3A4F" w14:paraId="6B984866" w14:textId="77777777">
        <w:trPr>
          <w:trHeight w:val="485"/>
        </w:trPr>
        <w:tc>
          <w:tcPr>
            <w:tcW w:w="1503" w:type="dxa"/>
            <w:tcBorders>
              <w:top w:val="single" w:sz="8" w:space="0" w:color="C0504D"/>
              <w:left w:val="single" w:sz="8" w:space="0" w:color="C0504D"/>
              <w:bottom w:val="single" w:sz="8" w:space="0" w:color="C0504D"/>
              <w:right w:val="nil"/>
            </w:tcBorders>
            <w:tcMar>
              <w:top w:w="100" w:type="dxa"/>
              <w:left w:w="100" w:type="dxa"/>
              <w:bottom w:w="100" w:type="dxa"/>
              <w:right w:w="100" w:type="dxa"/>
            </w:tcMar>
          </w:tcPr>
          <w:p w14:paraId="65E1F157" w14:textId="77777777" w:rsidR="00AF3A4F" w:rsidRDefault="006A4F7E">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56" w:type="dxa"/>
            <w:tcBorders>
              <w:top w:val="single" w:sz="8" w:space="0" w:color="C0504D"/>
              <w:left w:val="nil"/>
              <w:bottom w:val="single" w:sz="8" w:space="0" w:color="C0504D"/>
              <w:right w:val="single" w:sz="8" w:space="0" w:color="C0504D"/>
            </w:tcBorders>
            <w:tcMar>
              <w:top w:w="100" w:type="dxa"/>
              <w:left w:w="100" w:type="dxa"/>
              <w:bottom w:w="100" w:type="dxa"/>
              <w:right w:w="100" w:type="dxa"/>
            </w:tcMar>
          </w:tcPr>
          <w:p w14:paraId="27F48B7F" w14:textId="2FC19315" w:rsidR="00AF3A4F" w:rsidRDefault="006A4F7E">
            <w:pPr>
              <w:spacing w:before="240"/>
              <w:rPr>
                <w:rFonts w:ascii="Times New Roman" w:eastAsia="Times New Roman" w:hAnsi="Times New Roman" w:cs="Times New Roman"/>
              </w:rPr>
            </w:pPr>
            <w:r>
              <w:rPr>
                <w:rFonts w:ascii="Times New Roman" w:eastAsia="Times New Roman" w:hAnsi="Times New Roman" w:cs="Times New Roman"/>
              </w:rPr>
              <w:t xml:space="preserve"> </w:t>
            </w:r>
            <w:r w:rsidR="003D6CD9">
              <w:rPr>
                <w:rFonts w:ascii="Times New Roman" w:eastAsia="Times New Roman" w:hAnsi="Times New Roman" w:cs="Times New Roman"/>
              </w:rPr>
              <w:t>Build</w:t>
            </w:r>
            <w:r>
              <w:rPr>
                <w:rFonts w:ascii="Times New Roman" w:eastAsia="Times New Roman" w:hAnsi="Times New Roman" w:cs="Times New Roman"/>
              </w:rPr>
              <w:t xml:space="preserve"> capacity to understand the conceptual principles of visual social work as a tool for assessment, </w:t>
            </w:r>
            <w:r w:rsidR="003D6CD9">
              <w:rPr>
                <w:rFonts w:ascii="Times New Roman" w:eastAsia="Times New Roman" w:hAnsi="Times New Roman" w:cs="Times New Roman"/>
              </w:rPr>
              <w:t>intervention,</w:t>
            </w:r>
            <w:r>
              <w:rPr>
                <w:rFonts w:ascii="Times New Roman" w:eastAsia="Times New Roman" w:hAnsi="Times New Roman" w:cs="Times New Roman"/>
              </w:rPr>
              <w:t xml:space="preserve"> and evaluation.</w:t>
            </w:r>
          </w:p>
        </w:tc>
      </w:tr>
      <w:tr w:rsidR="00AF3A4F" w14:paraId="68376DB7" w14:textId="77777777">
        <w:trPr>
          <w:trHeight w:val="485"/>
        </w:trPr>
        <w:tc>
          <w:tcPr>
            <w:tcW w:w="1503" w:type="dxa"/>
            <w:tcBorders>
              <w:top w:val="nil"/>
              <w:left w:val="single" w:sz="8" w:space="0" w:color="C0504D"/>
              <w:bottom w:val="nil"/>
              <w:right w:val="nil"/>
            </w:tcBorders>
            <w:tcMar>
              <w:top w:w="100" w:type="dxa"/>
              <w:left w:w="100" w:type="dxa"/>
              <w:bottom w:w="100" w:type="dxa"/>
              <w:right w:w="100" w:type="dxa"/>
            </w:tcMar>
          </w:tcPr>
          <w:p w14:paraId="4C1E52E9" w14:textId="77777777" w:rsidR="00AF3A4F" w:rsidRDefault="006A4F7E">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56" w:type="dxa"/>
            <w:tcBorders>
              <w:top w:val="nil"/>
              <w:left w:val="nil"/>
              <w:bottom w:val="nil"/>
              <w:right w:val="single" w:sz="8" w:space="0" w:color="C0504D"/>
            </w:tcBorders>
            <w:tcMar>
              <w:top w:w="100" w:type="dxa"/>
              <w:left w:w="100" w:type="dxa"/>
              <w:bottom w:w="100" w:type="dxa"/>
              <w:right w:w="100" w:type="dxa"/>
            </w:tcMar>
          </w:tcPr>
          <w:p w14:paraId="425F972D" w14:textId="77777777" w:rsidR="00AF3A4F" w:rsidRDefault="006A4F7E">
            <w:pPr>
              <w:spacing w:before="240"/>
              <w:rPr>
                <w:rFonts w:ascii="Times New Roman" w:eastAsia="Times New Roman" w:hAnsi="Times New Roman" w:cs="Times New Roman"/>
              </w:rPr>
            </w:pPr>
            <w:r>
              <w:rPr>
                <w:rFonts w:ascii="Times New Roman" w:eastAsia="Times New Roman" w:hAnsi="Times New Roman" w:cs="Times New Roman"/>
              </w:rPr>
              <w:t xml:space="preserve"> Recognize the multifaceted approaches of visual social work through experiential practice, experimentation, and improvisation.</w:t>
            </w:r>
          </w:p>
        </w:tc>
      </w:tr>
      <w:tr w:rsidR="00AF3A4F" w14:paraId="710D1CBC" w14:textId="77777777">
        <w:trPr>
          <w:trHeight w:val="485"/>
        </w:trPr>
        <w:tc>
          <w:tcPr>
            <w:tcW w:w="1503" w:type="dxa"/>
            <w:tcBorders>
              <w:top w:val="single" w:sz="8" w:space="0" w:color="C0504D"/>
              <w:left w:val="single" w:sz="8" w:space="0" w:color="C0504D"/>
              <w:bottom w:val="single" w:sz="8" w:space="0" w:color="C0504D"/>
              <w:right w:val="nil"/>
            </w:tcBorders>
            <w:tcMar>
              <w:top w:w="100" w:type="dxa"/>
              <w:left w:w="100" w:type="dxa"/>
              <w:bottom w:w="100" w:type="dxa"/>
              <w:right w:w="100" w:type="dxa"/>
            </w:tcMar>
          </w:tcPr>
          <w:p w14:paraId="3178F38D" w14:textId="77777777" w:rsidR="00AF3A4F" w:rsidRDefault="006A4F7E">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56" w:type="dxa"/>
            <w:tcBorders>
              <w:top w:val="single" w:sz="8" w:space="0" w:color="C0504D"/>
              <w:left w:val="nil"/>
              <w:bottom w:val="single" w:sz="8" w:space="0" w:color="C0504D"/>
              <w:right w:val="single" w:sz="8" w:space="0" w:color="C0504D"/>
            </w:tcBorders>
            <w:tcMar>
              <w:top w:w="100" w:type="dxa"/>
              <w:left w:w="100" w:type="dxa"/>
              <w:bottom w:w="100" w:type="dxa"/>
              <w:right w:w="100" w:type="dxa"/>
            </w:tcMar>
          </w:tcPr>
          <w:p w14:paraId="08243B8C" w14:textId="77777777" w:rsidR="00AF3A4F" w:rsidRDefault="006A4F7E">
            <w:pPr>
              <w:spacing w:before="240"/>
              <w:rPr>
                <w:rFonts w:ascii="Times New Roman" w:eastAsia="Times New Roman" w:hAnsi="Times New Roman" w:cs="Times New Roman"/>
              </w:rPr>
            </w:pPr>
            <w:r>
              <w:rPr>
                <w:rFonts w:ascii="Times New Roman" w:eastAsia="Times New Roman" w:hAnsi="Times New Roman" w:cs="Times New Roman"/>
              </w:rPr>
              <w:t xml:space="preserve"> Explore the human desire to collect, curate, and appropriate objects for healing, community organizing and historical memory.</w:t>
            </w:r>
          </w:p>
        </w:tc>
      </w:tr>
      <w:tr w:rsidR="00AF3A4F" w14:paraId="65DF3C66" w14:textId="77777777">
        <w:trPr>
          <w:trHeight w:val="485"/>
        </w:trPr>
        <w:tc>
          <w:tcPr>
            <w:tcW w:w="1503" w:type="dxa"/>
            <w:tcBorders>
              <w:top w:val="nil"/>
              <w:left w:val="single" w:sz="8" w:space="0" w:color="C0504D"/>
              <w:bottom w:val="single" w:sz="8" w:space="0" w:color="C0504D"/>
              <w:right w:val="nil"/>
            </w:tcBorders>
            <w:tcMar>
              <w:top w:w="100" w:type="dxa"/>
              <w:left w:w="100" w:type="dxa"/>
              <w:bottom w:w="100" w:type="dxa"/>
              <w:right w:w="100" w:type="dxa"/>
            </w:tcMar>
          </w:tcPr>
          <w:p w14:paraId="1F143EF3" w14:textId="77777777" w:rsidR="00AF3A4F" w:rsidRDefault="006A4F7E">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56" w:type="dxa"/>
            <w:tcBorders>
              <w:top w:val="nil"/>
              <w:left w:val="nil"/>
              <w:bottom w:val="single" w:sz="8" w:space="0" w:color="C0504D"/>
              <w:right w:val="single" w:sz="8" w:space="0" w:color="C0504D"/>
            </w:tcBorders>
            <w:tcMar>
              <w:top w:w="100" w:type="dxa"/>
              <w:left w:w="100" w:type="dxa"/>
              <w:bottom w:w="100" w:type="dxa"/>
              <w:right w:w="100" w:type="dxa"/>
            </w:tcMar>
          </w:tcPr>
          <w:p w14:paraId="66BFC46B" w14:textId="77777777" w:rsidR="00AF3A4F" w:rsidRDefault="006A4F7E">
            <w:pPr>
              <w:spacing w:before="240"/>
              <w:rPr>
                <w:rFonts w:ascii="Times New Roman" w:eastAsia="Times New Roman" w:hAnsi="Times New Roman" w:cs="Times New Roman"/>
              </w:rPr>
            </w:pPr>
            <w:r>
              <w:rPr>
                <w:rFonts w:ascii="Times New Roman" w:eastAsia="Times New Roman" w:hAnsi="Times New Roman" w:cs="Times New Roman"/>
              </w:rPr>
              <w:t xml:space="preserve"> Understand ways to build daily habits that engage your visual skills and cultivate your creative self for holistic social work practice.</w:t>
            </w:r>
          </w:p>
        </w:tc>
      </w:tr>
      <w:tr w:rsidR="00AF3A4F" w14:paraId="583A7325" w14:textId="77777777">
        <w:trPr>
          <w:trHeight w:val="485"/>
        </w:trPr>
        <w:tc>
          <w:tcPr>
            <w:tcW w:w="1503" w:type="dxa"/>
            <w:tcBorders>
              <w:top w:val="nil"/>
              <w:left w:val="single" w:sz="8" w:space="0" w:color="C0504D"/>
              <w:bottom w:val="single" w:sz="8" w:space="0" w:color="C0504D"/>
              <w:right w:val="nil"/>
            </w:tcBorders>
            <w:tcMar>
              <w:top w:w="100" w:type="dxa"/>
              <w:left w:w="100" w:type="dxa"/>
              <w:bottom w:w="100" w:type="dxa"/>
              <w:right w:w="100" w:type="dxa"/>
            </w:tcMar>
          </w:tcPr>
          <w:p w14:paraId="401CF4BD" w14:textId="77777777" w:rsidR="00AF3A4F" w:rsidRDefault="006A4F7E">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56" w:type="dxa"/>
            <w:tcBorders>
              <w:top w:val="nil"/>
              <w:left w:val="nil"/>
              <w:bottom w:val="single" w:sz="8" w:space="0" w:color="C0504D"/>
              <w:right w:val="single" w:sz="8" w:space="0" w:color="C0504D"/>
            </w:tcBorders>
            <w:tcMar>
              <w:top w:w="100" w:type="dxa"/>
              <w:left w:w="100" w:type="dxa"/>
              <w:bottom w:w="100" w:type="dxa"/>
              <w:right w:w="100" w:type="dxa"/>
            </w:tcMar>
          </w:tcPr>
          <w:p w14:paraId="31E5CEC7" w14:textId="77777777" w:rsidR="00AF3A4F" w:rsidRDefault="006A4F7E">
            <w:pPr>
              <w:spacing w:before="240"/>
              <w:rPr>
                <w:rFonts w:ascii="Times New Roman" w:eastAsia="Times New Roman" w:hAnsi="Times New Roman" w:cs="Times New Roman"/>
              </w:rPr>
            </w:pPr>
            <w:r>
              <w:rPr>
                <w:rFonts w:ascii="Times New Roman" w:eastAsia="Times New Roman" w:hAnsi="Times New Roman" w:cs="Times New Roman"/>
              </w:rPr>
              <w:t xml:space="preserve"> Appreciate how symbols, subject matter, </w:t>
            </w:r>
            <w:proofErr w:type="gramStart"/>
            <w:r>
              <w:rPr>
                <w:rFonts w:ascii="Times New Roman" w:eastAsia="Times New Roman" w:hAnsi="Times New Roman" w:cs="Times New Roman"/>
              </w:rPr>
              <w:t>content</w:t>
            </w:r>
            <w:proofErr w:type="gramEnd"/>
            <w:r>
              <w:rPr>
                <w:rFonts w:ascii="Times New Roman" w:eastAsia="Times New Roman" w:hAnsi="Times New Roman" w:cs="Times New Roman"/>
              </w:rPr>
              <w:t xml:space="preserve"> and context work together to create meaning and inspiration for social change, especially among marginalized communities.</w:t>
            </w:r>
          </w:p>
        </w:tc>
      </w:tr>
    </w:tbl>
    <w:p w14:paraId="55603DE3" w14:textId="77777777" w:rsidR="00AF3A4F" w:rsidRDefault="006A4F7E">
      <w:pPr>
        <w:spacing w:before="220" w:after="12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Course format / Instructional Methods</w:t>
      </w:r>
    </w:p>
    <w:p w14:paraId="0B63ADB7" w14:textId="30346485" w:rsidR="00AF3A4F" w:rsidRPr="003D6CD9" w:rsidRDefault="006A4F7E" w:rsidP="003D6CD9">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The format of the course will consist of mindful reflections and self-assessments, individual and team-based experiential exercises and activities, trainings, </w:t>
      </w:r>
      <w:proofErr w:type="gramStart"/>
      <w:r>
        <w:rPr>
          <w:rFonts w:ascii="Times New Roman" w:eastAsia="Times New Roman" w:hAnsi="Times New Roman" w:cs="Times New Roman"/>
          <w:sz w:val="24"/>
          <w:szCs w:val="24"/>
        </w:rPr>
        <w:t>instructor</w:t>
      </w:r>
      <w:proofErr w:type="gramEnd"/>
      <w:r>
        <w:rPr>
          <w:rFonts w:ascii="Times New Roman" w:eastAsia="Times New Roman" w:hAnsi="Times New Roman" w:cs="Times New Roman"/>
          <w:sz w:val="24"/>
          <w:szCs w:val="24"/>
        </w:rPr>
        <w:t xml:space="preserve"> and student led discussions, and lectures. Case vignettes, videos, and role plays will also be used to facilitate student learning. </w:t>
      </w:r>
      <w:r>
        <w:rPr>
          <w:rFonts w:ascii="Times New Roman" w:eastAsia="Times New Roman" w:hAnsi="Times New Roman" w:cs="Times New Roman"/>
          <w:sz w:val="24"/>
          <w:szCs w:val="24"/>
        </w:rPr>
        <w:lastRenderedPageBreak/>
        <w:t xml:space="preserve">Students are expected to come to class ready to discuss required readings and to apply concepts </w:t>
      </w:r>
      <w:r>
        <w:rPr>
          <w:rFonts w:ascii="Times New Roman" w:eastAsia="Times New Roman" w:hAnsi="Times New Roman" w:cs="Times New Roman"/>
          <w:sz w:val="26"/>
          <w:szCs w:val="26"/>
        </w:rPr>
        <w:t>covered in readings.</w:t>
      </w:r>
    </w:p>
    <w:p w14:paraId="0A0BF8A9" w14:textId="77777777" w:rsidR="00AF3A4F" w:rsidRDefault="006A4F7E">
      <w:pPr>
        <w:spacing w:before="240" w:after="120"/>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Instructor’s Oath</w:t>
      </w:r>
    </w:p>
    <w:p w14:paraId="084F2132" w14:textId="77777777" w:rsidR="00AF3A4F" w:rsidRDefault="006A4F7E">
      <w:pPr>
        <w:spacing w:before="240" w:after="240"/>
        <w:rPr>
          <w:i/>
          <w:sz w:val="24"/>
          <w:szCs w:val="24"/>
        </w:rPr>
      </w:pPr>
      <w:r>
        <w:rPr>
          <w:i/>
          <w:sz w:val="24"/>
          <w:szCs w:val="24"/>
        </w:rPr>
        <w:t>“As your instructor, to each of you, I pledge the following:</w:t>
      </w:r>
    </w:p>
    <w:p w14:paraId="5EB93EAC" w14:textId="77777777" w:rsidR="00AF3A4F" w:rsidRDefault="006A4F7E">
      <w:pPr>
        <w:numPr>
          <w:ilvl w:val="0"/>
          <w:numId w:val="4"/>
        </w:numPr>
        <w:rPr>
          <w:sz w:val="26"/>
          <w:szCs w:val="26"/>
        </w:rPr>
      </w:pPr>
      <w:r>
        <w:rPr>
          <w:i/>
          <w:sz w:val="24"/>
          <w:szCs w:val="24"/>
        </w:rPr>
        <w:t xml:space="preserve">To appreciate you, your time and your </w:t>
      </w:r>
      <w:proofErr w:type="gramStart"/>
      <w:r>
        <w:rPr>
          <w:i/>
          <w:sz w:val="24"/>
          <w:szCs w:val="24"/>
        </w:rPr>
        <w:t>effort;</w:t>
      </w:r>
      <w:proofErr w:type="gramEnd"/>
    </w:p>
    <w:p w14:paraId="03A63F94" w14:textId="77777777" w:rsidR="00AF3A4F" w:rsidRDefault="006A4F7E">
      <w:pPr>
        <w:numPr>
          <w:ilvl w:val="0"/>
          <w:numId w:val="4"/>
        </w:numPr>
        <w:rPr>
          <w:sz w:val="26"/>
          <w:szCs w:val="26"/>
        </w:rPr>
      </w:pPr>
      <w:r>
        <w:rPr>
          <w:i/>
          <w:sz w:val="24"/>
          <w:szCs w:val="24"/>
        </w:rPr>
        <w:t xml:space="preserve">To be available and </w:t>
      </w:r>
      <w:proofErr w:type="gramStart"/>
      <w:r>
        <w:rPr>
          <w:i/>
          <w:sz w:val="24"/>
          <w:szCs w:val="24"/>
        </w:rPr>
        <w:t>responsible;</w:t>
      </w:r>
      <w:proofErr w:type="gramEnd"/>
    </w:p>
    <w:p w14:paraId="1BE1C43E" w14:textId="77777777" w:rsidR="00AF3A4F" w:rsidRDefault="006A4F7E">
      <w:pPr>
        <w:numPr>
          <w:ilvl w:val="0"/>
          <w:numId w:val="4"/>
        </w:numPr>
        <w:rPr>
          <w:sz w:val="26"/>
          <w:szCs w:val="26"/>
        </w:rPr>
      </w:pPr>
      <w:r>
        <w:rPr>
          <w:i/>
          <w:sz w:val="24"/>
          <w:szCs w:val="24"/>
        </w:rPr>
        <w:t xml:space="preserve">To be encouraging and </w:t>
      </w:r>
      <w:proofErr w:type="gramStart"/>
      <w:r>
        <w:rPr>
          <w:i/>
          <w:sz w:val="24"/>
          <w:szCs w:val="24"/>
        </w:rPr>
        <w:t>supportive;</w:t>
      </w:r>
      <w:proofErr w:type="gramEnd"/>
    </w:p>
    <w:p w14:paraId="3F325032" w14:textId="77777777" w:rsidR="00AF3A4F" w:rsidRDefault="006A4F7E">
      <w:pPr>
        <w:numPr>
          <w:ilvl w:val="0"/>
          <w:numId w:val="4"/>
        </w:numPr>
        <w:rPr>
          <w:sz w:val="26"/>
          <w:szCs w:val="26"/>
        </w:rPr>
      </w:pPr>
      <w:r>
        <w:rPr>
          <w:i/>
          <w:sz w:val="24"/>
          <w:szCs w:val="24"/>
        </w:rPr>
        <w:t xml:space="preserve">To be objective and </w:t>
      </w:r>
      <w:proofErr w:type="gramStart"/>
      <w:r>
        <w:rPr>
          <w:i/>
          <w:sz w:val="24"/>
          <w:szCs w:val="24"/>
        </w:rPr>
        <w:t>fair;</w:t>
      </w:r>
      <w:proofErr w:type="gramEnd"/>
    </w:p>
    <w:p w14:paraId="083B678F" w14:textId="77777777" w:rsidR="00AF3A4F" w:rsidRDefault="006A4F7E">
      <w:pPr>
        <w:numPr>
          <w:ilvl w:val="0"/>
          <w:numId w:val="4"/>
        </w:numPr>
        <w:rPr>
          <w:sz w:val="26"/>
          <w:szCs w:val="26"/>
        </w:rPr>
      </w:pPr>
      <w:r>
        <w:rPr>
          <w:i/>
          <w:sz w:val="24"/>
          <w:szCs w:val="24"/>
        </w:rPr>
        <w:t xml:space="preserve">To be prompt and </w:t>
      </w:r>
      <w:proofErr w:type="gramStart"/>
      <w:r>
        <w:rPr>
          <w:i/>
          <w:sz w:val="24"/>
          <w:szCs w:val="24"/>
        </w:rPr>
        <w:t>timely;</w:t>
      </w:r>
      <w:proofErr w:type="gramEnd"/>
    </w:p>
    <w:p w14:paraId="6A0080CF" w14:textId="77777777" w:rsidR="00AF3A4F" w:rsidRDefault="006A4F7E">
      <w:pPr>
        <w:numPr>
          <w:ilvl w:val="0"/>
          <w:numId w:val="4"/>
        </w:numPr>
        <w:rPr>
          <w:sz w:val="26"/>
          <w:szCs w:val="26"/>
        </w:rPr>
      </w:pPr>
      <w:r>
        <w:rPr>
          <w:i/>
          <w:sz w:val="24"/>
          <w:szCs w:val="24"/>
        </w:rPr>
        <w:t xml:space="preserve">To be respectful, professional and </w:t>
      </w:r>
      <w:proofErr w:type="gramStart"/>
      <w:r>
        <w:rPr>
          <w:i/>
          <w:sz w:val="24"/>
          <w:szCs w:val="24"/>
        </w:rPr>
        <w:t>appropriate;</w:t>
      </w:r>
      <w:proofErr w:type="gramEnd"/>
    </w:p>
    <w:p w14:paraId="305A7751" w14:textId="77777777" w:rsidR="00AF3A4F" w:rsidRDefault="006A4F7E">
      <w:pPr>
        <w:numPr>
          <w:ilvl w:val="0"/>
          <w:numId w:val="4"/>
        </w:numPr>
        <w:rPr>
          <w:sz w:val="26"/>
          <w:szCs w:val="26"/>
        </w:rPr>
      </w:pPr>
      <w:r>
        <w:rPr>
          <w:i/>
          <w:sz w:val="24"/>
          <w:szCs w:val="24"/>
        </w:rPr>
        <w:t xml:space="preserve">To accommodate when appropriate and within </w:t>
      </w:r>
      <w:proofErr w:type="gramStart"/>
      <w:r>
        <w:rPr>
          <w:i/>
          <w:sz w:val="24"/>
          <w:szCs w:val="24"/>
        </w:rPr>
        <w:t>reason;</w:t>
      </w:r>
      <w:proofErr w:type="gramEnd"/>
    </w:p>
    <w:p w14:paraId="19A02A68" w14:textId="77777777" w:rsidR="00AF3A4F" w:rsidRDefault="006A4F7E">
      <w:pPr>
        <w:numPr>
          <w:ilvl w:val="0"/>
          <w:numId w:val="4"/>
        </w:numPr>
        <w:rPr>
          <w:sz w:val="26"/>
          <w:szCs w:val="26"/>
        </w:rPr>
      </w:pPr>
      <w:r>
        <w:rPr>
          <w:i/>
          <w:sz w:val="24"/>
          <w:szCs w:val="24"/>
        </w:rPr>
        <w:t>To try to be an engaging and effective instructor; and</w:t>
      </w:r>
    </w:p>
    <w:p w14:paraId="3087924D" w14:textId="77777777" w:rsidR="00AF3A4F" w:rsidRDefault="006A4F7E">
      <w:pPr>
        <w:numPr>
          <w:ilvl w:val="0"/>
          <w:numId w:val="4"/>
        </w:numPr>
        <w:spacing w:after="280"/>
        <w:rPr>
          <w:sz w:val="26"/>
          <w:szCs w:val="26"/>
        </w:rPr>
      </w:pPr>
      <w:r>
        <w:rPr>
          <w:i/>
          <w:sz w:val="24"/>
          <w:szCs w:val="24"/>
        </w:rPr>
        <w:t>To strive for excellence in carrying out my responsibilities as an instructor as described in the USC Faculty Handbook</w:t>
      </w:r>
    </w:p>
    <w:p w14:paraId="5C04687E" w14:textId="77777777" w:rsidR="00AF3A4F" w:rsidRDefault="006A4F7E">
      <w:pPr>
        <w:spacing w:before="120" w:after="240"/>
        <w:rPr>
          <w:i/>
          <w:sz w:val="24"/>
          <w:szCs w:val="24"/>
        </w:rPr>
      </w:pPr>
      <w:r>
        <w:rPr>
          <w:i/>
          <w:sz w:val="24"/>
          <w:szCs w:val="24"/>
        </w:rPr>
        <w:t>If at any time you feel I have not honored this oath, please contact me so that I am aware of your concerns and have an opportunity to address them.”</w:t>
      </w:r>
    </w:p>
    <w:p w14:paraId="30297F6B" w14:textId="77777777" w:rsidR="00AF3A4F" w:rsidRDefault="006A4F7E">
      <w:pPr>
        <w:spacing w:before="220" w:after="12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Student Learning Outcomes</w:t>
      </w:r>
    </w:p>
    <w:p w14:paraId="4309F6F3" w14:textId="77777777" w:rsidR="00AF3A4F" w:rsidRPr="003D6CD9" w:rsidRDefault="006A4F7E">
      <w:pPr>
        <w:spacing w:before="240" w:after="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The table below presents the nine social work competencies as defined by the Council on Social Work Education’s 2015 Educational Policy and Accreditation Standards. Items highlighted in yellow and in bold font indicate the specific competencies addressed in this course.</w:t>
      </w:r>
    </w:p>
    <w:tbl>
      <w:tblPr>
        <w:tblStyle w:val="a0"/>
        <w:tblW w:w="8850" w:type="dxa"/>
        <w:tblBorders>
          <w:top w:val="nil"/>
          <w:left w:val="nil"/>
          <w:bottom w:val="nil"/>
          <w:right w:val="nil"/>
          <w:insideH w:val="nil"/>
          <w:insideV w:val="nil"/>
        </w:tblBorders>
        <w:tblLayout w:type="fixed"/>
        <w:tblLook w:val="0600" w:firstRow="0" w:lastRow="0" w:firstColumn="0" w:lastColumn="0" w:noHBand="1" w:noVBand="1"/>
      </w:tblPr>
      <w:tblGrid>
        <w:gridCol w:w="1350"/>
        <w:gridCol w:w="7500"/>
      </w:tblGrid>
      <w:tr w:rsidR="00AF3A4F" w14:paraId="5384EA50" w14:textId="77777777">
        <w:trPr>
          <w:trHeight w:val="470"/>
        </w:trPr>
        <w:tc>
          <w:tcPr>
            <w:tcW w:w="8850" w:type="dxa"/>
            <w:gridSpan w:val="2"/>
            <w:tcBorders>
              <w:top w:val="single" w:sz="8" w:space="0" w:color="C0504D"/>
              <w:left w:val="single" w:sz="8" w:space="0" w:color="C0504D"/>
              <w:bottom w:val="single" w:sz="8" w:space="0" w:color="000000"/>
              <w:right w:val="single" w:sz="8" w:space="0" w:color="C0504D"/>
            </w:tcBorders>
            <w:shd w:val="clear" w:color="auto" w:fill="C00000"/>
            <w:tcMar>
              <w:top w:w="100" w:type="dxa"/>
              <w:left w:w="100" w:type="dxa"/>
              <w:bottom w:w="100" w:type="dxa"/>
              <w:right w:w="100" w:type="dxa"/>
            </w:tcMar>
            <w:vAlign w:val="bottom"/>
          </w:tcPr>
          <w:p w14:paraId="7053A243" w14:textId="77777777" w:rsidR="00AF3A4F" w:rsidRDefault="006A4F7E">
            <w:pPr>
              <w:spacing w:before="240" w:line="254" w:lineRule="auto"/>
              <w:jc w:val="center"/>
              <w:rPr>
                <w:rFonts w:ascii="Times New Roman" w:eastAsia="Times New Roman" w:hAnsi="Times New Roman" w:cs="Times New Roman"/>
                <w:b/>
              </w:rPr>
            </w:pPr>
            <w:r>
              <w:rPr>
                <w:rFonts w:ascii="Times New Roman" w:eastAsia="Times New Roman" w:hAnsi="Times New Roman" w:cs="Times New Roman"/>
                <w:b/>
              </w:rPr>
              <w:t>Social Work Core Competencies</w:t>
            </w:r>
          </w:p>
        </w:tc>
      </w:tr>
      <w:tr w:rsidR="00AF3A4F" w14:paraId="2AD769EE" w14:textId="77777777">
        <w:trPr>
          <w:trHeight w:val="470"/>
        </w:trPr>
        <w:tc>
          <w:tcPr>
            <w:tcW w:w="1350" w:type="dxa"/>
            <w:tcBorders>
              <w:top w:val="single" w:sz="8" w:space="0" w:color="000000"/>
              <w:left w:val="single" w:sz="8" w:space="0" w:color="000000"/>
              <w:bottom w:val="single" w:sz="8" w:space="0" w:color="000000"/>
            </w:tcBorders>
            <w:shd w:val="clear" w:color="auto" w:fill="FFF2CC"/>
            <w:tcMar>
              <w:top w:w="100" w:type="dxa"/>
              <w:left w:w="100" w:type="dxa"/>
              <w:bottom w:w="100" w:type="dxa"/>
              <w:right w:w="100" w:type="dxa"/>
            </w:tcMar>
          </w:tcPr>
          <w:p w14:paraId="2D1DD036" w14:textId="77777777" w:rsidR="00AF3A4F" w:rsidRDefault="006A4F7E">
            <w:pPr>
              <w:spacing w:before="240" w:line="254"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500" w:type="dxa"/>
            <w:tcBorders>
              <w:top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BC97697" w14:textId="77777777" w:rsidR="00AF3A4F" w:rsidRDefault="006A4F7E">
            <w:pPr>
              <w:spacing w:before="240" w:line="254" w:lineRule="auto"/>
              <w:rPr>
                <w:rFonts w:ascii="Times New Roman" w:eastAsia="Times New Roman" w:hAnsi="Times New Roman" w:cs="Times New Roman"/>
                <w:b/>
              </w:rPr>
            </w:pPr>
            <w:r>
              <w:rPr>
                <w:rFonts w:ascii="Times New Roman" w:eastAsia="Times New Roman" w:hAnsi="Times New Roman" w:cs="Times New Roman"/>
                <w:b/>
              </w:rPr>
              <w:t>Demonstrate Ethical and Professional Behavior</w:t>
            </w:r>
          </w:p>
        </w:tc>
      </w:tr>
      <w:tr w:rsidR="00AF3A4F" w14:paraId="41397F9B" w14:textId="77777777">
        <w:trPr>
          <w:trHeight w:val="470"/>
        </w:trPr>
        <w:tc>
          <w:tcPr>
            <w:tcW w:w="1350" w:type="dxa"/>
            <w:tcBorders>
              <w:top w:val="single" w:sz="8" w:space="0" w:color="000000"/>
              <w:left w:val="single" w:sz="8" w:space="0" w:color="C0504D"/>
              <w:bottom w:val="single" w:sz="8" w:space="0" w:color="C0504D"/>
              <w:right w:val="nil"/>
            </w:tcBorders>
            <w:shd w:val="clear" w:color="auto" w:fill="FFF2CC"/>
            <w:tcMar>
              <w:top w:w="100" w:type="dxa"/>
              <w:left w:w="100" w:type="dxa"/>
              <w:bottom w:w="100" w:type="dxa"/>
              <w:right w:w="100" w:type="dxa"/>
            </w:tcMar>
          </w:tcPr>
          <w:p w14:paraId="250798AB" w14:textId="77777777" w:rsidR="00AF3A4F" w:rsidRDefault="006A4F7E">
            <w:pPr>
              <w:spacing w:before="240" w:line="254"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7500" w:type="dxa"/>
            <w:tcBorders>
              <w:top w:val="single" w:sz="8" w:space="0" w:color="000000"/>
              <w:left w:val="nil"/>
              <w:bottom w:val="single" w:sz="8" w:space="0" w:color="C0504D"/>
              <w:right w:val="single" w:sz="8" w:space="0" w:color="C0504D"/>
            </w:tcBorders>
            <w:shd w:val="clear" w:color="auto" w:fill="FFF2CC"/>
            <w:tcMar>
              <w:top w:w="100" w:type="dxa"/>
              <w:left w:w="100" w:type="dxa"/>
              <w:bottom w:w="100" w:type="dxa"/>
              <w:right w:w="100" w:type="dxa"/>
            </w:tcMar>
          </w:tcPr>
          <w:p w14:paraId="2F789D5B" w14:textId="77777777" w:rsidR="00AF3A4F" w:rsidRDefault="006A4F7E">
            <w:pPr>
              <w:spacing w:before="240" w:line="254" w:lineRule="auto"/>
              <w:rPr>
                <w:rFonts w:ascii="Times New Roman" w:eastAsia="Times New Roman" w:hAnsi="Times New Roman" w:cs="Times New Roman"/>
                <w:b/>
              </w:rPr>
            </w:pPr>
            <w:r>
              <w:rPr>
                <w:rFonts w:ascii="Times New Roman" w:eastAsia="Times New Roman" w:hAnsi="Times New Roman" w:cs="Times New Roman"/>
                <w:b/>
              </w:rPr>
              <w:t>Engage in Diversity and Difference in Practice*</w:t>
            </w:r>
          </w:p>
        </w:tc>
      </w:tr>
      <w:tr w:rsidR="00AF3A4F" w14:paraId="1C703810" w14:textId="77777777">
        <w:trPr>
          <w:trHeight w:val="725"/>
        </w:trPr>
        <w:tc>
          <w:tcPr>
            <w:tcW w:w="1350" w:type="dxa"/>
            <w:tcBorders>
              <w:top w:val="nil"/>
              <w:left w:val="single" w:sz="8" w:space="0" w:color="C0504D"/>
              <w:bottom w:val="single" w:sz="8" w:space="0" w:color="C0504D"/>
              <w:right w:val="nil"/>
            </w:tcBorders>
            <w:shd w:val="clear" w:color="auto" w:fill="FFF2CC"/>
            <w:tcMar>
              <w:top w:w="100" w:type="dxa"/>
              <w:left w:w="100" w:type="dxa"/>
              <w:bottom w:w="100" w:type="dxa"/>
              <w:right w:w="100" w:type="dxa"/>
            </w:tcMar>
          </w:tcPr>
          <w:p w14:paraId="55E12517" w14:textId="77777777" w:rsidR="00AF3A4F" w:rsidRDefault="006A4F7E">
            <w:pPr>
              <w:spacing w:before="240" w:line="254"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7500" w:type="dxa"/>
            <w:tcBorders>
              <w:top w:val="nil"/>
              <w:left w:val="nil"/>
              <w:bottom w:val="single" w:sz="8" w:space="0" w:color="C0504D"/>
              <w:right w:val="single" w:sz="8" w:space="0" w:color="C0504D"/>
            </w:tcBorders>
            <w:shd w:val="clear" w:color="auto" w:fill="FFF2CC"/>
            <w:tcMar>
              <w:top w:w="100" w:type="dxa"/>
              <w:left w:w="100" w:type="dxa"/>
              <w:bottom w:w="100" w:type="dxa"/>
              <w:right w:w="100" w:type="dxa"/>
            </w:tcMar>
          </w:tcPr>
          <w:p w14:paraId="3958BDA5" w14:textId="77777777" w:rsidR="00AF3A4F" w:rsidRDefault="006A4F7E">
            <w:pPr>
              <w:spacing w:before="240" w:line="254" w:lineRule="auto"/>
              <w:rPr>
                <w:rFonts w:ascii="Times New Roman" w:eastAsia="Times New Roman" w:hAnsi="Times New Roman" w:cs="Times New Roman"/>
                <w:b/>
              </w:rPr>
            </w:pPr>
            <w:r>
              <w:rPr>
                <w:rFonts w:ascii="Times New Roman" w:eastAsia="Times New Roman" w:hAnsi="Times New Roman" w:cs="Times New Roman"/>
                <w:b/>
              </w:rPr>
              <w:t>Advance Human Rights and Social, Economic, and Environmental Justice*</w:t>
            </w:r>
          </w:p>
        </w:tc>
      </w:tr>
      <w:tr w:rsidR="00AF3A4F" w14:paraId="3CEAEEBC" w14:textId="77777777">
        <w:trPr>
          <w:trHeight w:val="470"/>
        </w:trPr>
        <w:tc>
          <w:tcPr>
            <w:tcW w:w="135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18237E7A" w14:textId="77777777" w:rsidR="00AF3A4F" w:rsidRDefault="006A4F7E">
            <w:pPr>
              <w:spacing w:before="240" w:line="254" w:lineRule="auto"/>
              <w:jc w:val="center"/>
              <w:rPr>
                <w:rFonts w:ascii="Times New Roman" w:eastAsia="Times New Roman" w:hAnsi="Times New Roman" w:cs="Times New Roman"/>
                <w:color w:val="BFBFBF"/>
              </w:rPr>
            </w:pPr>
            <w:r>
              <w:rPr>
                <w:rFonts w:ascii="Times New Roman" w:eastAsia="Times New Roman" w:hAnsi="Times New Roman" w:cs="Times New Roman"/>
                <w:color w:val="BFBFBF"/>
              </w:rPr>
              <w:t>4</w:t>
            </w:r>
          </w:p>
        </w:tc>
        <w:tc>
          <w:tcPr>
            <w:tcW w:w="750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24B7DECC" w14:textId="77777777" w:rsidR="00AF3A4F" w:rsidRDefault="006A4F7E">
            <w:pPr>
              <w:spacing w:before="240" w:line="254" w:lineRule="auto"/>
              <w:rPr>
                <w:rFonts w:ascii="Times New Roman" w:eastAsia="Times New Roman" w:hAnsi="Times New Roman" w:cs="Times New Roman"/>
                <w:color w:val="BFBFBF"/>
              </w:rPr>
            </w:pPr>
            <w:r>
              <w:rPr>
                <w:rFonts w:ascii="Times New Roman" w:eastAsia="Times New Roman" w:hAnsi="Times New Roman" w:cs="Times New Roman"/>
                <w:color w:val="BFBFBF"/>
              </w:rPr>
              <w:t>Engage in Practice-informed Research and Research-informed Practice</w:t>
            </w:r>
          </w:p>
        </w:tc>
      </w:tr>
      <w:tr w:rsidR="00AF3A4F" w14:paraId="4DF82E0C" w14:textId="77777777">
        <w:trPr>
          <w:trHeight w:val="470"/>
        </w:trPr>
        <w:tc>
          <w:tcPr>
            <w:tcW w:w="135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1BD565BC" w14:textId="77777777" w:rsidR="00AF3A4F" w:rsidRDefault="006A4F7E">
            <w:pPr>
              <w:spacing w:before="240" w:line="254" w:lineRule="auto"/>
              <w:jc w:val="center"/>
              <w:rPr>
                <w:rFonts w:ascii="Times New Roman" w:eastAsia="Times New Roman" w:hAnsi="Times New Roman" w:cs="Times New Roman"/>
                <w:color w:val="BFBFBF"/>
              </w:rPr>
            </w:pPr>
            <w:r>
              <w:rPr>
                <w:rFonts w:ascii="Times New Roman" w:eastAsia="Times New Roman" w:hAnsi="Times New Roman" w:cs="Times New Roman"/>
                <w:color w:val="BFBFBF"/>
              </w:rPr>
              <w:t>5</w:t>
            </w:r>
          </w:p>
        </w:tc>
        <w:tc>
          <w:tcPr>
            <w:tcW w:w="750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4ACA30E" w14:textId="77777777" w:rsidR="00AF3A4F" w:rsidRDefault="006A4F7E">
            <w:pPr>
              <w:spacing w:before="240" w:line="254" w:lineRule="auto"/>
              <w:rPr>
                <w:rFonts w:ascii="Times New Roman" w:eastAsia="Times New Roman" w:hAnsi="Times New Roman" w:cs="Times New Roman"/>
                <w:color w:val="BFBFBF"/>
              </w:rPr>
            </w:pPr>
            <w:r>
              <w:rPr>
                <w:rFonts w:ascii="Times New Roman" w:eastAsia="Times New Roman" w:hAnsi="Times New Roman" w:cs="Times New Roman"/>
                <w:color w:val="BFBFBF"/>
              </w:rPr>
              <w:t>Engage in Policy Practice</w:t>
            </w:r>
          </w:p>
        </w:tc>
      </w:tr>
      <w:tr w:rsidR="00AF3A4F" w14:paraId="1C837062" w14:textId="77777777">
        <w:trPr>
          <w:trHeight w:val="725"/>
        </w:trPr>
        <w:tc>
          <w:tcPr>
            <w:tcW w:w="135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450B53A8" w14:textId="77777777" w:rsidR="00AF3A4F" w:rsidRDefault="006A4F7E">
            <w:pPr>
              <w:spacing w:before="240" w:line="254" w:lineRule="auto"/>
              <w:jc w:val="center"/>
              <w:rPr>
                <w:rFonts w:ascii="Times New Roman" w:eastAsia="Times New Roman" w:hAnsi="Times New Roman" w:cs="Times New Roman"/>
                <w:color w:val="BFBFBF"/>
              </w:rPr>
            </w:pPr>
            <w:r>
              <w:rPr>
                <w:rFonts w:ascii="Times New Roman" w:eastAsia="Times New Roman" w:hAnsi="Times New Roman" w:cs="Times New Roman"/>
                <w:color w:val="BFBFBF"/>
              </w:rPr>
              <w:lastRenderedPageBreak/>
              <w:t>6</w:t>
            </w:r>
          </w:p>
        </w:tc>
        <w:tc>
          <w:tcPr>
            <w:tcW w:w="750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E9530F1" w14:textId="77777777" w:rsidR="00AF3A4F" w:rsidRDefault="006A4F7E">
            <w:pPr>
              <w:spacing w:before="240" w:line="254" w:lineRule="auto"/>
              <w:rPr>
                <w:rFonts w:ascii="Times New Roman" w:eastAsia="Times New Roman" w:hAnsi="Times New Roman" w:cs="Times New Roman"/>
                <w:color w:val="BFBFBF"/>
              </w:rPr>
            </w:pPr>
            <w:r>
              <w:rPr>
                <w:rFonts w:ascii="Times New Roman" w:eastAsia="Times New Roman" w:hAnsi="Times New Roman" w:cs="Times New Roman"/>
                <w:color w:val="BFBFBF"/>
              </w:rPr>
              <w:t>Engage with Individuals, Families, Groups, Organizations, and Communities</w:t>
            </w:r>
          </w:p>
        </w:tc>
      </w:tr>
      <w:tr w:rsidR="00AF3A4F" w14:paraId="00B5F8F7" w14:textId="77777777">
        <w:trPr>
          <w:trHeight w:val="470"/>
        </w:trPr>
        <w:tc>
          <w:tcPr>
            <w:tcW w:w="135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797B297A" w14:textId="77777777" w:rsidR="00AF3A4F" w:rsidRDefault="006A4F7E">
            <w:pPr>
              <w:spacing w:before="240" w:line="254" w:lineRule="auto"/>
              <w:jc w:val="center"/>
              <w:rPr>
                <w:rFonts w:ascii="Times New Roman" w:eastAsia="Times New Roman" w:hAnsi="Times New Roman" w:cs="Times New Roman"/>
                <w:color w:val="BFBFBF"/>
              </w:rPr>
            </w:pPr>
            <w:r>
              <w:rPr>
                <w:rFonts w:ascii="Times New Roman" w:eastAsia="Times New Roman" w:hAnsi="Times New Roman" w:cs="Times New Roman"/>
                <w:color w:val="BFBFBF"/>
              </w:rPr>
              <w:t>7</w:t>
            </w:r>
          </w:p>
        </w:tc>
        <w:tc>
          <w:tcPr>
            <w:tcW w:w="750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04F33146" w14:textId="77777777" w:rsidR="00AF3A4F" w:rsidRDefault="006A4F7E">
            <w:pPr>
              <w:spacing w:before="240" w:line="254" w:lineRule="auto"/>
              <w:rPr>
                <w:rFonts w:ascii="Times New Roman" w:eastAsia="Times New Roman" w:hAnsi="Times New Roman" w:cs="Times New Roman"/>
                <w:color w:val="BFBFBF"/>
              </w:rPr>
            </w:pPr>
            <w:r>
              <w:rPr>
                <w:rFonts w:ascii="Times New Roman" w:eastAsia="Times New Roman" w:hAnsi="Times New Roman" w:cs="Times New Roman"/>
                <w:color w:val="BFBFBF"/>
              </w:rPr>
              <w:t>Assess Individuals, Families, Groups, Organizations, and Communities</w:t>
            </w:r>
          </w:p>
        </w:tc>
      </w:tr>
      <w:tr w:rsidR="00AF3A4F" w14:paraId="54A3CF36" w14:textId="77777777">
        <w:trPr>
          <w:trHeight w:val="725"/>
        </w:trPr>
        <w:tc>
          <w:tcPr>
            <w:tcW w:w="135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601CC77D" w14:textId="77777777" w:rsidR="00AF3A4F" w:rsidRDefault="006A4F7E">
            <w:pPr>
              <w:spacing w:before="240" w:line="254" w:lineRule="auto"/>
              <w:jc w:val="center"/>
              <w:rPr>
                <w:rFonts w:ascii="Times New Roman" w:eastAsia="Times New Roman" w:hAnsi="Times New Roman" w:cs="Times New Roman"/>
                <w:color w:val="BFBFBF"/>
              </w:rPr>
            </w:pPr>
            <w:r>
              <w:rPr>
                <w:rFonts w:ascii="Times New Roman" w:eastAsia="Times New Roman" w:hAnsi="Times New Roman" w:cs="Times New Roman"/>
                <w:color w:val="BFBFBF"/>
              </w:rPr>
              <w:t>8</w:t>
            </w:r>
          </w:p>
        </w:tc>
        <w:tc>
          <w:tcPr>
            <w:tcW w:w="750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B1DE33F" w14:textId="77777777" w:rsidR="00AF3A4F" w:rsidRDefault="006A4F7E">
            <w:pPr>
              <w:spacing w:before="240" w:line="254" w:lineRule="auto"/>
              <w:rPr>
                <w:rFonts w:ascii="Times New Roman" w:eastAsia="Times New Roman" w:hAnsi="Times New Roman" w:cs="Times New Roman"/>
                <w:color w:val="BFBFBF"/>
              </w:rPr>
            </w:pPr>
            <w:r>
              <w:rPr>
                <w:rFonts w:ascii="Times New Roman" w:eastAsia="Times New Roman" w:hAnsi="Times New Roman" w:cs="Times New Roman"/>
                <w:color w:val="BFBFBF"/>
              </w:rPr>
              <w:t>Intervene with Individuals, Families, Groups, Organizations, and Communities</w:t>
            </w:r>
          </w:p>
        </w:tc>
      </w:tr>
      <w:tr w:rsidR="00AF3A4F" w14:paraId="22AFB8BC" w14:textId="77777777">
        <w:trPr>
          <w:trHeight w:val="725"/>
        </w:trPr>
        <w:tc>
          <w:tcPr>
            <w:tcW w:w="1350"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2B5136F7" w14:textId="77777777" w:rsidR="00AF3A4F" w:rsidRDefault="006A4F7E">
            <w:pPr>
              <w:spacing w:before="240" w:line="254" w:lineRule="auto"/>
              <w:jc w:val="center"/>
              <w:rPr>
                <w:rFonts w:ascii="Times New Roman" w:eastAsia="Times New Roman" w:hAnsi="Times New Roman" w:cs="Times New Roman"/>
                <w:color w:val="BFBFBF"/>
              </w:rPr>
            </w:pPr>
            <w:r>
              <w:rPr>
                <w:rFonts w:ascii="Times New Roman" w:eastAsia="Times New Roman" w:hAnsi="Times New Roman" w:cs="Times New Roman"/>
                <w:color w:val="BFBFBF"/>
              </w:rPr>
              <w:t>9</w:t>
            </w:r>
          </w:p>
        </w:tc>
        <w:tc>
          <w:tcPr>
            <w:tcW w:w="750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5B66E3B" w14:textId="77777777" w:rsidR="00AF3A4F" w:rsidRDefault="006A4F7E">
            <w:pPr>
              <w:spacing w:before="240" w:line="254" w:lineRule="auto"/>
              <w:rPr>
                <w:rFonts w:ascii="Times New Roman" w:eastAsia="Times New Roman" w:hAnsi="Times New Roman" w:cs="Times New Roman"/>
                <w:color w:val="BFBFBF"/>
              </w:rPr>
            </w:pPr>
            <w:r>
              <w:rPr>
                <w:rFonts w:ascii="Times New Roman" w:eastAsia="Times New Roman" w:hAnsi="Times New Roman" w:cs="Times New Roman"/>
                <w:color w:val="BFBFBF"/>
              </w:rPr>
              <w:t>Evaluate Practice with Individuals, Families, Groups, Organizations and Communities</w:t>
            </w:r>
          </w:p>
        </w:tc>
      </w:tr>
    </w:tbl>
    <w:p w14:paraId="4A4EBBF8" w14:textId="77777777" w:rsidR="00AF3A4F" w:rsidRDefault="006A4F7E">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Highlighted in this course</w:t>
      </w:r>
    </w:p>
    <w:p w14:paraId="498DF15C"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712F36"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Pr>
          <w:rFonts w:ascii="Times New Roman" w:eastAsia="Times New Roman" w:hAnsi="Times New Roman" w:cs="Times New Roman"/>
          <w:b/>
          <w:color w:val="991B1E"/>
          <w:sz w:val="24"/>
          <w:szCs w:val="24"/>
        </w:rPr>
        <w:t>Appendix A</w:t>
      </w:r>
      <w:r>
        <w:rPr>
          <w:rFonts w:ascii="Times New Roman" w:eastAsia="Times New Roman" w:hAnsi="Times New Roman" w:cs="Times New Roman"/>
          <w:sz w:val="24"/>
          <w:szCs w:val="24"/>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w:t>
      </w:r>
    </w:p>
    <w:p w14:paraId="422D0DD3" w14:textId="77777777" w:rsidR="00AF3A4F" w:rsidRDefault="006A4F7E">
      <w:pPr>
        <w:spacing w:before="240"/>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p>
    <w:p w14:paraId="55781E02" w14:textId="77777777" w:rsidR="00AF3A4F" w:rsidRDefault="006A4F7E">
      <w:pPr>
        <w:spacing w:before="220" w:after="120"/>
        <w:jc w:val="center"/>
        <w:rPr>
          <w:rFonts w:ascii="Times New Roman" w:eastAsia="Times New Roman" w:hAnsi="Times New Roman" w:cs="Times New Roman"/>
          <w:b/>
          <w:color w:val="C00000"/>
          <w:sz w:val="24"/>
          <w:szCs w:val="24"/>
        </w:rPr>
      </w:pPr>
      <w:r>
        <w:rPr>
          <w:rFonts w:ascii="Times New Roman" w:eastAsia="Times New Roman" w:hAnsi="Times New Roman" w:cs="Times New Roman"/>
          <w:color w:val="C00000"/>
          <w:sz w:val="16"/>
          <w:szCs w:val="16"/>
        </w:rPr>
        <w:t xml:space="preserve"> </w:t>
      </w:r>
      <w:r>
        <w:rPr>
          <w:rFonts w:ascii="Times New Roman" w:eastAsia="Times New Roman" w:hAnsi="Times New Roman" w:cs="Times New Roman"/>
          <w:b/>
          <w:color w:val="C00000"/>
          <w:sz w:val="24"/>
          <w:szCs w:val="24"/>
        </w:rPr>
        <w:t>Course Assignments, Due Dates &amp; Grading</w:t>
      </w:r>
    </w:p>
    <w:p w14:paraId="7C242211" w14:textId="77777777" w:rsidR="00AF3A4F" w:rsidRPr="003D6CD9" w:rsidRDefault="006A4F7E">
      <w:pPr>
        <w:spacing w:before="240" w:after="120"/>
        <w:rPr>
          <w:rFonts w:ascii="Times New Roman" w:eastAsia="Times New Roman" w:hAnsi="Times New Roman" w:cs="Times New Roman"/>
          <w:b/>
          <w:color w:val="C00000"/>
          <w:sz w:val="24"/>
          <w:szCs w:val="24"/>
        </w:rPr>
      </w:pPr>
      <w:r w:rsidRPr="003D6CD9">
        <w:rPr>
          <w:rFonts w:ascii="Times New Roman" w:eastAsia="Times New Roman" w:hAnsi="Times New Roman" w:cs="Times New Roman"/>
          <w:b/>
          <w:color w:val="C00000"/>
          <w:sz w:val="24"/>
          <w:szCs w:val="24"/>
        </w:rPr>
        <w:t>Assignments</w:t>
      </w:r>
    </w:p>
    <w:p w14:paraId="113BE33C" w14:textId="77777777" w:rsidR="00AF3A4F" w:rsidRPr="003D6CD9" w:rsidRDefault="006A4F7E">
      <w:pPr>
        <w:spacing w:before="240" w:after="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The table below presents all course assignments, due dates, and the percent of the final grade. Maximum points for each assignment correspond with the percent of the final grade for that assignment. For example, a maximum of 10 points can be earned for an assignment comprising 10% of the final grade.</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767"/>
        <w:gridCol w:w="4091"/>
        <w:gridCol w:w="1604"/>
        <w:gridCol w:w="1898"/>
      </w:tblGrid>
      <w:tr w:rsidR="00AF3A4F" w14:paraId="4D756598" w14:textId="77777777">
        <w:trPr>
          <w:trHeight w:val="770"/>
        </w:trPr>
        <w:tc>
          <w:tcPr>
            <w:tcW w:w="5857" w:type="dxa"/>
            <w:gridSpan w:val="2"/>
            <w:tcBorders>
              <w:top w:val="single" w:sz="8" w:space="0" w:color="C0504D"/>
              <w:left w:val="single" w:sz="8" w:space="0" w:color="C0504D"/>
              <w:bottom w:val="nil"/>
              <w:right w:val="nil"/>
            </w:tcBorders>
            <w:shd w:val="clear" w:color="auto" w:fill="C00000"/>
            <w:tcMar>
              <w:top w:w="100" w:type="dxa"/>
              <w:left w:w="100" w:type="dxa"/>
              <w:bottom w:w="100" w:type="dxa"/>
              <w:right w:w="100" w:type="dxa"/>
            </w:tcMar>
          </w:tcPr>
          <w:p w14:paraId="41892E6B" w14:textId="77777777" w:rsidR="00AF3A4F" w:rsidRPr="003D6CD9" w:rsidRDefault="006A4F7E">
            <w:pPr>
              <w:spacing w:before="240"/>
              <w:jc w:val="center"/>
              <w:rPr>
                <w:rFonts w:ascii="Times New Roman" w:eastAsia="Times New Roman" w:hAnsi="Times New Roman" w:cs="Times New Roman"/>
                <w:b/>
                <w:color w:val="FFFFFF"/>
                <w:sz w:val="24"/>
                <w:szCs w:val="24"/>
              </w:rPr>
            </w:pPr>
            <w:r w:rsidRPr="003D6CD9">
              <w:rPr>
                <w:rFonts w:ascii="Times New Roman" w:eastAsia="Times New Roman" w:hAnsi="Times New Roman" w:cs="Times New Roman"/>
                <w:b/>
                <w:color w:val="FFFFFF"/>
                <w:sz w:val="24"/>
                <w:szCs w:val="24"/>
              </w:rPr>
              <w:t>Assignment</w:t>
            </w:r>
          </w:p>
        </w:tc>
        <w:tc>
          <w:tcPr>
            <w:tcW w:w="1604" w:type="dxa"/>
            <w:tcBorders>
              <w:top w:val="single" w:sz="8" w:space="0" w:color="C0504D"/>
              <w:left w:val="nil"/>
              <w:bottom w:val="nil"/>
              <w:right w:val="nil"/>
            </w:tcBorders>
            <w:shd w:val="clear" w:color="auto" w:fill="C00000"/>
            <w:tcMar>
              <w:top w:w="100" w:type="dxa"/>
              <w:left w:w="100" w:type="dxa"/>
              <w:bottom w:w="100" w:type="dxa"/>
              <w:right w:w="100" w:type="dxa"/>
            </w:tcMar>
          </w:tcPr>
          <w:p w14:paraId="46C68C7F" w14:textId="77777777" w:rsidR="00AF3A4F" w:rsidRPr="003D6CD9" w:rsidRDefault="006A4F7E">
            <w:pPr>
              <w:spacing w:before="240"/>
              <w:jc w:val="center"/>
              <w:rPr>
                <w:rFonts w:ascii="Times New Roman" w:eastAsia="Times New Roman" w:hAnsi="Times New Roman" w:cs="Times New Roman"/>
                <w:b/>
                <w:color w:val="FFFFFF"/>
                <w:sz w:val="24"/>
                <w:szCs w:val="24"/>
              </w:rPr>
            </w:pPr>
            <w:r w:rsidRPr="003D6CD9">
              <w:rPr>
                <w:rFonts w:ascii="Times New Roman" w:eastAsia="Times New Roman" w:hAnsi="Times New Roman" w:cs="Times New Roman"/>
                <w:b/>
                <w:color w:val="FFFFFF"/>
                <w:sz w:val="24"/>
                <w:szCs w:val="24"/>
              </w:rPr>
              <w:t>Unit Due</w:t>
            </w:r>
          </w:p>
        </w:tc>
        <w:tc>
          <w:tcPr>
            <w:tcW w:w="1898" w:type="dxa"/>
            <w:tcBorders>
              <w:top w:val="single" w:sz="8" w:space="0" w:color="C0504D"/>
              <w:left w:val="nil"/>
              <w:bottom w:val="nil"/>
              <w:right w:val="single" w:sz="8" w:space="0" w:color="C0504D"/>
            </w:tcBorders>
            <w:shd w:val="clear" w:color="auto" w:fill="C00000"/>
            <w:tcMar>
              <w:top w:w="100" w:type="dxa"/>
              <w:left w:w="100" w:type="dxa"/>
              <w:bottom w:w="100" w:type="dxa"/>
              <w:right w:w="100" w:type="dxa"/>
            </w:tcMar>
          </w:tcPr>
          <w:p w14:paraId="4A08C4DE" w14:textId="77777777" w:rsidR="00AF3A4F" w:rsidRPr="003D6CD9" w:rsidRDefault="006A4F7E">
            <w:pPr>
              <w:spacing w:before="240"/>
              <w:jc w:val="center"/>
              <w:rPr>
                <w:rFonts w:ascii="Times New Roman" w:eastAsia="Times New Roman" w:hAnsi="Times New Roman" w:cs="Times New Roman"/>
                <w:b/>
                <w:color w:val="FFFFFF"/>
                <w:sz w:val="24"/>
                <w:szCs w:val="24"/>
              </w:rPr>
            </w:pPr>
            <w:r w:rsidRPr="003D6CD9">
              <w:rPr>
                <w:rFonts w:ascii="Times New Roman" w:eastAsia="Times New Roman" w:hAnsi="Times New Roman" w:cs="Times New Roman"/>
                <w:b/>
                <w:color w:val="FFFFFF"/>
                <w:sz w:val="24"/>
                <w:szCs w:val="24"/>
              </w:rPr>
              <w:t xml:space="preserve">% </w:t>
            </w:r>
            <w:proofErr w:type="gramStart"/>
            <w:r w:rsidRPr="003D6CD9">
              <w:rPr>
                <w:rFonts w:ascii="Times New Roman" w:eastAsia="Times New Roman" w:hAnsi="Times New Roman" w:cs="Times New Roman"/>
                <w:b/>
                <w:color w:val="FFFFFF"/>
                <w:sz w:val="24"/>
                <w:szCs w:val="24"/>
              </w:rPr>
              <w:t>of</w:t>
            </w:r>
            <w:proofErr w:type="gramEnd"/>
            <w:r w:rsidRPr="003D6CD9">
              <w:rPr>
                <w:rFonts w:ascii="Times New Roman" w:eastAsia="Times New Roman" w:hAnsi="Times New Roman" w:cs="Times New Roman"/>
                <w:b/>
                <w:color w:val="FFFFFF"/>
                <w:sz w:val="24"/>
                <w:szCs w:val="24"/>
              </w:rPr>
              <w:t xml:space="preserve"> Final Grade</w:t>
            </w:r>
          </w:p>
        </w:tc>
      </w:tr>
      <w:tr w:rsidR="00AF3A4F" w14:paraId="275FC3DF" w14:textId="77777777">
        <w:trPr>
          <w:trHeight w:val="530"/>
        </w:trPr>
        <w:tc>
          <w:tcPr>
            <w:tcW w:w="1766"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2BC7561B" w14:textId="77777777" w:rsidR="00AF3A4F" w:rsidRPr="003D6CD9" w:rsidRDefault="006A4F7E">
            <w:pPr>
              <w:spacing w:after="40"/>
              <w:ind w:right="100"/>
              <w:jc w:val="center"/>
              <w:rPr>
                <w:rFonts w:ascii="Times New Roman" w:hAnsi="Times New Roman" w:cs="Times New Roman"/>
                <w:b/>
                <w:sz w:val="24"/>
                <w:szCs w:val="24"/>
              </w:rPr>
            </w:pPr>
            <w:r w:rsidRPr="003D6CD9">
              <w:rPr>
                <w:rFonts w:ascii="Times New Roman" w:hAnsi="Times New Roman" w:cs="Times New Roman"/>
                <w:b/>
                <w:sz w:val="24"/>
                <w:szCs w:val="24"/>
              </w:rPr>
              <w:t>Assignment 1</w:t>
            </w:r>
          </w:p>
        </w:tc>
        <w:tc>
          <w:tcPr>
            <w:tcW w:w="4091" w:type="dxa"/>
            <w:tcBorders>
              <w:top w:val="single" w:sz="8" w:space="0" w:color="C0504D"/>
              <w:left w:val="nil"/>
              <w:bottom w:val="single" w:sz="8" w:space="0" w:color="C0504D"/>
              <w:right w:val="nil"/>
            </w:tcBorders>
            <w:shd w:val="clear" w:color="auto" w:fill="auto"/>
            <w:tcMar>
              <w:top w:w="100" w:type="dxa"/>
              <w:left w:w="100" w:type="dxa"/>
              <w:bottom w:w="100" w:type="dxa"/>
              <w:right w:w="100" w:type="dxa"/>
            </w:tcMar>
          </w:tcPr>
          <w:p w14:paraId="193F1424" w14:textId="77777777" w:rsidR="00AF3A4F" w:rsidRPr="003D6CD9" w:rsidRDefault="006A4F7E">
            <w:pPr>
              <w:spacing w:before="240" w:after="40"/>
              <w:jc w:val="center"/>
              <w:rPr>
                <w:rFonts w:ascii="Times New Roman" w:hAnsi="Times New Roman" w:cs="Times New Roman"/>
                <w:sz w:val="24"/>
                <w:szCs w:val="24"/>
              </w:rPr>
            </w:pPr>
            <w:r w:rsidRPr="003D6CD9">
              <w:rPr>
                <w:rFonts w:ascii="Times New Roman" w:hAnsi="Times New Roman" w:cs="Times New Roman"/>
                <w:sz w:val="24"/>
                <w:szCs w:val="24"/>
              </w:rPr>
              <w:t xml:space="preserve">10 Blog Entries </w:t>
            </w:r>
          </w:p>
        </w:tc>
        <w:tc>
          <w:tcPr>
            <w:tcW w:w="1604" w:type="dxa"/>
            <w:tcBorders>
              <w:top w:val="single" w:sz="8" w:space="0" w:color="C0504D"/>
              <w:left w:val="nil"/>
              <w:bottom w:val="single" w:sz="8" w:space="0" w:color="C0504D"/>
              <w:right w:val="nil"/>
            </w:tcBorders>
            <w:shd w:val="clear" w:color="auto" w:fill="auto"/>
            <w:tcMar>
              <w:top w:w="100" w:type="dxa"/>
              <w:left w:w="100" w:type="dxa"/>
              <w:bottom w:w="100" w:type="dxa"/>
              <w:right w:w="100" w:type="dxa"/>
            </w:tcMar>
          </w:tcPr>
          <w:p w14:paraId="23F463C0" w14:textId="77777777" w:rsidR="00AF3A4F" w:rsidRPr="003D6CD9" w:rsidRDefault="006A4F7E">
            <w:pPr>
              <w:spacing w:before="240" w:after="40"/>
              <w:jc w:val="center"/>
              <w:rPr>
                <w:rFonts w:ascii="Times New Roman" w:hAnsi="Times New Roman" w:cs="Times New Roman"/>
                <w:sz w:val="24"/>
                <w:szCs w:val="24"/>
              </w:rPr>
            </w:pPr>
            <w:r w:rsidRPr="003D6CD9">
              <w:rPr>
                <w:rFonts w:ascii="Times New Roman" w:hAnsi="Times New Roman" w:cs="Times New Roman"/>
                <w:sz w:val="24"/>
                <w:szCs w:val="24"/>
              </w:rPr>
              <w:t>Ongoing</w:t>
            </w:r>
          </w:p>
        </w:tc>
        <w:tc>
          <w:tcPr>
            <w:tcW w:w="1898"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71A378D7" w14:textId="77777777" w:rsidR="00AF3A4F" w:rsidRPr="003D6CD9" w:rsidRDefault="006A4F7E">
            <w:pPr>
              <w:spacing w:before="240" w:after="40"/>
              <w:jc w:val="center"/>
              <w:rPr>
                <w:rFonts w:ascii="Times New Roman" w:hAnsi="Times New Roman" w:cs="Times New Roman"/>
                <w:sz w:val="24"/>
                <w:szCs w:val="24"/>
              </w:rPr>
            </w:pPr>
            <w:r w:rsidRPr="003D6CD9">
              <w:rPr>
                <w:rFonts w:ascii="Times New Roman" w:hAnsi="Times New Roman" w:cs="Times New Roman"/>
                <w:sz w:val="24"/>
                <w:szCs w:val="24"/>
              </w:rPr>
              <w:t>20%</w:t>
            </w:r>
          </w:p>
        </w:tc>
      </w:tr>
      <w:tr w:rsidR="00AF3A4F" w14:paraId="671026E9" w14:textId="77777777">
        <w:trPr>
          <w:trHeight w:val="530"/>
        </w:trPr>
        <w:tc>
          <w:tcPr>
            <w:tcW w:w="1766" w:type="dxa"/>
            <w:tcBorders>
              <w:top w:val="nil"/>
              <w:left w:val="single" w:sz="8" w:space="0" w:color="C0504D"/>
              <w:bottom w:val="nil"/>
              <w:right w:val="nil"/>
            </w:tcBorders>
            <w:shd w:val="clear" w:color="auto" w:fill="auto"/>
            <w:tcMar>
              <w:top w:w="100" w:type="dxa"/>
              <w:left w:w="100" w:type="dxa"/>
              <w:bottom w:w="100" w:type="dxa"/>
              <w:right w:w="100" w:type="dxa"/>
            </w:tcMar>
          </w:tcPr>
          <w:p w14:paraId="1FEA0DEB" w14:textId="77777777" w:rsidR="00AF3A4F" w:rsidRPr="003D6CD9" w:rsidRDefault="006A4F7E">
            <w:pPr>
              <w:spacing w:before="240" w:after="40"/>
              <w:jc w:val="center"/>
              <w:rPr>
                <w:rFonts w:ascii="Times New Roman" w:hAnsi="Times New Roman" w:cs="Times New Roman"/>
                <w:b/>
                <w:sz w:val="24"/>
                <w:szCs w:val="24"/>
              </w:rPr>
            </w:pPr>
            <w:r w:rsidRPr="003D6CD9">
              <w:rPr>
                <w:rFonts w:ascii="Times New Roman" w:hAnsi="Times New Roman" w:cs="Times New Roman"/>
                <w:b/>
                <w:sz w:val="24"/>
                <w:szCs w:val="24"/>
              </w:rPr>
              <w:t>Assignment 2</w:t>
            </w:r>
          </w:p>
        </w:tc>
        <w:tc>
          <w:tcPr>
            <w:tcW w:w="4091" w:type="dxa"/>
            <w:tcBorders>
              <w:top w:val="nil"/>
              <w:left w:val="nil"/>
              <w:bottom w:val="nil"/>
              <w:right w:val="nil"/>
            </w:tcBorders>
            <w:shd w:val="clear" w:color="auto" w:fill="auto"/>
            <w:tcMar>
              <w:top w:w="100" w:type="dxa"/>
              <w:left w:w="100" w:type="dxa"/>
              <w:bottom w:w="100" w:type="dxa"/>
              <w:right w:w="100" w:type="dxa"/>
            </w:tcMar>
          </w:tcPr>
          <w:p w14:paraId="7124A3EB" w14:textId="77777777" w:rsidR="00AF3A4F" w:rsidRPr="003D6CD9" w:rsidRDefault="006A4F7E">
            <w:pPr>
              <w:spacing w:before="240" w:after="40"/>
              <w:jc w:val="center"/>
              <w:rPr>
                <w:rFonts w:ascii="Times New Roman" w:hAnsi="Times New Roman" w:cs="Times New Roman"/>
                <w:sz w:val="24"/>
                <w:szCs w:val="24"/>
              </w:rPr>
            </w:pPr>
            <w:r w:rsidRPr="003D6CD9">
              <w:rPr>
                <w:rFonts w:ascii="Times New Roman" w:hAnsi="Times New Roman" w:cs="Times New Roman"/>
                <w:sz w:val="24"/>
                <w:szCs w:val="24"/>
              </w:rPr>
              <w:t>Visual Social Work Proposal</w:t>
            </w:r>
          </w:p>
        </w:tc>
        <w:tc>
          <w:tcPr>
            <w:tcW w:w="1604" w:type="dxa"/>
            <w:tcBorders>
              <w:top w:val="nil"/>
              <w:left w:val="nil"/>
              <w:bottom w:val="nil"/>
              <w:right w:val="nil"/>
            </w:tcBorders>
            <w:shd w:val="clear" w:color="auto" w:fill="auto"/>
            <w:tcMar>
              <w:top w:w="100" w:type="dxa"/>
              <w:left w:w="100" w:type="dxa"/>
              <w:bottom w:w="100" w:type="dxa"/>
              <w:right w:w="100" w:type="dxa"/>
            </w:tcMar>
          </w:tcPr>
          <w:p w14:paraId="25B16D60" w14:textId="77777777" w:rsidR="00AF3A4F" w:rsidRPr="003D6CD9" w:rsidRDefault="006A4F7E">
            <w:pPr>
              <w:spacing w:before="240" w:after="40"/>
              <w:jc w:val="center"/>
              <w:rPr>
                <w:rFonts w:ascii="Times New Roman" w:hAnsi="Times New Roman" w:cs="Times New Roman"/>
                <w:sz w:val="24"/>
                <w:szCs w:val="24"/>
              </w:rPr>
            </w:pPr>
            <w:r w:rsidRPr="003D6CD9">
              <w:rPr>
                <w:rFonts w:ascii="Times New Roman" w:hAnsi="Times New Roman" w:cs="Times New Roman"/>
                <w:sz w:val="24"/>
                <w:szCs w:val="24"/>
              </w:rPr>
              <w:t>9</w:t>
            </w:r>
          </w:p>
        </w:tc>
        <w:tc>
          <w:tcPr>
            <w:tcW w:w="1898" w:type="dxa"/>
            <w:tcBorders>
              <w:top w:val="nil"/>
              <w:left w:val="nil"/>
              <w:bottom w:val="nil"/>
              <w:right w:val="single" w:sz="8" w:space="0" w:color="C0504D"/>
            </w:tcBorders>
            <w:shd w:val="clear" w:color="auto" w:fill="auto"/>
            <w:tcMar>
              <w:top w:w="100" w:type="dxa"/>
              <w:left w:w="100" w:type="dxa"/>
              <w:bottom w:w="100" w:type="dxa"/>
              <w:right w:w="100" w:type="dxa"/>
            </w:tcMar>
          </w:tcPr>
          <w:p w14:paraId="22BDD138" w14:textId="77777777" w:rsidR="00AF3A4F" w:rsidRPr="003D6CD9" w:rsidRDefault="006A4F7E">
            <w:pPr>
              <w:spacing w:before="240" w:after="40"/>
              <w:jc w:val="center"/>
              <w:rPr>
                <w:rFonts w:ascii="Times New Roman" w:hAnsi="Times New Roman" w:cs="Times New Roman"/>
                <w:sz w:val="24"/>
                <w:szCs w:val="24"/>
              </w:rPr>
            </w:pPr>
            <w:r w:rsidRPr="003D6CD9">
              <w:rPr>
                <w:rFonts w:ascii="Times New Roman" w:hAnsi="Times New Roman" w:cs="Times New Roman"/>
                <w:sz w:val="24"/>
                <w:szCs w:val="24"/>
              </w:rPr>
              <w:t>30%</w:t>
            </w:r>
          </w:p>
        </w:tc>
      </w:tr>
      <w:tr w:rsidR="00AF3A4F" w14:paraId="51378DD9" w14:textId="77777777">
        <w:trPr>
          <w:trHeight w:val="485"/>
        </w:trPr>
        <w:tc>
          <w:tcPr>
            <w:tcW w:w="1766"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71B1A31D" w14:textId="77777777" w:rsidR="00AF3A4F" w:rsidRPr="003D6CD9" w:rsidRDefault="006A4F7E">
            <w:pPr>
              <w:spacing w:before="240"/>
              <w:jc w:val="center"/>
              <w:rPr>
                <w:rFonts w:ascii="Times New Roman" w:hAnsi="Times New Roman" w:cs="Times New Roman"/>
                <w:b/>
                <w:sz w:val="24"/>
                <w:szCs w:val="24"/>
              </w:rPr>
            </w:pPr>
            <w:r w:rsidRPr="003D6CD9">
              <w:rPr>
                <w:rFonts w:ascii="Times New Roman" w:hAnsi="Times New Roman" w:cs="Times New Roman"/>
                <w:b/>
                <w:sz w:val="24"/>
                <w:szCs w:val="24"/>
              </w:rPr>
              <w:lastRenderedPageBreak/>
              <w:t>Assignment 3</w:t>
            </w:r>
          </w:p>
        </w:tc>
        <w:tc>
          <w:tcPr>
            <w:tcW w:w="4091" w:type="dxa"/>
            <w:tcBorders>
              <w:top w:val="single" w:sz="8" w:space="0" w:color="C0504D"/>
              <w:left w:val="nil"/>
              <w:bottom w:val="single" w:sz="8" w:space="0" w:color="C0504D"/>
              <w:right w:val="nil"/>
            </w:tcBorders>
            <w:shd w:val="clear" w:color="auto" w:fill="auto"/>
            <w:tcMar>
              <w:top w:w="100" w:type="dxa"/>
              <w:left w:w="100" w:type="dxa"/>
              <w:bottom w:w="100" w:type="dxa"/>
              <w:right w:w="100" w:type="dxa"/>
            </w:tcMar>
          </w:tcPr>
          <w:p w14:paraId="46CB9402"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Visual Social Work Product</w:t>
            </w:r>
          </w:p>
        </w:tc>
        <w:tc>
          <w:tcPr>
            <w:tcW w:w="1604" w:type="dxa"/>
            <w:tcBorders>
              <w:top w:val="single" w:sz="8" w:space="0" w:color="C0504D"/>
              <w:left w:val="nil"/>
              <w:bottom w:val="single" w:sz="8" w:space="0" w:color="C0504D"/>
              <w:right w:val="nil"/>
            </w:tcBorders>
            <w:shd w:val="clear" w:color="auto" w:fill="auto"/>
            <w:tcMar>
              <w:top w:w="100" w:type="dxa"/>
              <w:left w:w="100" w:type="dxa"/>
              <w:bottom w:w="100" w:type="dxa"/>
              <w:right w:w="100" w:type="dxa"/>
            </w:tcMar>
          </w:tcPr>
          <w:p w14:paraId="0AF9EFF7"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13-15</w:t>
            </w:r>
          </w:p>
        </w:tc>
        <w:tc>
          <w:tcPr>
            <w:tcW w:w="1898"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3177850A"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35%</w:t>
            </w:r>
          </w:p>
        </w:tc>
      </w:tr>
      <w:tr w:rsidR="00AF3A4F" w14:paraId="7DBBCCC3" w14:textId="77777777">
        <w:trPr>
          <w:trHeight w:val="485"/>
        </w:trPr>
        <w:tc>
          <w:tcPr>
            <w:tcW w:w="1766"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5B49A708" w14:textId="4E9CB102" w:rsidR="00AF3A4F" w:rsidRPr="003D6CD9" w:rsidRDefault="006A4F7E" w:rsidP="00F32FB1">
            <w:pPr>
              <w:spacing w:before="240"/>
              <w:jc w:val="center"/>
              <w:rPr>
                <w:rFonts w:ascii="Times New Roman" w:hAnsi="Times New Roman" w:cs="Times New Roman"/>
                <w:b/>
                <w:sz w:val="24"/>
                <w:szCs w:val="24"/>
              </w:rPr>
            </w:pPr>
            <w:r w:rsidRPr="003D6CD9">
              <w:rPr>
                <w:rFonts w:ascii="Times New Roman" w:hAnsi="Times New Roman" w:cs="Times New Roman"/>
                <w:b/>
                <w:sz w:val="24"/>
                <w:szCs w:val="24"/>
              </w:rPr>
              <w:t>Participation</w:t>
            </w:r>
          </w:p>
        </w:tc>
        <w:tc>
          <w:tcPr>
            <w:tcW w:w="4091" w:type="dxa"/>
            <w:tcBorders>
              <w:top w:val="nil"/>
              <w:left w:val="nil"/>
              <w:bottom w:val="single" w:sz="8" w:space="0" w:color="C0504D"/>
              <w:right w:val="nil"/>
            </w:tcBorders>
            <w:shd w:val="clear" w:color="auto" w:fill="auto"/>
            <w:tcMar>
              <w:top w:w="100" w:type="dxa"/>
              <w:left w:w="100" w:type="dxa"/>
              <w:bottom w:w="100" w:type="dxa"/>
              <w:right w:w="100" w:type="dxa"/>
            </w:tcMar>
          </w:tcPr>
          <w:p w14:paraId="3399B8A5"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Ongoing</w:t>
            </w:r>
          </w:p>
        </w:tc>
        <w:tc>
          <w:tcPr>
            <w:tcW w:w="1604" w:type="dxa"/>
            <w:tcBorders>
              <w:top w:val="nil"/>
              <w:left w:val="nil"/>
              <w:bottom w:val="single" w:sz="8" w:space="0" w:color="C0504D"/>
              <w:right w:val="nil"/>
            </w:tcBorders>
            <w:shd w:val="clear" w:color="auto" w:fill="auto"/>
            <w:tcMar>
              <w:top w:w="100" w:type="dxa"/>
              <w:left w:w="100" w:type="dxa"/>
              <w:bottom w:w="100" w:type="dxa"/>
              <w:right w:w="100" w:type="dxa"/>
            </w:tcMar>
          </w:tcPr>
          <w:p w14:paraId="2B4D6A82"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1-15</w:t>
            </w:r>
          </w:p>
        </w:tc>
        <w:tc>
          <w:tcPr>
            <w:tcW w:w="1898"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3FBCB87"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 xml:space="preserve">10% </w:t>
            </w:r>
          </w:p>
        </w:tc>
      </w:tr>
    </w:tbl>
    <w:p w14:paraId="4D3877C8" w14:textId="77777777" w:rsidR="00AF3A4F" w:rsidRPr="003D6CD9" w:rsidRDefault="006A4F7E">
      <w:pPr>
        <w:spacing w:before="240"/>
        <w:jc w:val="center"/>
        <w:rPr>
          <w:rFonts w:ascii="Times New Roman" w:eastAsia="Times New Roman" w:hAnsi="Times New Roman" w:cs="Times New Roman"/>
          <w:b/>
          <w:color w:val="C00000"/>
          <w:sz w:val="24"/>
          <w:szCs w:val="24"/>
        </w:rPr>
      </w:pPr>
      <w:r w:rsidRPr="003D6CD9">
        <w:rPr>
          <w:rFonts w:ascii="Times New Roman" w:eastAsia="Times New Roman" w:hAnsi="Times New Roman" w:cs="Times New Roman"/>
          <w:b/>
          <w:color w:val="C00000"/>
          <w:sz w:val="24"/>
          <w:szCs w:val="24"/>
        </w:rPr>
        <w:t xml:space="preserve">Assignments </w:t>
      </w:r>
    </w:p>
    <w:p w14:paraId="0A580BA0" w14:textId="77777777" w:rsidR="00AF3A4F" w:rsidRDefault="006A4F7E">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1: 10 Blog Entries </w:t>
      </w:r>
    </w:p>
    <w:p w14:paraId="6EC2B60A" w14:textId="7700D7EF"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post 10 blog entries over the course of the semester in which they will share reflections on assigned course content and thoughts on their visual social work product. The blogs should be 250-500 words (although they can be longer). The Blackboard Forum has a space under Tools for Blogs, where a space for blogging will be provided </w:t>
      </w:r>
      <w:proofErr w:type="gramStart"/>
      <w:r>
        <w:rPr>
          <w:rFonts w:ascii="Times New Roman" w:eastAsia="Times New Roman" w:hAnsi="Times New Roman" w:cs="Times New Roman"/>
          <w:sz w:val="24"/>
          <w:szCs w:val="24"/>
        </w:rPr>
        <w:t>for  all</w:t>
      </w:r>
      <w:proofErr w:type="gramEnd"/>
      <w:r>
        <w:rPr>
          <w:rFonts w:ascii="Times New Roman" w:eastAsia="Times New Roman" w:hAnsi="Times New Roman" w:cs="Times New Roman"/>
          <w:sz w:val="24"/>
          <w:szCs w:val="24"/>
        </w:rPr>
        <w:t xml:space="preserve"> 15 weeks of content. Students are welcome to post reflections and questions each week but are required to post a minimum of 10 blog posts a semester. Students </w:t>
      </w:r>
      <w:r w:rsidR="003D6CD9">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read and comment on peer blog posts. </w:t>
      </w:r>
    </w:p>
    <w:p w14:paraId="15A9E204" w14:textId="77777777" w:rsidR="00AF3A4F" w:rsidRDefault="006A4F7E">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2: Visual Social Work Proposal</w:t>
      </w:r>
    </w:p>
    <w:p w14:paraId="31506428"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Actively engaged with a wide range of visual social work interventions through viewing, readings and guest lecturer presentations during the second part of this class, students will submit a </w:t>
      </w:r>
      <w:proofErr w:type="gramStart"/>
      <w:r>
        <w:rPr>
          <w:rFonts w:ascii="Times New Roman" w:eastAsia="Times New Roman" w:hAnsi="Times New Roman" w:cs="Times New Roman"/>
          <w:sz w:val="24"/>
          <w:szCs w:val="24"/>
        </w:rPr>
        <w:t>3-5 page</w:t>
      </w:r>
      <w:proofErr w:type="gramEnd"/>
      <w:r>
        <w:rPr>
          <w:rFonts w:ascii="Times New Roman" w:eastAsia="Times New Roman" w:hAnsi="Times New Roman" w:cs="Times New Roman"/>
          <w:sz w:val="24"/>
          <w:szCs w:val="24"/>
        </w:rPr>
        <w:t xml:space="preserve"> paper on their proposed visual project that they will be both creating and presenting to the class. Students will propose how they are mobilizing ‘affect and effect’, acknowledge the political landscape of their project and how it will be utilized, explore the accessibility to marginalized communities, how it stimulates creativity and, energizes people and organizations. </w:t>
      </w:r>
    </w:p>
    <w:p w14:paraId="741F2EEA" w14:textId="7668D6AB" w:rsidR="00AF3A4F" w:rsidRDefault="006A4F7E">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3:</w:t>
      </w:r>
      <w:r w:rsidR="003D6C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Visual Social Work Project</w:t>
      </w:r>
    </w:p>
    <w:p w14:paraId="6B57C5C9"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a visual social work project that is intended for actual implementation in the community and meets fundamental criteria that combine the creative power of the visual to move us emotionally with the strategic planning of activism or intervention necessary to bring about social change.</w:t>
      </w:r>
    </w:p>
    <w:p w14:paraId="6BE2F86C"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for the course consist of 3 assignments, including (1) Reflective Blog, (2) Visual Social Work Proposal, and (3) Visual Social Work Product. Assignments are designed to relate to and build on one another. As such, it is imperative that you complete the assignments by their due dates. Written assignments should be submitted at midnight on the specified due date. Guidelines for each of the major assignments will be disseminated and discussed by your instructor.</w:t>
      </w:r>
    </w:p>
    <w:p w14:paraId="7D613BAB"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written assignments, course grades will be based on mindful reflection, active and proactive learning, and meaningful class participation. Grading for this component of the course is detailed below.</w:t>
      </w:r>
    </w:p>
    <w:p w14:paraId="163B19D1" w14:textId="77777777" w:rsidR="00AF3A4F" w:rsidRDefault="006A4F7E">
      <w:pPr>
        <w:spacing w:before="220" w:after="120"/>
        <w:rPr>
          <w:rFonts w:ascii="Times New Roman" w:eastAsia="Times New Roman" w:hAnsi="Times New Roman" w:cs="Times New Roman"/>
          <w:b/>
          <w:i/>
          <w:color w:val="C00000"/>
        </w:rPr>
      </w:pPr>
      <w:r>
        <w:rPr>
          <w:rFonts w:ascii="Times New Roman" w:eastAsia="Times New Roman" w:hAnsi="Times New Roman" w:cs="Times New Roman"/>
          <w:b/>
          <w:i/>
          <w:color w:val="C00000"/>
        </w:rPr>
        <w:lastRenderedPageBreak/>
        <w:t>Critical Reflection, Active and Proactive Learning, and Meaningful Class Participation (or “Participation”) (15% of Course Grade)</w:t>
      </w:r>
    </w:p>
    <w:p w14:paraId="745A22CA"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nature of this class, critical reflection, participation, and interaction of students are essential. To enhance the learning experience for students individually and collectively, students are expected to be active participants in their learning and proactive. This will require mental, </w:t>
      </w:r>
      <w:proofErr w:type="gramStart"/>
      <w:r>
        <w:rPr>
          <w:rFonts w:ascii="Times New Roman" w:eastAsia="Times New Roman" w:hAnsi="Times New Roman" w:cs="Times New Roman"/>
          <w:sz w:val="24"/>
          <w:szCs w:val="24"/>
        </w:rPr>
        <w:t>physical</w:t>
      </w:r>
      <w:proofErr w:type="gramEnd"/>
      <w:r>
        <w:rPr>
          <w:rFonts w:ascii="Times New Roman" w:eastAsia="Times New Roman" w:hAnsi="Times New Roman" w:cs="Times New Roman"/>
          <w:sz w:val="24"/>
          <w:szCs w:val="24"/>
        </w:rPr>
        <w:t xml:space="preserve"> and emotional effort from students, both inside and outside the formal classroom. Active learning involves assuming responsibility for learning; completing required readings and assignments prior to class; and coming to class with culturally aware, sensitive, and thoughtful comments, reflections or questions about concepts, </w:t>
      </w:r>
      <w:proofErr w:type="gramStart"/>
      <w:r>
        <w:rPr>
          <w:rFonts w:ascii="Times New Roman" w:eastAsia="Times New Roman" w:hAnsi="Times New Roman" w:cs="Times New Roman"/>
          <w:sz w:val="24"/>
          <w:szCs w:val="24"/>
        </w:rPr>
        <w:t>readings</w:t>
      </w:r>
      <w:proofErr w:type="gramEnd"/>
      <w:r>
        <w:rPr>
          <w:rFonts w:ascii="Times New Roman" w:eastAsia="Times New Roman" w:hAnsi="Times New Roman" w:cs="Times New Roman"/>
          <w:sz w:val="24"/>
          <w:szCs w:val="24"/>
        </w:rPr>
        <w:t xml:space="preserve"> and assignments. Proactive learning involves anticipating workload and </w:t>
      </w:r>
      <w:proofErr w:type="gramStart"/>
      <w:r>
        <w:rPr>
          <w:rFonts w:ascii="Times New Roman" w:eastAsia="Times New Roman" w:hAnsi="Times New Roman" w:cs="Times New Roman"/>
          <w:sz w:val="24"/>
          <w:szCs w:val="24"/>
        </w:rPr>
        <w:t>challenges, and</w:t>
      </w:r>
      <w:proofErr w:type="gramEnd"/>
      <w:r>
        <w:rPr>
          <w:rFonts w:ascii="Times New Roman" w:eastAsia="Times New Roman" w:hAnsi="Times New Roman" w:cs="Times New Roman"/>
          <w:sz w:val="24"/>
          <w:szCs w:val="24"/>
        </w:rPr>
        <w:t xml:space="preserve"> taking the initiative to reach out to the instructor when concerned about possible challenges in the class. It also involves regular communication with the instructor about the course and my performance as the instructor.</w:t>
      </w:r>
    </w:p>
    <w:p w14:paraId="40F5A49B" w14:textId="77777777" w:rsidR="00AF3A4F" w:rsidRDefault="006A4F7E">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Along with active and proactive learning, students are expected to participate meaningfully in class and to contribute to the development of a positive learning environment. Meaningful participation consists of culturally sensitive, thoughtful, and respectful participation based on having completed required readings, </w:t>
      </w: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 xml:space="preserve"> and assignments prior to class. For our purposes, contributing “to the development of a positive learning environment” refers to the extent to which students participate in or help create an environment that is professional, engaging, fun, challenging, supportive, brave, interculturally-sensitive, and effective. “Environment” refers to our physical classroom, small group settings, other settings in which </w:t>
      </w:r>
      <w:proofErr w:type="gramStart"/>
      <w:r>
        <w:rPr>
          <w:rFonts w:ascii="Times New Roman" w:eastAsia="Times New Roman" w:hAnsi="Times New Roman" w:cs="Times New Roman"/>
          <w:sz w:val="24"/>
          <w:szCs w:val="24"/>
        </w:rPr>
        <w:t>learning</w:t>
      </w:r>
      <w:proofErr w:type="gramEnd"/>
      <w:r>
        <w:rPr>
          <w:rFonts w:ascii="Times New Roman" w:eastAsia="Times New Roman" w:hAnsi="Times New Roman" w:cs="Times New Roman"/>
          <w:sz w:val="24"/>
          <w:szCs w:val="24"/>
        </w:rPr>
        <w:t xml:space="preserve"> or teaching might occur, and the overall climate and culture of our class.</w:t>
      </w:r>
    </w:p>
    <w:p w14:paraId="2AB8A6A7" w14:textId="77777777" w:rsidR="00AF3A4F" w:rsidRDefault="006A4F7E">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participation will be assessed according to the following criteria:</w:t>
      </w:r>
    </w:p>
    <w:p w14:paraId="08DE0E11"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 grade range: Very Good to Outstanding Participation:</w:t>
      </w:r>
      <w:r>
        <w:rPr>
          <w:rFonts w:ascii="Times New Roman" w:eastAsia="Times New Roman" w:hAnsi="Times New Roman" w:cs="Times New Roman"/>
          <w:sz w:val="24"/>
          <w:szCs w:val="24"/>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49CE5AE5"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 grade range: Good Participation:</w:t>
      </w:r>
      <w:r>
        <w:rPr>
          <w:rFonts w:ascii="Times New Roman" w:eastAsia="Times New Roman" w:hAnsi="Times New Roman" w:cs="Times New Roman"/>
          <w:sz w:val="24"/>
          <w:szCs w:val="24"/>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0C81F04A"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 or “C”: Adequate Participation:</w:t>
      </w:r>
      <w:r>
        <w:rPr>
          <w:rFonts w:ascii="Times New Roman" w:eastAsia="Times New Roman" w:hAnsi="Times New Roman" w:cs="Times New Roman"/>
          <w:sz w:val="24"/>
          <w:szCs w:val="24"/>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w:t>
      </w:r>
    </w:p>
    <w:p w14:paraId="6FEC0C57"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“C-” or “D”: Inadequate Participation:</w:t>
      </w:r>
      <w:r>
        <w:rPr>
          <w:rFonts w:ascii="Times New Roman" w:eastAsia="Times New Roman" w:hAnsi="Times New Roman" w:cs="Times New Roman"/>
          <w:sz w:val="24"/>
          <w:szCs w:val="24"/>
        </w:rPr>
        <w:t xml:space="preserve"> Says little in class and does not adequately participate in activities or present insights or ideas. Does not appear to be engaged. Submits late work. If this person were not a member of the class, the quality of discussion would not be affected.</w:t>
      </w:r>
    </w:p>
    <w:p w14:paraId="4DA24E0E"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 Nonparticipant/Unsatisfactory Participation:</w:t>
      </w:r>
      <w:r>
        <w:rPr>
          <w:rFonts w:ascii="Times New Roman" w:eastAsia="Times New Roman" w:hAnsi="Times New Roman" w:cs="Times New Roman"/>
          <w:sz w:val="24"/>
          <w:szCs w:val="24"/>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Pr>
          <w:rFonts w:ascii="Times New Roman" w:eastAsia="Times New Roman" w:hAnsi="Times New Roman" w:cs="Times New Roman"/>
          <w:sz w:val="24"/>
          <w:szCs w:val="24"/>
        </w:rPr>
        <w:t>deadlines, if</w:t>
      </w:r>
      <w:proofErr w:type="gramEnd"/>
      <w:r>
        <w:rPr>
          <w:rFonts w:ascii="Times New Roman" w:eastAsia="Times New Roman" w:hAnsi="Times New Roman" w:cs="Times New Roman"/>
          <w:sz w:val="24"/>
          <w:szCs w:val="24"/>
        </w:rPr>
        <w:t xml:space="preserve"> work is submitted at all.</w:t>
      </w:r>
    </w:p>
    <w:p w14:paraId="66995104" w14:textId="77777777" w:rsidR="00AF3A4F" w:rsidRDefault="006A4F7E">
      <w:pPr>
        <w:spacing w:before="12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details and guidelines for each of the assignments will be provided by the instructor and discussed in class.</w:t>
      </w:r>
    </w:p>
    <w:p w14:paraId="22C5EFCE" w14:textId="77777777" w:rsidR="00AF3A4F" w:rsidRDefault="006A4F7E">
      <w:pPr>
        <w:spacing w:before="240" w:after="120"/>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Grading</w:t>
      </w:r>
    </w:p>
    <w:p w14:paraId="1E8D7426"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Class grades will be based on the following:</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2342"/>
        <w:gridCol w:w="2185"/>
        <w:gridCol w:w="220"/>
        <w:gridCol w:w="2328"/>
        <w:gridCol w:w="2285"/>
      </w:tblGrid>
      <w:tr w:rsidR="00AF3A4F" w14:paraId="340CBE50" w14:textId="77777777">
        <w:trPr>
          <w:trHeight w:val="485"/>
        </w:trPr>
        <w:tc>
          <w:tcPr>
            <w:tcW w:w="4527" w:type="dxa"/>
            <w:gridSpan w:val="2"/>
            <w:tcBorders>
              <w:top w:val="single" w:sz="8" w:space="0" w:color="C0504D"/>
              <w:left w:val="single" w:sz="8" w:space="0" w:color="C0504D"/>
              <w:bottom w:val="nil"/>
              <w:right w:val="nil"/>
            </w:tcBorders>
            <w:shd w:val="clear" w:color="auto" w:fill="C00000"/>
            <w:tcMar>
              <w:top w:w="100" w:type="dxa"/>
              <w:left w:w="100" w:type="dxa"/>
              <w:bottom w:w="100" w:type="dxa"/>
              <w:right w:w="100" w:type="dxa"/>
            </w:tcMar>
          </w:tcPr>
          <w:p w14:paraId="33ADA621" w14:textId="77777777" w:rsidR="00AF3A4F" w:rsidRPr="003D6CD9" w:rsidRDefault="006A4F7E">
            <w:pPr>
              <w:spacing w:before="240"/>
              <w:jc w:val="center"/>
              <w:rPr>
                <w:rFonts w:ascii="Times New Roman" w:eastAsia="Times New Roman" w:hAnsi="Times New Roman" w:cs="Times New Roman"/>
                <w:b/>
                <w:color w:val="FFFFFF"/>
                <w:sz w:val="24"/>
                <w:szCs w:val="24"/>
              </w:rPr>
            </w:pPr>
            <w:r w:rsidRPr="003D6CD9">
              <w:rPr>
                <w:rFonts w:ascii="Times New Roman" w:eastAsia="Times New Roman" w:hAnsi="Times New Roman" w:cs="Times New Roman"/>
                <w:b/>
                <w:color w:val="FFFFFF"/>
                <w:sz w:val="24"/>
                <w:szCs w:val="24"/>
              </w:rPr>
              <w:t>Class Grades</w:t>
            </w:r>
          </w:p>
        </w:tc>
        <w:tc>
          <w:tcPr>
            <w:tcW w:w="4831" w:type="dxa"/>
            <w:gridSpan w:val="3"/>
            <w:tcBorders>
              <w:top w:val="single" w:sz="8" w:space="0" w:color="C0504D"/>
              <w:left w:val="nil"/>
              <w:bottom w:val="nil"/>
              <w:right w:val="single" w:sz="8" w:space="0" w:color="C0504D"/>
            </w:tcBorders>
            <w:shd w:val="clear" w:color="auto" w:fill="C00000"/>
            <w:tcMar>
              <w:top w:w="100" w:type="dxa"/>
              <w:left w:w="100" w:type="dxa"/>
              <w:bottom w:w="100" w:type="dxa"/>
              <w:right w:w="100" w:type="dxa"/>
            </w:tcMar>
          </w:tcPr>
          <w:p w14:paraId="27CB0F0A" w14:textId="77777777" w:rsidR="00AF3A4F" w:rsidRPr="003D6CD9" w:rsidRDefault="006A4F7E">
            <w:pPr>
              <w:spacing w:before="240"/>
              <w:jc w:val="center"/>
              <w:rPr>
                <w:rFonts w:ascii="Times New Roman" w:eastAsia="Times New Roman" w:hAnsi="Times New Roman" w:cs="Times New Roman"/>
                <w:b/>
                <w:color w:val="FFFFFF"/>
                <w:sz w:val="24"/>
                <w:szCs w:val="24"/>
              </w:rPr>
            </w:pPr>
            <w:r w:rsidRPr="003D6CD9">
              <w:rPr>
                <w:rFonts w:ascii="Times New Roman" w:eastAsia="Times New Roman" w:hAnsi="Times New Roman" w:cs="Times New Roman"/>
                <w:b/>
                <w:color w:val="FFFFFF"/>
                <w:sz w:val="24"/>
                <w:szCs w:val="24"/>
              </w:rPr>
              <w:t>Final Grade</w:t>
            </w:r>
          </w:p>
        </w:tc>
      </w:tr>
      <w:tr w:rsidR="00AF3A4F" w14:paraId="331CB7B5" w14:textId="77777777">
        <w:trPr>
          <w:trHeight w:val="485"/>
        </w:trPr>
        <w:tc>
          <w:tcPr>
            <w:tcW w:w="2342"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67EDC812"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3.85 – 4</w:t>
            </w:r>
          </w:p>
        </w:tc>
        <w:tc>
          <w:tcPr>
            <w:tcW w:w="2403" w:type="dxa"/>
            <w:gridSpan w:val="2"/>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28213F8B"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A</w:t>
            </w:r>
          </w:p>
        </w:tc>
        <w:tc>
          <w:tcPr>
            <w:tcW w:w="2328" w:type="dxa"/>
            <w:tcBorders>
              <w:top w:val="single" w:sz="8" w:space="0" w:color="C0504D"/>
              <w:left w:val="nil"/>
              <w:bottom w:val="single" w:sz="8" w:space="0" w:color="C0504D"/>
              <w:right w:val="nil"/>
            </w:tcBorders>
            <w:shd w:val="clear" w:color="auto" w:fill="auto"/>
            <w:tcMar>
              <w:top w:w="100" w:type="dxa"/>
              <w:left w:w="100" w:type="dxa"/>
              <w:bottom w:w="100" w:type="dxa"/>
              <w:right w:w="100" w:type="dxa"/>
            </w:tcMar>
          </w:tcPr>
          <w:p w14:paraId="1E8F8BA5"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 xml:space="preserve">  93 – 100</w:t>
            </w:r>
          </w:p>
        </w:tc>
        <w:tc>
          <w:tcPr>
            <w:tcW w:w="2285"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03ECEBBF"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A</w:t>
            </w:r>
          </w:p>
        </w:tc>
      </w:tr>
      <w:tr w:rsidR="00AF3A4F" w14:paraId="402FB732" w14:textId="77777777">
        <w:trPr>
          <w:trHeight w:val="485"/>
        </w:trPr>
        <w:tc>
          <w:tcPr>
            <w:tcW w:w="2342"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6FC072DE"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3.60 – 3.84</w:t>
            </w:r>
          </w:p>
        </w:tc>
        <w:tc>
          <w:tcPr>
            <w:tcW w:w="2403" w:type="dxa"/>
            <w:gridSpan w:val="2"/>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5039FDD"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A-</w:t>
            </w:r>
          </w:p>
        </w:tc>
        <w:tc>
          <w:tcPr>
            <w:tcW w:w="2328" w:type="dxa"/>
            <w:tcBorders>
              <w:top w:val="nil"/>
              <w:left w:val="nil"/>
              <w:bottom w:val="single" w:sz="8" w:space="0" w:color="C0504D"/>
              <w:right w:val="nil"/>
            </w:tcBorders>
            <w:shd w:val="clear" w:color="auto" w:fill="auto"/>
            <w:tcMar>
              <w:top w:w="100" w:type="dxa"/>
              <w:left w:w="100" w:type="dxa"/>
              <w:bottom w:w="100" w:type="dxa"/>
              <w:right w:w="100" w:type="dxa"/>
            </w:tcMar>
          </w:tcPr>
          <w:p w14:paraId="3718CCCF"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90 – 92</w:t>
            </w:r>
          </w:p>
        </w:tc>
        <w:tc>
          <w:tcPr>
            <w:tcW w:w="22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D75EDC7"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A-</w:t>
            </w:r>
          </w:p>
        </w:tc>
      </w:tr>
      <w:tr w:rsidR="00AF3A4F" w14:paraId="64E30D08" w14:textId="77777777">
        <w:trPr>
          <w:trHeight w:val="485"/>
        </w:trPr>
        <w:tc>
          <w:tcPr>
            <w:tcW w:w="2342"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0193D315"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3.25 – 3.59</w:t>
            </w:r>
          </w:p>
        </w:tc>
        <w:tc>
          <w:tcPr>
            <w:tcW w:w="2403" w:type="dxa"/>
            <w:gridSpan w:val="2"/>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1F157EE8"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B+</w:t>
            </w:r>
          </w:p>
        </w:tc>
        <w:tc>
          <w:tcPr>
            <w:tcW w:w="2328" w:type="dxa"/>
            <w:tcBorders>
              <w:top w:val="nil"/>
              <w:left w:val="nil"/>
              <w:bottom w:val="single" w:sz="8" w:space="0" w:color="C0504D"/>
              <w:right w:val="nil"/>
            </w:tcBorders>
            <w:shd w:val="clear" w:color="auto" w:fill="auto"/>
            <w:tcMar>
              <w:top w:w="100" w:type="dxa"/>
              <w:left w:w="100" w:type="dxa"/>
              <w:bottom w:w="100" w:type="dxa"/>
              <w:right w:w="100" w:type="dxa"/>
            </w:tcMar>
          </w:tcPr>
          <w:p w14:paraId="16B25F8E"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87 – 89</w:t>
            </w:r>
          </w:p>
        </w:tc>
        <w:tc>
          <w:tcPr>
            <w:tcW w:w="22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4087E53"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B+</w:t>
            </w:r>
          </w:p>
        </w:tc>
      </w:tr>
      <w:tr w:rsidR="00AF3A4F" w14:paraId="1F22F68F" w14:textId="77777777">
        <w:trPr>
          <w:trHeight w:val="485"/>
        </w:trPr>
        <w:tc>
          <w:tcPr>
            <w:tcW w:w="2342"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7577CA03"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2.90 – 3.24</w:t>
            </w:r>
          </w:p>
        </w:tc>
        <w:tc>
          <w:tcPr>
            <w:tcW w:w="2403" w:type="dxa"/>
            <w:gridSpan w:val="2"/>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0F8DDAB1"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B</w:t>
            </w:r>
          </w:p>
        </w:tc>
        <w:tc>
          <w:tcPr>
            <w:tcW w:w="2328" w:type="dxa"/>
            <w:tcBorders>
              <w:top w:val="nil"/>
              <w:left w:val="nil"/>
              <w:bottom w:val="single" w:sz="8" w:space="0" w:color="C0504D"/>
              <w:right w:val="nil"/>
            </w:tcBorders>
            <w:shd w:val="clear" w:color="auto" w:fill="auto"/>
            <w:tcMar>
              <w:top w:w="100" w:type="dxa"/>
              <w:left w:w="100" w:type="dxa"/>
              <w:bottom w:w="100" w:type="dxa"/>
              <w:right w:w="100" w:type="dxa"/>
            </w:tcMar>
          </w:tcPr>
          <w:p w14:paraId="500B66AE"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83 – 86</w:t>
            </w:r>
          </w:p>
        </w:tc>
        <w:tc>
          <w:tcPr>
            <w:tcW w:w="22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06F0BC2"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B</w:t>
            </w:r>
          </w:p>
        </w:tc>
      </w:tr>
      <w:tr w:rsidR="00AF3A4F" w14:paraId="43787EF6" w14:textId="77777777">
        <w:trPr>
          <w:trHeight w:val="485"/>
        </w:trPr>
        <w:tc>
          <w:tcPr>
            <w:tcW w:w="2342"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1B5980B4"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2.60 – 2.89</w:t>
            </w:r>
          </w:p>
        </w:tc>
        <w:tc>
          <w:tcPr>
            <w:tcW w:w="2403" w:type="dxa"/>
            <w:gridSpan w:val="2"/>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3AB2812" w14:textId="77777777" w:rsidR="00AF3A4F" w:rsidRPr="003D6CD9" w:rsidRDefault="006A4F7E">
            <w:pPr>
              <w:spacing w:before="240"/>
              <w:rPr>
                <w:rFonts w:ascii="Times New Roman" w:hAnsi="Times New Roman" w:cs="Times New Roman"/>
                <w:sz w:val="24"/>
                <w:szCs w:val="24"/>
              </w:rPr>
            </w:pPr>
            <w:r w:rsidRPr="003D6CD9">
              <w:rPr>
                <w:rFonts w:ascii="Times New Roman" w:hAnsi="Times New Roman" w:cs="Times New Roman"/>
                <w:sz w:val="24"/>
                <w:szCs w:val="24"/>
              </w:rPr>
              <w:t>B-</w:t>
            </w:r>
          </w:p>
        </w:tc>
        <w:tc>
          <w:tcPr>
            <w:tcW w:w="2328" w:type="dxa"/>
            <w:tcBorders>
              <w:top w:val="nil"/>
              <w:left w:val="nil"/>
              <w:bottom w:val="single" w:sz="8" w:space="0" w:color="C0504D"/>
              <w:right w:val="nil"/>
            </w:tcBorders>
            <w:shd w:val="clear" w:color="auto" w:fill="auto"/>
            <w:tcMar>
              <w:top w:w="100" w:type="dxa"/>
              <w:left w:w="100" w:type="dxa"/>
              <w:bottom w:w="100" w:type="dxa"/>
              <w:right w:w="100" w:type="dxa"/>
            </w:tcMar>
          </w:tcPr>
          <w:p w14:paraId="682D1A98"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80 – 82</w:t>
            </w:r>
          </w:p>
        </w:tc>
        <w:tc>
          <w:tcPr>
            <w:tcW w:w="22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2562342E"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B-</w:t>
            </w:r>
          </w:p>
        </w:tc>
      </w:tr>
      <w:tr w:rsidR="00AF3A4F" w14:paraId="6039A531" w14:textId="77777777">
        <w:trPr>
          <w:trHeight w:val="485"/>
        </w:trPr>
        <w:tc>
          <w:tcPr>
            <w:tcW w:w="2342"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00AB6A54"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2.25 – 2.59</w:t>
            </w:r>
          </w:p>
        </w:tc>
        <w:tc>
          <w:tcPr>
            <w:tcW w:w="2403" w:type="dxa"/>
            <w:gridSpan w:val="2"/>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B1ACC84" w14:textId="77777777" w:rsidR="00AF3A4F" w:rsidRPr="003D6CD9" w:rsidRDefault="006A4F7E">
            <w:pPr>
              <w:spacing w:before="240"/>
              <w:rPr>
                <w:rFonts w:ascii="Times New Roman" w:hAnsi="Times New Roman" w:cs="Times New Roman"/>
                <w:sz w:val="24"/>
                <w:szCs w:val="24"/>
              </w:rPr>
            </w:pPr>
            <w:r w:rsidRPr="003D6CD9">
              <w:rPr>
                <w:rFonts w:ascii="Times New Roman" w:hAnsi="Times New Roman" w:cs="Times New Roman"/>
                <w:sz w:val="24"/>
                <w:szCs w:val="24"/>
              </w:rPr>
              <w:t>C+</w:t>
            </w:r>
          </w:p>
        </w:tc>
        <w:tc>
          <w:tcPr>
            <w:tcW w:w="2328" w:type="dxa"/>
            <w:tcBorders>
              <w:top w:val="nil"/>
              <w:left w:val="nil"/>
              <w:bottom w:val="single" w:sz="8" w:space="0" w:color="C0504D"/>
              <w:right w:val="nil"/>
            </w:tcBorders>
            <w:shd w:val="clear" w:color="auto" w:fill="auto"/>
            <w:tcMar>
              <w:top w:w="100" w:type="dxa"/>
              <w:left w:w="100" w:type="dxa"/>
              <w:bottom w:w="100" w:type="dxa"/>
              <w:right w:w="100" w:type="dxa"/>
            </w:tcMar>
          </w:tcPr>
          <w:p w14:paraId="5E24C00A"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77 – 79</w:t>
            </w:r>
          </w:p>
        </w:tc>
        <w:tc>
          <w:tcPr>
            <w:tcW w:w="22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2E82E01"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C+</w:t>
            </w:r>
          </w:p>
        </w:tc>
      </w:tr>
      <w:tr w:rsidR="00AF3A4F" w14:paraId="2D427F62" w14:textId="77777777">
        <w:trPr>
          <w:trHeight w:val="485"/>
        </w:trPr>
        <w:tc>
          <w:tcPr>
            <w:tcW w:w="2342"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1E8337EC"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1.90 – 2.24</w:t>
            </w:r>
          </w:p>
        </w:tc>
        <w:tc>
          <w:tcPr>
            <w:tcW w:w="2403" w:type="dxa"/>
            <w:gridSpan w:val="2"/>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2B051A86" w14:textId="77777777" w:rsidR="00AF3A4F" w:rsidRPr="003D6CD9" w:rsidRDefault="006A4F7E">
            <w:pPr>
              <w:spacing w:before="240"/>
              <w:rPr>
                <w:rFonts w:ascii="Times New Roman" w:hAnsi="Times New Roman" w:cs="Times New Roman"/>
                <w:sz w:val="24"/>
                <w:szCs w:val="24"/>
              </w:rPr>
            </w:pPr>
            <w:r w:rsidRPr="003D6CD9">
              <w:rPr>
                <w:rFonts w:ascii="Times New Roman" w:hAnsi="Times New Roman" w:cs="Times New Roman"/>
                <w:sz w:val="24"/>
                <w:szCs w:val="24"/>
              </w:rPr>
              <w:t>C</w:t>
            </w:r>
          </w:p>
        </w:tc>
        <w:tc>
          <w:tcPr>
            <w:tcW w:w="2328" w:type="dxa"/>
            <w:tcBorders>
              <w:top w:val="nil"/>
              <w:left w:val="nil"/>
              <w:bottom w:val="single" w:sz="8" w:space="0" w:color="C0504D"/>
              <w:right w:val="nil"/>
            </w:tcBorders>
            <w:shd w:val="clear" w:color="auto" w:fill="auto"/>
            <w:tcMar>
              <w:top w:w="100" w:type="dxa"/>
              <w:left w:w="100" w:type="dxa"/>
              <w:bottom w:w="100" w:type="dxa"/>
              <w:right w:w="100" w:type="dxa"/>
            </w:tcMar>
          </w:tcPr>
          <w:p w14:paraId="7DD74C96"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73 – 76</w:t>
            </w:r>
          </w:p>
        </w:tc>
        <w:tc>
          <w:tcPr>
            <w:tcW w:w="22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7A20264"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C</w:t>
            </w:r>
          </w:p>
        </w:tc>
      </w:tr>
      <w:tr w:rsidR="00AF3A4F" w14:paraId="22E3BF89" w14:textId="77777777">
        <w:trPr>
          <w:trHeight w:val="485"/>
        </w:trPr>
        <w:tc>
          <w:tcPr>
            <w:tcW w:w="2342" w:type="dxa"/>
            <w:tcBorders>
              <w:top w:val="nil"/>
              <w:left w:val="single" w:sz="8" w:space="0" w:color="C0504D"/>
              <w:bottom w:val="single" w:sz="8" w:space="0" w:color="C0504D"/>
              <w:right w:val="nil"/>
            </w:tcBorders>
            <w:shd w:val="clear" w:color="auto" w:fill="auto"/>
            <w:tcMar>
              <w:top w:w="100" w:type="dxa"/>
              <w:left w:w="100" w:type="dxa"/>
              <w:bottom w:w="100" w:type="dxa"/>
              <w:right w:w="100" w:type="dxa"/>
            </w:tcMar>
          </w:tcPr>
          <w:p w14:paraId="6B1DB042" w14:textId="77777777" w:rsidR="00AF3A4F" w:rsidRPr="003D6CD9" w:rsidRDefault="006A4F7E">
            <w:pPr>
              <w:spacing w:before="240"/>
              <w:jc w:val="center"/>
              <w:rPr>
                <w:rFonts w:ascii="Times New Roman" w:hAnsi="Times New Roman" w:cs="Times New Roman"/>
                <w:sz w:val="24"/>
                <w:szCs w:val="24"/>
              </w:rPr>
            </w:pPr>
            <w:r w:rsidRPr="003D6CD9">
              <w:rPr>
                <w:rFonts w:ascii="Times New Roman" w:hAnsi="Times New Roman" w:cs="Times New Roman"/>
                <w:sz w:val="24"/>
                <w:szCs w:val="24"/>
              </w:rPr>
              <w:t xml:space="preserve"> </w:t>
            </w:r>
          </w:p>
        </w:tc>
        <w:tc>
          <w:tcPr>
            <w:tcW w:w="2403" w:type="dxa"/>
            <w:gridSpan w:val="2"/>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CFFD620" w14:textId="77777777" w:rsidR="00AF3A4F" w:rsidRPr="003D6CD9" w:rsidRDefault="006A4F7E">
            <w:pPr>
              <w:spacing w:before="240"/>
              <w:rPr>
                <w:rFonts w:ascii="Times New Roman" w:hAnsi="Times New Roman" w:cs="Times New Roman"/>
                <w:sz w:val="24"/>
                <w:szCs w:val="24"/>
              </w:rPr>
            </w:pPr>
            <w:r w:rsidRPr="003D6CD9">
              <w:rPr>
                <w:rFonts w:ascii="Times New Roman" w:hAnsi="Times New Roman" w:cs="Times New Roman"/>
                <w:sz w:val="24"/>
                <w:szCs w:val="24"/>
              </w:rPr>
              <w:t xml:space="preserve"> </w:t>
            </w:r>
          </w:p>
        </w:tc>
        <w:tc>
          <w:tcPr>
            <w:tcW w:w="2328" w:type="dxa"/>
            <w:tcBorders>
              <w:top w:val="nil"/>
              <w:left w:val="nil"/>
              <w:bottom w:val="single" w:sz="8" w:space="0" w:color="C0504D"/>
              <w:right w:val="nil"/>
            </w:tcBorders>
            <w:shd w:val="clear" w:color="auto" w:fill="auto"/>
            <w:tcMar>
              <w:top w:w="100" w:type="dxa"/>
              <w:left w:w="100" w:type="dxa"/>
              <w:bottom w:w="100" w:type="dxa"/>
              <w:right w:w="100" w:type="dxa"/>
            </w:tcMar>
          </w:tcPr>
          <w:p w14:paraId="2DC67719" w14:textId="77777777" w:rsidR="00AF3A4F" w:rsidRPr="003D6CD9" w:rsidRDefault="006A4F7E">
            <w:pPr>
              <w:spacing w:before="240"/>
              <w:jc w:val="center"/>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70 – 72</w:t>
            </w:r>
          </w:p>
        </w:tc>
        <w:tc>
          <w:tcPr>
            <w:tcW w:w="22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31D3BC18" w14:textId="77777777" w:rsidR="00AF3A4F" w:rsidRPr="003D6CD9" w:rsidRDefault="006A4F7E">
            <w:pPr>
              <w:spacing w:before="240"/>
              <w:rPr>
                <w:rFonts w:ascii="Times New Roman" w:eastAsia="Times New Roman" w:hAnsi="Times New Roman" w:cs="Times New Roman"/>
                <w:sz w:val="24"/>
                <w:szCs w:val="24"/>
              </w:rPr>
            </w:pPr>
            <w:r w:rsidRPr="003D6CD9">
              <w:rPr>
                <w:rFonts w:ascii="Times New Roman" w:eastAsia="Times New Roman" w:hAnsi="Times New Roman" w:cs="Times New Roman"/>
                <w:sz w:val="24"/>
                <w:szCs w:val="24"/>
              </w:rPr>
              <w:t>C-</w:t>
            </w:r>
          </w:p>
        </w:tc>
      </w:tr>
      <w:tr w:rsidR="00AF3A4F" w14:paraId="4184001C" w14:textId="77777777">
        <w:trPr>
          <w:trHeight w:val="215"/>
        </w:trPr>
        <w:tc>
          <w:tcPr>
            <w:tcW w:w="2342" w:type="dxa"/>
            <w:tcBorders>
              <w:top w:val="nil"/>
              <w:left w:val="nil"/>
              <w:bottom w:val="nil"/>
              <w:right w:val="nil"/>
            </w:tcBorders>
            <w:shd w:val="clear" w:color="auto" w:fill="auto"/>
            <w:tcMar>
              <w:top w:w="100" w:type="dxa"/>
              <w:left w:w="100" w:type="dxa"/>
              <w:bottom w:w="100" w:type="dxa"/>
              <w:right w:w="100" w:type="dxa"/>
            </w:tcMar>
          </w:tcPr>
          <w:p w14:paraId="1637A3F1" w14:textId="77777777" w:rsidR="00AF3A4F" w:rsidRPr="003D6CD9" w:rsidRDefault="00AF3A4F">
            <w:pPr>
              <w:rPr>
                <w:rFonts w:ascii="Times New Roman" w:hAnsi="Times New Roman" w:cs="Times New Roman"/>
                <w:sz w:val="24"/>
                <w:szCs w:val="24"/>
              </w:rPr>
            </w:pPr>
          </w:p>
        </w:tc>
        <w:tc>
          <w:tcPr>
            <w:tcW w:w="2185" w:type="dxa"/>
            <w:tcBorders>
              <w:top w:val="nil"/>
              <w:left w:val="nil"/>
              <w:bottom w:val="nil"/>
              <w:right w:val="nil"/>
            </w:tcBorders>
            <w:shd w:val="clear" w:color="auto" w:fill="auto"/>
            <w:tcMar>
              <w:top w:w="100" w:type="dxa"/>
              <w:left w:w="100" w:type="dxa"/>
              <w:bottom w:w="100" w:type="dxa"/>
              <w:right w:w="100" w:type="dxa"/>
            </w:tcMar>
          </w:tcPr>
          <w:p w14:paraId="6F991EBA" w14:textId="77777777" w:rsidR="00AF3A4F" w:rsidRPr="003D6CD9" w:rsidRDefault="00AF3A4F">
            <w:pPr>
              <w:widowControl w:val="0"/>
              <w:pBdr>
                <w:top w:val="nil"/>
                <w:left w:val="nil"/>
                <w:bottom w:val="nil"/>
                <w:right w:val="nil"/>
                <w:between w:val="nil"/>
              </w:pBdr>
              <w:rPr>
                <w:rFonts w:ascii="Times New Roman" w:hAnsi="Times New Roman" w:cs="Times New Roman"/>
                <w:sz w:val="24"/>
                <w:szCs w:val="24"/>
              </w:rPr>
            </w:pPr>
          </w:p>
        </w:tc>
        <w:tc>
          <w:tcPr>
            <w:tcW w:w="218" w:type="dxa"/>
            <w:tcBorders>
              <w:top w:val="nil"/>
              <w:left w:val="nil"/>
              <w:bottom w:val="nil"/>
              <w:right w:val="nil"/>
            </w:tcBorders>
            <w:shd w:val="clear" w:color="auto" w:fill="auto"/>
            <w:tcMar>
              <w:top w:w="100" w:type="dxa"/>
              <w:left w:w="100" w:type="dxa"/>
              <w:bottom w:w="100" w:type="dxa"/>
              <w:right w:w="100" w:type="dxa"/>
            </w:tcMar>
          </w:tcPr>
          <w:p w14:paraId="603CBF07" w14:textId="77777777" w:rsidR="00AF3A4F" w:rsidRPr="003D6CD9" w:rsidRDefault="00AF3A4F">
            <w:pPr>
              <w:widowControl w:val="0"/>
              <w:pBdr>
                <w:top w:val="nil"/>
                <w:left w:val="nil"/>
                <w:bottom w:val="nil"/>
                <w:right w:val="nil"/>
                <w:between w:val="nil"/>
              </w:pBdr>
              <w:rPr>
                <w:rFonts w:ascii="Times New Roman" w:hAnsi="Times New Roman" w:cs="Times New Roman"/>
                <w:sz w:val="24"/>
                <w:szCs w:val="24"/>
              </w:rPr>
            </w:pPr>
          </w:p>
        </w:tc>
        <w:tc>
          <w:tcPr>
            <w:tcW w:w="2328" w:type="dxa"/>
            <w:tcBorders>
              <w:top w:val="nil"/>
              <w:left w:val="nil"/>
              <w:bottom w:val="nil"/>
              <w:right w:val="nil"/>
            </w:tcBorders>
            <w:shd w:val="clear" w:color="auto" w:fill="auto"/>
            <w:tcMar>
              <w:top w:w="100" w:type="dxa"/>
              <w:left w:w="100" w:type="dxa"/>
              <w:bottom w:w="100" w:type="dxa"/>
              <w:right w:w="100" w:type="dxa"/>
            </w:tcMar>
          </w:tcPr>
          <w:p w14:paraId="15795A52" w14:textId="77777777" w:rsidR="00AF3A4F" w:rsidRPr="003D6CD9" w:rsidRDefault="00AF3A4F">
            <w:pPr>
              <w:widowControl w:val="0"/>
              <w:pBdr>
                <w:top w:val="nil"/>
                <w:left w:val="nil"/>
                <w:bottom w:val="nil"/>
                <w:right w:val="nil"/>
                <w:between w:val="nil"/>
              </w:pBdr>
              <w:rPr>
                <w:rFonts w:ascii="Times New Roman" w:hAnsi="Times New Roman" w:cs="Times New Roman"/>
                <w:sz w:val="24"/>
                <w:szCs w:val="24"/>
              </w:rPr>
            </w:pPr>
          </w:p>
        </w:tc>
        <w:tc>
          <w:tcPr>
            <w:tcW w:w="2285" w:type="dxa"/>
            <w:tcBorders>
              <w:top w:val="nil"/>
              <w:left w:val="nil"/>
              <w:bottom w:val="nil"/>
              <w:right w:val="nil"/>
            </w:tcBorders>
            <w:shd w:val="clear" w:color="auto" w:fill="auto"/>
            <w:tcMar>
              <w:top w:w="100" w:type="dxa"/>
              <w:left w:w="100" w:type="dxa"/>
              <w:bottom w:w="100" w:type="dxa"/>
              <w:right w:w="100" w:type="dxa"/>
            </w:tcMar>
          </w:tcPr>
          <w:p w14:paraId="6B8AA90B" w14:textId="77777777" w:rsidR="00AF3A4F" w:rsidRPr="003D6CD9" w:rsidRDefault="00AF3A4F">
            <w:pPr>
              <w:widowControl w:val="0"/>
              <w:pBdr>
                <w:top w:val="nil"/>
                <w:left w:val="nil"/>
                <w:bottom w:val="nil"/>
                <w:right w:val="nil"/>
                <w:between w:val="nil"/>
              </w:pBdr>
              <w:rPr>
                <w:rFonts w:ascii="Times New Roman" w:hAnsi="Times New Roman" w:cs="Times New Roman"/>
                <w:sz w:val="24"/>
                <w:szCs w:val="24"/>
              </w:rPr>
            </w:pPr>
          </w:p>
        </w:tc>
      </w:tr>
    </w:tbl>
    <w:p w14:paraId="0005086B"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See </w:t>
      </w:r>
      <w:r>
        <w:rPr>
          <w:rFonts w:ascii="Times New Roman" w:eastAsia="Times New Roman" w:hAnsi="Times New Roman" w:cs="Times New Roman"/>
          <w:b/>
          <w:color w:val="960000"/>
          <w:sz w:val="24"/>
          <w:szCs w:val="24"/>
        </w:rPr>
        <w:t>Appendix B</w:t>
      </w:r>
      <w:r>
        <w:rPr>
          <w:rFonts w:ascii="Times New Roman" w:eastAsia="Times New Roman" w:hAnsi="Times New Roman" w:cs="Times New Roman"/>
          <w:sz w:val="24"/>
          <w:szCs w:val="24"/>
        </w:rPr>
        <w:t xml:space="preserve"> for additional details regarding the definitions of grades and standards established by faculty of the USC Suzanne </w:t>
      </w:r>
      <w:proofErr w:type="spellStart"/>
      <w:r>
        <w:rPr>
          <w:rFonts w:ascii="Times New Roman" w:eastAsia="Times New Roman" w:hAnsi="Times New Roman" w:cs="Times New Roman"/>
          <w:sz w:val="24"/>
          <w:szCs w:val="24"/>
        </w:rPr>
        <w:t>Dworak</w:t>
      </w:r>
      <w:proofErr w:type="spellEnd"/>
      <w:r>
        <w:rPr>
          <w:rFonts w:ascii="Times New Roman" w:eastAsia="Times New Roman" w:hAnsi="Times New Roman" w:cs="Times New Roman"/>
          <w:sz w:val="24"/>
          <w:szCs w:val="24"/>
        </w:rPr>
        <w:t>-Peck School of Social Work.</w:t>
      </w:r>
    </w:p>
    <w:p w14:paraId="5C20A6F8" w14:textId="7D0FF26F" w:rsidR="00AF3A4F" w:rsidRDefault="00AF3A4F">
      <w:pPr>
        <w:spacing w:before="240"/>
        <w:rPr>
          <w:rFonts w:ascii="Times New Roman" w:eastAsia="Times New Roman" w:hAnsi="Times New Roman" w:cs="Times New Roman"/>
          <w:sz w:val="24"/>
          <w:szCs w:val="24"/>
        </w:rPr>
      </w:pPr>
    </w:p>
    <w:p w14:paraId="6BB2577A" w14:textId="77777777" w:rsidR="00AF3A4F" w:rsidRDefault="006A4F7E">
      <w:pPr>
        <w:spacing w:before="240"/>
        <w:rPr>
          <w:rFonts w:ascii="Times New Roman" w:eastAsia="Times New Roman" w:hAnsi="Times New Roman" w:cs="Times New Roman"/>
          <w:b/>
          <w:color w:val="991B1E"/>
          <w:sz w:val="24"/>
          <w:szCs w:val="24"/>
        </w:rPr>
      </w:pPr>
      <w:r>
        <w:rPr>
          <w:rFonts w:ascii="Times New Roman" w:eastAsia="Times New Roman" w:hAnsi="Times New Roman" w:cs="Times New Roman"/>
          <w:b/>
          <w:color w:val="991B1E"/>
          <w:sz w:val="24"/>
          <w:szCs w:val="24"/>
        </w:rPr>
        <w:t>Attendance and Participation</w:t>
      </w:r>
    </w:p>
    <w:p w14:paraId="33D2D3CA"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in class may result in the lowering of the grade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3A13B896"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9D21EB" w14:textId="77777777" w:rsidR="00AF3A4F" w:rsidRPr="003D6CD9" w:rsidRDefault="006A4F7E">
      <w:pPr>
        <w:spacing w:before="240"/>
        <w:jc w:val="center"/>
        <w:rPr>
          <w:rFonts w:ascii="Times New Roman" w:hAnsi="Times New Roman" w:cs="Times New Roman"/>
          <w:b/>
          <w:color w:val="C00000"/>
          <w:sz w:val="24"/>
          <w:szCs w:val="24"/>
        </w:rPr>
      </w:pPr>
      <w:r w:rsidRPr="003D6CD9">
        <w:rPr>
          <w:rFonts w:ascii="Times New Roman" w:eastAsia="Times New Roman" w:hAnsi="Times New Roman" w:cs="Times New Roman"/>
          <w:sz w:val="24"/>
          <w:szCs w:val="24"/>
        </w:rPr>
        <w:t xml:space="preserve"> </w:t>
      </w:r>
      <w:r w:rsidRPr="003D6CD9">
        <w:rPr>
          <w:rFonts w:ascii="Times New Roman" w:eastAsia="Times New Roman" w:hAnsi="Times New Roman" w:cs="Times New Roman"/>
          <w:color w:val="C00000"/>
          <w:sz w:val="24"/>
          <w:szCs w:val="24"/>
        </w:rPr>
        <w:t xml:space="preserve"> </w:t>
      </w:r>
      <w:r w:rsidRPr="003D6CD9">
        <w:rPr>
          <w:rFonts w:ascii="Times New Roman" w:hAnsi="Times New Roman" w:cs="Times New Roman"/>
          <w:b/>
          <w:color w:val="C00000"/>
          <w:sz w:val="24"/>
          <w:szCs w:val="24"/>
        </w:rPr>
        <w:t>Required and supplementary instructional materials &amp; Resources</w:t>
      </w:r>
    </w:p>
    <w:p w14:paraId="242AFC87" w14:textId="77777777" w:rsidR="00AF3A4F" w:rsidRDefault="006A4F7E">
      <w:pPr>
        <w:spacing w:before="240" w:after="120"/>
        <w:rPr>
          <w:b/>
          <w:color w:val="C00000"/>
        </w:rPr>
      </w:pPr>
      <w:r>
        <w:rPr>
          <w:b/>
          <w:color w:val="C00000"/>
        </w:rPr>
        <w:t>Required Textbooks</w:t>
      </w:r>
    </w:p>
    <w:p w14:paraId="37339FBB" w14:textId="29CB812A" w:rsidR="004E40D6" w:rsidRDefault="004E40D6">
      <w:pPr>
        <w:spacing w:before="240"/>
        <w:rPr>
          <w:rFonts w:ascii="Times New Roman" w:hAnsi="Times New Roman" w:cs="Times New Roman"/>
          <w:b/>
          <w:color w:val="C00000"/>
          <w:sz w:val="24"/>
          <w:szCs w:val="24"/>
        </w:rPr>
      </w:pPr>
      <w:proofErr w:type="spellStart"/>
      <w:r w:rsidRPr="004E40D6">
        <w:rPr>
          <w:rFonts w:ascii="Times New Roman" w:hAnsi="Times New Roman" w:cs="Times New Roman"/>
          <w:b/>
          <w:color w:val="000000" w:themeColor="text1"/>
          <w:sz w:val="24"/>
          <w:szCs w:val="24"/>
        </w:rPr>
        <w:t>Tascon</w:t>
      </w:r>
      <w:proofErr w:type="spellEnd"/>
      <w:r w:rsidRPr="004E40D6">
        <w:rPr>
          <w:rFonts w:ascii="Times New Roman" w:hAnsi="Times New Roman" w:cs="Times New Roman"/>
          <w:b/>
          <w:color w:val="000000" w:themeColor="text1"/>
          <w:sz w:val="24"/>
          <w:szCs w:val="24"/>
        </w:rPr>
        <w:t>, S.M. (2019). Visual communication for social work practice</w:t>
      </w:r>
      <w:r w:rsidR="00B90BAC">
        <w:rPr>
          <w:rFonts w:ascii="Times New Roman" w:hAnsi="Times New Roman" w:cs="Times New Roman"/>
          <w:b/>
          <w:color w:val="000000" w:themeColor="text1"/>
          <w:sz w:val="24"/>
          <w:szCs w:val="24"/>
        </w:rPr>
        <w:t xml:space="preserve">: Power, Culture, Analysis. </w:t>
      </w:r>
      <w:r w:rsidRPr="004E40D6">
        <w:rPr>
          <w:rFonts w:ascii="Times New Roman" w:hAnsi="Times New Roman" w:cs="Times New Roman"/>
          <w:b/>
          <w:color w:val="000000" w:themeColor="text1"/>
          <w:sz w:val="24"/>
          <w:szCs w:val="24"/>
        </w:rPr>
        <w:t xml:space="preserve"> </w:t>
      </w:r>
      <w:r w:rsidRPr="00B90BAC">
        <w:rPr>
          <w:rFonts w:ascii="Times New Roman" w:hAnsi="Times New Roman" w:cs="Times New Roman"/>
          <w:b/>
          <w:i/>
          <w:iCs/>
          <w:color w:val="000000" w:themeColor="text1"/>
          <w:sz w:val="24"/>
          <w:szCs w:val="24"/>
        </w:rPr>
        <w:t>Routledge</w:t>
      </w:r>
      <w:r w:rsidR="00B90BAC" w:rsidRPr="00B90BAC">
        <w:rPr>
          <w:rFonts w:ascii="Times New Roman" w:hAnsi="Times New Roman" w:cs="Times New Roman"/>
          <w:b/>
          <w:i/>
          <w:iCs/>
          <w:color w:val="000000" w:themeColor="text1"/>
          <w:sz w:val="24"/>
          <w:szCs w:val="24"/>
        </w:rPr>
        <w:t xml:space="preserve"> Advances in Social Work</w:t>
      </w:r>
      <w:r w:rsidR="00B90BAC">
        <w:rPr>
          <w:rFonts w:ascii="Times New Roman" w:hAnsi="Times New Roman" w:cs="Times New Roman"/>
          <w:b/>
          <w:color w:val="000000" w:themeColor="text1"/>
          <w:sz w:val="24"/>
          <w:szCs w:val="24"/>
        </w:rPr>
        <w:t xml:space="preserve"> </w:t>
      </w:r>
    </w:p>
    <w:p w14:paraId="2CFEB99A" w14:textId="0C344FC6" w:rsidR="003D6CD9" w:rsidRPr="00E053E1" w:rsidRDefault="00B90BAC" w:rsidP="00E053E1">
      <w:pPr>
        <w:spacing w:before="240"/>
        <w:rPr>
          <w:rFonts w:ascii="Times New Roman" w:eastAsia="Times New Roman" w:hAnsi="Times New Roman" w:cs="Times New Roman"/>
          <w:b/>
          <w:bCs/>
          <w:sz w:val="24"/>
          <w:szCs w:val="24"/>
        </w:rPr>
      </w:pPr>
      <w:r w:rsidRPr="00B90BAC">
        <w:rPr>
          <w:rFonts w:ascii="Times New Roman" w:eastAsia="Times New Roman" w:hAnsi="Times New Roman" w:cs="Times New Roman"/>
          <w:b/>
          <w:bCs/>
          <w:sz w:val="24"/>
          <w:szCs w:val="24"/>
        </w:rPr>
        <w:t xml:space="preserve">Your instructor will provide you a link to a google drive with course reserves. </w:t>
      </w:r>
      <w:r w:rsidR="006A4F7E" w:rsidRPr="00B90BAC">
        <w:rPr>
          <w:rFonts w:ascii="Times New Roman" w:eastAsia="Times New Roman" w:hAnsi="Times New Roman" w:cs="Times New Roman"/>
          <w:b/>
          <w:bCs/>
          <w:sz w:val="24"/>
          <w:szCs w:val="24"/>
        </w:rPr>
        <w:t xml:space="preserve"> </w:t>
      </w:r>
    </w:p>
    <w:p w14:paraId="4FAC17B3" w14:textId="344B1E17" w:rsidR="00AF3A4F" w:rsidRDefault="006A4F7E" w:rsidP="003D6CD9">
      <w:pPr>
        <w:spacing w:after="240"/>
        <w:rPr>
          <w:rFonts w:ascii="Times New Roman" w:eastAsia="Times New Roman" w:hAnsi="Times New Roman" w:cs="Times New Roman"/>
          <w:sz w:val="24"/>
          <w:szCs w:val="24"/>
        </w:rPr>
      </w:pPr>
      <w:r>
        <w:rPr>
          <w:rFonts w:ascii="Times New Roman" w:eastAsia="Times New Roman" w:hAnsi="Times New Roman" w:cs="Times New Roman"/>
          <w:b/>
          <w:i/>
        </w:rPr>
        <w:t>Note:</w:t>
      </w:r>
      <w:r>
        <w:rPr>
          <w:rFonts w:ascii="Times New Roman" w:eastAsia="Times New Roman" w:hAnsi="Times New Roman" w:cs="Times New Roman"/>
        </w:rPr>
        <w:t xml:space="preserve"> </w:t>
      </w:r>
      <w:r>
        <w:rPr>
          <w:rFonts w:ascii="Times New Roman" w:eastAsia="Times New Roman" w:hAnsi="Times New Roman" w:cs="Times New Roman"/>
          <w:sz w:val="24"/>
          <w:szCs w:val="24"/>
        </w:rPr>
        <w:t>Additional required and recommended readings or videos may be assigned by your instructor throughout the course.</w:t>
      </w:r>
    </w:p>
    <w:p w14:paraId="18161714" w14:textId="77777777" w:rsidR="00AF3A4F" w:rsidRDefault="006A4F7E">
      <w:pPr>
        <w:spacing w:after="240"/>
        <w:ind w:left="1260" w:hanging="620"/>
        <w:rPr>
          <w:b/>
          <w:i/>
          <w:sz w:val="20"/>
          <w:szCs w:val="20"/>
        </w:rPr>
      </w:pPr>
      <w:r>
        <w:rPr>
          <w:b/>
          <w:i/>
          <w:sz w:val="20"/>
          <w:szCs w:val="20"/>
        </w:rPr>
        <w:t xml:space="preserve"> </w:t>
      </w:r>
    </w:p>
    <w:p w14:paraId="2686D983" w14:textId="6C3F768F" w:rsidR="003D6CD9" w:rsidRDefault="003D6CD9" w:rsidP="00F32FB1">
      <w:pPr>
        <w:spacing w:before="240"/>
        <w:rPr>
          <w:rFonts w:ascii="Times New Roman" w:eastAsia="Times New Roman" w:hAnsi="Times New Roman" w:cs="Times New Roman"/>
          <w:b/>
          <w:color w:val="C00000"/>
          <w:sz w:val="32"/>
          <w:szCs w:val="32"/>
        </w:rPr>
      </w:pPr>
    </w:p>
    <w:p w14:paraId="59B44E2C" w14:textId="77777777" w:rsidR="00F32FB1" w:rsidRDefault="00F32FB1" w:rsidP="00F32FB1">
      <w:pPr>
        <w:spacing w:before="240"/>
        <w:rPr>
          <w:rFonts w:ascii="Times New Roman" w:eastAsia="Times New Roman" w:hAnsi="Times New Roman" w:cs="Times New Roman"/>
          <w:b/>
          <w:color w:val="C00000"/>
          <w:sz w:val="32"/>
          <w:szCs w:val="32"/>
        </w:rPr>
      </w:pPr>
    </w:p>
    <w:p w14:paraId="1C1FD812" w14:textId="77777777" w:rsidR="00B90BAC" w:rsidRDefault="00B90BAC" w:rsidP="00B90BAC">
      <w:pPr>
        <w:spacing w:before="240"/>
        <w:jc w:val="center"/>
        <w:rPr>
          <w:rFonts w:ascii="Times New Roman" w:eastAsia="Times New Roman" w:hAnsi="Times New Roman" w:cs="Times New Roman"/>
          <w:b/>
          <w:color w:val="C00000"/>
          <w:sz w:val="32"/>
          <w:szCs w:val="32"/>
        </w:rPr>
      </w:pPr>
    </w:p>
    <w:p w14:paraId="7CF39B10" w14:textId="77777777" w:rsidR="00B90BAC" w:rsidRDefault="00B90BAC" w:rsidP="00B90BAC">
      <w:pPr>
        <w:spacing w:before="240"/>
        <w:jc w:val="center"/>
        <w:rPr>
          <w:rFonts w:ascii="Times New Roman" w:eastAsia="Times New Roman" w:hAnsi="Times New Roman" w:cs="Times New Roman"/>
          <w:b/>
          <w:color w:val="C00000"/>
          <w:sz w:val="32"/>
          <w:szCs w:val="32"/>
        </w:rPr>
      </w:pPr>
    </w:p>
    <w:p w14:paraId="101C177E" w14:textId="77777777" w:rsidR="00B90BAC" w:rsidRDefault="00B90BAC" w:rsidP="006C32AB">
      <w:pPr>
        <w:spacing w:before="240"/>
        <w:rPr>
          <w:rFonts w:ascii="Times New Roman" w:eastAsia="Times New Roman" w:hAnsi="Times New Roman" w:cs="Times New Roman"/>
          <w:b/>
          <w:color w:val="C00000"/>
          <w:sz w:val="32"/>
          <w:szCs w:val="32"/>
        </w:rPr>
      </w:pPr>
    </w:p>
    <w:p w14:paraId="296797FC" w14:textId="20BE0767" w:rsidR="00AF3A4F" w:rsidRPr="003D6CD9" w:rsidRDefault="006A4F7E" w:rsidP="00B90BAC">
      <w:pPr>
        <w:spacing w:before="240"/>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Course Overview</w:t>
      </w:r>
    </w:p>
    <w:tbl>
      <w:tblPr>
        <w:tblStyle w:val="a3"/>
        <w:tblW w:w="9330" w:type="dxa"/>
        <w:tblBorders>
          <w:top w:val="nil"/>
          <w:left w:val="nil"/>
          <w:bottom w:val="nil"/>
          <w:right w:val="nil"/>
          <w:insideH w:val="nil"/>
          <w:insideV w:val="nil"/>
        </w:tblBorders>
        <w:tblLayout w:type="fixed"/>
        <w:tblLook w:val="0600" w:firstRow="0" w:lastRow="0" w:firstColumn="0" w:lastColumn="0" w:noHBand="1" w:noVBand="1"/>
      </w:tblPr>
      <w:tblGrid>
        <w:gridCol w:w="1560"/>
        <w:gridCol w:w="5490"/>
        <w:gridCol w:w="2280"/>
      </w:tblGrid>
      <w:tr w:rsidR="00AF3A4F" w14:paraId="04288C49" w14:textId="77777777">
        <w:trPr>
          <w:trHeight w:val="485"/>
        </w:trPr>
        <w:tc>
          <w:tcPr>
            <w:tcW w:w="1560" w:type="dxa"/>
            <w:tcBorders>
              <w:top w:val="nil"/>
              <w:left w:val="nil"/>
              <w:bottom w:val="single" w:sz="12" w:space="0" w:color="000000"/>
              <w:right w:val="nil"/>
            </w:tcBorders>
            <w:shd w:val="clear" w:color="auto" w:fill="C00000"/>
            <w:tcMar>
              <w:top w:w="100" w:type="dxa"/>
              <w:left w:w="100" w:type="dxa"/>
              <w:bottom w:w="100" w:type="dxa"/>
              <w:right w:w="100" w:type="dxa"/>
            </w:tcMar>
          </w:tcPr>
          <w:p w14:paraId="063E6C1A"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5490" w:type="dxa"/>
            <w:tcBorders>
              <w:top w:val="nil"/>
              <w:left w:val="nil"/>
              <w:bottom w:val="single" w:sz="12" w:space="0" w:color="000000"/>
              <w:right w:val="nil"/>
            </w:tcBorders>
            <w:shd w:val="clear" w:color="auto" w:fill="C00000"/>
            <w:tcMar>
              <w:top w:w="100" w:type="dxa"/>
              <w:left w:w="100" w:type="dxa"/>
              <w:bottom w:w="100" w:type="dxa"/>
              <w:right w:w="100" w:type="dxa"/>
            </w:tcMar>
          </w:tcPr>
          <w:p w14:paraId="23C5D4D9" w14:textId="77777777" w:rsidR="00AF3A4F" w:rsidRDefault="006A4F7E">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2280" w:type="dxa"/>
            <w:tcBorders>
              <w:top w:val="nil"/>
              <w:left w:val="nil"/>
              <w:bottom w:val="single" w:sz="12" w:space="0" w:color="000000"/>
              <w:right w:val="nil"/>
            </w:tcBorders>
            <w:shd w:val="clear" w:color="auto" w:fill="C00000"/>
            <w:tcMar>
              <w:top w:w="100" w:type="dxa"/>
              <w:left w:w="100" w:type="dxa"/>
              <w:bottom w:w="100" w:type="dxa"/>
              <w:right w:w="100" w:type="dxa"/>
            </w:tcMar>
          </w:tcPr>
          <w:p w14:paraId="77835388"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tc>
      </w:tr>
      <w:tr w:rsidR="00AF3A4F" w14:paraId="1A614001" w14:textId="77777777">
        <w:trPr>
          <w:trHeight w:val="560"/>
        </w:trPr>
        <w:tc>
          <w:tcPr>
            <w:tcW w:w="9330" w:type="dxa"/>
            <w:gridSpan w:val="3"/>
            <w:tcBorders>
              <w:top w:val="nil"/>
              <w:left w:val="nil"/>
              <w:bottom w:val="single" w:sz="12" w:space="0" w:color="000000"/>
              <w:right w:val="nil"/>
            </w:tcBorders>
            <w:shd w:val="clear" w:color="auto" w:fill="FFF2CC"/>
            <w:tcMar>
              <w:top w:w="100" w:type="dxa"/>
              <w:left w:w="100" w:type="dxa"/>
              <w:bottom w:w="100" w:type="dxa"/>
              <w:right w:w="100" w:type="dxa"/>
            </w:tcMar>
          </w:tcPr>
          <w:p w14:paraId="229A7402"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Part I: Introduction to Visual Social Work </w:t>
            </w:r>
          </w:p>
        </w:tc>
      </w:tr>
      <w:tr w:rsidR="00AF3A4F" w14:paraId="2C637020" w14:textId="77777777">
        <w:trPr>
          <w:trHeight w:val="138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1FE12096" w14:textId="2AC2CF6A" w:rsidR="00AF3A4F" w:rsidRDefault="002F73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Unit </w:t>
            </w:r>
            <w:r w:rsidR="006A4F7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&amp; 2 </w:t>
            </w:r>
          </w:p>
          <w:p w14:paraId="69B1DA80" w14:textId="62E028AF" w:rsidR="002F7303" w:rsidRDefault="002F73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8/27/22 </w:t>
            </w:r>
          </w:p>
          <w:p w14:paraId="1AABD324"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4CCFCBD7" w14:textId="77777777" w:rsidR="00AF3A4F" w:rsidRDefault="006A4F7E">
            <w:pPr>
              <w:spacing w:before="40" w:after="40"/>
              <w:ind w:left="680" w:hanging="340"/>
              <w:rPr>
                <w:rFonts w:ascii="Times New Roman" w:eastAsia="Times New Roman" w:hAnsi="Times New Roman" w:cs="Times New Roman"/>
                <w:b/>
                <w:sz w:val="20"/>
                <w:szCs w:val="20"/>
              </w:rPr>
            </w:pPr>
            <w:r>
              <w:rPr>
                <w:rFonts w:ascii="Times New Roman" w:eastAsia="Times New Roman" w:hAnsi="Times New Roman" w:cs="Times New Roman"/>
                <w:b/>
                <w:sz w:val="20"/>
                <w:szCs w:val="20"/>
              </w:rPr>
              <w:t>Welcome and Overview</w:t>
            </w:r>
          </w:p>
          <w:p w14:paraId="5ACBE70C" w14:textId="77777777" w:rsidR="00AF3A4F" w:rsidRDefault="006A4F7E">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Course introduction and significance</w:t>
            </w:r>
          </w:p>
          <w:p w14:paraId="5B6B9F6F" w14:textId="77777777" w:rsidR="00AF3A4F" w:rsidRDefault="006A4F7E">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Course framework and approach</w:t>
            </w:r>
          </w:p>
          <w:p w14:paraId="312F7CAB" w14:textId="1D9FDBF1" w:rsidR="00AF3A4F" w:rsidRDefault="006A4F7E">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Definitions</w:t>
            </w:r>
          </w:p>
          <w:p w14:paraId="18C5735C" w14:textId="69E75CD9" w:rsidR="002F7303" w:rsidRDefault="002F7303">
            <w:pPr>
              <w:spacing w:before="40" w:after="40"/>
              <w:ind w:left="680" w:hanging="340"/>
              <w:rPr>
                <w:rFonts w:ascii="Times New Roman" w:eastAsia="Times New Roman" w:hAnsi="Times New Roman" w:cs="Times New Roman"/>
                <w:sz w:val="20"/>
                <w:szCs w:val="20"/>
              </w:rPr>
            </w:pPr>
          </w:p>
          <w:p w14:paraId="51BB680D" w14:textId="77777777" w:rsidR="002F7303" w:rsidRDefault="002F7303" w:rsidP="002F7303">
            <w:pPr>
              <w:spacing w:before="40" w:after="40"/>
              <w:ind w:left="680" w:hanging="34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Foundations of Visual Social Work</w:t>
            </w:r>
          </w:p>
          <w:p w14:paraId="1D9392C4" w14:textId="77777777" w:rsidR="002F7303" w:rsidRDefault="002F7303" w:rsidP="002F730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Visual Anthropology/Ethnography</w:t>
            </w:r>
          </w:p>
          <w:p w14:paraId="41722D17" w14:textId="77777777" w:rsidR="002F7303" w:rsidRDefault="002F7303" w:rsidP="002F730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Visual Sociology</w:t>
            </w:r>
          </w:p>
          <w:p w14:paraId="5438948F" w14:textId="77777777" w:rsidR="002F7303" w:rsidRDefault="002F7303" w:rsidP="002F730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Visual Studies</w:t>
            </w:r>
          </w:p>
          <w:p w14:paraId="19A81D8D" w14:textId="77777777" w:rsidR="002F7303" w:rsidRDefault="002F7303" w:rsidP="002F7303">
            <w:pPr>
              <w:spacing w:before="40" w:after="4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Visual Social Activism</w:t>
            </w:r>
            <w:r>
              <w:rPr>
                <w:rFonts w:ascii="Times New Roman" w:eastAsia="Times New Roman" w:hAnsi="Times New Roman" w:cs="Times New Roman"/>
                <w:b/>
                <w:sz w:val="20"/>
                <w:szCs w:val="20"/>
              </w:rPr>
              <w:t xml:space="preserve">      </w:t>
            </w:r>
          </w:p>
          <w:p w14:paraId="6BE1D529" w14:textId="77777777" w:rsidR="002F7303" w:rsidRDefault="002F7303">
            <w:pPr>
              <w:spacing w:before="40" w:after="40"/>
              <w:ind w:left="680" w:hanging="340"/>
              <w:rPr>
                <w:rFonts w:ascii="Times New Roman" w:eastAsia="Times New Roman" w:hAnsi="Times New Roman" w:cs="Times New Roman"/>
                <w:sz w:val="20"/>
                <w:szCs w:val="20"/>
              </w:rPr>
            </w:pPr>
          </w:p>
          <w:p w14:paraId="5DD0CD3B" w14:textId="77777777" w:rsidR="002F7303" w:rsidRDefault="002F7303">
            <w:pPr>
              <w:spacing w:before="40" w:after="40"/>
              <w:ind w:left="680" w:hanging="340"/>
              <w:rPr>
                <w:rFonts w:ascii="Times New Roman" w:eastAsia="Times New Roman" w:hAnsi="Times New Roman" w:cs="Times New Roman"/>
                <w:sz w:val="20"/>
                <w:szCs w:val="20"/>
              </w:rPr>
            </w:pPr>
          </w:p>
          <w:p w14:paraId="4AD04AA0" w14:textId="235E2370" w:rsidR="002F7303" w:rsidRDefault="002F7303" w:rsidP="002F7303">
            <w:pPr>
              <w:spacing w:before="40" w:after="40"/>
              <w:ind w:left="680" w:hanging="340"/>
              <w:rPr>
                <w:rFonts w:ascii="Times New Roman" w:eastAsia="Times New Roman" w:hAnsi="Times New Roman" w:cs="Times New Roman"/>
                <w:sz w:val="20"/>
                <w:szCs w:val="20"/>
              </w:rPr>
            </w:pP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33CBCC25"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3A4F" w14:paraId="51BFCE7B" w14:textId="77777777">
        <w:trPr>
          <w:trHeight w:val="1670"/>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1F30720F" w14:textId="35E89AB4" w:rsidR="002F7303" w:rsidRDefault="002F73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class </w:t>
            </w:r>
          </w:p>
          <w:p w14:paraId="541B66A6" w14:textId="77777777" w:rsidR="002F7303" w:rsidRDefault="002F7303" w:rsidP="002F73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9/3/22</w:t>
            </w:r>
          </w:p>
          <w:p w14:paraId="3783BDF6" w14:textId="77777777" w:rsidR="002F7303" w:rsidRDefault="002F7303">
            <w:pPr>
              <w:spacing w:before="40" w:after="40"/>
              <w:jc w:val="center"/>
              <w:rPr>
                <w:rFonts w:ascii="Times New Roman" w:eastAsia="Times New Roman" w:hAnsi="Times New Roman" w:cs="Times New Roman"/>
                <w:b/>
                <w:sz w:val="24"/>
                <w:szCs w:val="24"/>
              </w:rPr>
            </w:pPr>
          </w:p>
          <w:p w14:paraId="5E227D71" w14:textId="77777777"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168624DB" w14:textId="658A36B6" w:rsidR="00AF3A4F" w:rsidRDefault="002F730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 Day Weekend </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3340A327"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3A4F" w14:paraId="56DE8A74" w14:textId="77777777">
        <w:trPr>
          <w:trHeight w:val="138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4661312E" w14:textId="01D652FC" w:rsidR="00AF3A4F" w:rsidRDefault="002F73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Units </w:t>
            </w:r>
            <w:r w:rsidR="006A4F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&amp; 4 </w:t>
            </w:r>
          </w:p>
          <w:p w14:paraId="34365DA3" w14:textId="24B31035" w:rsidR="002F7303" w:rsidRDefault="002F7303">
            <w:pPr>
              <w:spacing w:before="40" w:after="40"/>
              <w:jc w:val="center"/>
              <w:rPr>
                <w:rFonts w:ascii="Times New Roman" w:eastAsia="Times New Roman" w:hAnsi="Times New Roman" w:cs="Times New Roman"/>
                <w:b/>
                <w:sz w:val="24"/>
                <w:szCs w:val="24"/>
              </w:rPr>
            </w:pPr>
          </w:p>
          <w:p w14:paraId="04817A81" w14:textId="1D0D2791" w:rsidR="002F7303" w:rsidRDefault="002F73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9/10/22</w:t>
            </w:r>
          </w:p>
          <w:p w14:paraId="19A88C27" w14:textId="77777777"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721570DB" w14:textId="163A4539" w:rsidR="00AF3A4F" w:rsidRDefault="006A4F7E">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Community-Based Participatory Action Research</w:t>
            </w:r>
          </w:p>
          <w:p w14:paraId="3B9786B5" w14:textId="77777777" w:rsidR="00AF3A4F" w:rsidRDefault="006A4F7E">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Definition, Concepts, and Practice</w:t>
            </w:r>
          </w:p>
          <w:p w14:paraId="3F179F0D" w14:textId="77777777" w:rsidR="00AF3A4F" w:rsidRDefault="006A4F7E">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Data Collection Methods </w:t>
            </w:r>
          </w:p>
          <w:p w14:paraId="52D56D4B" w14:textId="77777777" w:rsidR="00AF3A4F" w:rsidRDefault="006A4F7E">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Ethics</w:t>
            </w:r>
          </w:p>
          <w:p w14:paraId="60CEBE9F" w14:textId="77777777" w:rsidR="002F7303" w:rsidRDefault="002F7303" w:rsidP="002F7303">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Diversity, Equity, and Social Justice</w:t>
            </w:r>
          </w:p>
          <w:p w14:paraId="7673B492" w14:textId="77777777" w:rsidR="002F7303" w:rsidRDefault="002F7303" w:rsidP="002F730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Types of Aesthetic/Visual Resistance: Murals, Street Art, Graffiti, etc.</w:t>
            </w:r>
          </w:p>
          <w:p w14:paraId="083D92A3" w14:textId="4FE34AEF" w:rsidR="002F7303" w:rsidRDefault="002F7303" w:rsidP="002F7303">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Marginalized Communities Methods of Resistance Through the Visual</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3D2F33AF" w14:textId="77777777" w:rsidR="00AF3A4F" w:rsidRDefault="006A4F7E">
            <w:pPr>
              <w:spacing w:before="24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 xml:space="preserve"> </w:t>
            </w:r>
          </w:p>
        </w:tc>
      </w:tr>
      <w:tr w:rsidR="00AF3A4F" w14:paraId="07ED37EA" w14:textId="77777777">
        <w:trPr>
          <w:trHeight w:val="160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327261BA" w14:textId="56DD1C76" w:rsidR="00AF3A4F" w:rsidRDefault="002F73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9/17/22 </w:t>
            </w:r>
          </w:p>
          <w:p w14:paraId="7B99C410" w14:textId="0CC707DB" w:rsidR="00A44403" w:rsidRDefault="00A444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w:t>
            </w:r>
          </w:p>
          <w:p w14:paraId="706A6E3B" w14:textId="5C9E84A9" w:rsidR="00A44403" w:rsidRDefault="00A444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10:30-12</w:t>
            </w:r>
          </w:p>
          <w:p w14:paraId="691BF163" w14:textId="77777777"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7008547B" w14:textId="1BE290C4" w:rsidR="002F7303" w:rsidRDefault="006A4F7E" w:rsidP="002F7303">
            <w:pPr>
              <w:spacing w:before="40" w:after="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63CD1637" w14:textId="52303835" w:rsidR="00AF3A4F" w:rsidRDefault="00A4440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Professors Schwartz, Angulo and </w:t>
            </w:r>
            <w:proofErr w:type="spellStart"/>
            <w:r>
              <w:rPr>
                <w:rFonts w:ascii="Times New Roman" w:eastAsia="Times New Roman" w:hAnsi="Times New Roman" w:cs="Times New Roman"/>
                <w:sz w:val="20"/>
                <w:szCs w:val="20"/>
              </w:rPr>
              <w:t>Essman</w:t>
            </w:r>
            <w:proofErr w:type="spellEnd"/>
            <w:r>
              <w:rPr>
                <w:rFonts w:ascii="Times New Roman" w:eastAsia="Times New Roman" w:hAnsi="Times New Roman" w:cs="Times New Roman"/>
                <w:sz w:val="20"/>
                <w:szCs w:val="20"/>
              </w:rPr>
              <w:t xml:space="preserve"> available to answer questions, brainstorm, check-in, etc. </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4DDA1B70" w14:textId="77777777" w:rsidR="00AF3A4F" w:rsidRDefault="00AF3A4F">
            <w:pPr>
              <w:spacing w:before="40" w:after="120"/>
              <w:jc w:val="center"/>
              <w:rPr>
                <w:rFonts w:ascii="Times New Roman" w:eastAsia="Times New Roman" w:hAnsi="Times New Roman" w:cs="Times New Roman"/>
                <w:b/>
                <w:color w:val="C00000"/>
                <w:sz w:val="24"/>
                <w:szCs w:val="24"/>
                <w:u w:val="single"/>
              </w:rPr>
            </w:pPr>
          </w:p>
          <w:p w14:paraId="435B8143" w14:textId="77777777" w:rsidR="00AF3A4F" w:rsidRDefault="006A4F7E">
            <w:pPr>
              <w:spacing w:before="2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p>
          <w:p w14:paraId="287ABE8F" w14:textId="77777777" w:rsidR="00AF3A4F" w:rsidRDefault="006A4F7E">
            <w:pPr>
              <w:spacing w:before="24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 xml:space="preserve"> </w:t>
            </w:r>
          </w:p>
        </w:tc>
      </w:tr>
      <w:tr w:rsidR="00AF3A4F" w14:paraId="12276EDE" w14:textId="77777777">
        <w:trPr>
          <w:trHeight w:val="885"/>
        </w:trPr>
        <w:tc>
          <w:tcPr>
            <w:tcW w:w="1560" w:type="dxa"/>
            <w:tcBorders>
              <w:top w:val="nil"/>
              <w:left w:val="nil"/>
              <w:bottom w:val="single" w:sz="12" w:space="0" w:color="000000"/>
              <w:right w:val="nil"/>
            </w:tcBorders>
            <w:shd w:val="clear" w:color="auto" w:fill="FFF2CC"/>
            <w:tcMar>
              <w:top w:w="100" w:type="dxa"/>
              <w:left w:w="100" w:type="dxa"/>
              <w:bottom w:w="100" w:type="dxa"/>
              <w:right w:w="100" w:type="dxa"/>
            </w:tcMar>
          </w:tcPr>
          <w:p w14:paraId="3286B5D2" w14:textId="77777777" w:rsidR="00AF3A4F" w:rsidRDefault="00AF3A4F">
            <w:pPr>
              <w:spacing w:before="40" w:after="40"/>
              <w:jc w:val="center"/>
              <w:rPr>
                <w:rFonts w:ascii="Times New Roman" w:eastAsia="Times New Roman" w:hAnsi="Times New Roman" w:cs="Times New Roman"/>
                <w:b/>
                <w:sz w:val="24"/>
                <w:szCs w:val="24"/>
              </w:rPr>
            </w:pPr>
          </w:p>
        </w:tc>
        <w:tc>
          <w:tcPr>
            <w:tcW w:w="5490" w:type="dxa"/>
            <w:tcBorders>
              <w:top w:val="nil"/>
              <w:left w:val="nil"/>
              <w:bottom w:val="single" w:sz="12" w:space="0" w:color="000000"/>
              <w:right w:val="nil"/>
            </w:tcBorders>
            <w:shd w:val="clear" w:color="auto" w:fill="FFF2CC"/>
            <w:tcMar>
              <w:top w:w="100" w:type="dxa"/>
              <w:left w:w="100" w:type="dxa"/>
              <w:bottom w:w="100" w:type="dxa"/>
              <w:right w:w="100" w:type="dxa"/>
            </w:tcMar>
          </w:tcPr>
          <w:p w14:paraId="74F9FA66" w14:textId="77777777" w:rsidR="00AF3A4F" w:rsidRDefault="006A4F7E">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Part II: Examples of Visual Social Work Methods </w:t>
            </w:r>
          </w:p>
        </w:tc>
        <w:tc>
          <w:tcPr>
            <w:tcW w:w="2280" w:type="dxa"/>
            <w:tcBorders>
              <w:top w:val="nil"/>
              <w:left w:val="nil"/>
              <w:bottom w:val="single" w:sz="12" w:space="0" w:color="000000"/>
              <w:right w:val="nil"/>
            </w:tcBorders>
            <w:shd w:val="clear" w:color="auto" w:fill="FFF2CC"/>
            <w:tcMar>
              <w:top w:w="100" w:type="dxa"/>
              <w:left w:w="100" w:type="dxa"/>
              <w:bottom w:w="100" w:type="dxa"/>
              <w:right w:w="100" w:type="dxa"/>
            </w:tcMar>
          </w:tcPr>
          <w:p w14:paraId="35081557" w14:textId="77777777" w:rsidR="00AF3A4F" w:rsidRDefault="00AF3A4F">
            <w:pPr>
              <w:spacing w:before="40" w:after="120"/>
              <w:jc w:val="center"/>
              <w:rPr>
                <w:rFonts w:ascii="Times New Roman" w:eastAsia="Times New Roman" w:hAnsi="Times New Roman" w:cs="Times New Roman"/>
                <w:b/>
                <w:color w:val="C00000"/>
                <w:sz w:val="24"/>
                <w:szCs w:val="24"/>
                <w:u w:val="single"/>
              </w:rPr>
            </w:pPr>
          </w:p>
        </w:tc>
      </w:tr>
      <w:tr w:rsidR="00AF3A4F" w14:paraId="21C4BA59" w14:textId="77777777">
        <w:trPr>
          <w:trHeight w:val="111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70FFA0DF" w14:textId="3C205EB7"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A44403">
              <w:rPr>
                <w:rFonts w:ascii="Times New Roman" w:eastAsia="Times New Roman" w:hAnsi="Times New Roman" w:cs="Times New Roman"/>
                <w:b/>
                <w:sz w:val="24"/>
                <w:szCs w:val="24"/>
              </w:rPr>
              <w:t xml:space="preserve"> &amp; 6</w:t>
            </w:r>
          </w:p>
          <w:p w14:paraId="0DD50056" w14:textId="6CA2F9BA" w:rsidR="00A44403" w:rsidRDefault="00A4440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9/24/22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3F7A93DF" w14:textId="77777777" w:rsidR="00AF3A4F" w:rsidRDefault="006A4F7E">
            <w:pPr>
              <w:spacing w:before="40" w:after="40"/>
              <w:ind w:lef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Methods: Visual Testimonies </w:t>
            </w:r>
          </w:p>
          <w:p w14:paraId="5C87A76E" w14:textId="77777777" w:rsidR="00AF3A4F" w:rsidRDefault="006A4F7E">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sz w:val="20"/>
                <w:szCs w:val="20"/>
              </w:rPr>
              <w:t>Archives and its Uses for Storytelling and Narrative</w:t>
            </w:r>
          </w:p>
          <w:p w14:paraId="5B2F037F" w14:textId="77777777" w:rsidR="00AF3A4F" w:rsidRDefault="006A4F7E">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Visual History Archives </w:t>
            </w:r>
          </w:p>
          <w:p w14:paraId="35A6057D" w14:textId="77777777" w:rsidR="00AF3A4F" w:rsidRDefault="006A4F7E">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Shoah Foundation </w:t>
            </w:r>
          </w:p>
          <w:p w14:paraId="6B149F86" w14:textId="77777777" w:rsidR="00AF3A4F" w:rsidRDefault="006A4F7E">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How to engage with them </w:t>
            </w:r>
          </w:p>
          <w:p w14:paraId="48551DC0" w14:textId="77777777" w:rsidR="00A44403" w:rsidRDefault="00A44403">
            <w:pPr>
              <w:spacing w:before="40" w:after="40"/>
              <w:ind w:left="680" w:hanging="340"/>
              <w:rPr>
                <w:rFonts w:ascii="Times New Roman" w:eastAsia="Times New Roman" w:hAnsi="Times New Roman" w:cs="Times New Roman"/>
                <w:i/>
                <w:sz w:val="20"/>
                <w:szCs w:val="20"/>
              </w:rPr>
            </w:pPr>
          </w:p>
          <w:p w14:paraId="04631809" w14:textId="77777777" w:rsidR="00A44403" w:rsidRDefault="00A44403" w:rsidP="00A44403">
            <w:pPr>
              <w:spacing w:before="40" w:after="40"/>
              <w:ind w:left="680" w:hanging="3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Photo Voice </w:t>
            </w:r>
          </w:p>
          <w:p w14:paraId="689DB71B" w14:textId="77777777" w:rsidR="00A44403" w:rsidRDefault="00A44403" w:rsidP="00A4440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Photo Voice</w:t>
            </w:r>
          </w:p>
          <w:p w14:paraId="3D2D6AE5" w14:textId="05867C9A" w:rsidR="00A44403" w:rsidRDefault="00A44403" w:rsidP="00A44403">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i/>
                <w:sz w:val="20"/>
                <w:szCs w:val="20"/>
              </w:rPr>
              <w:t>Skaters Matter</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126AAEE8" w14:textId="77777777" w:rsidR="00AF3A4F" w:rsidRDefault="006A4F7E">
            <w:pPr>
              <w:spacing w:before="24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 xml:space="preserve"> </w:t>
            </w:r>
          </w:p>
        </w:tc>
      </w:tr>
      <w:tr w:rsidR="00AF3A4F" w14:paraId="06008739" w14:textId="77777777">
        <w:trPr>
          <w:trHeight w:val="111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132DA76D" w14:textId="6C46BE58" w:rsidR="00AF3A4F" w:rsidRDefault="00F20CA0" w:rsidP="00A44403">
            <w:pPr>
              <w:spacing w:before="4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10/1/22 </w:t>
            </w:r>
          </w:p>
          <w:p w14:paraId="54492198" w14:textId="4A851D09" w:rsidR="00F20CA0" w:rsidRDefault="00F20CA0" w:rsidP="00F20CA0">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w:t>
            </w:r>
          </w:p>
          <w:p w14:paraId="149AB73D" w14:textId="1E1AE368" w:rsidR="00F20CA0" w:rsidRDefault="00F20CA0" w:rsidP="00F20CA0">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10:30-12</w:t>
            </w:r>
          </w:p>
          <w:p w14:paraId="7101272F" w14:textId="77777777" w:rsidR="00F20CA0" w:rsidRDefault="00F20CA0" w:rsidP="00A44403">
            <w:pPr>
              <w:spacing w:before="40" w:after="40"/>
              <w:rPr>
                <w:rFonts w:ascii="Times New Roman" w:eastAsia="Times New Roman" w:hAnsi="Times New Roman" w:cs="Times New Roman"/>
                <w:b/>
                <w:sz w:val="24"/>
                <w:szCs w:val="24"/>
              </w:rPr>
            </w:pPr>
          </w:p>
          <w:p w14:paraId="58254BE5" w14:textId="77777777" w:rsidR="00F20CA0" w:rsidRDefault="00F20CA0" w:rsidP="00A44403">
            <w:pPr>
              <w:spacing w:before="40" w:after="40"/>
              <w:rPr>
                <w:rFonts w:ascii="Times New Roman" w:eastAsia="Times New Roman" w:hAnsi="Times New Roman" w:cs="Times New Roman"/>
                <w:b/>
                <w:sz w:val="24"/>
                <w:szCs w:val="24"/>
              </w:rPr>
            </w:pPr>
          </w:p>
          <w:p w14:paraId="597CB1D3" w14:textId="77777777" w:rsidR="00AF3A4F" w:rsidRDefault="006A4F7E">
            <w:pPr>
              <w:spacing w:before="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6F0331E3" w14:textId="1E87B4EB" w:rsidR="00AF3A4F" w:rsidRDefault="00F20CA0">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Professors Schwartz, Angulo and </w:t>
            </w:r>
            <w:proofErr w:type="spellStart"/>
            <w:r>
              <w:rPr>
                <w:rFonts w:ascii="Times New Roman" w:eastAsia="Times New Roman" w:hAnsi="Times New Roman" w:cs="Times New Roman"/>
                <w:sz w:val="20"/>
                <w:szCs w:val="20"/>
              </w:rPr>
              <w:t>Essman</w:t>
            </w:r>
            <w:proofErr w:type="spellEnd"/>
            <w:r>
              <w:rPr>
                <w:rFonts w:ascii="Times New Roman" w:eastAsia="Times New Roman" w:hAnsi="Times New Roman" w:cs="Times New Roman"/>
                <w:sz w:val="20"/>
                <w:szCs w:val="20"/>
              </w:rPr>
              <w:t xml:space="preserve"> available to answer questions, brainstorm, check-in, etc.</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689DBA4A" w14:textId="77777777" w:rsidR="00AF3A4F" w:rsidRDefault="006A4F7E">
            <w:pPr>
              <w:spacing w:before="4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 xml:space="preserve"> </w:t>
            </w:r>
          </w:p>
        </w:tc>
      </w:tr>
      <w:tr w:rsidR="00AF3A4F" w14:paraId="157E84F9" w14:textId="77777777">
        <w:trPr>
          <w:trHeight w:val="111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0663BEBF" w14:textId="156D62F9"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A76CA3">
              <w:rPr>
                <w:rFonts w:ascii="Times New Roman" w:eastAsia="Times New Roman" w:hAnsi="Times New Roman" w:cs="Times New Roman"/>
                <w:b/>
                <w:sz w:val="24"/>
                <w:szCs w:val="24"/>
              </w:rPr>
              <w:t xml:space="preserve"> &amp; </w:t>
            </w:r>
            <w:r w:rsidR="00F20CA0">
              <w:rPr>
                <w:rFonts w:ascii="Times New Roman" w:eastAsia="Times New Roman" w:hAnsi="Times New Roman" w:cs="Times New Roman"/>
                <w:b/>
                <w:sz w:val="24"/>
                <w:szCs w:val="24"/>
              </w:rPr>
              <w:t>8</w:t>
            </w:r>
          </w:p>
          <w:p w14:paraId="5D503D1E" w14:textId="567C3DB3" w:rsidR="00F20CA0" w:rsidRDefault="00F20CA0">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10/8/22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6A459691" w14:textId="77777777" w:rsidR="00AF3A4F" w:rsidRDefault="006A4F7E">
            <w:pPr>
              <w:spacing w:before="40" w:after="40"/>
              <w:ind w:left="680" w:hanging="3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Community Art </w:t>
            </w:r>
          </w:p>
          <w:p w14:paraId="0AAE1D62" w14:textId="77777777" w:rsidR="00AF3A4F" w:rsidRDefault="006A4F7E">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i/>
                <w:sz w:val="20"/>
                <w:szCs w:val="20"/>
              </w:rPr>
              <w:t>AIDS Quilt</w:t>
            </w:r>
          </w:p>
          <w:p w14:paraId="54A9F0DF" w14:textId="77777777" w:rsidR="00AF3A4F" w:rsidRDefault="006A4F7E">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i/>
                <w:sz w:val="20"/>
                <w:szCs w:val="20"/>
              </w:rPr>
              <w:t>ACT-UP!</w:t>
            </w:r>
          </w:p>
          <w:p w14:paraId="41BFC619" w14:textId="77777777" w:rsidR="00AF3A4F" w:rsidRDefault="006A4F7E">
            <w:pPr>
              <w:spacing w:before="40" w:after="40"/>
              <w:ind w:left="680" w:hanging="3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How to use it </w:t>
            </w:r>
          </w:p>
          <w:p w14:paraId="751F85B8" w14:textId="77777777" w:rsidR="00F20CA0" w:rsidRDefault="00F20CA0" w:rsidP="00F20CA0">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 Oral History</w:t>
            </w:r>
          </w:p>
          <w:p w14:paraId="5559DF79" w14:textId="77777777" w:rsidR="00F20CA0" w:rsidRDefault="00F20CA0" w:rsidP="00F20CA0">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California Social Welfare Archive </w:t>
            </w:r>
          </w:p>
          <w:p w14:paraId="33B3F52F" w14:textId="38DE6342" w:rsidR="00F20CA0" w:rsidRDefault="00F20CA0" w:rsidP="00F20CA0">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How to use</w:t>
            </w:r>
          </w:p>
          <w:p w14:paraId="168A84AA" w14:textId="57716170" w:rsidR="00F20CA0" w:rsidRDefault="00F20CA0" w:rsidP="00A76CA3">
            <w:pPr>
              <w:spacing w:before="40" w:after="40"/>
              <w:ind w:left="680" w:hanging="340"/>
              <w:rPr>
                <w:rFonts w:ascii="Times New Roman" w:eastAsia="Times New Roman" w:hAnsi="Times New Roman" w:cs="Times New Roman"/>
                <w:i/>
                <w:sz w:val="20"/>
                <w:szCs w:val="20"/>
              </w:rPr>
            </w:pP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5B102594" w14:textId="77777777" w:rsidR="00AF3A4F" w:rsidRDefault="006A4F7E">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3A4F" w14:paraId="26225B6F" w14:textId="77777777">
        <w:trPr>
          <w:trHeight w:val="111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31BFEEA5" w14:textId="50F7FAB5" w:rsidR="00AF3A4F" w:rsidRDefault="00AF3A4F">
            <w:pPr>
              <w:spacing w:before="40" w:after="40"/>
              <w:jc w:val="center"/>
              <w:rPr>
                <w:rFonts w:ascii="Times New Roman" w:eastAsia="Times New Roman" w:hAnsi="Times New Roman" w:cs="Times New Roman"/>
                <w:b/>
                <w:sz w:val="24"/>
                <w:szCs w:val="24"/>
              </w:rPr>
            </w:pPr>
          </w:p>
          <w:p w14:paraId="2B32ED89"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5BCF6015" w14:textId="37C66724" w:rsidR="00F20CA0" w:rsidRDefault="006A4F7E" w:rsidP="00F20CA0">
            <w:pPr>
              <w:spacing w:before="40" w:after="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22469011" w14:textId="5360B8D2" w:rsidR="00AF3A4F" w:rsidRDefault="00AF3A4F">
            <w:pPr>
              <w:spacing w:before="40" w:after="40"/>
              <w:ind w:left="680" w:hanging="340"/>
              <w:rPr>
                <w:rFonts w:ascii="Times New Roman" w:eastAsia="Times New Roman" w:hAnsi="Times New Roman" w:cs="Times New Roman"/>
                <w:sz w:val="20"/>
                <w:szCs w:val="20"/>
              </w:rPr>
            </w:pP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081198DF" w14:textId="77777777" w:rsidR="00AF3A4F" w:rsidRDefault="006A4F7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3A4F" w14:paraId="459E26EF" w14:textId="77777777">
        <w:trPr>
          <w:trHeight w:val="1850"/>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0F1A828D" w14:textId="4BFE673C" w:rsidR="00AF3A4F" w:rsidRDefault="006D289F" w:rsidP="00F20CA0">
            <w:pPr>
              <w:spacing w:before="4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10/15/22</w:t>
            </w:r>
          </w:p>
          <w:p w14:paraId="00140F9A" w14:textId="4C89891D" w:rsidR="00F20CA0" w:rsidRDefault="006D289F" w:rsidP="00F20CA0">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Class – Fall Recess </w:t>
            </w:r>
          </w:p>
          <w:p w14:paraId="0E0A415D" w14:textId="77777777" w:rsidR="00F20CA0" w:rsidRDefault="00F20CA0">
            <w:pPr>
              <w:spacing w:before="40" w:after="40"/>
              <w:jc w:val="center"/>
              <w:rPr>
                <w:rFonts w:ascii="Times New Roman" w:eastAsia="Times New Roman" w:hAnsi="Times New Roman" w:cs="Times New Roman"/>
                <w:b/>
                <w:sz w:val="24"/>
                <w:szCs w:val="24"/>
              </w:rPr>
            </w:pPr>
          </w:p>
          <w:p w14:paraId="070F0ACE"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5F04DFB1" w14:textId="05917912" w:rsidR="00AF3A4F" w:rsidRDefault="006A4F7E" w:rsidP="003D6CD9">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69465D82" w14:textId="09E3DB76" w:rsidR="00AF3A4F" w:rsidRDefault="00AF3A4F">
            <w:pPr>
              <w:spacing w:before="240"/>
              <w:jc w:val="center"/>
              <w:rPr>
                <w:rFonts w:ascii="Times New Roman" w:eastAsia="Times New Roman" w:hAnsi="Times New Roman" w:cs="Times New Roman"/>
                <w:b/>
                <w:color w:val="C00000"/>
                <w:sz w:val="24"/>
                <w:szCs w:val="24"/>
              </w:rPr>
            </w:pPr>
          </w:p>
          <w:p w14:paraId="4B7E415B" w14:textId="77777777" w:rsidR="00AF3A4F" w:rsidRDefault="006A4F7E">
            <w:pPr>
              <w:spacing w:before="24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 xml:space="preserve"> </w:t>
            </w:r>
          </w:p>
        </w:tc>
      </w:tr>
      <w:tr w:rsidR="00AF3A4F" w14:paraId="7C8BA96F" w14:textId="77777777">
        <w:trPr>
          <w:trHeight w:val="560"/>
        </w:trPr>
        <w:tc>
          <w:tcPr>
            <w:tcW w:w="9330" w:type="dxa"/>
            <w:gridSpan w:val="3"/>
            <w:tcBorders>
              <w:top w:val="nil"/>
              <w:left w:val="nil"/>
              <w:bottom w:val="single" w:sz="12" w:space="0" w:color="000000"/>
              <w:right w:val="nil"/>
            </w:tcBorders>
            <w:shd w:val="clear" w:color="auto" w:fill="FFF2CC"/>
            <w:tcMar>
              <w:top w:w="100" w:type="dxa"/>
              <w:left w:w="100" w:type="dxa"/>
              <w:bottom w:w="100" w:type="dxa"/>
              <w:right w:w="100" w:type="dxa"/>
            </w:tcMar>
          </w:tcPr>
          <w:p w14:paraId="5F4887B9" w14:textId="493641FB"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III: Creating a Visual Social Work Product </w:t>
            </w:r>
          </w:p>
        </w:tc>
      </w:tr>
      <w:tr w:rsidR="00AF3A4F" w14:paraId="3B450A84" w14:textId="77777777">
        <w:trPr>
          <w:trHeight w:val="1115"/>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516EB6FD" w14:textId="77777777"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r w:rsidR="00FE217B">
              <w:rPr>
                <w:rFonts w:ascii="Times New Roman" w:eastAsia="Times New Roman" w:hAnsi="Times New Roman" w:cs="Times New Roman"/>
                <w:b/>
                <w:sz w:val="24"/>
                <w:szCs w:val="24"/>
              </w:rPr>
              <w:t xml:space="preserve">/22/22 </w:t>
            </w:r>
          </w:p>
          <w:p w14:paraId="14EFF060" w14:textId="203C7EED" w:rsidR="00FE217B" w:rsidRDefault="00FE217B">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w:t>
            </w:r>
            <w:r w:rsidR="00A76CA3">
              <w:rPr>
                <w:rFonts w:ascii="Times New Roman" w:eastAsia="Times New Roman" w:hAnsi="Times New Roman" w:cs="Times New Roman"/>
                <w:b/>
                <w:sz w:val="24"/>
                <w:szCs w:val="24"/>
              </w:rPr>
              <w:t xml:space="preserve">9 &amp; </w:t>
            </w:r>
            <w:r>
              <w:rPr>
                <w:rFonts w:ascii="Times New Roman" w:eastAsia="Times New Roman" w:hAnsi="Times New Roman" w:cs="Times New Roman"/>
                <w:b/>
                <w:sz w:val="24"/>
                <w:szCs w:val="24"/>
              </w:rPr>
              <w:t xml:space="preserve">10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53E55FD3" w14:textId="77777777" w:rsidR="00AF3A4F" w:rsidRDefault="006A4F7E">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Digital Storytelling</w:t>
            </w:r>
          </w:p>
          <w:p w14:paraId="219A1066" w14:textId="77777777" w:rsidR="00AF3A4F" w:rsidRDefault="006A4F7E">
            <w:pPr>
              <w:spacing w:before="40" w:after="40"/>
              <w:rPr>
                <w:rFonts w:ascii="Times New Roman" w:eastAsia="Times New Roman" w:hAnsi="Times New Roman" w:cs="Times New Roman"/>
                <w:i/>
                <w:sz w:val="20"/>
                <w:szCs w:val="20"/>
              </w:rPr>
            </w:pPr>
            <w:r>
              <w:rPr>
                <w:rFonts w:ascii="Times New Roman" w:eastAsia="Times New Roman" w:hAnsi="Times New Roman" w:cs="Times New Roman"/>
                <w:i/>
                <w:sz w:val="20"/>
                <w:szCs w:val="20"/>
              </w:rPr>
              <w:t>Story Matters</w:t>
            </w:r>
          </w:p>
          <w:p w14:paraId="2E73DE5D" w14:textId="0FF14BF3" w:rsidR="00AF3A4F" w:rsidRDefault="006A4F7E">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Fundamentals of creating Digital Stories</w:t>
            </w:r>
          </w:p>
          <w:p w14:paraId="36FB6E96" w14:textId="66CE4B01" w:rsidR="00A76CA3" w:rsidRDefault="00A76CA3">
            <w:pPr>
              <w:spacing w:before="40" w:after="40"/>
              <w:rPr>
                <w:rFonts w:ascii="Times New Roman" w:eastAsia="Times New Roman" w:hAnsi="Times New Roman" w:cs="Times New Roman"/>
                <w:sz w:val="20"/>
                <w:szCs w:val="20"/>
              </w:rPr>
            </w:pPr>
          </w:p>
          <w:p w14:paraId="599263A0" w14:textId="77777777" w:rsidR="00A76CA3" w:rsidRDefault="00A76CA3" w:rsidP="00A76CA3">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 Artistic Activism</w:t>
            </w:r>
          </w:p>
          <w:p w14:paraId="6004E915" w14:textId="77777777" w:rsidR="00A76CA3" w:rsidRDefault="00A76CA3" w:rsidP="00A76CA3">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Black </w:t>
            </w:r>
            <w:proofErr w:type="gramStart"/>
            <w:r>
              <w:rPr>
                <w:rFonts w:ascii="Times New Roman" w:eastAsia="Times New Roman" w:hAnsi="Times New Roman" w:cs="Times New Roman"/>
                <w:sz w:val="20"/>
                <w:szCs w:val="20"/>
              </w:rPr>
              <w:t>Power!;</w:t>
            </w:r>
            <w:proofErr w:type="gramEnd"/>
            <w:r>
              <w:rPr>
                <w:rFonts w:ascii="Times New Roman" w:eastAsia="Times New Roman" w:hAnsi="Times New Roman" w:cs="Times New Roman"/>
                <w:sz w:val="20"/>
                <w:szCs w:val="20"/>
              </w:rPr>
              <w:t xml:space="preserve"> United Farm Workers, Black Lives Matter,               Banksy, etc.</w:t>
            </w:r>
          </w:p>
          <w:p w14:paraId="376EC36A" w14:textId="77777777" w:rsidR="00A76CA3" w:rsidRDefault="00A76CA3" w:rsidP="00A76CA3">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Posters, stamps, pamphlets </w:t>
            </w:r>
          </w:p>
          <w:p w14:paraId="2F4B8BDB" w14:textId="77777777" w:rsidR="00A76CA3" w:rsidRDefault="00A76CA3" w:rsidP="00A76CA3">
            <w:pPr>
              <w:spacing w:before="40" w:after="40"/>
              <w:ind w:left="68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Self-help graphics?</w:t>
            </w:r>
          </w:p>
          <w:p w14:paraId="13204F64" w14:textId="77777777" w:rsidR="00A76CA3" w:rsidRDefault="00A76CA3">
            <w:pPr>
              <w:spacing w:before="40" w:after="40"/>
              <w:rPr>
                <w:rFonts w:ascii="Times New Roman" w:eastAsia="Times New Roman" w:hAnsi="Times New Roman" w:cs="Times New Roman"/>
                <w:sz w:val="20"/>
                <w:szCs w:val="20"/>
              </w:rPr>
            </w:pPr>
          </w:p>
          <w:p w14:paraId="1AD5C2A2" w14:textId="15988231" w:rsidR="00FE217B" w:rsidRDefault="00FE217B">
            <w:pPr>
              <w:spacing w:before="40" w:after="40"/>
              <w:rPr>
                <w:rFonts w:ascii="Times New Roman" w:eastAsia="Times New Roman" w:hAnsi="Times New Roman" w:cs="Times New Roman"/>
                <w:sz w:val="20"/>
                <w:szCs w:val="20"/>
              </w:rPr>
            </w:pPr>
          </w:p>
          <w:p w14:paraId="2E26704D" w14:textId="494EB2A7" w:rsidR="00AF3A4F" w:rsidRPr="00FE217B" w:rsidRDefault="00AF3A4F" w:rsidP="00FE217B">
            <w:pPr>
              <w:spacing w:before="40" w:after="40"/>
              <w:rPr>
                <w:rFonts w:ascii="Times New Roman" w:eastAsia="Times New Roman" w:hAnsi="Times New Roman" w:cs="Times New Roman"/>
                <w:b/>
                <w:sz w:val="20"/>
                <w:szCs w:val="20"/>
              </w:rPr>
            </w:pP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0566FC70" w14:textId="77777777" w:rsidR="00FE217B" w:rsidRDefault="00FE217B" w:rsidP="00FE217B">
            <w:pPr>
              <w:spacing w:before="40" w:after="12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Assignment 2 Due: Proposal</w:t>
            </w:r>
          </w:p>
          <w:p w14:paraId="13AEFDA3" w14:textId="77777777" w:rsidR="00AF3A4F" w:rsidRDefault="006A4F7E">
            <w:pPr>
              <w:spacing w:before="40"/>
              <w:jc w:val="center"/>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 xml:space="preserve"> </w:t>
            </w:r>
          </w:p>
        </w:tc>
      </w:tr>
      <w:tr w:rsidR="00AF3A4F" w14:paraId="6FC40614" w14:textId="77777777">
        <w:trPr>
          <w:trHeight w:val="830"/>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42E63D26" w14:textId="77777777"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E217B">
              <w:rPr>
                <w:rFonts w:ascii="Times New Roman" w:eastAsia="Times New Roman" w:hAnsi="Times New Roman" w:cs="Times New Roman"/>
                <w:b/>
                <w:sz w:val="24"/>
                <w:szCs w:val="24"/>
              </w:rPr>
              <w:t xml:space="preserve">0/29/22 </w:t>
            </w:r>
          </w:p>
          <w:p w14:paraId="15C4B000" w14:textId="38049D89" w:rsidR="00FE217B" w:rsidRDefault="00FE217B" w:rsidP="00FE217B">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w:t>
            </w:r>
          </w:p>
          <w:p w14:paraId="35A0B7A2" w14:textId="77777777" w:rsidR="00FE217B" w:rsidRDefault="00FE217B" w:rsidP="00FE217B">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10:30-12</w:t>
            </w:r>
          </w:p>
          <w:p w14:paraId="62B13B8C" w14:textId="27E9797B" w:rsidR="00FE217B" w:rsidRDefault="00FE217B">
            <w:pPr>
              <w:spacing w:before="40" w:after="40"/>
              <w:jc w:val="center"/>
              <w:rPr>
                <w:rFonts w:ascii="Times New Roman" w:eastAsia="Times New Roman" w:hAnsi="Times New Roman" w:cs="Times New Roman"/>
                <w:b/>
                <w:sz w:val="24"/>
                <w:szCs w:val="24"/>
              </w:rPr>
            </w:pP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1316C9D8" w14:textId="43A93E40" w:rsidR="00AF3A4F" w:rsidRDefault="00FE217B" w:rsidP="003D6CD9">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Professors Schwartz, Angulo and </w:t>
            </w:r>
            <w:proofErr w:type="spellStart"/>
            <w:r>
              <w:rPr>
                <w:rFonts w:ascii="Times New Roman" w:eastAsia="Times New Roman" w:hAnsi="Times New Roman" w:cs="Times New Roman"/>
                <w:sz w:val="20"/>
                <w:szCs w:val="20"/>
              </w:rPr>
              <w:t>Essman</w:t>
            </w:r>
            <w:proofErr w:type="spellEnd"/>
            <w:r>
              <w:rPr>
                <w:rFonts w:ascii="Times New Roman" w:eastAsia="Times New Roman" w:hAnsi="Times New Roman" w:cs="Times New Roman"/>
                <w:sz w:val="20"/>
                <w:szCs w:val="20"/>
              </w:rPr>
              <w:t xml:space="preserve"> available to answer questions, brainstorm, check-in, etc.</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6C4A0C3A" w14:textId="77777777" w:rsidR="00AF3A4F" w:rsidRDefault="006A4F7E">
            <w:pPr>
              <w:spacing w:before="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p>
        </w:tc>
      </w:tr>
      <w:tr w:rsidR="00AF3A4F" w14:paraId="7BB808AA" w14:textId="77777777">
        <w:trPr>
          <w:trHeight w:val="830"/>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446C4FE1" w14:textId="73A21777" w:rsidR="003F7F27" w:rsidRDefault="003F7F27">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11/5/22</w:t>
            </w:r>
          </w:p>
          <w:p w14:paraId="4E2A1497" w14:textId="281B3D1F" w:rsidR="00AF3A4F" w:rsidRDefault="00A76CA3">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&amp; </w:t>
            </w:r>
            <w:r w:rsidR="006A4F7E">
              <w:rPr>
                <w:rFonts w:ascii="Times New Roman" w:eastAsia="Times New Roman" w:hAnsi="Times New Roman" w:cs="Times New Roman"/>
                <w:b/>
                <w:sz w:val="24"/>
                <w:szCs w:val="24"/>
              </w:rPr>
              <w:t>12</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0679326A" w14:textId="77777777" w:rsidR="00A76CA3" w:rsidRDefault="00A76CA3" w:rsidP="00A76CA3">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Participatory Video</w:t>
            </w:r>
          </w:p>
          <w:p w14:paraId="728FB51E" w14:textId="77777777" w:rsidR="00A76CA3" w:rsidRDefault="00A76CA3" w:rsidP="00A76CA3">
            <w:pPr>
              <w:spacing w:before="40" w:after="40"/>
              <w:rPr>
                <w:rFonts w:ascii="Times New Roman" w:eastAsia="Times New Roman" w:hAnsi="Times New Roman" w:cs="Times New Roman"/>
                <w:i/>
                <w:sz w:val="20"/>
                <w:szCs w:val="20"/>
              </w:rPr>
            </w:pPr>
            <w:r>
              <w:rPr>
                <w:rFonts w:ascii="Times New Roman" w:eastAsia="Times New Roman" w:hAnsi="Times New Roman" w:cs="Times New Roman"/>
                <w:i/>
                <w:sz w:val="20"/>
                <w:szCs w:val="20"/>
              </w:rPr>
              <w:t>Visual Exchange</w:t>
            </w:r>
          </w:p>
          <w:p w14:paraId="0B59A5CB" w14:textId="0E242AF9" w:rsidR="00A76CA3" w:rsidRDefault="00A76CA3" w:rsidP="00A76CA3">
            <w:pPr>
              <w:spacing w:before="40" w:after="40"/>
              <w:rPr>
                <w:rFonts w:ascii="Times New Roman" w:eastAsia="Times New Roman" w:hAnsi="Times New Roman" w:cs="Times New Roman"/>
                <w:b/>
                <w:sz w:val="20"/>
                <w:szCs w:val="20"/>
              </w:rPr>
            </w:pPr>
            <w:r>
              <w:rPr>
                <w:rFonts w:ascii="Times New Roman" w:eastAsia="Times New Roman" w:hAnsi="Times New Roman" w:cs="Times New Roman"/>
                <w:sz w:val="20"/>
                <w:szCs w:val="20"/>
              </w:rPr>
              <w:t>Visual and Sensorial Methods of Creating Dialogue</w:t>
            </w:r>
          </w:p>
          <w:p w14:paraId="1392EC20" w14:textId="77777777" w:rsidR="00A76CA3" w:rsidRDefault="00A76CA3">
            <w:pPr>
              <w:spacing w:before="40" w:after="40"/>
              <w:rPr>
                <w:rFonts w:ascii="Times New Roman" w:eastAsia="Times New Roman" w:hAnsi="Times New Roman" w:cs="Times New Roman"/>
                <w:b/>
                <w:sz w:val="20"/>
                <w:szCs w:val="20"/>
              </w:rPr>
            </w:pPr>
          </w:p>
          <w:p w14:paraId="3F64D147" w14:textId="093A1060" w:rsidR="00AF3A4F" w:rsidRDefault="006A4F7E">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Evaluating Impact</w:t>
            </w:r>
          </w:p>
          <w:p w14:paraId="19BD6444" w14:textId="77777777" w:rsidR="00AF3A4F" w:rsidRDefault="006A4F7E">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impact or outcomes of visual social work?</w:t>
            </w:r>
          </w:p>
          <w:p w14:paraId="7EC3B75C" w14:textId="3C4E5756" w:rsidR="00AF3A4F" w:rsidRDefault="006A4F7E" w:rsidP="003D6CD9">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How do we know that the products reach their target audiences?</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355E3F88" w14:textId="77777777" w:rsidR="00AF3A4F" w:rsidRDefault="006A4F7E">
            <w:pPr>
              <w:spacing w:before="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p>
        </w:tc>
      </w:tr>
      <w:tr w:rsidR="00AF3A4F" w14:paraId="3E6594AE" w14:textId="77777777">
        <w:trPr>
          <w:trHeight w:val="830"/>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32CF04BE" w14:textId="62753126" w:rsidR="009649DF" w:rsidRDefault="009649DF">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11/12/22</w:t>
            </w:r>
          </w:p>
          <w:p w14:paraId="5E314DCE" w14:textId="6B2AFA90" w:rsidR="00AF3A4F" w:rsidRDefault="006A4F7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B1771">
              <w:rPr>
                <w:rFonts w:ascii="Times New Roman" w:eastAsia="Times New Roman" w:hAnsi="Times New Roman" w:cs="Times New Roman"/>
                <w:b/>
                <w:sz w:val="24"/>
                <w:szCs w:val="24"/>
              </w:rPr>
              <w:t>2</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447F902D" w14:textId="21B56074" w:rsidR="00AF3A4F" w:rsidRPr="003D6CD9" w:rsidRDefault="00AF3A4F" w:rsidP="003D6CD9">
            <w:pPr>
              <w:spacing w:before="40" w:after="40"/>
              <w:rPr>
                <w:rFonts w:ascii="Times New Roman" w:eastAsia="Times New Roman" w:hAnsi="Times New Roman" w:cs="Times New Roman"/>
                <w:b/>
                <w:sz w:val="20"/>
                <w:szCs w:val="20"/>
              </w:rPr>
            </w:pP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6CCAE2A4" w14:textId="77777777" w:rsidR="00AF3A4F" w:rsidRDefault="00AF3A4F" w:rsidP="000B1771">
            <w:pPr>
              <w:spacing w:before="40" w:after="120"/>
              <w:jc w:val="center"/>
              <w:rPr>
                <w:rFonts w:ascii="Times New Roman" w:eastAsia="Times New Roman" w:hAnsi="Times New Roman" w:cs="Times New Roman"/>
              </w:rPr>
            </w:pPr>
          </w:p>
        </w:tc>
      </w:tr>
      <w:tr w:rsidR="00AF3A4F" w14:paraId="753B2980" w14:textId="77777777">
        <w:trPr>
          <w:trHeight w:val="830"/>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18632DB0" w14:textId="260EE61A" w:rsidR="009649DF" w:rsidRDefault="009649DF">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11/26 /22</w:t>
            </w:r>
          </w:p>
          <w:p w14:paraId="5A05AEA7" w14:textId="76AD0485" w:rsidR="00AF3A4F" w:rsidRDefault="009649DF">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Class</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48E8EC94" w14:textId="04B55DEE" w:rsidR="00AF3A4F" w:rsidRPr="003D6CD9" w:rsidRDefault="009649DF" w:rsidP="003D6CD9">
            <w:pPr>
              <w:spacing w:before="40"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Have a great Thanksgiving Holiday </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2AC8D25E" w14:textId="5EBE8C0A" w:rsidR="00AF3A4F" w:rsidRPr="006513BD" w:rsidRDefault="00AF3A4F" w:rsidP="009649DF">
            <w:pPr>
              <w:spacing w:before="40" w:after="120"/>
              <w:jc w:val="center"/>
              <w:rPr>
                <w:rFonts w:ascii="Times New Roman" w:eastAsia="Times New Roman" w:hAnsi="Times New Roman" w:cs="Times New Roman"/>
                <w:b/>
                <w:bCs/>
              </w:rPr>
            </w:pPr>
          </w:p>
        </w:tc>
      </w:tr>
      <w:tr w:rsidR="00AF3A4F" w14:paraId="3EDA35C6" w14:textId="77777777">
        <w:trPr>
          <w:trHeight w:val="1670"/>
        </w:trPr>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31269C4A" w14:textId="77777777" w:rsidR="009649DF" w:rsidRDefault="009649DF">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12/3/22 </w:t>
            </w:r>
          </w:p>
          <w:p w14:paraId="79B40D08" w14:textId="75DE6236" w:rsidR="00AF3A4F" w:rsidRPr="003D6CD9" w:rsidRDefault="009649DF">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14 &amp; </w:t>
            </w:r>
            <w:r w:rsidR="006A4F7E" w:rsidRPr="003D6CD9">
              <w:rPr>
                <w:rFonts w:ascii="Times New Roman" w:eastAsia="Times New Roman" w:hAnsi="Times New Roman" w:cs="Times New Roman"/>
                <w:b/>
                <w:sz w:val="20"/>
                <w:szCs w:val="20"/>
              </w:rPr>
              <w:t>15</w:t>
            </w:r>
          </w:p>
          <w:p w14:paraId="0B64DDBA" w14:textId="77777777" w:rsidR="00AF3A4F" w:rsidRPr="003D6CD9" w:rsidRDefault="006A4F7E">
            <w:pPr>
              <w:spacing w:before="240"/>
              <w:rPr>
                <w:rFonts w:ascii="Times New Roman" w:eastAsia="Times New Roman" w:hAnsi="Times New Roman" w:cs="Times New Roman"/>
                <w:b/>
                <w:sz w:val="20"/>
                <w:szCs w:val="20"/>
              </w:rPr>
            </w:pPr>
            <w:r w:rsidRPr="003D6CD9">
              <w:rPr>
                <w:rFonts w:ascii="Times New Roman" w:eastAsia="Times New Roman" w:hAnsi="Times New Roman" w:cs="Times New Roman"/>
                <w:b/>
                <w:sz w:val="20"/>
                <w:szCs w:val="20"/>
              </w:rPr>
              <w:t xml:space="preserve"> </w:t>
            </w:r>
          </w:p>
          <w:p w14:paraId="379AD8C0" w14:textId="77777777" w:rsidR="00AF3A4F" w:rsidRPr="003D6CD9" w:rsidRDefault="006A4F7E">
            <w:pPr>
              <w:spacing w:before="240"/>
              <w:jc w:val="center"/>
              <w:rPr>
                <w:rFonts w:ascii="Times New Roman" w:eastAsia="Times New Roman" w:hAnsi="Times New Roman" w:cs="Times New Roman"/>
                <w:b/>
                <w:sz w:val="20"/>
                <w:szCs w:val="20"/>
              </w:rPr>
            </w:pPr>
            <w:r w:rsidRPr="003D6CD9">
              <w:rPr>
                <w:rFonts w:ascii="Times New Roman" w:eastAsia="Times New Roman" w:hAnsi="Times New Roman" w:cs="Times New Roman"/>
                <w:b/>
                <w:sz w:val="20"/>
                <w:szCs w:val="20"/>
              </w:rPr>
              <w:t xml:space="preserve"> </w:t>
            </w:r>
          </w:p>
        </w:tc>
        <w:tc>
          <w:tcPr>
            <w:tcW w:w="5490" w:type="dxa"/>
            <w:tcBorders>
              <w:top w:val="nil"/>
              <w:left w:val="nil"/>
              <w:bottom w:val="single" w:sz="12" w:space="0" w:color="000000"/>
              <w:right w:val="nil"/>
            </w:tcBorders>
            <w:shd w:val="clear" w:color="auto" w:fill="auto"/>
            <w:tcMar>
              <w:top w:w="100" w:type="dxa"/>
              <w:left w:w="100" w:type="dxa"/>
              <w:bottom w:w="100" w:type="dxa"/>
              <w:right w:w="100" w:type="dxa"/>
            </w:tcMar>
          </w:tcPr>
          <w:p w14:paraId="58C6F1C1" w14:textId="3308849B" w:rsidR="009649DF" w:rsidRDefault="009649DF">
            <w:pPr>
              <w:spacing w:before="40" w:after="40"/>
              <w:ind w:left="680" w:hanging="3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Visual Social Work </w:t>
            </w:r>
            <w:proofErr w:type="spellStart"/>
            <w:r>
              <w:rPr>
                <w:rFonts w:ascii="Times New Roman" w:eastAsia="Times New Roman" w:hAnsi="Times New Roman" w:cs="Times New Roman"/>
                <w:b/>
                <w:sz w:val="20"/>
                <w:szCs w:val="20"/>
              </w:rPr>
              <w:t>Presentations</w:t>
            </w:r>
            <w:r w:rsidR="000B1771">
              <w:rPr>
                <w:rFonts w:ascii="Times New Roman" w:eastAsia="Times New Roman" w:hAnsi="Times New Roman" w:cs="Times New Roman"/>
                <w:b/>
                <w:sz w:val="20"/>
                <w:szCs w:val="20"/>
              </w:rPr>
              <w:t>s</w:t>
            </w:r>
            <w:proofErr w:type="spellEnd"/>
            <w:r w:rsidR="000B1771">
              <w:rPr>
                <w:rFonts w:ascii="Times New Roman" w:eastAsia="Times New Roman" w:hAnsi="Times New Roman" w:cs="Times New Roman"/>
                <w:b/>
                <w:sz w:val="20"/>
                <w:szCs w:val="20"/>
              </w:rPr>
              <w:t xml:space="preserve"> </w:t>
            </w:r>
          </w:p>
          <w:p w14:paraId="12AD4A6F" w14:textId="77777777" w:rsidR="009649DF" w:rsidRDefault="009649DF">
            <w:pPr>
              <w:spacing w:before="40" w:after="40"/>
              <w:ind w:left="680" w:hanging="340"/>
              <w:rPr>
                <w:rFonts w:ascii="Times New Roman" w:eastAsia="Times New Roman" w:hAnsi="Times New Roman" w:cs="Times New Roman"/>
                <w:b/>
                <w:sz w:val="20"/>
                <w:szCs w:val="20"/>
              </w:rPr>
            </w:pPr>
          </w:p>
          <w:p w14:paraId="4A7A0FB9" w14:textId="63356695" w:rsidR="00AF3A4F" w:rsidRPr="003D6CD9" w:rsidRDefault="006A4F7E">
            <w:pPr>
              <w:spacing w:before="40" w:after="40"/>
              <w:ind w:left="680" w:hanging="340"/>
              <w:rPr>
                <w:rFonts w:ascii="Times New Roman" w:eastAsia="Times New Roman" w:hAnsi="Times New Roman" w:cs="Times New Roman"/>
                <w:b/>
                <w:sz w:val="20"/>
                <w:szCs w:val="20"/>
              </w:rPr>
            </w:pPr>
            <w:r w:rsidRPr="003D6CD9">
              <w:rPr>
                <w:rFonts w:ascii="Times New Roman" w:eastAsia="Times New Roman" w:hAnsi="Times New Roman" w:cs="Times New Roman"/>
                <w:b/>
                <w:sz w:val="20"/>
                <w:szCs w:val="20"/>
              </w:rPr>
              <w:t>Wrap-up</w:t>
            </w:r>
          </w:p>
          <w:p w14:paraId="47B9FB1B" w14:textId="77777777" w:rsidR="00AF3A4F" w:rsidRPr="003D6CD9" w:rsidRDefault="006A4F7E">
            <w:pPr>
              <w:spacing w:before="40" w:after="40"/>
              <w:ind w:left="680" w:hanging="340"/>
              <w:rPr>
                <w:rFonts w:ascii="Times New Roman" w:eastAsia="Times New Roman" w:hAnsi="Times New Roman" w:cs="Times New Roman"/>
                <w:sz w:val="20"/>
                <w:szCs w:val="20"/>
              </w:rPr>
            </w:pPr>
            <w:r w:rsidRPr="003D6CD9">
              <w:rPr>
                <w:rFonts w:ascii="Times New Roman" w:eastAsia="Times New Roman" w:hAnsi="Times New Roman" w:cs="Times New Roman"/>
                <w:sz w:val="20"/>
                <w:szCs w:val="20"/>
              </w:rPr>
              <w:t>Review</w:t>
            </w:r>
          </w:p>
          <w:p w14:paraId="3BE6FC3B" w14:textId="0ECC6498" w:rsidR="00AF3A4F" w:rsidRPr="003D6CD9" w:rsidRDefault="006A4F7E" w:rsidP="003D6CD9">
            <w:pPr>
              <w:spacing w:before="40" w:after="40"/>
              <w:ind w:left="680" w:hanging="340"/>
              <w:rPr>
                <w:rFonts w:ascii="Times New Roman" w:eastAsia="Times New Roman" w:hAnsi="Times New Roman" w:cs="Times New Roman"/>
                <w:sz w:val="20"/>
                <w:szCs w:val="20"/>
              </w:rPr>
            </w:pPr>
            <w:r w:rsidRPr="003D6CD9">
              <w:rPr>
                <w:rFonts w:ascii="Times New Roman" w:eastAsia="Times New Roman" w:hAnsi="Times New Roman" w:cs="Times New Roman"/>
                <w:sz w:val="20"/>
                <w:szCs w:val="20"/>
              </w:rPr>
              <w:t>Next step</w:t>
            </w:r>
            <w:r w:rsidR="003D6CD9" w:rsidRPr="003D6CD9">
              <w:rPr>
                <w:rFonts w:ascii="Times New Roman" w:eastAsia="Times New Roman" w:hAnsi="Times New Roman" w:cs="Times New Roman"/>
                <w:sz w:val="20"/>
                <w:szCs w:val="20"/>
              </w:rPr>
              <w:t>s</w:t>
            </w:r>
          </w:p>
        </w:tc>
        <w:tc>
          <w:tcPr>
            <w:tcW w:w="2280" w:type="dxa"/>
            <w:tcBorders>
              <w:top w:val="nil"/>
              <w:left w:val="nil"/>
              <w:bottom w:val="single" w:sz="12" w:space="0" w:color="000000"/>
              <w:right w:val="nil"/>
            </w:tcBorders>
            <w:shd w:val="clear" w:color="auto" w:fill="auto"/>
            <w:tcMar>
              <w:top w:w="100" w:type="dxa"/>
              <w:left w:w="100" w:type="dxa"/>
              <w:bottom w:w="100" w:type="dxa"/>
              <w:right w:w="100" w:type="dxa"/>
            </w:tcMar>
          </w:tcPr>
          <w:p w14:paraId="0208ABD9" w14:textId="77777777" w:rsidR="000B1771" w:rsidRDefault="000B1771" w:rsidP="000B1771">
            <w:pPr>
              <w:spacing w:before="40" w:after="12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Assignment 3 Due: VSW Product</w:t>
            </w:r>
          </w:p>
          <w:p w14:paraId="27673EA0" w14:textId="70DA4EA9" w:rsidR="00AF3A4F" w:rsidRPr="003D6CD9" w:rsidRDefault="00AF3A4F">
            <w:pPr>
              <w:spacing w:before="240"/>
              <w:jc w:val="center"/>
              <w:rPr>
                <w:rFonts w:ascii="Times New Roman" w:eastAsia="Times New Roman" w:hAnsi="Times New Roman" w:cs="Times New Roman"/>
                <w:sz w:val="20"/>
                <w:szCs w:val="20"/>
              </w:rPr>
            </w:pPr>
          </w:p>
        </w:tc>
      </w:tr>
      <w:tr w:rsidR="00AF3A4F" w14:paraId="2BB3CB20" w14:textId="77777777">
        <w:trPr>
          <w:trHeight w:val="545"/>
        </w:trPr>
        <w:tc>
          <w:tcPr>
            <w:tcW w:w="1560" w:type="dxa"/>
            <w:tcBorders>
              <w:top w:val="nil"/>
              <w:left w:val="nil"/>
              <w:bottom w:val="single" w:sz="12" w:space="0" w:color="000000"/>
              <w:right w:val="nil"/>
            </w:tcBorders>
            <w:shd w:val="clear" w:color="auto" w:fill="EDEDED"/>
            <w:tcMar>
              <w:top w:w="100" w:type="dxa"/>
              <w:left w:w="100" w:type="dxa"/>
              <w:bottom w:w="100" w:type="dxa"/>
              <w:right w:w="100" w:type="dxa"/>
            </w:tcMar>
          </w:tcPr>
          <w:p w14:paraId="544DC8DE" w14:textId="77777777" w:rsidR="00AF3A4F" w:rsidRPr="003D6CD9" w:rsidRDefault="006A4F7E">
            <w:pPr>
              <w:spacing w:before="240"/>
              <w:jc w:val="center"/>
              <w:rPr>
                <w:rFonts w:ascii="Times New Roman" w:eastAsia="Times New Roman" w:hAnsi="Times New Roman" w:cs="Times New Roman"/>
                <w:b/>
                <w:sz w:val="20"/>
                <w:szCs w:val="20"/>
              </w:rPr>
            </w:pPr>
            <w:r w:rsidRPr="003D6CD9">
              <w:rPr>
                <w:rFonts w:ascii="Times New Roman" w:eastAsia="Times New Roman" w:hAnsi="Times New Roman" w:cs="Times New Roman"/>
                <w:b/>
                <w:sz w:val="20"/>
                <w:szCs w:val="20"/>
              </w:rPr>
              <w:t xml:space="preserve"> </w:t>
            </w:r>
          </w:p>
        </w:tc>
        <w:tc>
          <w:tcPr>
            <w:tcW w:w="5490" w:type="dxa"/>
            <w:tcBorders>
              <w:top w:val="nil"/>
              <w:left w:val="nil"/>
              <w:bottom w:val="single" w:sz="12" w:space="0" w:color="000000"/>
              <w:right w:val="nil"/>
            </w:tcBorders>
            <w:shd w:val="clear" w:color="auto" w:fill="EDEDED"/>
            <w:tcMar>
              <w:top w:w="100" w:type="dxa"/>
              <w:left w:w="100" w:type="dxa"/>
              <w:bottom w:w="100" w:type="dxa"/>
              <w:right w:w="100" w:type="dxa"/>
            </w:tcMar>
          </w:tcPr>
          <w:p w14:paraId="471FC19E" w14:textId="77777777" w:rsidR="00AF3A4F" w:rsidRPr="003D6CD9" w:rsidRDefault="006A4F7E">
            <w:pPr>
              <w:spacing w:before="40" w:after="40"/>
              <w:ind w:left="680" w:hanging="340"/>
              <w:rPr>
                <w:rFonts w:ascii="Times New Roman" w:eastAsia="Times New Roman" w:hAnsi="Times New Roman" w:cs="Times New Roman"/>
                <w:b/>
                <w:sz w:val="20"/>
                <w:szCs w:val="20"/>
              </w:rPr>
            </w:pPr>
            <w:r w:rsidRPr="003D6CD9">
              <w:rPr>
                <w:rFonts w:ascii="Times New Roman" w:eastAsia="Times New Roman" w:hAnsi="Times New Roman" w:cs="Times New Roman"/>
                <w:b/>
                <w:sz w:val="20"/>
                <w:szCs w:val="20"/>
              </w:rPr>
              <w:t>STUDY DAYS / NO CLASSES</w:t>
            </w:r>
          </w:p>
        </w:tc>
        <w:tc>
          <w:tcPr>
            <w:tcW w:w="2280" w:type="dxa"/>
            <w:tcBorders>
              <w:top w:val="nil"/>
              <w:left w:val="nil"/>
              <w:bottom w:val="single" w:sz="12" w:space="0" w:color="000000"/>
              <w:right w:val="nil"/>
            </w:tcBorders>
            <w:shd w:val="clear" w:color="auto" w:fill="EDEDED"/>
            <w:tcMar>
              <w:top w:w="100" w:type="dxa"/>
              <w:left w:w="100" w:type="dxa"/>
              <w:bottom w:w="100" w:type="dxa"/>
              <w:right w:w="100" w:type="dxa"/>
            </w:tcMar>
          </w:tcPr>
          <w:p w14:paraId="2853A37D" w14:textId="77777777" w:rsidR="00AF3A4F" w:rsidRPr="003D6CD9" w:rsidRDefault="006A4F7E">
            <w:pPr>
              <w:spacing w:before="240"/>
              <w:rPr>
                <w:rFonts w:ascii="Times New Roman" w:eastAsia="Times New Roman" w:hAnsi="Times New Roman" w:cs="Times New Roman"/>
                <w:sz w:val="20"/>
                <w:szCs w:val="20"/>
              </w:rPr>
            </w:pPr>
            <w:r w:rsidRPr="003D6CD9">
              <w:rPr>
                <w:rFonts w:ascii="Times New Roman" w:eastAsia="Times New Roman" w:hAnsi="Times New Roman" w:cs="Times New Roman"/>
                <w:sz w:val="20"/>
                <w:szCs w:val="20"/>
              </w:rPr>
              <w:t xml:space="preserve"> </w:t>
            </w:r>
          </w:p>
        </w:tc>
      </w:tr>
      <w:tr w:rsidR="00AF3A4F" w14:paraId="69DF3069" w14:textId="77777777">
        <w:trPr>
          <w:trHeight w:val="755"/>
        </w:trPr>
        <w:tc>
          <w:tcPr>
            <w:tcW w:w="1560" w:type="dxa"/>
            <w:tcBorders>
              <w:top w:val="nil"/>
              <w:left w:val="nil"/>
              <w:bottom w:val="single" w:sz="12" w:space="0" w:color="000000"/>
              <w:right w:val="nil"/>
            </w:tcBorders>
            <w:shd w:val="clear" w:color="auto" w:fill="EDEDED"/>
            <w:tcMar>
              <w:top w:w="100" w:type="dxa"/>
              <w:left w:w="100" w:type="dxa"/>
              <w:bottom w:w="100" w:type="dxa"/>
              <w:right w:w="100" w:type="dxa"/>
            </w:tcMar>
          </w:tcPr>
          <w:p w14:paraId="2B8466DD" w14:textId="77777777" w:rsidR="00AF3A4F" w:rsidRPr="003D6CD9" w:rsidRDefault="006A4F7E">
            <w:pPr>
              <w:spacing w:before="40"/>
              <w:jc w:val="center"/>
              <w:rPr>
                <w:rFonts w:ascii="Times New Roman" w:eastAsia="Times New Roman" w:hAnsi="Times New Roman" w:cs="Times New Roman"/>
                <w:b/>
                <w:sz w:val="20"/>
                <w:szCs w:val="20"/>
              </w:rPr>
            </w:pPr>
            <w:r w:rsidRPr="003D6CD9">
              <w:rPr>
                <w:rFonts w:ascii="Times New Roman" w:eastAsia="Times New Roman" w:hAnsi="Times New Roman" w:cs="Times New Roman"/>
                <w:b/>
                <w:sz w:val="20"/>
                <w:szCs w:val="20"/>
              </w:rPr>
              <w:lastRenderedPageBreak/>
              <w:t>EXAM WEEK</w:t>
            </w:r>
          </w:p>
        </w:tc>
        <w:tc>
          <w:tcPr>
            <w:tcW w:w="5490" w:type="dxa"/>
            <w:tcBorders>
              <w:top w:val="nil"/>
              <w:left w:val="nil"/>
              <w:bottom w:val="single" w:sz="12" w:space="0" w:color="000000"/>
              <w:right w:val="nil"/>
            </w:tcBorders>
            <w:shd w:val="clear" w:color="auto" w:fill="EDEDED"/>
            <w:tcMar>
              <w:top w:w="100" w:type="dxa"/>
              <w:left w:w="100" w:type="dxa"/>
              <w:bottom w:w="100" w:type="dxa"/>
              <w:right w:w="100" w:type="dxa"/>
            </w:tcMar>
          </w:tcPr>
          <w:p w14:paraId="116AF6C4" w14:textId="77777777" w:rsidR="00AF3A4F" w:rsidRPr="003D6CD9" w:rsidRDefault="006A4F7E">
            <w:pPr>
              <w:spacing w:before="40" w:after="40"/>
              <w:ind w:left="680" w:hanging="340"/>
              <w:rPr>
                <w:rFonts w:ascii="Times New Roman" w:eastAsia="Times New Roman" w:hAnsi="Times New Roman" w:cs="Times New Roman"/>
                <w:b/>
                <w:sz w:val="20"/>
                <w:szCs w:val="20"/>
              </w:rPr>
            </w:pPr>
            <w:r w:rsidRPr="003D6CD9">
              <w:rPr>
                <w:rFonts w:ascii="Times New Roman" w:eastAsia="Times New Roman" w:hAnsi="Times New Roman" w:cs="Times New Roman"/>
                <w:b/>
                <w:sz w:val="20"/>
                <w:szCs w:val="20"/>
              </w:rPr>
              <w:t xml:space="preserve"> </w:t>
            </w:r>
          </w:p>
        </w:tc>
        <w:tc>
          <w:tcPr>
            <w:tcW w:w="2280" w:type="dxa"/>
            <w:tcBorders>
              <w:top w:val="nil"/>
              <w:left w:val="nil"/>
              <w:bottom w:val="single" w:sz="12" w:space="0" w:color="000000"/>
              <w:right w:val="nil"/>
            </w:tcBorders>
            <w:shd w:val="clear" w:color="auto" w:fill="EDEDED"/>
            <w:tcMar>
              <w:top w:w="100" w:type="dxa"/>
              <w:left w:w="100" w:type="dxa"/>
              <w:bottom w:w="100" w:type="dxa"/>
              <w:right w:w="100" w:type="dxa"/>
            </w:tcMar>
          </w:tcPr>
          <w:p w14:paraId="4F8985CF" w14:textId="77777777" w:rsidR="00AF3A4F" w:rsidRPr="003D6CD9" w:rsidRDefault="006A4F7E">
            <w:pPr>
              <w:spacing w:before="240" w:after="120"/>
              <w:jc w:val="center"/>
              <w:rPr>
                <w:rFonts w:ascii="Times New Roman" w:eastAsia="Times New Roman" w:hAnsi="Times New Roman" w:cs="Times New Roman"/>
                <w:sz w:val="20"/>
                <w:szCs w:val="20"/>
              </w:rPr>
            </w:pPr>
            <w:r w:rsidRPr="003D6CD9">
              <w:rPr>
                <w:rFonts w:ascii="Times New Roman" w:eastAsia="Times New Roman" w:hAnsi="Times New Roman" w:cs="Times New Roman"/>
                <w:sz w:val="20"/>
                <w:szCs w:val="20"/>
              </w:rPr>
              <w:t xml:space="preserve"> </w:t>
            </w:r>
          </w:p>
        </w:tc>
      </w:tr>
    </w:tbl>
    <w:p w14:paraId="325120A9" w14:textId="77777777" w:rsidR="00AF3A4F" w:rsidRDefault="006A4F7E">
      <w:pPr>
        <w:spacing w:before="240"/>
        <w:rPr>
          <w:sz w:val="20"/>
          <w:szCs w:val="20"/>
        </w:rPr>
      </w:pPr>
      <w:r>
        <w:rPr>
          <w:sz w:val="20"/>
          <w:szCs w:val="20"/>
        </w:rPr>
        <w:t xml:space="preserve"> </w:t>
      </w:r>
    </w:p>
    <w:p w14:paraId="6D5EB82D" w14:textId="607F4E92" w:rsidR="00AF3A4F" w:rsidRDefault="00AF3A4F">
      <w:pPr>
        <w:spacing w:before="240"/>
        <w:rPr>
          <w:sz w:val="20"/>
          <w:szCs w:val="20"/>
        </w:rPr>
      </w:pPr>
    </w:p>
    <w:p w14:paraId="65CC8CCF" w14:textId="77777777" w:rsidR="00AF3A4F" w:rsidRDefault="006A4F7E">
      <w:pPr>
        <w:spacing w:before="2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Course Schedule―Detailed Description</w:t>
      </w:r>
    </w:p>
    <w:p w14:paraId="7342C1C7" w14:textId="77777777" w:rsidR="00AF3A4F" w:rsidRDefault="006A4F7E">
      <w:pPr>
        <w:ind w:left="72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p>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AF3A4F" w14:paraId="1C8703E3" w14:textId="77777777">
        <w:trPr>
          <w:trHeight w:val="530"/>
        </w:trPr>
        <w:tc>
          <w:tcPr>
            <w:tcW w:w="8880" w:type="dxa"/>
            <w:tcBorders>
              <w:top w:val="single" w:sz="8" w:space="0" w:color="000000"/>
              <w:left w:val="nil"/>
              <w:bottom w:val="single" w:sz="8" w:space="0" w:color="000000"/>
              <w:right w:val="nil"/>
            </w:tcBorders>
            <w:shd w:val="clear" w:color="auto" w:fill="FFF2CC"/>
            <w:tcMar>
              <w:top w:w="100" w:type="dxa"/>
              <w:left w:w="120" w:type="dxa"/>
              <w:bottom w:w="100" w:type="dxa"/>
              <w:right w:w="120" w:type="dxa"/>
            </w:tcMar>
          </w:tcPr>
          <w:p w14:paraId="6310F4AA"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 – Introduction to Diversity, Inclusion, and Social Justice</w:t>
            </w:r>
          </w:p>
        </w:tc>
      </w:tr>
    </w:tbl>
    <w:p w14:paraId="02ACE50C" w14:textId="77777777" w:rsidR="00AF3A4F" w:rsidRDefault="006A4F7E">
      <w:pPr>
        <w:ind w:left="72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7215"/>
        <w:gridCol w:w="1650"/>
      </w:tblGrid>
      <w:tr w:rsidR="00AF3A4F" w14:paraId="0ECD1121" w14:textId="77777777">
        <w:trPr>
          <w:trHeight w:val="515"/>
        </w:trPr>
        <w:tc>
          <w:tcPr>
            <w:tcW w:w="7215" w:type="dxa"/>
            <w:tcBorders>
              <w:top w:val="nil"/>
              <w:left w:val="nil"/>
              <w:bottom w:val="nil"/>
              <w:right w:val="nil"/>
            </w:tcBorders>
            <w:shd w:val="clear" w:color="auto" w:fill="C00000"/>
            <w:tcMar>
              <w:top w:w="100" w:type="dxa"/>
              <w:left w:w="100" w:type="dxa"/>
              <w:bottom w:w="100" w:type="dxa"/>
              <w:right w:w="100" w:type="dxa"/>
            </w:tcMar>
          </w:tcPr>
          <w:p w14:paraId="3DDBBF12" w14:textId="77777777" w:rsidR="00AF3A4F" w:rsidRDefault="006A4F7E">
            <w:pPr>
              <w:spacing w:before="20" w:after="20"/>
              <w:ind w:left="2500" w:hanging="1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Unit 1      </w:t>
            </w:r>
            <w:r>
              <w:rPr>
                <w:rFonts w:ascii="Times New Roman" w:eastAsia="Times New Roman" w:hAnsi="Times New Roman" w:cs="Times New Roman"/>
                <w:b/>
                <w:color w:val="FFFFFF"/>
                <w:sz w:val="24"/>
                <w:szCs w:val="24"/>
              </w:rPr>
              <w:tab/>
              <w:t>Welcome and Overview</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323DFAD8" w14:textId="77777777" w:rsidR="00AF3A4F" w:rsidRDefault="00AF3A4F">
            <w:pPr>
              <w:spacing w:before="20" w:after="20"/>
              <w:ind w:left="20"/>
              <w:jc w:val="center"/>
              <w:rPr>
                <w:rFonts w:ascii="Times New Roman" w:eastAsia="Times New Roman" w:hAnsi="Times New Roman" w:cs="Times New Roman"/>
                <w:b/>
                <w:color w:val="FFFFFF"/>
                <w:sz w:val="24"/>
                <w:szCs w:val="24"/>
              </w:rPr>
            </w:pPr>
          </w:p>
        </w:tc>
      </w:tr>
      <w:tr w:rsidR="00AF3A4F" w14:paraId="44669BF4" w14:textId="77777777">
        <w:trPr>
          <w:trHeight w:val="4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6C16DE9A" w14:textId="77777777" w:rsidR="00AF3A4F" w:rsidRPr="003D6CD9" w:rsidRDefault="006A4F7E">
            <w:pPr>
              <w:spacing w:before="240"/>
              <w:ind w:left="20"/>
              <w:rPr>
                <w:rFonts w:ascii="Times New Roman" w:hAnsi="Times New Roman" w:cs="Times New Roman"/>
                <w:b/>
                <w:color w:val="262626"/>
                <w:sz w:val="24"/>
                <w:szCs w:val="24"/>
              </w:rPr>
            </w:pPr>
            <w:r w:rsidRPr="003D6CD9">
              <w:rPr>
                <w:rFonts w:ascii="Times New Roman" w:hAnsi="Times New Roman" w:cs="Times New Roman"/>
                <w:b/>
                <w:color w:val="262626"/>
                <w:sz w:val="24"/>
                <w:szCs w:val="24"/>
              </w:rPr>
              <w:t>Topics</w:t>
            </w:r>
          </w:p>
        </w:tc>
      </w:tr>
      <w:tr w:rsidR="00AF3A4F" w14:paraId="5402DEE3" w14:textId="77777777">
        <w:trPr>
          <w:trHeight w:val="80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2F79A999" w14:textId="77777777" w:rsidR="00AF3A4F" w:rsidRPr="003D6CD9" w:rsidRDefault="006A4F7E">
            <w:pPr>
              <w:spacing w:before="40" w:after="40"/>
              <w:ind w:left="700" w:hanging="340"/>
              <w:rPr>
                <w:rFonts w:ascii="Times New Roman" w:hAnsi="Times New Roman" w:cs="Times New Roman"/>
                <w:sz w:val="24"/>
                <w:szCs w:val="24"/>
              </w:rPr>
            </w:pPr>
            <w:r w:rsidRPr="003D6CD9">
              <w:rPr>
                <w:rFonts w:ascii="Times New Roman" w:hAnsi="Times New Roman" w:cs="Times New Roman"/>
                <w:sz w:val="24"/>
                <w:szCs w:val="24"/>
              </w:rPr>
              <w:t>Course introduction and significance</w:t>
            </w:r>
          </w:p>
          <w:p w14:paraId="696C10C5" w14:textId="77777777" w:rsidR="00AF3A4F" w:rsidRPr="003D6CD9" w:rsidRDefault="006A4F7E">
            <w:pPr>
              <w:spacing w:before="40" w:after="40"/>
              <w:ind w:left="700" w:hanging="340"/>
              <w:rPr>
                <w:rFonts w:ascii="Times New Roman" w:hAnsi="Times New Roman" w:cs="Times New Roman"/>
                <w:sz w:val="24"/>
                <w:szCs w:val="24"/>
              </w:rPr>
            </w:pPr>
            <w:r w:rsidRPr="003D6CD9">
              <w:rPr>
                <w:rFonts w:ascii="Times New Roman" w:hAnsi="Times New Roman" w:cs="Times New Roman"/>
                <w:sz w:val="24"/>
                <w:szCs w:val="24"/>
              </w:rPr>
              <w:t>Course framework and approach</w:t>
            </w:r>
          </w:p>
          <w:p w14:paraId="71CC4CA0" w14:textId="77777777" w:rsidR="00AF3A4F" w:rsidRPr="003D6CD9" w:rsidRDefault="006A4F7E">
            <w:pPr>
              <w:spacing w:before="40" w:after="40"/>
              <w:ind w:left="700" w:hanging="340"/>
              <w:rPr>
                <w:rFonts w:ascii="Times New Roman" w:hAnsi="Times New Roman" w:cs="Times New Roman"/>
                <w:sz w:val="24"/>
                <w:szCs w:val="24"/>
              </w:rPr>
            </w:pPr>
            <w:r w:rsidRPr="003D6CD9">
              <w:rPr>
                <w:rFonts w:ascii="Times New Roman" w:hAnsi="Times New Roman" w:cs="Times New Roman"/>
                <w:sz w:val="24"/>
                <w:szCs w:val="24"/>
              </w:rPr>
              <w:t xml:space="preserve">Review of syllabus and assignments </w:t>
            </w:r>
          </w:p>
          <w:p w14:paraId="45A48804" w14:textId="77777777" w:rsidR="00AF3A4F" w:rsidRPr="003D6CD9" w:rsidRDefault="006A4F7E">
            <w:pPr>
              <w:spacing w:before="40" w:after="40"/>
              <w:ind w:left="700" w:hanging="340"/>
              <w:rPr>
                <w:rFonts w:ascii="Times New Roman" w:hAnsi="Times New Roman" w:cs="Times New Roman"/>
                <w:sz w:val="20"/>
                <w:szCs w:val="20"/>
              </w:rPr>
            </w:pPr>
            <w:r w:rsidRPr="003D6CD9">
              <w:rPr>
                <w:rFonts w:ascii="Times New Roman" w:hAnsi="Times New Roman" w:cs="Times New Roman"/>
                <w:sz w:val="24"/>
                <w:szCs w:val="24"/>
              </w:rPr>
              <w:t>Establish classroom norms</w:t>
            </w:r>
            <w:r w:rsidRPr="003D6CD9">
              <w:rPr>
                <w:rFonts w:ascii="Times New Roman" w:hAnsi="Times New Roman" w:cs="Times New Roman"/>
                <w:sz w:val="20"/>
                <w:szCs w:val="20"/>
              </w:rPr>
              <w:t xml:space="preserve"> </w:t>
            </w:r>
          </w:p>
        </w:tc>
      </w:tr>
    </w:tbl>
    <w:p w14:paraId="0D2D97B7" w14:textId="55A45940" w:rsidR="00AF3A4F" w:rsidRPr="003D6CD9" w:rsidRDefault="006A4F7E">
      <w:pPr>
        <w:spacing w:before="240" w:after="240"/>
        <w:rPr>
          <w:rFonts w:ascii="Times New Roman" w:hAnsi="Times New Roman" w:cs="Times New Roman"/>
          <w:sz w:val="24"/>
          <w:szCs w:val="24"/>
        </w:rPr>
      </w:pPr>
      <w:r w:rsidRPr="003D6CD9">
        <w:rPr>
          <w:rFonts w:ascii="Times New Roman" w:hAnsi="Times New Roman" w:cs="Times New Roman"/>
          <w:sz w:val="24"/>
          <w:szCs w:val="24"/>
        </w:rPr>
        <w:t>This Unit relates to course objectives</w:t>
      </w:r>
      <w:r w:rsidR="003D6CD9" w:rsidRPr="003D6CD9">
        <w:rPr>
          <w:rFonts w:ascii="Times New Roman" w:hAnsi="Times New Roman" w:cs="Times New Roman"/>
          <w:sz w:val="24"/>
          <w:szCs w:val="24"/>
        </w:rPr>
        <w:t>_______</w:t>
      </w:r>
    </w:p>
    <w:p w14:paraId="2921F484" w14:textId="77777777" w:rsidR="00AF3A4F" w:rsidRPr="003D6CD9" w:rsidRDefault="006A4F7E">
      <w:pPr>
        <w:spacing w:before="120" w:after="80"/>
        <w:rPr>
          <w:rFonts w:ascii="Times New Roman" w:hAnsi="Times New Roman" w:cs="Times New Roman"/>
          <w:b/>
          <w:sz w:val="24"/>
          <w:szCs w:val="24"/>
        </w:rPr>
      </w:pPr>
      <w:r w:rsidRPr="003D6CD9">
        <w:rPr>
          <w:rFonts w:ascii="Times New Roman" w:hAnsi="Times New Roman" w:cs="Times New Roman"/>
          <w:b/>
          <w:sz w:val="24"/>
          <w:szCs w:val="24"/>
        </w:rPr>
        <w:t>Required Readings</w:t>
      </w:r>
    </w:p>
    <w:p w14:paraId="16AE25CD" w14:textId="77777777" w:rsidR="00AF3A4F" w:rsidRPr="003D6CD9" w:rsidRDefault="006A4F7E">
      <w:pPr>
        <w:spacing w:after="200"/>
        <w:ind w:left="720"/>
        <w:rPr>
          <w:rFonts w:ascii="Times New Roman" w:hAnsi="Times New Roman" w:cs="Times New Roman"/>
          <w:sz w:val="24"/>
          <w:szCs w:val="24"/>
        </w:rPr>
      </w:pPr>
      <w:r w:rsidRPr="003D6CD9">
        <w:rPr>
          <w:rFonts w:ascii="Times New Roman" w:hAnsi="Times New Roman" w:cs="Times New Roman"/>
          <w:sz w:val="24"/>
          <w:szCs w:val="24"/>
        </w:rPr>
        <w:t>Course Syllabus</w:t>
      </w:r>
    </w:p>
    <w:p w14:paraId="31ECE5A4" w14:textId="77777777" w:rsidR="00AF3A4F" w:rsidRPr="003D6CD9" w:rsidRDefault="006A4F7E">
      <w:pPr>
        <w:spacing w:before="120" w:after="80"/>
        <w:rPr>
          <w:rFonts w:ascii="Times New Roman" w:hAnsi="Times New Roman" w:cs="Times New Roman"/>
          <w:b/>
          <w:sz w:val="24"/>
          <w:szCs w:val="24"/>
        </w:rPr>
      </w:pPr>
      <w:r w:rsidRPr="003D6CD9">
        <w:rPr>
          <w:rFonts w:ascii="Times New Roman" w:hAnsi="Times New Roman" w:cs="Times New Roman"/>
          <w:b/>
          <w:sz w:val="24"/>
          <w:szCs w:val="24"/>
        </w:rPr>
        <w:t>Required Videos</w:t>
      </w:r>
    </w:p>
    <w:p w14:paraId="683298F2" w14:textId="77777777" w:rsidR="00AF3A4F" w:rsidRDefault="00AF3A4F">
      <w:pPr>
        <w:spacing w:before="240"/>
        <w:rPr>
          <w:rFonts w:ascii="Times New Roman" w:eastAsia="Times New Roman" w:hAnsi="Times New Roman" w:cs="Times New Roman"/>
          <w:color w:val="1155CC"/>
          <w:sz w:val="20"/>
          <w:szCs w:val="20"/>
          <w:u w:val="single"/>
        </w:rPr>
      </w:pPr>
    </w:p>
    <w:p w14:paraId="5B48BBDE" w14:textId="1D00DD78" w:rsidR="00AF3A4F" w:rsidRDefault="006A4F7E" w:rsidP="003D6CD9">
      <w:pPr>
        <w:spacing w:after="200"/>
        <w:ind w:left="720"/>
        <w:rPr>
          <w:sz w:val="20"/>
          <w:szCs w:val="20"/>
        </w:rPr>
      </w:pPr>
      <w:r>
        <w:rPr>
          <w:sz w:val="20"/>
          <w:szCs w:val="20"/>
        </w:rPr>
        <w:t xml:space="preserve"> </w:t>
      </w:r>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7215"/>
        <w:gridCol w:w="1650"/>
      </w:tblGrid>
      <w:tr w:rsidR="00AF3A4F" w14:paraId="33201DE5" w14:textId="77777777">
        <w:trPr>
          <w:trHeight w:val="515"/>
        </w:trPr>
        <w:tc>
          <w:tcPr>
            <w:tcW w:w="7215" w:type="dxa"/>
            <w:tcBorders>
              <w:top w:val="nil"/>
              <w:left w:val="nil"/>
              <w:bottom w:val="nil"/>
              <w:right w:val="nil"/>
            </w:tcBorders>
            <w:shd w:val="clear" w:color="auto" w:fill="C00000"/>
            <w:tcMar>
              <w:top w:w="100" w:type="dxa"/>
              <w:left w:w="100" w:type="dxa"/>
              <w:bottom w:w="100" w:type="dxa"/>
              <w:right w:w="100" w:type="dxa"/>
            </w:tcMar>
          </w:tcPr>
          <w:p w14:paraId="105C0CE4" w14:textId="7BBA34BF" w:rsidR="00AF3A4F" w:rsidRDefault="006A4F7E">
            <w:pPr>
              <w:spacing w:before="20" w:after="20"/>
              <w:ind w:left="2500" w:hanging="1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Unit 2      </w:t>
            </w:r>
            <w:r>
              <w:rPr>
                <w:rFonts w:ascii="Times New Roman" w:eastAsia="Times New Roman" w:hAnsi="Times New Roman" w:cs="Times New Roman"/>
                <w:b/>
                <w:color w:val="FFFFFF"/>
                <w:sz w:val="24"/>
                <w:szCs w:val="24"/>
              </w:rPr>
              <w:tab/>
              <w:t>The Foundations of Vi</w:t>
            </w:r>
            <w:r w:rsidR="00331907">
              <w:rPr>
                <w:rFonts w:ascii="Times New Roman" w:eastAsia="Times New Roman" w:hAnsi="Times New Roman" w:cs="Times New Roman"/>
                <w:b/>
                <w:color w:val="FFFFFF"/>
                <w:sz w:val="24"/>
                <w:szCs w:val="24"/>
              </w:rPr>
              <w:t>sual</w:t>
            </w:r>
            <w:r>
              <w:rPr>
                <w:rFonts w:ascii="Times New Roman" w:eastAsia="Times New Roman" w:hAnsi="Times New Roman" w:cs="Times New Roman"/>
                <w:b/>
                <w:color w:val="FFFFFF"/>
                <w:sz w:val="24"/>
                <w:szCs w:val="24"/>
              </w:rPr>
              <w:t xml:space="preserve"> Social Work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3667471E" w14:textId="77777777" w:rsidR="00AF3A4F" w:rsidRDefault="006A4F7E">
            <w:pPr>
              <w:spacing w:before="20" w:after="20"/>
              <w:ind w:left="2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1</w:t>
            </w:r>
          </w:p>
        </w:tc>
      </w:tr>
      <w:tr w:rsidR="00AF3A4F" w14:paraId="72F2BE09" w14:textId="77777777">
        <w:trPr>
          <w:trHeight w:val="4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7227A56B" w14:textId="77777777" w:rsidR="00AF3A4F" w:rsidRDefault="006A4F7E">
            <w:pPr>
              <w:spacing w:before="240"/>
              <w:ind w:left="2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p w14:paraId="7601E1CB" w14:textId="77777777" w:rsidR="00AF3A4F" w:rsidRDefault="006A4F7E">
            <w:pPr>
              <w:spacing w:before="240"/>
              <w:ind w:lef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Interdisciplinary scholarship </w:t>
            </w:r>
          </w:p>
          <w:p w14:paraId="4140268D" w14:textId="77777777" w:rsidR="00AF3A4F" w:rsidRDefault="006A4F7E">
            <w:pPr>
              <w:spacing w:before="240"/>
              <w:ind w:lef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Understanding complex social justice issues</w:t>
            </w:r>
          </w:p>
          <w:p w14:paraId="5513C829" w14:textId="77777777" w:rsidR="00AF3A4F" w:rsidRDefault="006A4F7E">
            <w:pPr>
              <w:spacing w:before="24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 xml:space="preserve">Visual methodology across social science disciplines </w:t>
            </w:r>
          </w:p>
        </w:tc>
      </w:tr>
      <w:tr w:rsidR="00AF3A4F" w14:paraId="4540E68E" w14:textId="77777777">
        <w:trPr>
          <w:trHeight w:val="24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657143BF" w14:textId="77777777" w:rsidR="00AF3A4F" w:rsidRDefault="00AF3A4F">
            <w:pPr>
              <w:spacing w:before="40" w:after="40"/>
              <w:ind w:left="360"/>
              <w:rPr>
                <w:sz w:val="20"/>
                <w:szCs w:val="20"/>
              </w:rPr>
            </w:pPr>
          </w:p>
        </w:tc>
      </w:tr>
    </w:tbl>
    <w:p w14:paraId="65D9AC33"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relates to course objectives________.</w:t>
      </w:r>
    </w:p>
    <w:p w14:paraId="6AB01FD4" w14:textId="77777777" w:rsidR="00AF3A4F" w:rsidRDefault="006A4F7E">
      <w:pPr>
        <w:spacing w:before="120"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14:paraId="01C1F929" w14:textId="77777777" w:rsidR="00AF3A4F" w:rsidRDefault="006A4F7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 A. &amp; Morris, L. (2017). The use of visual methodologies in social work research over the </w:t>
      </w:r>
    </w:p>
    <w:p w14:paraId="09805804" w14:textId="77777777" w:rsidR="00AF3A4F" w:rsidRDefault="006A4F7E">
      <w:pPr>
        <w:spacing w:after="200"/>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last decade: A narrative review and some questions for the future. </w:t>
      </w:r>
      <w:r>
        <w:rPr>
          <w:rFonts w:ascii="Times New Roman" w:eastAsia="Times New Roman" w:hAnsi="Times New Roman" w:cs="Times New Roman"/>
          <w:i/>
          <w:sz w:val="24"/>
          <w:szCs w:val="24"/>
        </w:rPr>
        <w:t xml:space="preserve">Qualitative Social </w:t>
      </w:r>
    </w:p>
    <w:p w14:paraId="1BBD34D3" w14:textId="77777777" w:rsidR="00AF3A4F" w:rsidRDefault="006A4F7E">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Work, 16</w:t>
      </w:r>
      <w:r>
        <w:rPr>
          <w:rFonts w:ascii="Times New Roman" w:eastAsia="Times New Roman" w:hAnsi="Times New Roman" w:cs="Times New Roman"/>
          <w:sz w:val="24"/>
          <w:szCs w:val="24"/>
        </w:rPr>
        <w:t>(1), 29-43. Doi: 10.1177/1473325015601205</w:t>
      </w:r>
    </w:p>
    <w:p w14:paraId="44A042EE" w14:textId="77777777" w:rsidR="00AF3A4F" w:rsidRDefault="006A4F7E">
      <w:pPr>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Gulbas</w:t>
      </w:r>
      <w:proofErr w:type="spellEnd"/>
      <w:r>
        <w:rPr>
          <w:rFonts w:ascii="Times New Roman" w:eastAsia="Times New Roman" w:hAnsi="Times New Roman" w:cs="Times New Roman"/>
          <w:sz w:val="24"/>
          <w:szCs w:val="24"/>
        </w:rPr>
        <w:t xml:space="preserve">, L.E., Perry, T.E., Chin, M. &amp; Mathias, J. (2021). Social work and anthropology: </w:t>
      </w:r>
    </w:p>
    <w:p w14:paraId="53348F92" w14:textId="77777777" w:rsidR="00AF3A4F" w:rsidRDefault="006A4F7E">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traversing, trading, and translating across boundaries. </w:t>
      </w:r>
      <w:r>
        <w:rPr>
          <w:rFonts w:ascii="Times New Roman" w:eastAsia="Times New Roman" w:hAnsi="Times New Roman" w:cs="Times New Roman"/>
          <w:i/>
          <w:sz w:val="24"/>
          <w:szCs w:val="24"/>
        </w:rPr>
        <w:t>Qualitative Social Work, 20</w:t>
      </w:r>
      <w:r>
        <w:rPr>
          <w:rFonts w:ascii="Times New Roman" w:eastAsia="Times New Roman" w:hAnsi="Times New Roman" w:cs="Times New Roman"/>
          <w:sz w:val="24"/>
          <w:szCs w:val="24"/>
        </w:rPr>
        <w:t xml:space="preserve">(6), </w:t>
      </w:r>
    </w:p>
    <w:p w14:paraId="2274B3CD" w14:textId="77777777" w:rsidR="00AF3A4F" w:rsidRDefault="006A4F7E">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1415-1425.</w:t>
      </w:r>
    </w:p>
    <w:p w14:paraId="72227831" w14:textId="77777777" w:rsidR="00AF3A4F" w:rsidRDefault="006A4F7E">
      <w:pPr>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Nurius</w:t>
      </w:r>
      <w:proofErr w:type="spellEnd"/>
      <w:r>
        <w:rPr>
          <w:rFonts w:ascii="Times New Roman" w:eastAsia="Times New Roman" w:hAnsi="Times New Roman" w:cs="Times New Roman"/>
          <w:sz w:val="24"/>
          <w:szCs w:val="24"/>
        </w:rPr>
        <w:t xml:space="preserve">, P.S., Kemp, S.P., </w:t>
      </w:r>
      <w:proofErr w:type="spellStart"/>
      <w:r>
        <w:rPr>
          <w:rFonts w:ascii="Times New Roman" w:eastAsia="Times New Roman" w:hAnsi="Times New Roman" w:cs="Times New Roman"/>
          <w:sz w:val="24"/>
          <w:szCs w:val="24"/>
        </w:rPr>
        <w:t>Kongeter</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Gehlert</w:t>
      </w:r>
      <w:proofErr w:type="spellEnd"/>
      <w:r>
        <w:rPr>
          <w:rFonts w:ascii="Times New Roman" w:eastAsia="Times New Roman" w:hAnsi="Times New Roman" w:cs="Times New Roman"/>
          <w:sz w:val="24"/>
          <w:szCs w:val="24"/>
        </w:rPr>
        <w:t xml:space="preserve">, S. (2017). Next generation social work </w:t>
      </w:r>
    </w:p>
    <w:p w14:paraId="2F69DCE6" w14:textId="77777777" w:rsidR="00AF3A4F" w:rsidRDefault="006A4F7E">
      <w:pPr>
        <w:spacing w:after="200"/>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research education: fostering transdisciplinary readiness. </w:t>
      </w:r>
      <w:r>
        <w:rPr>
          <w:rFonts w:ascii="Times New Roman" w:eastAsia="Times New Roman" w:hAnsi="Times New Roman" w:cs="Times New Roman"/>
          <w:i/>
          <w:sz w:val="24"/>
          <w:szCs w:val="24"/>
        </w:rPr>
        <w:t xml:space="preserve">European Journal of Social </w:t>
      </w:r>
    </w:p>
    <w:p w14:paraId="0B4C2904" w14:textId="77777777" w:rsidR="00AF3A4F" w:rsidRDefault="006A4F7E">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Work, 20</w:t>
      </w:r>
      <w:r>
        <w:rPr>
          <w:rFonts w:ascii="Times New Roman" w:eastAsia="Times New Roman" w:hAnsi="Times New Roman" w:cs="Times New Roman"/>
          <w:sz w:val="24"/>
          <w:szCs w:val="24"/>
        </w:rPr>
        <w:t xml:space="preserve">(6), 907-920 </w:t>
      </w:r>
    </w:p>
    <w:p w14:paraId="03CE408B" w14:textId="77777777" w:rsidR="00AF3A4F" w:rsidRDefault="00AF3A4F">
      <w:pPr>
        <w:spacing w:after="200"/>
        <w:ind w:left="720"/>
        <w:rPr>
          <w:i/>
          <w:sz w:val="20"/>
          <w:szCs w:val="20"/>
        </w:rPr>
      </w:pPr>
    </w:p>
    <w:p w14:paraId="1A8ECFEB" w14:textId="77777777" w:rsidR="00AF3A4F" w:rsidRDefault="006A4F7E">
      <w:pPr>
        <w:spacing w:before="120" w:after="80"/>
        <w:rPr>
          <w:b/>
          <w:sz w:val="20"/>
          <w:szCs w:val="20"/>
        </w:rPr>
      </w:pPr>
      <w:r>
        <w:rPr>
          <w:b/>
          <w:sz w:val="20"/>
          <w:szCs w:val="20"/>
        </w:rPr>
        <w:t>Recommended Readings</w:t>
      </w:r>
    </w:p>
    <w:p w14:paraId="73CB1F6B" w14:textId="77777777" w:rsidR="00AF3A4F" w:rsidRDefault="00AF3A4F">
      <w:pPr>
        <w:spacing w:after="200"/>
        <w:ind w:left="720"/>
        <w:rPr>
          <w:sz w:val="20"/>
          <w:szCs w:val="20"/>
        </w:rPr>
      </w:pPr>
    </w:p>
    <w:p w14:paraId="52813CCA" w14:textId="77777777" w:rsidR="00AF3A4F" w:rsidRDefault="006A4F7E">
      <w:pPr>
        <w:spacing w:before="120" w:after="80"/>
        <w:rPr>
          <w:b/>
          <w:sz w:val="20"/>
          <w:szCs w:val="20"/>
        </w:rPr>
      </w:pPr>
      <w:r>
        <w:rPr>
          <w:b/>
          <w:sz w:val="20"/>
          <w:szCs w:val="20"/>
        </w:rPr>
        <w:t>Required Video</w:t>
      </w:r>
    </w:p>
    <w:p w14:paraId="4305E108" w14:textId="77777777" w:rsidR="00AF3A4F" w:rsidRDefault="00AF3A4F">
      <w:pPr>
        <w:spacing w:before="240"/>
        <w:rPr>
          <w:rFonts w:ascii="Times New Roman" w:eastAsia="Times New Roman" w:hAnsi="Times New Roman" w:cs="Times New Roman"/>
          <w:color w:val="1155CC"/>
          <w:sz w:val="20"/>
          <w:szCs w:val="20"/>
          <w:u w:val="single"/>
        </w:rPr>
      </w:pPr>
    </w:p>
    <w:p w14:paraId="5396CCF7" w14:textId="77777777" w:rsidR="00AF3A4F" w:rsidRDefault="006A4F7E">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B42107F" w14:textId="77777777" w:rsidR="00AF3A4F" w:rsidRDefault="00AF3A4F">
      <w:pPr>
        <w:spacing w:before="240"/>
        <w:rPr>
          <w:rFonts w:ascii="Times New Roman" w:eastAsia="Times New Roman" w:hAnsi="Times New Roman" w:cs="Times New Roman"/>
          <w:color w:val="1155CC"/>
          <w:sz w:val="20"/>
          <w:szCs w:val="20"/>
          <w:u w:val="single"/>
        </w:rPr>
      </w:pPr>
    </w:p>
    <w:p w14:paraId="107FC024" w14:textId="77777777" w:rsidR="00AF3A4F" w:rsidRDefault="006A4F7E">
      <w:pPr>
        <w:spacing w:before="240" w:after="200"/>
        <w:rPr>
          <w:sz w:val="20"/>
          <w:szCs w:val="20"/>
        </w:rPr>
      </w:pPr>
      <w:r>
        <w:rPr>
          <w:sz w:val="20"/>
          <w:szCs w:val="20"/>
        </w:rPr>
        <w:t xml:space="preserve"> </w:t>
      </w: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7215"/>
        <w:gridCol w:w="1650"/>
      </w:tblGrid>
      <w:tr w:rsidR="00AF3A4F" w14:paraId="441C3BCE" w14:textId="77777777">
        <w:trPr>
          <w:trHeight w:val="785"/>
        </w:trPr>
        <w:tc>
          <w:tcPr>
            <w:tcW w:w="7215" w:type="dxa"/>
            <w:tcBorders>
              <w:top w:val="nil"/>
              <w:left w:val="nil"/>
              <w:bottom w:val="nil"/>
              <w:right w:val="nil"/>
            </w:tcBorders>
            <w:shd w:val="clear" w:color="auto" w:fill="C00000"/>
            <w:tcMar>
              <w:top w:w="100" w:type="dxa"/>
              <w:left w:w="100" w:type="dxa"/>
              <w:bottom w:w="100" w:type="dxa"/>
              <w:right w:w="100" w:type="dxa"/>
            </w:tcMar>
          </w:tcPr>
          <w:p w14:paraId="0FFADD0E" w14:textId="77777777" w:rsidR="00AF3A4F" w:rsidRDefault="006A4F7E">
            <w:pPr>
              <w:spacing w:before="20" w:after="20"/>
              <w:ind w:left="2500" w:hanging="1240"/>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xml:space="preserve">Unit 3      </w:t>
            </w:r>
            <w:r>
              <w:rPr>
                <w:rFonts w:ascii="Times New Roman" w:eastAsia="Times New Roman" w:hAnsi="Times New Roman" w:cs="Times New Roman"/>
                <w:b/>
                <w:color w:val="FFFFFF"/>
                <w:sz w:val="28"/>
                <w:szCs w:val="28"/>
              </w:rPr>
              <w:tab/>
              <w:t xml:space="preserve">Community Based Participatory Action Research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25FF0980" w14:textId="77777777" w:rsidR="00AF3A4F" w:rsidRDefault="00AF3A4F">
            <w:pPr>
              <w:spacing w:before="20" w:after="20"/>
              <w:ind w:left="20"/>
              <w:jc w:val="center"/>
              <w:rPr>
                <w:rFonts w:ascii="Times New Roman" w:eastAsia="Times New Roman" w:hAnsi="Times New Roman" w:cs="Times New Roman"/>
                <w:b/>
                <w:color w:val="FFFFFF"/>
                <w:sz w:val="28"/>
                <w:szCs w:val="28"/>
              </w:rPr>
            </w:pPr>
          </w:p>
        </w:tc>
      </w:tr>
      <w:tr w:rsidR="00AF3A4F" w14:paraId="4FB2B6C4" w14:textId="77777777">
        <w:trPr>
          <w:trHeight w:val="44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0A2F328B" w14:textId="77777777" w:rsidR="00AF3A4F" w:rsidRDefault="006A4F7E">
            <w:pPr>
              <w:spacing w:before="240"/>
              <w:ind w:left="2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tc>
      </w:tr>
      <w:tr w:rsidR="00AF3A4F" w14:paraId="29EFD8E9" w14:textId="77777777">
        <w:trPr>
          <w:trHeight w:val="10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161A66DB" w14:textId="77777777" w:rsidR="00AF3A4F" w:rsidRDefault="006A4F7E">
            <w:pPr>
              <w:spacing w:before="40" w:after="40"/>
              <w:ind w:left="70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Introduction to Community-Based Participation Action Research </w:t>
            </w:r>
          </w:p>
          <w:p w14:paraId="0DE89762" w14:textId="77777777" w:rsidR="00AF3A4F" w:rsidRDefault="006A4F7E">
            <w:pPr>
              <w:numPr>
                <w:ilvl w:val="0"/>
                <w:numId w:val="1"/>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it? </w:t>
            </w:r>
          </w:p>
          <w:p w14:paraId="2F044A71" w14:textId="77777777" w:rsidR="00AF3A4F" w:rsidRDefault="006A4F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it align with this course? </w:t>
            </w:r>
          </w:p>
          <w:p w14:paraId="52A8A199" w14:textId="77777777" w:rsidR="00AF3A4F" w:rsidRDefault="006A4F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CBPR </w:t>
            </w:r>
          </w:p>
          <w:p w14:paraId="2A4C4E8A" w14:textId="77777777" w:rsidR="00AF3A4F" w:rsidRDefault="006A4F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 Research Ethics and CBPR </w:t>
            </w:r>
          </w:p>
          <w:p w14:paraId="4C6DC372" w14:textId="77777777" w:rsidR="00AF3A4F" w:rsidRDefault="006A4F7E">
            <w:pPr>
              <w:numPr>
                <w:ilvl w:val="0"/>
                <w:numId w:val="1"/>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and inclusion issues related to CBPR </w:t>
            </w:r>
          </w:p>
        </w:tc>
      </w:tr>
    </w:tbl>
    <w:p w14:paraId="71613D15"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relates to course objectives _______</w:t>
      </w:r>
    </w:p>
    <w:p w14:paraId="3A7131AF" w14:textId="77777777" w:rsidR="00AF3A4F" w:rsidRDefault="006A4F7E">
      <w:pPr>
        <w:spacing w:before="120"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14:paraId="238BE583" w14:textId="77777777" w:rsidR="00AF3A4F" w:rsidRDefault="006A4F7E">
      <w:pPr>
        <w:spacing w:before="12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Cosgrove, D., Kramer, C.S., Mountz, S., &amp; Lee, E. (2020). The role of identity in motivating and </w:t>
      </w:r>
    </w:p>
    <w:p w14:paraId="48F08B63" w14:textId="77777777" w:rsidR="00AF3A4F" w:rsidRDefault="006A4F7E">
      <w:pPr>
        <w:spacing w:before="120" w:after="80"/>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shaping the experiences of social work participatory action research scholars. </w:t>
      </w:r>
      <w:proofErr w:type="spellStart"/>
      <w:r>
        <w:rPr>
          <w:rFonts w:ascii="Times New Roman" w:eastAsia="Times New Roman" w:hAnsi="Times New Roman" w:cs="Times New Roman"/>
          <w:i/>
          <w:sz w:val="24"/>
          <w:szCs w:val="24"/>
        </w:rPr>
        <w:t>Affilia</w:t>
      </w:r>
      <w:proofErr w:type="spellEnd"/>
      <w:r>
        <w:rPr>
          <w:rFonts w:ascii="Times New Roman" w:eastAsia="Times New Roman" w:hAnsi="Times New Roman" w:cs="Times New Roman"/>
          <w:i/>
          <w:sz w:val="24"/>
          <w:szCs w:val="24"/>
        </w:rPr>
        <w:t xml:space="preserve">: </w:t>
      </w:r>
    </w:p>
    <w:p w14:paraId="1EDEBB76" w14:textId="453D09AD" w:rsidR="00AF3A4F" w:rsidRDefault="006A4F7E" w:rsidP="003D6CD9">
      <w:pPr>
        <w:spacing w:before="120" w:after="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Journal of Women and Social </w:t>
      </w:r>
      <w:proofErr w:type="spellStart"/>
      <w:r>
        <w:rPr>
          <w:rFonts w:ascii="Times New Roman" w:eastAsia="Times New Roman" w:hAnsi="Times New Roman" w:cs="Times New Roman"/>
          <w:i/>
          <w:sz w:val="24"/>
          <w:szCs w:val="24"/>
        </w:rPr>
        <w:t>WOrk</w:t>
      </w:r>
      <w:proofErr w:type="spellEnd"/>
      <w:r>
        <w:rPr>
          <w:rFonts w:ascii="Times New Roman" w:eastAsia="Times New Roman" w:hAnsi="Times New Roman" w:cs="Times New Roman"/>
          <w:i/>
          <w:sz w:val="24"/>
          <w:szCs w:val="24"/>
        </w:rPr>
        <w:t>, 35</w:t>
      </w:r>
      <w:r>
        <w:rPr>
          <w:rFonts w:ascii="Times New Roman" w:eastAsia="Times New Roman" w:hAnsi="Times New Roman" w:cs="Times New Roman"/>
          <w:sz w:val="24"/>
          <w:szCs w:val="24"/>
        </w:rPr>
        <w:t>(4), 522-571. Doi: 10.1177/0886109920913331</w:t>
      </w:r>
    </w:p>
    <w:p w14:paraId="61CA6054" w14:textId="77777777" w:rsidR="00AF3A4F" w:rsidRDefault="006A4F7E">
      <w:pPr>
        <w:spacing w:before="12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Doering-White, J. (2021). Participatory photography and undocumented migration through </w:t>
      </w:r>
    </w:p>
    <w:p w14:paraId="2BDE54C7" w14:textId="77777777" w:rsidR="00AF3A4F" w:rsidRDefault="006A4F7E">
      <w:pPr>
        <w:spacing w:before="120" w:after="80"/>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Mexico at the intersection of social work and anthropology. </w:t>
      </w:r>
      <w:r>
        <w:rPr>
          <w:rFonts w:ascii="Times New Roman" w:eastAsia="Times New Roman" w:hAnsi="Times New Roman" w:cs="Times New Roman"/>
          <w:i/>
          <w:sz w:val="24"/>
          <w:szCs w:val="24"/>
        </w:rPr>
        <w:t xml:space="preserve">Qualitative Social Work, </w:t>
      </w:r>
    </w:p>
    <w:p w14:paraId="0DD43AE0" w14:textId="51A91DD2" w:rsidR="00AF3A4F" w:rsidRDefault="006A4F7E" w:rsidP="003D6CD9">
      <w:pPr>
        <w:spacing w:before="120" w:after="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(6), 1536-1551</w:t>
      </w:r>
    </w:p>
    <w:p w14:paraId="21E36158" w14:textId="77777777" w:rsidR="00AF3A4F" w:rsidRDefault="006A4F7E">
      <w:pPr>
        <w:spacing w:before="12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Kwan, C. &amp; Walsh, C.A. (2018). Ethical issues in conducting community-based participatory </w:t>
      </w:r>
    </w:p>
    <w:p w14:paraId="2B1A28C3" w14:textId="77777777" w:rsidR="00AF3A4F" w:rsidRDefault="006A4F7E">
      <w:pPr>
        <w:spacing w:before="120" w:after="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A narrative review of the literature. </w:t>
      </w:r>
      <w:r>
        <w:rPr>
          <w:rFonts w:ascii="Times New Roman" w:eastAsia="Times New Roman" w:hAnsi="Times New Roman" w:cs="Times New Roman"/>
          <w:i/>
          <w:sz w:val="24"/>
          <w:szCs w:val="24"/>
        </w:rPr>
        <w:t>The Qualitative Report, 23</w:t>
      </w:r>
      <w:r>
        <w:rPr>
          <w:rFonts w:ascii="Times New Roman" w:eastAsia="Times New Roman" w:hAnsi="Times New Roman" w:cs="Times New Roman"/>
          <w:sz w:val="24"/>
          <w:szCs w:val="24"/>
        </w:rPr>
        <w:t xml:space="preserve">(2), 369-386. </w:t>
      </w:r>
    </w:p>
    <w:p w14:paraId="259A98BC" w14:textId="77777777" w:rsidR="00AF3A4F" w:rsidRDefault="00AF3A4F">
      <w:pPr>
        <w:spacing w:after="200"/>
        <w:rPr>
          <w:rFonts w:ascii="Times New Roman" w:eastAsia="Times New Roman" w:hAnsi="Times New Roman" w:cs="Times New Roman"/>
          <w:sz w:val="26"/>
          <w:szCs w:val="26"/>
        </w:rPr>
      </w:pPr>
    </w:p>
    <w:p w14:paraId="36E21A3F" w14:textId="77777777" w:rsidR="00AF3A4F" w:rsidRDefault="006A4F7E">
      <w:pPr>
        <w:spacing w:before="120" w:after="80"/>
        <w:rPr>
          <w:rFonts w:ascii="Times New Roman" w:eastAsia="Times New Roman" w:hAnsi="Times New Roman" w:cs="Times New Roman"/>
          <w:b/>
        </w:rPr>
      </w:pPr>
      <w:r>
        <w:rPr>
          <w:rFonts w:ascii="Times New Roman" w:eastAsia="Times New Roman" w:hAnsi="Times New Roman" w:cs="Times New Roman"/>
          <w:b/>
        </w:rPr>
        <w:t>Required Video</w:t>
      </w:r>
    </w:p>
    <w:p w14:paraId="1B15B456" w14:textId="77777777" w:rsidR="00AF3A4F" w:rsidRDefault="00AF3A4F">
      <w:pPr>
        <w:spacing w:before="240"/>
        <w:rPr>
          <w:rFonts w:ascii="Times New Roman" w:eastAsia="Times New Roman" w:hAnsi="Times New Roman" w:cs="Times New Roman"/>
        </w:rPr>
      </w:pPr>
    </w:p>
    <w:p w14:paraId="2AB40BBA" w14:textId="5FE9D150" w:rsidR="00AF3A4F" w:rsidRDefault="006A4F7E">
      <w:pPr>
        <w:spacing w:before="120" w:after="80"/>
        <w:rPr>
          <w:rFonts w:ascii="Times New Roman" w:eastAsia="Times New Roman" w:hAnsi="Times New Roman" w:cs="Times New Roman"/>
          <w:b/>
        </w:rPr>
      </w:pPr>
      <w:r>
        <w:rPr>
          <w:rFonts w:ascii="Times New Roman" w:eastAsia="Times New Roman" w:hAnsi="Times New Roman" w:cs="Times New Roman"/>
          <w:b/>
        </w:rPr>
        <w:t>Recommended Readings</w:t>
      </w:r>
    </w:p>
    <w:p w14:paraId="280FC39B" w14:textId="7FCFC71B" w:rsidR="003D6CD9" w:rsidRDefault="003D6CD9">
      <w:pPr>
        <w:spacing w:before="120" w:after="80"/>
        <w:rPr>
          <w:rFonts w:ascii="Times New Roman" w:eastAsia="Times New Roman" w:hAnsi="Times New Roman" w:cs="Times New Roman"/>
          <w:b/>
        </w:rPr>
      </w:pPr>
    </w:p>
    <w:p w14:paraId="611640AE" w14:textId="77777777" w:rsidR="003D6CD9" w:rsidRDefault="003D6CD9">
      <w:pPr>
        <w:spacing w:before="120" w:after="80"/>
        <w:rPr>
          <w:rFonts w:ascii="Times New Roman" w:eastAsia="Times New Roman" w:hAnsi="Times New Roman" w:cs="Times New Roman"/>
          <w:b/>
        </w:rPr>
      </w:pPr>
    </w:p>
    <w:p w14:paraId="5832B928" w14:textId="77777777" w:rsidR="00AF3A4F" w:rsidRDefault="00AF3A4F">
      <w:pPr>
        <w:spacing w:after="200"/>
        <w:ind w:left="720"/>
        <w:rPr>
          <w:sz w:val="20"/>
          <w:szCs w:val="20"/>
        </w:rPr>
      </w:pPr>
    </w:p>
    <w:tbl>
      <w:tblPr>
        <w:tblStyle w:val="a8"/>
        <w:tblW w:w="8865" w:type="dxa"/>
        <w:tblBorders>
          <w:top w:val="nil"/>
          <w:left w:val="nil"/>
          <w:bottom w:val="nil"/>
          <w:right w:val="nil"/>
          <w:insideH w:val="nil"/>
          <w:insideV w:val="nil"/>
        </w:tblBorders>
        <w:tblLayout w:type="fixed"/>
        <w:tblLook w:val="0600" w:firstRow="0" w:lastRow="0" w:firstColumn="0" w:lastColumn="0" w:noHBand="1" w:noVBand="1"/>
      </w:tblPr>
      <w:tblGrid>
        <w:gridCol w:w="7245"/>
        <w:gridCol w:w="1620"/>
      </w:tblGrid>
      <w:tr w:rsidR="00AF3A4F" w14:paraId="3AC2FFAE" w14:textId="77777777">
        <w:trPr>
          <w:trHeight w:val="515"/>
        </w:trPr>
        <w:tc>
          <w:tcPr>
            <w:tcW w:w="7245" w:type="dxa"/>
            <w:tcBorders>
              <w:top w:val="nil"/>
              <w:left w:val="nil"/>
              <w:bottom w:val="nil"/>
              <w:right w:val="nil"/>
            </w:tcBorders>
            <w:shd w:val="clear" w:color="auto" w:fill="C00000"/>
            <w:tcMar>
              <w:top w:w="100" w:type="dxa"/>
              <w:left w:w="100" w:type="dxa"/>
              <w:bottom w:w="100" w:type="dxa"/>
              <w:right w:w="100" w:type="dxa"/>
            </w:tcMar>
          </w:tcPr>
          <w:p w14:paraId="2CF62486" w14:textId="77777777" w:rsidR="00AF3A4F" w:rsidRDefault="006A4F7E">
            <w:pPr>
              <w:spacing w:before="20" w:after="20"/>
              <w:ind w:left="2500" w:hanging="1240"/>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Unit 4      </w:t>
            </w:r>
            <w:r>
              <w:rPr>
                <w:rFonts w:ascii="Times New Roman" w:eastAsia="Times New Roman" w:hAnsi="Times New Roman" w:cs="Times New Roman"/>
                <w:b/>
                <w:color w:val="FFFFFF"/>
                <w:sz w:val="26"/>
                <w:szCs w:val="26"/>
              </w:rPr>
              <w:tab/>
              <w:t xml:space="preserve">Diversity, Equity and Social Justice </w:t>
            </w:r>
          </w:p>
        </w:tc>
        <w:tc>
          <w:tcPr>
            <w:tcW w:w="1620" w:type="dxa"/>
            <w:tcBorders>
              <w:top w:val="nil"/>
              <w:left w:val="nil"/>
              <w:bottom w:val="nil"/>
              <w:right w:val="nil"/>
            </w:tcBorders>
            <w:shd w:val="clear" w:color="auto" w:fill="C00000"/>
            <w:tcMar>
              <w:top w:w="100" w:type="dxa"/>
              <w:left w:w="100" w:type="dxa"/>
              <w:bottom w:w="100" w:type="dxa"/>
              <w:right w:w="100" w:type="dxa"/>
            </w:tcMar>
          </w:tcPr>
          <w:p w14:paraId="79E3FF38" w14:textId="77777777" w:rsidR="00AF3A4F" w:rsidRDefault="00AF3A4F">
            <w:pPr>
              <w:spacing w:before="20" w:after="20"/>
              <w:ind w:left="20"/>
              <w:jc w:val="center"/>
              <w:rPr>
                <w:rFonts w:ascii="Times New Roman" w:eastAsia="Times New Roman" w:hAnsi="Times New Roman" w:cs="Times New Roman"/>
                <w:b/>
                <w:color w:val="FFFFFF"/>
                <w:sz w:val="26"/>
                <w:szCs w:val="26"/>
              </w:rPr>
            </w:pPr>
          </w:p>
        </w:tc>
      </w:tr>
      <w:tr w:rsidR="00AF3A4F" w14:paraId="2485AFD4" w14:textId="77777777">
        <w:trPr>
          <w:trHeight w:val="995"/>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65D78542" w14:textId="77777777" w:rsidR="00AF3A4F" w:rsidRDefault="00AF3A4F">
            <w:pPr>
              <w:spacing w:before="240"/>
              <w:rPr>
                <w:rFonts w:ascii="Times New Roman" w:eastAsia="Times New Roman" w:hAnsi="Times New Roman" w:cs="Times New Roman"/>
                <w:b/>
                <w:color w:val="262626"/>
                <w:sz w:val="26"/>
                <w:szCs w:val="26"/>
                <w:highlight w:val="yellow"/>
              </w:rPr>
            </w:pPr>
          </w:p>
          <w:p w14:paraId="18202705" w14:textId="77777777" w:rsidR="00AF3A4F" w:rsidRDefault="006A4F7E">
            <w:pPr>
              <w:spacing w:before="240"/>
              <w:rPr>
                <w:rFonts w:ascii="Times New Roman" w:eastAsia="Times New Roman" w:hAnsi="Times New Roman" w:cs="Times New Roman"/>
                <w:b/>
                <w:color w:val="262626"/>
                <w:sz w:val="26"/>
                <w:szCs w:val="26"/>
              </w:rPr>
            </w:pPr>
            <w:r>
              <w:rPr>
                <w:rFonts w:ascii="Times New Roman" w:eastAsia="Times New Roman" w:hAnsi="Times New Roman" w:cs="Times New Roman"/>
                <w:b/>
                <w:color w:val="262626"/>
                <w:sz w:val="26"/>
                <w:szCs w:val="26"/>
              </w:rPr>
              <w:t>Topics</w:t>
            </w:r>
          </w:p>
        </w:tc>
      </w:tr>
      <w:tr w:rsidR="00AF3A4F" w14:paraId="4F6DF195" w14:textId="77777777">
        <w:trPr>
          <w:trHeight w:val="13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37B716A8" w14:textId="77777777" w:rsidR="00AF3A4F" w:rsidRDefault="006A4F7E">
            <w:pPr>
              <w:numPr>
                <w:ilvl w:val="0"/>
                <w:numId w:val="2"/>
              </w:numPr>
              <w:spacing w:before="40"/>
              <w:rPr>
                <w:rFonts w:ascii="Times New Roman" w:eastAsia="Times New Roman" w:hAnsi="Times New Roman" w:cs="Times New Roman"/>
              </w:rPr>
            </w:pPr>
            <w:r>
              <w:rPr>
                <w:rFonts w:ascii="Times New Roman" w:eastAsia="Times New Roman" w:hAnsi="Times New Roman" w:cs="Times New Roman"/>
              </w:rPr>
              <w:lastRenderedPageBreak/>
              <w:t xml:space="preserve">Windows and Mirrors </w:t>
            </w:r>
          </w:p>
          <w:p w14:paraId="05ECFF2E" w14:textId="77777777" w:rsidR="00AF3A4F" w:rsidRDefault="006A4F7E">
            <w:pPr>
              <w:numPr>
                <w:ilvl w:val="0"/>
                <w:numId w:val="2"/>
              </w:numPr>
              <w:rPr>
                <w:rFonts w:ascii="Times New Roman" w:eastAsia="Times New Roman" w:hAnsi="Times New Roman" w:cs="Times New Roman"/>
              </w:rPr>
            </w:pPr>
            <w:r>
              <w:rPr>
                <w:rFonts w:ascii="Times New Roman" w:eastAsia="Times New Roman" w:hAnsi="Times New Roman" w:cs="Times New Roman"/>
              </w:rPr>
              <w:t>Interculturally competent social work practice</w:t>
            </w:r>
          </w:p>
          <w:p w14:paraId="70063A82" w14:textId="77777777" w:rsidR="00AF3A4F" w:rsidRDefault="006A4F7E">
            <w:pPr>
              <w:numPr>
                <w:ilvl w:val="0"/>
                <w:numId w:val="2"/>
              </w:numPr>
              <w:rPr>
                <w:rFonts w:ascii="Times New Roman" w:eastAsia="Times New Roman" w:hAnsi="Times New Roman" w:cs="Times New Roman"/>
              </w:rPr>
            </w:pPr>
            <w:r>
              <w:rPr>
                <w:rFonts w:ascii="Times New Roman" w:eastAsia="Times New Roman" w:hAnsi="Times New Roman" w:cs="Times New Roman"/>
              </w:rPr>
              <w:t>Cultural humility and social work practice</w:t>
            </w:r>
          </w:p>
          <w:p w14:paraId="39FF9346" w14:textId="77777777" w:rsidR="00AF3A4F" w:rsidRDefault="006A4F7E">
            <w:pPr>
              <w:numPr>
                <w:ilvl w:val="0"/>
                <w:numId w:val="2"/>
              </w:numPr>
              <w:rPr>
                <w:rFonts w:ascii="Times New Roman" w:eastAsia="Times New Roman" w:hAnsi="Times New Roman" w:cs="Times New Roman"/>
              </w:rPr>
            </w:pPr>
            <w:r>
              <w:rPr>
                <w:rFonts w:ascii="Times New Roman" w:eastAsia="Times New Roman" w:hAnsi="Times New Roman" w:cs="Times New Roman"/>
              </w:rPr>
              <w:t>Cultural awareness</w:t>
            </w:r>
          </w:p>
          <w:p w14:paraId="1CC1BC9F" w14:textId="77777777" w:rsidR="00AF3A4F" w:rsidRDefault="006A4F7E">
            <w:pPr>
              <w:numPr>
                <w:ilvl w:val="0"/>
                <w:numId w:val="2"/>
              </w:numPr>
              <w:spacing w:after="40"/>
              <w:rPr>
                <w:rFonts w:ascii="Times New Roman" w:eastAsia="Times New Roman" w:hAnsi="Times New Roman" w:cs="Times New Roman"/>
              </w:rPr>
            </w:pPr>
            <w:r>
              <w:rPr>
                <w:rFonts w:ascii="Times New Roman" w:eastAsia="Times New Roman" w:hAnsi="Times New Roman" w:cs="Times New Roman"/>
              </w:rPr>
              <w:t>Understanding implications of oppression and power in social work practice</w:t>
            </w:r>
          </w:p>
        </w:tc>
      </w:tr>
    </w:tbl>
    <w:p w14:paraId="47D9C874" w14:textId="77777777" w:rsidR="00AF3A4F" w:rsidRDefault="006A4F7E">
      <w:pPr>
        <w:spacing w:before="240" w:after="240"/>
        <w:rPr>
          <w:rFonts w:ascii="Times New Roman" w:eastAsia="Times New Roman" w:hAnsi="Times New Roman" w:cs="Times New Roman"/>
        </w:rPr>
      </w:pPr>
      <w:r>
        <w:rPr>
          <w:rFonts w:ascii="Times New Roman" w:eastAsia="Times New Roman" w:hAnsi="Times New Roman" w:cs="Times New Roman"/>
        </w:rPr>
        <w:t>This Unit relates to course objectives 1 – 3.</w:t>
      </w:r>
    </w:p>
    <w:p w14:paraId="08EBF67E" w14:textId="77777777" w:rsidR="00AF3A4F" w:rsidRDefault="006A4F7E">
      <w:pPr>
        <w:spacing w:before="120" w:after="80"/>
        <w:rPr>
          <w:rFonts w:ascii="Times New Roman" w:eastAsia="Times New Roman" w:hAnsi="Times New Roman" w:cs="Times New Roman"/>
          <w:b/>
        </w:rPr>
      </w:pPr>
      <w:r>
        <w:rPr>
          <w:rFonts w:ascii="Times New Roman" w:eastAsia="Times New Roman" w:hAnsi="Times New Roman" w:cs="Times New Roman"/>
          <w:b/>
        </w:rPr>
        <w:t>Required Readings</w:t>
      </w:r>
    </w:p>
    <w:p w14:paraId="5F5BE5E9" w14:textId="77777777" w:rsidR="00AF3A4F" w:rsidRDefault="006A4F7E">
      <w:pPr>
        <w:spacing w:before="120" w:after="80"/>
        <w:rPr>
          <w:rFonts w:ascii="Times New Roman" w:eastAsia="Times New Roman" w:hAnsi="Times New Roman" w:cs="Times New Roman"/>
          <w:i/>
          <w:sz w:val="24"/>
          <w:szCs w:val="24"/>
        </w:rPr>
      </w:pPr>
      <w:r>
        <w:rPr>
          <w:rFonts w:ascii="Times New Roman" w:eastAsia="Times New Roman" w:hAnsi="Times New Roman" w:cs="Times New Roman"/>
          <w:sz w:val="24"/>
          <w:szCs w:val="24"/>
        </w:rPr>
        <w:t>Leonardo, Z. (2019). Race(</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)across the disciplines: An introduction. </w:t>
      </w:r>
      <w:r>
        <w:rPr>
          <w:rFonts w:ascii="Times New Roman" w:eastAsia="Times New Roman" w:hAnsi="Times New Roman" w:cs="Times New Roman"/>
          <w:i/>
          <w:sz w:val="24"/>
          <w:szCs w:val="24"/>
        </w:rPr>
        <w:t xml:space="preserve">Equity &amp; Excellence in </w:t>
      </w:r>
    </w:p>
    <w:p w14:paraId="27672996" w14:textId="2DBC4661" w:rsidR="00AF3A4F" w:rsidRDefault="006A4F7E" w:rsidP="003D6CD9">
      <w:pPr>
        <w:spacing w:before="120" w:after="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Education, 52</w:t>
      </w:r>
      <w:r>
        <w:rPr>
          <w:rFonts w:ascii="Times New Roman" w:eastAsia="Times New Roman" w:hAnsi="Times New Roman" w:cs="Times New Roman"/>
          <w:sz w:val="24"/>
          <w:szCs w:val="24"/>
        </w:rPr>
        <w:t xml:space="preserve">(1), 7-11. </w:t>
      </w:r>
    </w:p>
    <w:p w14:paraId="3BB337C2" w14:textId="77777777" w:rsidR="00AF3A4F" w:rsidRDefault="006A4F7E">
      <w:pPr>
        <w:spacing w:before="12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Style, E. (1996). Curriculum as Window and Mirror: </w:t>
      </w:r>
    </w:p>
    <w:p w14:paraId="6A84A1E8" w14:textId="2AE4B1AF" w:rsidR="00AF3A4F" w:rsidRPr="003D6CD9" w:rsidRDefault="006A4F7E" w:rsidP="003D6CD9">
      <w:pPr>
        <w:spacing w:before="12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http://www.nationalseedproject.org/images/documents/Curriculum_As_Window_and_Mirror.pdf</w:t>
      </w:r>
    </w:p>
    <w:p w14:paraId="7D442E00" w14:textId="23A63668" w:rsidR="00AF3A4F" w:rsidRDefault="006A4F7E">
      <w:pPr>
        <w:spacing w:after="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Brooks, C. M., &amp; </w:t>
      </w:r>
      <w:proofErr w:type="spellStart"/>
      <w:r>
        <w:rPr>
          <w:rFonts w:ascii="Times New Roman" w:eastAsia="Times New Roman" w:hAnsi="Times New Roman" w:cs="Times New Roman"/>
          <w:color w:val="222222"/>
          <w:sz w:val="24"/>
          <w:szCs w:val="24"/>
          <w:highlight w:val="white"/>
        </w:rPr>
        <w:t>Poudrier</w:t>
      </w:r>
      <w:proofErr w:type="spellEnd"/>
      <w:r>
        <w:rPr>
          <w:rFonts w:ascii="Times New Roman" w:eastAsia="Times New Roman" w:hAnsi="Times New Roman" w:cs="Times New Roman"/>
          <w:color w:val="222222"/>
          <w:sz w:val="24"/>
          <w:szCs w:val="24"/>
          <w:highlight w:val="white"/>
        </w:rPr>
        <w:t>, J. (2014). Anti-</w:t>
      </w:r>
      <w:r w:rsidR="00331907">
        <w:rPr>
          <w:rFonts w:ascii="Times New Roman" w:eastAsia="Times New Roman" w:hAnsi="Times New Roman" w:cs="Times New Roman"/>
          <w:color w:val="222222"/>
          <w:sz w:val="24"/>
          <w:szCs w:val="24"/>
          <w:highlight w:val="white"/>
        </w:rPr>
        <w:t>o</w:t>
      </w:r>
      <w:r>
        <w:rPr>
          <w:rFonts w:ascii="Times New Roman" w:eastAsia="Times New Roman" w:hAnsi="Times New Roman" w:cs="Times New Roman"/>
          <w:color w:val="222222"/>
          <w:sz w:val="24"/>
          <w:szCs w:val="24"/>
          <w:highlight w:val="white"/>
        </w:rPr>
        <w:t xml:space="preserve">ppressive </w:t>
      </w:r>
      <w:r w:rsidR="00331907">
        <w:rPr>
          <w:rFonts w:ascii="Times New Roman" w:eastAsia="Times New Roman" w:hAnsi="Times New Roman" w:cs="Times New Roman"/>
          <w:color w:val="222222"/>
          <w:sz w:val="24"/>
          <w:szCs w:val="24"/>
          <w:highlight w:val="white"/>
        </w:rPr>
        <w:t>v</w:t>
      </w:r>
      <w:r>
        <w:rPr>
          <w:rFonts w:ascii="Times New Roman" w:eastAsia="Times New Roman" w:hAnsi="Times New Roman" w:cs="Times New Roman"/>
          <w:color w:val="222222"/>
          <w:sz w:val="24"/>
          <w:szCs w:val="24"/>
          <w:highlight w:val="white"/>
        </w:rPr>
        <w:t xml:space="preserve">isual </w:t>
      </w:r>
      <w:r w:rsidR="00331907">
        <w:rPr>
          <w:rFonts w:ascii="Times New Roman" w:eastAsia="Times New Roman" w:hAnsi="Times New Roman" w:cs="Times New Roman"/>
          <w:color w:val="222222"/>
          <w:sz w:val="24"/>
          <w:szCs w:val="24"/>
          <w:highlight w:val="white"/>
        </w:rPr>
        <w:t>m</w:t>
      </w:r>
      <w:r>
        <w:rPr>
          <w:rFonts w:ascii="Times New Roman" w:eastAsia="Times New Roman" w:hAnsi="Times New Roman" w:cs="Times New Roman"/>
          <w:color w:val="222222"/>
          <w:sz w:val="24"/>
          <w:szCs w:val="24"/>
          <w:highlight w:val="white"/>
        </w:rPr>
        <w:t xml:space="preserve">ethodologies: Critical </w:t>
      </w:r>
      <w:r w:rsidR="00331907">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 xml:space="preserve">ppraisal </w:t>
      </w:r>
    </w:p>
    <w:p w14:paraId="3BA5A558" w14:textId="58E94E29" w:rsidR="00AF3A4F" w:rsidRDefault="006A4F7E">
      <w:pPr>
        <w:spacing w:after="200"/>
        <w:ind w:firstLine="720"/>
        <w:rPr>
          <w:rFonts w:ascii="Times New Roman" w:eastAsia="Times New Roman" w:hAnsi="Times New Roman" w:cs="Times New Roman"/>
          <w:sz w:val="26"/>
          <w:szCs w:val="26"/>
        </w:rPr>
      </w:pPr>
      <w:r>
        <w:rPr>
          <w:rFonts w:ascii="Times New Roman" w:eastAsia="Times New Roman" w:hAnsi="Times New Roman" w:cs="Times New Roman"/>
          <w:color w:val="222222"/>
          <w:sz w:val="24"/>
          <w:szCs w:val="24"/>
          <w:highlight w:val="white"/>
        </w:rPr>
        <w:t xml:space="preserve">of </w:t>
      </w:r>
      <w:r w:rsidR="00331907">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ross-</w:t>
      </w:r>
      <w:r w:rsidR="00331907">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 xml:space="preserve">ultural </w:t>
      </w:r>
      <w:r w:rsidR="00331907">
        <w:rPr>
          <w:rFonts w:ascii="Times New Roman" w:eastAsia="Times New Roman" w:hAnsi="Times New Roman" w:cs="Times New Roman"/>
          <w:color w:val="222222"/>
          <w:sz w:val="24"/>
          <w:szCs w:val="24"/>
          <w:highlight w:val="white"/>
        </w:rPr>
        <w:t>r</w:t>
      </w:r>
      <w:r>
        <w:rPr>
          <w:rFonts w:ascii="Times New Roman" w:eastAsia="Times New Roman" w:hAnsi="Times New Roman" w:cs="Times New Roman"/>
          <w:color w:val="222222"/>
          <w:sz w:val="24"/>
          <w:szCs w:val="24"/>
          <w:highlight w:val="white"/>
        </w:rPr>
        <w:t xml:space="preserve">esearch </w:t>
      </w:r>
      <w:r w:rsidR="00331907">
        <w:rPr>
          <w:rFonts w:ascii="Times New Roman" w:eastAsia="Times New Roman" w:hAnsi="Times New Roman" w:cs="Times New Roman"/>
          <w:color w:val="222222"/>
          <w:sz w:val="24"/>
          <w:szCs w:val="24"/>
          <w:highlight w:val="white"/>
        </w:rPr>
        <w:t>d</w:t>
      </w:r>
      <w:r>
        <w:rPr>
          <w:rFonts w:ascii="Times New Roman" w:eastAsia="Times New Roman" w:hAnsi="Times New Roman" w:cs="Times New Roman"/>
          <w:color w:val="222222"/>
          <w:sz w:val="24"/>
          <w:szCs w:val="24"/>
          <w:highlight w:val="white"/>
        </w:rPr>
        <w:t xml:space="preserve">esign. </w:t>
      </w:r>
      <w:r>
        <w:rPr>
          <w:rFonts w:ascii="Times New Roman" w:eastAsia="Times New Roman" w:hAnsi="Times New Roman" w:cs="Times New Roman"/>
          <w:i/>
          <w:color w:val="222222"/>
          <w:sz w:val="24"/>
          <w:szCs w:val="24"/>
          <w:highlight w:val="white"/>
        </w:rPr>
        <w:t>Qualitative Sociology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(4).</w:t>
      </w:r>
    </w:p>
    <w:p w14:paraId="5CC4F7CF" w14:textId="77777777" w:rsidR="00AF3A4F" w:rsidRDefault="006A4F7E">
      <w:pPr>
        <w:spacing w:before="120" w:after="80"/>
        <w:rPr>
          <w:rFonts w:ascii="Times New Roman" w:eastAsia="Times New Roman" w:hAnsi="Times New Roman" w:cs="Times New Roman"/>
          <w:b/>
        </w:rPr>
      </w:pPr>
      <w:r>
        <w:rPr>
          <w:rFonts w:ascii="Times New Roman" w:eastAsia="Times New Roman" w:hAnsi="Times New Roman" w:cs="Times New Roman"/>
          <w:b/>
        </w:rPr>
        <w:t>Required Video</w:t>
      </w:r>
    </w:p>
    <w:p w14:paraId="0B63AE0C" w14:textId="77777777" w:rsidR="00AF3A4F" w:rsidRDefault="00AF3A4F">
      <w:pPr>
        <w:spacing w:before="240" w:after="200"/>
        <w:rPr>
          <w:rFonts w:ascii="Times New Roman" w:eastAsia="Times New Roman" w:hAnsi="Times New Roman" w:cs="Times New Roman"/>
          <w:sz w:val="24"/>
          <w:szCs w:val="24"/>
        </w:rPr>
      </w:pPr>
    </w:p>
    <w:tbl>
      <w:tblPr>
        <w:tblStyle w:val="a9"/>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AF3A4F" w14:paraId="72A85188" w14:textId="77777777">
        <w:trPr>
          <w:trHeight w:val="770"/>
        </w:trPr>
        <w:tc>
          <w:tcPr>
            <w:tcW w:w="8880" w:type="dxa"/>
            <w:tcBorders>
              <w:top w:val="single" w:sz="8" w:space="0" w:color="000000"/>
              <w:left w:val="nil"/>
              <w:bottom w:val="single" w:sz="8" w:space="0" w:color="000000"/>
              <w:right w:val="nil"/>
            </w:tcBorders>
            <w:shd w:val="clear" w:color="auto" w:fill="FFF2CC"/>
            <w:tcMar>
              <w:top w:w="100" w:type="dxa"/>
              <w:left w:w="120" w:type="dxa"/>
              <w:bottom w:w="100" w:type="dxa"/>
              <w:right w:w="120" w:type="dxa"/>
            </w:tcMar>
          </w:tcPr>
          <w:p w14:paraId="0A18C0C7"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II: Example of Visual Social Work </w:t>
            </w:r>
          </w:p>
        </w:tc>
      </w:tr>
    </w:tbl>
    <w:p w14:paraId="3E4CB3EF" w14:textId="77777777" w:rsidR="00AF3A4F" w:rsidRDefault="00AF3A4F">
      <w:pPr>
        <w:spacing w:after="200"/>
        <w:rPr>
          <w:b/>
          <w:color w:val="C00000"/>
          <w:sz w:val="20"/>
          <w:szCs w:val="20"/>
        </w:rPr>
      </w:pP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7215"/>
        <w:gridCol w:w="1650"/>
      </w:tblGrid>
      <w:tr w:rsidR="00AF3A4F" w14:paraId="01D2065B" w14:textId="77777777">
        <w:trPr>
          <w:trHeight w:val="623"/>
        </w:trPr>
        <w:tc>
          <w:tcPr>
            <w:tcW w:w="7215" w:type="dxa"/>
            <w:tcBorders>
              <w:top w:val="nil"/>
              <w:left w:val="nil"/>
              <w:bottom w:val="nil"/>
              <w:right w:val="nil"/>
            </w:tcBorders>
            <w:shd w:val="clear" w:color="auto" w:fill="C00000"/>
            <w:tcMar>
              <w:top w:w="100" w:type="dxa"/>
              <w:left w:w="100" w:type="dxa"/>
              <w:bottom w:w="100" w:type="dxa"/>
              <w:right w:w="100" w:type="dxa"/>
            </w:tcMar>
          </w:tcPr>
          <w:p w14:paraId="1F9FB676" w14:textId="77777777" w:rsidR="00AF3A4F" w:rsidRDefault="006A4F7E">
            <w:pPr>
              <w:spacing w:before="20" w:after="20"/>
              <w:ind w:left="2500" w:hanging="1240"/>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Unit 5: Methods: Archives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4D279027" w14:textId="77777777" w:rsidR="00AF3A4F" w:rsidRDefault="00AF3A4F">
            <w:pPr>
              <w:spacing w:before="20" w:after="20"/>
              <w:ind w:left="20"/>
              <w:jc w:val="center"/>
              <w:rPr>
                <w:rFonts w:ascii="Times New Roman" w:eastAsia="Times New Roman" w:hAnsi="Times New Roman" w:cs="Times New Roman"/>
                <w:b/>
                <w:color w:val="FFFFFF"/>
                <w:sz w:val="26"/>
                <w:szCs w:val="26"/>
              </w:rPr>
            </w:pPr>
          </w:p>
        </w:tc>
      </w:tr>
      <w:tr w:rsidR="00AF3A4F" w14:paraId="4B396DDD" w14:textId="77777777">
        <w:trPr>
          <w:trHeight w:val="1875"/>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714A90E5" w14:textId="77777777" w:rsidR="00AF3A4F" w:rsidRDefault="006A4F7E">
            <w:pPr>
              <w:spacing w:before="24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p w14:paraId="05AED61A" w14:textId="77777777" w:rsidR="00F46278" w:rsidRDefault="006A4F7E" w:rsidP="00F46278">
            <w:pPr>
              <w:numPr>
                <w:ilvl w:val="0"/>
                <w:numId w:val="5"/>
              </w:numPr>
              <w:spacing w:before="24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What are archives? </w:t>
            </w:r>
          </w:p>
          <w:p w14:paraId="344304B7" w14:textId="4B1D0E50" w:rsidR="00F46278" w:rsidRDefault="00F46278" w:rsidP="00F46278">
            <w:pPr>
              <w:numPr>
                <w:ilvl w:val="0"/>
                <w:numId w:val="5"/>
              </w:numPr>
              <w:spacing w:before="240" w:line="240" w:lineRule="auto"/>
              <w:ind w:left="360" w:firstLine="0"/>
              <w:rPr>
                <w:rFonts w:ascii="Times New Roman" w:eastAsia="Times New Roman" w:hAnsi="Times New Roman" w:cs="Times New Roman"/>
                <w:color w:val="262626"/>
                <w:sz w:val="24"/>
                <w:szCs w:val="24"/>
              </w:rPr>
            </w:pPr>
            <w:r w:rsidRPr="00F46278">
              <w:rPr>
                <w:rFonts w:ascii="Times New Roman" w:eastAsia="Times New Roman" w:hAnsi="Times New Roman" w:cs="Times New Roman"/>
                <w:color w:val="262626"/>
                <w:sz w:val="24"/>
                <w:szCs w:val="24"/>
              </w:rPr>
              <w:t xml:space="preserve">The Shoah Foundation </w:t>
            </w:r>
          </w:p>
          <w:p w14:paraId="34BAF91E" w14:textId="35F6C9A5" w:rsidR="00AA510B" w:rsidRPr="00F46278" w:rsidRDefault="00AA510B" w:rsidP="00F46278">
            <w:pPr>
              <w:numPr>
                <w:ilvl w:val="0"/>
                <w:numId w:val="5"/>
              </w:numPr>
              <w:spacing w:before="240" w:line="240" w:lineRule="auto"/>
              <w:ind w:left="360" w:firstLine="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Tenement Museum in New York City </w:t>
            </w:r>
          </w:p>
          <w:p w14:paraId="6FC91866" w14:textId="77777777" w:rsidR="00AF3A4F" w:rsidRDefault="006A4F7E" w:rsidP="00F46278">
            <w:pPr>
              <w:numPr>
                <w:ilvl w:val="0"/>
                <w:numId w:val="5"/>
              </w:numP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Why and in what ways would we use archives in visual social work? </w:t>
            </w:r>
          </w:p>
          <w:p w14:paraId="10BA0408" w14:textId="77777777" w:rsidR="00AF3A4F" w:rsidRDefault="006A4F7E" w:rsidP="00F46278">
            <w:pPr>
              <w:numPr>
                <w:ilvl w:val="0"/>
                <w:numId w:val="5"/>
              </w:numPr>
              <w:spacing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Archives as social action </w:t>
            </w:r>
          </w:p>
        </w:tc>
      </w:tr>
      <w:tr w:rsidR="00AF3A4F" w14:paraId="16386965" w14:textId="77777777">
        <w:trPr>
          <w:trHeight w:val="115"/>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753891A5" w14:textId="77777777" w:rsidR="00AF3A4F" w:rsidRDefault="00AF3A4F">
            <w:pPr>
              <w:spacing w:before="40" w:after="40"/>
              <w:rPr>
                <w:rFonts w:ascii="Times New Roman" w:eastAsia="Times New Roman" w:hAnsi="Times New Roman" w:cs="Times New Roman"/>
              </w:rPr>
            </w:pPr>
          </w:p>
        </w:tc>
      </w:tr>
    </w:tbl>
    <w:p w14:paraId="0D300450" w14:textId="77777777" w:rsidR="00AF3A4F" w:rsidRDefault="006A4F7E">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This Unit relates to course objectives</w:t>
      </w:r>
      <w:r>
        <w:rPr>
          <w:rFonts w:ascii="Times New Roman" w:eastAsia="Times New Roman" w:hAnsi="Times New Roman" w:cs="Times New Roman"/>
          <w:sz w:val="26"/>
          <w:szCs w:val="26"/>
        </w:rPr>
        <w:t xml:space="preserve"> ______</w:t>
      </w:r>
    </w:p>
    <w:p w14:paraId="06222285" w14:textId="77777777" w:rsidR="00AF3A4F" w:rsidRDefault="006A4F7E">
      <w:pPr>
        <w:spacing w:before="120" w:after="80"/>
        <w:rPr>
          <w:rFonts w:ascii="Times New Roman" w:eastAsia="Times New Roman" w:hAnsi="Times New Roman" w:cs="Times New Roman"/>
          <w:b/>
        </w:rPr>
      </w:pPr>
      <w:r>
        <w:rPr>
          <w:rFonts w:ascii="Times New Roman" w:eastAsia="Times New Roman" w:hAnsi="Times New Roman" w:cs="Times New Roman"/>
          <w:b/>
        </w:rPr>
        <w:t>Required Readings</w:t>
      </w:r>
    </w:p>
    <w:p w14:paraId="6692F74B" w14:textId="77777777" w:rsidR="00AF3A4F" w:rsidRDefault="006A4F7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Wakimoto</w:t>
      </w:r>
      <w:proofErr w:type="spellEnd"/>
      <w:r>
        <w:rPr>
          <w:rFonts w:ascii="Times New Roman" w:eastAsia="Times New Roman" w:hAnsi="Times New Roman" w:cs="Times New Roman"/>
          <w:sz w:val="24"/>
          <w:szCs w:val="24"/>
        </w:rPr>
        <w:t xml:space="preserve">, D.K., Bruce, C., &amp; Partridge, H. (2013). Archivist as activist: lessons from </w:t>
      </w:r>
    </w:p>
    <w:p w14:paraId="2F25F42E" w14:textId="77777777" w:rsidR="00AF3A4F" w:rsidRDefault="006A4F7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queer community archives in California. </w:t>
      </w:r>
      <w:r>
        <w:rPr>
          <w:rFonts w:ascii="Times New Roman" w:eastAsia="Times New Roman" w:hAnsi="Times New Roman" w:cs="Times New Roman"/>
          <w:i/>
          <w:sz w:val="24"/>
          <w:szCs w:val="24"/>
        </w:rPr>
        <w:t xml:space="preserve">Archival Science, 13, </w:t>
      </w:r>
      <w:r>
        <w:rPr>
          <w:rFonts w:ascii="Times New Roman" w:eastAsia="Times New Roman" w:hAnsi="Times New Roman" w:cs="Times New Roman"/>
          <w:sz w:val="24"/>
          <w:szCs w:val="24"/>
        </w:rPr>
        <w:t>293-316. Doi: 10.1007/s10502-013-9201-1</w:t>
      </w:r>
    </w:p>
    <w:p w14:paraId="5E154CD2" w14:textId="77777777" w:rsidR="00AF3A4F" w:rsidRDefault="00AF3A4F">
      <w:pPr>
        <w:rPr>
          <w:rFonts w:ascii="Times New Roman" w:eastAsia="Times New Roman" w:hAnsi="Times New Roman" w:cs="Times New Roman"/>
          <w:sz w:val="24"/>
          <w:szCs w:val="24"/>
        </w:rPr>
      </w:pPr>
    </w:p>
    <w:p w14:paraId="586B076A" w14:textId="63522513" w:rsidR="00375E21" w:rsidRPr="00375E21" w:rsidRDefault="006A4F7E" w:rsidP="00375E21">
      <w:pPr>
        <w:rPr>
          <w:rFonts w:ascii="Times New Roman" w:eastAsia="Times New Roman" w:hAnsi="Times New Roman" w:cs="Times New Roman"/>
          <w:i/>
          <w:color w:val="954F72"/>
          <w:u w:val="single"/>
        </w:rPr>
      </w:pPr>
      <w:r>
        <w:rPr>
          <w:rFonts w:ascii="Times New Roman" w:eastAsia="Times New Roman" w:hAnsi="Times New Roman" w:cs="Times New Roman"/>
        </w:rPr>
        <w:t xml:space="preserve">New York Times: </w:t>
      </w:r>
      <w:r>
        <w:rPr>
          <w:rFonts w:ascii="Times New Roman" w:eastAsia="Times New Roman" w:hAnsi="Times New Roman" w:cs="Times New Roman"/>
          <w:i/>
        </w:rPr>
        <w:t xml:space="preserve">Steven Spielberg on Storytelling’s Power to Fight Hate. </w:t>
      </w:r>
      <w:hyperlink r:id="rId8">
        <w:r>
          <w:rPr>
            <w:rFonts w:ascii="Times New Roman" w:eastAsia="Times New Roman" w:hAnsi="Times New Roman" w:cs="Times New Roman"/>
            <w:i/>
            <w:color w:val="954F72"/>
            <w:u w:val="single"/>
          </w:rPr>
          <w:t>https://about.usc.edu/files/2019/06/Insert-Spielberg-R3.pdf</w:t>
        </w:r>
      </w:hyperlink>
    </w:p>
    <w:p w14:paraId="5AD0124A" w14:textId="40D8CE31" w:rsidR="00AF3A4F" w:rsidRDefault="006A4F7E">
      <w:pPr>
        <w:spacing w:before="12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w:t>
      </w:r>
    </w:p>
    <w:p w14:paraId="585F65AC" w14:textId="1D0850A4" w:rsidR="00AF3A4F" w:rsidRPr="00375E21" w:rsidRDefault="00000000" w:rsidP="00375E21">
      <w:pPr>
        <w:rPr>
          <w:rFonts w:ascii="Times New Roman" w:eastAsia="Times New Roman" w:hAnsi="Times New Roman" w:cs="Times New Roman"/>
          <w:b/>
          <w:color w:val="954F72"/>
          <w:sz w:val="24"/>
          <w:szCs w:val="24"/>
          <w:u w:val="single"/>
        </w:rPr>
      </w:pPr>
      <w:hyperlink r:id="rId9">
        <w:r w:rsidR="006A4F7E">
          <w:rPr>
            <w:rFonts w:ascii="Times New Roman" w:eastAsia="Times New Roman" w:hAnsi="Times New Roman" w:cs="Times New Roman"/>
            <w:b/>
            <w:color w:val="954F72"/>
            <w:sz w:val="24"/>
            <w:szCs w:val="24"/>
            <w:u w:val="single"/>
          </w:rPr>
          <w:t>https://www.npr.org/2021/06/16/1007361916/act-up-a-history-of-aids-hiv-activism</w:t>
        </w:r>
      </w:hyperlink>
    </w:p>
    <w:p w14:paraId="5ECC5CB6" w14:textId="630A62F7" w:rsidR="00AF3A4F" w:rsidRDefault="006A4F7E">
      <w:pPr>
        <w:spacing w:before="12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w:t>
      </w:r>
    </w:p>
    <w:p w14:paraId="1CEBE713" w14:textId="579752D9" w:rsidR="00375E21" w:rsidRDefault="00000000">
      <w:pPr>
        <w:spacing w:before="240"/>
      </w:pPr>
      <w:hyperlink r:id="rId10" w:history="1">
        <w:r w:rsidR="00375E21" w:rsidRPr="00BC6877">
          <w:rPr>
            <w:rStyle w:val="Hyperlink"/>
          </w:rPr>
          <w:t>https://www.tenement.org/about-us/our-collections/</w:t>
        </w:r>
      </w:hyperlink>
    </w:p>
    <w:p w14:paraId="610D9B2A" w14:textId="24243AAE" w:rsidR="00AF3A4F" w:rsidRDefault="00000000">
      <w:pPr>
        <w:spacing w:before="240"/>
        <w:rPr>
          <w:rFonts w:ascii="Times New Roman" w:eastAsia="Times New Roman" w:hAnsi="Times New Roman" w:cs="Times New Roman"/>
          <w:color w:val="954F72"/>
          <w:sz w:val="24"/>
          <w:szCs w:val="24"/>
          <w:u w:val="single"/>
        </w:rPr>
      </w:pPr>
      <w:hyperlink r:id="rId11">
        <w:r w:rsidR="006A4F7E">
          <w:rPr>
            <w:rFonts w:ascii="Times New Roman" w:eastAsia="Times New Roman" w:hAnsi="Times New Roman" w:cs="Times New Roman"/>
            <w:color w:val="954F72"/>
            <w:sz w:val="24"/>
            <w:szCs w:val="24"/>
            <w:u w:val="single"/>
          </w:rPr>
          <w:t>https://one.usc.edu/</w:t>
        </w:r>
      </w:hyperlink>
    </w:p>
    <w:p w14:paraId="62068D6C" w14:textId="77777777" w:rsidR="00AF3A4F" w:rsidRDefault="00000000">
      <w:pPr>
        <w:rPr>
          <w:rFonts w:ascii="Times New Roman" w:eastAsia="Times New Roman" w:hAnsi="Times New Roman" w:cs="Times New Roman"/>
          <w:color w:val="954F72"/>
          <w:sz w:val="24"/>
          <w:szCs w:val="24"/>
          <w:u w:val="single"/>
        </w:rPr>
      </w:pPr>
      <w:hyperlink r:id="rId12">
        <w:r w:rsidR="006A4F7E">
          <w:rPr>
            <w:rFonts w:ascii="Times New Roman" w:eastAsia="Times New Roman" w:hAnsi="Times New Roman" w:cs="Times New Roman"/>
            <w:color w:val="954F72"/>
            <w:sz w:val="24"/>
            <w:szCs w:val="24"/>
            <w:u w:val="single"/>
          </w:rPr>
          <w:t>https://sfi.usc.edu/</w:t>
        </w:r>
      </w:hyperlink>
    </w:p>
    <w:p w14:paraId="306C490B" w14:textId="77777777" w:rsidR="00AF3A4F" w:rsidRDefault="00000000">
      <w:pPr>
        <w:rPr>
          <w:b/>
          <w:sz w:val="20"/>
          <w:szCs w:val="20"/>
        </w:rPr>
      </w:pPr>
      <w:hyperlink r:id="rId13">
        <w:r w:rsidR="006A4F7E">
          <w:rPr>
            <w:rFonts w:ascii="Times New Roman" w:eastAsia="Times New Roman" w:hAnsi="Times New Roman" w:cs="Times New Roman"/>
            <w:color w:val="954F72"/>
            <w:sz w:val="26"/>
            <w:szCs w:val="26"/>
            <w:u w:val="single"/>
          </w:rPr>
          <w:t>https://actuporalhistory.org/</w:t>
        </w:r>
      </w:hyperlink>
    </w:p>
    <w:p w14:paraId="453AF88C" w14:textId="77777777" w:rsidR="00AF3A4F" w:rsidRDefault="00AF3A4F">
      <w:pPr>
        <w:spacing w:before="240"/>
        <w:rPr>
          <w:sz w:val="20"/>
          <w:szCs w:val="20"/>
        </w:rPr>
      </w:pPr>
    </w:p>
    <w:p w14:paraId="025DECA1" w14:textId="77777777" w:rsidR="00AF3A4F" w:rsidRDefault="006A4F7E">
      <w:pPr>
        <w:spacing w:before="240"/>
        <w:rPr>
          <w:sz w:val="20"/>
          <w:szCs w:val="20"/>
        </w:rPr>
      </w:pPr>
      <w:r>
        <w:rPr>
          <w:rFonts w:ascii="Times New Roman" w:eastAsia="Times New Roman" w:hAnsi="Times New Roman" w:cs="Times New Roman"/>
          <w:sz w:val="24"/>
          <w:szCs w:val="24"/>
        </w:rPr>
        <w:t xml:space="preserve"> </w:t>
      </w:r>
      <w:r>
        <w:rPr>
          <w:sz w:val="20"/>
          <w:szCs w:val="20"/>
        </w:rPr>
        <w:t xml:space="preserve"> </w:t>
      </w:r>
    </w:p>
    <w:tbl>
      <w:tblPr>
        <w:tblStyle w:val="ab"/>
        <w:tblW w:w="8880" w:type="dxa"/>
        <w:tblBorders>
          <w:top w:val="nil"/>
          <w:left w:val="nil"/>
          <w:bottom w:val="nil"/>
          <w:right w:val="nil"/>
          <w:insideH w:val="nil"/>
          <w:insideV w:val="nil"/>
        </w:tblBorders>
        <w:tblLayout w:type="fixed"/>
        <w:tblLook w:val="0600" w:firstRow="0" w:lastRow="0" w:firstColumn="0" w:lastColumn="0" w:noHBand="1" w:noVBand="1"/>
      </w:tblPr>
      <w:tblGrid>
        <w:gridCol w:w="7230"/>
        <w:gridCol w:w="1650"/>
      </w:tblGrid>
      <w:tr w:rsidR="00AF3A4F" w14:paraId="3B2B79E6" w14:textId="77777777">
        <w:trPr>
          <w:trHeight w:val="515"/>
        </w:trPr>
        <w:tc>
          <w:tcPr>
            <w:tcW w:w="7230" w:type="dxa"/>
            <w:tcBorders>
              <w:top w:val="nil"/>
              <w:left w:val="nil"/>
              <w:bottom w:val="nil"/>
              <w:right w:val="nil"/>
            </w:tcBorders>
            <w:shd w:val="clear" w:color="auto" w:fill="C00000"/>
            <w:tcMar>
              <w:top w:w="100" w:type="dxa"/>
              <w:left w:w="100" w:type="dxa"/>
              <w:bottom w:w="100" w:type="dxa"/>
              <w:right w:w="100" w:type="dxa"/>
            </w:tcMar>
          </w:tcPr>
          <w:p w14:paraId="684B80D4" w14:textId="77777777" w:rsidR="00AF3A4F" w:rsidRDefault="006A4F7E">
            <w:pPr>
              <w:spacing w:before="20" w:after="20"/>
              <w:ind w:left="2500" w:hanging="1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Unit 6      </w:t>
            </w:r>
            <w:r>
              <w:rPr>
                <w:rFonts w:ascii="Times New Roman" w:eastAsia="Times New Roman" w:hAnsi="Times New Roman" w:cs="Times New Roman"/>
                <w:b/>
                <w:color w:val="FFFFFF"/>
                <w:sz w:val="24"/>
                <w:szCs w:val="24"/>
              </w:rPr>
              <w:tab/>
              <w:t xml:space="preserve">Methods: </w:t>
            </w:r>
            <w:proofErr w:type="spellStart"/>
            <w:r>
              <w:rPr>
                <w:rFonts w:ascii="Times New Roman" w:eastAsia="Times New Roman" w:hAnsi="Times New Roman" w:cs="Times New Roman"/>
                <w:b/>
                <w:color w:val="FFFFFF"/>
                <w:sz w:val="24"/>
                <w:szCs w:val="24"/>
              </w:rPr>
              <w:t>PhotoVoice</w:t>
            </w:r>
            <w:proofErr w:type="spellEnd"/>
            <w:r>
              <w:rPr>
                <w:rFonts w:ascii="Times New Roman" w:eastAsia="Times New Roman" w:hAnsi="Times New Roman" w:cs="Times New Roman"/>
                <w:b/>
                <w:color w:val="FFFFFF"/>
                <w:sz w:val="24"/>
                <w:szCs w:val="24"/>
              </w:rPr>
              <w:t xml:space="preserve">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339A2288" w14:textId="77777777" w:rsidR="00AF3A4F" w:rsidRDefault="00AF3A4F">
            <w:pPr>
              <w:spacing w:before="20" w:after="20"/>
              <w:ind w:left="20"/>
              <w:jc w:val="center"/>
              <w:rPr>
                <w:rFonts w:ascii="Times New Roman" w:eastAsia="Times New Roman" w:hAnsi="Times New Roman" w:cs="Times New Roman"/>
                <w:b/>
                <w:color w:val="FFFFFF"/>
                <w:sz w:val="24"/>
                <w:szCs w:val="24"/>
              </w:rPr>
            </w:pPr>
          </w:p>
        </w:tc>
      </w:tr>
      <w:tr w:rsidR="00AF3A4F" w14:paraId="52D8443F" w14:textId="77777777">
        <w:trPr>
          <w:trHeight w:val="470"/>
        </w:trPr>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0DF032C4" w14:textId="77777777" w:rsidR="00AF3A4F" w:rsidRDefault="006A4F7E">
            <w:pPr>
              <w:spacing w:before="240"/>
              <w:ind w:left="2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tc>
      </w:tr>
      <w:tr w:rsidR="00AF3A4F" w14:paraId="58B84FA4" w14:textId="77777777">
        <w:trPr>
          <w:trHeight w:val="1070"/>
        </w:trPr>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4DBF03D2" w14:textId="77777777" w:rsidR="00AF3A4F" w:rsidRDefault="006A4F7E">
            <w:pPr>
              <w:numPr>
                <w:ilvl w:val="0"/>
                <w:numId w:val="8"/>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Photovoice for purposes of empowerment</w:t>
            </w:r>
          </w:p>
          <w:p w14:paraId="34026E73" w14:textId="77777777" w:rsidR="00AF3A4F" w:rsidRDefault="006A4F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Ethical photography for social change</w:t>
            </w:r>
          </w:p>
          <w:p w14:paraId="5C53FF7A" w14:textId="77777777" w:rsidR="00AF3A4F" w:rsidRDefault="006A4F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Photovoice in your community</w:t>
            </w:r>
          </w:p>
          <w:p w14:paraId="1D7CD306" w14:textId="77777777" w:rsidR="00AF3A4F" w:rsidRDefault="006A4F7E">
            <w:pPr>
              <w:numPr>
                <w:ilvl w:val="0"/>
                <w:numId w:val="8"/>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and reflections of Photovoice</w:t>
            </w:r>
          </w:p>
        </w:tc>
      </w:tr>
    </w:tbl>
    <w:p w14:paraId="352E1298" w14:textId="1D051BD4" w:rsidR="00F46278" w:rsidRDefault="006A4F7E" w:rsidP="00F4627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relates to course objective</w:t>
      </w:r>
      <w:r w:rsidR="00F46278">
        <w:rPr>
          <w:rFonts w:ascii="Times New Roman" w:eastAsia="Times New Roman" w:hAnsi="Times New Roman" w:cs="Times New Roman"/>
          <w:sz w:val="24"/>
          <w:szCs w:val="24"/>
        </w:rPr>
        <w:t>s ______</w:t>
      </w:r>
    </w:p>
    <w:p w14:paraId="329612EA" w14:textId="1B1AFA40" w:rsidR="00AF3A4F" w:rsidRDefault="006A4F7E" w:rsidP="00F46278">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A971B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ad</w:t>
      </w:r>
    </w:p>
    <w:p w14:paraId="4260676F" w14:textId="77777777" w:rsidR="00AF3A4F" w:rsidRDefault="006A4F7E">
      <w:pPr>
        <w:spacing w:after="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Sitter, K. C. (2017). Taking a closer look at photovoice as a participatory action research method. </w:t>
      </w:r>
    </w:p>
    <w:p w14:paraId="076CF1A8" w14:textId="77777777" w:rsidR="00AF3A4F" w:rsidRDefault="006A4F7E">
      <w:pPr>
        <w:spacing w:after="20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Journal of Progressive Human Services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28</w:t>
      </w:r>
      <w:r>
        <w:rPr>
          <w:rFonts w:ascii="Times New Roman" w:eastAsia="Times New Roman" w:hAnsi="Times New Roman" w:cs="Times New Roman"/>
          <w:color w:val="222222"/>
          <w:sz w:val="24"/>
          <w:szCs w:val="24"/>
          <w:highlight w:val="white"/>
        </w:rPr>
        <w:t>(1), 36-48.</w:t>
      </w:r>
    </w:p>
    <w:p w14:paraId="797F75D2" w14:textId="77777777" w:rsidR="00AF3A4F" w:rsidRDefault="006A4F7E">
      <w:pPr>
        <w:spacing w:after="20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Desyllas</w:t>
      </w:r>
      <w:proofErr w:type="spellEnd"/>
      <w:r>
        <w:rPr>
          <w:rFonts w:ascii="Times New Roman" w:eastAsia="Times New Roman" w:hAnsi="Times New Roman" w:cs="Times New Roman"/>
          <w:color w:val="222222"/>
          <w:sz w:val="24"/>
          <w:szCs w:val="24"/>
          <w:highlight w:val="white"/>
        </w:rPr>
        <w:t xml:space="preserve">, M. C. (2014). Using photovoice with sex workers: The power of art, agency and </w:t>
      </w:r>
    </w:p>
    <w:p w14:paraId="29D7F78B" w14:textId="77777777" w:rsidR="00AF3A4F" w:rsidRDefault="006A4F7E">
      <w:pPr>
        <w:spacing w:after="20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resistance. </w:t>
      </w:r>
      <w:r>
        <w:rPr>
          <w:rFonts w:ascii="Times New Roman" w:eastAsia="Times New Roman" w:hAnsi="Times New Roman" w:cs="Times New Roman"/>
          <w:i/>
          <w:color w:val="222222"/>
          <w:sz w:val="24"/>
          <w:szCs w:val="24"/>
          <w:highlight w:val="white"/>
        </w:rPr>
        <w:t>Qualitative Social Work</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13</w:t>
      </w:r>
      <w:r>
        <w:rPr>
          <w:rFonts w:ascii="Times New Roman" w:eastAsia="Times New Roman" w:hAnsi="Times New Roman" w:cs="Times New Roman"/>
          <w:color w:val="222222"/>
          <w:sz w:val="24"/>
          <w:szCs w:val="24"/>
          <w:highlight w:val="white"/>
        </w:rPr>
        <w:t>(4), 477-501.</w:t>
      </w:r>
    </w:p>
    <w:p w14:paraId="5D406BE2" w14:textId="77777777" w:rsidR="00AF3A4F" w:rsidRDefault="006A4F7E">
      <w:pPr>
        <w:spacing w:after="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Cosgrove, D., </w:t>
      </w:r>
      <w:proofErr w:type="spellStart"/>
      <w:r>
        <w:rPr>
          <w:rFonts w:ascii="Times New Roman" w:eastAsia="Times New Roman" w:hAnsi="Times New Roman" w:cs="Times New Roman"/>
          <w:color w:val="222222"/>
          <w:sz w:val="24"/>
          <w:szCs w:val="24"/>
          <w:highlight w:val="white"/>
        </w:rPr>
        <w:t>Bozlak</w:t>
      </w:r>
      <w:proofErr w:type="spellEnd"/>
      <w:r>
        <w:rPr>
          <w:rFonts w:ascii="Times New Roman" w:eastAsia="Times New Roman" w:hAnsi="Times New Roman" w:cs="Times New Roman"/>
          <w:color w:val="222222"/>
          <w:sz w:val="24"/>
          <w:szCs w:val="24"/>
          <w:highlight w:val="white"/>
        </w:rPr>
        <w:t xml:space="preserve">, C., &amp; Reid, P. (2021). Service barriers for gender nonbinary young adults: </w:t>
      </w:r>
    </w:p>
    <w:p w14:paraId="0B779585" w14:textId="77777777" w:rsidR="00AF3A4F" w:rsidRDefault="006A4F7E">
      <w:pPr>
        <w:spacing w:after="20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Using photovoice to understand support and stigma. </w:t>
      </w:r>
      <w:proofErr w:type="spellStart"/>
      <w:r>
        <w:rPr>
          <w:rFonts w:ascii="Times New Roman" w:eastAsia="Times New Roman" w:hAnsi="Times New Roman" w:cs="Times New Roman"/>
          <w:i/>
          <w:color w:val="222222"/>
          <w:sz w:val="24"/>
          <w:szCs w:val="24"/>
          <w:highlight w:val="white"/>
        </w:rPr>
        <w:t>Affilia</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36</w:t>
      </w:r>
      <w:r>
        <w:rPr>
          <w:rFonts w:ascii="Times New Roman" w:eastAsia="Times New Roman" w:hAnsi="Times New Roman" w:cs="Times New Roman"/>
          <w:color w:val="222222"/>
          <w:sz w:val="24"/>
          <w:szCs w:val="24"/>
          <w:highlight w:val="white"/>
        </w:rPr>
        <w:t>(2), 220-239.</w:t>
      </w:r>
    </w:p>
    <w:p w14:paraId="05AFCFAF" w14:textId="51A5EC6B" w:rsidR="00AF3A4F" w:rsidRDefault="00A971B8">
      <w:pPr>
        <w:spacing w:before="120"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Watch</w:t>
      </w:r>
    </w:p>
    <w:p w14:paraId="656BAF44" w14:textId="0B420259" w:rsidR="00A971B8" w:rsidRDefault="00A971B8">
      <w:pPr>
        <w:spacing w:before="120" w:after="80"/>
        <w:rPr>
          <w:rFonts w:ascii="Times New Roman" w:eastAsia="Times New Roman" w:hAnsi="Times New Roman" w:cs="Times New Roman"/>
          <w:b/>
          <w:sz w:val="24"/>
          <w:szCs w:val="24"/>
        </w:rPr>
      </w:pPr>
      <w:hyperlink r:id="rId14" w:history="1">
        <w:r w:rsidRPr="00207A80">
          <w:rPr>
            <w:rStyle w:val="Hyperlink"/>
            <w:rFonts w:ascii="Times New Roman" w:eastAsia="Times New Roman" w:hAnsi="Times New Roman" w:cs="Times New Roman"/>
            <w:b/>
            <w:sz w:val="24"/>
            <w:szCs w:val="24"/>
          </w:rPr>
          <w:t>https://www.creges.ca/en/immigrant-older-adults/</w:t>
        </w:r>
      </w:hyperlink>
    </w:p>
    <w:p w14:paraId="7E60D051" w14:textId="0B1DE887" w:rsidR="006E1C6F" w:rsidRDefault="006E1C6F">
      <w:pPr>
        <w:spacing w:before="120" w:after="80"/>
        <w:rPr>
          <w:rFonts w:ascii="Times New Roman" w:eastAsia="Times New Roman" w:hAnsi="Times New Roman" w:cs="Times New Roman"/>
          <w:b/>
          <w:sz w:val="24"/>
          <w:szCs w:val="24"/>
        </w:rPr>
      </w:pPr>
      <w:hyperlink r:id="rId15" w:history="1">
        <w:r w:rsidRPr="00207A80">
          <w:rPr>
            <w:rStyle w:val="Hyperlink"/>
            <w:rFonts w:ascii="Times New Roman" w:eastAsia="Times New Roman" w:hAnsi="Times New Roman" w:cs="Times New Roman"/>
            <w:b/>
            <w:sz w:val="24"/>
            <w:szCs w:val="24"/>
          </w:rPr>
          <w:t>https://www.youtube.com/watch?v=X8lSw5Cdi8k</w:t>
        </w:r>
      </w:hyperlink>
    </w:p>
    <w:p w14:paraId="50713538" w14:textId="77777777" w:rsidR="006E1C6F" w:rsidRDefault="006E1C6F">
      <w:pPr>
        <w:spacing w:before="120" w:after="80"/>
        <w:rPr>
          <w:rFonts w:ascii="Times New Roman" w:eastAsia="Times New Roman" w:hAnsi="Times New Roman" w:cs="Times New Roman"/>
          <w:b/>
          <w:sz w:val="24"/>
          <w:szCs w:val="24"/>
        </w:rPr>
      </w:pPr>
    </w:p>
    <w:p w14:paraId="34ABC793" w14:textId="77777777" w:rsidR="00A971B8" w:rsidRDefault="00A971B8">
      <w:pPr>
        <w:spacing w:before="120" w:after="80"/>
        <w:rPr>
          <w:rFonts w:ascii="Times New Roman" w:eastAsia="Times New Roman" w:hAnsi="Times New Roman" w:cs="Times New Roman"/>
          <w:b/>
          <w:sz w:val="24"/>
          <w:szCs w:val="24"/>
        </w:rPr>
      </w:pPr>
    </w:p>
    <w:p w14:paraId="44BF212D" w14:textId="77777777" w:rsidR="00AF3A4F" w:rsidRDefault="00AF3A4F">
      <w:pPr>
        <w:spacing w:before="240"/>
        <w:rPr>
          <w:sz w:val="20"/>
          <w:szCs w:val="20"/>
        </w:rPr>
      </w:pPr>
    </w:p>
    <w:tbl>
      <w:tblPr>
        <w:tblStyle w:val="ac"/>
        <w:tblW w:w="8835" w:type="dxa"/>
        <w:tblBorders>
          <w:top w:val="nil"/>
          <w:left w:val="nil"/>
          <w:bottom w:val="nil"/>
          <w:right w:val="nil"/>
          <w:insideH w:val="nil"/>
          <w:insideV w:val="nil"/>
        </w:tblBorders>
        <w:tblLayout w:type="fixed"/>
        <w:tblLook w:val="0600" w:firstRow="0" w:lastRow="0" w:firstColumn="0" w:lastColumn="0" w:noHBand="1" w:noVBand="1"/>
      </w:tblPr>
      <w:tblGrid>
        <w:gridCol w:w="7230"/>
        <w:gridCol w:w="1605"/>
      </w:tblGrid>
      <w:tr w:rsidR="00AF3A4F" w14:paraId="3722B6E5" w14:textId="77777777">
        <w:trPr>
          <w:trHeight w:val="785"/>
        </w:trPr>
        <w:tc>
          <w:tcPr>
            <w:tcW w:w="7230" w:type="dxa"/>
            <w:tcBorders>
              <w:top w:val="nil"/>
              <w:left w:val="nil"/>
              <w:bottom w:val="nil"/>
              <w:right w:val="nil"/>
            </w:tcBorders>
            <w:shd w:val="clear" w:color="auto" w:fill="C00000"/>
            <w:tcMar>
              <w:top w:w="100" w:type="dxa"/>
              <w:left w:w="100" w:type="dxa"/>
              <w:bottom w:w="100" w:type="dxa"/>
              <w:right w:w="100" w:type="dxa"/>
            </w:tcMar>
          </w:tcPr>
          <w:p w14:paraId="73688274" w14:textId="77777777" w:rsidR="00AF3A4F" w:rsidRDefault="006A4F7E">
            <w:pPr>
              <w:spacing w:before="20" w:after="20"/>
              <w:ind w:left="2500" w:hanging="1240"/>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xml:space="preserve">Unit 7      </w:t>
            </w:r>
            <w:r>
              <w:rPr>
                <w:rFonts w:ascii="Times New Roman" w:eastAsia="Times New Roman" w:hAnsi="Times New Roman" w:cs="Times New Roman"/>
                <w:b/>
                <w:color w:val="FFFFFF"/>
                <w:sz w:val="28"/>
                <w:szCs w:val="28"/>
              </w:rPr>
              <w:tab/>
              <w:t xml:space="preserve">Methods: Community Art </w:t>
            </w:r>
          </w:p>
        </w:tc>
        <w:tc>
          <w:tcPr>
            <w:tcW w:w="1605" w:type="dxa"/>
            <w:tcBorders>
              <w:top w:val="nil"/>
              <w:left w:val="nil"/>
              <w:bottom w:val="nil"/>
              <w:right w:val="nil"/>
            </w:tcBorders>
            <w:shd w:val="clear" w:color="auto" w:fill="C00000"/>
            <w:tcMar>
              <w:top w:w="100" w:type="dxa"/>
              <w:left w:w="100" w:type="dxa"/>
              <w:bottom w:w="100" w:type="dxa"/>
              <w:right w:w="100" w:type="dxa"/>
            </w:tcMar>
          </w:tcPr>
          <w:p w14:paraId="0B618472" w14:textId="77777777" w:rsidR="00AF3A4F" w:rsidRDefault="00AF3A4F">
            <w:pPr>
              <w:spacing w:before="20" w:after="20"/>
              <w:ind w:left="20"/>
              <w:jc w:val="center"/>
              <w:rPr>
                <w:rFonts w:ascii="Times New Roman" w:eastAsia="Times New Roman" w:hAnsi="Times New Roman" w:cs="Times New Roman"/>
                <w:b/>
                <w:color w:val="FFFFFF"/>
                <w:sz w:val="28"/>
                <w:szCs w:val="28"/>
              </w:rPr>
            </w:pPr>
          </w:p>
        </w:tc>
      </w:tr>
      <w:tr w:rsidR="00AF3A4F" w14:paraId="1933BE01" w14:textId="77777777">
        <w:trPr>
          <w:trHeight w:val="3232"/>
        </w:trPr>
        <w:tc>
          <w:tcPr>
            <w:tcW w:w="8835" w:type="dxa"/>
            <w:gridSpan w:val="2"/>
            <w:tcBorders>
              <w:top w:val="nil"/>
              <w:left w:val="nil"/>
              <w:bottom w:val="nil"/>
              <w:right w:val="nil"/>
            </w:tcBorders>
            <w:shd w:val="clear" w:color="auto" w:fill="auto"/>
            <w:tcMar>
              <w:top w:w="100" w:type="dxa"/>
              <w:left w:w="100" w:type="dxa"/>
              <w:bottom w:w="100" w:type="dxa"/>
              <w:right w:w="100" w:type="dxa"/>
            </w:tcMar>
          </w:tcPr>
          <w:p w14:paraId="49CF52D9" w14:textId="77777777" w:rsidR="00AF3A4F" w:rsidRDefault="00AF3A4F">
            <w:pPr>
              <w:spacing w:before="240"/>
              <w:rPr>
                <w:rFonts w:ascii="Times New Roman" w:eastAsia="Times New Roman" w:hAnsi="Times New Roman" w:cs="Times New Roman"/>
                <w:b/>
                <w:color w:val="262626"/>
                <w:sz w:val="28"/>
                <w:szCs w:val="28"/>
                <w:highlight w:val="yellow"/>
              </w:rPr>
            </w:pPr>
          </w:p>
          <w:p w14:paraId="31AA18A3" w14:textId="77777777" w:rsidR="00AF3A4F" w:rsidRDefault="006A4F7E">
            <w:pPr>
              <w:spacing w:before="240"/>
              <w:ind w:left="2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p w14:paraId="657FFBD4" w14:textId="77777777" w:rsidR="00AF3A4F" w:rsidRPr="00F46278" w:rsidRDefault="006A4F7E">
            <w:pPr>
              <w:spacing w:before="240"/>
              <w:ind w:left="20"/>
              <w:rPr>
                <w:rFonts w:ascii="Times New Roman" w:eastAsia="Times New Roman" w:hAnsi="Times New Roman" w:cs="Times New Roman"/>
                <w:bCs/>
                <w:color w:val="262626"/>
                <w:sz w:val="24"/>
                <w:szCs w:val="24"/>
              </w:rPr>
            </w:pPr>
            <w:r w:rsidRPr="00F46278">
              <w:rPr>
                <w:rFonts w:ascii="Times New Roman" w:eastAsia="Times New Roman" w:hAnsi="Times New Roman" w:cs="Times New Roman"/>
                <w:bCs/>
                <w:color w:val="262626"/>
                <w:sz w:val="24"/>
                <w:szCs w:val="24"/>
              </w:rPr>
              <w:t xml:space="preserve">Folk Art and social change </w:t>
            </w:r>
          </w:p>
          <w:p w14:paraId="79ECF351" w14:textId="77777777" w:rsidR="00AF3A4F" w:rsidRPr="00F46278" w:rsidRDefault="006A4F7E">
            <w:pPr>
              <w:spacing w:before="240"/>
              <w:ind w:left="20"/>
              <w:rPr>
                <w:rFonts w:ascii="Times New Roman" w:eastAsia="Times New Roman" w:hAnsi="Times New Roman" w:cs="Times New Roman"/>
                <w:bCs/>
                <w:color w:val="262626"/>
                <w:sz w:val="24"/>
                <w:szCs w:val="24"/>
              </w:rPr>
            </w:pPr>
            <w:r w:rsidRPr="00F46278">
              <w:rPr>
                <w:rFonts w:ascii="Times New Roman" w:eastAsia="Times New Roman" w:hAnsi="Times New Roman" w:cs="Times New Roman"/>
                <w:bCs/>
                <w:color w:val="262626"/>
                <w:sz w:val="24"/>
                <w:szCs w:val="24"/>
              </w:rPr>
              <w:t xml:space="preserve">Community building through art </w:t>
            </w:r>
          </w:p>
          <w:p w14:paraId="123F5B92" w14:textId="77777777" w:rsidR="00AF3A4F" w:rsidRPr="00F46278" w:rsidRDefault="006A4F7E">
            <w:pPr>
              <w:spacing w:before="240"/>
              <w:ind w:left="20"/>
              <w:rPr>
                <w:rFonts w:ascii="Times New Roman" w:eastAsia="Times New Roman" w:hAnsi="Times New Roman" w:cs="Times New Roman"/>
                <w:bCs/>
                <w:color w:val="262626"/>
                <w:sz w:val="24"/>
                <w:szCs w:val="24"/>
              </w:rPr>
            </w:pPr>
            <w:r w:rsidRPr="00F46278">
              <w:rPr>
                <w:rFonts w:ascii="Times New Roman" w:eastAsia="Times New Roman" w:hAnsi="Times New Roman" w:cs="Times New Roman"/>
                <w:bCs/>
                <w:color w:val="262626"/>
                <w:sz w:val="24"/>
                <w:szCs w:val="24"/>
              </w:rPr>
              <w:t>The AIDS Quilt</w:t>
            </w:r>
          </w:p>
          <w:p w14:paraId="23A8AE4E" w14:textId="77777777" w:rsidR="00AF3A4F" w:rsidRDefault="00AF3A4F">
            <w:pPr>
              <w:spacing w:before="240"/>
              <w:rPr>
                <w:rFonts w:ascii="Times New Roman" w:eastAsia="Times New Roman" w:hAnsi="Times New Roman" w:cs="Times New Roman"/>
                <w:b/>
                <w:color w:val="262626"/>
                <w:sz w:val="24"/>
                <w:szCs w:val="24"/>
              </w:rPr>
            </w:pPr>
          </w:p>
        </w:tc>
      </w:tr>
    </w:tbl>
    <w:p w14:paraId="710CF3C4"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relates to course objective______.</w:t>
      </w:r>
    </w:p>
    <w:p w14:paraId="18F0AA61" w14:textId="77777777" w:rsidR="00AF3A4F" w:rsidRDefault="006A4F7E">
      <w:pPr>
        <w:spacing w:before="120"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14:paraId="60B71FCF" w14:textId="77777777" w:rsidR="00F46278" w:rsidRDefault="006A4F7E">
      <w:pPr>
        <w:spacing w:before="120" w:after="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Haskins, E. (2007). Between archive and participation: public memory in a digital age. </w:t>
      </w:r>
      <w:r>
        <w:rPr>
          <w:rFonts w:ascii="Times New Roman" w:eastAsia="Times New Roman" w:hAnsi="Times New Roman" w:cs="Times New Roman"/>
          <w:i/>
          <w:sz w:val="24"/>
          <w:szCs w:val="24"/>
        </w:rPr>
        <w:t xml:space="preserve">Rhetoric </w:t>
      </w:r>
    </w:p>
    <w:p w14:paraId="19CDE8BD" w14:textId="4930659D" w:rsidR="00AF3A4F" w:rsidRDefault="006A4F7E" w:rsidP="00F46278">
      <w:pPr>
        <w:spacing w:before="120" w:after="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Society Quarterly, 37, </w:t>
      </w:r>
      <w:r>
        <w:rPr>
          <w:rFonts w:ascii="Times New Roman" w:eastAsia="Times New Roman" w:hAnsi="Times New Roman" w:cs="Times New Roman"/>
          <w:sz w:val="24"/>
          <w:szCs w:val="24"/>
        </w:rPr>
        <w:t xml:space="preserve">401-422. </w:t>
      </w:r>
    </w:p>
    <w:p w14:paraId="0B665662" w14:textId="77777777" w:rsidR="00AF3A4F" w:rsidRDefault="006A4F7E">
      <w:pPr>
        <w:spacing w:before="120" w:after="80"/>
        <w:rPr>
          <w:rFonts w:ascii="Times New Roman" w:eastAsia="Times New Roman" w:hAnsi="Times New Roman" w:cs="Times New Roman"/>
          <w:b/>
          <w:color w:val="262626"/>
          <w:sz w:val="24"/>
          <w:szCs w:val="24"/>
        </w:rPr>
      </w:pPr>
      <w:r>
        <w:rPr>
          <w:rFonts w:ascii="Times New Roman" w:eastAsia="Times New Roman" w:hAnsi="Times New Roman" w:cs="Times New Roman"/>
          <w:sz w:val="24"/>
          <w:szCs w:val="24"/>
        </w:rPr>
        <w:t xml:space="preserve">Peterson, B. Folk and traditional arts and social change, </w:t>
      </w:r>
      <w:hyperlink r:id="rId16">
        <w:r>
          <w:rPr>
            <w:rFonts w:ascii="Times New Roman" w:eastAsia="Times New Roman" w:hAnsi="Times New Roman" w:cs="Times New Roman"/>
            <w:b/>
            <w:color w:val="1155CC"/>
            <w:sz w:val="24"/>
            <w:szCs w:val="24"/>
            <w:u w:val="single"/>
          </w:rPr>
          <w:t>https://animatingdemocracy.org/resource/folk-and-traditional-arts-and-social-change</w:t>
        </w:r>
      </w:hyperlink>
    </w:p>
    <w:p w14:paraId="700C9829" w14:textId="77777777" w:rsidR="00AF3A4F" w:rsidRDefault="00AF3A4F">
      <w:pPr>
        <w:spacing w:before="120" w:after="80"/>
        <w:rPr>
          <w:rFonts w:ascii="Times New Roman" w:eastAsia="Times New Roman" w:hAnsi="Times New Roman" w:cs="Times New Roman"/>
          <w:b/>
          <w:color w:val="262626"/>
          <w:sz w:val="24"/>
          <w:szCs w:val="24"/>
        </w:rPr>
      </w:pPr>
    </w:p>
    <w:p w14:paraId="2E363D54" w14:textId="77777777" w:rsidR="00AF3A4F" w:rsidRDefault="006A4F7E">
      <w:pPr>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Shercliff</w:t>
      </w:r>
      <w:proofErr w:type="spellEnd"/>
      <w:r>
        <w:rPr>
          <w:rFonts w:ascii="Times New Roman" w:eastAsia="Times New Roman" w:hAnsi="Times New Roman" w:cs="Times New Roman"/>
          <w:sz w:val="24"/>
          <w:szCs w:val="24"/>
        </w:rPr>
        <w:t xml:space="preserve">, E., &amp; </w:t>
      </w:r>
      <w:proofErr w:type="spellStart"/>
      <w:r>
        <w:rPr>
          <w:rFonts w:ascii="Times New Roman" w:eastAsia="Times New Roman" w:hAnsi="Times New Roman" w:cs="Times New Roman"/>
          <w:sz w:val="24"/>
          <w:szCs w:val="24"/>
        </w:rPr>
        <w:t>Holoryd</w:t>
      </w:r>
      <w:proofErr w:type="spellEnd"/>
      <w:r>
        <w:rPr>
          <w:rFonts w:ascii="Times New Roman" w:eastAsia="Times New Roman" w:hAnsi="Times New Roman" w:cs="Times New Roman"/>
          <w:sz w:val="24"/>
          <w:szCs w:val="24"/>
        </w:rPr>
        <w:t xml:space="preserve">, (2020). Stitching together: participatory textile making as an emerging </w:t>
      </w:r>
    </w:p>
    <w:p w14:paraId="71DB90A9" w14:textId="77777777" w:rsidR="00AF3A4F" w:rsidRDefault="006A4F7E">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methodological approach to research. </w:t>
      </w:r>
      <w:r>
        <w:rPr>
          <w:rFonts w:ascii="Times New Roman" w:eastAsia="Times New Roman" w:hAnsi="Times New Roman" w:cs="Times New Roman"/>
          <w:i/>
          <w:sz w:val="24"/>
          <w:szCs w:val="24"/>
        </w:rPr>
        <w:t>Journal of Arts &amp; Communities, 10</w:t>
      </w:r>
      <w:r>
        <w:rPr>
          <w:rFonts w:ascii="Times New Roman" w:eastAsia="Times New Roman" w:hAnsi="Times New Roman" w:cs="Times New Roman"/>
          <w:sz w:val="24"/>
          <w:szCs w:val="24"/>
        </w:rPr>
        <w:t xml:space="preserve"> (1-2), 5-18. </w:t>
      </w:r>
    </w:p>
    <w:p w14:paraId="0F4998BC" w14:textId="77777777" w:rsidR="00AF3A4F" w:rsidRDefault="006A4F7E">
      <w:pPr>
        <w:spacing w:before="120"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Explore:</w:t>
      </w:r>
    </w:p>
    <w:p w14:paraId="15752929" w14:textId="21E7C7A2" w:rsidR="00AF3A4F" w:rsidRDefault="006A4F7E">
      <w:pPr>
        <w:spacing w:before="120" w:after="80"/>
        <w:rPr>
          <w:rFonts w:ascii="Times New Roman" w:eastAsia="Times New Roman" w:hAnsi="Times New Roman" w:cs="Times New Roman"/>
          <w:b/>
          <w:color w:val="954F72"/>
          <w:sz w:val="24"/>
          <w:szCs w:val="24"/>
          <w:u w:val="single"/>
        </w:rPr>
      </w:pPr>
      <w:r>
        <w:rPr>
          <w:rFonts w:ascii="Times New Roman" w:eastAsia="Times New Roman" w:hAnsi="Times New Roman" w:cs="Times New Roman"/>
          <w:b/>
          <w:sz w:val="24"/>
          <w:szCs w:val="24"/>
        </w:rPr>
        <w:t xml:space="preserve"> </w:t>
      </w:r>
      <w:hyperlink r:id="rId17">
        <w:r>
          <w:rPr>
            <w:rFonts w:ascii="Times New Roman" w:eastAsia="Times New Roman" w:hAnsi="Times New Roman" w:cs="Times New Roman"/>
            <w:b/>
            <w:color w:val="954F72"/>
            <w:sz w:val="24"/>
            <w:szCs w:val="24"/>
            <w:u w:val="single"/>
          </w:rPr>
          <w:t>https://www.aidsmemorial.org/interactive-aids-quilt</w:t>
        </w:r>
      </w:hyperlink>
    </w:p>
    <w:p w14:paraId="53E25789" w14:textId="252022F2" w:rsidR="00B224D7" w:rsidRDefault="00B224D7">
      <w:pPr>
        <w:spacing w:before="120" w:after="80"/>
        <w:rPr>
          <w:b/>
          <w:sz w:val="20"/>
          <w:szCs w:val="20"/>
        </w:rPr>
      </w:pPr>
      <w:r w:rsidRPr="00B224D7">
        <w:rPr>
          <w:b/>
          <w:sz w:val="20"/>
          <w:szCs w:val="20"/>
        </w:rPr>
        <w:t>https://lucasmuseum.org/events/past-programs/sewing-circles-may-2020</w:t>
      </w:r>
    </w:p>
    <w:p w14:paraId="5CE9562F" w14:textId="77777777" w:rsidR="00B224D7" w:rsidRDefault="00B224D7">
      <w:pPr>
        <w:spacing w:before="120" w:after="80"/>
        <w:rPr>
          <w:b/>
          <w:sz w:val="20"/>
          <w:szCs w:val="20"/>
        </w:rPr>
      </w:pPr>
    </w:p>
    <w:p w14:paraId="4AB8BA99" w14:textId="77777777" w:rsidR="00AF3A4F" w:rsidRDefault="00AF3A4F">
      <w:pPr>
        <w:spacing w:after="200"/>
        <w:rPr>
          <w:b/>
          <w:color w:val="C00000"/>
          <w:sz w:val="20"/>
          <w:szCs w:val="20"/>
        </w:rPr>
      </w:pPr>
    </w:p>
    <w:tbl>
      <w:tblPr>
        <w:tblStyle w:val="ad"/>
        <w:tblW w:w="8865" w:type="dxa"/>
        <w:tblBorders>
          <w:top w:val="nil"/>
          <w:left w:val="nil"/>
          <w:bottom w:val="nil"/>
          <w:right w:val="nil"/>
          <w:insideH w:val="nil"/>
          <w:insideV w:val="nil"/>
        </w:tblBorders>
        <w:tblLayout w:type="fixed"/>
        <w:tblLook w:val="0600" w:firstRow="0" w:lastRow="0" w:firstColumn="0" w:lastColumn="0" w:noHBand="1" w:noVBand="1"/>
      </w:tblPr>
      <w:tblGrid>
        <w:gridCol w:w="7230"/>
        <w:gridCol w:w="1635"/>
      </w:tblGrid>
      <w:tr w:rsidR="00AF3A4F" w14:paraId="2F008EF4" w14:textId="77777777">
        <w:trPr>
          <w:trHeight w:val="785"/>
        </w:trPr>
        <w:tc>
          <w:tcPr>
            <w:tcW w:w="7230" w:type="dxa"/>
            <w:tcBorders>
              <w:top w:val="nil"/>
              <w:left w:val="nil"/>
              <w:bottom w:val="nil"/>
              <w:right w:val="nil"/>
            </w:tcBorders>
            <w:shd w:val="clear" w:color="auto" w:fill="C00000"/>
            <w:tcMar>
              <w:top w:w="100" w:type="dxa"/>
              <w:left w:w="100" w:type="dxa"/>
              <w:bottom w:w="100" w:type="dxa"/>
              <w:right w:w="100" w:type="dxa"/>
            </w:tcMar>
          </w:tcPr>
          <w:p w14:paraId="2BDB5BF8" w14:textId="77777777" w:rsidR="00AF3A4F" w:rsidRDefault="006A4F7E">
            <w:pPr>
              <w:spacing w:before="20" w:after="20"/>
              <w:ind w:left="2500" w:hanging="1240"/>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xml:space="preserve">Unit 8      </w:t>
            </w:r>
            <w:r>
              <w:rPr>
                <w:rFonts w:ascii="Times New Roman" w:eastAsia="Times New Roman" w:hAnsi="Times New Roman" w:cs="Times New Roman"/>
                <w:b/>
                <w:color w:val="FFFFFF"/>
                <w:sz w:val="28"/>
                <w:szCs w:val="28"/>
              </w:rPr>
              <w:tab/>
              <w:t xml:space="preserve">Methods: Oral History </w:t>
            </w:r>
          </w:p>
        </w:tc>
        <w:tc>
          <w:tcPr>
            <w:tcW w:w="1635" w:type="dxa"/>
            <w:tcBorders>
              <w:top w:val="nil"/>
              <w:left w:val="nil"/>
              <w:bottom w:val="nil"/>
              <w:right w:val="nil"/>
            </w:tcBorders>
            <w:shd w:val="clear" w:color="auto" w:fill="C00000"/>
            <w:tcMar>
              <w:top w:w="100" w:type="dxa"/>
              <w:left w:w="100" w:type="dxa"/>
              <w:bottom w:w="100" w:type="dxa"/>
              <w:right w:w="100" w:type="dxa"/>
            </w:tcMar>
          </w:tcPr>
          <w:p w14:paraId="19641183" w14:textId="77777777" w:rsidR="00AF3A4F" w:rsidRDefault="00AF3A4F">
            <w:pPr>
              <w:spacing w:before="20" w:after="20"/>
              <w:ind w:left="20"/>
              <w:jc w:val="center"/>
              <w:rPr>
                <w:rFonts w:ascii="Times New Roman" w:eastAsia="Times New Roman" w:hAnsi="Times New Roman" w:cs="Times New Roman"/>
                <w:b/>
                <w:color w:val="FFFFFF"/>
                <w:sz w:val="28"/>
                <w:szCs w:val="28"/>
              </w:rPr>
            </w:pPr>
          </w:p>
        </w:tc>
      </w:tr>
      <w:tr w:rsidR="00AF3A4F" w14:paraId="143F5E6B" w14:textId="77777777">
        <w:trPr>
          <w:trHeight w:val="995"/>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4379019B" w14:textId="77777777" w:rsidR="00AF3A4F" w:rsidRDefault="006A4F7E">
            <w:pPr>
              <w:spacing w:before="240"/>
              <w:ind w:left="20"/>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 xml:space="preserve"> Topics</w:t>
            </w:r>
          </w:p>
        </w:tc>
      </w:tr>
      <w:tr w:rsidR="00AF3A4F" w14:paraId="106E4E58" w14:textId="77777777">
        <w:trPr>
          <w:trHeight w:val="10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5E15F0CE" w14:textId="77777777" w:rsidR="00AF3A4F" w:rsidRDefault="006A4F7E">
            <w:pPr>
              <w:numPr>
                <w:ilvl w:val="0"/>
                <w:numId w:val="8"/>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Oral History: Why do it?</w:t>
            </w:r>
          </w:p>
          <w:p w14:paraId="0AC4090C" w14:textId="77777777" w:rsidR="00AF3A4F" w:rsidRDefault="006A4F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Oral History: Audio vs. Video</w:t>
            </w:r>
          </w:p>
          <w:p w14:paraId="1D9BCEA7" w14:textId="77777777" w:rsidR="00AF3A4F" w:rsidRDefault="006A4F7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Oral History as a Social Justice Methodology</w:t>
            </w:r>
          </w:p>
          <w:p w14:paraId="7D53A678" w14:textId="77777777" w:rsidR="00AF3A4F" w:rsidRDefault="006A4F7E">
            <w:pPr>
              <w:numPr>
                <w:ilvl w:val="0"/>
                <w:numId w:val="8"/>
              </w:numPr>
              <w:spacing w:after="40"/>
              <w:rPr>
                <w:rFonts w:ascii="Times New Roman" w:eastAsia="Times New Roman" w:hAnsi="Times New Roman" w:cs="Times New Roman"/>
              </w:rPr>
            </w:pPr>
            <w:r>
              <w:rPr>
                <w:rFonts w:ascii="Times New Roman" w:eastAsia="Times New Roman" w:hAnsi="Times New Roman" w:cs="Times New Roman"/>
              </w:rPr>
              <w:t>Critique and reflections of Oral history</w:t>
            </w:r>
          </w:p>
          <w:p w14:paraId="0D264694" w14:textId="77777777" w:rsidR="00AF3A4F" w:rsidRDefault="00AF3A4F">
            <w:pPr>
              <w:spacing w:before="40" w:after="40"/>
              <w:ind w:left="360"/>
              <w:rPr>
                <w:rFonts w:ascii="Times New Roman" w:eastAsia="Times New Roman" w:hAnsi="Times New Roman" w:cs="Times New Roman"/>
                <w:sz w:val="24"/>
                <w:szCs w:val="24"/>
              </w:rPr>
            </w:pPr>
          </w:p>
        </w:tc>
      </w:tr>
    </w:tbl>
    <w:p w14:paraId="72C050BF"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relates to course objective 4.</w:t>
      </w:r>
    </w:p>
    <w:p w14:paraId="56E693DD" w14:textId="77777777" w:rsidR="00AF3A4F" w:rsidRDefault="006A4F7E">
      <w:pPr>
        <w:spacing w:before="120"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14:paraId="66C37573" w14:textId="77777777" w:rsidR="00AF3A4F" w:rsidRDefault="006A4F7E">
      <w:pPr>
        <w:spacing w:after="200"/>
        <w:rPr>
          <w:rFonts w:ascii="Times New Roman" w:eastAsia="Times New Roman" w:hAnsi="Times New Roman" w:cs="Times New Roman"/>
          <w:i/>
          <w:color w:val="222222"/>
          <w:highlight w:val="white"/>
        </w:rPr>
      </w:pPr>
      <w:r>
        <w:rPr>
          <w:rFonts w:ascii="Times New Roman" w:eastAsia="Times New Roman" w:hAnsi="Times New Roman" w:cs="Times New Roman"/>
          <w:color w:val="222222"/>
          <w:highlight w:val="white"/>
        </w:rPr>
        <w:t xml:space="preserve">Williams, C. C. (2019). Critical oral history: Reflections on method and medium. </w:t>
      </w:r>
      <w:r>
        <w:rPr>
          <w:rFonts w:ascii="Times New Roman" w:eastAsia="Times New Roman" w:hAnsi="Times New Roman" w:cs="Times New Roman"/>
          <w:i/>
          <w:color w:val="222222"/>
          <w:highlight w:val="white"/>
        </w:rPr>
        <w:t xml:space="preserve">Qualitative Social </w:t>
      </w:r>
    </w:p>
    <w:p w14:paraId="737DB9C1" w14:textId="77777777" w:rsidR="00AF3A4F" w:rsidRDefault="006A4F7E">
      <w:pPr>
        <w:spacing w:after="200"/>
        <w:ind w:firstLine="720"/>
        <w:rPr>
          <w:rFonts w:ascii="Times New Roman" w:eastAsia="Times New Roman" w:hAnsi="Times New Roman" w:cs="Times New Roman"/>
          <w:color w:val="222222"/>
          <w:highlight w:val="white"/>
        </w:rPr>
      </w:pPr>
      <w:r>
        <w:rPr>
          <w:rFonts w:ascii="Times New Roman" w:eastAsia="Times New Roman" w:hAnsi="Times New Roman" w:cs="Times New Roman"/>
          <w:i/>
          <w:color w:val="222222"/>
          <w:highlight w:val="white"/>
        </w:rPr>
        <w:t>Work</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18</w:t>
      </w:r>
      <w:r>
        <w:rPr>
          <w:rFonts w:ascii="Times New Roman" w:eastAsia="Times New Roman" w:hAnsi="Times New Roman" w:cs="Times New Roman"/>
          <w:color w:val="222222"/>
          <w:highlight w:val="white"/>
        </w:rPr>
        <w:t>(5), 787-799.</w:t>
      </w:r>
    </w:p>
    <w:p w14:paraId="394C206B" w14:textId="77777777" w:rsidR="00AF3A4F" w:rsidRDefault="006A4F7E">
      <w:pPr>
        <w:spacing w:after="20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Janesick</w:t>
      </w:r>
      <w:proofErr w:type="spellEnd"/>
      <w:r>
        <w:rPr>
          <w:rFonts w:ascii="Times New Roman" w:eastAsia="Times New Roman" w:hAnsi="Times New Roman" w:cs="Times New Roman"/>
          <w:color w:val="222222"/>
          <w:highlight w:val="white"/>
        </w:rPr>
        <w:t xml:space="preserve">, V. J. (2007). Oral History as a Social Justice Project: Issues for the Qualitative Researcher. </w:t>
      </w:r>
    </w:p>
    <w:p w14:paraId="388473BA" w14:textId="77777777" w:rsidR="00AF3A4F" w:rsidRDefault="006A4F7E">
      <w:pPr>
        <w:spacing w:after="200"/>
        <w:ind w:firstLine="720"/>
        <w:rPr>
          <w:rFonts w:ascii="Times New Roman" w:eastAsia="Times New Roman" w:hAnsi="Times New Roman" w:cs="Times New Roman"/>
          <w:color w:val="222222"/>
          <w:highlight w:val="white"/>
        </w:rPr>
      </w:pPr>
      <w:r>
        <w:rPr>
          <w:rFonts w:ascii="Times New Roman" w:eastAsia="Times New Roman" w:hAnsi="Times New Roman" w:cs="Times New Roman"/>
          <w:i/>
          <w:color w:val="222222"/>
          <w:highlight w:val="white"/>
        </w:rPr>
        <w:t>Qualitative Report</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12</w:t>
      </w:r>
      <w:r>
        <w:rPr>
          <w:rFonts w:ascii="Times New Roman" w:eastAsia="Times New Roman" w:hAnsi="Times New Roman" w:cs="Times New Roman"/>
          <w:color w:val="222222"/>
          <w:highlight w:val="white"/>
        </w:rPr>
        <w:t>(1), 111-121.</w:t>
      </w:r>
    </w:p>
    <w:p w14:paraId="7726D1A3" w14:textId="66CB07DE" w:rsidR="00AF3A4F" w:rsidRPr="00F46278" w:rsidRDefault="006A4F7E" w:rsidP="00F46278">
      <w:pPr>
        <w:spacing w:before="120" w:after="80"/>
        <w:rPr>
          <w:rFonts w:ascii="Times New Roman" w:eastAsia="Times New Roman" w:hAnsi="Times New Roman" w:cs="Times New Roman"/>
          <w:b/>
        </w:rPr>
      </w:pPr>
      <w:r>
        <w:rPr>
          <w:rFonts w:ascii="Times New Roman" w:eastAsia="Times New Roman" w:hAnsi="Times New Roman" w:cs="Times New Roman"/>
          <w:b/>
        </w:rPr>
        <w:t>Required Video</w:t>
      </w:r>
    </w:p>
    <w:p w14:paraId="7DD65A35" w14:textId="77777777" w:rsidR="00AF3A4F" w:rsidRDefault="00AF3A4F">
      <w:pPr>
        <w:spacing w:after="200"/>
        <w:rPr>
          <w:sz w:val="20"/>
          <w:szCs w:val="20"/>
        </w:rPr>
      </w:pPr>
    </w:p>
    <w:tbl>
      <w:tblPr>
        <w:tblStyle w:val="ae"/>
        <w:tblW w:w="8865" w:type="dxa"/>
        <w:tblBorders>
          <w:top w:val="nil"/>
          <w:left w:val="nil"/>
          <w:bottom w:val="nil"/>
          <w:right w:val="nil"/>
          <w:insideH w:val="nil"/>
          <w:insideV w:val="nil"/>
        </w:tblBorders>
        <w:tblLayout w:type="fixed"/>
        <w:tblLook w:val="0600" w:firstRow="0" w:lastRow="0" w:firstColumn="0" w:lastColumn="0" w:noHBand="1" w:noVBand="1"/>
      </w:tblPr>
      <w:tblGrid>
        <w:gridCol w:w="7215"/>
        <w:gridCol w:w="1650"/>
      </w:tblGrid>
      <w:tr w:rsidR="00AF3A4F" w14:paraId="3A5FE131" w14:textId="77777777">
        <w:trPr>
          <w:trHeight w:val="785"/>
        </w:trPr>
        <w:tc>
          <w:tcPr>
            <w:tcW w:w="7215" w:type="dxa"/>
            <w:tcBorders>
              <w:top w:val="nil"/>
              <w:left w:val="nil"/>
              <w:bottom w:val="nil"/>
              <w:right w:val="nil"/>
            </w:tcBorders>
            <w:shd w:val="clear" w:color="auto" w:fill="C00000"/>
            <w:tcMar>
              <w:top w:w="100" w:type="dxa"/>
              <w:left w:w="100" w:type="dxa"/>
              <w:bottom w:w="100" w:type="dxa"/>
              <w:right w:w="100" w:type="dxa"/>
            </w:tcMar>
          </w:tcPr>
          <w:p w14:paraId="234F8D21" w14:textId="77777777" w:rsidR="00AF3A4F" w:rsidRDefault="006A4F7E">
            <w:pPr>
              <w:spacing w:before="20" w:after="20"/>
              <w:ind w:left="2500" w:hanging="1240"/>
              <w:rPr>
                <w:rFonts w:ascii="Times New Roman" w:eastAsia="Times New Roman" w:hAnsi="Times New Roman" w:cs="Times New Roman"/>
                <w:b/>
                <w:color w:val="FFFFFF"/>
                <w:sz w:val="30"/>
                <w:szCs w:val="30"/>
              </w:rPr>
            </w:pPr>
            <w:r>
              <w:rPr>
                <w:rFonts w:ascii="Times New Roman" w:eastAsia="Times New Roman" w:hAnsi="Times New Roman" w:cs="Times New Roman"/>
                <w:b/>
                <w:color w:val="FFFFFF"/>
                <w:sz w:val="30"/>
                <w:szCs w:val="30"/>
              </w:rPr>
              <w:t xml:space="preserve">Unit 9      </w:t>
            </w:r>
            <w:r>
              <w:rPr>
                <w:rFonts w:ascii="Times New Roman" w:eastAsia="Times New Roman" w:hAnsi="Times New Roman" w:cs="Times New Roman"/>
                <w:b/>
                <w:color w:val="FFFFFF"/>
                <w:sz w:val="30"/>
                <w:szCs w:val="30"/>
              </w:rPr>
              <w:tab/>
              <w:t xml:space="preserve">Methods: Art for Activism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3DE5F7CA" w14:textId="77777777" w:rsidR="00AF3A4F" w:rsidRDefault="00AF3A4F">
            <w:pPr>
              <w:spacing w:before="20" w:after="20"/>
              <w:ind w:left="20"/>
              <w:jc w:val="center"/>
              <w:rPr>
                <w:rFonts w:ascii="Times New Roman" w:eastAsia="Times New Roman" w:hAnsi="Times New Roman" w:cs="Times New Roman"/>
                <w:b/>
                <w:color w:val="FFFFFF"/>
                <w:sz w:val="30"/>
                <w:szCs w:val="30"/>
              </w:rPr>
            </w:pPr>
          </w:p>
        </w:tc>
      </w:tr>
      <w:tr w:rsidR="00AF3A4F" w14:paraId="183D2993" w14:textId="77777777">
        <w:trPr>
          <w:trHeight w:val="995"/>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0B4EE25B" w14:textId="77777777" w:rsidR="00AF3A4F" w:rsidRDefault="006A4F7E">
            <w:pPr>
              <w:spacing w:before="240"/>
              <w:ind w:left="2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 </w:t>
            </w:r>
            <w:r>
              <w:rPr>
                <w:rFonts w:ascii="Times New Roman" w:eastAsia="Times New Roman" w:hAnsi="Times New Roman" w:cs="Times New Roman"/>
                <w:b/>
                <w:color w:val="262626"/>
                <w:sz w:val="24"/>
                <w:szCs w:val="24"/>
                <w:highlight w:val="yellow"/>
              </w:rPr>
              <w:t xml:space="preserve">ASSIGNMENT 2: VSW proposals due </w:t>
            </w:r>
          </w:p>
          <w:p w14:paraId="6C4E7075" w14:textId="77777777" w:rsidR="00AF3A4F" w:rsidRDefault="006A4F7E">
            <w:pPr>
              <w:spacing w:before="240"/>
              <w:ind w:left="2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tc>
      </w:tr>
      <w:tr w:rsidR="00AF3A4F" w14:paraId="3DA2CD22" w14:textId="77777777">
        <w:trPr>
          <w:trHeight w:val="10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7D70A39F" w14:textId="77777777" w:rsidR="00AF3A4F" w:rsidRPr="00F46278" w:rsidRDefault="006A4F7E">
            <w:pPr>
              <w:numPr>
                <w:ilvl w:val="0"/>
                <w:numId w:val="6"/>
              </w:numPr>
              <w:spacing w:before="40"/>
              <w:rPr>
                <w:rFonts w:ascii="Times New Roman" w:eastAsia="Times New Roman" w:hAnsi="Times New Roman" w:cs="Times New Roman"/>
                <w:sz w:val="24"/>
                <w:szCs w:val="24"/>
              </w:rPr>
            </w:pPr>
            <w:r w:rsidRPr="00F46278">
              <w:rPr>
                <w:rFonts w:ascii="Times New Roman" w:eastAsia="Times New Roman" w:hAnsi="Times New Roman" w:cs="Times New Roman"/>
                <w:sz w:val="24"/>
                <w:szCs w:val="24"/>
              </w:rPr>
              <w:lastRenderedPageBreak/>
              <w:t>Art and Activism for both Affect and Effect</w:t>
            </w:r>
          </w:p>
          <w:p w14:paraId="654205F1" w14:textId="77777777" w:rsidR="00AF3A4F" w:rsidRPr="00F46278" w:rsidRDefault="006A4F7E">
            <w:pPr>
              <w:numPr>
                <w:ilvl w:val="0"/>
                <w:numId w:val="6"/>
              </w:numPr>
              <w:rPr>
                <w:rFonts w:ascii="Times New Roman" w:eastAsia="Times New Roman" w:hAnsi="Times New Roman" w:cs="Times New Roman"/>
                <w:sz w:val="24"/>
                <w:szCs w:val="24"/>
              </w:rPr>
            </w:pPr>
            <w:r w:rsidRPr="00F46278">
              <w:rPr>
                <w:rFonts w:ascii="Times New Roman" w:eastAsia="Times New Roman" w:hAnsi="Times New Roman" w:cs="Times New Roman"/>
                <w:sz w:val="24"/>
                <w:szCs w:val="24"/>
              </w:rPr>
              <w:t>Why Visual Art for large social movements?</w:t>
            </w:r>
          </w:p>
          <w:p w14:paraId="30EAE012" w14:textId="77777777" w:rsidR="00AF3A4F" w:rsidRDefault="006A4F7E">
            <w:pPr>
              <w:numPr>
                <w:ilvl w:val="0"/>
                <w:numId w:val="6"/>
              </w:numPr>
              <w:spacing w:after="40"/>
              <w:rPr>
                <w:rFonts w:ascii="Times New Roman" w:eastAsia="Times New Roman" w:hAnsi="Times New Roman" w:cs="Times New Roman"/>
                <w:sz w:val="18"/>
                <w:szCs w:val="18"/>
              </w:rPr>
            </w:pPr>
            <w:r w:rsidRPr="00F46278">
              <w:rPr>
                <w:rFonts w:ascii="Times New Roman" w:eastAsia="Times New Roman" w:hAnsi="Times New Roman" w:cs="Times New Roman"/>
                <w:sz w:val="24"/>
                <w:szCs w:val="24"/>
              </w:rPr>
              <w:t>Critique and reflections of Art for Activism</w:t>
            </w:r>
          </w:p>
        </w:tc>
      </w:tr>
    </w:tbl>
    <w:p w14:paraId="29A46CD7" w14:textId="77777777" w:rsidR="00AF3A4F" w:rsidRDefault="006A4F7E">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This Unit relates to course objective 4.</w:t>
      </w:r>
    </w:p>
    <w:p w14:paraId="23F045A1" w14:textId="77777777" w:rsidR="00AF3A4F" w:rsidRPr="00F46278" w:rsidRDefault="006A4F7E">
      <w:pPr>
        <w:spacing w:before="120" w:after="80"/>
        <w:rPr>
          <w:rFonts w:ascii="Times New Roman" w:eastAsia="Times New Roman" w:hAnsi="Times New Roman" w:cs="Times New Roman"/>
          <w:b/>
          <w:sz w:val="24"/>
          <w:szCs w:val="24"/>
        </w:rPr>
      </w:pPr>
      <w:r w:rsidRPr="00F46278">
        <w:rPr>
          <w:rFonts w:ascii="Times New Roman" w:eastAsia="Times New Roman" w:hAnsi="Times New Roman" w:cs="Times New Roman"/>
          <w:b/>
          <w:sz w:val="24"/>
          <w:szCs w:val="24"/>
        </w:rPr>
        <w:t>Required Readings</w:t>
      </w:r>
    </w:p>
    <w:p w14:paraId="53ABFCF1" w14:textId="77777777" w:rsidR="00AF3A4F" w:rsidRPr="00F46278" w:rsidRDefault="006A4F7E">
      <w:pPr>
        <w:spacing w:after="200"/>
        <w:rPr>
          <w:rFonts w:ascii="Times New Roman" w:hAnsi="Times New Roman" w:cs="Times New Roman"/>
          <w:color w:val="222222"/>
          <w:sz w:val="24"/>
          <w:szCs w:val="24"/>
          <w:highlight w:val="white"/>
        </w:rPr>
      </w:pPr>
      <w:proofErr w:type="spellStart"/>
      <w:r w:rsidRPr="00F46278">
        <w:rPr>
          <w:rFonts w:ascii="Times New Roman" w:hAnsi="Times New Roman" w:cs="Times New Roman"/>
          <w:color w:val="222222"/>
          <w:sz w:val="24"/>
          <w:szCs w:val="24"/>
          <w:highlight w:val="white"/>
        </w:rPr>
        <w:t>Groys</w:t>
      </w:r>
      <w:proofErr w:type="spellEnd"/>
      <w:r w:rsidRPr="00F46278">
        <w:rPr>
          <w:rFonts w:ascii="Times New Roman" w:hAnsi="Times New Roman" w:cs="Times New Roman"/>
          <w:color w:val="222222"/>
          <w:sz w:val="24"/>
          <w:szCs w:val="24"/>
          <w:highlight w:val="white"/>
        </w:rPr>
        <w:t xml:space="preserve">, B. (2014). On art activism. </w:t>
      </w:r>
      <w:r w:rsidRPr="00F46278">
        <w:rPr>
          <w:rFonts w:ascii="Times New Roman" w:hAnsi="Times New Roman" w:cs="Times New Roman"/>
          <w:i/>
          <w:color w:val="222222"/>
          <w:sz w:val="24"/>
          <w:szCs w:val="24"/>
          <w:highlight w:val="white"/>
        </w:rPr>
        <w:t>e-flux journal</w:t>
      </w:r>
      <w:r w:rsidRPr="00F46278">
        <w:rPr>
          <w:rFonts w:ascii="Times New Roman" w:hAnsi="Times New Roman" w:cs="Times New Roman"/>
          <w:color w:val="222222"/>
          <w:sz w:val="24"/>
          <w:szCs w:val="24"/>
          <w:highlight w:val="white"/>
        </w:rPr>
        <w:t xml:space="preserve">, </w:t>
      </w:r>
      <w:r w:rsidRPr="00F46278">
        <w:rPr>
          <w:rFonts w:ascii="Times New Roman" w:hAnsi="Times New Roman" w:cs="Times New Roman"/>
          <w:i/>
          <w:color w:val="222222"/>
          <w:sz w:val="24"/>
          <w:szCs w:val="24"/>
          <w:highlight w:val="white"/>
        </w:rPr>
        <w:t>56</w:t>
      </w:r>
      <w:r w:rsidRPr="00F46278">
        <w:rPr>
          <w:rFonts w:ascii="Times New Roman" w:hAnsi="Times New Roman" w:cs="Times New Roman"/>
          <w:color w:val="222222"/>
          <w:sz w:val="24"/>
          <w:szCs w:val="24"/>
          <w:highlight w:val="white"/>
        </w:rPr>
        <w:t>, 1-14.</w:t>
      </w:r>
    </w:p>
    <w:p w14:paraId="277D3FD9" w14:textId="77777777" w:rsidR="00F46278" w:rsidRDefault="006A4F7E">
      <w:pPr>
        <w:spacing w:after="200"/>
        <w:rPr>
          <w:rFonts w:ascii="Times New Roman" w:hAnsi="Times New Roman" w:cs="Times New Roman"/>
          <w:i/>
          <w:color w:val="222222"/>
          <w:sz w:val="24"/>
          <w:szCs w:val="24"/>
          <w:highlight w:val="white"/>
        </w:rPr>
      </w:pPr>
      <w:proofErr w:type="spellStart"/>
      <w:r w:rsidRPr="00F46278">
        <w:rPr>
          <w:rFonts w:ascii="Times New Roman" w:hAnsi="Times New Roman" w:cs="Times New Roman"/>
          <w:color w:val="222222"/>
          <w:sz w:val="24"/>
          <w:szCs w:val="24"/>
          <w:highlight w:val="white"/>
        </w:rPr>
        <w:t>Adami</w:t>
      </w:r>
      <w:proofErr w:type="spellEnd"/>
      <w:r w:rsidRPr="00F46278">
        <w:rPr>
          <w:rFonts w:ascii="Times New Roman" w:hAnsi="Times New Roman" w:cs="Times New Roman"/>
          <w:color w:val="222222"/>
          <w:sz w:val="24"/>
          <w:szCs w:val="24"/>
          <w:highlight w:val="white"/>
        </w:rPr>
        <w:t xml:space="preserve">, E. (2016). How do you watch a revolution? Notes from the 21st century. </w:t>
      </w:r>
      <w:r w:rsidRPr="00F46278">
        <w:rPr>
          <w:rFonts w:ascii="Times New Roman" w:hAnsi="Times New Roman" w:cs="Times New Roman"/>
          <w:i/>
          <w:color w:val="222222"/>
          <w:sz w:val="24"/>
          <w:szCs w:val="24"/>
          <w:highlight w:val="white"/>
        </w:rPr>
        <w:t xml:space="preserve">Journal of </w:t>
      </w:r>
    </w:p>
    <w:p w14:paraId="6F230AD1" w14:textId="0B073B9B" w:rsidR="00AF3A4F" w:rsidRPr="00F46278" w:rsidRDefault="006A4F7E" w:rsidP="00F46278">
      <w:pPr>
        <w:spacing w:after="200"/>
        <w:ind w:firstLine="720"/>
        <w:rPr>
          <w:rFonts w:ascii="Times New Roman" w:hAnsi="Times New Roman" w:cs="Times New Roman"/>
          <w:color w:val="222222"/>
          <w:sz w:val="24"/>
          <w:szCs w:val="24"/>
          <w:highlight w:val="white"/>
        </w:rPr>
      </w:pPr>
      <w:r w:rsidRPr="00F46278">
        <w:rPr>
          <w:rFonts w:ascii="Times New Roman" w:hAnsi="Times New Roman" w:cs="Times New Roman"/>
          <w:i/>
          <w:color w:val="222222"/>
          <w:sz w:val="24"/>
          <w:szCs w:val="24"/>
          <w:highlight w:val="white"/>
        </w:rPr>
        <w:t>Visual Culture</w:t>
      </w:r>
      <w:r w:rsidRPr="00F46278">
        <w:rPr>
          <w:rFonts w:ascii="Times New Roman" w:hAnsi="Times New Roman" w:cs="Times New Roman"/>
          <w:color w:val="222222"/>
          <w:sz w:val="24"/>
          <w:szCs w:val="24"/>
          <w:highlight w:val="white"/>
        </w:rPr>
        <w:t xml:space="preserve">, </w:t>
      </w:r>
      <w:r w:rsidRPr="00F46278">
        <w:rPr>
          <w:rFonts w:ascii="Times New Roman" w:hAnsi="Times New Roman" w:cs="Times New Roman"/>
          <w:i/>
          <w:color w:val="222222"/>
          <w:sz w:val="24"/>
          <w:szCs w:val="24"/>
          <w:highlight w:val="white"/>
        </w:rPr>
        <w:t>15</w:t>
      </w:r>
      <w:r w:rsidRPr="00F46278">
        <w:rPr>
          <w:rFonts w:ascii="Times New Roman" w:hAnsi="Times New Roman" w:cs="Times New Roman"/>
          <w:color w:val="222222"/>
          <w:sz w:val="24"/>
          <w:szCs w:val="24"/>
          <w:highlight w:val="white"/>
        </w:rPr>
        <w:t>(1), 69-84.</w:t>
      </w:r>
    </w:p>
    <w:p w14:paraId="510F97C7" w14:textId="77777777" w:rsidR="00F46278" w:rsidRDefault="006A4F7E">
      <w:pPr>
        <w:spacing w:after="200"/>
        <w:rPr>
          <w:rFonts w:ascii="Times New Roman" w:hAnsi="Times New Roman" w:cs="Times New Roman"/>
          <w:i/>
          <w:color w:val="222222"/>
          <w:sz w:val="24"/>
          <w:szCs w:val="24"/>
          <w:highlight w:val="white"/>
        </w:rPr>
      </w:pPr>
      <w:r w:rsidRPr="00F46278">
        <w:rPr>
          <w:rFonts w:ascii="Times New Roman" w:hAnsi="Times New Roman" w:cs="Times New Roman"/>
          <w:color w:val="222222"/>
          <w:sz w:val="24"/>
          <w:szCs w:val="24"/>
          <w:highlight w:val="white"/>
        </w:rPr>
        <w:t xml:space="preserve">Acuff, J. B. (2018). Black feminist theory in 21st-century art education research. </w:t>
      </w:r>
      <w:r w:rsidRPr="00F46278">
        <w:rPr>
          <w:rFonts w:ascii="Times New Roman" w:hAnsi="Times New Roman" w:cs="Times New Roman"/>
          <w:i/>
          <w:color w:val="222222"/>
          <w:sz w:val="24"/>
          <w:szCs w:val="24"/>
          <w:highlight w:val="white"/>
        </w:rPr>
        <w:t xml:space="preserve">Studies in Art </w:t>
      </w:r>
    </w:p>
    <w:p w14:paraId="2436D36E" w14:textId="5E3E8389" w:rsidR="00AF3A4F" w:rsidRPr="00F46278" w:rsidRDefault="006A4F7E" w:rsidP="00F46278">
      <w:pPr>
        <w:spacing w:after="200"/>
        <w:ind w:firstLine="720"/>
        <w:rPr>
          <w:rFonts w:ascii="Times New Roman" w:hAnsi="Times New Roman" w:cs="Times New Roman"/>
          <w:color w:val="222222"/>
          <w:sz w:val="24"/>
          <w:szCs w:val="24"/>
          <w:highlight w:val="white"/>
        </w:rPr>
      </w:pPr>
      <w:r w:rsidRPr="00F46278">
        <w:rPr>
          <w:rFonts w:ascii="Times New Roman" w:hAnsi="Times New Roman" w:cs="Times New Roman"/>
          <w:i/>
          <w:color w:val="222222"/>
          <w:sz w:val="24"/>
          <w:szCs w:val="24"/>
          <w:highlight w:val="white"/>
        </w:rPr>
        <w:t>Education</w:t>
      </w:r>
      <w:r w:rsidRPr="00F46278">
        <w:rPr>
          <w:rFonts w:ascii="Times New Roman" w:hAnsi="Times New Roman" w:cs="Times New Roman"/>
          <w:color w:val="222222"/>
          <w:sz w:val="24"/>
          <w:szCs w:val="24"/>
          <w:highlight w:val="white"/>
        </w:rPr>
        <w:t xml:space="preserve">, </w:t>
      </w:r>
      <w:r w:rsidRPr="00F46278">
        <w:rPr>
          <w:rFonts w:ascii="Times New Roman" w:hAnsi="Times New Roman" w:cs="Times New Roman"/>
          <w:i/>
          <w:color w:val="222222"/>
          <w:sz w:val="24"/>
          <w:szCs w:val="24"/>
          <w:highlight w:val="white"/>
        </w:rPr>
        <w:t>59</w:t>
      </w:r>
      <w:r w:rsidRPr="00F46278">
        <w:rPr>
          <w:rFonts w:ascii="Times New Roman" w:hAnsi="Times New Roman" w:cs="Times New Roman"/>
          <w:color w:val="222222"/>
          <w:sz w:val="24"/>
          <w:szCs w:val="24"/>
          <w:highlight w:val="white"/>
        </w:rPr>
        <w:t>(3), 201-214.</w:t>
      </w:r>
    </w:p>
    <w:p w14:paraId="4DDAE5D1" w14:textId="77777777" w:rsidR="00F46278" w:rsidRDefault="006A4F7E">
      <w:pPr>
        <w:spacing w:after="200"/>
        <w:rPr>
          <w:rFonts w:ascii="Times New Roman" w:hAnsi="Times New Roman" w:cs="Times New Roman"/>
          <w:color w:val="222222"/>
          <w:sz w:val="24"/>
          <w:szCs w:val="24"/>
          <w:highlight w:val="white"/>
        </w:rPr>
      </w:pPr>
      <w:r w:rsidRPr="00F46278">
        <w:rPr>
          <w:rFonts w:ascii="Times New Roman" w:hAnsi="Times New Roman" w:cs="Times New Roman"/>
          <w:color w:val="222222"/>
          <w:sz w:val="24"/>
          <w:szCs w:val="24"/>
          <w:highlight w:val="white"/>
        </w:rPr>
        <w:t xml:space="preserve">Rawdon, K., &amp; Moxley, D. (2016). Connecting social work and activism in the arts through </w:t>
      </w:r>
    </w:p>
    <w:p w14:paraId="23E845CC" w14:textId="61AF6588" w:rsidR="00AF3A4F" w:rsidRPr="00F46278" w:rsidRDefault="006A4F7E" w:rsidP="00F46278">
      <w:pPr>
        <w:spacing w:after="200"/>
        <w:ind w:firstLine="720"/>
        <w:rPr>
          <w:rFonts w:ascii="Times New Roman" w:hAnsi="Times New Roman" w:cs="Times New Roman"/>
          <w:color w:val="222222"/>
          <w:sz w:val="24"/>
          <w:szCs w:val="24"/>
          <w:highlight w:val="white"/>
        </w:rPr>
      </w:pPr>
      <w:r w:rsidRPr="00F46278">
        <w:rPr>
          <w:rFonts w:ascii="Times New Roman" w:hAnsi="Times New Roman" w:cs="Times New Roman"/>
          <w:color w:val="222222"/>
          <w:sz w:val="24"/>
          <w:szCs w:val="24"/>
          <w:highlight w:val="white"/>
        </w:rPr>
        <w:t xml:space="preserve">continuing professional education. </w:t>
      </w:r>
      <w:r w:rsidRPr="00F46278">
        <w:rPr>
          <w:rFonts w:ascii="Times New Roman" w:hAnsi="Times New Roman" w:cs="Times New Roman"/>
          <w:i/>
          <w:color w:val="222222"/>
          <w:sz w:val="24"/>
          <w:szCs w:val="24"/>
          <w:highlight w:val="white"/>
        </w:rPr>
        <w:t>Journal of Teaching in Social Work</w:t>
      </w:r>
      <w:r w:rsidRPr="00F46278">
        <w:rPr>
          <w:rFonts w:ascii="Times New Roman" w:hAnsi="Times New Roman" w:cs="Times New Roman"/>
          <w:color w:val="222222"/>
          <w:sz w:val="24"/>
          <w:szCs w:val="24"/>
          <w:highlight w:val="white"/>
        </w:rPr>
        <w:t xml:space="preserve">, </w:t>
      </w:r>
      <w:r w:rsidRPr="00F46278">
        <w:rPr>
          <w:rFonts w:ascii="Times New Roman" w:hAnsi="Times New Roman" w:cs="Times New Roman"/>
          <w:i/>
          <w:color w:val="222222"/>
          <w:sz w:val="24"/>
          <w:szCs w:val="24"/>
          <w:highlight w:val="white"/>
        </w:rPr>
        <w:t>36</w:t>
      </w:r>
      <w:r w:rsidRPr="00F46278">
        <w:rPr>
          <w:rFonts w:ascii="Times New Roman" w:hAnsi="Times New Roman" w:cs="Times New Roman"/>
          <w:color w:val="222222"/>
          <w:sz w:val="24"/>
          <w:szCs w:val="24"/>
          <w:highlight w:val="white"/>
        </w:rPr>
        <w:t>(4), 431-443.</w:t>
      </w:r>
    </w:p>
    <w:p w14:paraId="20CA5610" w14:textId="77777777" w:rsidR="00AF3A4F" w:rsidRDefault="006A4F7E">
      <w:pPr>
        <w:spacing w:after="200"/>
        <w:ind w:left="720"/>
        <w:rPr>
          <w:rFonts w:ascii="Times New Roman" w:eastAsia="Times New Roman" w:hAnsi="Times New Roman" w:cs="Times New Roman"/>
          <w:b/>
          <w:highlight w:val="white"/>
        </w:rPr>
      </w:pPr>
      <w:r>
        <w:rPr>
          <w:rFonts w:ascii="Times New Roman" w:eastAsia="Times New Roman" w:hAnsi="Times New Roman" w:cs="Times New Roman"/>
          <w:b/>
          <w:highlight w:val="white"/>
        </w:rPr>
        <w:t>Required Videos</w:t>
      </w:r>
    </w:p>
    <w:p w14:paraId="0D546B13" w14:textId="77777777" w:rsidR="00AF3A4F" w:rsidRDefault="00AF3A4F">
      <w:pPr>
        <w:spacing w:before="240" w:after="200"/>
        <w:rPr>
          <w:color w:val="1155CC"/>
          <w:sz w:val="24"/>
          <w:szCs w:val="24"/>
          <w:u w:val="single"/>
        </w:rPr>
      </w:pPr>
    </w:p>
    <w:p w14:paraId="7A9C6169" w14:textId="77777777" w:rsidR="00AF3A4F" w:rsidRDefault="006A4F7E">
      <w:pPr>
        <w:spacing w:after="200"/>
        <w:ind w:left="720"/>
        <w:rPr>
          <w:sz w:val="20"/>
          <w:szCs w:val="20"/>
        </w:rPr>
      </w:pPr>
      <w:r>
        <w:rPr>
          <w:sz w:val="20"/>
          <w:szCs w:val="20"/>
        </w:rPr>
        <w:t xml:space="preserve"> </w:t>
      </w:r>
    </w:p>
    <w:tbl>
      <w:tblPr>
        <w:tblStyle w:val="af"/>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AF3A4F" w14:paraId="4DB575A6" w14:textId="77777777">
        <w:trPr>
          <w:trHeight w:val="530"/>
        </w:trPr>
        <w:tc>
          <w:tcPr>
            <w:tcW w:w="8880" w:type="dxa"/>
            <w:tcBorders>
              <w:top w:val="single" w:sz="8" w:space="0" w:color="000000"/>
              <w:left w:val="nil"/>
              <w:bottom w:val="single" w:sz="8" w:space="0" w:color="000000"/>
              <w:right w:val="nil"/>
            </w:tcBorders>
            <w:shd w:val="clear" w:color="auto" w:fill="FFF2CC"/>
            <w:tcMar>
              <w:top w:w="100" w:type="dxa"/>
              <w:left w:w="120" w:type="dxa"/>
              <w:bottom w:w="100" w:type="dxa"/>
              <w:right w:w="120" w:type="dxa"/>
            </w:tcMar>
          </w:tcPr>
          <w:p w14:paraId="5C51EB1C" w14:textId="77777777" w:rsidR="00AF3A4F" w:rsidRDefault="006A4F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III –Creating a Visual Social Work Product </w:t>
            </w:r>
          </w:p>
        </w:tc>
      </w:tr>
    </w:tbl>
    <w:p w14:paraId="456F5166" w14:textId="77777777" w:rsidR="00AF3A4F" w:rsidRDefault="006A4F7E">
      <w:pPr>
        <w:ind w:left="720"/>
        <w:rPr>
          <w:sz w:val="20"/>
          <w:szCs w:val="20"/>
        </w:rPr>
      </w:pPr>
      <w:r>
        <w:rPr>
          <w:sz w:val="20"/>
          <w:szCs w:val="20"/>
        </w:rPr>
        <w:t xml:space="preserve"> </w:t>
      </w:r>
    </w:p>
    <w:tbl>
      <w:tblPr>
        <w:tblStyle w:val="af0"/>
        <w:tblW w:w="8880" w:type="dxa"/>
        <w:tblBorders>
          <w:top w:val="nil"/>
          <w:left w:val="nil"/>
          <w:bottom w:val="nil"/>
          <w:right w:val="nil"/>
          <w:insideH w:val="nil"/>
          <w:insideV w:val="nil"/>
        </w:tblBorders>
        <w:tblLayout w:type="fixed"/>
        <w:tblLook w:val="0600" w:firstRow="0" w:lastRow="0" w:firstColumn="0" w:lastColumn="0" w:noHBand="1" w:noVBand="1"/>
      </w:tblPr>
      <w:tblGrid>
        <w:gridCol w:w="7230"/>
        <w:gridCol w:w="1650"/>
      </w:tblGrid>
      <w:tr w:rsidR="00AF3A4F" w14:paraId="6696578B" w14:textId="77777777">
        <w:trPr>
          <w:trHeight w:val="515"/>
        </w:trPr>
        <w:tc>
          <w:tcPr>
            <w:tcW w:w="7230" w:type="dxa"/>
            <w:tcBorders>
              <w:top w:val="nil"/>
              <w:left w:val="nil"/>
              <w:bottom w:val="nil"/>
              <w:right w:val="nil"/>
            </w:tcBorders>
            <w:shd w:val="clear" w:color="auto" w:fill="C00000"/>
            <w:tcMar>
              <w:top w:w="100" w:type="dxa"/>
              <w:left w:w="100" w:type="dxa"/>
              <w:bottom w:w="100" w:type="dxa"/>
              <w:right w:w="100" w:type="dxa"/>
            </w:tcMar>
          </w:tcPr>
          <w:p w14:paraId="5A9285B4" w14:textId="77777777" w:rsidR="00AF3A4F" w:rsidRDefault="006A4F7E">
            <w:pPr>
              <w:spacing w:before="20" w:after="20"/>
              <w:ind w:left="2700" w:hanging="1340"/>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Unit 10      </w:t>
            </w:r>
            <w:r>
              <w:rPr>
                <w:rFonts w:ascii="Times New Roman" w:eastAsia="Times New Roman" w:hAnsi="Times New Roman" w:cs="Times New Roman"/>
                <w:b/>
                <w:color w:val="FFFFFF"/>
                <w:sz w:val="26"/>
                <w:szCs w:val="26"/>
              </w:rPr>
              <w:tab/>
              <w:t xml:space="preserve">Digital Storytelling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42202774" w14:textId="77777777" w:rsidR="00AF3A4F" w:rsidRDefault="00AF3A4F">
            <w:pPr>
              <w:spacing w:before="20" w:after="20"/>
              <w:ind w:left="20"/>
              <w:jc w:val="center"/>
              <w:rPr>
                <w:rFonts w:ascii="Times New Roman" w:eastAsia="Times New Roman" w:hAnsi="Times New Roman" w:cs="Times New Roman"/>
                <w:b/>
                <w:color w:val="FFFFFF"/>
                <w:sz w:val="26"/>
                <w:szCs w:val="26"/>
              </w:rPr>
            </w:pPr>
          </w:p>
        </w:tc>
      </w:tr>
      <w:tr w:rsidR="00AF3A4F" w14:paraId="5509CCBB" w14:textId="77777777">
        <w:trPr>
          <w:trHeight w:val="995"/>
        </w:trPr>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30A9577F" w14:textId="77777777" w:rsidR="00AF3A4F" w:rsidRDefault="006A4F7E">
            <w:pPr>
              <w:spacing w:before="240"/>
              <w:ind w:left="20"/>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 </w:t>
            </w:r>
          </w:p>
          <w:p w14:paraId="6B8E8178" w14:textId="77777777" w:rsidR="00AF3A4F" w:rsidRDefault="006A4F7E">
            <w:pPr>
              <w:spacing w:before="240"/>
              <w:ind w:left="2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tc>
      </w:tr>
      <w:tr w:rsidR="00AF3A4F" w14:paraId="7E8F4EFB" w14:textId="77777777">
        <w:trPr>
          <w:trHeight w:val="1370"/>
        </w:trPr>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740010C0" w14:textId="77777777" w:rsidR="00AF3A4F" w:rsidRDefault="006A4F7E">
            <w:pPr>
              <w:numPr>
                <w:ilvl w:val="0"/>
                <w:numId w:val="3"/>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The seven elements of digital storytelling</w:t>
            </w:r>
          </w:p>
          <w:p w14:paraId="418F8864" w14:textId="77777777" w:rsidR="00AF3A4F" w:rsidRDefault="006A4F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storytelling as both micro and macro intervention</w:t>
            </w:r>
          </w:p>
          <w:p w14:paraId="3A703ADF" w14:textId="77777777" w:rsidR="00AF3A4F" w:rsidRDefault="006A4F7E">
            <w:pPr>
              <w:numPr>
                <w:ilvl w:val="0"/>
                <w:numId w:val="3"/>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and reflection on Digital Storytelling</w:t>
            </w:r>
          </w:p>
        </w:tc>
      </w:tr>
    </w:tbl>
    <w:p w14:paraId="5AD5E872" w14:textId="77777777" w:rsidR="00AF3A4F" w:rsidRDefault="006A4F7E">
      <w:pPr>
        <w:spacing w:before="240" w:after="240"/>
        <w:rPr>
          <w:rFonts w:ascii="Times New Roman" w:eastAsia="Times New Roman" w:hAnsi="Times New Roman" w:cs="Times New Roman"/>
        </w:rPr>
      </w:pPr>
      <w:r>
        <w:rPr>
          <w:rFonts w:ascii="Times New Roman" w:eastAsia="Times New Roman" w:hAnsi="Times New Roman" w:cs="Times New Roman"/>
        </w:rPr>
        <w:t>This Unit relates to course objective 5.</w:t>
      </w:r>
    </w:p>
    <w:p w14:paraId="5B434198" w14:textId="77777777" w:rsidR="00AF3A4F" w:rsidRPr="00F46278" w:rsidRDefault="006A4F7E">
      <w:pPr>
        <w:spacing w:before="120" w:after="80"/>
        <w:rPr>
          <w:rFonts w:ascii="Times New Roman" w:eastAsia="Times New Roman" w:hAnsi="Times New Roman" w:cs="Times New Roman"/>
          <w:b/>
          <w:sz w:val="24"/>
          <w:szCs w:val="24"/>
        </w:rPr>
      </w:pPr>
      <w:r w:rsidRPr="00F46278">
        <w:rPr>
          <w:rFonts w:ascii="Times New Roman" w:eastAsia="Times New Roman" w:hAnsi="Times New Roman" w:cs="Times New Roman"/>
          <w:b/>
          <w:sz w:val="24"/>
          <w:szCs w:val="24"/>
        </w:rPr>
        <w:lastRenderedPageBreak/>
        <w:t>Required Readings</w:t>
      </w:r>
    </w:p>
    <w:p w14:paraId="3E383870" w14:textId="77777777" w:rsidR="00AF3A4F" w:rsidRPr="00F46278" w:rsidRDefault="006A4F7E">
      <w:pPr>
        <w:spacing w:after="200"/>
        <w:rPr>
          <w:rFonts w:ascii="Times New Roman" w:eastAsia="Times New Roman" w:hAnsi="Times New Roman" w:cs="Times New Roman"/>
          <w:color w:val="222222"/>
          <w:sz w:val="24"/>
          <w:szCs w:val="24"/>
          <w:highlight w:val="white"/>
        </w:rPr>
      </w:pPr>
      <w:r w:rsidRPr="00F46278">
        <w:rPr>
          <w:rFonts w:ascii="Times New Roman" w:eastAsia="Times New Roman" w:hAnsi="Times New Roman" w:cs="Times New Roman"/>
          <w:color w:val="222222"/>
          <w:sz w:val="24"/>
          <w:szCs w:val="24"/>
          <w:highlight w:val="white"/>
        </w:rPr>
        <w:t xml:space="preserve">Chan, C., &amp; Sage, M. (2021). A narrative review of digital storytelling for social work practice. </w:t>
      </w:r>
    </w:p>
    <w:p w14:paraId="0DDA00D3" w14:textId="77777777" w:rsidR="00AF3A4F" w:rsidRPr="00F46278" w:rsidRDefault="006A4F7E">
      <w:pPr>
        <w:spacing w:after="200"/>
        <w:ind w:firstLine="720"/>
        <w:rPr>
          <w:rFonts w:ascii="Times New Roman" w:eastAsia="Times New Roman" w:hAnsi="Times New Roman" w:cs="Times New Roman"/>
          <w:color w:val="222222"/>
          <w:sz w:val="24"/>
          <w:szCs w:val="24"/>
          <w:highlight w:val="white"/>
        </w:rPr>
      </w:pPr>
      <w:r w:rsidRPr="00F46278">
        <w:rPr>
          <w:rFonts w:ascii="Times New Roman" w:eastAsia="Times New Roman" w:hAnsi="Times New Roman" w:cs="Times New Roman"/>
          <w:i/>
          <w:color w:val="222222"/>
          <w:sz w:val="24"/>
          <w:szCs w:val="24"/>
          <w:highlight w:val="white"/>
        </w:rPr>
        <w:t>Journal of Social Work Practice</w:t>
      </w:r>
      <w:r w:rsidRPr="00F46278">
        <w:rPr>
          <w:rFonts w:ascii="Times New Roman" w:eastAsia="Times New Roman" w:hAnsi="Times New Roman" w:cs="Times New Roman"/>
          <w:color w:val="222222"/>
          <w:sz w:val="24"/>
          <w:szCs w:val="24"/>
          <w:highlight w:val="white"/>
        </w:rPr>
        <w:t xml:space="preserve">, </w:t>
      </w:r>
      <w:r w:rsidRPr="00F46278">
        <w:rPr>
          <w:rFonts w:ascii="Times New Roman" w:eastAsia="Times New Roman" w:hAnsi="Times New Roman" w:cs="Times New Roman"/>
          <w:i/>
          <w:color w:val="222222"/>
          <w:sz w:val="24"/>
          <w:szCs w:val="24"/>
          <w:highlight w:val="white"/>
        </w:rPr>
        <w:t>35</w:t>
      </w:r>
      <w:r w:rsidRPr="00F46278">
        <w:rPr>
          <w:rFonts w:ascii="Times New Roman" w:eastAsia="Times New Roman" w:hAnsi="Times New Roman" w:cs="Times New Roman"/>
          <w:color w:val="222222"/>
          <w:sz w:val="24"/>
          <w:szCs w:val="24"/>
          <w:highlight w:val="white"/>
        </w:rPr>
        <w:t>(1), 63-77.</w:t>
      </w:r>
    </w:p>
    <w:p w14:paraId="7F5E53D9" w14:textId="77777777" w:rsidR="00AF3A4F" w:rsidRPr="00F46278" w:rsidRDefault="006A4F7E">
      <w:pPr>
        <w:spacing w:after="200"/>
        <w:rPr>
          <w:rFonts w:ascii="Times New Roman" w:eastAsia="Times New Roman" w:hAnsi="Times New Roman" w:cs="Times New Roman"/>
          <w:color w:val="222222"/>
          <w:sz w:val="24"/>
          <w:szCs w:val="24"/>
          <w:highlight w:val="white"/>
        </w:rPr>
      </w:pPr>
      <w:proofErr w:type="spellStart"/>
      <w:r w:rsidRPr="00F46278">
        <w:rPr>
          <w:rFonts w:ascii="Times New Roman" w:eastAsia="Times New Roman" w:hAnsi="Times New Roman" w:cs="Times New Roman"/>
          <w:color w:val="222222"/>
          <w:sz w:val="24"/>
          <w:szCs w:val="24"/>
          <w:highlight w:val="white"/>
        </w:rPr>
        <w:t>Lenette</w:t>
      </w:r>
      <w:proofErr w:type="spellEnd"/>
      <w:r w:rsidRPr="00F46278">
        <w:rPr>
          <w:rFonts w:ascii="Times New Roman" w:eastAsia="Times New Roman" w:hAnsi="Times New Roman" w:cs="Times New Roman"/>
          <w:color w:val="222222"/>
          <w:sz w:val="24"/>
          <w:szCs w:val="24"/>
          <w:highlight w:val="white"/>
        </w:rPr>
        <w:t xml:space="preserve">, C., Cox, L., &amp; Brough, M. (2015). Digital storytelling as a social work tool: Learning </w:t>
      </w:r>
    </w:p>
    <w:p w14:paraId="60C3AAAF" w14:textId="20D6EDBF" w:rsidR="00AF3A4F" w:rsidRPr="00F46278" w:rsidRDefault="006A4F7E">
      <w:pPr>
        <w:spacing w:after="200"/>
        <w:ind w:firstLine="720"/>
        <w:rPr>
          <w:rFonts w:ascii="Times New Roman" w:eastAsia="Times New Roman" w:hAnsi="Times New Roman" w:cs="Times New Roman"/>
          <w:i/>
          <w:color w:val="222222"/>
          <w:sz w:val="24"/>
          <w:szCs w:val="24"/>
          <w:highlight w:val="white"/>
        </w:rPr>
      </w:pPr>
      <w:r w:rsidRPr="00F46278">
        <w:rPr>
          <w:rFonts w:ascii="Times New Roman" w:eastAsia="Times New Roman" w:hAnsi="Times New Roman" w:cs="Times New Roman"/>
          <w:color w:val="222222"/>
          <w:sz w:val="24"/>
          <w:szCs w:val="24"/>
          <w:highlight w:val="white"/>
        </w:rPr>
        <w:t xml:space="preserve">from ethnographic research with women from refugee backgrounds. </w:t>
      </w:r>
      <w:r w:rsidRPr="00F46278">
        <w:rPr>
          <w:rFonts w:ascii="Times New Roman" w:eastAsia="Times New Roman" w:hAnsi="Times New Roman" w:cs="Times New Roman"/>
          <w:i/>
          <w:color w:val="222222"/>
          <w:sz w:val="24"/>
          <w:szCs w:val="24"/>
          <w:highlight w:val="white"/>
        </w:rPr>
        <w:t xml:space="preserve">The British </w:t>
      </w:r>
    </w:p>
    <w:p w14:paraId="4D77E958" w14:textId="77777777" w:rsidR="00AF3A4F" w:rsidRPr="00F46278" w:rsidRDefault="006A4F7E">
      <w:pPr>
        <w:spacing w:after="200"/>
        <w:ind w:firstLine="720"/>
        <w:rPr>
          <w:rFonts w:ascii="Times New Roman" w:hAnsi="Times New Roman" w:cs="Times New Roman"/>
          <w:color w:val="222222"/>
          <w:sz w:val="24"/>
          <w:szCs w:val="24"/>
          <w:highlight w:val="white"/>
        </w:rPr>
      </w:pPr>
      <w:r w:rsidRPr="00F46278">
        <w:rPr>
          <w:rFonts w:ascii="Times New Roman" w:eastAsia="Times New Roman" w:hAnsi="Times New Roman" w:cs="Times New Roman"/>
          <w:i/>
          <w:color w:val="222222"/>
          <w:sz w:val="24"/>
          <w:szCs w:val="24"/>
          <w:highlight w:val="white"/>
        </w:rPr>
        <w:t>Journal of Social Work</w:t>
      </w:r>
      <w:r w:rsidRPr="00F46278">
        <w:rPr>
          <w:rFonts w:ascii="Times New Roman" w:eastAsia="Times New Roman" w:hAnsi="Times New Roman" w:cs="Times New Roman"/>
          <w:color w:val="222222"/>
          <w:sz w:val="24"/>
          <w:szCs w:val="24"/>
          <w:highlight w:val="white"/>
        </w:rPr>
        <w:t xml:space="preserve">, </w:t>
      </w:r>
      <w:r w:rsidRPr="00F46278">
        <w:rPr>
          <w:rFonts w:ascii="Times New Roman" w:hAnsi="Times New Roman" w:cs="Times New Roman"/>
          <w:i/>
          <w:color w:val="222222"/>
          <w:sz w:val="24"/>
          <w:szCs w:val="24"/>
          <w:highlight w:val="white"/>
        </w:rPr>
        <w:t>45</w:t>
      </w:r>
      <w:r w:rsidRPr="00F46278">
        <w:rPr>
          <w:rFonts w:ascii="Times New Roman" w:hAnsi="Times New Roman" w:cs="Times New Roman"/>
          <w:color w:val="222222"/>
          <w:sz w:val="24"/>
          <w:szCs w:val="24"/>
          <w:highlight w:val="white"/>
        </w:rPr>
        <w:t>(3), 988-1005.</w:t>
      </w:r>
    </w:p>
    <w:p w14:paraId="0C3FB2C8" w14:textId="77777777" w:rsidR="00AF3A4F" w:rsidRPr="00F46278" w:rsidRDefault="006A4F7E">
      <w:pPr>
        <w:spacing w:after="200"/>
        <w:rPr>
          <w:rFonts w:ascii="Times New Roman" w:hAnsi="Times New Roman" w:cs="Times New Roman"/>
          <w:color w:val="222222"/>
          <w:sz w:val="24"/>
          <w:szCs w:val="24"/>
          <w:highlight w:val="white"/>
        </w:rPr>
      </w:pPr>
      <w:r w:rsidRPr="00F46278">
        <w:rPr>
          <w:rFonts w:ascii="Times New Roman" w:hAnsi="Times New Roman" w:cs="Times New Roman"/>
          <w:color w:val="222222"/>
          <w:sz w:val="24"/>
          <w:szCs w:val="24"/>
          <w:highlight w:val="white"/>
        </w:rPr>
        <w:t xml:space="preserve">Sunderland, N., Woods, G., &amp; Dorsett, P. (2020). Making the invisible visible: Applying </w:t>
      </w:r>
    </w:p>
    <w:p w14:paraId="02BA6605" w14:textId="77777777" w:rsidR="00AF3A4F" w:rsidRPr="00F46278" w:rsidRDefault="006A4F7E">
      <w:pPr>
        <w:spacing w:after="200"/>
        <w:ind w:firstLine="720"/>
        <w:rPr>
          <w:rFonts w:ascii="Times New Roman" w:hAnsi="Times New Roman" w:cs="Times New Roman"/>
          <w:i/>
          <w:color w:val="222222"/>
          <w:sz w:val="24"/>
          <w:szCs w:val="24"/>
          <w:highlight w:val="white"/>
        </w:rPr>
      </w:pPr>
      <w:r w:rsidRPr="00F46278">
        <w:rPr>
          <w:rFonts w:ascii="Times New Roman" w:hAnsi="Times New Roman" w:cs="Times New Roman"/>
          <w:color w:val="222222"/>
          <w:sz w:val="24"/>
          <w:szCs w:val="24"/>
          <w:highlight w:val="white"/>
        </w:rPr>
        <w:t xml:space="preserve">digital storytelling for immersive, </w:t>
      </w:r>
      <w:proofErr w:type="gramStart"/>
      <w:r w:rsidRPr="00F46278">
        <w:rPr>
          <w:rFonts w:ascii="Times New Roman" w:hAnsi="Times New Roman" w:cs="Times New Roman"/>
          <w:color w:val="222222"/>
          <w:sz w:val="24"/>
          <w:szCs w:val="24"/>
          <w:highlight w:val="white"/>
        </w:rPr>
        <w:t>transformative</w:t>
      </w:r>
      <w:proofErr w:type="gramEnd"/>
      <w:r w:rsidRPr="00F46278">
        <w:rPr>
          <w:rFonts w:ascii="Times New Roman" w:hAnsi="Times New Roman" w:cs="Times New Roman"/>
          <w:color w:val="222222"/>
          <w:sz w:val="24"/>
          <w:szCs w:val="24"/>
          <w:highlight w:val="white"/>
        </w:rPr>
        <w:t xml:space="preserve"> and anti-colonial learning. </w:t>
      </w:r>
      <w:r w:rsidRPr="00F46278">
        <w:rPr>
          <w:rFonts w:ascii="Times New Roman" w:hAnsi="Times New Roman" w:cs="Times New Roman"/>
          <w:i/>
          <w:color w:val="222222"/>
          <w:sz w:val="24"/>
          <w:szCs w:val="24"/>
          <w:highlight w:val="white"/>
        </w:rPr>
        <w:t xml:space="preserve">The </w:t>
      </w:r>
    </w:p>
    <w:p w14:paraId="43E88C9B" w14:textId="77777777" w:rsidR="00AF3A4F" w:rsidRPr="00F46278" w:rsidRDefault="006A4F7E">
      <w:pPr>
        <w:spacing w:after="200"/>
        <w:ind w:left="720"/>
        <w:rPr>
          <w:rFonts w:ascii="Times New Roman" w:hAnsi="Times New Roman" w:cs="Times New Roman"/>
          <w:color w:val="222222"/>
          <w:sz w:val="24"/>
          <w:szCs w:val="24"/>
          <w:highlight w:val="white"/>
        </w:rPr>
      </w:pPr>
      <w:r w:rsidRPr="00F46278">
        <w:rPr>
          <w:rFonts w:ascii="Times New Roman" w:hAnsi="Times New Roman" w:cs="Times New Roman"/>
          <w:i/>
          <w:color w:val="222222"/>
          <w:sz w:val="24"/>
          <w:szCs w:val="24"/>
          <w:highlight w:val="white"/>
        </w:rPr>
        <w:t>British Journal of Social Work</w:t>
      </w:r>
      <w:r w:rsidRPr="00F46278">
        <w:rPr>
          <w:rFonts w:ascii="Times New Roman" w:hAnsi="Times New Roman" w:cs="Times New Roman"/>
          <w:color w:val="222222"/>
          <w:sz w:val="24"/>
          <w:szCs w:val="24"/>
          <w:highlight w:val="white"/>
        </w:rPr>
        <w:t xml:space="preserve">, </w:t>
      </w:r>
      <w:r w:rsidRPr="00F46278">
        <w:rPr>
          <w:rFonts w:ascii="Times New Roman" w:hAnsi="Times New Roman" w:cs="Times New Roman"/>
          <w:i/>
          <w:color w:val="222222"/>
          <w:sz w:val="24"/>
          <w:szCs w:val="24"/>
          <w:highlight w:val="white"/>
        </w:rPr>
        <w:t>50</w:t>
      </w:r>
      <w:r w:rsidRPr="00F46278">
        <w:rPr>
          <w:rFonts w:ascii="Times New Roman" w:hAnsi="Times New Roman" w:cs="Times New Roman"/>
          <w:color w:val="222222"/>
          <w:sz w:val="24"/>
          <w:szCs w:val="24"/>
          <w:highlight w:val="white"/>
        </w:rPr>
        <w:t>(2), 483-505.</w:t>
      </w:r>
    </w:p>
    <w:tbl>
      <w:tblPr>
        <w:tblStyle w:val="af1"/>
        <w:tblW w:w="8880" w:type="dxa"/>
        <w:tblBorders>
          <w:top w:val="nil"/>
          <w:left w:val="nil"/>
          <w:bottom w:val="nil"/>
          <w:right w:val="nil"/>
          <w:insideH w:val="nil"/>
          <w:insideV w:val="nil"/>
        </w:tblBorders>
        <w:tblLayout w:type="fixed"/>
        <w:tblLook w:val="0600" w:firstRow="0" w:lastRow="0" w:firstColumn="0" w:lastColumn="0" w:noHBand="1" w:noVBand="1"/>
      </w:tblPr>
      <w:tblGrid>
        <w:gridCol w:w="7230"/>
        <w:gridCol w:w="1650"/>
      </w:tblGrid>
      <w:tr w:rsidR="00AF3A4F" w14:paraId="590120FA" w14:textId="77777777">
        <w:trPr>
          <w:trHeight w:val="785"/>
        </w:trPr>
        <w:tc>
          <w:tcPr>
            <w:tcW w:w="7230" w:type="dxa"/>
            <w:tcBorders>
              <w:top w:val="nil"/>
              <w:left w:val="nil"/>
              <w:bottom w:val="nil"/>
              <w:right w:val="nil"/>
            </w:tcBorders>
            <w:shd w:val="clear" w:color="auto" w:fill="C00000"/>
            <w:tcMar>
              <w:top w:w="100" w:type="dxa"/>
              <w:left w:w="100" w:type="dxa"/>
              <w:bottom w:w="100" w:type="dxa"/>
              <w:right w:w="100" w:type="dxa"/>
            </w:tcMar>
          </w:tcPr>
          <w:p w14:paraId="4B66F864" w14:textId="77777777" w:rsidR="00AF3A4F" w:rsidRDefault="006A4F7E">
            <w:pPr>
              <w:spacing w:before="20" w:after="20"/>
              <w:ind w:left="20"/>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xml:space="preserve">Unit 11                   </w:t>
            </w:r>
            <w:r>
              <w:rPr>
                <w:rFonts w:ascii="Times New Roman" w:eastAsia="Times New Roman" w:hAnsi="Times New Roman" w:cs="Times New Roman"/>
                <w:b/>
                <w:color w:val="FFFFFF"/>
                <w:sz w:val="28"/>
                <w:szCs w:val="28"/>
              </w:rPr>
              <w:tab/>
              <w:t xml:space="preserve">Participatory Video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4853FC41" w14:textId="77777777" w:rsidR="00AF3A4F" w:rsidRDefault="00AF3A4F">
            <w:pPr>
              <w:spacing w:before="20" w:after="20"/>
              <w:ind w:left="20"/>
              <w:jc w:val="center"/>
              <w:rPr>
                <w:rFonts w:ascii="Times New Roman" w:eastAsia="Times New Roman" w:hAnsi="Times New Roman" w:cs="Times New Roman"/>
                <w:b/>
                <w:color w:val="FFFFFF"/>
                <w:sz w:val="28"/>
                <w:szCs w:val="28"/>
              </w:rPr>
            </w:pPr>
          </w:p>
        </w:tc>
      </w:tr>
      <w:tr w:rsidR="00AF3A4F" w14:paraId="32AB362D" w14:textId="77777777">
        <w:trPr>
          <w:trHeight w:val="1505"/>
        </w:trPr>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1B5B0F15" w14:textId="77777777" w:rsidR="00AF3A4F" w:rsidRDefault="006A4F7E">
            <w:pPr>
              <w:spacing w:before="240"/>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 xml:space="preserve"> </w:t>
            </w:r>
          </w:p>
          <w:p w14:paraId="0F5E6090" w14:textId="77777777" w:rsidR="00AF3A4F" w:rsidRDefault="006A4F7E">
            <w:pPr>
              <w:spacing w:before="240"/>
              <w:ind w:left="20"/>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Topics</w:t>
            </w:r>
          </w:p>
        </w:tc>
      </w:tr>
      <w:tr w:rsidR="00AF3A4F" w14:paraId="074CBAF2" w14:textId="77777777">
        <w:trPr>
          <w:trHeight w:val="1910"/>
        </w:trPr>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6D4A2939" w14:textId="77777777" w:rsidR="00AF3A4F" w:rsidRDefault="006A4F7E">
            <w:pPr>
              <w:numPr>
                <w:ilvl w:val="0"/>
                <w:numId w:val="9"/>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Raising community awareness through participatory video</w:t>
            </w:r>
          </w:p>
          <w:p w14:paraId="511C577B" w14:textId="77777777" w:rsidR="00AF3A4F" w:rsidRDefault="006A4F7E">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video as a method for social change</w:t>
            </w:r>
          </w:p>
          <w:p w14:paraId="4754F98D" w14:textId="77777777" w:rsidR="00AF3A4F" w:rsidRDefault="006A4F7E">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Micro and Macro outcomes for the use of participatory video</w:t>
            </w:r>
          </w:p>
          <w:p w14:paraId="21F67755" w14:textId="77777777" w:rsidR="00AF3A4F" w:rsidRDefault="006A4F7E">
            <w:pPr>
              <w:numPr>
                <w:ilvl w:val="0"/>
                <w:numId w:val="9"/>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and reflection on participatory video</w:t>
            </w:r>
          </w:p>
        </w:tc>
      </w:tr>
    </w:tbl>
    <w:p w14:paraId="25AC78D5" w14:textId="77777777" w:rsidR="00AF3A4F" w:rsidRDefault="006A4F7E">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This Unit relates to course objective 5.</w:t>
      </w:r>
    </w:p>
    <w:p w14:paraId="64A44F94" w14:textId="77777777" w:rsidR="00AF3A4F" w:rsidRDefault="006A4F7E">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Required Readings</w:t>
      </w:r>
    </w:p>
    <w:p w14:paraId="0E8DD68E" w14:textId="77777777" w:rsidR="00AF3A4F" w:rsidRDefault="006A4F7E">
      <w:pPr>
        <w:spacing w:after="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Plush, T. (2013). Fostering social change through participatory video: A conceptual framework. </w:t>
      </w:r>
    </w:p>
    <w:p w14:paraId="726CCDBD" w14:textId="77777777" w:rsidR="00AF3A4F" w:rsidRDefault="006A4F7E">
      <w:pPr>
        <w:spacing w:after="20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Development Bulletin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75</w:t>
      </w:r>
      <w:r>
        <w:rPr>
          <w:rFonts w:ascii="Times New Roman" w:eastAsia="Times New Roman" w:hAnsi="Times New Roman" w:cs="Times New Roman"/>
          <w:color w:val="222222"/>
          <w:sz w:val="24"/>
          <w:szCs w:val="24"/>
          <w:highlight w:val="white"/>
        </w:rPr>
        <w:t>, 55-58.</w:t>
      </w:r>
    </w:p>
    <w:p w14:paraId="531DC8CA" w14:textId="77777777" w:rsidR="00AF3A4F" w:rsidRDefault="006A4F7E">
      <w:pPr>
        <w:spacing w:after="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Mistry, J., &amp; Shaw, J. (2021). Evolving social and political dialogue through participatory video </w:t>
      </w:r>
    </w:p>
    <w:p w14:paraId="38ACD469" w14:textId="77777777" w:rsidR="00AF3A4F" w:rsidRDefault="006A4F7E">
      <w:pPr>
        <w:spacing w:after="20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processes. </w:t>
      </w:r>
      <w:r>
        <w:rPr>
          <w:rFonts w:ascii="Times New Roman" w:eastAsia="Times New Roman" w:hAnsi="Times New Roman" w:cs="Times New Roman"/>
          <w:i/>
          <w:color w:val="222222"/>
          <w:sz w:val="24"/>
          <w:szCs w:val="24"/>
          <w:highlight w:val="white"/>
        </w:rPr>
        <w:t>Progress in Development Studies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21</w:t>
      </w:r>
      <w:r>
        <w:rPr>
          <w:rFonts w:ascii="Times New Roman" w:eastAsia="Times New Roman" w:hAnsi="Times New Roman" w:cs="Times New Roman"/>
          <w:color w:val="222222"/>
          <w:sz w:val="24"/>
          <w:szCs w:val="24"/>
          <w:highlight w:val="white"/>
        </w:rPr>
        <w:t>(2), 196-213.</w:t>
      </w:r>
    </w:p>
    <w:p w14:paraId="595D909E" w14:textId="77777777" w:rsidR="00AF3A4F" w:rsidRDefault="006A4F7E">
      <w:pPr>
        <w:spacing w:after="2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Mitchell, C., De Lange, N., &amp; </w:t>
      </w:r>
      <w:proofErr w:type="spellStart"/>
      <w:r>
        <w:rPr>
          <w:rFonts w:ascii="Times New Roman" w:eastAsia="Times New Roman" w:hAnsi="Times New Roman" w:cs="Times New Roman"/>
          <w:color w:val="222222"/>
          <w:sz w:val="24"/>
          <w:szCs w:val="24"/>
          <w:highlight w:val="white"/>
        </w:rPr>
        <w:t>Moletsane</w:t>
      </w:r>
      <w:proofErr w:type="spellEnd"/>
      <w:r>
        <w:rPr>
          <w:rFonts w:ascii="Times New Roman" w:eastAsia="Times New Roman" w:hAnsi="Times New Roman" w:cs="Times New Roman"/>
          <w:color w:val="222222"/>
          <w:sz w:val="24"/>
          <w:szCs w:val="24"/>
          <w:highlight w:val="white"/>
        </w:rPr>
        <w:t xml:space="preserve">, R. (2016). Me and my cellphone: Constructing change </w:t>
      </w:r>
    </w:p>
    <w:p w14:paraId="7581DA62" w14:textId="77777777" w:rsidR="00AF3A4F" w:rsidRDefault="006A4F7E">
      <w:pPr>
        <w:spacing w:after="20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from the inside through </w:t>
      </w:r>
      <w:proofErr w:type="spellStart"/>
      <w:r>
        <w:rPr>
          <w:rFonts w:ascii="Times New Roman" w:eastAsia="Times New Roman" w:hAnsi="Times New Roman" w:cs="Times New Roman"/>
          <w:color w:val="222222"/>
          <w:sz w:val="24"/>
          <w:szCs w:val="24"/>
          <w:highlight w:val="white"/>
        </w:rPr>
        <w:t>cellphilms</w:t>
      </w:r>
      <w:proofErr w:type="spellEnd"/>
      <w:r>
        <w:rPr>
          <w:rFonts w:ascii="Times New Roman" w:eastAsia="Times New Roman" w:hAnsi="Times New Roman" w:cs="Times New Roman"/>
          <w:color w:val="222222"/>
          <w:sz w:val="24"/>
          <w:szCs w:val="24"/>
          <w:highlight w:val="white"/>
        </w:rPr>
        <w:t xml:space="preserve"> and participatory video in a rural community. </w:t>
      </w:r>
      <w:r>
        <w:rPr>
          <w:rFonts w:ascii="Times New Roman" w:eastAsia="Times New Roman" w:hAnsi="Times New Roman" w:cs="Times New Roman"/>
          <w:i/>
          <w:color w:val="222222"/>
          <w:sz w:val="24"/>
          <w:szCs w:val="24"/>
          <w:highlight w:val="white"/>
        </w:rPr>
        <w:t>Area</w:t>
      </w:r>
      <w:r>
        <w:rPr>
          <w:rFonts w:ascii="Times New Roman" w:eastAsia="Times New Roman" w:hAnsi="Times New Roman" w:cs="Times New Roman"/>
          <w:color w:val="222222"/>
          <w:sz w:val="24"/>
          <w:szCs w:val="24"/>
          <w:highlight w:val="white"/>
        </w:rPr>
        <w:t xml:space="preserve">, </w:t>
      </w:r>
    </w:p>
    <w:p w14:paraId="11A3CB67" w14:textId="77777777" w:rsidR="00AF3A4F" w:rsidRDefault="006A4F7E">
      <w:pPr>
        <w:spacing w:after="200"/>
        <w:ind w:left="720"/>
        <w:rPr>
          <w:color w:val="222222"/>
          <w:highlight w:val="white"/>
        </w:rPr>
      </w:pPr>
      <w:r>
        <w:rPr>
          <w:rFonts w:ascii="Times New Roman" w:eastAsia="Times New Roman" w:hAnsi="Times New Roman" w:cs="Times New Roman"/>
          <w:i/>
          <w:color w:val="222222"/>
          <w:sz w:val="24"/>
          <w:szCs w:val="24"/>
          <w:highlight w:val="white"/>
        </w:rPr>
        <w:t>48</w:t>
      </w:r>
      <w:r>
        <w:rPr>
          <w:rFonts w:ascii="Times New Roman" w:eastAsia="Times New Roman" w:hAnsi="Times New Roman" w:cs="Times New Roman"/>
          <w:color w:val="222222"/>
          <w:sz w:val="24"/>
          <w:szCs w:val="24"/>
          <w:highlight w:val="white"/>
        </w:rPr>
        <w:t>(4), 435-44</w:t>
      </w:r>
      <w:r>
        <w:rPr>
          <w:color w:val="222222"/>
          <w:highlight w:val="white"/>
        </w:rPr>
        <w:t>1.</w:t>
      </w:r>
    </w:p>
    <w:p w14:paraId="53BEF42D" w14:textId="77777777" w:rsidR="00AF3A4F" w:rsidRDefault="00AF3A4F">
      <w:pPr>
        <w:spacing w:after="200"/>
        <w:ind w:left="720"/>
        <w:rPr>
          <w:sz w:val="20"/>
          <w:szCs w:val="20"/>
        </w:rPr>
      </w:pPr>
    </w:p>
    <w:p w14:paraId="5FAA404E" w14:textId="77777777" w:rsidR="00AF3A4F" w:rsidRDefault="006A4F7E">
      <w:pPr>
        <w:spacing w:after="200"/>
        <w:ind w:left="720"/>
        <w:rPr>
          <w:sz w:val="20"/>
          <w:szCs w:val="20"/>
        </w:rPr>
      </w:pPr>
      <w:r>
        <w:rPr>
          <w:sz w:val="20"/>
          <w:szCs w:val="20"/>
        </w:rPr>
        <w:t xml:space="preserve"> </w:t>
      </w:r>
    </w:p>
    <w:tbl>
      <w:tblPr>
        <w:tblStyle w:val="af2"/>
        <w:tblW w:w="8865" w:type="dxa"/>
        <w:tblBorders>
          <w:top w:val="nil"/>
          <w:left w:val="nil"/>
          <w:bottom w:val="nil"/>
          <w:right w:val="nil"/>
          <w:insideH w:val="nil"/>
          <w:insideV w:val="nil"/>
        </w:tblBorders>
        <w:tblLayout w:type="fixed"/>
        <w:tblLook w:val="0600" w:firstRow="0" w:lastRow="0" w:firstColumn="0" w:lastColumn="0" w:noHBand="1" w:noVBand="1"/>
      </w:tblPr>
      <w:tblGrid>
        <w:gridCol w:w="7230"/>
        <w:gridCol w:w="1635"/>
      </w:tblGrid>
      <w:tr w:rsidR="00AF3A4F" w14:paraId="447B23B1" w14:textId="77777777">
        <w:trPr>
          <w:trHeight w:val="785"/>
        </w:trPr>
        <w:tc>
          <w:tcPr>
            <w:tcW w:w="7230" w:type="dxa"/>
            <w:tcBorders>
              <w:top w:val="nil"/>
              <w:left w:val="nil"/>
              <w:bottom w:val="nil"/>
              <w:right w:val="nil"/>
            </w:tcBorders>
            <w:shd w:val="clear" w:color="auto" w:fill="C00000"/>
            <w:tcMar>
              <w:top w:w="100" w:type="dxa"/>
              <w:left w:w="100" w:type="dxa"/>
              <w:bottom w:w="100" w:type="dxa"/>
              <w:right w:w="100" w:type="dxa"/>
            </w:tcMar>
          </w:tcPr>
          <w:p w14:paraId="2171E800" w14:textId="77777777" w:rsidR="00AF3A4F" w:rsidRDefault="006A4F7E">
            <w:pPr>
              <w:spacing w:before="20" w:after="20"/>
              <w:ind w:left="2700" w:hanging="1340"/>
              <w:rPr>
                <w:rFonts w:ascii="Times New Roman" w:eastAsia="Times New Roman" w:hAnsi="Times New Roman" w:cs="Times New Roman"/>
                <w:b/>
                <w:color w:val="FFFFFF"/>
                <w:sz w:val="24"/>
                <w:szCs w:val="24"/>
                <w:u w:val="single"/>
              </w:rPr>
            </w:pPr>
            <w:r>
              <w:rPr>
                <w:rFonts w:ascii="Times New Roman" w:eastAsia="Times New Roman" w:hAnsi="Times New Roman" w:cs="Times New Roman"/>
                <w:b/>
                <w:color w:val="FFFFFF"/>
                <w:sz w:val="24"/>
                <w:szCs w:val="24"/>
              </w:rPr>
              <w:t xml:space="preserve">Unit 12      </w:t>
            </w:r>
            <w:r>
              <w:rPr>
                <w:rFonts w:ascii="Times New Roman" w:eastAsia="Times New Roman" w:hAnsi="Times New Roman" w:cs="Times New Roman"/>
                <w:b/>
                <w:color w:val="FFFFFF"/>
                <w:sz w:val="24"/>
                <w:szCs w:val="24"/>
              </w:rPr>
              <w:tab/>
              <w:t>Evaluating Impact</w:t>
            </w:r>
          </w:p>
        </w:tc>
        <w:tc>
          <w:tcPr>
            <w:tcW w:w="1635" w:type="dxa"/>
            <w:tcBorders>
              <w:top w:val="nil"/>
              <w:left w:val="nil"/>
              <w:bottom w:val="nil"/>
              <w:right w:val="nil"/>
            </w:tcBorders>
            <w:shd w:val="clear" w:color="auto" w:fill="C00000"/>
            <w:tcMar>
              <w:top w:w="100" w:type="dxa"/>
              <w:left w:w="100" w:type="dxa"/>
              <w:bottom w:w="100" w:type="dxa"/>
              <w:right w:w="100" w:type="dxa"/>
            </w:tcMar>
          </w:tcPr>
          <w:p w14:paraId="29DDFE8D" w14:textId="77777777" w:rsidR="00AF3A4F" w:rsidRDefault="00AF3A4F">
            <w:pPr>
              <w:spacing w:before="20" w:after="20"/>
              <w:ind w:left="20"/>
              <w:jc w:val="center"/>
              <w:rPr>
                <w:rFonts w:ascii="Times New Roman" w:eastAsia="Times New Roman" w:hAnsi="Times New Roman" w:cs="Times New Roman"/>
                <w:b/>
                <w:color w:val="FFFFFF"/>
                <w:sz w:val="24"/>
                <w:szCs w:val="24"/>
              </w:rPr>
            </w:pPr>
          </w:p>
        </w:tc>
      </w:tr>
      <w:tr w:rsidR="00AF3A4F" w14:paraId="291FA9DD" w14:textId="77777777">
        <w:trPr>
          <w:trHeight w:val="1505"/>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4315072E" w14:textId="77777777" w:rsidR="00AF3A4F" w:rsidRDefault="006A4F7E">
            <w:pPr>
              <w:spacing w:before="24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Topics</w:t>
            </w:r>
          </w:p>
          <w:p w14:paraId="18C14D4D" w14:textId="77777777" w:rsidR="00AF3A4F" w:rsidRDefault="006A4F7E">
            <w:pPr>
              <w:numPr>
                <w:ilvl w:val="0"/>
                <w:numId w:val="7"/>
              </w:numPr>
              <w:spacing w:before="24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Why is evaluating impact important? </w:t>
            </w:r>
          </w:p>
          <w:p w14:paraId="4ABF316E" w14:textId="77777777" w:rsidR="00AF3A4F" w:rsidRDefault="006A4F7E">
            <w:pPr>
              <w:numPr>
                <w:ilvl w:val="0"/>
                <w:numId w:val="7"/>
              </w:num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How to think about evaluation in the context of visual social work </w:t>
            </w:r>
          </w:p>
          <w:p w14:paraId="23D8141E" w14:textId="77777777" w:rsidR="00AF3A4F" w:rsidRDefault="006A4F7E">
            <w:pPr>
              <w:numPr>
                <w:ilvl w:val="0"/>
                <w:numId w:val="7"/>
              </w:num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Quantitative vs qualitative methodology</w:t>
            </w:r>
          </w:p>
          <w:p w14:paraId="33887D7E" w14:textId="77777777" w:rsidR="00AF3A4F" w:rsidRDefault="006A4F7E">
            <w:pPr>
              <w:numPr>
                <w:ilvl w:val="0"/>
                <w:numId w:val="7"/>
              </w:num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Strategies for measuring impact </w:t>
            </w:r>
          </w:p>
          <w:p w14:paraId="16432644" w14:textId="77777777" w:rsidR="00AF3A4F" w:rsidRDefault="006A4F7E">
            <w:pPr>
              <w:numPr>
                <w:ilvl w:val="0"/>
                <w:numId w:val="7"/>
              </w:num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Refresh on CBPR  </w:t>
            </w:r>
          </w:p>
        </w:tc>
      </w:tr>
      <w:tr w:rsidR="00AF3A4F" w14:paraId="0C0D7F22" w14:textId="77777777">
        <w:trPr>
          <w:trHeight w:val="10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3EC44EBD" w14:textId="77777777" w:rsidR="00AF3A4F" w:rsidRDefault="00AF3A4F">
            <w:pPr>
              <w:spacing w:before="40" w:after="40"/>
              <w:ind w:left="360"/>
              <w:rPr>
                <w:sz w:val="20"/>
                <w:szCs w:val="20"/>
              </w:rPr>
            </w:pPr>
          </w:p>
        </w:tc>
      </w:tr>
    </w:tbl>
    <w:p w14:paraId="7CD2DFFD" w14:textId="77777777" w:rsidR="00AF3A4F" w:rsidRDefault="006A4F7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14:paraId="40E7E64B" w14:textId="77777777" w:rsidR="00AF3A4F" w:rsidRDefault="006A4F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Flicker, S., Wilson, C., </w:t>
      </w:r>
      <w:proofErr w:type="spellStart"/>
      <w:r>
        <w:rPr>
          <w:rFonts w:ascii="Times New Roman" w:eastAsia="Times New Roman" w:hAnsi="Times New Roman" w:cs="Times New Roman"/>
          <w:sz w:val="24"/>
          <w:szCs w:val="24"/>
        </w:rPr>
        <w:t>Monchalin</w:t>
      </w:r>
      <w:proofErr w:type="spellEnd"/>
      <w:r>
        <w:rPr>
          <w:rFonts w:ascii="Times New Roman" w:eastAsia="Times New Roman" w:hAnsi="Times New Roman" w:cs="Times New Roman"/>
          <w:sz w:val="24"/>
          <w:szCs w:val="24"/>
        </w:rPr>
        <w:t xml:space="preserve">, R., Restoule, J.P., et al (2019). The impact of indigenous </w:t>
      </w:r>
    </w:p>
    <w:p w14:paraId="1B7AAEFA" w14:textId="77777777" w:rsidR="00AF3A4F" w:rsidRDefault="006A4F7E">
      <w:pPr>
        <w:spacing w:before="240" w:after="240"/>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youth sharing digital stories about HIV activism. </w:t>
      </w:r>
      <w:r>
        <w:rPr>
          <w:rFonts w:ascii="Times New Roman" w:eastAsia="Times New Roman" w:hAnsi="Times New Roman" w:cs="Times New Roman"/>
          <w:i/>
          <w:sz w:val="24"/>
          <w:szCs w:val="24"/>
        </w:rPr>
        <w:t xml:space="preserve">Society for Public Health Education, </w:t>
      </w:r>
    </w:p>
    <w:p w14:paraId="4C977D98" w14:textId="77777777" w:rsidR="00AF3A4F" w:rsidRDefault="006A4F7E">
      <w:pPr>
        <w:spacing w:before="240" w:after="240"/>
        <w:ind w:firstLine="720"/>
        <w:rPr>
          <w:sz w:val="20"/>
          <w:szCs w:val="20"/>
        </w:rPr>
      </w:pP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10.1177/1524839918822268.</w:t>
      </w:r>
      <w:r>
        <w:rPr>
          <w:sz w:val="20"/>
          <w:szCs w:val="20"/>
        </w:rPr>
        <w:t xml:space="preserve"> </w:t>
      </w:r>
    </w:p>
    <w:p w14:paraId="6ABA02B6" w14:textId="77777777" w:rsidR="00AF3A4F" w:rsidRDefault="00AF3A4F">
      <w:pPr>
        <w:spacing w:after="120"/>
        <w:ind w:left="720"/>
        <w:rPr>
          <w:sz w:val="20"/>
          <w:szCs w:val="20"/>
        </w:rPr>
      </w:pPr>
    </w:p>
    <w:p w14:paraId="7D06FFCB" w14:textId="77777777" w:rsidR="00AF3A4F" w:rsidRDefault="006A4F7E">
      <w:pPr>
        <w:spacing w:before="120" w:after="80"/>
        <w:rPr>
          <w:b/>
          <w:sz w:val="20"/>
          <w:szCs w:val="20"/>
        </w:rPr>
      </w:pPr>
      <w:r>
        <w:rPr>
          <w:b/>
          <w:sz w:val="20"/>
          <w:szCs w:val="20"/>
        </w:rPr>
        <w:t>Recommended Readings</w:t>
      </w:r>
    </w:p>
    <w:p w14:paraId="108FFC5F" w14:textId="77777777" w:rsidR="00AF3A4F" w:rsidRDefault="00AF3A4F">
      <w:pPr>
        <w:spacing w:after="200"/>
        <w:rPr>
          <w:b/>
          <w:sz w:val="20"/>
          <w:szCs w:val="20"/>
          <w:highlight w:val="white"/>
        </w:rPr>
      </w:pPr>
    </w:p>
    <w:p w14:paraId="7ED17218" w14:textId="77777777" w:rsidR="00AF3A4F" w:rsidRDefault="006A4F7E">
      <w:pPr>
        <w:spacing w:after="200"/>
        <w:ind w:left="720"/>
        <w:rPr>
          <w:sz w:val="20"/>
          <w:szCs w:val="20"/>
          <w:highlight w:val="white"/>
        </w:rPr>
      </w:pPr>
      <w:r>
        <w:rPr>
          <w:sz w:val="20"/>
          <w:szCs w:val="20"/>
          <w:highlight w:val="white"/>
        </w:rPr>
        <w:t xml:space="preserve"> </w:t>
      </w:r>
    </w:p>
    <w:tbl>
      <w:tblPr>
        <w:tblStyle w:val="af3"/>
        <w:tblW w:w="8880" w:type="dxa"/>
        <w:tblBorders>
          <w:top w:val="nil"/>
          <w:left w:val="nil"/>
          <w:bottom w:val="nil"/>
          <w:right w:val="nil"/>
          <w:insideH w:val="nil"/>
          <w:insideV w:val="nil"/>
        </w:tblBorders>
        <w:tblLayout w:type="fixed"/>
        <w:tblLook w:val="0600" w:firstRow="0" w:lastRow="0" w:firstColumn="0" w:lastColumn="0" w:noHBand="1" w:noVBand="1"/>
      </w:tblPr>
      <w:tblGrid>
        <w:gridCol w:w="7230"/>
        <w:gridCol w:w="1650"/>
      </w:tblGrid>
      <w:tr w:rsidR="00AF3A4F" w14:paraId="5355B484" w14:textId="77777777">
        <w:trPr>
          <w:trHeight w:val="785"/>
        </w:trPr>
        <w:tc>
          <w:tcPr>
            <w:tcW w:w="7230" w:type="dxa"/>
            <w:tcBorders>
              <w:top w:val="nil"/>
              <w:left w:val="nil"/>
              <w:bottom w:val="nil"/>
              <w:right w:val="nil"/>
            </w:tcBorders>
            <w:shd w:val="clear" w:color="auto" w:fill="C00000"/>
            <w:tcMar>
              <w:top w:w="100" w:type="dxa"/>
              <w:left w:w="100" w:type="dxa"/>
              <w:bottom w:w="100" w:type="dxa"/>
              <w:right w:w="100" w:type="dxa"/>
            </w:tcMar>
          </w:tcPr>
          <w:p w14:paraId="4412FBA7" w14:textId="77777777" w:rsidR="00AF3A4F" w:rsidRDefault="006A4F7E">
            <w:pPr>
              <w:spacing w:before="20" w:after="20"/>
              <w:ind w:left="2700" w:hanging="1340"/>
              <w:rPr>
                <w:rFonts w:ascii="Times New Roman" w:eastAsia="Times New Roman" w:hAnsi="Times New Roman" w:cs="Times New Roman"/>
                <w:b/>
                <w:color w:val="FFFFFF"/>
                <w:sz w:val="26"/>
                <w:szCs w:val="26"/>
                <w:u w:val="single"/>
              </w:rPr>
            </w:pPr>
            <w:r>
              <w:rPr>
                <w:rFonts w:ascii="Times New Roman" w:eastAsia="Times New Roman" w:hAnsi="Times New Roman" w:cs="Times New Roman"/>
                <w:b/>
                <w:color w:val="FFFFFF"/>
                <w:sz w:val="26"/>
                <w:szCs w:val="26"/>
              </w:rPr>
              <w:t xml:space="preserve">Unit 13      </w:t>
            </w:r>
            <w:r>
              <w:rPr>
                <w:rFonts w:ascii="Times New Roman" w:eastAsia="Times New Roman" w:hAnsi="Times New Roman" w:cs="Times New Roman"/>
                <w:b/>
                <w:color w:val="FFFFFF"/>
                <w:sz w:val="26"/>
                <w:szCs w:val="26"/>
              </w:rPr>
              <w:tab/>
              <w:t xml:space="preserve">Visual Social Work Presentations </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274D161A" w14:textId="77777777" w:rsidR="00AF3A4F" w:rsidRDefault="00AF3A4F">
            <w:pPr>
              <w:spacing w:before="20" w:after="20"/>
              <w:ind w:left="20"/>
              <w:jc w:val="center"/>
              <w:rPr>
                <w:rFonts w:ascii="Times New Roman" w:eastAsia="Times New Roman" w:hAnsi="Times New Roman" w:cs="Times New Roman"/>
                <w:b/>
                <w:color w:val="FFFFFF"/>
                <w:sz w:val="26"/>
                <w:szCs w:val="26"/>
              </w:rPr>
            </w:pPr>
          </w:p>
        </w:tc>
      </w:tr>
      <w:tr w:rsidR="00AF3A4F" w14:paraId="60054E4D" w14:textId="77777777">
        <w:trPr>
          <w:trHeight w:val="995"/>
        </w:trPr>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19FB1A53" w14:textId="77777777" w:rsidR="00AF3A4F" w:rsidRDefault="006A4F7E">
            <w:pPr>
              <w:spacing w:before="240"/>
              <w:ind w:left="20"/>
              <w:jc w:val="center"/>
              <w:rPr>
                <w:rFonts w:ascii="Times New Roman" w:eastAsia="Times New Roman" w:hAnsi="Times New Roman" w:cs="Times New Roman"/>
                <w:b/>
                <w:color w:val="262626"/>
                <w:sz w:val="26"/>
                <w:szCs w:val="26"/>
                <w:highlight w:val="yellow"/>
              </w:rPr>
            </w:pPr>
            <w:r>
              <w:rPr>
                <w:rFonts w:ascii="Times New Roman" w:eastAsia="Times New Roman" w:hAnsi="Times New Roman" w:cs="Times New Roman"/>
                <w:b/>
                <w:color w:val="262626"/>
                <w:sz w:val="26"/>
                <w:szCs w:val="26"/>
                <w:highlight w:val="yellow"/>
              </w:rPr>
              <w:lastRenderedPageBreak/>
              <w:t xml:space="preserve">ASSIGNMENT 3: Presentations Day 1 </w:t>
            </w:r>
          </w:p>
          <w:p w14:paraId="512DAAFB" w14:textId="77777777" w:rsidR="00AF3A4F" w:rsidRDefault="00AF3A4F">
            <w:pPr>
              <w:spacing w:before="240"/>
              <w:ind w:left="20"/>
              <w:rPr>
                <w:rFonts w:ascii="Times New Roman" w:eastAsia="Times New Roman" w:hAnsi="Times New Roman" w:cs="Times New Roman"/>
                <w:b/>
                <w:color w:val="262626"/>
                <w:sz w:val="26"/>
                <w:szCs w:val="26"/>
              </w:rPr>
            </w:pPr>
          </w:p>
        </w:tc>
      </w:tr>
      <w:tr w:rsidR="00AF3A4F" w14:paraId="149F3989" w14:textId="77777777">
        <w:tc>
          <w:tcPr>
            <w:tcW w:w="8880" w:type="dxa"/>
            <w:gridSpan w:val="2"/>
            <w:tcBorders>
              <w:top w:val="nil"/>
              <w:left w:val="nil"/>
              <w:bottom w:val="nil"/>
              <w:right w:val="nil"/>
            </w:tcBorders>
            <w:shd w:val="clear" w:color="auto" w:fill="auto"/>
            <w:tcMar>
              <w:top w:w="100" w:type="dxa"/>
              <w:left w:w="100" w:type="dxa"/>
              <w:bottom w:w="100" w:type="dxa"/>
              <w:right w:w="100" w:type="dxa"/>
            </w:tcMar>
          </w:tcPr>
          <w:p w14:paraId="4699C81F" w14:textId="77777777" w:rsidR="00AF3A4F" w:rsidRDefault="00AF3A4F">
            <w:pPr>
              <w:spacing w:before="40" w:after="40"/>
              <w:rPr>
                <w:rFonts w:ascii="Times New Roman" w:eastAsia="Times New Roman" w:hAnsi="Times New Roman" w:cs="Times New Roman"/>
              </w:rPr>
            </w:pPr>
          </w:p>
        </w:tc>
      </w:tr>
    </w:tbl>
    <w:p w14:paraId="3B6F024E" w14:textId="77777777" w:rsidR="00AF3A4F" w:rsidRDefault="006A4F7E">
      <w:pPr>
        <w:spacing w:before="240" w:after="240"/>
        <w:rPr>
          <w:rFonts w:ascii="Times New Roman" w:eastAsia="Times New Roman" w:hAnsi="Times New Roman" w:cs="Times New Roman"/>
        </w:rPr>
      </w:pPr>
      <w:r>
        <w:rPr>
          <w:rFonts w:ascii="Times New Roman" w:eastAsia="Times New Roman" w:hAnsi="Times New Roman" w:cs="Times New Roman"/>
        </w:rPr>
        <w:t>This Unit relates to course objective 5.</w:t>
      </w:r>
    </w:p>
    <w:p w14:paraId="2CB83364" w14:textId="77777777" w:rsidR="00AF3A4F" w:rsidRDefault="006A4F7E">
      <w:pPr>
        <w:spacing w:before="120" w:after="80"/>
        <w:rPr>
          <w:rFonts w:ascii="Times New Roman" w:eastAsia="Times New Roman" w:hAnsi="Times New Roman" w:cs="Times New Roman"/>
          <w:b/>
        </w:rPr>
      </w:pPr>
      <w:r>
        <w:rPr>
          <w:rFonts w:ascii="Times New Roman" w:eastAsia="Times New Roman" w:hAnsi="Times New Roman" w:cs="Times New Roman"/>
          <w:b/>
        </w:rPr>
        <w:t>Required Readings</w:t>
      </w:r>
    </w:p>
    <w:p w14:paraId="319860FD" w14:textId="77777777" w:rsidR="00AF3A4F" w:rsidRDefault="00AF3A4F">
      <w:pPr>
        <w:spacing w:after="120"/>
        <w:ind w:left="720"/>
        <w:rPr>
          <w:sz w:val="20"/>
          <w:szCs w:val="20"/>
        </w:rPr>
      </w:pPr>
    </w:p>
    <w:p w14:paraId="3DCDA5B3" w14:textId="77777777" w:rsidR="00AF3A4F" w:rsidRDefault="00AF3A4F">
      <w:pPr>
        <w:spacing w:before="120" w:after="80"/>
        <w:rPr>
          <w:b/>
          <w:sz w:val="20"/>
          <w:szCs w:val="20"/>
        </w:rPr>
      </w:pPr>
    </w:p>
    <w:p w14:paraId="155A8B10" w14:textId="77777777" w:rsidR="00AF3A4F" w:rsidRDefault="00AF3A4F">
      <w:pPr>
        <w:spacing w:after="200"/>
        <w:ind w:left="720"/>
        <w:rPr>
          <w:sz w:val="20"/>
          <w:szCs w:val="20"/>
          <w:highlight w:val="white"/>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7245"/>
        <w:gridCol w:w="1620"/>
      </w:tblGrid>
      <w:tr w:rsidR="00AF3A4F" w14:paraId="566F1E0A" w14:textId="77777777">
        <w:trPr>
          <w:trHeight w:val="785"/>
        </w:trPr>
        <w:tc>
          <w:tcPr>
            <w:tcW w:w="7245" w:type="dxa"/>
            <w:tcBorders>
              <w:top w:val="nil"/>
              <w:left w:val="nil"/>
              <w:bottom w:val="nil"/>
              <w:right w:val="nil"/>
            </w:tcBorders>
            <w:shd w:val="clear" w:color="auto" w:fill="C00000"/>
            <w:tcMar>
              <w:top w:w="100" w:type="dxa"/>
              <w:left w:w="100" w:type="dxa"/>
              <w:bottom w:w="100" w:type="dxa"/>
              <w:right w:w="100" w:type="dxa"/>
            </w:tcMar>
          </w:tcPr>
          <w:p w14:paraId="4D959FC8" w14:textId="77777777" w:rsidR="00AF3A4F" w:rsidRDefault="006A4F7E">
            <w:pPr>
              <w:spacing w:before="20" w:after="20"/>
              <w:ind w:left="2700" w:hanging="1340"/>
              <w:rPr>
                <w:rFonts w:ascii="Times New Roman" w:eastAsia="Times New Roman" w:hAnsi="Times New Roman" w:cs="Times New Roman"/>
                <w:b/>
                <w:color w:val="FFFFFF"/>
                <w:sz w:val="24"/>
                <w:szCs w:val="24"/>
                <w:u w:val="single"/>
              </w:rPr>
            </w:pPr>
            <w:r>
              <w:rPr>
                <w:rFonts w:ascii="Times New Roman" w:eastAsia="Times New Roman" w:hAnsi="Times New Roman" w:cs="Times New Roman"/>
                <w:b/>
                <w:color w:val="FFFFFF"/>
                <w:sz w:val="26"/>
                <w:szCs w:val="26"/>
              </w:rPr>
              <w:t xml:space="preserve">Unit 14      </w:t>
            </w:r>
            <w:r>
              <w:rPr>
                <w:rFonts w:ascii="Times New Roman" w:eastAsia="Times New Roman" w:hAnsi="Times New Roman" w:cs="Times New Roman"/>
                <w:b/>
                <w:color w:val="FFFFFF"/>
                <w:sz w:val="26"/>
                <w:szCs w:val="26"/>
              </w:rPr>
              <w:tab/>
            </w:r>
            <w:r>
              <w:rPr>
                <w:rFonts w:ascii="Times New Roman" w:eastAsia="Times New Roman" w:hAnsi="Times New Roman" w:cs="Times New Roman"/>
                <w:b/>
                <w:color w:val="FFFFFF"/>
                <w:sz w:val="24"/>
                <w:szCs w:val="24"/>
              </w:rPr>
              <w:t xml:space="preserve">Visual Social Work Presentations </w:t>
            </w:r>
          </w:p>
        </w:tc>
        <w:tc>
          <w:tcPr>
            <w:tcW w:w="1620" w:type="dxa"/>
            <w:tcBorders>
              <w:top w:val="nil"/>
              <w:left w:val="nil"/>
              <w:bottom w:val="nil"/>
              <w:right w:val="nil"/>
            </w:tcBorders>
            <w:shd w:val="clear" w:color="auto" w:fill="C00000"/>
            <w:tcMar>
              <w:top w:w="100" w:type="dxa"/>
              <w:left w:w="100" w:type="dxa"/>
              <w:bottom w:w="100" w:type="dxa"/>
              <w:right w:w="100" w:type="dxa"/>
            </w:tcMar>
          </w:tcPr>
          <w:p w14:paraId="001F93A0" w14:textId="77777777" w:rsidR="00AF3A4F" w:rsidRDefault="00AF3A4F">
            <w:pPr>
              <w:spacing w:before="20" w:after="20"/>
              <w:ind w:left="20"/>
              <w:jc w:val="center"/>
              <w:rPr>
                <w:rFonts w:ascii="Times New Roman" w:eastAsia="Times New Roman" w:hAnsi="Times New Roman" w:cs="Times New Roman"/>
                <w:b/>
                <w:color w:val="FFFFFF"/>
                <w:sz w:val="24"/>
                <w:szCs w:val="24"/>
              </w:rPr>
            </w:pPr>
          </w:p>
        </w:tc>
      </w:tr>
      <w:tr w:rsidR="00AF3A4F" w14:paraId="23165367" w14:textId="77777777">
        <w:trPr>
          <w:trHeight w:val="995"/>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7FE05952" w14:textId="77777777" w:rsidR="00AF3A4F" w:rsidRDefault="006A4F7E">
            <w:pPr>
              <w:spacing w:before="240"/>
              <w:ind w:left="20"/>
              <w:jc w:val="center"/>
              <w:rPr>
                <w:b/>
                <w:color w:val="262626"/>
                <w:sz w:val="24"/>
                <w:szCs w:val="24"/>
                <w:highlight w:val="yellow"/>
              </w:rPr>
            </w:pPr>
            <w:r>
              <w:rPr>
                <w:b/>
                <w:color w:val="262626"/>
                <w:sz w:val="24"/>
                <w:szCs w:val="24"/>
                <w:highlight w:val="yellow"/>
              </w:rPr>
              <w:t xml:space="preserve">ASSIGNMENT3: Presentations Day II </w:t>
            </w:r>
          </w:p>
          <w:p w14:paraId="5CCF9865" w14:textId="77777777" w:rsidR="00AF3A4F" w:rsidRDefault="006A4F7E">
            <w:pPr>
              <w:spacing w:before="240"/>
              <w:ind w:left="20"/>
              <w:rPr>
                <w:b/>
                <w:color w:val="262626"/>
                <w:sz w:val="24"/>
                <w:szCs w:val="24"/>
              </w:rPr>
            </w:pPr>
            <w:r>
              <w:rPr>
                <w:b/>
                <w:color w:val="262626"/>
                <w:sz w:val="24"/>
                <w:szCs w:val="24"/>
              </w:rPr>
              <w:t>Topics</w:t>
            </w:r>
          </w:p>
        </w:tc>
      </w:tr>
      <w:tr w:rsidR="00AF3A4F" w14:paraId="19D69E9C" w14:textId="77777777">
        <w:trPr>
          <w:trHeight w:val="80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2A8A61CC" w14:textId="77777777" w:rsidR="00AF3A4F" w:rsidRDefault="00AF3A4F">
            <w:pPr>
              <w:spacing w:before="40" w:after="40"/>
              <w:ind w:left="700" w:hanging="340"/>
              <w:rPr>
                <w:sz w:val="20"/>
                <w:szCs w:val="20"/>
              </w:rPr>
            </w:pPr>
          </w:p>
        </w:tc>
      </w:tr>
    </w:tbl>
    <w:p w14:paraId="598F95CB" w14:textId="77777777" w:rsidR="00AF3A4F" w:rsidRDefault="006A4F7E">
      <w:pPr>
        <w:spacing w:before="240" w:after="240"/>
        <w:rPr>
          <w:sz w:val="20"/>
          <w:szCs w:val="20"/>
        </w:rPr>
      </w:pPr>
      <w:r>
        <w:rPr>
          <w:sz w:val="20"/>
          <w:szCs w:val="20"/>
        </w:rPr>
        <w:t>This Unit relates to course objective 5.</w:t>
      </w:r>
    </w:p>
    <w:p w14:paraId="747285C1" w14:textId="77777777" w:rsidR="00AF3A4F" w:rsidRDefault="006A4F7E">
      <w:pPr>
        <w:spacing w:before="120" w:after="80"/>
        <w:rPr>
          <w:b/>
          <w:sz w:val="20"/>
          <w:szCs w:val="20"/>
        </w:rPr>
      </w:pPr>
      <w:r>
        <w:rPr>
          <w:b/>
          <w:sz w:val="20"/>
          <w:szCs w:val="20"/>
        </w:rPr>
        <w:t>Required Readings</w:t>
      </w:r>
    </w:p>
    <w:p w14:paraId="6882245D" w14:textId="77777777" w:rsidR="00AF3A4F" w:rsidRDefault="00AF3A4F">
      <w:pPr>
        <w:spacing w:before="120" w:after="80"/>
        <w:rPr>
          <w:b/>
          <w:sz w:val="20"/>
          <w:szCs w:val="20"/>
        </w:rPr>
      </w:pPr>
    </w:p>
    <w:p w14:paraId="63B9E950" w14:textId="77777777" w:rsidR="00AF3A4F" w:rsidRDefault="00AF3A4F">
      <w:pPr>
        <w:spacing w:after="200"/>
        <w:ind w:left="720"/>
        <w:rPr>
          <w:sz w:val="20"/>
          <w:szCs w:val="20"/>
        </w:rPr>
      </w:pPr>
    </w:p>
    <w:p w14:paraId="6E38809F" w14:textId="77777777" w:rsidR="00AF3A4F" w:rsidRDefault="006A4F7E">
      <w:pPr>
        <w:spacing w:after="200"/>
        <w:ind w:left="720"/>
        <w:rPr>
          <w:sz w:val="20"/>
          <w:szCs w:val="20"/>
        </w:rPr>
      </w:pPr>
      <w:r>
        <w:rPr>
          <w:sz w:val="20"/>
          <w:szCs w:val="20"/>
        </w:rPr>
        <w:t xml:space="preserve"> </w:t>
      </w:r>
    </w:p>
    <w:tbl>
      <w:tblPr>
        <w:tblStyle w:val="af5"/>
        <w:tblW w:w="8865" w:type="dxa"/>
        <w:tblBorders>
          <w:top w:val="nil"/>
          <w:left w:val="nil"/>
          <w:bottom w:val="nil"/>
          <w:right w:val="nil"/>
          <w:insideH w:val="nil"/>
          <w:insideV w:val="nil"/>
        </w:tblBorders>
        <w:tblLayout w:type="fixed"/>
        <w:tblLook w:val="0600" w:firstRow="0" w:lastRow="0" w:firstColumn="0" w:lastColumn="0" w:noHBand="1" w:noVBand="1"/>
      </w:tblPr>
      <w:tblGrid>
        <w:gridCol w:w="7215"/>
        <w:gridCol w:w="1650"/>
      </w:tblGrid>
      <w:tr w:rsidR="00AF3A4F" w14:paraId="6143BBC1" w14:textId="77777777">
        <w:trPr>
          <w:trHeight w:val="515"/>
        </w:trPr>
        <w:tc>
          <w:tcPr>
            <w:tcW w:w="7215" w:type="dxa"/>
            <w:tcBorders>
              <w:top w:val="nil"/>
              <w:left w:val="nil"/>
              <w:bottom w:val="nil"/>
              <w:right w:val="nil"/>
            </w:tcBorders>
            <w:shd w:val="clear" w:color="auto" w:fill="C00000"/>
            <w:tcMar>
              <w:top w:w="100" w:type="dxa"/>
              <w:left w:w="100" w:type="dxa"/>
              <w:bottom w:w="100" w:type="dxa"/>
              <w:right w:w="100" w:type="dxa"/>
            </w:tcMar>
          </w:tcPr>
          <w:p w14:paraId="08AB3672" w14:textId="77777777" w:rsidR="00AF3A4F" w:rsidRDefault="006A4F7E">
            <w:pPr>
              <w:spacing w:before="20" w:after="20"/>
              <w:ind w:left="2700" w:hanging="13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Unit 15:    </w:t>
            </w:r>
            <w:r>
              <w:rPr>
                <w:rFonts w:ascii="Times New Roman" w:eastAsia="Times New Roman" w:hAnsi="Times New Roman" w:cs="Times New Roman"/>
                <w:b/>
                <w:color w:val="FFFFFF"/>
                <w:sz w:val="24"/>
                <w:szCs w:val="24"/>
              </w:rPr>
              <w:tab/>
              <w:t>Wrap-up</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2B546F6F" w14:textId="77777777" w:rsidR="00AF3A4F" w:rsidRDefault="006A4F7E">
            <w:pPr>
              <w:spacing w:before="20" w:after="20"/>
              <w:ind w:left="2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4/29/2022</w:t>
            </w:r>
          </w:p>
        </w:tc>
      </w:tr>
      <w:tr w:rsidR="00AF3A4F" w14:paraId="151D152C" w14:textId="77777777">
        <w:trPr>
          <w:trHeight w:val="4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7E86D16C" w14:textId="77777777" w:rsidR="00AF3A4F" w:rsidRDefault="006A4F7E">
            <w:pPr>
              <w:spacing w:before="240"/>
              <w:ind w:left="20"/>
              <w:rPr>
                <w:b/>
                <w:color w:val="262626"/>
                <w:sz w:val="24"/>
                <w:szCs w:val="24"/>
              </w:rPr>
            </w:pPr>
            <w:r>
              <w:rPr>
                <w:b/>
                <w:color w:val="262626"/>
                <w:sz w:val="24"/>
                <w:szCs w:val="24"/>
              </w:rPr>
              <w:t>Topics</w:t>
            </w:r>
          </w:p>
        </w:tc>
      </w:tr>
      <w:tr w:rsidR="00AF3A4F" w14:paraId="2CD3DD82" w14:textId="77777777">
        <w:trPr>
          <w:trHeight w:val="1370"/>
        </w:trPr>
        <w:tc>
          <w:tcPr>
            <w:tcW w:w="8865" w:type="dxa"/>
            <w:gridSpan w:val="2"/>
            <w:tcBorders>
              <w:top w:val="nil"/>
              <w:left w:val="nil"/>
              <w:bottom w:val="nil"/>
              <w:right w:val="nil"/>
            </w:tcBorders>
            <w:shd w:val="clear" w:color="auto" w:fill="auto"/>
            <w:tcMar>
              <w:top w:w="100" w:type="dxa"/>
              <w:left w:w="100" w:type="dxa"/>
              <w:bottom w:w="100" w:type="dxa"/>
              <w:right w:w="100" w:type="dxa"/>
            </w:tcMar>
          </w:tcPr>
          <w:p w14:paraId="17C1F30E" w14:textId="77777777" w:rsidR="00AF3A4F" w:rsidRDefault="006A4F7E">
            <w:pPr>
              <w:spacing w:before="40" w:after="40"/>
              <w:ind w:left="700" w:hanging="340"/>
              <w:rPr>
                <w:sz w:val="20"/>
                <w:szCs w:val="20"/>
              </w:rPr>
            </w:pPr>
            <w:r>
              <w:rPr>
                <w:sz w:val="20"/>
                <w:szCs w:val="20"/>
              </w:rPr>
              <w:lastRenderedPageBreak/>
              <w:t>Review</w:t>
            </w:r>
          </w:p>
          <w:p w14:paraId="0696312A" w14:textId="77777777" w:rsidR="00AF3A4F" w:rsidRDefault="006A4F7E">
            <w:pPr>
              <w:spacing w:before="40" w:after="40"/>
              <w:ind w:left="700" w:hanging="340"/>
              <w:rPr>
                <w:sz w:val="20"/>
                <w:szCs w:val="20"/>
              </w:rPr>
            </w:pPr>
            <w:r>
              <w:rPr>
                <w:sz w:val="20"/>
                <w:szCs w:val="20"/>
              </w:rPr>
              <w:t>Next steps</w:t>
            </w:r>
          </w:p>
          <w:p w14:paraId="4AE8B9E6" w14:textId="77777777" w:rsidR="00AF3A4F" w:rsidRDefault="006A4F7E">
            <w:pPr>
              <w:spacing w:before="40" w:after="40"/>
              <w:ind w:left="1060" w:hanging="340"/>
              <w:rPr>
                <w:sz w:val="20"/>
                <w:szCs w:val="20"/>
              </w:rPr>
            </w:pPr>
            <w:r>
              <w:rPr>
                <w:sz w:val="20"/>
                <w:szCs w:val="20"/>
              </w:rPr>
              <w:t>Professional responsibilities</w:t>
            </w:r>
          </w:p>
          <w:p w14:paraId="5D309BBF" w14:textId="77777777" w:rsidR="00AF3A4F" w:rsidRDefault="006A4F7E">
            <w:pPr>
              <w:spacing w:before="40" w:after="40"/>
              <w:ind w:left="1060" w:hanging="340"/>
              <w:rPr>
                <w:sz w:val="20"/>
                <w:szCs w:val="20"/>
              </w:rPr>
            </w:pPr>
            <w:r>
              <w:rPr>
                <w:sz w:val="20"/>
                <w:szCs w:val="20"/>
              </w:rPr>
              <w:t>Life-long learning</w:t>
            </w:r>
          </w:p>
        </w:tc>
      </w:tr>
    </w:tbl>
    <w:p w14:paraId="56E58603" w14:textId="77777777" w:rsidR="00AF3A4F" w:rsidRDefault="006A4F7E">
      <w:pPr>
        <w:spacing w:before="240" w:after="240"/>
        <w:rPr>
          <w:sz w:val="20"/>
          <w:szCs w:val="20"/>
        </w:rPr>
      </w:pPr>
      <w:r>
        <w:rPr>
          <w:sz w:val="20"/>
          <w:szCs w:val="20"/>
        </w:rPr>
        <w:t>This Unit relates to course objective 5.</w:t>
      </w:r>
    </w:p>
    <w:tbl>
      <w:tblPr>
        <w:tblStyle w:val="af6"/>
        <w:tblW w:w="8880" w:type="dxa"/>
        <w:tblBorders>
          <w:top w:val="nil"/>
          <w:left w:val="nil"/>
          <w:bottom w:val="nil"/>
          <w:right w:val="nil"/>
          <w:insideH w:val="nil"/>
          <w:insideV w:val="nil"/>
        </w:tblBorders>
        <w:tblLayout w:type="fixed"/>
        <w:tblLook w:val="0600" w:firstRow="0" w:lastRow="0" w:firstColumn="0" w:lastColumn="0" w:noHBand="1" w:noVBand="1"/>
      </w:tblPr>
      <w:tblGrid>
        <w:gridCol w:w="7230"/>
        <w:gridCol w:w="1650"/>
      </w:tblGrid>
      <w:tr w:rsidR="00AF3A4F" w14:paraId="5D7908D8" w14:textId="77777777">
        <w:trPr>
          <w:trHeight w:val="515"/>
        </w:trPr>
        <w:tc>
          <w:tcPr>
            <w:tcW w:w="7230" w:type="dxa"/>
            <w:tcBorders>
              <w:top w:val="nil"/>
              <w:left w:val="nil"/>
              <w:bottom w:val="nil"/>
              <w:right w:val="nil"/>
            </w:tcBorders>
            <w:shd w:val="clear" w:color="auto" w:fill="C00000"/>
            <w:tcMar>
              <w:top w:w="100" w:type="dxa"/>
              <w:left w:w="100" w:type="dxa"/>
              <w:bottom w:w="100" w:type="dxa"/>
              <w:right w:w="100" w:type="dxa"/>
            </w:tcMar>
          </w:tcPr>
          <w:p w14:paraId="3E530D5D" w14:textId="77777777" w:rsidR="00AF3A4F" w:rsidRDefault="006A4F7E">
            <w:pPr>
              <w:spacing w:before="20" w:after="20"/>
              <w:ind w:left="2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STUDY DAYS</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13346E52" w14:textId="77777777" w:rsidR="00AF3A4F" w:rsidRDefault="006A4F7E">
            <w:pPr>
              <w:spacing w:before="20" w:after="20"/>
              <w:ind w:left="2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 </w:t>
            </w:r>
          </w:p>
        </w:tc>
      </w:tr>
      <w:tr w:rsidR="00AF3A4F" w14:paraId="0E7D5654" w14:textId="77777777">
        <w:trPr>
          <w:trHeight w:val="470"/>
        </w:trPr>
        <w:tc>
          <w:tcPr>
            <w:tcW w:w="7230" w:type="dxa"/>
            <w:tcBorders>
              <w:top w:val="nil"/>
              <w:left w:val="nil"/>
              <w:bottom w:val="nil"/>
              <w:right w:val="nil"/>
            </w:tcBorders>
            <w:shd w:val="clear" w:color="auto" w:fill="auto"/>
            <w:tcMar>
              <w:top w:w="100" w:type="dxa"/>
              <w:left w:w="100" w:type="dxa"/>
              <w:bottom w:w="100" w:type="dxa"/>
              <w:right w:w="100" w:type="dxa"/>
            </w:tcMar>
          </w:tcPr>
          <w:p w14:paraId="07552422" w14:textId="77777777" w:rsidR="00AF3A4F" w:rsidRDefault="006A4F7E">
            <w:pPr>
              <w:spacing w:before="240"/>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CLASSES</w:t>
            </w:r>
          </w:p>
        </w:tc>
        <w:tc>
          <w:tcPr>
            <w:tcW w:w="1650" w:type="dxa"/>
            <w:tcBorders>
              <w:top w:val="nil"/>
              <w:left w:val="nil"/>
              <w:bottom w:val="nil"/>
              <w:right w:val="nil"/>
            </w:tcBorders>
            <w:shd w:val="clear" w:color="auto" w:fill="auto"/>
            <w:tcMar>
              <w:top w:w="100" w:type="dxa"/>
              <w:left w:w="100" w:type="dxa"/>
              <w:bottom w:w="100" w:type="dxa"/>
              <w:right w:w="100" w:type="dxa"/>
            </w:tcMar>
          </w:tcPr>
          <w:p w14:paraId="6857E1C6" w14:textId="77777777" w:rsidR="00AF3A4F" w:rsidRDefault="006A4F7E">
            <w:pPr>
              <w:spacing w:before="240"/>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79658F7B" w14:textId="77777777" w:rsidR="00AF3A4F" w:rsidRDefault="006A4F7E">
      <w:pPr>
        <w:spacing w:before="240"/>
        <w:rPr>
          <w:sz w:val="20"/>
          <w:szCs w:val="20"/>
        </w:rPr>
      </w:pPr>
      <w:r>
        <w:rPr>
          <w:sz w:val="20"/>
          <w:szCs w:val="20"/>
        </w:rPr>
        <w:t xml:space="preserve"> </w:t>
      </w:r>
    </w:p>
    <w:tbl>
      <w:tblPr>
        <w:tblStyle w:val="af7"/>
        <w:tblW w:w="8865" w:type="dxa"/>
        <w:tblBorders>
          <w:top w:val="nil"/>
          <w:left w:val="nil"/>
          <w:bottom w:val="nil"/>
          <w:right w:val="nil"/>
          <w:insideH w:val="nil"/>
          <w:insideV w:val="nil"/>
        </w:tblBorders>
        <w:tblLayout w:type="fixed"/>
        <w:tblLook w:val="0600" w:firstRow="0" w:lastRow="0" w:firstColumn="0" w:lastColumn="0" w:noHBand="1" w:noVBand="1"/>
      </w:tblPr>
      <w:tblGrid>
        <w:gridCol w:w="7215"/>
        <w:gridCol w:w="1650"/>
      </w:tblGrid>
      <w:tr w:rsidR="00AF3A4F" w14:paraId="4F966794" w14:textId="77777777">
        <w:trPr>
          <w:trHeight w:val="515"/>
        </w:trPr>
        <w:tc>
          <w:tcPr>
            <w:tcW w:w="7215" w:type="dxa"/>
            <w:tcBorders>
              <w:top w:val="nil"/>
              <w:left w:val="nil"/>
              <w:bottom w:val="nil"/>
              <w:right w:val="nil"/>
            </w:tcBorders>
            <w:shd w:val="clear" w:color="auto" w:fill="C00000"/>
            <w:tcMar>
              <w:top w:w="100" w:type="dxa"/>
              <w:left w:w="100" w:type="dxa"/>
              <w:bottom w:w="100" w:type="dxa"/>
              <w:right w:w="100" w:type="dxa"/>
            </w:tcMar>
          </w:tcPr>
          <w:p w14:paraId="483E6003" w14:textId="77777777" w:rsidR="00AF3A4F" w:rsidRDefault="006A4F7E">
            <w:pPr>
              <w:spacing w:before="20" w:after="20"/>
              <w:ind w:left="2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EXAM WEEK</w:t>
            </w:r>
          </w:p>
        </w:tc>
        <w:tc>
          <w:tcPr>
            <w:tcW w:w="1650" w:type="dxa"/>
            <w:tcBorders>
              <w:top w:val="nil"/>
              <w:left w:val="nil"/>
              <w:bottom w:val="nil"/>
              <w:right w:val="nil"/>
            </w:tcBorders>
            <w:shd w:val="clear" w:color="auto" w:fill="C00000"/>
            <w:tcMar>
              <w:top w:w="100" w:type="dxa"/>
              <w:left w:w="100" w:type="dxa"/>
              <w:bottom w:w="100" w:type="dxa"/>
              <w:right w:w="100" w:type="dxa"/>
            </w:tcMar>
          </w:tcPr>
          <w:p w14:paraId="1BF63686" w14:textId="77777777" w:rsidR="00AF3A4F" w:rsidRDefault="006A4F7E">
            <w:pPr>
              <w:spacing w:before="20" w:after="20"/>
              <w:ind w:left="2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 </w:t>
            </w:r>
          </w:p>
        </w:tc>
      </w:tr>
      <w:tr w:rsidR="00AF3A4F" w14:paraId="358E6E3C" w14:textId="77777777">
        <w:trPr>
          <w:trHeight w:val="530"/>
        </w:trPr>
        <w:tc>
          <w:tcPr>
            <w:tcW w:w="7215" w:type="dxa"/>
            <w:tcBorders>
              <w:top w:val="nil"/>
              <w:left w:val="nil"/>
              <w:bottom w:val="nil"/>
              <w:right w:val="nil"/>
            </w:tcBorders>
            <w:shd w:val="clear" w:color="auto" w:fill="auto"/>
            <w:tcMar>
              <w:top w:w="100" w:type="dxa"/>
              <w:left w:w="100" w:type="dxa"/>
              <w:bottom w:w="100" w:type="dxa"/>
              <w:right w:w="100" w:type="dxa"/>
            </w:tcMar>
          </w:tcPr>
          <w:p w14:paraId="58107BBF" w14:textId="77777777" w:rsidR="00AF3A4F" w:rsidRDefault="006A4F7E">
            <w:pPr>
              <w:spacing w:before="40" w:after="40"/>
              <w:ind w:left="360"/>
              <w:rPr>
                <w:b/>
                <w:sz w:val="20"/>
                <w:szCs w:val="20"/>
              </w:rPr>
            </w:pPr>
            <w:r>
              <w:rPr>
                <w:b/>
                <w:sz w:val="20"/>
                <w:szCs w:val="20"/>
              </w:rPr>
              <w:t xml:space="preserve"> </w:t>
            </w:r>
          </w:p>
        </w:tc>
        <w:tc>
          <w:tcPr>
            <w:tcW w:w="1650" w:type="dxa"/>
            <w:tcBorders>
              <w:top w:val="nil"/>
              <w:left w:val="nil"/>
              <w:bottom w:val="nil"/>
              <w:right w:val="nil"/>
            </w:tcBorders>
            <w:shd w:val="clear" w:color="auto" w:fill="auto"/>
            <w:tcMar>
              <w:top w:w="100" w:type="dxa"/>
              <w:left w:w="100" w:type="dxa"/>
              <w:bottom w:w="100" w:type="dxa"/>
              <w:right w:w="100" w:type="dxa"/>
            </w:tcMar>
          </w:tcPr>
          <w:p w14:paraId="0B682635" w14:textId="77777777" w:rsidR="00AF3A4F" w:rsidRDefault="006A4F7E">
            <w:pPr>
              <w:spacing w:before="240"/>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3427C95E" w14:textId="77777777" w:rsidR="00AF3A4F" w:rsidRDefault="006A4F7E">
      <w:pPr>
        <w:spacing w:before="24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 </w:t>
      </w:r>
    </w:p>
    <w:p w14:paraId="7564DF41" w14:textId="77777777" w:rsidR="00AF3A4F" w:rsidRDefault="006A4F7E">
      <w:pPr>
        <w:spacing w:after="120"/>
        <w:ind w:left="720"/>
        <w:rPr>
          <w:b/>
          <w:color w:val="C00000"/>
          <w:sz w:val="20"/>
          <w:szCs w:val="20"/>
        </w:rPr>
      </w:pPr>
      <w:r>
        <w:rPr>
          <w:b/>
          <w:color w:val="C00000"/>
          <w:sz w:val="20"/>
          <w:szCs w:val="20"/>
        </w:rPr>
        <w:t xml:space="preserve"> </w:t>
      </w:r>
    </w:p>
    <w:p w14:paraId="39D5C516" w14:textId="77777777" w:rsidR="00AF3A4F" w:rsidRDefault="00AF3A4F"/>
    <w:sectPr w:rsidR="00AF3A4F">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2AD6" w14:textId="77777777" w:rsidR="00C9787E" w:rsidRDefault="00C9787E" w:rsidP="003D6CD9">
      <w:pPr>
        <w:spacing w:line="240" w:lineRule="auto"/>
      </w:pPr>
      <w:r>
        <w:separator/>
      </w:r>
    </w:p>
  </w:endnote>
  <w:endnote w:type="continuationSeparator" w:id="0">
    <w:p w14:paraId="51E17DC4" w14:textId="77777777" w:rsidR="00C9787E" w:rsidRDefault="00C9787E" w:rsidP="003D6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807228"/>
      <w:docPartObj>
        <w:docPartGallery w:val="Page Numbers (Bottom of Page)"/>
        <w:docPartUnique/>
      </w:docPartObj>
    </w:sdtPr>
    <w:sdtContent>
      <w:p w14:paraId="62BB9B22" w14:textId="49B8FE83" w:rsidR="003D6CD9" w:rsidRDefault="003D6CD9" w:rsidP="00795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321FD" w14:textId="77777777" w:rsidR="003D6CD9" w:rsidRDefault="003D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551268"/>
      <w:docPartObj>
        <w:docPartGallery w:val="Page Numbers (Bottom of Page)"/>
        <w:docPartUnique/>
      </w:docPartObj>
    </w:sdtPr>
    <w:sdtContent>
      <w:p w14:paraId="7665ECF4" w14:textId="42829BBC" w:rsidR="003D6CD9" w:rsidRDefault="003D6CD9" w:rsidP="00795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C5D58" w14:textId="77777777" w:rsidR="003D6CD9" w:rsidRDefault="003D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F5CD" w14:textId="77777777" w:rsidR="00C9787E" w:rsidRDefault="00C9787E" w:rsidP="003D6CD9">
      <w:pPr>
        <w:spacing w:line="240" w:lineRule="auto"/>
      </w:pPr>
      <w:r>
        <w:separator/>
      </w:r>
    </w:p>
  </w:footnote>
  <w:footnote w:type="continuationSeparator" w:id="0">
    <w:p w14:paraId="281C838F" w14:textId="77777777" w:rsidR="00C9787E" w:rsidRDefault="00C9787E" w:rsidP="003D6C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703"/>
    <w:multiLevelType w:val="multilevel"/>
    <w:tmpl w:val="23409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B3D69"/>
    <w:multiLevelType w:val="multilevel"/>
    <w:tmpl w:val="5AC6D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C4E0F"/>
    <w:multiLevelType w:val="multilevel"/>
    <w:tmpl w:val="C8B0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D72C0"/>
    <w:multiLevelType w:val="multilevel"/>
    <w:tmpl w:val="1E169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1A2D09"/>
    <w:multiLevelType w:val="multilevel"/>
    <w:tmpl w:val="CE368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F61734"/>
    <w:multiLevelType w:val="multilevel"/>
    <w:tmpl w:val="D1AC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927C6"/>
    <w:multiLevelType w:val="multilevel"/>
    <w:tmpl w:val="0E0E8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B81890"/>
    <w:multiLevelType w:val="multilevel"/>
    <w:tmpl w:val="05BEA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BF7518"/>
    <w:multiLevelType w:val="multilevel"/>
    <w:tmpl w:val="EBAA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0378206">
    <w:abstractNumId w:val="6"/>
  </w:num>
  <w:num w:numId="2" w16cid:durableId="98724745">
    <w:abstractNumId w:val="7"/>
  </w:num>
  <w:num w:numId="3" w16cid:durableId="831682380">
    <w:abstractNumId w:val="5"/>
  </w:num>
  <w:num w:numId="4" w16cid:durableId="1616712574">
    <w:abstractNumId w:val="3"/>
  </w:num>
  <w:num w:numId="5" w16cid:durableId="1731885175">
    <w:abstractNumId w:val="0"/>
  </w:num>
  <w:num w:numId="6" w16cid:durableId="825047103">
    <w:abstractNumId w:val="1"/>
  </w:num>
  <w:num w:numId="7" w16cid:durableId="239146724">
    <w:abstractNumId w:val="2"/>
  </w:num>
  <w:num w:numId="8" w16cid:durableId="783963623">
    <w:abstractNumId w:val="8"/>
  </w:num>
  <w:num w:numId="9" w16cid:durableId="684139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4F"/>
    <w:rsid w:val="000B1771"/>
    <w:rsid w:val="001F11C3"/>
    <w:rsid w:val="002F7303"/>
    <w:rsid w:val="00331907"/>
    <w:rsid w:val="00375E21"/>
    <w:rsid w:val="003D6CD9"/>
    <w:rsid w:val="003F7F27"/>
    <w:rsid w:val="004E40D6"/>
    <w:rsid w:val="0064751C"/>
    <w:rsid w:val="006513BD"/>
    <w:rsid w:val="006A4F7E"/>
    <w:rsid w:val="006C32AB"/>
    <w:rsid w:val="006D289F"/>
    <w:rsid w:val="006E1C6F"/>
    <w:rsid w:val="007B3258"/>
    <w:rsid w:val="007C0E33"/>
    <w:rsid w:val="008B288D"/>
    <w:rsid w:val="008D5400"/>
    <w:rsid w:val="009649DF"/>
    <w:rsid w:val="00A057F5"/>
    <w:rsid w:val="00A44403"/>
    <w:rsid w:val="00A76CA3"/>
    <w:rsid w:val="00A971B8"/>
    <w:rsid w:val="00AA510B"/>
    <w:rsid w:val="00AF3A4F"/>
    <w:rsid w:val="00B224D7"/>
    <w:rsid w:val="00B90BAC"/>
    <w:rsid w:val="00C61342"/>
    <w:rsid w:val="00C9787E"/>
    <w:rsid w:val="00D92259"/>
    <w:rsid w:val="00DE5DD1"/>
    <w:rsid w:val="00E008E5"/>
    <w:rsid w:val="00E053E1"/>
    <w:rsid w:val="00F20CA0"/>
    <w:rsid w:val="00F32FB1"/>
    <w:rsid w:val="00F46278"/>
    <w:rsid w:val="00FE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FD1BE"/>
  <w15:docId w15:val="{37111D94-9FD3-D641-978C-5A0A2744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D6CD9"/>
    <w:rPr>
      <w:color w:val="0000FF" w:themeColor="hyperlink"/>
      <w:u w:val="single"/>
    </w:rPr>
  </w:style>
  <w:style w:type="character" w:styleId="UnresolvedMention">
    <w:name w:val="Unresolved Mention"/>
    <w:basedOn w:val="DefaultParagraphFont"/>
    <w:uiPriority w:val="99"/>
    <w:semiHidden/>
    <w:unhideWhenUsed/>
    <w:rsid w:val="003D6CD9"/>
    <w:rPr>
      <w:color w:val="605E5C"/>
      <w:shd w:val="clear" w:color="auto" w:fill="E1DFDD"/>
    </w:rPr>
  </w:style>
  <w:style w:type="paragraph" w:styleId="Footer">
    <w:name w:val="footer"/>
    <w:basedOn w:val="Normal"/>
    <w:link w:val="FooterChar"/>
    <w:uiPriority w:val="99"/>
    <w:unhideWhenUsed/>
    <w:rsid w:val="003D6CD9"/>
    <w:pPr>
      <w:tabs>
        <w:tab w:val="center" w:pos="4680"/>
        <w:tab w:val="right" w:pos="9360"/>
      </w:tabs>
      <w:spacing w:line="240" w:lineRule="auto"/>
    </w:pPr>
  </w:style>
  <w:style w:type="character" w:customStyle="1" w:styleId="FooterChar">
    <w:name w:val="Footer Char"/>
    <w:basedOn w:val="DefaultParagraphFont"/>
    <w:link w:val="Footer"/>
    <w:uiPriority w:val="99"/>
    <w:rsid w:val="003D6CD9"/>
  </w:style>
  <w:style w:type="character" w:styleId="PageNumber">
    <w:name w:val="page number"/>
    <w:basedOn w:val="DefaultParagraphFont"/>
    <w:uiPriority w:val="99"/>
    <w:semiHidden/>
    <w:unhideWhenUsed/>
    <w:rsid w:val="003D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out.usc.edu/files/2019/06/Insert-Spielberg-R3.pdf" TargetMode="External"/><Relationship Id="rId13" Type="http://schemas.openxmlformats.org/officeDocument/2006/relationships/hyperlink" Target="https://actuporalhistory.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raschw@usc.edu" TargetMode="External"/><Relationship Id="rId12" Type="http://schemas.openxmlformats.org/officeDocument/2006/relationships/hyperlink" Target="https://sfi.usc.edu/" TargetMode="External"/><Relationship Id="rId17" Type="http://schemas.openxmlformats.org/officeDocument/2006/relationships/hyperlink" Target="https://www.aidsmemorial.org/interactive-aids-quilt" TargetMode="External"/><Relationship Id="rId2" Type="http://schemas.openxmlformats.org/officeDocument/2006/relationships/styles" Target="styles.xml"/><Relationship Id="rId16" Type="http://schemas.openxmlformats.org/officeDocument/2006/relationships/hyperlink" Target="https://animatingdemocracy.org/resource/folk-and-traditional-arts-and-social-chan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usc.edu/" TargetMode="External"/><Relationship Id="rId5" Type="http://schemas.openxmlformats.org/officeDocument/2006/relationships/footnotes" Target="footnotes.xml"/><Relationship Id="rId15" Type="http://schemas.openxmlformats.org/officeDocument/2006/relationships/hyperlink" Target="https://www.youtube.com/watch?v=X8lSw5Cdi8k" TargetMode="External"/><Relationship Id="rId10" Type="http://schemas.openxmlformats.org/officeDocument/2006/relationships/hyperlink" Target="https://www.tenement.org/about-us/our-collec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pr.org/2021/06/16/1007361916/act-up-a-history-of-aids-hiv-activism" TargetMode="External"/><Relationship Id="rId14" Type="http://schemas.openxmlformats.org/officeDocument/2006/relationships/hyperlink" Target="https://www.creges.ca/en/immigrant-older-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23</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Schwartz</cp:lastModifiedBy>
  <cp:revision>14</cp:revision>
  <dcterms:created xsi:type="dcterms:W3CDTF">2022-08-15T14:53:00Z</dcterms:created>
  <dcterms:modified xsi:type="dcterms:W3CDTF">2022-08-21T05:18:00Z</dcterms:modified>
</cp:coreProperties>
</file>