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BCD5" w14:textId="5CCEF8FC" w:rsidR="003626B9" w:rsidRDefault="007925AE">
      <w:pPr>
        <w:widowControl w:v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noProof/>
          <w:sz w:val="22"/>
          <w:szCs w:val="22"/>
        </w:rPr>
        <w:drawing>
          <wp:anchor distT="0" distB="0" distL="0" distR="0" simplePos="0" relativeHeight="251658240" behindDoc="0" locked="0" layoutInCell="1" hidden="0" allowOverlap="1" wp14:anchorId="29B3E27D" wp14:editId="7504A7FA">
            <wp:simplePos x="0" y="0"/>
            <wp:positionH relativeFrom="page">
              <wp:posOffset>5468372</wp:posOffset>
            </wp:positionH>
            <wp:positionV relativeFrom="page">
              <wp:posOffset>1159510</wp:posOffset>
            </wp:positionV>
            <wp:extent cx="1254760" cy="976630"/>
            <wp:effectExtent l="0" t="0" r="0" b="0"/>
            <wp:wrapSquare wrapText="bothSides" distT="0" distB="0" distL="0" distR="0"/>
            <wp:docPr id="3" name="image1.jpg" descr="C:\Users\gracey\Desktop\Regular Use Seal_BlackOnWhite.jpg"/>
            <wp:cNvGraphicFramePr/>
            <a:graphic xmlns:a="http://schemas.openxmlformats.org/drawingml/2006/main">
              <a:graphicData uri="http://schemas.openxmlformats.org/drawingml/2006/picture">
                <pic:pic xmlns:pic="http://schemas.openxmlformats.org/drawingml/2006/picture">
                  <pic:nvPicPr>
                    <pic:cNvPr id="0" name="image1.jpg" descr="C:\Users\gracey\Desktop\Regular Use Seal_BlackOnWhite.jpg"/>
                    <pic:cNvPicPr preferRelativeResize="0"/>
                  </pic:nvPicPr>
                  <pic:blipFill>
                    <a:blip r:embed="rId8"/>
                    <a:srcRect t="11113" b="11060"/>
                    <a:stretch>
                      <a:fillRect/>
                    </a:stretch>
                  </pic:blipFill>
                  <pic:spPr>
                    <a:xfrm>
                      <a:off x="0" y="0"/>
                      <a:ext cx="1254760" cy="976630"/>
                    </a:xfrm>
                    <a:prstGeom prst="rect">
                      <a:avLst/>
                    </a:prstGeom>
                    <a:ln/>
                  </pic:spPr>
                </pic:pic>
              </a:graphicData>
            </a:graphic>
          </wp:anchor>
        </w:drawing>
      </w:r>
      <w:r>
        <w:rPr>
          <w:rFonts w:ascii="Arial" w:eastAsia="Arial" w:hAnsi="Arial" w:cs="Arial"/>
          <w:b/>
          <w:color w:val="000000"/>
          <w:sz w:val="22"/>
          <w:szCs w:val="22"/>
        </w:rPr>
        <w:t>Instructors:</w:t>
      </w:r>
      <w:r>
        <w:rPr>
          <w:rFonts w:ascii="Arial" w:eastAsia="Arial" w:hAnsi="Arial" w:cs="Arial"/>
          <w:color w:val="000000"/>
          <w:sz w:val="22"/>
          <w:szCs w:val="22"/>
        </w:rPr>
        <w:t xml:space="preserve">  Cameron Thrash</w:t>
      </w:r>
      <w:r w:rsidR="0052686A">
        <w:rPr>
          <w:rFonts w:ascii="Arial" w:eastAsia="Arial" w:hAnsi="Arial" w:cs="Arial"/>
          <w:color w:val="000000"/>
          <w:sz w:val="22"/>
          <w:szCs w:val="22"/>
        </w:rPr>
        <w:t xml:space="preserve"> (he/him)</w:t>
      </w:r>
      <w:r>
        <w:rPr>
          <w:rFonts w:ascii="Arial" w:eastAsia="Arial" w:hAnsi="Arial" w:cs="Arial"/>
          <w:color w:val="000000"/>
          <w:sz w:val="22"/>
          <w:szCs w:val="22"/>
        </w:rPr>
        <w:tab/>
        <w:t xml:space="preserve">Carly </w:t>
      </w:r>
      <w:proofErr w:type="spellStart"/>
      <w:r>
        <w:rPr>
          <w:rFonts w:ascii="Arial" w:eastAsia="Arial" w:hAnsi="Arial" w:cs="Arial"/>
          <w:color w:val="000000"/>
          <w:sz w:val="22"/>
          <w:szCs w:val="22"/>
        </w:rPr>
        <w:t>Kenkel</w:t>
      </w:r>
      <w:proofErr w:type="spellEnd"/>
      <w:r>
        <w:rPr>
          <w:rFonts w:ascii="Arial" w:eastAsia="Arial" w:hAnsi="Arial" w:cs="Arial"/>
          <w:color w:val="000000"/>
          <w:sz w:val="22"/>
          <w:szCs w:val="22"/>
        </w:rPr>
        <w:t xml:space="preserve"> (she/her)</w:t>
      </w:r>
      <w:r>
        <w:rPr>
          <w:rFonts w:ascii="Arial" w:eastAsia="Arial" w:hAnsi="Arial" w:cs="Arial"/>
          <w:sz w:val="22"/>
          <w:szCs w:val="22"/>
        </w:rPr>
        <w:t xml:space="preserve"> </w:t>
      </w:r>
    </w:p>
    <w:p w14:paraId="0BF5D906" w14:textId="77777777" w:rsidR="003626B9" w:rsidRDefault="007925AE">
      <w:pPr>
        <w:widowControl w:val="0"/>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sz w:val="22"/>
          <w:szCs w:val="22"/>
        </w:rPr>
        <w:t xml:space="preserve"> </w:t>
      </w:r>
      <w:hyperlink r:id="rId9">
        <w:r>
          <w:rPr>
            <w:rFonts w:ascii="Arial" w:eastAsia="Arial" w:hAnsi="Arial" w:cs="Arial"/>
            <w:color w:val="0000FF"/>
            <w:sz w:val="22"/>
            <w:szCs w:val="22"/>
            <w:u w:val="single"/>
          </w:rPr>
          <w:t>thrash@usc.edu</w:t>
        </w:r>
      </w:hyperlink>
      <w:r>
        <w:rPr>
          <w:rFonts w:ascii="Arial" w:eastAsia="Arial" w:hAnsi="Arial" w:cs="Arial"/>
          <w:sz w:val="22"/>
          <w:szCs w:val="22"/>
        </w:rPr>
        <w:tab/>
        <w:t xml:space="preserve">              </w:t>
      </w:r>
      <w:hyperlink r:id="rId10">
        <w:r>
          <w:rPr>
            <w:rFonts w:ascii="Arial" w:eastAsia="Arial" w:hAnsi="Arial" w:cs="Arial"/>
            <w:color w:val="1155CC"/>
            <w:sz w:val="22"/>
            <w:szCs w:val="22"/>
            <w:u w:val="single"/>
          </w:rPr>
          <w:t>ckenkel@usc.edu</w:t>
        </w:r>
      </w:hyperlink>
      <w:r>
        <w:rPr>
          <w:rFonts w:ascii="Arial" w:eastAsia="Arial" w:hAnsi="Arial" w:cs="Arial"/>
          <w:sz w:val="22"/>
          <w:szCs w:val="22"/>
        </w:rPr>
        <w:t xml:space="preserve"> </w:t>
      </w:r>
    </w:p>
    <w:p w14:paraId="71938402" w14:textId="77777777" w:rsidR="003626B9" w:rsidRDefault="003626B9">
      <w:pPr>
        <w:widowControl w:val="0"/>
        <w:pBdr>
          <w:top w:val="nil"/>
          <w:left w:val="nil"/>
          <w:bottom w:val="nil"/>
          <w:right w:val="nil"/>
          <w:between w:val="nil"/>
        </w:pBdr>
        <w:spacing w:line="276" w:lineRule="auto"/>
        <w:jc w:val="both"/>
        <w:rPr>
          <w:rFonts w:ascii="Arial" w:eastAsia="Arial" w:hAnsi="Arial" w:cs="Arial"/>
          <w:b/>
          <w:sz w:val="22"/>
          <w:szCs w:val="22"/>
        </w:rPr>
      </w:pPr>
    </w:p>
    <w:p w14:paraId="433C46D7" w14:textId="77777777" w:rsidR="003626B9" w:rsidRDefault="007925AE">
      <w:pPr>
        <w:widowControl w:v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Office hours:</w:t>
      </w:r>
      <w:r>
        <w:rPr>
          <w:rFonts w:ascii="Arial" w:eastAsia="Arial" w:hAnsi="Arial" w:cs="Arial"/>
          <w:color w:val="000000"/>
          <w:sz w:val="22"/>
          <w:szCs w:val="22"/>
        </w:rPr>
        <w:t xml:space="preserve"> by request</w:t>
      </w:r>
    </w:p>
    <w:p w14:paraId="7A76760D" w14:textId="77777777" w:rsidR="003626B9" w:rsidRDefault="003626B9">
      <w:pPr>
        <w:jc w:val="both"/>
        <w:rPr>
          <w:rFonts w:ascii="Arial" w:eastAsia="Arial" w:hAnsi="Arial" w:cs="Arial"/>
          <w:sz w:val="22"/>
          <w:szCs w:val="22"/>
        </w:rPr>
      </w:pPr>
    </w:p>
    <w:p w14:paraId="2D9BC9A9" w14:textId="77777777" w:rsidR="003626B9" w:rsidRDefault="007925AE">
      <w:pPr>
        <w:jc w:val="both"/>
        <w:rPr>
          <w:rFonts w:ascii="Arial" w:eastAsia="Arial" w:hAnsi="Arial" w:cs="Arial"/>
          <w:sz w:val="22"/>
          <w:szCs w:val="22"/>
        </w:rPr>
      </w:pPr>
      <w:r>
        <w:rPr>
          <w:rFonts w:ascii="Arial" w:eastAsia="Arial" w:hAnsi="Arial" w:cs="Arial"/>
          <w:b/>
          <w:sz w:val="22"/>
          <w:szCs w:val="22"/>
        </w:rPr>
        <w:t>Meeting times:</w:t>
      </w:r>
      <w:r>
        <w:rPr>
          <w:rFonts w:ascii="Arial" w:eastAsia="Arial" w:hAnsi="Arial" w:cs="Arial"/>
          <w:sz w:val="22"/>
          <w:szCs w:val="22"/>
        </w:rPr>
        <w:t xml:space="preserve"> Friday 13:00-15:00, AHF 259</w:t>
      </w:r>
    </w:p>
    <w:p w14:paraId="4C941277"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       </w:t>
      </w:r>
    </w:p>
    <w:p w14:paraId="6795304D" w14:textId="77777777" w:rsidR="003626B9" w:rsidRDefault="007925AE">
      <w:pPr>
        <w:jc w:val="both"/>
        <w:rPr>
          <w:rFonts w:ascii="Arial" w:eastAsia="Arial" w:hAnsi="Arial" w:cs="Arial"/>
          <w:sz w:val="22"/>
          <w:szCs w:val="22"/>
        </w:rPr>
      </w:pPr>
      <w:r>
        <w:rPr>
          <w:rFonts w:ascii="Arial" w:eastAsia="Arial" w:hAnsi="Arial" w:cs="Arial"/>
          <w:b/>
          <w:sz w:val="22"/>
          <w:szCs w:val="22"/>
        </w:rPr>
        <w:t>Textbooks:</w:t>
      </w:r>
      <w:r>
        <w:rPr>
          <w:rFonts w:ascii="Arial" w:eastAsia="Arial" w:hAnsi="Arial" w:cs="Arial"/>
          <w:sz w:val="22"/>
          <w:szCs w:val="22"/>
        </w:rPr>
        <w:tab/>
      </w:r>
    </w:p>
    <w:p w14:paraId="616AE857" w14:textId="77777777" w:rsidR="003626B9" w:rsidRDefault="007925AE">
      <w:pPr>
        <w:jc w:val="both"/>
        <w:rPr>
          <w:rFonts w:ascii="Arial" w:eastAsia="Arial" w:hAnsi="Arial" w:cs="Arial"/>
          <w:sz w:val="22"/>
          <w:szCs w:val="22"/>
        </w:rPr>
      </w:pPr>
      <w:r>
        <w:rPr>
          <w:rFonts w:ascii="Arial" w:eastAsia="Arial" w:hAnsi="Arial" w:cs="Arial"/>
          <w:i/>
          <w:sz w:val="22"/>
          <w:szCs w:val="22"/>
        </w:rPr>
        <w:t>Practical Computing for Biologists</w:t>
      </w:r>
      <w:r>
        <w:rPr>
          <w:rFonts w:ascii="Arial" w:eastAsia="Arial" w:hAnsi="Arial" w:cs="Arial"/>
          <w:sz w:val="22"/>
          <w:szCs w:val="22"/>
        </w:rPr>
        <w:t xml:space="preserve">, Haddock &amp; Dunn </w:t>
      </w:r>
    </w:p>
    <w:p w14:paraId="5D6040CC" w14:textId="77777777" w:rsidR="003626B9" w:rsidRDefault="007925AE">
      <w:pPr>
        <w:jc w:val="both"/>
        <w:rPr>
          <w:rFonts w:ascii="Arial" w:eastAsia="Arial" w:hAnsi="Arial" w:cs="Arial"/>
          <w:b/>
          <w:sz w:val="22"/>
          <w:szCs w:val="22"/>
        </w:rPr>
      </w:pPr>
      <w:proofErr w:type="spellStart"/>
      <w:r>
        <w:rPr>
          <w:rFonts w:ascii="Arial" w:eastAsia="Arial" w:hAnsi="Arial" w:cs="Arial"/>
          <w:i/>
          <w:sz w:val="22"/>
          <w:szCs w:val="22"/>
        </w:rPr>
        <w:t>Phylogenomics</w:t>
      </w:r>
      <w:proofErr w:type="spellEnd"/>
      <w:r>
        <w:rPr>
          <w:rFonts w:ascii="Arial" w:eastAsia="Arial" w:hAnsi="Arial" w:cs="Arial"/>
          <w:sz w:val="22"/>
          <w:szCs w:val="22"/>
        </w:rPr>
        <w:t xml:space="preserve">, </w:t>
      </w:r>
      <w:proofErr w:type="spellStart"/>
      <w:r>
        <w:rPr>
          <w:rFonts w:ascii="Arial" w:eastAsia="Arial" w:hAnsi="Arial" w:cs="Arial"/>
          <w:sz w:val="22"/>
          <w:szCs w:val="22"/>
        </w:rPr>
        <w:t>DeSalle</w:t>
      </w:r>
      <w:proofErr w:type="spellEnd"/>
      <w:r>
        <w:rPr>
          <w:rFonts w:ascii="Arial" w:eastAsia="Arial" w:hAnsi="Arial" w:cs="Arial"/>
          <w:sz w:val="22"/>
          <w:szCs w:val="22"/>
        </w:rPr>
        <w:t xml:space="preserve"> &amp; Rosenfeld</w:t>
      </w:r>
    </w:p>
    <w:p w14:paraId="50A2C13A" w14:textId="77777777" w:rsidR="003626B9" w:rsidRDefault="003626B9">
      <w:pPr>
        <w:jc w:val="both"/>
        <w:rPr>
          <w:rFonts w:ascii="Arial" w:eastAsia="Arial" w:hAnsi="Arial" w:cs="Arial"/>
          <w:b/>
          <w:sz w:val="22"/>
          <w:szCs w:val="22"/>
        </w:rPr>
      </w:pPr>
    </w:p>
    <w:p w14:paraId="0EDBB639" w14:textId="77777777" w:rsidR="003626B9" w:rsidRDefault="007925AE">
      <w:pPr>
        <w:jc w:val="both"/>
        <w:rPr>
          <w:rFonts w:ascii="Arial" w:eastAsia="Arial" w:hAnsi="Arial" w:cs="Arial"/>
          <w:sz w:val="22"/>
          <w:szCs w:val="22"/>
        </w:rPr>
      </w:pPr>
      <w:r>
        <w:rPr>
          <w:rFonts w:ascii="Arial" w:eastAsia="Arial" w:hAnsi="Arial" w:cs="Arial"/>
          <w:b/>
          <w:sz w:val="22"/>
          <w:szCs w:val="22"/>
        </w:rPr>
        <w:t>Websites:</w:t>
      </w:r>
      <w:r>
        <w:rPr>
          <w:rFonts w:ascii="Arial" w:eastAsia="Arial" w:hAnsi="Arial" w:cs="Arial"/>
          <w:sz w:val="22"/>
          <w:szCs w:val="22"/>
        </w:rPr>
        <w:t xml:space="preserve"> </w:t>
      </w:r>
    </w:p>
    <w:p w14:paraId="1DEA6E9E" w14:textId="77777777" w:rsidR="003626B9" w:rsidRDefault="003B6587">
      <w:pPr>
        <w:jc w:val="both"/>
        <w:rPr>
          <w:rFonts w:ascii="Arial" w:eastAsia="Arial" w:hAnsi="Arial" w:cs="Arial"/>
          <w:sz w:val="22"/>
          <w:szCs w:val="22"/>
        </w:rPr>
      </w:pPr>
      <w:hyperlink r:id="rId11">
        <w:r w:rsidR="007925AE">
          <w:rPr>
            <w:rFonts w:ascii="Arial" w:eastAsia="Arial" w:hAnsi="Arial" w:cs="Arial"/>
            <w:sz w:val="22"/>
            <w:szCs w:val="22"/>
          </w:rPr>
          <w:t>https://blackboard.usc.ed</w:t>
        </w:r>
      </w:hyperlink>
      <w:r w:rsidR="007925AE">
        <w:rPr>
          <w:rFonts w:ascii="Arial" w:eastAsia="Arial" w:hAnsi="Arial" w:cs="Arial"/>
          <w:sz w:val="22"/>
          <w:szCs w:val="22"/>
        </w:rPr>
        <w:t xml:space="preserve">u    </w:t>
      </w:r>
    </w:p>
    <w:p w14:paraId="45A268EF" w14:textId="77777777" w:rsidR="003626B9" w:rsidRDefault="003B6587">
      <w:pPr>
        <w:jc w:val="both"/>
        <w:rPr>
          <w:rFonts w:ascii="Arial" w:eastAsia="Arial" w:hAnsi="Arial" w:cs="Arial"/>
          <w:color w:val="1155CC"/>
          <w:sz w:val="22"/>
          <w:szCs w:val="22"/>
          <w:u w:val="single"/>
        </w:rPr>
      </w:pPr>
      <w:hyperlink r:id="rId12">
        <w:r w:rsidR="007925AE">
          <w:rPr>
            <w:rFonts w:ascii="Arial" w:eastAsia="Arial" w:hAnsi="Arial" w:cs="Arial"/>
            <w:color w:val="1155CC"/>
            <w:sz w:val="22"/>
            <w:szCs w:val="22"/>
            <w:u w:val="single"/>
          </w:rPr>
          <w:t>https://hpcc.usc.edu/</w:t>
        </w:r>
      </w:hyperlink>
    </w:p>
    <w:p w14:paraId="02A061E2" w14:textId="77777777" w:rsidR="003626B9" w:rsidRDefault="003B6587">
      <w:pPr>
        <w:jc w:val="both"/>
        <w:rPr>
          <w:rFonts w:ascii="Arial" w:eastAsia="Arial" w:hAnsi="Arial" w:cs="Arial"/>
          <w:sz w:val="22"/>
          <w:szCs w:val="22"/>
        </w:rPr>
      </w:pPr>
      <w:hyperlink r:id="rId13">
        <w:r w:rsidR="007925AE">
          <w:rPr>
            <w:rFonts w:ascii="Arial" w:eastAsia="Arial" w:hAnsi="Arial" w:cs="Arial"/>
            <w:color w:val="0000FF"/>
            <w:sz w:val="22"/>
            <w:szCs w:val="22"/>
            <w:u w:val="single"/>
          </w:rPr>
          <w:t>https://astrobiomike.github.io/unix/</w:t>
        </w:r>
      </w:hyperlink>
    </w:p>
    <w:p w14:paraId="5DD7D266" w14:textId="77777777" w:rsidR="003626B9" w:rsidRDefault="003626B9">
      <w:pPr>
        <w:jc w:val="both"/>
        <w:rPr>
          <w:rFonts w:ascii="Arial" w:eastAsia="Arial" w:hAnsi="Arial" w:cs="Arial"/>
          <w:sz w:val="22"/>
          <w:szCs w:val="22"/>
        </w:rPr>
      </w:pPr>
    </w:p>
    <w:p w14:paraId="3BAF6ED8" w14:textId="77777777" w:rsidR="003626B9" w:rsidRDefault="007925AE">
      <w:pPr>
        <w:jc w:val="both"/>
        <w:rPr>
          <w:rFonts w:ascii="Arial" w:eastAsia="Arial" w:hAnsi="Arial" w:cs="Arial"/>
          <w:b/>
          <w:sz w:val="22"/>
          <w:szCs w:val="22"/>
        </w:rPr>
      </w:pPr>
      <w:r>
        <w:rPr>
          <w:rFonts w:ascii="Arial" w:eastAsia="Arial" w:hAnsi="Arial" w:cs="Arial"/>
          <w:b/>
          <w:sz w:val="22"/>
          <w:szCs w:val="22"/>
        </w:rPr>
        <w:t>Course Description</w:t>
      </w:r>
    </w:p>
    <w:p w14:paraId="543C3281"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Contemporary research in the biological sciences has capitalized on recent advances in computational methodologies to address novel questions relating to the ecology and evolution of life on this planet. To effectively contribute to this growing field, the next generation of biologists must have a solid foundation in both classical biology and bioinformatics. This hands-on course will introduce biologists with minimal to no prior command line experience to basic bioinformatics skills, software, and analysis pipelines. </w:t>
      </w:r>
    </w:p>
    <w:p w14:paraId="246A5721" w14:textId="77777777" w:rsidR="003626B9" w:rsidRDefault="003626B9">
      <w:pPr>
        <w:jc w:val="both"/>
        <w:rPr>
          <w:rFonts w:ascii="Arial" w:eastAsia="Arial" w:hAnsi="Arial" w:cs="Arial"/>
          <w:sz w:val="22"/>
          <w:szCs w:val="22"/>
        </w:rPr>
      </w:pPr>
    </w:p>
    <w:p w14:paraId="1E9D65C8" w14:textId="77777777" w:rsidR="003626B9" w:rsidRDefault="007925AE">
      <w:pPr>
        <w:jc w:val="both"/>
        <w:rPr>
          <w:rFonts w:ascii="Arial" w:eastAsia="Arial" w:hAnsi="Arial" w:cs="Arial"/>
          <w:sz w:val="22"/>
          <w:szCs w:val="22"/>
        </w:rPr>
      </w:pPr>
      <w:r>
        <w:rPr>
          <w:rFonts w:ascii="Arial" w:eastAsia="Arial" w:hAnsi="Arial" w:cs="Arial"/>
          <w:b/>
          <w:sz w:val="22"/>
          <w:szCs w:val="22"/>
        </w:rPr>
        <w:t>Prerequisites:</w:t>
      </w:r>
      <w:r>
        <w:rPr>
          <w:rFonts w:ascii="Arial" w:eastAsia="Arial" w:hAnsi="Arial" w:cs="Arial"/>
          <w:sz w:val="22"/>
          <w:szCs w:val="22"/>
        </w:rPr>
        <w:t xml:space="preserve"> Admission to the MBBO or Ocean Sciences graduate programs or permission from the instructors. </w:t>
      </w:r>
    </w:p>
    <w:p w14:paraId="17566680" w14:textId="77777777" w:rsidR="003626B9" w:rsidRDefault="003626B9">
      <w:pPr>
        <w:jc w:val="both"/>
        <w:rPr>
          <w:rFonts w:ascii="Arial" w:eastAsia="Arial" w:hAnsi="Arial" w:cs="Arial"/>
          <w:b/>
          <w:sz w:val="22"/>
          <w:szCs w:val="22"/>
        </w:rPr>
      </w:pPr>
    </w:p>
    <w:tbl>
      <w:tblPr>
        <w:tblStyle w:val="a5"/>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3960"/>
      </w:tblGrid>
      <w:tr w:rsidR="003626B9" w14:paraId="2DBFD0CA" w14:textId="77777777">
        <w:tc>
          <w:tcPr>
            <w:tcW w:w="6025" w:type="dxa"/>
          </w:tcPr>
          <w:p w14:paraId="68A702DB" w14:textId="77777777" w:rsidR="003626B9" w:rsidRDefault="007925AE">
            <w:pPr>
              <w:jc w:val="both"/>
              <w:rPr>
                <w:rFonts w:ascii="Arial" w:eastAsia="Arial" w:hAnsi="Arial" w:cs="Arial"/>
                <w:b/>
                <w:sz w:val="22"/>
                <w:szCs w:val="22"/>
              </w:rPr>
            </w:pPr>
            <w:r>
              <w:rPr>
                <w:rFonts w:ascii="Arial" w:eastAsia="Arial" w:hAnsi="Arial" w:cs="Arial"/>
                <w:b/>
                <w:sz w:val="22"/>
                <w:szCs w:val="22"/>
              </w:rPr>
              <w:t>Learning Objective</w:t>
            </w:r>
          </w:p>
          <w:p w14:paraId="6A257AE6" w14:textId="77777777" w:rsidR="003626B9" w:rsidRDefault="007925AE">
            <w:pPr>
              <w:jc w:val="both"/>
              <w:rPr>
                <w:rFonts w:ascii="Arial" w:eastAsia="Arial" w:hAnsi="Arial" w:cs="Arial"/>
                <w:sz w:val="22"/>
                <w:szCs w:val="22"/>
              </w:rPr>
            </w:pPr>
            <w:r>
              <w:rPr>
                <w:rFonts w:ascii="Arial" w:eastAsia="Arial" w:hAnsi="Arial" w:cs="Arial"/>
                <w:sz w:val="22"/>
                <w:szCs w:val="22"/>
              </w:rPr>
              <w:t>By the end of this course, students should be able to:</w:t>
            </w:r>
          </w:p>
        </w:tc>
        <w:tc>
          <w:tcPr>
            <w:tcW w:w="3960" w:type="dxa"/>
          </w:tcPr>
          <w:p w14:paraId="3AE8C69C" w14:textId="77777777" w:rsidR="003626B9" w:rsidRDefault="007925AE">
            <w:pPr>
              <w:jc w:val="both"/>
              <w:rPr>
                <w:rFonts w:ascii="Arial" w:eastAsia="Arial" w:hAnsi="Arial" w:cs="Arial"/>
                <w:b/>
                <w:sz w:val="22"/>
                <w:szCs w:val="22"/>
              </w:rPr>
            </w:pPr>
            <w:r>
              <w:rPr>
                <w:rFonts w:ascii="Arial" w:eastAsia="Arial" w:hAnsi="Arial" w:cs="Arial"/>
                <w:b/>
                <w:sz w:val="22"/>
                <w:szCs w:val="22"/>
              </w:rPr>
              <w:t>Assignment/Assessment</w:t>
            </w:r>
          </w:p>
          <w:p w14:paraId="0F182E95" w14:textId="77777777" w:rsidR="003626B9" w:rsidRDefault="007925AE">
            <w:pPr>
              <w:jc w:val="both"/>
              <w:rPr>
                <w:rFonts w:ascii="Arial" w:eastAsia="Arial" w:hAnsi="Arial" w:cs="Arial"/>
                <w:sz w:val="22"/>
                <w:szCs w:val="22"/>
              </w:rPr>
            </w:pPr>
            <w:r>
              <w:rPr>
                <w:rFonts w:ascii="Arial" w:eastAsia="Arial" w:hAnsi="Arial" w:cs="Arial"/>
                <w:sz w:val="22"/>
                <w:szCs w:val="22"/>
              </w:rPr>
              <w:t>This learning objective skill is measured by:</w:t>
            </w:r>
          </w:p>
        </w:tc>
      </w:tr>
      <w:tr w:rsidR="003626B9" w14:paraId="5E1E3B89" w14:textId="77777777">
        <w:tc>
          <w:tcPr>
            <w:tcW w:w="6025" w:type="dxa"/>
          </w:tcPr>
          <w:p w14:paraId="32B993E0" w14:textId="77777777" w:rsidR="003626B9" w:rsidRDefault="007925AE">
            <w:pPr>
              <w:jc w:val="both"/>
              <w:rPr>
                <w:rFonts w:ascii="Arial" w:eastAsia="Arial" w:hAnsi="Arial" w:cs="Arial"/>
                <w:sz w:val="22"/>
                <w:szCs w:val="22"/>
              </w:rPr>
            </w:pPr>
            <w:r>
              <w:rPr>
                <w:rFonts w:ascii="Arial" w:eastAsia="Arial" w:hAnsi="Arial" w:cs="Arial"/>
                <w:sz w:val="22"/>
                <w:szCs w:val="22"/>
              </w:rPr>
              <w:t>1. Submit batch jobs to an HPC system</w:t>
            </w:r>
          </w:p>
        </w:tc>
        <w:tc>
          <w:tcPr>
            <w:tcW w:w="3960" w:type="dxa"/>
          </w:tcPr>
          <w:p w14:paraId="146ABE96" w14:textId="77777777" w:rsidR="003626B9" w:rsidRDefault="007925AE">
            <w:pPr>
              <w:jc w:val="both"/>
              <w:rPr>
                <w:rFonts w:ascii="Arial" w:eastAsia="Arial" w:hAnsi="Arial" w:cs="Arial"/>
                <w:sz w:val="22"/>
                <w:szCs w:val="22"/>
              </w:rPr>
            </w:pPr>
            <w:r>
              <w:rPr>
                <w:rFonts w:ascii="Arial" w:eastAsia="Arial" w:hAnsi="Arial" w:cs="Arial"/>
                <w:sz w:val="22"/>
                <w:szCs w:val="22"/>
              </w:rPr>
              <w:t>Activity, take-home assignment</w:t>
            </w:r>
          </w:p>
        </w:tc>
      </w:tr>
      <w:tr w:rsidR="003626B9" w14:paraId="07E1A3ED" w14:textId="77777777">
        <w:tc>
          <w:tcPr>
            <w:tcW w:w="6025" w:type="dxa"/>
          </w:tcPr>
          <w:p w14:paraId="48DED5B4" w14:textId="77777777" w:rsidR="003626B9" w:rsidRDefault="007925AE">
            <w:pPr>
              <w:jc w:val="both"/>
              <w:rPr>
                <w:rFonts w:ascii="Arial" w:eastAsia="Arial" w:hAnsi="Arial" w:cs="Arial"/>
                <w:sz w:val="22"/>
                <w:szCs w:val="22"/>
              </w:rPr>
            </w:pPr>
            <w:r>
              <w:rPr>
                <w:rFonts w:ascii="Arial" w:eastAsia="Arial" w:hAnsi="Arial" w:cs="Arial"/>
                <w:sz w:val="22"/>
                <w:szCs w:val="22"/>
              </w:rPr>
              <w:t>2. Execute a wide variety of command line operations</w:t>
            </w:r>
          </w:p>
        </w:tc>
        <w:tc>
          <w:tcPr>
            <w:tcW w:w="3960" w:type="dxa"/>
          </w:tcPr>
          <w:p w14:paraId="27B9398D" w14:textId="77777777" w:rsidR="003626B9" w:rsidRDefault="007925AE">
            <w:pPr>
              <w:jc w:val="both"/>
              <w:rPr>
                <w:rFonts w:ascii="Arial" w:eastAsia="Arial" w:hAnsi="Arial" w:cs="Arial"/>
                <w:sz w:val="22"/>
                <w:szCs w:val="22"/>
              </w:rPr>
            </w:pPr>
            <w:r>
              <w:rPr>
                <w:rFonts w:ascii="Arial" w:eastAsia="Arial" w:hAnsi="Arial" w:cs="Arial"/>
                <w:sz w:val="22"/>
                <w:szCs w:val="22"/>
              </w:rPr>
              <w:t>Activities, take-home assignments</w:t>
            </w:r>
          </w:p>
        </w:tc>
      </w:tr>
      <w:tr w:rsidR="003626B9" w14:paraId="16076B24" w14:textId="77777777">
        <w:tc>
          <w:tcPr>
            <w:tcW w:w="6025" w:type="dxa"/>
          </w:tcPr>
          <w:p w14:paraId="765A7C6F" w14:textId="77777777" w:rsidR="003626B9" w:rsidRDefault="007925AE">
            <w:pPr>
              <w:jc w:val="both"/>
              <w:rPr>
                <w:rFonts w:ascii="Arial" w:eastAsia="Arial" w:hAnsi="Arial" w:cs="Arial"/>
                <w:sz w:val="22"/>
                <w:szCs w:val="22"/>
              </w:rPr>
            </w:pPr>
            <w:r>
              <w:rPr>
                <w:rFonts w:ascii="Arial" w:eastAsia="Arial" w:hAnsi="Arial" w:cs="Arial"/>
                <w:sz w:val="22"/>
                <w:szCs w:val="22"/>
              </w:rPr>
              <w:t>3. Complete data transfer between multiple types of computing resources</w:t>
            </w:r>
          </w:p>
        </w:tc>
        <w:tc>
          <w:tcPr>
            <w:tcW w:w="3960" w:type="dxa"/>
          </w:tcPr>
          <w:p w14:paraId="08649727" w14:textId="77777777" w:rsidR="003626B9" w:rsidRDefault="007925AE">
            <w:pPr>
              <w:jc w:val="both"/>
              <w:rPr>
                <w:rFonts w:ascii="Arial" w:eastAsia="Arial" w:hAnsi="Arial" w:cs="Arial"/>
                <w:sz w:val="22"/>
                <w:szCs w:val="22"/>
              </w:rPr>
            </w:pPr>
            <w:r>
              <w:rPr>
                <w:rFonts w:ascii="Arial" w:eastAsia="Arial" w:hAnsi="Arial" w:cs="Arial"/>
                <w:sz w:val="22"/>
                <w:szCs w:val="22"/>
              </w:rPr>
              <w:t>Activities, take-home assignments</w:t>
            </w:r>
          </w:p>
        </w:tc>
      </w:tr>
      <w:tr w:rsidR="003626B9" w14:paraId="2864F0FE" w14:textId="77777777">
        <w:tc>
          <w:tcPr>
            <w:tcW w:w="6025" w:type="dxa"/>
          </w:tcPr>
          <w:p w14:paraId="35A611DB" w14:textId="77777777" w:rsidR="003626B9" w:rsidRDefault="007925AE">
            <w:pPr>
              <w:jc w:val="both"/>
              <w:rPr>
                <w:rFonts w:ascii="Arial" w:eastAsia="Arial" w:hAnsi="Arial" w:cs="Arial"/>
                <w:sz w:val="22"/>
                <w:szCs w:val="22"/>
              </w:rPr>
            </w:pPr>
            <w:r>
              <w:rPr>
                <w:rFonts w:ascii="Arial" w:eastAsia="Arial" w:hAnsi="Arial" w:cs="Arial"/>
                <w:sz w:val="22"/>
                <w:szCs w:val="22"/>
              </w:rPr>
              <w:t>4. Create basic bash scripts</w:t>
            </w:r>
          </w:p>
        </w:tc>
        <w:tc>
          <w:tcPr>
            <w:tcW w:w="3960" w:type="dxa"/>
          </w:tcPr>
          <w:p w14:paraId="3F07C6DD" w14:textId="77777777" w:rsidR="003626B9" w:rsidRDefault="007925AE">
            <w:pPr>
              <w:jc w:val="both"/>
              <w:rPr>
                <w:rFonts w:ascii="Arial" w:eastAsia="Arial" w:hAnsi="Arial" w:cs="Arial"/>
                <w:sz w:val="22"/>
                <w:szCs w:val="22"/>
              </w:rPr>
            </w:pPr>
            <w:r>
              <w:rPr>
                <w:rFonts w:ascii="Arial" w:eastAsia="Arial" w:hAnsi="Arial" w:cs="Arial"/>
                <w:sz w:val="22"/>
                <w:szCs w:val="22"/>
              </w:rPr>
              <w:t>Activities, take-home assignments</w:t>
            </w:r>
          </w:p>
        </w:tc>
      </w:tr>
      <w:tr w:rsidR="003626B9" w14:paraId="7E88279F" w14:textId="77777777">
        <w:tc>
          <w:tcPr>
            <w:tcW w:w="6025" w:type="dxa"/>
          </w:tcPr>
          <w:p w14:paraId="437DF88B" w14:textId="77777777" w:rsidR="003626B9" w:rsidRDefault="007925AE">
            <w:pPr>
              <w:jc w:val="both"/>
              <w:rPr>
                <w:rFonts w:ascii="Arial" w:eastAsia="Arial" w:hAnsi="Arial" w:cs="Arial"/>
                <w:sz w:val="22"/>
                <w:szCs w:val="22"/>
              </w:rPr>
            </w:pPr>
            <w:r>
              <w:rPr>
                <w:rFonts w:ascii="Arial" w:eastAsia="Arial" w:hAnsi="Arial" w:cs="Arial"/>
                <w:sz w:val="22"/>
                <w:szCs w:val="22"/>
              </w:rPr>
              <w:t>5. Use several common bioinformatics programs</w:t>
            </w:r>
          </w:p>
        </w:tc>
        <w:tc>
          <w:tcPr>
            <w:tcW w:w="3960" w:type="dxa"/>
          </w:tcPr>
          <w:p w14:paraId="52B4D625" w14:textId="77777777" w:rsidR="003626B9" w:rsidRDefault="007925AE">
            <w:pPr>
              <w:jc w:val="both"/>
              <w:rPr>
                <w:rFonts w:ascii="Arial" w:eastAsia="Arial" w:hAnsi="Arial" w:cs="Arial"/>
                <w:sz w:val="22"/>
                <w:szCs w:val="22"/>
              </w:rPr>
            </w:pPr>
            <w:r>
              <w:rPr>
                <w:rFonts w:ascii="Arial" w:eastAsia="Arial" w:hAnsi="Arial" w:cs="Arial"/>
                <w:sz w:val="22"/>
                <w:szCs w:val="22"/>
              </w:rPr>
              <w:t>Activities, take-home assignments</w:t>
            </w:r>
          </w:p>
        </w:tc>
      </w:tr>
      <w:tr w:rsidR="003626B9" w14:paraId="5E0857C4" w14:textId="77777777">
        <w:tc>
          <w:tcPr>
            <w:tcW w:w="6025" w:type="dxa"/>
          </w:tcPr>
          <w:p w14:paraId="48650B54" w14:textId="77777777" w:rsidR="003626B9" w:rsidRDefault="007925AE">
            <w:pPr>
              <w:jc w:val="both"/>
              <w:rPr>
                <w:rFonts w:ascii="Arial" w:eastAsia="Arial" w:hAnsi="Arial" w:cs="Arial"/>
                <w:sz w:val="22"/>
                <w:szCs w:val="22"/>
              </w:rPr>
            </w:pPr>
            <w:r>
              <w:rPr>
                <w:rFonts w:ascii="Arial" w:eastAsia="Arial" w:hAnsi="Arial" w:cs="Arial"/>
                <w:sz w:val="22"/>
                <w:szCs w:val="22"/>
              </w:rPr>
              <w:t>6. Troubleshoot utilization of software/analysis pipeline</w:t>
            </w:r>
          </w:p>
        </w:tc>
        <w:tc>
          <w:tcPr>
            <w:tcW w:w="3960" w:type="dxa"/>
          </w:tcPr>
          <w:p w14:paraId="67706610" w14:textId="77777777" w:rsidR="003626B9" w:rsidRDefault="007925AE">
            <w:pPr>
              <w:jc w:val="both"/>
              <w:rPr>
                <w:rFonts w:ascii="Arial" w:eastAsia="Arial" w:hAnsi="Arial" w:cs="Arial"/>
                <w:sz w:val="22"/>
                <w:szCs w:val="22"/>
              </w:rPr>
            </w:pPr>
            <w:r>
              <w:rPr>
                <w:rFonts w:ascii="Arial" w:eastAsia="Arial" w:hAnsi="Arial" w:cs="Arial"/>
                <w:sz w:val="22"/>
                <w:szCs w:val="22"/>
              </w:rPr>
              <w:t>Activities, take-home assignments</w:t>
            </w:r>
          </w:p>
        </w:tc>
      </w:tr>
      <w:tr w:rsidR="003626B9" w14:paraId="3AE4833D" w14:textId="77777777">
        <w:tc>
          <w:tcPr>
            <w:tcW w:w="6025" w:type="dxa"/>
          </w:tcPr>
          <w:p w14:paraId="011BDFE3" w14:textId="77777777" w:rsidR="003626B9" w:rsidRDefault="007925AE">
            <w:pPr>
              <w:jc w:val="both"/>
              <w:rPr>
                <w:rFonts w:ascii="Arial" w:eastAsia="Arial" w:hAnsi="Arial" w:cs="Arial"/>
                <w:sz w:val="22"/>
                <w:szCs w:val="22"/>
              </w:rPr>
            </w:pPr>
            <w:r>
              <w:rPr>
                <w:rFonts w:ascii="Arial" w:eastAsia="Arial" w:hAnsi="Arial" w:cs="Arial"/>
                <w:sz w:val="22"/>
                <w:szCs w:val="22"/>
              </w:rPr>
              <w:t>7. Create a new bioinformatics analysis of real data using a combination of skills learned in the course</w:t>
            </w:r>
          </w:p>
        </w:tc>
        <w:tc>
          <w:tcPr>
            <w:tcW w:w="3960" w:type="dxa"/>
          </w:tcPr>
          <w:p w14:paraId="2568A73D" w14:textId="77777777" w:rsidR="003626B9" w:rsidRDefault="007925AE">
            <w:pPr>
              <w:jc w:val="both"/>
              <w:rPr>
                <w:rFonts w:ascii="Arial" w:eastAsia="Arial" w:hAnsi="Arial" w:cs="Arial"/>
                <w:sz w:val="22"/>
                <w:szCs w:val="22"/>
              </w:rPr>
            </w:pPr>
            <w:r>
              <w:rPr>
                <w:rFonts w:ascii="Arial" w:eastAsia="Arial" w:hAnsi="Arial" w:cs="Arial"/>
                <w:sz w:val="22"/>
                <w:szCs w:val="22"/>
              </w:rPr>
              <w:t>Final project</w:t>
            </w:r>
          </w:p>
        </w:tc>
      </w:tr>
      <w:tr w:rsidR="003626B9" w14:paraId="0CA5B0B1" w14:textId="77777777">
        <w:tc>
          <w:tcPr>
            <w:tcW w:w="6025" w:type="dxa"/>
          </w:tcPr>
          <w:p w14:paraId="6B8B835A" w14:textId="77777777" w:rsidR="003626B9" w:rsidRDefault="007925AE">
            <w:pPr>
              <w:jc w:val="both"/>
              <w:rPr>
                <w:rFonts w:ascii="Arial" w:eastAsia="Arial" w:hAnsi="Arial" w:cs="Arial"/>
                <w:sz w:val="22"/>
                <w:szCs w:val="22"/>
              </w:rPr>
            </w:pPr>
            <w:r>
              <w:rPr>
                <w:rFonts w:ascii="Arial" w:eastAsia="Arial" w:hAnsi="Arial" w:cs="Arial"/>
                <w:sz w:val="22"/>
                <w:szCs w:val="22"/>
              </w:rPr>
              <w:t>8. Communicate the findings of your analyses to a mixed audience</w:t>
            </w:r>
          </w:p>
        </w:tc>
        <w:tc>
          <w:tcPr>
            <w:tcW w:w="3960" w:type="dxa"/>
          </w:tcPr>
          <w:p w14:paraId="623B0117" w14:textId="77777777" w:rsidR="003626B9" w:rsidRDefault="007925AE">
            <w:pPr>
              <w:jc w:val="both"/>
              <w:rPr>
                <w:rFonts w:ascii="Arial" w:eastAsia="Arial" w:hAnsi="Arial" w:cs="Arial"/>
                <w:sz w:val="22"/>
                <w:szCs w:val="22"/>
              </w:rPr>
            </w:pPr>
            <w:r>
              <w:rPr>
                <w:rFonts w:ascii="Arial" w:eastAsia="Arial" w:hAnsi="Arial" w:cs="Arial"/>
                <w:sz w:val="22"/>
                <w:szCs w:val="22"/>
              </w:rPr>
              <w:t>Final project and presentation</w:t>
            </w:r>
          </w:p>
        </w:tc>
      </w:tr>
    </w:tbl>
    <w:p w14:paraId="4B7827E7" w14:textId="77777777" w:rsidR="003626B9" w:rsidRDefault="003626B9">
      <w:pPr>
        <w:jc w:val="both"/>
        <w:rPr>
          <w:rFonts w:ascii="Arial" w:eastAsia="Arial" w:hAnsi="Arial" w:cs="Arial"/>
          <w:sz w:val="22"/>
          <w:szCs w:val="22"/>
        </w:rPr>
      </w:pPr>
    </w:p>
    <w:p w14:paraId="5B9FAC32" w14:textId="77777777" w:rsidR="003626B9" w:rsidRDefault="007925AE">
      <w:pPr>
        <w:jc w:val="both"/>
        <w:rPr>
          <w:rFonts w:ascii="Arial" w:eastAsia="Arial" w:hAnsi="Arial" w:cs="Arial"/>
          <w:sz w:val="22"/>
          <w:szCs w:val="22"/>
        </w:rPr>
      </w:pPr>
      <w:r>
        <w:rPr>
          <w:rFonts w:ascii="Arial" w:eastAsia="Arial" w:hAnsi="Arial" w:cs="Arial"/>
          <w:b/>
          <w:sz w:val="22"/>
          <w:szCs w:val="22"/>
        </w:rPr>
        <w:t>Tentative schedule of lecture topics</w:t>
      </w:r>
      <w:r>
        <w:rPr>
          <w:rFonts w:ascii="Arial" w:eastAsia="Arial" w:hAnsi="Arial" w:cs="Arial"/>
          <w:sz w:val="22"/>
          <w:szCs w:val="22"/>
        </w:rPr>
        <w:t xml:space="preserve">. </w:t>
      </w:r>
      <w:r>
        <w:rPr>
          <w:rFonts w:ascii="Arial" w:eastAsia="Arial" w:hAnsi="Arial" w:cs="Arial"/>
          <w:i/>
          <w:sz w:val="22"/>
          <w:szCs w:val="22"/>
        </w:rPr>
        <w:t>Note that the schedule is subject to change</w:t>
      </w:r>
      <w:r>
        <w:rPr>
          <w:rFonts w:ascii="Arial" w:eastAsia="Arial" w:hAnsi="Arial" w:cs="Arial"/>
          <w:sz w:val="22"/>
          <w:szCs w:val="22"/>
        </w:rPr>
        <w:t>. Any schedule changes will be discussed in class and posted on Blackboard.</w:t>
      </w:r>
    </w:p>
    <w:p w14:paraId="179DEDDB" w14:textId="77777777" w:rsidR="003626B9" w:rsidRDefault="003626B9">
      <w:pPr>
        <w:jc w:val="both"/>
        <w:rPr>
          <w:rFonts w:ascii="Arial" w:eastAsia="Arial" w:hAnsi="Arial" w:cs="Arial"/>
          <w:sz w:val="22"/>
          <w:szCs w:val="22"/>
        </w:rPr>
      </w:pP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1"/>
        <w:gridCol w:w="841"/>
        <w:gridCol w:w="2433"/>
        <w:gridCol w:w="4433"/>
        <w:gridCol w:w="1538"/>
      </w:tblGrid>
      <w:tr w:rsidR="00376CB0" w14:paraId="0DA820A8" w14:textId="77777777" w:rsidTr="00376CB0">
        <w:trPr>
          <w:trHeight w:val="340"/>
        </w:trPr>
        <w:tc>
          <w:tcPr>
            <w:tcW w:w="0" w:type="auto"/>
            <w:vAlign w:val="center"/>
          </w:tcPr>
          <w:p w14:paraId="20BAAF6C" w14:textId="77777777" w:rsidR="00376CB0" w:rsidRDefault="00376CB0">
            <w:pPr>
              <w:jc w:val="both"/>
              <w:rPr>
                <w:rFonts w:ascii="Arial" w:eastAsia="Arial" w:hAnsi="Arial" w:cs="Arial"/>
                <w:b/>
                <w:sz w:val="18"/>
                <w:szCs w:val="18"/>
              </w:rPr>
            </w:pPr>
            <w:r>
              <w:rPr>
                <w:rFonts w:ascii="Arial" w:eastAsia="Arial" w:hAnsi="Arial" w:cs="Arial"/>
                <w:b/>
                <w:sz w:val="18"/>
                <w:szCs w:val="18"/>
              </w:rPr>
              <w:t>Day</w:t>
            </w:r>
          </w:p>
        </w:tc>
        <w:tc>
          <w:tcPr>
            <w:tcW w:w="0" w:type="auto"/>
            <w:vAlign w:val="center"/>
          </w:tcPr>
          <w:p w14:paraId="3CEE2190" w14:textId="5565279D" w:rsidR="00376CB0" w:rsidRDefault="00376CB0" w:rsidP="00376CB0">
            <w:pPr>
              <w:rPr>
                <w:rFonts w:ascii="Arial" w:eastAsia="Arial" w:hAnsi="Arial" w:cs="Arial"/>
                <w:b/>
                <w:sz w:val="18"/>
                <w:szCs w:val="18"/>
              </w:rPr>
            </w:pPr>
            <w:r>
              <w:rPr>
                <w:rFonts w:ascii="Arial" w:eastAsia="Arial" w:hAnsi="Arial" w:cs="Arial"/>
                <w:b/>
                <w:sz w:val="18"/>
                <w:szCs w:val="18"/>
              </w:rPr>
              <w:t>PI</w:t>
            </w:r>
          </w:p>
        </w:tc>
        <w:tc>
          <w:tcPr>
            <w:tcW w:w="0" w:type="auto"/>
            <w:vAlign w:val="center"/>
          </w:tcPr>
          <w:p w14:paraId="34E872F0" w14:textId="639DEF31" w:rsidR="00376CB0" w:rsidRDefault="00376CB0">
            <w:pPr>
              <w:rPr>
                <w:rFonts w:ascii="Arial" w:eastAsia="Arial" w:hAnsi="Arial" w:cs="Arial"/>
                <w:b/>
                <w:sz w:val="18"/>
                <w:szCs w:val="18"/>
              </w:rPr>
            </w:pPr>
            <w:r>
              <w:rPr>
                <w:rFonts w:ascii="Arial" w:eastAsia="Arial" w:hAnsi="Arial" w:cs="Arial"/>
                <w:b/>
                <w:sz w:val="18"/>
                <w:szCs w:val="18"/>
              </w:rPr>
              <w:t>Topic</w:t>
            </w:r>
          </w:p>
        </w:tc>
        <w:tc>
          <w:tcPr>
            <w:tcW w:w="0" w:type="auto"/>
            <w:vAlign w:val="center"/>
          </w:tcPr>
          <w:p w14:paraId="548E3D93" w14:textId="77777777" w:rsidR="00376CB0" w:rsidRDefault="00376CB0">
            <w:pPr>
              <w:rPr>
                <w:rFonts w:ascii="Arial" w:eastAsia="Arial" w:hAnsi="Arial" w:cs="Arial"/>
                <w:b/>
                <w:sz w:val="18"/>
                <w:szCs w:val="18"/>
              </w:rPr>
            </w:pPr>
            <w:r>
              <w:rPr>
                <w:rFonts w:ascii="Arial" w:eastAsia="Arial" w:hAnsi="Arial" w:cs="Arial"/>
                <w:b/>
                <w:sz w:val="18"/>
                <w:szCs w:val="18"/>
              </w:rPr>
              <w:t>Readings, etc.</w:t>
            </w:r>
          </w:p>
        </w:tc>
        <w:tc>
          <w:tcPr>
            <w:tcW w:w="0" w:type="auto"/>
            <w:vAlign w:val="center"/>
          </w:tcPr>
          <w:p w14:paraId="6FDD08D1" w14:textId="77777777" w:rsidR="00376CB0" w:rsidRDefault="00376CB0">
            <w:pPr>
              <w:rPr>
                <w:rFonts w:ascii="Arial" w:eastAsia="Arial" w:hAnsi="Arial" w:cs="Arial"/>
                <w:b/>
                <w:sz w:val="18"/>
                <w:szCs w:val="18"/>
              </w:rPr>
            </w:pPr>
            <w:r>
              <w:rPr>
                <w:rFonts w:ascii="Arial" w:eastAsia="Arial" w:hAnsi="Arial" w:cs="Arial"/>
                <w:b/>
                <w:sz w:val="18"/>
                <w:szCs w:val="18"/>
              </w:rPr>
              <w:t>Assignment</w:t>
            </w:r>
          </w:p>
        </w:tc>
      </w:tr>
      <w:tr w:rsidR="00376CB0" w14:paraId="007793DD" w14:textId="77777777" w:rsidTr="00376CB0">
        <w:trPr>
          <w:trHeight w:val="300"/>
        </w:trPr>
        <w:tc>
          <w:tcPr>
            <w:tcW w:w="0" w:type="auto"/>
            <w:vAlign w:val="center"/>
          </w:tcPr>
          <w:p w14:paraId="05F981B6" w14:textId="5E801C5C" w:rsidR="00376CB0" w:rsidRDefault="00376CB0">
            <w:pPr>
              <w:jc w:val="both"/>
              <w:rPr>
                <w:rFonts w:ascii="Arial" w:eastAsia="Arial" w:hAnsi="Arial" w:cs="Arial"/>
                <w:sz w:val="18"/>
                <w:szCs w:val="18"/>
              </w:rPr>
            </w:pPr>
            <w:r>
              <w:rPr>
                <w:rFonts w:ascii="Arial" w:eastAsia="Arial" w:hAnsi="Arial" w:cs="Arial"/>
                <w:sz w:val="18"/>
                <w:szCs w:val="18"/>
              </w:rPr>
              <w:t>08/2</w:t>
            </w:r>
            <w:r w:rsidR="00EB0023">
              <w:rPr>
                <w:rFonts w:ascii="Arial" w:eastAsia="Arial" w:hAnsi="Arial" w:cs="Arial"/>
                <w:sz w:val="18"/>
                <w:szCs w:val="18"/>
              </w:rPr>
              <w:t>6</w:t>
            </w:r>
          </w:p>
        </w:tc>
        <w:tc>
          <w:tcPr>
            <w:tcW w:w="0" w:type="auto"/>
            <w:vAlign w:val="center"/>
          </w:tcPr>
          <w:p w14:paraId="56AAEF6F" w14:textId="7F060486" w:rsidR="00376CB0" w:rsidRPr="00376CB0" w:rsidRDefault="00376CB0" w:rsidP="00376CB0">
            <w:pPr>
              <w:rPr>
                <w:rFonts w:ascii="Arial" w:eastAsia="Arial" w:hAnsi="Arial" w:cs="Arial"/>
                <w:sz w:val="18"/>
                <w:szCs w:val="18"/>
              </w:rPr>
            </w:pPr>
            <w:r w:rsidRPr="00376CB0">
              <w:rPr>
                <w:rFonts w:ascii="Arial" w:eastAsia="Arial" w:hAnsi="Arial" w:cs="Arial"/>
                <w:sz w:val="18"/>
                <w:szCs w:val="18"/>
              </w:rPr>
              <w:t>Thrash</w:t>
            </w:r>
          </w:p>
        </w:tc>
        <w:tc>
          <w:tcPr>
            <w:tcW w:w="0" w:type="auto"/>
            <w:vAlign w:val="center"/>
          </w:tcPr>
          <w:p w14:paraId="4FF1CAD4" w14:textId="168A6755" w:rsidR="00376CB0" w:rsidRDefault="00376CB0">
            <w:pPr>
              <w:rPr>
                <w:rFonts w:ascii="Arial" w:eastAsia="Arial" w:hAnsi="Arial" w:cs="Arial"/>
                <w:sz w:val="18"/>
                <w:szCs w:val="18"/>
              </w:rPr>
            </w:pPr>
            <w:r>
              <w:rPr>
                <w:rFonts w:ascii="Arial" w:eastAsia="Arial" w:hAnsi="Arial" w:cs="Arial"/>
                <w:sz w:val="18"/>
                <w:szCs w:val="18"/>
              </w:rPr>
              <w:t>Intro to HPC/command line</w:t>
            </w:r>
          </w:p>
        </w:tc>
        <w:tc>
          <w:tcPr>
            <w:tcW w:w="0" w:type="auto"/>
            <w:vAlign w:val="center"/>
          </w:tcPr>
          <w:p w14:paraId="09FF0B33" w14:textId="77777777" w:rsidR="00376CB0" w:rsidRDefault="00376CB0">
            <w:pPr>
              <w:rPr>
                <w:rFonts w:ascii="Arial" w:eastAsia="Arial" w:hAnsi="Arial" w:cs="Arial"/>
                <w:sz w:val="18"/>
                <w:szCs w:val="18"/>
              </w:rPr>
            </w:pPr>
            <w:r>
              <w:rPr>
                <w:rFonts w:ascii="Arial" w:eastAsia="Arial" w:hAnsi="Arial" w:cs="Arial"/>
                <w:sz w:val="18"/>
                <w:szCs w:val="18"/>
              </w:rPr>
              <w:t>Happy Belly Bioinformatics Unix Tutorial</w:t>
            </w:r>
          </w:p>
          <w:p w14:paraId="185D5163" w14:textId="77777777" w:rsidR="00376CB0" w:rsidRDefault="00376CB0">
            <w:pPr>
              <w:rPr>
                <w:rFonts w:ascii="Arial" w:eastAsia="Arial" w:hAnsi="Arial" w:cs="Arial"/>
                <w:sz w:val="18"/>
                <w:szCs w:val="18"/>
              </w:rPr>
            </w:pPr>
            <w:r>
              <w:rPr>
                <w:rFonts w:ascii="Arial" w:eastAsia="Arial" w:hAnsi="Arial" w:cs="Arial"/>
                <w:sz w:val="18"/>
                <w:szCs w:val="18"/>
              </w:rPr>
              <w:t>Getting started with USC HPC</w:t>
            </w:r>
          </w:p>
        </w:tc>
        <w:tc>
          <w:tcPr>
            <w:tcW w:w="0" w:type="auto"/>
            <w:vAlign w:val="center"/>
          </w:tcPr>
          <w:p w14:paraId="4F07FCBC" w14:textId="77777777" w:rsidR="00376CB0" w:rsidRDefault="00376CB0">
            <w:pPr>
              <w:rPr>
                <w:rFonts w:ascii="Arial" w:eastAsia="Arial" w:hAnsi="Arial" w:cs="Arial"/>
                <w:sz w:val="18"/>
                <w:szCs w:val="18"/>
              </w:rPr>
            </w:pPr>
            <w:r>
              <w:rPr>
                <w:rFonts w:ascii="Arial" w:eastAsia="Arial" w:hAnsi="Arial" w:cs="Arial"/>
                <w:sz w:val="18"/>
                <w:szCs w:val="18"/>
              </w:rPr>
              <w:t>1. Logging + Path Files</w:t>
            </w:r>
          </w:p>
        </w:tc>
      </w:tr>
      <w:tr w:rsidR="00376CB0" w14:paraId="6BAE3BDD" w14:textId="77777777" w:rsidTr="00376CB0">
        <w:trPr>
          <w:trHeight w:val="300"/>
        </w:trPr>
        <w:tc>
          <w:tcPr>
            <w:tcW w:w="0" w:type="auto"/>
            <w:vAlign w:val="center"/>
          </w:tcPr>
          <w:p w14:paraId="0670376B" w14:textId="12F8D1DC" w:rsidR="00376CB0" w:rsidRDefault="00376CB0">
            <w:pPr>
              <w:jc w:val="both"/>
              <w:rPr>
                <w:rFonts w:ascii="Arial" w:eastAsia="Arial" w:hAnsi="Arial" w:cs="Arial"/>
                <w:sz w:val="18"/>
                <w:szCs w:val="18"/>
              </w:rPr>
            </w:pPr>
            <w:r>
              <w:rPr>
                <w:rFonts w:ascii="Arial" w:eastAsia="Arial" w:hAnsi="Arial" w:cs="Arial"/>
                <w:sz w:val="18"/>
                <w:szCs w:val="18"/>
              </w:rPr>
              <w:t>09/0</w:t>
            </w:r>
            <w:r w:rsidR="00EB0023">
              <w:rPr>
                <w:rFonts w:ascii="Arial" w:eastAsia="Arial" w:hAnsi="Arial" w:cs="Arial"/>
                <w:sz w:val="18"/>
                <w:szCs w:val="18"/>
              </w:rPr>
              <w:t>2</w:t>
            </w:r>
          </w:p>
        </w:tc>
        <w:tc>
          <w:tcPr>
            <w:tcW w:w="0" w:type="auto"/>
            <w:vAlign w:val="center"/>
          </w:tcPr>
          <w:p w14:paraId="62CD29A4" w14:textId="77777777" w:rsidR="00376CB0" w:rsidRDefault="00376CB0" w:rsidP="00376CB0">
            <w:pPr>
              <w:rPr>
                <w:rFonts w:ascii="Arial" w:eastAsia="Arial" w:hAnsi="Arial" w:cs="Arial"/>
                <w:sz w:val="18"/>
                <w:szCs w:val="18"/>
              </w:rPr>
            </w:pPr>
            <w:r>
              <w:rPr>
                <w:rFonts w:ascii="Arial" w:eastAsia="Arial" w:hAnsi="Arial" w:cs="Arial"/>
                <w:sz w:val="18"/>
                <w:szCs w:val="18"/>
              </w:rPr>
              <w:t>Thrash/</w:t>
            </w:r>
          </w:p>
          <w:p w14:paraId="6788D105" w14:textId="6326CE81" w:rsidR="00376CB0" w:rsidRDefault="00376CB0" w:rsidP="00376CB0">
            <w:pPr>
              <w:rPr>
                <w:rFonts w:ascii="Arial" w:eastAsia="Arial" w:hAnsi="Arial" w:cs="Arial"/>
                <w:sz w:val="18"/>
                <w:szCs w:val="18"/>
              </w:rPr>
            </w:pPr>
            <w:proofErr w:type="spellStart"/>
            <w:r>
              <w:rPr>
                <w:rFonts w:ascii="Arial" w:eastAsia="Arial" w:hAnsi="Arial" w:cs="Arial"/>
                <w:sz w:val="18"/>
                <w:szCs w:val="18"/>
              </w:rPr>
              <w:t>Kenkel</w:t>
            </w:r>
            <w:proofErr w:type="spellEnd"/>
          </w:p>
        </w:tc>
        <w:tc>
          <w:tcPr>
            <w:tcW w:w="0" w:type="auto"/>
            <w:vAlign w:val="center"/>
          </w:tcPr>
          <w:p w14:paraId="1A0AA4D8" w14:textId="76B06111" w:rsidR="00376CB0" w:rsidRDefault="00376CB0">
            <w:pPr>
              <w:rPr>
                <w:rFonts w:ascii="Arial" w:eastAsia="Arial" w:hAnsi="Arial" w:cs="Arial"/>
                <w:sz w:val="18"/>
                <w:szCs w:val="18"/>
              </w:rPr>
            </w:pPr>
            <w:r>
              <w:rPr>
                <w:rFonts w:ascii="Arial" w:eastAsia="Arial" w:hAnsi="Arial" w:cs="Arial"/>
                <w:sz w:val="18"/>
                <w:szCs w:val="18"/>
              </w:rPr>
              <w:t>Editing text files, customizing your work environment, file transfers</w:t>
            </w:r>
          </w:p>
        </w:tc>
        <w:tc>
          <w:tcPr>
            <w:tcW w:w="0" w:type="auto"/>
            <w:vAlign w:val="center"/>
          </w:tcPr>
          <w:p w14:paraId="2562AE72" w14:textId="77777777" w:rsidR="00376CB0" w:rsidRDefault="00376CB0">
            <w:pPr>
              <w:rPr>
                <w:rFonts w:ascii="Arial" w:eastAsia="Arial" w:hAnsi="Arial" w:cs="Arial"/>
                <w:sz w:val="18"/>
                <w:szCs w:val="18"/>
              </w:rPr>
            </w:pPr>
            <w:r>
              <w:rPr>
                <w:rFonts w:ascii="Arial" w:eastAsia="Arial" w:hAnsi="Arial" w:cs="Arial"/>
                <w:sz w:val="18"/>
                <w:szCs w:val="18"/>
              </w:rPr>
              <w:t xml:space="preserve">Haddock and Dunn </w:t>
            </w:r>
            <w:proofErr w:type="spellStart"/>
            <w:r>
              <w:rPr>
                <w:rFonts w:ascii="Arial" w:eastAsia="Arial" w:hAnsi="Arial" w:cs="Arial"/>
                <w:sz w:val="18"/>
                <w:szCs w:val="18"/>
              </w:rPr>
              <w:t>Chps</w:t>
            </w:r>
            <w:proofErr w:type="spellEnd"/>
            <w:r>
              <w:rPr>
                <w:rFonts w:ascii="Arial" w:eastAsia="Arial" w:hAnsi="Arial" w:cs="Arial"/>
                <w:sz w:val="18"/>
                <w:szCs w:val="18"/>
              </w:rPr>
              <w:t xml:space="preserve"> 4,5,20</w:t>
            </w:r>
          </w:p>
        </w:tc>
        <w:tc>
          <w:tcPr>
            <w:tcW w:w="0" w:type="auto"/>
            <w:vAlign w:val="center"/>
          </w:tcPr>
          <w:p w14:paraId="55CB19EB" w14:textId="77777777" w:rsidR="00376CB0" w:rsidRDefault="00376CB0">
            <w:pPr>
              <w:rPr>
                <w:rFonts w:ascii="Arial" w:eastAsia="Arial" w:hAnsi="Arial" w:cs="Arial"/>
                <w:sz w:val="18"/>
                <w:szCs w:val="18"/>
              </w:rPr>
            </w:pPr>
            <w:bookmarkStart w:id="0" w:name="_heading=h.gjdgxs" w:colFirst="0" w:colLast="0"/>
            <w:bookmarkEnd w:id="0"/>
            <w:r>
              <w:rPr>
                <w:rFonts w:ascii="Arial" w:eastAsia="Arial" w:hAnsi="Arial" w:cs="Arial"/>
                <w:sz w:val="18"/>
                <w:szCs w:val="18"/>
              </w:rPr>
              <w:t>2. Linux commands teaching</w:t>
            </w:r>
          </w:p>
        </w:tc>
      </w:tr>
      <w:tr w:rsidR="00376CB0" w14:paraId="0BB433D1" w14:textId="77777777" w:rsidTr="00376CB0">
        <w:trPr>
          <w:trHeight w:val="300"/>
        </w:trPr>
        <w:tc>
          <w:tcPr>
            <w:tcW w:w="0" w:type="auto"/>
            <w:vAlign w:val="center"/>
          </w:tcPr>
          <w:p w14:paraId="163B71EB" w14:textId="23F309D5" w:rsidR="00376CB0" w:rsidRDefault="00376CB0">
            <w:pPr>
              <w:jc w:val="both"/>
              <w:rPr>
                <w:rFonts w:ascii="Arial" w:eastAsia="Arial" w:hAnsi="Arial" w:cs="Arial"/>
                <w:sz w:val="18"/>
                <w:szCs w:val="18"/>
              </w:rPr>
            </w:pPr>
            <w:r>
              <w:rPr>
                <w:rFonts w:ascii="Arial" w:eastAsia="Arial" w:hAnsi="Arial" w:cs="Arial"/>
                <w:sz w:val="18"/>
                <w:szCs w:val="18"/>
              </w:rPr>
              <w:lastRenderedPageBreak/>
              <w:t>09/</w:t>
            </w:r>
            <w:r w:rsidR="00EB0023">
              <w:rPr>
                <w:rFonts w:ascii="Arial" w:eastAsia="Arial" w:hAnsi="Arial" w:cs="Arial"/>
                <w:sz w:val="18"/>
                <w:szCs w:val="18"/>
              </w:rPr>
              <w:t>09</w:t>
            </w:r>
          </w:p>
        </w:tc>
        <w:tc>
          <w:tcPr>
            <w:tcW w:w="0" w:type="auto"/>
            <w:vAlign w:val="center"/>
          </w:tcPr>
          <w:p w14:paraId="315757C1" w14:textId="1019B3C1" w:rsidR="00376CB0" w:rsidRDefault="00376CB0" w:rsidP="00376CB0">
            <w:pPr>
              <w:rPr>
                <w:rFonts w:ascii="Arial" w:eastAsia="Arial" w:hAnsi="Arial" w:cs="Arial"/>
                <w:sz w:val="18"/>
                <w:szCs w:val="18"/>
              </w:rPr>
            </w:pPr>
            <w:r>
              <w:rPr>
                <w:rFonts w:ascii="Arial" w:eastAsia="Arial" w:hAnsi="Arial" w:cs="Arial"/>
                <w:sz w:val="18"/>
                <w:szCs w:val="18"/>
              </w:rPr>
              <w:t>Thrash</w:t>
            </w:r>
          </w:p>
        </w:tc>
        <w:tc>
          <w:tcPr>
            <w:tcW w:w="0" w:type="auto"/>
            <w:vAlign w:val="center"/>
          </w:tcPr>
          <w:p w14:paraId="018DF5C1" w14:textId="06C792CC" w:rsidR="00376CB0" w:rsidRDefault="00376CB0">
            <w:pPr>
              <w:rPr>
                <w:rFonts w:ascii="Arial" w:eastAsia="Arial" w:hAnsi="Arial" w:cs="Arial"/>
                <w:sz w:val="18"/>
                <w:szCs w:val="18"/>
              </w:rPr>
            </w:pPr>
            <w:r>
              <w:rPr>
                <w:rFonts w:ascii="Arial" w:eastAsia="Arial" w:hAnsi="Arial" w:cs="Arial"/>
                <w:sz w:val="18"/>
                <w:szCs w:val="18"/>
              </w:rPr>
              <w:t>Linux one-liners</w:t>
            </w:r>
          </w:p>
        </w:tc>
        <w:tc>
          <w:tcPr>
            <w:tcW w:w="0" w:type="auto"/>
            <w:vAlign w:val="center"/>
          </w:tcPr>
          <w:p w14:paraId="3E199520" w14:textId="77777777" w:rsidR="00376CB0" w:rsidRDefault="00376CB0">
            <w:pPr>
              <w:rPr>
                <w:rFonts w:ascii="Arial" w:eastAsia="Arial" w:hAnsi="Arial" w:cs="Arial"/>
                <w:sz w:val="18"/>
                <w:szCs w:val="18"/>
              </w:rPr>
            </w:pPr>
            <w:r>
              <w:rPr>
                <w:rFonts w:ascii="Arial" w:eastAsia="Arial" w:hAnsi="Arial" w:cs="Arial"/>
                <w:sz w:val="18"/>
                <w:szCs w:val="18"/>
              </w:rPr>
              <w:t>Happy Belly Bioinformatics Unix Tutorial</w:t>
            </w:r>
          </w:p>
          <w:p w14:paraId="767AC650" w14:textId="77777777" w:rsidR="00376CB0" w:rsidRDefault="00376CB0">
            <w:pPr>
              <w:rPr>
                <w:rFonts w:ascii="Arial" w:eastAsia="Arial" w:hAnsi="Arial" w:cs="Arial"/>
                <w:sz w:val="18"/>
                <w:szCs w:val="18"/>
              </w:rPr>
            </w:pPr>
            <w:r>
              <w:rPr>
                <w:rFonts w:ascii="Arial" w:eastAsia="Arial" w:hAnsi="Arial" w:cs="Arial"/>
                <w:sz w:val="18"/>
                <w:szCs w:val="18"/>
              </w:rPr>
              <w:t>Optional: Haddock &amp; Dunn Ch 2,3</w:t>
            </w:r>
          </w:p>
        </w:tc>
        <w:tc>
          <w:tcPr>
            <w:tcW w:w="0" w:type="auto"/>
            <w:vAlign w:val="center"/>
          </w:tcPr>
          <w:p w14:paraId="5F16E0A0" w14:textId="77777777" w:rsidR="00376CB0" w:rsidRDefault="00376CB0">
            <w:pPr>
              <w:rPr>
                <w:rFonts w:ascii="Arial" w:eastAsia="Arial" w:hAnsi="Arial" w:cs="Arial"/>
                <w:sz w:val="18"/>
                <w:szCs w:val="18"/>
              </w:rPr>
            </w:pPr>
            <w:r>
              <w:rPr>
                <w:rFonts w:ascii="Arial" w:eastAsia="Arial" w:hAnsi="Arial" w:cs="Arial"/>
                <w:sz w:val="18"/>
                <w:szCs w:val="18"/>
              </w:rPr>
              <w:t>3. Piped Commands</w:t>
            </w:r>
          </w:p>
        </w:tc>
      </w:tr>
      <w:tr w:rsidR="00376CB0" w14:paraId="17CE4B0F" w14:textId="77777777" w:rsidTr="00376CB0">
        <w:trPr>
          <w:trHeight w:val="300"/>
        </w:trPr>
        <w:tc>
          <w:tcPr>
            <w:tcW w:w="0" w:type="auto"/>
            <w:vAlign w:val="center"/>
          </w:tcPr>
          <w:p w14:paraId="1B349CAA" w14:textId="7D729EFF" w:rsidR="00376CB0" w:rsidRDefault="00376CB0">
            <w:pPr>
              <w:jc w:val="both"/>
              <w:rPr>
                <w:rFonts w:ascii="Arial" w:eastAsia="Arial" w:hAnsi="Arial" w:cs="Arial"/>
                <w:sz w:val="18"/>
                <w:szCs w:val="18"/>
              </w:rPr>
            </w:pPr>
            <w:r>
              <w:rPr>
                <w:rFonts w:ascii="Arial" w:eastAsia="Arial" w:hAnsi="Arial" w:cs="Arial"/>
                <w:sz w:val="18"/>
                <w:szCs w:val="18"/>
              </w:rPr>
              <w:t>09/1</w:t>
            </w:r>
            <w:r w:rsidR="00EB0023">
              <w:rPr>
                <w:rFonts w:ascii="Arial" w:eastAsia="Arial" w:hAnsi="Arial" w:cs="Arial"/>
                <w:sz w:val="18"/>
                <w:szCs w:val="18"/>
              </w:rPr>
              <w:t>6</w:t>
            </w:r>
          </w:p>
        </w:tc>
        <w:tc>
          <w:tcPr>
            <w:tcW w:w="0" w:type="auto"/>
            <w:vAlign w:val="center"/>
          </w:tcPr>
          <w:p w14:paraId="4C08DDBB" w14:textId="50AFEA58" w:rsidR="00376CB0" w:rsidRDefault="00376CB0" w:rsidP="00376CB0">
            <w:pPr>
              <w:rPr>
                <w:rFonts w:ascii="Arial" w:eastAsia="Arial" w:hAnsi="Arial" w:cs="Arial"/>
                <w:sz w:val="18"/>
                <w:szCs w:val="18"/>
              </w:rPr>
            </w:pPr>
            <w:proofErr w:type="spellStart"/>
            <w:r>
              <w:rPr>
                <w:rFonts w:ascii="Arial" w:eastAsia="Arial" w:hAnsi="Arial" w:cs="Arial"/>
                <w:sz w:val="18"/>
                <w:szCs w:val="18"/>
              </w:rPr>
              <w:t>Kenkel</w:t>
            </w:r>
            <w:proofErr w:type="spellEnd"/>
          </w:p>
        </w:tc>
        <w:tc>
          <w:tcPr>
            <w:tcW w:w="0" w:type="auto"/>
            <w:vAlign w:val="center"/>
          </w:tcPr>
          <w:p w14:paraId="4C6AE107" w14:textId="7ECE5110" w:rsidR="00376CB0" w:rsidRDefault="00376CB0">
            <w:pPr>
              <w:rPr>
                <w:rFonts w:ascii="Arial" w:eastAsia="Arial" w:hAnsi="Arial" w:cs="Arial"/>
                <w:sz w:val="18"/>
                <w:szCs w:val="18"/>
              </w:rPr>
            </w:pPr>
            <w:r>
              <w:rPr>
                <w:rFonts w:ascii="Arial" w:eastAsia="Arial" w:hAnsi="Arial" w:cs="Arial"/>
                <w:sz w:val="18"/>
                <w:szCs w:val="18"/>
              </w:rPr>
              <w:t>Shell scripting basics + loops + submitting jobs</w:t>
            </w:r>
          </w:p>
        </w:tc>
        <w:tc>
          <w:tcPr>
            <w:tcW w:w="0" w:type="auto"/>
            <w:vAlign w:val="center"/>
          </w:tcPr>
          <w:p w14:paraId="3B479705" w14:textId="77777777" w:rsidR="00376CB0" w:rsidRDefault="00376CB0">
            <w:pPr>
              <w:rPr>
                <w:rFonts w:ascii="Arial" w:eastAsia="Arial" w:hAnsi="Arial" w:cs="Arial"/>
                <w:sz w:val="18"/>
                <w:szCs w:val="18"/>
              </w:rPr>
            </w:pPr>
            <w:r>
              <w:rPr>
                <w:rFonts w:ascii="Arial" w:eastAsia="Arial" w:hAnsi="Arial" w:cs="Arial"/>
                <w:sz w:val="18"/>
                <w:szCs w:val="18"/>
              </w:rPr>
              <w:t xml:space="preserve">Haddock and Dunn </w:t>
            </w:r>
            <w:proofErr w:type="spellStart"/>
            <w:r>
              <w:rPr>
                <w:rFonts w:ascii="Arial" w:eastAsia="Arial" w:hAnsi="Arial" w:cs="Arial"/>
                <w:sz w:val="18"/>
                <w:szCs w:val="18"/>
              </w:rPr>
              <w:t>Chp</w:t>
            </w:r>
            <w:proofErr w:type="spellEnd"/>
            <w:r>
              <w:rPr>
                <w:rFonts w:ascii="Arial" w:eastAsia="Arial" w:hAnsi="Arial" w:cs="Arial"/>
                <w:sz w:val="18"/>
                <w:szCs w:val="18"/>
              </w:rPr>
              <w:t xml:space="preserve"> 6</w:t>
            </w:r>
          </w:p>
          <w:p w14:paraId="44796D9D" w14:textId="77777777" w:rsidR="00376CB0" w:rsidRDefault="00376CB0">
            <w:pPr>
              <w:rPr>
                <w:rFonts w:ascii="Arial" w:eastAsia="Arial" w:hAnsi="Arial" w:cs="Arial"/>
                <w:sz w:val="18"/>
                <w:szCs w:val="18"/>
              </w:rPr>
            </w:pPr>
            <w:r>
              <w:rPr>
                <w:rFonts w:ascii="Arial" w:eastAsia="Arial" w:hAnsi="Arial" w:cs="Arial"/>
                <w:sz w:val="18"/>
                <w:szCs w:val="18"/>
              </w:rPr>
              <w:t>USC HPC Running a Job</w:t>
            </w:r>
          </w:p>
        </w:tc>
        <w:tc>
          <w:tcPr>
            <w:tcW w:w="0" w:type="auto"/>
            <w:vAlign w:val="center"/>
          </w:tcPr>
          <w:p w14:paraId="016EEEDD" w14:textId="77777777" w:rsidR="00376CB0" w:rsidRDefault="00376CB0">
            <w:pPr>
              <w:rPr>
                <w:rFonts w:ascii="Arial" w:eastAsia="Arial" w:hAnsi="Arial" w:cs="Arial"/>
                <w:sz w:val="18"/>
                <w:szCs w:val="18"/>
              </w:rPr>
            </w:pPr>
            <w:r>
              <w:rPr>
                <w:rFonts w:ascii="Arial" w:eastAsia="Arial" w:hAnsi="Arial" w:cs="Arial"/>
                <w:sz w:val="18"/>
                <w:szCs w:val="18"/>
              </w:rPr>
              <w:t>4. Bash Scripts</w:t>
            </w:r>
          </w:p>
        </w:tc>
      </w:tr>
      <w:tr w:rsidR="00376CB0" w14:paraId="283DCC7A" w14:textId="77777777" w:rsidTr="00376CB0">
        <w:trPr>
          <w:trHeight w:val="300"/>
        </w:trPr>
        <w:tc>
          <w:tcPr>
            <w:tcW w:w="0" w:type="auto"/>
            <w:vAlign w:val="center"/>
          </w:tcPr>
          <w:p w14:paraId="60224FD2" w14:textId="7A73D7CA" w:rsidR="00376CB0" w:rsidRDefault="00376CB0" w:rsidP="00162D2E">
            <w:pPr>
              <w:jc w:val="both"/>
              <w:rPr>
                <w:rFonts w:ascii="Arial" w:eastAsia="Arial" w:hAnsi="Arial" w:cs="Arial"/>
                <w:sz w:val="18"/>
                <w:szCs w:val="18"/>
              </w:rPr>
            </w:pPr>
            <w:r>
              <w:rPr>
                <w:rFonts w:ascii="Arial" w:eastAsia="Arial" w:hAnsi="Arial" w:cs="Arial"/>
                <w:sz w:val="18"/>
                <w:szCs w:val="18"/>
              </w:rPr>
              <w:t>09/2</w:t>
            </w:r>
            <w:r w:rsidR="00EB0023">
              <w:rPr>
                <w:rFonts w:ascii="Arial" w:eastAsia="Arial" w:hAnsi="Arial" w:cs="Arial"/>
                <w:sz w:val="18"/>
                <w:szCs w:val="18"/>
              </w:rPr>
              <w:t>3</w:t>
            </w:r>
          </w:p>
        </w:tc>
        <w:tc>
          <w:tcPr>
            <w:tcW w:w="0" w:type="auto"/>
            <w:vAlign w:val="center"/>
          </w:tcPr>
          <w:p w14:paraId="29E3151F" w14:textId="104DDF9E" w:rsidR="00376CB0" w:rsidRDefault="00376CB0" w:rsidP="00376CB0">
            <w:pPr>
              <w:rPr>
                <w:rFonts w:ascii="Arial" w:eastAsia="Arial" w:hAnsi="Arial" w:cs="Arial"/>
                <w:sz w:val="18"/>
                <w:szCs w:val="18"/>
              </w:rPr>
            </w:pPr>
            <w:proofErr w:type="spellStart"/>
            <w:r>
              <w:rPr>
                <w:rFonts w:ascii="Arial" w:eastAsia="Arial" w:hAnsi="Arial" w:cs="Arial"/>
                <w:sz w:val="18"/>
                <w:szCs w:val="18"/>
              </w:rPr>
              <w:t>Kenkel</w:t>
            </w:r>
            <w:proofErr w:type="spellEnd"/>
          </w:p>
        </w:tc>
        <w:tc>
          <w:tcPr>
            <w:tcW w:w="0" w:type="auto"/>
            <w:vAlign w:val="center"/>
          </w:tcPr>
          <w:p w14:paraId="1F5D1AAC" w14:textId="0B2F1FC9" w:rsidR="00376CB0" w:rsidRDefault="00376CB0" w:rsidP="00162D2E">
            <w:pPr>
              <w:rPr>
                <w:rFonts w:ascii="Arial" w:eastAsia="Arial" w:hAnsi="Arial" w:cs="Arial"/>
                <w:sz w:val="18"/>
                <w:szCs w:val="18"/>
              </w:rPr>
            </w:pPr>
            <w:r>
              <w:rPr>
                <w:rFonts w:ascii="Arial" w:eastAsia="Arial" w:hAnsi="Arial" w:cs="Arial"/>
                <w:sz w:val="18"/>
                <w:szCs w:val="18"/>
              </w:rPr>
              <w:t>Modules, downloads, quality evaluation, picking final projects</w:t>
            </w:r>
          </w:p>
        </w:tc>
        <w:tc>
          <w:tcPr>
            <w:tcW w:w="0" w:type="auto"/>
            <w:vAlign w:val="center"/>
          </w:tcPr>
          <w:p w14:paraId="68EFA9FD" w14:textId="77777777" w:rsidR="00376CB0" w:rsidRDefault="00376CB0" w:rsidP="00162D2E">
            <w:pPr>
              <w:rPr>
                <w:rFonts w:ascii="Arial" w:eastAsia="Arial" w:hAnsi="Arial" w:cs="Arial"/>
                <w:sz w:val="18"/>
                <w:szCs w:val="18"/>
              </w:rPr>
            </w:pPr>
            <w:r>
              <w:rPr>
                <w:rFonts w:ascii="Arial" w:eastAsia="Arial" w:hAnsi="Arial" w:cs="Arial"/>
                <w:sz w:val="18"/>
                <w:szCs w:val="18"/>
              </w:rPr>
              <w:t xml:space="preserve">SRA toolkit and </w:t>
            </w:r>
            <w:proofErr w:type="spellStart"/>
            <w:r>
              <w:rPr>
                <w:rFonts w:ascii="Arial" w:eastAsia="Arial" w:hAnsi="Arial" w:cs="Arial"/>
                <w:sz w:val="18"/>
                <w:szCs w:val="18"/>
              </w:rPr>
              <w:t>fastq</w:t>
            </w:r>
            <w:proofErr w:type="spellEnd"/>
            <w:r>
              <w:rPr>
                <w:rFonts w:ascii="Arial" w:eastAsia="Arial" w:hAnsi="Arial" w:cs="Arial"/>
                <w:sz w:val="18"/>
                <w:szCs w:val="18"/>
              </w:rPr>
              <w:t>-dump</w:t>
            </w:r>
          </w:p>
          <w:p w14:paraId="735B4C48" w14:textId="4D593483" w:rsidR="00376CB0" w:rsidRDefault="00376CB0" w:rsidP="00162D2E">
            <w:pPr>
              <w:rPr>
                <w:rFonts w:ascii="Arial" w:eastAsia="Arial" w:hAnsi="Arial" w:cs="Arial"/>
                <w:sz w:val="18"/>
                <w:szCs w:val="18"/>
              </w:rPr>
            </w:pPr>
            <w:proofErr w:type="spellStart"/>
            <w:r>
              <w:rPr>
                <w:rFonts w:ascii="Arial" w:eastAsia="Arial" w:hAnsi="Arial" w:cs="Arial"/>
                <w:sz w:val="18"/>
                <w:szCs w:val="18"/>
              </w:rPr>
              <w:t>FastQC</w:t>
            </w:r>
            <w:proofErr w:type="spellEnd"/>
            <w:r>
              <w:rPr>
                <w:rFonts w:ascii="Arial" w:eastAsia="Arial" w:hAnsi="Arial" w:cs="Arial"/>
                <w:sz w:val="18"/>
                <w:szCs w:val="18"/>
              </w:rPr>
              <w:t xml:space="preserve"> instructions</w:t>
            </w:r>
          </w:p>
        </w:tc>
        <w:tc>
          <w:tcPr>
            <w:tcW w:w="0" w:type="auto"/>
            <w:vAlign w:val="center"/>
          </w:tcPr>
          <w:p w14:paraId="108A647D" w14:textId="339E0874" w:rsidR="00376CB0" w:rsidRDefault="00376CB0" w:rsidP="00162D2E">
            <w:pPr>
              <w:rPr>
                <w:rFonts w:ascii="Arial" w:eastAsia="Arial" w:hAnsi="Arial" w:cs="Arial"/>
                <w:sz w:val="18"/>
                <w:szCs w:val="18"/>
              </w:rPr>
            </w:pPr>
            <w:r>
              <w:rPr>
                <w:rFonts w:ascii="Arial" w:eastAsia="Arial" w:hAnsi="Arial" w:cs="Arial"/>
                <w:sz w:val="18"/>
                <w:szCs w:val="18"/>
              </w:rPr>
              <w:t>5. Download sequence files, QC</w:t>
            </w:r>
          </w:p>
        </w:tc>
      </w:tr>
      <w:tr w:rsidR="00376CB0" w14:paraId="1FFF941D" w14:textId="77777777" w:rsidTr="00376CB0">
        <w:trPr>
          <w:trHeight w:val="300"/>
        </w:trPr>
        <w:tc>
          <w:tcPr>
            <w:tcW w:w="0" w:type="auto"/>
            <w:vAlign w:val="center"/>
          </w:tcPr>
          <w:p w14:paraId="3E4BB268" w14:textId="58909450" w:rsidR="00376CB0" w:rsidRDefault="00EB0023" w:rsidP="00162D2E">
            <w:pPr>
              <w:jc w:val="both"/>
              <w:rPr>
                <w:rFonts w:ascii="Arial" w:eastAsia="Arial" w:hAnsi="Arial" w:cs="Arial"/>
                <w:sz w:val="18"/>
                <w:szCs w:val="18"/>
              </w:rPr>
            </w:pPr>
            <w:r>
              <w:rPr>
                <w:rFonts w:ascii="Arial" w:eastAsia="Arial" w:hAnsi="Arial" w:cs="Arial"/>
                <w:sz w:val="18"/>
                <w:szCs w:val="18"/>
              </w:rPr>
              <w:t>09</w:t>
            </w:r>
            <w:r w:rsidR="00376CB0">
              <w:rPr>
                <w:rFonts w:ascii="Arial" w:eastAsia="Arial" w:hAnsi="Arial" w:cs="Arial"/>
                <w:sz w:val="18"/>
                <w:szCs w:val="18"/>
              </w:rPr>
              <w:t>/</w:t>
            </w:r>
            <w:r>
              <w:rPr>
                <w:rFonts w:ascii="Arial" w:eastAsia="Arial" w:hAnsi="Arial" w:cs="Arial"/>
                <w:sz w:val="18"/>
                <w:szCs w:val="18"/>
              </w:rPr>
              <w:t>30</w:t>
            </w:r>
          </w:p>
        </w:tc>
        <w:tc>
          <w:tcPr>
            <w:tcW w:w="0" w:type="auto"/>
            <w:vAlign w:val="center"/>
          </w:tcPr>
          <w:p w14:paraId="3D601F23" w14:textId="2F7AA47E" w:rsidR="00376CB0" w:rsidRDefault="00376CB0" w:rsidP="00376CB0">
            <w:pPr>
              <w:rPr>
                <w:rFonts w:ascii="Arial" w:eastAsia="Arial" w:hAnsi="Arial" w:cs="Arial"/>
                <w:sz w:val="18"/>
                <w:szCs w:val="18"/>
              </w:rPr>
            </w:pPr>
            <w:r>
              <w:rPr>
                <w:rFonts w:ascii="Arial" w:eastAsia="Arial" w:hAnsi="Arial" w:cs="Arial"/>
                <w:sz w:val="18"/>
                <w:szCs w:val="18"/>
              </w:rPr>
              <w:t>Thrash</w:t>
            </w:r>
          </w:p>
        </w:tc>
        <w:tc>
          <w:tcPr>
            <w:tcW w:w="0" w:type="auto"/>
            <w:vAlign w:val="center"/>
          </w:tcPr>
          <w:p w14:paraId="790819C4" w14:textId="07AE1B75" w:rsidR="00376CB0" w:rsidRDefault="00376CB0" w:rsidP="00162D2E">
            <w:pPr>
              <w:rPr>
                <w:rFonts w:ascii="Arial" w:eastAsia="Arial" w:hAnsi="Arial" w:cs="Arial"/>
                <w:sz w:val="18"/>
                <w:szCs w:val="18"/>
              </w:rPr>
            </w:pPr>
            <w:r>
              <w:rPr>
                <w:rFonts w:ascii="Arial" w:eastAsia="Arial" w:hAnsi="Arial" w:cs="Arial"/>
                <w:sz w:val="18"/>
                <w:szCs w:val="18"/>
              </w:rPr>
              <w:t>Genome assembly I: quality filtering and assembly</w:t>
            </w:r>
          </w:p>
        </w:tc>
        <w:tc>
          <w:tcPr>
            <w:tcW w:w="0" w:type="auto"/>
            <w:vAlign w:val="center"/>
          </w:tcPr>
          <w:p w14:paraId="46D17A2D" w14:textId="77777777" w:rsidR="00376CB0" w:rsidRDefault="00376CB0" w:rsidP="00162D2E">
            <w:pPr>
              <w:rPr>
                <w:rFonts w:ascii="Arial" w:eastAsia="Arial" w:hAnsi="Arial" w:cs="Arial"/>
                <w:sz w:val="18"/>
                <w:szCs w:val="18"/>
              </w:rPr>
            </w:pPr>
            <w:r>
              <w:rPr>
                <w:rFonts w:ascii="Arial" w:eastAsia="Arial" w:hAnsi="Arial" w:cs="Arial"/>
                <w:sz w:val="18"/>
                <w:szCs w:val="18"/>
              </w:rPr>
              <w:t xml:space="preserve">Walker et al. (2014). </w:t>
            </w:r>
            <w:proofErr w:type="spellStart"/>
            <w:r>
              <w:rPr>
                <w:rFonts w:ascii="Arial" w:eastAsia="Arial" w:hAnsi="Arial" w:cs="Arial"/>
                <w:sz w:val="18"/>
                <w:szCs w:val="18"/>
              </w:rPr>
              <w:t>Plos</w:t>
            </w:r>
            <w:proofErr w:type="spellEnd"/>
            <w:r>
              <w:rPr>
                <w:rFonts w:ascii="Arial" w:eastAsia="Arial" w:hAnsi="Arial" w:cs="Arial"/>
                <w:sz w:val="18"/>
                <w:szCs w:val="18"/>
              </w:rPr>
              <w:t xml:space="preserve"> ONE </w:t>
            </w:r>
            <w:proofErr w:type="spellStart"/>
            <w:r>
              <w:rPr>
                <w:rFonts w:ascii="Arial" w:eastAsia="Arial" w:hAnsi="Arial" w:cs="Arial"/>
                <w:sz w:val="18"/>
                <w:szCs w:val="18"/>
              </w:rPr>
              <w:t>doi</w:t>
            </w:r>
            <w:proofErr w:type="spellEnd"/>
            <w:r>
              <w:rPr>
                <w:rFonts w:ascii="Arial" w:eastAsia="Arial" w:hAnsi="Arial" w:cs="Arial"/>
                <w:sz w:val="18"/>
                <w:szCs w:val="18"/>
              </w:rPr>
              <w:t>: 10.1371/journal.pone.0112963</w:t>
            </w:r>
          </w:p>
        </w:tc>
        <w:tc>
          <w:tcPr>
            <w:tcW w:w="0" w:type="auto"/>
            <w:vAlign w:val="center"/>
          </w:tcPr>
          <w:p w14:paraId="6D48E17E" w14:textId="77777777" w:rsidR="00376CB0" w:rsidRDefault="00376CB0" w:rsidP="00162D2E">
            <w:pPr>
              <w:rPr>
                <w:rFonts w:ascii="Arial" w:eastAsia="Arial" w:hAnsi="Arial" w:cs="Arial"/>
                <w:sz w:val="18"/>
                <w:szCs w:val="18"/>
              </w:rPr>
            </w:pPr>
            <w:r>
              <w:rPr>
                <w:rFonts w:ascii="Arial" w:eastAsia="Arial" w:hAnsi="Arial" w:cs="Arial"/>
                <w:sz w:val="18"/>
                <w:szCs w:val="18"/>
              </w:rPr>
              <w:t>Genome assembly and final stats</w:t>
            </w:r>
          </w:p>
        </w:tc>
      </w:tr>
      <w:tr w:rsidR="00376CB0" w14:paraId="154DFDB7" w14:textId="77777777" w:rsidTr="00376CB0">
        <w:trPr>
          <w:trHeight w:val="300"/>
        </w:trPr>
        <w:tc>
          <w:tcPr>
            <w:tcW w:w="0" w:type="auto"/>
            <w:vAlign w:val="center"/>
          </w:tcPr>
          <w:p w14:paraId="470B1182" w14:textId="56093E5B" w:rsidR="00376CB0" w:rsidRDefault="00376CB0" w:rsidP="00162D2E">
            <w:pPr>
              <w:jc w:val="both"/>
              <w:rPr>
                <w:rFonts w:ascii="Arial" w:eastAsia="Arial" w:hAnsi="Arial" w:cs="Arial"/>
                <w:sz w:val="18"/>
                <w:szCs w:val="18"/>
              </w:rPr>
            </w:pPr>
            <w:r>
              <w:rPr>
                <w:rFonts w:ascii="Arial" w:eastAsia="Arial" w:hAnsi="Arial" w:cs="Arial"/>
                <w:sz w:val="18"/>
                <w:szCs w:val="18"/>
              </w:rPr>
              <w:t>10/0</w:t>
            </w:r>
            <w:r w:rsidR="00EB0023">
              <w:rPr>
                <w:rFonts w:ascii="Arial" w:eastAsia="Arial" w:hAnsi="Arial" w:cs="Arial"/>
                <w:sz w:val="18"/>
                <w:szCs w:val="18"/>
              </w:rPr>
              <w:t>7</w:t>
            </w:r>
          </w:p>
        </w:tc>
        <w:tc>
          <w:tcPr>
            <w:tcW w:w="0" w:type="auto"/>
            <w:vAlign w:val="center"/>
          </w:tcPr>
          <w:p w14:paraId="669ABF89" w14:textId="2313EFA8" w:rsidR="00376CB0" w:rsidRDefault="00376CB0" w:rsidP="00376CB0">
            <w:pPr>
              <w:rPr>
                <w:rFonts w:ascii="Arial" w:eastAsia="Arial" w:hAnsi="Arial" w:cs="Arial"/>
                <w:sz w:val="18"/>
                <w:szCs w:val="18"/>
              </w:rPr>
            </w:pPr>
            <w:proofErr w:type="spellStart"/>
            <w:r>
              <w:rPr>
                <w:rFonts w:ascii="Arial" w:eastAsia="Arial" w:hAnsi="Arial" w:cs="Arial"/>
                <w:sz w:val="18"/>
                <w:szCs w:val="18"/>
              </w:rPr>
              <w:t>Kenkel</w:t>
            </w:r>
            <w:proofErr w:type="spellEnd"/>
          </w:p>
        </w:tc>
        <w:tc>
          <w:tcPr>
            <w:tcW w:w="0" w:type="auto"/>
            <w:vAlign w:val="center"/>
          </w:tcPr>
          <w:p w14:paraId="0EAB7C13" w14:textId="2B974E11" w:rsidR="00376CB0" w:rsidRDefault="00376CB0" w:rsidP="00162D2E">
            <w:pPr>
              <w:rPr>
                <w:rFonts w:ascii="Arial" w:eastAsia="Arial" w:hAnsi="Arial" w:cs="Arial"/>
                <w:sz w:val="18"/>
                <w:szCs w:val="18"/>
              </w:rPr>
            </w:pPr>
            <w:r>
              <w:rPr>
                <w:rFonts w:ascii="Arial" w:eastAsia="Arial" w:hAnsi="Arial" w:cs="Arial"/>
                <w:sz w:val="18"/>
                <w:szCs w:val="18"/>
              </w:rPr>
              <w:t xml:space="preserve">Genome sequencing technologies </w:t>
            </w:r>
          </w:p>
        </w:tc>
        <w:tc>
          <w:tcPr>
            <w:tcW w:w="0" w:type="auto"/>
            <w:vAlign w:val="center"/>
          </w:tcPr>
          <w:p w14:paraId="2C36341D" w14:textId="77777777" w:rsidR="00376CB0" w:rsidRDefault="00376CB0" w:rsidP="00162D2E">
            <w:pPr>
              <w:rPr>
                <w:rFonts w:ascii="Arial" w:eastAsia="Arial" w:hAnsi="Arial" w:cs="Arial"/>
                <w:sz w:val="18"/>
                <w:szCs w:val="18"/>
              </w:rPr>
            </w:pPr>
            <w:r>
              <w:rPr>
                <w:rFonts w:ascii="Arial" w:eastAsia="Arial" w:hAnsi="Arial" w:cs="Arial"/>
                <w:sz w:val="18"/>
                <w:szCs w:val="18"/>
              </w:rPr>
              <w:t xml:space="preserve">Goodwin et al (2016). </w:t>
            </w:r>
            <w:r>
              <w:rPr>
                <w:rFonts w:ascii="Arial" w:eastAsia="Arial" w:hAnsi="Arial" w:cs="Arial"/>
                <w:i/>
                <w:sz w:val="18"/>
                <w:szCs w:val="18"/>
              </w:rPr>
              <w:t xml:space="preserve">Nature Reviews Genetics, </w:t>
            </w:r>
            <w:r>
              <w:rPr>
                <w:rFonts w:ascii="Arial" w:eastAsia="Arial" w:hAnsi="Arial" w:cs="Arial"/>
                <w:sz w:val="18"/>
                <w:szCs w:val="18"/>
              </w:rPr>
              <w:t>17: 333-351.</w:t>
            </w:r>
          </w:p>
          <w:p w14:paraId="63C3A231" w14:textId="3679F927" w:rsidR="00376CB0" w:rsidRDefault="00376CB0" w:rsidP="00162D2E">
            <w:pPr>
              <w:rPr>
                <w:rFonts w:ascii="Arial" w:eastAsia="Arial" w:hAnsi="Arial" w:cs="Arial"/>
                <w:sz w:val="18"/>
                <w:szCs w:val="18"/>
              </w:rPr>
            </w:pPr>
            <w:r>
              <w:rPr>
                <w:rFonts w:ascii="Arial" w:eastAsia="Arial" w:hAnsi="Arial" w:cs="Arial"/>
                <w:sz w:val="18"/>
                <w:szCs w:val="18"/>
              </w:rPr>
              <w:t xml:space="preserve">Evolution of DNA Sequencing Methods, Jonathan Eisen: </w:t>
            </w:r>
            <w:hyperlink r:id="rId14">
              <w:r>
                <w:rPr>
                  <w:rFonts w:ascii="Arial" w:eastAsia="Arial" w:hAnsi="Arial" w:cs="Arial"/>
                  <w:color w:val="0000FF"/>
                  <w:sz w:val="18"/>
                  <w:szCs w:val="18"/>
                  <w:u w:val="single"/>
                </w:rPr>
                <w:t>https://www.youtube.com/watch?v=s9UbA7VyISQ</w:t>
              </w:r>
            </w:hyperlink>
          </w:p>
        </w:tc>
        <w:tc>
          <w:tcPr>
            <w:tcW w:w="0" w:type="auto"/>
            <w:vAlign w:val="center"/>
          </w:tcPr>
          <w:p w14:paraId="633221F7" w14:textId="5E5BD3ED" w:rsidR="00376CB0" w:rsidRDefault="00376CB0" w:rsidP="00162D2E">
            <w:pPr>
              <w:rPr>
                <w:rFonts w:ascii="Arial" w:eastAsia="Arial" w:hAnsi="Arial" w:cs="Arial"/>
                <w:sz w:val="18"/>
                <w:szCs w:val="18"/>
              </w:rPr>
            </w:pPr>
            <w:r>
              <w:rPr>
                <w:rFonts w:ascii="Arial" w:eastAsia="Arial" w:hAnsi="Arial" w:cs="Arial"/>
                <w:sz w:val="18"/>
                <w:szCs w:val="18"/>
              </w:rPr>
              <w:t>7. Sequencing technology tradeoffs essay, define final project</w:t>
            </w:r>
          </w:p>
        </w:tc>
      </w:tr>
      <w:tr w:rsidR="00376CB0" w14:paraId="68C00CDC" w14:textId="77777777" w:rsidTr="00376CB0">
        <w:trPr>
          <w:trHeight w:val="300"/>
        </w:trPr>
        <w:tc>
          <w:tcPr>
            <w:tcW w:w="0" w:type="auto"/>
            <w:vAlign w:val="center"/>
          </w:tcPr>
          <w:p w14:paraId="2AE1E165" w14:textId="05FB8F2F" w:rsidR="00376CB0" w:rsidRDefault="00376CB0" w:rsidP="00162D2E">
            <w:pPr>
              <w:jc w:val="both"/>
              <w:rPr>
                <w:rFonts w:ascii="Arial" w:eastAsia="Arial" w:hAnsi="Arial" w:cs="Arial"/>
                <w:sz w:val="18"/>
                <w:szCs w:val="18"/>
              </w:rPr>
            </w:pPr>
            <w:r>
              <w:rPr>
                <w:rFonts w:ascii="Arial" w:eastAsia="Arial" w:hAnsi="Arial" w:cs="Arial"/>
                <w:sz w:val="18"/>
                <w:szCs w:val="18"/>
              </w:rPr>
              <w:t>10/1</w:t>
            </w:r>
            <w:r w:rsidR="00EB0023">
              <w:rPr>
                <w:rFonts w:ascii="Arial" w:eastAsia="Arial" w:hAnsi="Arial" w:cs="Arial"/>
                <w:sz w:val="18"/>
                <w:szCs w:val="18"/>
              </w:rPr>
              <w:t>4</w:t>
            </w:r>
          </w:p>
        </w:tc>
        <w:tc>
          <w:tcPr>
            <w:tcW w:w="0" w:type="auto"/>
            <w:shd w:val="clear" w:color="auto" w:fill="D9D9D9"/>
            <w:vAlign w:val="center"/>
          </w:tcPr>
          <w:p w14:paraId="3C0A90E0" w14:textId="77777777" w:rsidR="00376CB0" w:rsidRDefault="00376CB0" w:rsidP="00376CB0">
            <w:pPr>
              <w:rPr>
                <w:rFonts w:ascii="Arial" w:eastAsia="Arial" w:hAnsi="Arial" w:cs="Arial"/>
                <w:sz w:val="18"/>
                <w:szCs w:val="18"/>
              </w:rPr>
            </w:pPr>
          </w:p>
        </w:tc>
        <w:tc>
          <w:tcPr>
            <w:tcW w:w="0" w:type="auto"/>
            <w:gridSpan w:val="3"/>
            <w:shd w:val="clear" w:color="auto" w:fill="D9D9D9"/>
            <w:vAlign w:val="center"/>
          </w:tcPr>
          <w:p w14:paraId="3690B6C2" w14:textId="59B2D10C" w:rsidR="00376CB0" w:rsidRDefault="00376CB0" w:rsidP="00162D2E">
            <w:pPr>
              <w:jc w:val="center"/>
              <w:rPr>
                <w:rFonts w:ascii="Arial" w:eastAsia="Arial" w:hAnsi="Arial" w:cs="Arial"/>
                <w:sz w:val="18"/>
                <w:szCs w:val="18"/>
              </w:rPr>
            </w:pPr>
            <w:r>
              <w:rPr>
                <w:rFonts w:ascii="Arial" w:eastAsia="Arial" w:hAnsi="Arial" w:cs="Arial"/>
                <w:sz w:val="18"/>
                <w:szCs w:val="18"/>
              </w:rPr>
              <w:t>Fall Recess</w:t>
            </w:r>
          </w:p>
        </w:tc>
      </w:tr>
      <w:tr w:rsidR="00376CB0" w14:paraId="105BE0D1" w14:textId="77777777" w:rsidTr="00376CB0">
        <w:trPr>
          <w:trHeight w:val="300"/>
        </w:trPr>
        <w:tc>
          <w:tcPr>
            <w:tcW w:w="0" w:type="auto"/>
            <w:vAlign w:val="center"/>
          </w:tcPr>
          <w:p w14:paraId="2ABA52B4" w14:textId="28200E96" w:rsidR="00376CB0" w:rsidRDefault="00376CB0" w:rsidP="00162D2E">
            <w:pPr>
              <w:jc w:val="both"/>
              <w:rPr>
                <w:rFonts w:ascii="Arial" w:eastAsia="Arial" w:hAnsi="Arial" w:cs="Arial"/>
                <w:sz w:val="18"/>
                <w:szCs w:val="18"/>
              </w:rPr>
            </w:pPr>
            <w:r>
              <w:rPr>
                <w:rFonts w:ascii="Arial" w:eastAsia="Arial" w:hAnsi="Arial" w:cs="Arial"/>
                <w:sz w:val="18"/>
                <w:szCs w:val="18"/>
              </w:rPr>
              <w:t>10/2</w:t>
            </w:r>
            <w:r w:rsidR="00EB0023">
              <w:rPr>
                <w:rFonts w:ascii="Arial" w:eastAsia="Arial" w:hAnsi="Arial" w:cs="Arial"/>
                <w:sz w:val="18"/>
                <w:szCs w:val="18"/>
              </w:rPr>
              <w:t>1</w:t>
            </w:r>
          </w:p>
        </w:tc>
        <w:tc>
          <w:tcPr>
            <w:tcW w:w="0" w:type="auto"/>
            <w:vAlign w:val="center"/>
          </w:tcPr>
          <w:p w14:paraId="4054F44E" w14:textId="74880F72" w:rsidR="00376CB0" w:rsidRDefault="00376CB0" w:rsidP="00376CB0">
            <w:pPr>
              <w:rPr>
                <w:rFonts w:ascii="Arial" w:eastAsia="Arial" w:hAnsi="Arial" w:cs="Arial"/>
                <w:sz w:val="18"/>
                <w:szCs w:val="18"/>
              </w:rPr>
            </w:pPr>
            <w:r>
              <w:rPr>
                <w:rFonts w:ascii="Arial" w:eastAsia="Arial" w:hAnsi="Arial" w:cs="Arial"/>
                <w:sz w:val="18"/>
                <w:szCs w:val="18"/>
              </w:rPr>
              <w:t>Thrash</w:t>
            </w:r>
          </w:p>
        </w:tc>
        <w:tc>
          <w:tcPr>
            <w:tcW w:w="0" w:type="auto"/>
            <w:vAlign w:val="center"/>
          </w:tcPr>
          <w:p w14:paraId="490383C1" w14:textId="7C64C134" w:rsidR="00376CB0" w:rsidRDefault="00376CB0" w:rsidP="00162D2E">
            <w:pPr>
              <w:rPr>
                <w:rFonts w:ascii="Arial" w:eastAsia="Arial" w:hAnsi="Arial" w:cs="Arial"/>
                <w:color w:val="000000"/>
                <w:sz w:val="18"/>
                <w:szCs w:val="18"/>
              </w:rPr>
            </w:pPr>
            <w:r>
              <w:rPr>
                <w:rFonts w:ascii="Arial" w:eastAsia="Arial" w:hAnsi="Arial" w:cs="Arial"/>
                <w:sz w:val="18"/>
                <w:szCs w:val="18"/>
              </w:rPr>
              <w:t>Genome assembly II: read mapping, QC</w:t>
            </w:r>
          </w:p>
        </w:tc>
        <w:tc>
          <w:tcPr>
            <w:tcW w:w="0" w:type="auto"/>
            <w:vAlign w:val="center"/>
          </w:tcPr>
          <w:p w14:paraId="26E25E14" w14:textId="77777777" w:rsidR="00376CB0" w:rsidRDefault="00376CB0" w:rsidP="00162D2E">
            <w:pPr>
              <w:rPr>
                <w:rFonts w:ascii="Arial" w:eastAsia="Arial" w:hAnsi="Arial" w:cs="Arial"/>
                <w:sz w:val="18"/>
                <w:szCs w:val="18"/>
              </w:rPr>
            </w:pPr>
            <w:r>
              <w:rPr>
                <w:rFonts w:ascii="Arial" w:eastAsia="Arial" w:hAnsi="Arial" w:cs="Arial"/>
                <w:sz w:val="18"/>
                <w:szCs w:val="18"/>
              </w:rPr>
              <w:t xml:space="preserve">Parks et al. (2015). Genome Research </w:t>
            </w:r>
            <w:proofErr w:type="spellStart"/>
            <w:r>
              <w:rPr>
                <w:rFonts w:ascii="Arial" w:eastAsia="Arial" w:hAnsi="Arial" w:cs="Arial"/>
                <w:sz w:val="18"/>
                <w:szCs w:val="18"/>
              </w:rPr>
              <w:t>doi</w:t>
            </w:r>
            <w:proofErr w:type="spellEnd"/>
            <w:r>
              <w:rPr>
                <w:rFonts w:ascii="Arial" w:eastAsia="Arial" w:hAnsi="Arial" w:cs="Arial"/>
                <w:sz w:val="18"/>
                <w:szCs w:val="18"/>
              </w:rPr>
              <w:t>: 10.1101/gr.186072.114</w:t>
            </w:r>
          </w:p>
        </w:tc>
        <w:tc>
          <w:tcPr>
            <w:tcW w:w="0" w:type="auto"/>
            <w:vAlign w:val="center"/>
          </w:tcPr>
          <w:p w14:paraId="553FEC5F" w14:textId="78C40E37" w:rsidR="00376CB0" w:rsidRDefault="00376CB0" w:rsidP="00162D2E">
            <w:pPr>
              <w:rPr>
                <w:rFonts w:ascii="Arial" w:eastAsia="Arial" w:hAnsi="Arial" w:cs="Arial"/>
                <w:sz w:val="18"/>
                <w:szCs w:val="18"/>
              </w:rPr>
            </w:pPr>
            <w:r>
              <w:rPr>
                <w:rFonts w:ascii="Arial" w:eastAsia="Arial" w:hAnsi="Arial" w:cs="Arial"/>
                <w:sz w:val="18"/>
                <w:szCs w:val="18"/>
              </w:rPr>
              <w:t>6+8. Two-week Genome assembly/QC report. Work on semester projects</w:t>
            </w:r>
          </w:p>
        </w:tc>
      </w:tr>
      <w:tr w:rsidR="00376CB0" w14:paraId="2B1A90D9" w14:textId="77777777" w:rsidTr="00376CB0">
        <w:trPr>
          <w:trHeight w:val="300"/>
        </w:trPr>
        <w:tc>
          <w:tcPr>
            <w:tcW w:w="0" w:type="auto"/>
            <w:tcBorders>
              <w:bottom w:val="single" w:sz="4" w:space="0" w:color="000000"/>
            </w:tcBorders>
            <w:vAlign w:val="center"/>
          </w:tcPr>
          <w:p w14:paraId="2FCC5F69" w14:textId="4DD1EB23" w:rsidR="00376CB0" w:rsidRDefault="00376CB0" w:rsidP="00162D2E">
            <w:pPr>
              <w:jc w:val="both"/>
              <w:rPr>
                <w:rFonts w:ascii="Arial" w:eastAsia="Arial" w:hAnsi="Arial" w:cs="Arial"/>
                <w:sz w:val="18"/>
                <w:szCs w:val="18"/>
              </w:rPr>
            </w:pPr>
            <w:r>
              <w:rPr>
                <w:rFonts w:ascii="Arial" w:eastAsia="Arial" w:hAnsi="Arial" w:cs="Arial"/>
                <w:sz w:val="18"/>
                <w:szCs w:val="18"/>
              </w:rPr>
              <w:t>10/2</w:t>
            </w:r>
            <w:r w:rsidR="00EB0023">
              <w:rPr>
                <w:rFonts w:ascii="Arial" w:eastAsia="Arial" w:hAnsi="Arial" w:cs="Arial"/>
                <w:sz w:val="18"/>
                <w:szCs w:val="18"/>
              </w:rPr>
              <w:t>8</w:t>
            </w:r>
          </w:p>
        </w:tc>
        <w:tc>
          <w:tcPr>
            <w:tcW w:w="0" w:type="auto"/>
            <w:vAlign w:val="center"/>
          </w:tcPr>
          <w:p w14:paraId="609BABA3" w14:textId="41187AAB" w:rsidR="00376CB0" w:rsidRDefault="00376CB0" w:rsidP="00376CB0">
            <w:pPr>
              <w:rPr>
                <w:rFonts w:ascii="Arial" w:eastAsia="Arial" w:hAnsi="Arial" w:cs="Arial"/>
                <w:sz w:val="18"/>
                <w:szCs w:val="18"/>
              </w:rPr>
            </w:pPr>
            <w:r>
              <w:rPr>
                <w:rFonts w:ascii="Arial" w:eastAsia="Arial" w:hAnsi="Arial" w:cs="Arial"/>
                <w:sz w:val="18"/>
                <w:szCs w:val="18"/>
              </w:rPr>
              <w:t>Thrash</w:t>
            </w:r>
          </w:p>
        </w:tc>
        <w:tc>
          <w:tcPr>
            <w:tcW w:w="0" w:type="auto"/>
            <w:vAlign w:val="center"/>
          </w:tcPr>
          <w:p w14:paraId="4E74FC6F" w14:textId="162D3D77" w:rsidR="00376CB0" w:rsidRDefault="00376CB0" w:rsidP="00162D2E">
            <w:pPr>
              <w:rPr>
                <w:rFonts w:ascii="Arial" w:eastAsia="Arial" w:hAnsi="Arial" w:cs="Arial"/>
                <w:sz w:val="18"/>
                <w:szCs w:val="18"/>
              </w:rPr>
            </w:pPr>
            <w:r>
              <w:rPr>
                <w:rFonts w:ascii="Arial" w:eastAsia="Arial" w:hAnsi="Arial" w:cs="Arial"/>
                <w:sz w:val="18"/>
                <w:szCs w:val="18"/>
              </w:rPr>
              <w:t>Annotation/BLAST/HMMs</w:t>
            </w:r>
          </w:p>
        </w:tc>
        <w:tc>
          <w:tcPr>
            <w:tcW w:w="0" w:type="auto"/>
            <w:vAlign w:val="center"/>
          </w:tcPr>
          <w:p w14:paraId="79051E7D" w14:textId="77777777" w:rsidR="00376CB0" w:rsidRDefault="00376CB0" w:rsidP="00162D2E">
            <w:pPr>
              <w:rPr>
                <w:rFonts w:ascii="Arial" w:eastAsia="Arial" w:hAnsi="Arial" w:cs="Arial"/>
                <w:sz w:val="18"/>
                <w:szCs w:val="18"/>
              </w:rPr>
            </w:pPr>
            <w:proofErr w:type="spellStart"/>
            <w:r>
              <w:rPr>
                <w:rFonts w:ascii="Arial" w:eastAsia="Arial" w:hAnsi="Arial" w:cs="Arial"/>
                <w:sz w:val="18"/>
                <w:szCs w:val="18"/>
              </w:rPr>
              <w:t>DeSalle</w:t>
            </w:r>
            <w:proofErr w:type="spellEnd"/>
            <w:r>
              <w:rPr>
                <w:rFonts w:ascii="Arial" w:eastAsia="Arial" w:hAnsi="Arial" w:cs="Arial"/>
                <w:sz w:val="18"/>
                <w:szCs w:val="18"/>
              </w:rPr>
              <w:t xml:space="preserve"> &amp; Rosenfeld, </w:t>
            </w:r>
            <w:proofErr w:type="spellStart"/>
            <w:r>
              <w:rPr>
                <w:rFonts w:ascii="Arial" w:eastAsia="Arial" w:hAnsi="Arial" w:cs="Arial"/>
                <w:sz w:val="18"/>
                <w:szCs w:val="18"/>
              </w:rPr>
              <w:t>Chp</w:t>
            </w:r>
            <w:proofErr w:type="spellEnd"/>
            <w:r>
              <w:rPr>
                <w:rFonts w:ascii="Arial" w:eastAsia="Arial" w:hAnsi="Arial" w:cs="Arial"/>
                <w:sz w:val="18"/>
                <w:szCs w:val="18"/>
              </w:rPr>
              <w:t xml:space="preserve"> 5, 7</w:t>
            </w:r>
          </w:p>
          <w:p w14:paraId="546F9E64" w14:textId="77777777" w:rsidR="00376CB0" w:rsidRDefault="00376CB0" w:rsidP="00162D2E">
            <w:pPr>
              <w:rPr>
                <w:rFonts w:ascii="Arial" w:eastAsia="Arial" w:hAnsi="Arial" w:cs="Arial"/>
                <w:sz w:val="18"/>
                <w:szCs w:val="18"/>
              </w:rPr>
            </w:pPr>
            <w:r>
              <w:rPr>
                <w:rFonts w:ascii="Arial" w:eastAsia="Arial" w:hAnsi="Arial" w:cs="Arial"/>
                <w:sz w:val="18"/>
                <w:szCs w:val="18"/>
              </w:rPr>
              <w:t xml:space="preserve">(Optional) Eddy, S. R. (2004). What is dynamic programming? </w:t>
            </w:r>
            <w:r>
              <w:rPr>
                <w:rFonts w:ascii="Arial" w:eastAsia="Arial" w:hAnsi="Arial" w:cs="Arial"/>
                <w:i/>
                <w:sz w:val="18"/>
                <w:szCs w:val="18"/>
              </w:rPr>
              <w:t>Nature Biotechnology</w:t>
            </w:r>
            <w:r>
              <w:rPr>
                <w:rFonts w:ascii="Arial" w:eastAsia="Arial" w:hAnsi="Arial" w:cs="Arial"/>
                <w:sz w:val="18"/>
                <w:szCs w:val="18"/>
              </w:rPr>
              <w:t xml:space="preserve">, </w:t>
            </w:r>
            <w:r>
              <w:rPr>
                <w:rFonts w:ascii="Arial" w:eastAsia="Arial" w:hAnsi="Arial" w:cs="Arial"/>
                <w:i/>
                <w:sz w:val="18"/>
                <w:szCs w:val="18"/>
              </w:rPr>
              <w:t>22</w:t>
            </w:r>
            <w:r>
              <w:rPr>
                <w:rFonts w:ascii="Arial" w:eastAsia="Arial" w:hAnsi="Arial" w:cs="Arial"/>
                <w:sz w:val="18"/>
                <w:szCs w:val="18"/>
              </w:rPr>
              <w:t>(7), 909–910.</w:t>
            </w:r>
          </w:p>
        </w:tc>
        <w:tc>
          <w:tcPr>
            <w:tcW w:w="0" w:type="auto"/>
            <w:vAlign w:val="center"/>
          </w:tcPr>
          <w:p w14:paraId="591C3B44" w14:textId="77777777" w:rsidR="00376CB0" w:rsidRDefault="00376CB0" w:rsidP="00162D2E">
            <w:pPr>
              <w:rPr>
                <w:rFonts w:ascii="Arial" w:eastAsia="Arial" w:hAnsi="Arial" w:cs="Arial"/>
                <w:sz w:val="18"/>
                <w:szCs w:val="18"/>
              </w:rPr>
            </w:pPr>
            <w:r>
              <w:rPr>
                <w:rFonts w:ascii="Arial" w:eastAsia="Arial" w:hAnsi="Arial" w:cs="Arial"/>
                <w:sz w:val="18"/>
                <w:szCs w:val="18"/>
              </w:rPr>
              <w:t>9. Blast searches. Work on semester projects</w:t>
            </w:r>
          </w:p>
        </w:tc>
      </w:tr>
      <w:tr w:rsidR="00376CB0" w14:paraId="11D5D698" w14:textId="77777777" w:rsidTr="00376CB0">
        <w:trPr>
          <w:trHeight w:val="300"/>
        </w:trPr>
        <w:tc>
          <w:tcPr>
            <w:tcW w:w="0" w:type="auto"/>
            <w:tcBorders>
              <w:top w:val="single" w:sz="4" w:space="0" w:color="000000"/>
            </w:tcBorders>
            <w:vAlign w:val="center"/>
          </w:tcPr>
          <w:p w14:paraId="353392F3" w14:textId="0795AB48" w:rsidR="00376CB0" w:rsidRDefault="00376CB0" w:rsidP="00162D2E">
            <w:pPr>
              <w:jc w:val="both"/>
              <w:rPr>
                <w:rFonts w:ascii="Arial" w:eastAsia="Arial" w:hAnsi="Arial" w:cs="Arial"/>
                <w:sz w:val="18"/>
                <w:szCs w:val="18"/>
              </w:rPr>
            </w:pPr>
            <w:r>
              <w:rPr>
                <w:rFonts w:ascii="Arial" w:eastAsia="Arial" w:hAnsi="Arial" w:cs="Arial"/>
                <w:sz w:val="18"/>
                <w:szCs w:val="18"/>
              </w:rPr>
              <w:t>11/0</w:t>
            </w:r>
            <w:r w:rsidR="00EB0023">
              <w:rPr>
                <w:rFonts w:ascii="Arial" w:eastAsia="Arial" w:hAnsi="Arial" w:cs="Arial"/>
                <w:sz w:val="18"/>
                <w:szCs w:val="18"/>
              </w:rPr>
              <w:t>4</w:t>
            </w:r>
          </w:p>
        </w:tc>
        <w:tc>
          <w:tcPr>
            <w:tcW w:w="0" w:type="auto"/>
            <w:tcBorders>
              <w:top w:val="single" w:sz="4" w:space="0" w:color="000000"/>
            </w:tcBorders>
            <w:vAlign w:val="center"/>
          </w:tcPr>
          <w:p w14:paraId="5D0933D8" w14:textId="66049623" w:rsidR="00376CB0" w:rsidRDefault="00376CB0" w:rsidP="00376CB0">
            <w:pPr>
              <w:rPr>
                <w:rFonts w:ascii="Arial" w:eastAsia="Arial" w:hAnsi="Arial" w:cs="Arial"/>
                <w:sz w:val="18"/>
                <w:szCs w:val="18"/>
              </w:rPr>
            </w:pPr>
          </w:p>
        </w:tc>
        <w:tc>
          <w:tcPr>
            <w:tcW w:w="0" w:type="auto"/>
            <w:tcBorders>
              <w:top w:val="single" w:sz="4" w:space="0" w:color="000000"/>
            </w:tcBorders>
            <w:vAlign w:val="center"/>
          </w:tcPr>
          <w:p w14:paraId="16993E02" w14:textId="4F1468E7" w:rsidR="00376CB0" w:rsidRDefault="00376CB0" w:rsidP="00162D2E">
            <w:pPr>
              <w:rPr>
                <w:rFonts w:ascii="Arial" w:eastAsia="Arial" w:hAnsi="Arial" w:cs="Arial"/>
                <w:color w:val="000000"/>
                <w:sz w:val="18"/>
                <w:szCs w:val="18"/>
              </w:rPr>
            </w:pPr>
            <w:r>
              <w:rPr>
                <w:rFonts w:ascii="Arial" w:eastAsia="Arial" w:hAnsi="Arial" w:cs="Arial"/>
                <w:sz w:val="18"/>
                <w:szCs w:val="18"/>
              </w:rPr>
              <w:t>Advanced Topic*</w:t>
            </w:r>
          </w:p>
        </w:tc>
        <w:tc>
          <w:tcPr>
            <w:tcW w:w="0" w:type="auto"/>
            <w:tcBorders>
              <w:top w:val="single" w:sz="4" w:space="0" w:color="000000"/>
            </w:tcBorders>
            <w:vAlign w:val="center"/>
          </w:tcPr>
          <w:p w14:paraId="0FECA261" w14:textId="77777777" w:rsidR="00376CB0" w:rsidRDefault="00376CB0" w:rsidP="00162D2E">
            <w:pPr>
              <w:rPr>
                <w:rFonts w:ascii="Arial" w:eastAsia="Arial" w:hAnsi="Arial" w:cs="Arial"/>
                <w:sz w:val="18"/>
                <w:szCs w:val="18"/>
              </w:rPr>
            </w:pPr>
            <w:r>
              <w:rPr>
                <w:rFonts w:ascii="Arial" w:eastAsia="Arial" w:hAnsi="Arial" w:cs="Arial"/>
                <w:sz w:val="18"/>
                <w:szCs w:val="18"/>
              </w:rPr>
              <w:t>TBD</w:t>
            </w:r>
          </w:p>
        </w:tc>
        <w:tc>
          <w:tcPr>
            <w:tcW w:w="0" w:type="auto"/>
            <w:vAlign w:val="center"/>
          </w:tcPr>
          <w:p w14:paraId="041E19F1" w14:textId="77777777" w:rsidR="00376CB0" w:rsidRDefault="00376CB0" w:rsidP="00162D2E">
            <w:pPr>
              <w:rPr>
                <w:rFonts w:ascii="Arial" w:eastAsia="Arial" w:hAnsi="Arial" w:cs="Arial"/>
                <w:sz w:val="18"/>
                <w:szCs w:val="18"/>
              </w:rPr>
            </w:pPr>
            <w:r>
              <w:rPr>
                <w:rFonts w:ascii="Arial" w:eastAsia="Arial" w:hAnsi="Arial" w:cs="Arial"/>
                <w:sz w:val="18"/>
                <w:szCs w:val="18"/>
              </w:rPr>
              <w:t>10. TBD</w:t>
            </w:r>
          </w:p>
        </w:tc>
      </w:tr>
      <w:tr w:rsidR="00376CB0" w14:paraId="52C736C2" w14:textId="77777777" w:rsidTr="00376CB0">
        <w:trPr>
          <w:trHeight w:val="300"/>
        </w:trPr>
        <w:tc>
          <w:tcPr>
            <w:tcW w:w="0" w:type="auto"/>
            <w:vAlign w:val="center"/>
          </w:tcPr>
          <w:p w14:paraId="539646DB" w14:textId="789EBD47" w:rsidR="00376CB0" w:rsidRDefault="00376CB0" w:rsidP="00162D2E">
            <w:pPr>
              <w:jc w:val="both"/>
              <w:rPr>
                <w:rFonts w:ascii="Arial" w:eastAsia="Arial" w:hAnsi="Arial" w:cs="Arial"/>
                <w:sz w:val="18"/>
                <w:szCs w:val="18"/>
              </w:rPr>
            </w:pPr>
            <w:r>
              <w:rPr>
                <w:rFonts w:ascii="Arial" w:eastAsia="Arial" w:hAnsi="Arial" w:cs="Arial"/>
                <w:sz w:val="18"/>
                <w:szCs w:val="18"/>
              </w:rPr>
              <w:t>11/1</w:t>
            </w:r>
            <w:r w:rsidR="00EB0023">
              <w:rPr>
                <w:rFonts w:ascii="Arial" w:eastAsia="Arial" w:hAnsi="Arial" w:cs="Arial"/>
                <w:sz w:val="18"/>
                <w:szCs w:val="18"/>
              </w:rPr>
              <w:t>1</w:t>
            </w:r>
          </w:p>
        </w:tc>
        <w:tc>
          <w:tcPr>
            <w:tcW w:w="0" w:type="auto"/>
            <w:vAlign w:val="center"/>
          </w:tcPr>
          <w:p w14:paraId="142C1195" w14:textId="5900A7F0" w:rsidR="00376CB0" w:rsidRDefault="00376CB0" w:rsidP="00376CB0">
            <w:pPr>
              <w:rPr>
                <w:rFonts w:ascii="Arial" w:eastAsia="Arial" w:hAnsi="Arial" w:cs="Arial"/>
                <w:sz w:val="18"/>
                <w:szCs w:val="18"/>
              </w:rPr>
            </w:pPr>
          </w:p>
        </w:tc>
        <w:tc>
          <w:tcPr>
            <w:tcW w:w="0" w:type="auto"/>
            <w:vAlign w:val="center"/>
          </w:tcPr>
          <w:p w14:paraId="47291DE5" w14:textId="4516BBB6" w:rsidR="00376CB0" w:rsidRDefault="00376CB0" w:rsidP="00162D2E">
            <w:pPr>
              <w:rPr>
                <w:rFonts w:ascii="Arial" w:eastAsia="Arial" w:hAnsi="Arial" w:cs="Arial"/>
                <w:color w:val="000000"/>
                <w:sz w:val="18"/>
                <w:szCs w:val="18"/>
              </w:rPr>
            </w:pPr>
            <w:r>
              <w:rPr>
                <w:rFonts w:ascii="Arial" w:eastAsia="Arial" w:hAnsi="Arial" w:cs="Arial"/>
                <w:sz w:val="18"/>
                <w:szCs w:val="18"/>
              </w:rPr>
              <w:t>Advanced Topic*</w:t>
            </w:r>
          </w:p>
        </w:tc>
        <w:tc>
          <w:tcPr>
            <w:tcW w:w="0" w:type="auto"/>
            <w:vAlign w:val="center"/>
          </w:tcPr>
          <w:p w14:paraId="0F6CA7F8" w14:textId="77777777" w:rsidR="00376CB0" w:rsidRDefault="00376CB0" w:rsidP="00162D2E">
            <w:pPr>
              <w:rPr>
                <w:rFonts w:ascii="Arial" w:eastAsia="Arial" w:hAnsi="Arial" w:cs="Arial"/>
                <w:sz w:val="18"/>
                <w:szCs w:val="18"/>
              </w:rPr>
            </w:pPr>
            <w:r>
              <w:rPr>
                <w:rFonts w:ascii="Arial" w:eastAsia="Arial" w:hAnsi="Arial" w:cs="Arial"/>
                <w:sz w:val="18"/>
                <w:szCs w:val="18"/>
              </w:rPr>
              <w:t>TBD</w:t>
            </w:r>
          </w:p>
        </w:tc>
        <w:tc>
          <w:tcPr>
            <w:tcW w:w="0" w:type="auto"/>
            <w:vAlign w:val="center"/>
          </w:tcPr>
          <w:p w14:paraId="56749D66" w14:textId="77777777" w:rsidR="00376CB0" w:rsidRDefault="00376CB0" w:rsidP="00162D2E">
            <w:pPr>
              <w:rPr>
                <w:rFonts w:ascii="Arial" w:eastAsia="Arial" w:hAnsi="Arial" w:cs="Arial"/>
                <w:sz w:val="18"/>
                <w:szCs w:val="18"/>
              </w:rPr>
            </w:pPr>
            <w:r>
              <w:rPr>
                <w:rFonts w:ascii="Arial" w:eastAsia="Arial" w:hAnsi="Arial" w:cs="Arial"/>
                <w:sz w:val="18"/>
                <w:szCs w:val="18"/>
              </w:rPr>
              <w:t>11. TBD</w:t>
            </w:r>
          </w:p>
        </w:tc>
      </w:tr>
      <w:tr w:rsidR="00376CB0" w14:paraId="408DA971" w14:textId="77777777" w:rsidTr="00376CB0">
        <w:trPr>
          <w:trHeight w:val="300"/>
        </w:trPr>
        <w:tc>
          <w:tcPr>
            <w:tcW w:w="0" w:type="auto"/>
            <w:tcBorders>
              <w:bottom w:val="single" w:sz="4" w:space="0" w:color="000000"/>
            </w:tcBorders>
            <w:vAlign w:val="center"/>
          </w:tcPr>
          <w:p w14:paraId="3F8C8F1D" w14:textId="5DFE6631" w:rsidR="00376CB0" w:rsidRDefault="00376CB0" w:rsidP="00162D2E">
            <w:pPr>
              <w:jc w:val="both"/>
              <w:rPr>
                <w:rFonts w:ascii="Arial" w:eastAsia="Arial" w:hAnsi="Arial" w:cs="Arial"/>
                <w:sz w:val="18"/>
                <w:szCs w:val="18"/>
              </w:rPr>
            </w:pPr>
            <w:r>
              <w:rPr>
                <w:rFonts w:ascii="Arial" w:eastAsia="Arial" w:hAnsi="Arial" w:cs="Arial"/>
                <w:sz w:val="18"/>
                <w:szCs w:val="18"/>
              </w:rPr>
              <w:t>11/1</w:t>
            </w:r>
            <w:r w:rsidR="00EB0023">
              <w:rPr>
                <w:rFonts w:ascii="Arial" w:eastAsia="Arial" w:hAnsi="Arial" w:cs="Arial"/>
                <w:sz w:val="18"/>
                <w:szCs w:val="18"/>
              </w:rPr>
              <w:t>8</w:t>
            </w:r>
          </w:p>
        </w:tc>
        <w:tc>
          <w:tcPr>
            <w:tcW w:w="0" w:type="auto"/>
            <w:tcBorders>
              <w:bottom w:val="single" w:sz="4" w:space="0" w:color="000000"/>
            </w:tcBorders>
            <w:vAlign w:val="center"/>
          </w:tcPr>
          <w:p w14:paraId="38E2A669" w14:textId="77777777" w:rsidR="00376CB0" w:rsidRDefault="00376CB0" w:rsidP="00376CB0">
            <w:pPr>
              <w:rPr>
                <w:rFonts w:ascii="Arial" w:eastAsia="Arial" w:hAnsi="Arial" w:cs="Arial"/>
                <w:sz w:val="18"/>
                <w:szCs w:val="18"/>
              </w:rPr>
            </w:pPr>
          </w:p>
        </w:tc>
        <w:tc>
          <w:tcPr>
            <w:tcW w:w="0" w:type="auto"/>
            <w:tcBorders>
              <w:bottom w:val="single" w:sz="4" w:space="0" w:color="000000"/>
            </w:tcBorders>
            <w:vAlign w:val="center"/>
          </w:tcPr>
          <w:p w14:paraId="0E5B0ED3" w14:textId="79AB3A25" w:rsidR="00376CB0" w:rsidRDefault="00376CB0" w:rsidP="00162D2E">
            <w:pPr>
              <w:rPr>
                <w:rFonts w:ascii="Arial" w:eastAsia="Arial" w:hAnsi="Arial" w:cs="Arial"/>
                <w:color w:val="000000"/>
                <w:sz w:val="18"/>
                <w:szCs w:val="18"/>
              </w:rPr>
            </w:pPr>
            <w:r>
              <w:rPr>
                <w:rFonts w:ascii="Arial" w:eastAsia="Arial" w:hAnsi="Arial" w:cs="Arial"/>
                <w:sz w:val="18"/>
                <w:szCs w:val="18"/>
              </w:rPr>
              <w:t>Open help time</w:t>
            </w:r>
          </w:p>
        </w:tc>
        <w:tc>
          <w:tcPr>
            <w:tcW w:w="0" w:type="auto"/>
            <w:tcBorders>
              <w:bottom w:val="single" w:sz="4" w:space="0" w:color="000000"/>
            </w:tcBorders>
            <w:vAlign w:val="center"/>
          </w:tcPr>
          <w:p w14:paraId="56546C79" w14:textId="77777777" w:rsidR="00376CB0" w:rsidRDefault="00376CB0" w:rsidP="00162D2E">
            <w:pPr>
              <w:rPr>
                <w:rFonts w:ascii="Arial" w:eastAsia="Arial" w:hAnsi="Arial" w:cs="Arial"/>
                <w:sz w:val="18"/>
                <w:szCs w:val="18"/>
              </w:rPr>
            </w:pPr>
          </w:p>
        </w:tc>
        <w:tc>
          <w:tcPr>
            <w:tcW w:w="0" w:type="auto"/>
            <w:vAlign w:val="center"/>
          </w:tcPr>
          <w:p w14:paraId="7FD24428" w14:textId="77777777" w:rsidR="00376CB0" w:rsidRDefault="00376CB0" w:rsidP="00162D2E">
            <w:pPr>
              <w:rPr>
                <w:rFonts w:ascii="Arial" w:eastAsia="Arial" w:hAnsi="Arial" w:cs="Arial"/>
                <w:sz w:val="18"/>
                <w:szCs w:val="18"/>
              </w:rPr>
            </w:pPr>
            <w:r>
              <w:rPr>
                <w:rFonts w:ascii="Arial" w:eastAsia="Arial" w:hAnsi="Arial" w:cs="Arial"/>
                <w:sz w:val="18"/>
                <w:szCs w:val="18"/>
              </w:rPr>
              <w:t>Work on semester projects</w:t>
            </w:r>
          </w:p>
        </w:tc>
      </w:tr>
      <w:tr w:rsidR="00376CB0" w14:paraId="42D82A05" w14:textId="77777777" w:rsidTr="00376CB0">
        <w:trPr>
          <w:trHeight w:val="300"/>
        </w:trPr>
        <w:tc>
          <w:tcPr>
            <w:tcW w:w="0" w:type="auto"/>
            <w:tcBorders>
              <w:bottom w:val="single" w:sz="4" w:space="0" w:color="000000"/>
            </w:tcBorders>
            <w:vAlign w:val="center"/>
          </w:tcPr>
          <w:p w14:paraId="15AA3815" w14:textId="2CAFDB81" w:rsidR="00376CB0" w:rsidRDefault="00376CB0" w:rsidP="00162D2E">
            <w:pPr>
              <w:jc w:val="both"/>
              <w:rPr>
                <w:rFonts w:ascii="Arial" w:eastAsia="Arial" w:hAnsi="Arial" w:cs="Arial"/>
                <w:sz w:val="18"/>
                <w:szCs w:val="18"/>
              </w:rPr>
            </w:pPr>
            <w:r>
              <w:rPr>
                <w:rFonts w:ascii="Arial" w:eastAsia="Arial" w:hAnsi="Arial" w:cs="Arial"/>
                <w:sz w:val="18"/>
                <w:szCs w:val="18"/>
              </w:rPr>
              <w:t>11/2</w:t>
            </w:r>
            <w:r w:rsidR="00EB0023">
              <w:rPr>
                <w:rFonts w:ascii="Arial" w:eastAsia="Arial" w:hAnsi="Arial" w:cs="Arial"/>
                <w:sz w:val="18"/>
                <w:szCs w:val="18"/>
              </w:rPr>
              <w:t>5</w:t>
            </w:r>
          </w:p>
        </w:tc>
        <w:tc>
          <w:tcPr>
            <w:tcW w:w="0" w:type="auto"/>
            <w:tcBorders>
              <w:bottom w:val="single" w:sz="4" w:space="0" w:color="000000"/>
            </w:tcBorders>
            <w:shd w:val="clear" w:color="auto" w:fill="D9D9D9"/>
            <w:vAlign w:val="center"/>
          </w:tcPr>
          <w:p w14:paraId="0B6E89A3" w14:textId="77777777" w:rsidR="00376CB0" w:rsidRDefault="00376CB0" w:rsidP="00376CB0">
            <w:pPr>
              <w:rPr>
                <w:rFonts w:ascii="Arial" w:eastAsia="Arial" w:hAnsi="Arial" w:cs="Arial"/>
                <w:sz w:val="18"/>
                <w:szCs w:val="18"/>
              </w:rPr>
            </w:pPr>
          </w:p>
        </w:tc>
        <w:tc>
          <w:tcPr>
            <w:tcW w:w="0" w:type="auto"/>
            <w:gridSpan w:val="3"/>
            <w:tcBorders>
              <w:bottom w:val="single" w:sz="4" w:space="0" w:color="000000"/>
            </w:tcBorders>
            <w:shd w:val="clear" w:color="auto" w:fill="D9D9D9"/>
            <w:vAlign w:val="center"/>
          </w:tcPr>
          <w:p w14:paraId="3E3643E9" w14:textId="6A16E57B" w:rsidR="00376CB0" w:rsidRDefault="00376CB0" w:rsidP="00162D2E">
            <w:pPr>
              <w:jc w:val="center"/>
              <w:rPr>
                <w:rFonts w:ascii="Arial" w:eastAsia="Arial" w:hAnsi="Arial" w:cs="Arial"/>
                <w:color w:val="000000"/>
                <w:sz w:val="18"/>
                <w:szCs w:val="18"/>
              </w:rPr>
            </w:pPr>
            <w:r>
              <w:rPr>
                <w:rFonts w:ascii="Arial" w:eastAsia="Arial" w:hAnsi="Arial" w:cs="Arial"/>
                <w:sz w:val="18"/>
                <w:szCs w:val="18"/>
              </w:rPr>
              <w:t>Thanksgiving Recess</w:t>
            </w:r>
          </w:p>
        </w:tc>
      </w:tr>
      <w:tr w:rsidR="00376CB0" w14:paraId="69A994B0" w14:textId="77777777" w:rsidTr="00376CB0">
        <w:trPr>
          <w:trHeight w:val="300"/>
        </w:trPr>
        <w:tc>
          <w:tcPr>
            <w:tcW w:w="0" w:type="auto"/>
            <w:tcBorders>
              <w:bottom w:val="single" w:sz="4" w:space="0" w:color="000000"/>
            </w:tcBorders>
            <w:vAlign w:val="center"/>
          </w:tcPr>
          <w:p w14:paraId="79D0DCA0" w14:textId="0B65FFF7" w:rsidR="00376CB0" w:rsidRDefault="00376CB0" w:rsidP="00162D2E">
            <w:pPr>
              <w:jc w:val="both"/>
              <w:rPr>
                <w:rFonts w:ascii="Arial" w:eastAsia="Arial" w:hAnsi="Arial" w:cs="Arial"/>
                <w:sz w:val="18"/>
                <w:szCs w:val="18"/>
              </w:rPr>
            </w:pPr>
            <w:r>
              <w:rPr>
                <w:rFonts w:ascii="Arial" w:eastAsia="Arial" w:hAnsi="Arial" w:cs="Arial"/>
                <w:sz w:val="18"/>
                <w:szCs w:val="18"/>
              </w:rPr>
              <w:t>12/0</w:t>
            </w:r>
            <w:r w:rsidR="00EB0023">
              <w:rPr>
                <w:rFonts w:ascii="Arial" w:eastAsia="Arial" w:hAnsi="Arial" w:cs="Arial"/>
                <w:sz w:val="18"/>
                <w:szCs w:val="18"/>
              </w:rPr>
              <w:t>2</w:t>
            </w:r>
          </w:p>
        </w:tc>
        <w:tc>
          <w:tcPr>
            <w:tcW w:w="0" w:type="auto"/>
            <w:tcBorders>
              <w:bottom w:val="single" w:sz="4" w:space="0" w:color="000000"/>
            </w:tcBorders>
            <w:vAlign w:val="center"/>
          </w:tcPr>
          <w:p w14:paraId="4566D394" w14:textId="77777777" w:rsidR="00376CB0" w:rsidRDefault="00376CB0" w:rsidP="00376CB0">
            <w:pPr>
              <w:rPr>
                <w:rFonts w:ascii="Arial" w:eastAsia="Arial" w:hAnsi="Arial" w:cs="Arial"/>
                <w:sz w:val="18"/>
                <w:szCs w:val="18"/>
              </w:rPr>
            </w:pPr>
          </w:p>
        </w:tc>
        <w:tc>
          <w:tcPr>
            <w:tcW w:w="0" w:type="auto"/>
            <w:tcBorders>
              <w:bottom w:val="single" w:sz="4" w:space="0" w:color="000000"/>
            </w:tcBorders>
            <w:vAlign w:val="center"/>
          </w:tcPr>
          <w:p w14:paraId="5CACEC05" w14:textId="2AA2DF8C" w:rsidR="00376CB0" w:rsidRDefault="00376CB0" w:rsidP="00162D2E">
            <w:pPr>
              <w:rPr>
                <w:rFonts w:ascii="Arial" w:eastAsia="Arial" w:hAnsi="Arial" w:cs="Arial"/>
                <w:color w:val="000000"/>
                <w:sz w:val="18"/>
                <w:szCs w:val="18"/>
              </w:rPr>
            </w:pPr>
            <w:r>
              <w:rPr>
                <w:rFonts w:ascii="Arial" w:eastAsia="Arial" w:hAnsi="Arial" w:cs="Arial"/>
                <w:sz w:val="18"/>
                <w:szCs w:val="18"/>
              </w:rPr>
              <w:t>Final Project Presentations</w:t>
            </w:r>
          </w:p>
        </w:tc>
        <w:tc>
          <w:tcPr>
            <w:tcW w:w="0" w:type="auto"/>
            <w:tcBorders>
              <w:bottom w:val="single" w:sz="4" w:space="0" w:color="000000"/>
            </w:tcBorders>
            <w:vAlign w:val="center"/>
          </w:tcPr>
          <w:p w14:paraId="70E76C6E" w14:textId="77777777" w:rsidR="00376CB0" w:rsidRDefault="00376CB0" w:rsidP="00162D2E">
            <w:pPr>
              <w:rPr>
                <w:rFonts w:ascii="Arial" w:eastAsia="Arial" w:hAnsi="Arial" w:cs="Arial"/>
                <w:sz w:val="18"/>
                <w:szCs w:val="18"/>
              </w:rPr>
            </w:pPr>
          </w:p>
        </w:tc>
        <w:tc>
          <w:tcPr>
            <w:tcW w:w="0" w:type="auto"/>
            <w:vAlign w:val="center"/>
          </w:tcPr>
          <w:p w14:paraId="7937B863" w14:textId="77777777" w:rsidR="00376CB0" w:rsidRDefault="00376CB0" w:rsidP="00162D2E">
            <w:pPr>
              <w:rPr>
                <w:rFonts w:ascii="Arial" w:eastAsia="Arial" w:hAnsi="Arial" w:cs="Arial"/>
                <w:sz w:val="18"/>
                <w:szCs w:val="18"/>
              </w:rPr>
            </w:pPr>
          </w:p>
        </w:tc>
      </w:tr>
    </w:tbl>
    <w:p w14:paraId="29BA2557" w14:textId="77777777" w:rsidR="003626B9" w:rsidRDefault="007925AE">
      <w:pPr>
        <w:jc w:val="both"/>
        <w:rPr>
          <w:rFonts w:ascii="Arial" w:eastAsia="Arial" w:hAnsi="Arial" w:cs="Arial"/>
          <w:sz w:val="22"/>
          <w:szCs w:val="22"/>
        </w:rPr>
      </w:pPr>
      <w:r>
        <w:rPr>
          <w:rFonts w:ascii="Arial" w:eastAsia="Arial" w:hAnsi="Arial" w:cs="Arial"/>
          <w:sz w:val="22"/>
          <w:szCs w:val="22"/>
        </w:rPr>
        <w:t>*We will survey the class at the beginning of the semester to determine what topic(s) to explore. Possibilities include: Phylogenetics, SNP genotyping, transcriptomics</w:t>
      </w:r>
    </w:p>
    <w:p w14:paraId="653748AE" w14:textId="77777777" w:rsidR="003626B9" w:rsidRDefault="003626B9">
      <w:pPr>
        <w:jc w:val="both"/>
        <w:rPr>
          <w:rFonts w:ascii="Arial" w:eastAsia="Arial" w:hAnsi="Arial" w:cs="Arial"/>
          <w:sz w:val="22"/>
          <w:szCs w:val="22"/>
        </w:rPr>
      </w:pPr>
    </w:p>
    <w:p w14:paraId="14EC1F65" w14:textId="77777777" w:rsidR="003626B9" w:rsidRDefault="007925AE">
      <w:pPr>
        <w:jc w:val="both"/>
        <w:rPr>
          <w:rFonts w:ascii="Arial" w:eastAsia="Arial" w:hAnsi="Arial" w:cs="Arial"/>
          <w:b/>
          <w:sz w:val="22"/>
          <w:szCs w:val="22"/>
        </w:rPr>
      </w:pPr>
      <w:r>
        <w:rPr>
          <w:rFonts w:ascii="Arial" w:eastAsia="Arial" w:hAnsi="Arial" w:cs="Arial"/>
          <w:b/>
          <w:sz w:val="22"/>
          <w:szCs w:val="22"/>
        </w:rPr>
        <w:t>Dealing with challenges</w:t>
      </w:r>
    </w:p>
    <w:p w14:paraId="417D138C"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Making mistakes and running into roadblocks is inherent to the process of learning. By design, this course will challenge you to figure out solutions, not simply give you the path from point A to point Z. The reason for this is that the struggle to overcome whatever challenge you face is where the true learning happens. Therefore, while your first impulse when you encounter a problem will probably be to email the instructors, this will not be met with the type of response you are looking for UNLESS you have performed </w:t>
      </w:r>
      <w:proofErr w:type="gramStart"/>
      <w:r>
        <w:rPr>
          <w:rFonts w:ascii="Arial" w:eastAsia="Arial" w:hAnsi="Arial" w:cs="Arial"/>
          <w:sz w:val="22"/>
          <w:szCs w:val="22"/>
        </w:rPr>
        <w:t>all of</w:t>
      </w:r>
      <w:proofErr w:type="gramEnd"/>
      <w:r>
        <w:rPr>
          <w:rFonts w:ascii="Arial" w:eastAsia="Arial" w:hAnsi="Arial" w:cs="Arial"/>
          <w:sz w:val="22"/>
          <w:szCs w:val="22"/>
        </w:rPr>
        <w:t xml:space="preserve"> the following problem-solving efforts first, in this order:</w:t>
      </w:r>
    </w:p>
    <w:p w14:paraId="7663C1FD" w14:textId="77777777" w:rsidR="003626B9" w:rsidRDefault="007925AE">
      <w:pPr>
        <w:numPr>
          <w:ilvl w:val="0"/>
          <w:numId w:val="5"/>
        </w:numPr>
        <w:jc w:val="both"/>
        <w:rPr>
          <w:rFonts w:ascii="Arial" w:eastAsia="Arial" w:hAnsi="Arial" w:cs="Arial"/>
          <w:sz w:val="22"/>
          <w:szCs w:val="22"/>
        </w:rPr>
      </w:pPr>
      <w:r>
        <w:rPr>
          <w:rFonts w:ascii="Arial" w:eastAsia="Arial" w:hAnsi="Arial" w:cs="Arial"/>
          <w:b/>
          <w:sz w:val="22"/>
          <w:szCs w:val="22"/>
        </w:rPr>
        <w:t>Think.</w:t>
      </w:r>
      <w:r>
        <w:rPr>
          <w:rFonts w:ascii="Arial" w:eastAsia="Arial" w:hAnsi="Arial" w:cs="Arial"/>
          <w:sz w:val="22"/>
          <w:szCs w:val="22"/>
        </w:rPr>
        <w:t xml:space="preserve"> Review your commands, inputs, and outputs. See if you can figure out what went wrong. Often it’s simply that a space is missing somewhere, a comma is misplaced, or you’re using a </w:t>
      </w:r>
      <w:proofErr w:type="gramStart"/>
      <w:r>
        <w:rPr>
          <w:rFonts w:ascii="Arial" w:eastAsia="Arial" w:hAnsi="Arial" w:cs="Arial"/>
          <w:sz w:val="22"/>
          <w:szCs w:val="22"/>
        </w:rPr>
        <w:t>‘ instead</w:t>
      </w:r>
      <w:proofErr w:type="gramEnd"/>
      <w:r>
        <w:rPr>
          <w:rFonts w:ascii="Arial" w:eastAsia="Arial" w:hAnsi="Arial" w:cs="Arial"/>
          <w:sz w:val="22"/>
          <w:szCs w:val="22"/>
        </w:rPr>
        <w:t xml:space="preserve"> of a `. Try to find this yourself before bothering anyone else.</w:t>
      </w:r>
    </w:p>
    <w:p w14:paraId="6C1608D5" w14:textId="77777777" w:rsidR="003626B9" w:rsidRDefault="007925AE">
      <w:pPr>
        <w:numPr>
          <w:ilvl w:val="0"/>
          <w:numId w:val="5"/>
        </w:numPr>
        <w:jc w:val="both"/>
        <w:rPr>
          <w:rFonts w:ascii="Arial" w:eastAsia="Arial" w:hAnsi="Arial" w:cs="Arial"/>
          <w:sz w:val="22"/>
          <w:szCs w:val="22"/>
        </w:rPr>
      </w:pPr>
      <w:r>
        <w:rPr>
          <w:rFonts w:ascii="Arial" w:eastAsia="Arial" w:hAnsi="Arial" w:cs="Arial"/>
          <w:b/>
          <w:sz w:val="22"/>
          <w:szCs w:val="22"/>
        </w:rPr>
        <w:t>Consult the internet.</w:t>
      </w:r>
      <w:r>
        <w:rPr>
          <w:rFonts w:ascii="Arial" w:eastAsia="Arial" w:hAnsi="Arial" w:cs="Arial"/>
          <w:sz w:val="22"/>
          <w:szCs w:val="22"/>
        </w:rPr>
        <w:t xml:space="preserve"> The people who have developed and used the programs you are learning have created a massive number of online resources. Often googling your error message will allow you to find the problem. Creative google searching can usually do the rest.</w:t>
      </w:r>
    </w:p>
    <w:p w14:paraId="245DD262" w14:textId="77777777" w:rsidR="003626B9" w:rsidRDefault="007925AE">
      <w:pPr>
        <w:numPr>
          <w:ilvl w:val="0"/>
          <w:numId w:val="5"/>
        </w:numPr>
        <w:jc w:val="both"/>
        <w:rPr>
          <w:rFonts w:ascii="Arial" w:eastAsia="Arial" w:hAnsi="Arial" w:cs="Arial"/>
          <w:sz w:val="22"/>
          <w:szCs w:val="22"/>
        </w:rPr>
      </w:pPr>
      <w:r>
        <w:rPr>
          <w:rFonts w:ascii="Arial" w:eastAsia="Arial" w:hAnsi="Arial" w:cs="Arial"/>
          <w:b/>
          <w:sz w:val="22"/>
          <w:szCs w:val="22"/>
        </w:rPr>
        <w:t>Consult your peers.</w:t>
      </w:r>
      <w:r>
        <w:rPr>
          <w:rFonts w:ascii="Arial" w:eastAsia="Arial" w:hAnsi="Arial" w:cs="Arial"/>
          <w:sz w:val="22"/>
          <w:szCs w:val="22"/>
        </w:rPr>
        <w:t xml:space="preserve"> Is everyone in the class having the same problem, or has someone else discovered the solution? While this may seem like the same thing as asking the professor, asking your classmates fosters peer-to-peer instruction, which reinforces concepts for those who get the opportunity to teach their solution and gives a different perspective to those who are seeking answers.</w:t>
      </w:r>
    </w:p>
    <w:p w14:paraId="3E5CCEF2" w14:textId="77777777" w:rsidR="003626B9" w:rsidRDefault="007925AE">
      <w:pPr>
        <w:numPr>
          <w:ilvl w:val="0"/>
          <w:numId w:val="5"/>
        </w:numPr>
        <w:jc w:val="both"/>
        <w:rPr>
          <w:rFonts w:ascii="Arial" w:eastAsia="Arial" w:hAnsi="Arial" w:cs="Arial"/>
          <w:sz w:val="22"/>
          <w:szCs w:val="22"/>
        </w:rPr>
      </w:pPr>
      <w:r>
        <w:rPr>
          <w:rFonts w:ascii="Arial" w:eastAsia="Arial" w:hAnsi="Arial" w:cs="Arial"/>
          <w:b/>
          <w:sz w:val="22"/>
          <w:szCs w:val="22"/>
        </w:rPr>
        <w:t>Consult the instructors.</w:t>
      </w:r>
      <w:r>
        <w:rPr>
          <w:rFonts w:ascii="Arial" w:eastAsia="Arial" w:hAnsi="Arial" w:cs="Arial"/>
          <w:sz w:val="22"/>
          <w:szCs w:val="22"/>
        </w:rPr>
        <w:t xml:space="preserve"> If you’re still having problems, </w:t>
      </w:r>
      <w:proofErr w:type="gramStart"/>
      <w:r>
        <w:rPr>
          <w:rFonts w:ascii="Arial" w:eastAsia="Arial" w:hAnsi="Arial" w:cs="Arial"/>
          <w:sz w:val="22"/>
          <w:szCs w:val="22"/>
        </w:rPr>
        <w:t>by all means contact</w:t>
      </w:r>
      <w:proofErr w:type="gramEnd"/>
      <w:r>
        <w:rPr>
          <w:rFonts w:ascii="Arial" w:eastAsia="Arial" w:hAnsi="Arial" w:cs="Arial"/>
          <w:sz w:val="22"/>
          <w:szCs w:val="22"/>
        </w:rPr>
        <w:t xml:space="preserve"> either instructor or set up an appointment for office hours. Solutions are sometimes very simple but obscure.</w:t>
      </w:r>
    </w:p>
    <w:p w14:paraId="097BEF7C" w14:textId="77777777" w:rsidR="003626B9" w:rsidRDefault="003626B9">
      <w:pPr>
        <w:jc w:val="both"/>
        <w:rPr>
          <w:rFonts w:ascii="Arial" w:eastAsia="Arial" w:hAnsi="Arial" w:cs="Arial"/>
          <w:b/>
          <w:sz w:val="22"/>
          <w:szCs w:val="22"/>
        </w:rPr>
      </w:pPr>
    </w:p>
    <w:p w14:paraId="729F2C27" w14:textId="77777777" w:rsidR="003626B9" w:rsidRDefault="007925AE">
      <w:pPr>
        <w:jc w:val="both"/>
        <w:rPr>
          <w:rFonts w:ascii="Arial" w:eastAsia="Arial" w:hAnsi="Arial" w:cs="Arial"/>
          <w:b/>
          <w:sz w:val="22"/>
          <w:szCs w:val="22"/>
        </w:rPr>
      </w:pPr>
      <w:r>
        <w:rPr>
          <w:rFonts w:ascii="Arial" w:eastAsia="Arial" w:hAnsi="Arial" w:cs="Arial"/>
          <w:b/>
          <w:sz w:val="22"/>
          <w:szCs w:val="22"/>
        </w:rPr>
        <w:t>Staying Organized</w:t>
      </w:r>
    </w:p>
    <w:p w14:paraId="5F6DD8A4" w14:textId="77777777" w:rsidR="003626B9" w:rsidRDefault="007925AE">
      <w:pPr>
        <w:jc w:val="both"/>
        <w:rPr>
          <w:rFonts w:ascii="Arial" w:eastAsia="Arial" w:hAnsi="Arial" w:cs="Arial"/>
          <w:sz w:val="22"/>
          <w:szCs w:val="22"/>
        </w:rPr>
      </w:pPr>
      <w:r>
        <w:rPr>
          <w:rFonts w:ascii="Arial" w:eastAsia="Arial" w:hAnsi="Arial" w:cs="Arial"/>
          <w:sz w:val="22"/>
          <w:szCs w:val="22"/>
        </w:rPr>
        <w:lastRenderedPageBreak/>
        <w:t xml:space="preserve">Part of any good computational biology workflow is keeping your inputs and outputs organized, and all your processes and the contents of each file and directory documented. This not only allows someone else to understand and reproduce your </w:t>
      </w:r>
      <w:proofErr w:type="gramStart"/>
      <w:r>
        <w:rPr>
          <w:rFonts w:ascii="Arial" w:eastAsia="Arial" w:hAnsi="Arial" w:cs="Arial"/>
          <w:sz w:val="22"/>
          <w:szCs w:val="22"/>
        </w:rPr>
        <w:t>work, but</w:t>
      </w:r>
      <w:proofErr w:type="gramEnd"/>
      <w:r>
        <w:rPr>
          <w:rFonts w:ascii="Arial" w:eastAsia="Arial" w:hAnsi="Arial" w:cs="Arial"/>
          <w:sz w:val="22"/>
          <w:szCs w:val="22"/>
        </w:rPr>
        <w:t xml:space="preserve"> prevents you from forgetting the valuable steps you took to produce your work as well. It’s a horrible feeling to enter a directory a year after working on a project and not remember the contents of the files or how they were created. Throughout the semester, we will utilize a common core set of organizational procedures to facilitate keeping organized. Each week will have: </w:t>
      </w:r>
    </w:p>
    <w:p w14:paraId="141CEAD1" w14:textId="77777777" w:rsidR="003626B9" w:rsidRDefault="007925AE">
      <w:pPr>
        <w:numPr>
          <w:ilvl w:val="0"/>
          <w:numId w:val="3"/>
        </w:numPr>
        <w:jc w:val="both"/>
        <w:rPr>
          <w:rFonts w:ascii="Arial" w:eastAsia="Arial" w:hAnsi="Arial" w:cs="Arial"/>
          <w:sz w:val="22"/>
          <w:szCs w:val="22"/>
        </w:rPr>
      </w:pPr>
      <w:r>
        <w:rPr>
          <w:rFonts w:ascii="Arial" w:eastAsia="Arial" w:hAnsi="Arial" w:cs="Arial"/>
          <w:sz w:val="22"/>
          <w:szCs w:val="22"/>
        </w:rPr>
        <w:t xml:space="preserve">A separate directory in your home directory where you will store inputs, outputs, and possibly include subdirectories (1 </w:t>
      </w:r>
      <w:proofErr w:type="spellStart"/>
      <w:r>
        <w:rPr>
          <w:rFonts w:ascii="Arial" w:eastAsia="Arial" w:hAnsi="Arial" w:cs="Arial"/>
          <w:sz w:val="22"/>
          <w:szCs w:val="22"/>
        </w:rPr>
        <w:t>pt</w:t>
      </w:r>
      <w:proofErr w:type="spellEnd"/>
      <w:r>
        <w:rPr>
          <w:rFonts w:ascii="Arial" w:eastAsia="Arial" w:hAnsi="Arial" w:cs="Arial"/>
          <w:sz w:val="22"/>
          <w:szCs w:val="22"/>
        </w:rPr>
        <w:t>)</w:t>
      </w:r>
    </w:p>
    <w:p w14:paraId="3469023C" w14:textId="77777777" w:rsidR="003626B9" w:rsidRDefault="007925AE">
      <w:pPr>
        <w:numPr>
          <w:ilvl w:val="0"/>
          <w:numId w:val="3"/>
        </w:numPr>
        <w:jc w:val="both"/>
        <w:rPr>
          <w:rFonts w:ascii="Arial" w:eastAsia="Arial" w:hAnsi="Arial" w:cs="Arial"/>
          <w:sz w:val="22"/>
          <w:szCs w:val="22"/>
        </w:rPr>
      </w:pPr>
      <w:r>
        <w:rPr>
          <w:rFonts w:ascii="Arial" w:eastAsia="Arial" w:hAnsi="Arial" w:cs="Arial"/>
          <w:sz w:val="22"/>
          <w:szCs w:val="22"/>
        </w:rPr>
        <w:t>README file that documents the contents of the directories/subdirectories (4 pts)</w:t>
      </w:r>
    </w:p>
    <w:p w14:paraId="3B877504" w14:textId="77777777" w:rsidR="003626B9" w:rsidRDefault="007925AE">
      <w:pPr>
        <w:numPr>
          <w:ilvl w:val="0"/>
          <w:numId w:val="3"/>
        </w:numPr>
        <w:jc w:val="both"/>
        <w:rPr>
          <w:rFonts w:ascii="Arial" w:eastAsia="Arial" w:hAnsi="Arial" w:cs="Arial"/>
          <w:sz w:val="22"/>
          <w:szCs w:val="22"/>
        </w:rPr>
      </w:pPr>
      <w:r>
        <w:rPr>
          <w:rFonts w:ascii="Arial" w:eastAsia="Arial" w:hAnsi="Arial" w:cs="Arial"/>
          <w:sz w:val="22"/>
          <w:szCs w:val="22"/>
        </w:rPr>
        <w:t>Report, described below (10 pts)</w:t>
      </w:r>
    </w:p>
    <w:p w14:paraId="56A0DD4A"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All three of these elements will be instrumental in your Weekly Assignment grade, based on the point totals indicated. </w:t>
      </w:r>
    </w:p>
    <w:p w14:paraId="74563A9E"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 </w:t>
      </w:r>
    </w:p>
    <w:p w14:paraId="2B13BE54"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(You may find that when you branch out on your own, a different system may suit you. Regardless, it is important to leave a transparent trail of all your work so that it can be recreated at any point in the future. The point here is simply to enforce good practices in computational biology, and we </w:t>
      </w:r>
      <w:proofErr w:type="gramStart"/>
      <w:r>
        <w:rPr>
          <w:rFonts w:ascii="Arial" w:eastAsia="Arial" w:hAnsi="Arial" w:cs="Arial"/>
          <w:sz w:val="22"/>
          <w:szCs w:val="22"/>
        </w:rPr>
        <w:t>have to</w:t>
      </w:r>
      <w:proofErr w:type="gramEnd"/>
      <w:r>
        <w:rPr>
          <w:rFonts w:ascii="Arial" w:eastAsia="Arial" w:hAnsi="Arial" w:cs="Arial"/>
          <w:sz w:val="22"/>
          <w:szCs w:val="22"/>
        </w:rPr>
        <w:t xml:space="preserve"> pick one system in advance.)</w:t>
      </w:r>
    </w:p>
    <w:p w14:paraId="2F796AF8" w14:textId="77777777" w:rsidR="003626B9" w:rsidRDefault="003626B9">
      <w:pPr>
        <w:jc w:val="both"/>
        <w:rPr>
          <w:rFonts w:ascii="Arial" w:eastAsia="Arial" w:hAnsi="Arial" w:cs="Arial"/>
          <w:b/>
          <w:sz w:val="22"/>
          <w:szCs w:val="22"/>
        </w:rPr>
      </w:pPr>
    </w:p>
    <w:p w14:paraId="60096663" w14:textId="77777777" w:rsidR="003626B9" w:rsidRDefault="007925AE">
      <w:pPr>
        <w:jc w:val="both"/>
        <w:rPr>
          <w:rFonts w:ascii="Arial" w:eastAsia="Arial" w:hAnsi="Arial" w:cs="Arial"/>
          <w:b/>
          <w:sz w:val="22"/>
          <w:szCs w:val="22"/>
        </w:rPr>
      </w:pPr>
      <w:r>
        <w:rPr>
          <w:rFonts w:ascii="Arial" w:eastAsia="Arial" w:hAnsi="Arial" w:cs="Arial"/>
          <w:b/>
          <w:sz w:val="22"/>
          <w:szCs w:val="22"/>
        </w:rPr>
        <w:t>Reports</w:t>
      </w:r>
    </w:p>
    <w:p w14:paraId="63A9C9F1"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Each week you will be completing a series of tasks using a tool or set of tools. As part of your </w:t>
      </w:r>
      <w:proofErr w:type="gramStart"/>
      <w:r>
        <w:rPr>
          <w:rFonts w:ascii="Arial" w:eastAsia="Arial" w:hAnsi="Arial" w:cs="Arial"/>
          <w:sz w:val="22"/>
          <w:szCs w:val="22"/>
        </w:rPr>
        <w:t>assignments</w:t>
      </w:r>
      <w:proofErr w:type="gramEnd"/>
      <w:r>
        <w:rPr>
          <w:rFonts w:ascii="Arial" w:eastAsia="Arial" w:hAnsi="Arial" w:cs="Arial"/>
          <w:sz w:val="22"/>
          <w:szCs w:val="22"/>
        </w:rPr>
        <w:t xml:space="preserve"> you need to include a short written report with the elements below. The point of the report is to document your computational workflow so that it is REPRODUCIBLE from scratch. This means they can either include the commands themselves, the scripts they used, or both, but one must be able to recreate the results based on the information provided. If the report includes only text, create it with a text editor (</w:t>
      </w:r>
      <w:proofErr w:type="gramStart"/>
      <w:r>
        <w:rPr>
          <w:rFonts w:ascii="Arial" w:eastAsia="Arial" w:hAnsi="Arial" w:cs="Arial"/>
          <w:sz w:val="22"/>
          <w:szCs w:val="22"/>
        </w:rPr>
        <w:t>e.g.</w:t>
      </w:r>
      <w:proofErr w:type="gramEnd"/>
      <w:r>
        <w:rPr>
          <w:rFonts w:ascii="Arial" w:eastAsia="Arial" w:hAnsi="Arial" w:cs="Arial"/>
          <w:sz w:val="22"/>
          <w:szCs w:val="22"/>
        </w:rPr>
        <w:t xml:space="preserve"> nano) and save as ~/&lt;working directory&gt;/report.txt. If it includes graphics, save as a .docx or .pdf file, and upload to ~/&lt;working directory&gt;/report.docx (or .pdf).</w:t>
      </w:r>
    </w:p>
    <w:p w14:paraId="03B50490" w14:textId="77777777" w:rsidR="003626B9" w:rsidRDefault="007925AE">
      <w:pPr>
        <w:numPr>
          <w:ilvl w:val="0"/>
          <w:numId w:val="2"/>
        </w:numPr>
        <w:jc w:val="both"/>
        <w:rPr>
          <w:rFonts w:ascii="Arial" w:eastAsia="Arial" w:hAnsi="Arial" w:cs="Arial"/>
          <w:sz w:val="22"/>
          <w:szCs w:val="22"/>
        </w:rPr>
      </w:pPr>
      <w:r>
        <w:rPr>
          <w:rFonts w:ascii="Arial" w:eastAsia="Arial" w:hAnsi="Arial" w:cs="Arial"/>
          <w:sz w:val="22"/>
          <w:szCs w:val="22"/>
        </w:rPr>
        <w:t>Name(s), date</w:t>
      </w:r>
    </w:p>
    <w:p w14:paraId="527CABE7" w14:textId="77777777" w:rsidR="003626B9" w:rsidRDefault="007925AE">
      <w:pPr>
        <w:numPr>
          <w:ilvl w:val="0"/>
          <w:numId w:val="2"/>
        </w:numPr>
        <w:jc w:val="both"/>
        <w:rPr>
          <w:rFonts w:ascii="Arial" w:eastAsia="Arial" w:hAnsi="Arial" w:cs="Arial"/>
          <w:sz w:val="22"/>
          <w:szCs w:val="22"/>
        </w:rPr>
      </w:pPr>
      <w:r>
        <w:rPr>
          <w:rFonts w:ascii="Arial" w:eastAsia="Arial" w:hAnsi="Arial" w:cs="Arial"/>
          <w:sz w:val="22"/>
          <w:szCs w:val="22"/>
        </w:rPr>
        <w:t>General (1-line) summary of objective(s) and purpose(s)</w:t>
      </w:r>
    </w:p>
    <w:p w14:paraId="13DBA17A" w14:textId="77777777" w:rsidR="003626B9" w:rsidRDefault="007925AE">
      <w:pPr>
        <w:numPr>
          <w:ilvl w:val="0"/>
          <w:numId w:val="2"/>
        </w:numPr>
        <w:jc w:val="both"/>
        <w:rPr>
          <w:rFonts w:ascii="Arial" w:eastAsia="Arial" w:hAnsi="Arial" w:cs="Arial"/>
          <w:sz w:val="22"/>
          <w:szCs w:val="22"/>
        </w:rPr>
      </w:pPr>
      <w:r>
        <w:rPr>
          <w:rFonts w:ascii="Arial" w:eastAsia="Arial" w:hAnsi="Arial" w:cs="Arial"/>
          <w:sz w:val="22"/>
          <w:szCs w:val="22"/>
        </w:rPr>
        <w:t>Working directory</w:t>
      </w:r>
    </w:p>
    <w:p w14:paraId="6BCE6FA7" w14:textId="77777777" w:rsidR="003626B9" w:rsidRDefault="007925AE">
      <w:pPr>
        <w:numPr>
          <w:ilvl w:val="0"/>
          <w:numId w:val="2"/>
        </w:numPr>
        <w:jc w:val="both"/>
        <w:rPr>
          <w:rFonts w:ascii="Arial" w:eastAsia="Arial" w:hAnsi="Arial" w:cs="Arial"/>
          <w:sz w:val="22"/>
          <w:szCs w:val="22"/>
        </w:rPr>
      </w:pPr>
      <w:r>
        <w:rPr>
          <w:rFonts w:ascii="Arial" w:eastAsia="Arial" w:hAnsi="Arial" w:cs="Arial"/>
          <w:sz w:val="22"/>
          <w:szCs w:val="22"/>
        </w:rPr>
        <w:t>Programs used, including basic scripts, and relevant reference(s)</w:t>
      </w:r>
    </w:p>
    <w:p w14:paraId="699E4B8F" w14:textId="77777777" w:rsidR="003626B9" w:rsidRDefault="007925AE">
      <w:pPr>
        <w:numPr>
          <w:ilvl w:val="0"/>
          <w:numId w:val="2"/>
        </w:numPr>
        <w:jc w:val="both"/>
        <w:rPr>
          <w:rFonts w:ascii="Arial" w:eastAsia="Arial" w:hAnsi="Arial" w:cs="Arial"/>
          <w:sz w:val="22"/>
          <w:szCs w:val="22"/>
        </w:rPr>
      </w:pPr>
      <w:r>
        <w:rPr>
          <w:rFonts w:ascii="Arial" w:eastAsia="Arial" w:hAnsi="Arial" w:cs="Arial"/>
          <w:sz w:val="22"/>
          <w:szCs w:val="22"/>
        </w:rPr>
        <w:t xml:space="preserve">Commands, inputs, outputs and results/evaluation of output for NEW </w:t>
      </w:r>
      <w:proofErr w:type="gramStart"/>
      <w:r>
        <w:rPr>
          <w:rFonts w:ascii="Arial" w:eastAsia="Arial" w:hAnsi="Arial" w:cs="Arial"/>
          <w:sz w:val="22"/>
          <w:szCs w:val="22"/>
        </w:rPr>
        <w:t>operations.*</w:t>
      </w:r>
      <w:proofErr w:type="gramEnd"/>
    </w:p>
    <w:p w14:paraId="78C58A62" w14:textId="77777777" w:rsidR="003626B9" w:rsidRDefault="007925AE">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Organize in sections consistent with the assignment workflow</w:t>
      </w:r>
    </w:p>
    <w:p w14:paraId="4D5ABED9" w14:textId="77777777" w:rsidR="003626B9" w:rsidRDefault="007925AE">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Include specific file names</w:t>
      </w:r>
    </w:p>
    <w:p w14:paraId="2D585E61" w14:textId="77777777" w:rsidR="003626B9" w:rsidRDefault="007925AE">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 batch jobs, you can point to a script if it contains the commands needed, or you can include the command in the report.</w:t>
      </w:r>
    </w:p>
    <w:p w14:paraId="32297705" w14:textId="77777777" w:rsidR="003626B9" w:rsidRDefault="007925AE">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For repeating tasks, only detail the first instance, then indicate that this was repeated and note variation in input/output file names. Similarly, output only </w:t>
      </w:r>
      <w:proofErr w:type="gramStart"/>
      <w:r>
        <w:rPr>
          <w:rFonts w:ascii="Arial" w:eastAsia="Arial" w:hAnsi="Arial" w:cs="Arial"/>
          <w:color w:val="000000"/>
          <w:sz w:val="22"/>
          <w:szCs w:val="22"/>
        </w:rPr>
        <w:t>has to</w:t>
      </w:r>
      <w:proofErr w:type="gramEnd"/>
      <w:r>
        <w:rPr>
          <w:rFonts w:ascii="Arial" w:eastAsia="Arial" w:hAnsi="Arial" w:cs="Arial"/>
          <w:color w:val="000000"/>
          <w:sz w:val="22"/>
          <w:szCs w:val="22"/>
        </w:rPr>
        <w:t xml:space="preserve"> be shown for a first instance.</w:t>
      </w:r>
    </w:p>
    <w:p w14:paraId="7BC7D51A" w14:textId="77777777" w:rsidR="003626B9" w:rsidRDefault="007925AE">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 operations you are repeating from previous assignments (</w:t>
      </w:r>
      <w:proofErr w:type="spellStart"/>
      <w:r>
        <w:rPr>
          <w:rFonts w:ascii="Arial" w:eastAsia="Arial" w:hAnsi="Arial" w:cs="Arial"/>
          <w:color w:val="000000"/>
          <w:sz w:val="22"/>
          <w:szCs w:val="22"/>
        </w:rPr>
        <w:t>blastp</w:t>
      </w:r>
      <w:proofErr w:type="spellEnd"/>
      <w:r>
        <w:rPr>
          <w:rFonts w:ascii="Arial" w:eastAsia="Arial" w:hAnsi="Arial" w:cs="Arial"/>
          <w:color w:val="000000"/>
          <w:sz w:val="22"/>
          <w:szCs w:val="22"/>
        </w:rPr>
        <w:t>, muscle, etc.), you may simply reference a previous report, but you need to be specific enough that one could find the correct command and repeat it.</w:t>
      </w:r>
    </w:p>
    <w:p w14:paraId="3C4741ED" w14:textId="77777777" w:rsidR="003626B9" w:rsidRDefault="007925AE">
      <w:pPr>
        <w:numPr>
          <w:ilvl w:val="0"/>
          <w:numId w:val="4"/>
        </w:numPr>
        <w:jc w:val="both"/>
        <w:rPr>
          <w:rFonts w:ascii="Arial" w:eastAsia="Arial" w:hAnsi="Arial" w:cs="Arial"/>
          <w:sz w:val="22"/>
          <w:szCs w:val="22"/>
        </w:rPr>
      </w:pPr>
      <w:r>
        <w:rPr>
          <w:rFonts w:ascii="Arial" w:eastAsia="Arial" w:hAnsi="Arial" w:cs="Arial"/>
          <w:sz w:val="22"/>
          <w:szCs w:val="22"/>
        </w:rPr>
        <w:t>Personal reflection. What did you learn in addition to using the assigned tool(s)? What would you do differently? What are you still confused about?</w:t>
      </w:r>
    </w:p>
    <w:p w14:paraId="14B90821" w14:textId="77777777" w:rsidR="003626B9" w:rsidRDefault="003626B9">
      <w:pPr>
        <w:jc w:val="both"/>
        <w:rPr>
          <w:rFonts w:ascii="Arial" w:eastAsia="Arial" w:hAnsi="Arial" w:cs="Arial"/>
          <w:sz w:val="22"/>
          <w:szCs w:val="22"/>
        </w:rPr>
      </w:pPr>
    </w:p>
    <w:p w14:paraId="1979841A" w14:textId="77777777" w:rsidR="003626B9" w:rsidRDefault="007925AE">
      <w:pPr>
        <w:widowControl w:val="0"/>
        <w:jc w:val="both"/>
        <w:rPr>
          <w:rFonts w:ascii="Arial" w:eastAsia="Arial" w:hAnsi="Arial" w:cs="Arial"/>
          <w:b/>
          <w:sz w:val="22"/>
          <w:szCs w:val="22"/>
        </w:rPr>
      </w:pPr>
      <w:bookmarkStart w:id="1" w:name="bookmark=id.30j0zll" w:colFirst="0" w:colLast="0"/>
      <w:bookmarkEnd w:id="1"/>
      <w:r>
        <w:rPr>
          <w:rFonts w:ascii="Arial" w:eastAsia="Arial" w:hAnsi="Arial" w:cs="Arial"/>
          <w:b/>
          <w:sz w:val="22"/>
          <w:szCs w:val="22"/>
        </w:rPr>
        <w:t>HPC Resources &amp; Software</w:t>
      </w:r>
    </w:p>
    <w:p w14:paraId="65CD9011" w14:textId="77777777" w:rsidR="003626B9" w:rsidRDefault="007925AE">
      <w:pPr>
        <w:jc w:val="both"/>
        <w:rPr>
          <w:rFonts w:ascii="Arial" w:eastAsia="Arial" w:hAnsi="Arial" w:cs="Arial"/>
          <w:sz w:val="22"/>
          <w:szCs w:val="22"/>
        </w:rPr>
      </w:pPr>
      <w:r>
        <w:rPr>
          <w:rFonts w:ascii="Arial" w:eastAsia="Arial" w:hAnsi="Arial" w:cs="Arial"/>
          <w:sz w:val="22"/>
          <w:szCs w:val="22"/>
        </w:rPr>
        <w:t>Students must have a personal computer and an account on the USC HPC system to participate in this class. You have been assigned an account within our course allocation which we will review how to login during the first class. Two-factor authentication is needed for login, so please bring DUO-enabled mobile device to class.</w:t>
      </w:r>
    </w:p>
    <w:p w14:paraId="1A1CC5FA" w14:textId="77777777" w:rsidR="003626B9" w:rsidRDefault="003626B9">
      <w:pPr>
        <w:jc w:val="both"/>
        <w:rPr>
          <w:rFonts w:ascii="Arial" w:eastAsia="Arial" w:hAnsi="Arial" w:cs="Arial"/>
          <w:b/>
          <w:sz w:val="22"/>
          <w:szCs w:val="22"/>
        </w:rPr>
      </w:pPr>
    </w:p>
    <w:p w14:paraId="5CE3CD94" w14:textId="77777777" w:rsidR="003626B9" w:rsidRDefault="007925AE">
      <w:pPr>
        <w:jc w:val="both"/>
        <w:rPr>
          <w:rFonts w:ascii="Arial" w:eastAsia="Arial" w:hAnsi="Arial" w:cs="Arial"/>
          <w:sz w:val="22"/>
          <w:szCs w:val="22"/>
        </w:rPr>
      </w:pPr>
      <w:r>
        <w:rPr>
          <w:rFonts w:ascii="Arial" w:eastAsia="Arial" w:hAnsi="Arial" w:cs="Arial"/>
          <w:sz w:val="22"/>
          <w:szCs w:val="22"/>
        </w:rPr>
        <w:lastRenderedPageBreak/>
        <w:t xml:space="preserve">Students working on a PC will also need to install an SSH client – we recommend PuTTY: </w:t>
      </w:r>
      <w:hyperlink r:id="rId15">
        <w:r>
          <w:rPr>
            <w:rFonts w:ascii="Arial" w:eastAsia="Arial" w:hAnsi="Arial" w:cs="Arial"/>
            <w:color w:val="386EFF"/>
            <w:sz w:val="22"/>
            <w:szCs w:val="22"/>
            <w:u w:val="single"/>
          </w:rPr>
          <w:t>https://www.putty.org/</w:t>
        </w:r>
      </w:hyperlink>
      <w:r>
        <w:rPr>
          <w:rFonts w:ascii="Arial" w:eastAsia="Arial" w:hAnsi="Arial" w:cs="Arial"/>
          <w:sz w:val="22"/>
          <w:szCs w:val="22"/>
        </w:rPr>
        <w:t xml:space="preserve"> </w:t>
      </w:r>
    </w:p>
    <w:p w14:paraId="2A5284BA"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Please also download an FTP client - we recommend WinSCP </w:t>
      </w:r>
      <w:hyperlink r:id="rId16">
        <w:r>
          <w:rPr>
            <w:rFonts w:ascii="Arial" w:eastAsia="Arial" w:hAnsi="Arial" w:cs="Arial"/>
            <w:color w:val="1155CC"/>
            <w:sz w:val="22"/>
            <w:szCs w:val="22"/>
            <w:u w:val="single"/>
          </w:rPr>
          <w:t>https://winscp.net/eng/index.php</w:t>
        </w:r>
      </w:hyperlink>
      <w:r>
        <w:rPr>
          <w:rFonts w:ascii="Arial" w:eastAsia="Arial" w:hAnsi="Arial" w:cs="Arial"/>
          <w:sz w:val="22"/>
          <w:szCs w:val="22"/>
        </w:rPr>
        <w:t xml:space="preserve"> for PC’s or FileZilla for Mac/PC: </w:t>
      </w:r>
      <w:hyperlink r:id="rId17">
        <w:r>
          <w:rPr>
            <w:rFonts w:ascii="Arial" w:eastAsia="Arial" w:hAnsi="Arial" w:cs="Arial"/>
            <w:color w:val="1155CC"/>
            <w:sz w:val="22"/>
            <w:szCs w:val="22"/>
            <w:u w:val="single"/>
          </w:rPr>
          <w:t>https://filezilla-project.org/</w:t>
        </w:r>
      </w:hyperlink>
      <w:r>
        <w:rPr>
          <w:rFonts w:ascii="Arial" w:eastAsia="Arial" w:hAnsi="Arial" w:cs="Arial"/>
          <w:sz w:val="22"/>
          <w:szCs w:val="22"/>
        </w:rPr>
        <w:t xml:space="preserve">  </w:t>
      </w:r>
    </w:p>
    <w:p w14:paraId="3ABAA4DE" w14:textId="77777777" w:rsidR="003626B9" w:rsidRDefault="003626B9">
      <w:pPr>
        <w:jc w:val="both"/>
        <w:rPr>
          <w:rFonts w:ascii="Arial" w:eastAsia="Arial" w:hAnsi="Arial" w:cs="Arial"/>
          <w:sz w:val="22"/>
          <w:szCs w:val="22"/>
        </w:rPr>
      </w:pPr>
    </w:p>
    <w:p w14:paraId="2553B590"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All students should also have a text editor installed. Those working on a PC can use Notepad. TextEdit is recommended for Mac users: </w:t>
      </w:r>
      <w:hyperlink r:id="rId18">
        <w:r>
          <w:rPr>
            <w:rFonts w:ascii="Arial" w:eastAsia="Arial" w:hAnsi="Arial" w:cs="Arial"/>
            <w:color w:val="0000FF"/>
            <w:sz w:val="22"/>
            <w:szCs w:val="22"/>
            <w:u w:val="single"/>
          </w:rPr>
          <w:t>https://www.barebones.com/products/textwrangler/</w:t>
        </w:r>
      </w:hyperlink>
    </w:p>
    <w:p w14:paraId="176911C8" w14:textId="77777777" w:rsidR="003626B9" w:rsidRDefault="003626B9">
      <w:pPr>
        <w:jc w:val="both"/>
        <w:rPr>
          <w:rFonts w:ascii="Arial" w:eastAsia="Arial" w:hAnsi="Arial" w:cs="Arial"/>
          <w:sz w:val="22"/>
          <w:szCs w:val="22"/>
        </w:rPr>
      </w:pPr>
    </w:p>
    <w:p w14:paraId="34DBEF89" w14:textId="77777777" w:rsidR="003626B9" w:rsidRDefault="007925AE">
      <w:pPr>
        <w:jc w:val="both"/>
        <w:rPr>
          <w:rFonts w:ascii="Arial" w:eastAsia="Arial" w:hAnsi="Arial" w:cs="Arial"/>
          <w:sz w:val="22"/>
          <w:szCs w:val="22"/>
        </w:rPr>
      </w:pPr>
      <w:r>
        <w:rPr>
          <w:rFonts w:ascii="Arial" w:eastAsia="Arial" w:hAnsi="Arial" w:cs="Arial"/>
          <w:sz w:val="22"/>
          <w:szCs w:val="22"/>
        </w:rPr>
        <w:t>We also recommend applying for a personal HPC account in parallel to facilitate application of course content to your specific dissertation research. Accounts are free and your supervisor may already have an allocation – if so, request that they add you as a user or encourage them to set up a project account following the instructions here:</w:t>
      </w:r>
    </w:p>
    <w:p w14:paraId="7481385A" w14:textId="77777777" w:rsidR="003626B9" w:rsidRDefault="003B6587">
      <w:pPr>
        <w:jc w:val="both"/>
        <w:rPr>
          <w:rFonts w:ascii="Arial" w:eastAsia="Arial" w:hAnsi="Arial" w:cs="Arial"/>
          <w:sz w:val="22"/>
          <w:szCs w:val="22"/>
        </w:rPr>
      </w:pPr>
      <w:hyperlink r:id="rId19">
        <w:r w:rsidR="007925AE">
          <w:rPr>
            <w:rFonts w:ascii="Arial" w:eastAsia="Arial" w:hAnsi="Arial" w:cs="Arial"/>
            <w:color w:val="1155CC"/>
            <w:sz w:val="22"/>
            <w:szCs w:val="22"/>
            <w:u w:val="single"/>
          </w:rPr>
          <w:t>https://carc.usc.edu/user-information/accounts</w:t>
        </w:r>
      </w:hyperlink>
      <w:r w:rsidR="007925AE">
        <w:rPr>
          <w:rFonts w:ascii="Arial" w:eastAsia="Arial" w:hAnsi="Arial" w:cs="Arial"/>
          <w:sz w:val="22"/>
          <w:szCs w:val="22"/>
        </w:rPr>
        <w:t xml:space="preserve">  </w:t>
      </w:r>
    </w:p>
    <w:p w14:paraId="1C5BCFE1" w14:textId="77777777" w:rsidR="003626B9" w:rsidRDefault="003626B9">
      <w:pPr>
        <w:jc w:val="both"/>
        <w:rPr>
          <w:rFonts w:ascii="Arial" w:eastAsia="Arial" w:hAnsi="Arial" w:cs="Arial"/>
          <w:b/>
          <w:sz w:val="22"/>
          <w:szCs w:val="22"/>
        </w:rPr>
      </w:pPr>
    </w:p>
    <w:p w14:paraId="0942B5E5" w14:textId="77777777" w:rsidR="003626B9" w:rsidRDefault="007925AE">
      <w:pPr>
        <w:jc w:val="both"/>
        <w:rPr>
          <w:rFonts w:ascii="Arial" w:eastAsia="Arial" w:hAnsi="Arial" w:cs="Arial"/>
          <w:b/>
          <w:sz w:val="22"/>
          <w:szCs w:val="22"/>
        </w:rPr>
      </w:pPr>
      <w:r>
        <w:rPr>
          <w:rFonts w:ascii="Arial" w:eastAsia="Arial" w:hAnsi="Arial" w:cs="Arial"/>
          <w:b/>
          <w:sz w:val="22"/>
          <w:szCs w:val="22"/>
        </w:rPr>
        <w:t>Additional Resources</w:t>
      </w:r>
    </w:p>
    <w:p w14:paraId="5F48CCC9" w14:textId="77777777" w:rsidR="003626B9" w:rsidRDefault="007925AE">
      <w:pPr>
        <w:jc w:val="both"/>
        <w:rPr>
          <w:rFonts w:ascii="Arial" w:eastAsia="Arial" w:hAnsi="Arial" w:cs="Arial"/>
          <w:color w:val="800080"/>
          <w:sz w:val="22"/>
          <w:szCs w:val="22"/>
          <w:u w:val="single"/>
        </w:rPr>
      </w:pPr>
      <w:r>
        <w:rPr>
          <w:rFonts w:ascii="Arial" w:eastAsia="Arial" w:hAnsi="Arial" w:cs="Arial"/>
          <w:sz w:val="22"/>
          <w:szCs w:val="22"/>
        </w:rPr>
        <w:t>Learning regex:</w:t>
      </w:r>
      <w:hyperlink r:id="rId20">
        <w:r>
          <w:rPr>
            <w:rFonts w:ascii="Arial" w:eastAsia="Arial" w:hAnsi="Arial" w:cs="Arial"/>
            <w:sz w:val="22"/>
            <w:szCs w:val="22"/>
          </w:rPr>
          <w:t xml:space="preserve"> </w:t>
        </w:r>
      </w:hyperlink>
      <w:hyperlink r:id="rId21">
        <w:r>
          <w:rPr>
            <w:rFonts w:ascii="Arial" w:eastAsia="Arial" w:hAnsi="Arial" w:cs="Arial"/>
            <w:color w:val="800080"/>
            <w:sz w:val="22"/>
            <w:szCs w:val="22"/>
            <w:u w:val="single"/>
          </w:rPr>
          <w:t>http://www.regexr.com</w:t>
        </w:r>
      </w:hyperlink>
    </w:p>
    <w:p w14:paraId="06E51683" w14:textId="77777777" w:rsidR="003626B9" w:rsidRDefault="007925AE">
      <w:pPr>
        <w:jc w:val="both"/>
        <w:rPr>
          <w:rFonts w:ascii="Arial" w:eastAsia="Arial" w:hAnsi="Arial" w:cs="Arial"/>
          <w:color w:val="800080"/>
          <w:sz w:val="22"/>
          <w:szCs w:val="22"/>
          <w:u w:val="single"/>
        </w:rPr>
      </w:pPr>
      <w:r>
        <w:rPr>
          <w:rFonts w:ascii="Arial" w:eastAsia="Arial" w:hAnsi="Arial" w:cs="Arial"/>
          <w:sz w:val="22"/>
          <w:szCs w:val="22"/>
        </w:rPr>
        <w:t>Linux cheat sheet:</w:t>
      </w:r>
      <w:hyperlink r:id="rId22">
        <w:r>
          <w:rPr>
            <w:rFonts w:ascii="Arial" w:eastAsia="Arial" w:hAnsi="Arial" w:cs="Arial"/>
            <w:sz w:val="22"/>
            <w:szCs w:val="22"/>
          </w:rPr>
          <w:t xml:space="preserve"> </w:t>
        </w:r>
      </w:hyperlink>
      <w:hyperlink r:id="rId23">
        <w:r>
          <w:rPr>
            <w:rFonts w:ascii="Arial" w:eastAsia="Arial" w:hAnsi="Arial" w:cs="Arial"/>
            <w:color w:val="800080"/>
            <w:sz w:val="22"/>
            <w:szCs w:val="22"/>
            <w:u w:val="single"/>
          </w:rPr>
          <w:t>http://peoplesofttutorial.com/learn-basic-linux-commands-using-linux-cheat-sheet/</w:t>
        </w:r>
      </w:hyperlink>
    </w:p>
    <w:p w14:paraId="1D9D4AC0" w14:textId="77777777" w:rsidR="003626B9" w:rsidRDefault="007925AE">
      <w:pPr>
        <w:jc w:val="both"/>
        <w:rPr>
          <w:rFonts w:ascii="Arial" w:eastAsia="Arial" w:hAnsi="Arial" w:cs="Arial"/>
          <w:color w:val="800080"/>
          <w:sz w:val="22"/>
          <w:szCs w:val="22"/>
          <w:u w:val="single"/>
        </w:rPr>
      </w:pPr>
      <w:r>
        <w:rPr>
          <w:rFonts w:ascii="Arial" w:eastAsia="Arial" w:hAnsi="Arial" w:cs="Arial"/>
          <w:sz w:val="22"/>
          <w:szCs w:val="22"/>
        </w:rPr>
        <w:t>Rosalind programming training:</w:t>
      </w:r>
      <w:hyperlink r:id="rId24">
        <w:r>
          <w:rPr>
            <w:rFonts w:ascii="Arial" w:eastAsia="Arial" w:hAnsi="Arial" w:cs="Arial"/>
            <w:sz w:val="22"/>
            <w:szCs w:val="22"/>
          </w:rPr>
          <w:t xml:space="preserve"> </w:t>
        </w:r>
      </w:hyperlink>
      <w:hyperlink r:id="rId25">
        <w:r>
          <w:rPr>
            <w:rFonts w:ascii="Arial" w:eastAsia="Arial" w:hAnsi="Arial" w:cs="Arial"/>
            <w:color w:val="800080"/>
            <w:sz w:val="22"/>
            <w:szCs w:val="22"/>
            <w:u w:val="single"/>
          </w:rPr>
          <w:t>http://rosalind.info/problems/locations/</w:t>
        </w:r>
      </w:hyperlink>
    </w:p>
    <w:p w14:paraId="36497334" w14:textId="77777777" w:rsidR="003626B9" w:rsidRDefault="007925AE">
      <w:pPr>
        <w:jc w:val="both"/>
        <w:rPr>
          <w:rFonts w:ascii="Arial" w:eastAsia="Arial" w:hAnsi="Arial" w:cs="Arial"/>
          <w:color w:val="800080"/>
          <w:sz w:val="22"/>
          <w:szCs w:val="22"/>
          <w:u w:val="single"/>
        </w:rPr>
      </w:pPr>
      <w:r>
        <w:rPr>
          <w:rFonts w:ascii="Arial" w:eastAsia="Arial" w:hAnsi="Arial" w:cs="Arial"/>
          <w:sz w:val="22"/>
          <w:szCs w:val="22"/>
        </w:rPr>
        <w:t>Software Carpentry training:</w:t>
      </w:r>
      <w:hyperlink r:id="rId26">
        <w:r>
          <w:rPr>
            <w:rFonts w:ascii="Arial" w:eastAsia="Arial" w:hAnsi="Arial" w:cs="Arial"/>
            <w:sz w:val="22"/>
            <w:szCs w:val="22"/>
          </w:rPr>
          <w:t xml:space="preserve"> </w:t>
        </w:r>
      </w:hyperlink>
      <w:hyperlink r:id="rId27">
        <w:r>
          <w:rPr>
            <w:rFonts w:ascii="Arial" w:eastAsia="Arial" w:hAnsi="Arial" w:cs="Arial"/>
            <w:color w:val="800080"/>
            <w:sz w:val="22"/>
            <w:szCs w:val="22"/>
            <w:u w:val="single"/>
          </w:rPr>
          <w:t>http://software-carpentry.org/index.html</w:t>
        </w:r>
      </w:hyperlink>
    </w:p>
    <w:p w14:paraId="3AD5685C" w14:textId="77777777" w:rsidR="003626B9" w:rsidRDefault="007925AE">
      <w:pPr>
        <w:jc w:val="both"/>
        <w:rPr>
          <w:rFonts w:ascii="Arial" w:eastAsia="Arial" w:hAnsi="Arial" w:cs="Arial"/>
          <w:sz w:val="22"/>
          <w:szCs w:val="22"/>
        </w:rPr>
      </w:pPr>
      <w:r>
        <w:rPr>
          <w:rFonts w:ascii="Arial" w:eastAsia="Arial" w:hAnsi="Arial" w:cs="Arial"/>
          <w:sz w:val="22"/>
          <w:szCs w:val="22"/>
        </w:rPr>
        <w:t>Elements of Bioinformatics:</w:t>
      </w:r>
      <w:hyperlink r:id="rId28">
        <w:r>
          <w:rPr>
            <w:rFonts w:ascii="Arial" w:eastAsia="Arial" w:hAnsi="Arial" w:cs="Arial"/>
            <w:sz w:val="22"/>
            <w:szCs w:val="22"/>
          </w:rPr>
          <w:t xml:space="preserve"> </w:t>
        </w:r>
      </w:hyperlink>
      <w:hyperlink r:id="rId29">
        <w:r>
          <w:rPr>
            <w:rFonts w:ascii="Arial" w:eastAsia="Arial" w:hAnsi="Arial" w:cs="Arial"/>
            <w:color w:val="800080"/>
            <w:sz w:val="22"/>
            <w:szCs w:val="22"/>
            <w:u w:val="single"/>
          </w:rPr>
          <w:t>http://elements.eaglegenomics.com</w:t>
        </w:r>
      </w:hyperlink>
    </w:p>
    <w:p w14:paraId="28115C6D" w14:textId="77777777" w:rsidR="003626B9" w:rsidRDefault="003626B9">
      <w:pPr>
        <w:jc w:val="both"/>
        <w:rPr>
          <w:rFonts w:ascii="Arial" w:eastAsia="Arial" w:hAnsi="Arial" w:cs="Arial"/>
          <w:sz w:val="22"/>
          <w:szCs w:val="22"/>
        </w:rPr>
      </w:pPr>
    </w:p>
    <w:p w14:paraId="3D13949E" w14:textId="77777777" w:rsidR="003626B9" w:rsidRDefault="007925AE">
      <w:pPr>
        <w:jc w:val="both"/>
        <w:rPr>
          <w:rFonts w:ascii="Arial" w:eastAsia="Arial" w:hAnsi="Arial" w:cs="Arial"/>
          <w:b/>
          <w:sz w:val="22"/>
          <w:szCs w:val="22"/>
        </w:rPr>
      </w:pPr>
      <w:r>
        <w:rPr>
          <w:rFonts w:ascii="Arial" w:eastAsia="Arial" w:hAnsi="Arial" w:cs="Arial"/>
          <w:b/>
          <w:sz w:val="22"/>
          <w:szCs w:val="22"/>
        </w:rPr>
        <w:t>Course Policies</w:t>
      </w:r>
    </w:p>
    <w:p w14:paraId="33395521" w14:textId="77777777" w:rsidR="003626B9" w:rsidRDefault="007925AE">
      <w:pPr>
        <w:jc w:val="both"/>
        <w:rPr>
          <w:rFonts w:ascii="Arial" w:eastAsia="Arial" w:hAnsi="Arial" w:cs="Arial"/>
          <w:color w:val="000000"/>
          <w:sz w:val="22"/>
          <w:szCs w:val="22"/>
        </w:rPr>
      </w:pPr>
      <w:r>
        <w:rPr>
          <w:rFonts w:ascii="Arial" w:eastAsia="Arial" w:hAnsi="Arial" w:cs="Arial"/>
          <w:color w:val="000000"/>
          <w:sz w:val="22"/>
          <w:szCs w:val="22"/>
        </w:rPr>
        <w:t>COMMUNICATION: Email is the preferred form of communication with the instructor outside of class. Responses can be expected within 24-48 hours, though there may be an additional delay over weekends/holidays. If an in-person meeting is desired, please email a request to set up a meeting time.</w:t>
      </w:r>
    </w:p>
    <w:p w14:paraId="3983A3C3" w14:textId="77777777" w:rsidR="003626B9" w:rsidRDefault="003626B9">
      <w:pPr>
        <w:jc w:val="both"/>
        <w:rPr>
          <w:rFonts w:ascii="Arial" w:eastAsia="Arial" w:hAnsi="Arial" w:cs="Arial"/>
          <w:color w:val="000000"/>
          <w:sz w:val="22"/>
          <w:szCs w:val="22"/>
        </w:rPr>
      </w:pPr>
    </w:p>
    <w:p w14:paraId="0A2E4257" w14:textId="6AE348AE" w:rsidR="003626B9" w:rsidRDefault="007925AE">
      <w:pPr>
        <w:jc w:val="both"/>
        <w:rPr>
          <w:rFonts w:ascii="Arial" w:eastAsia="Arial" w:hAnsi="Arial" w:cs="Arial"/>
          <w:sz w:val="22"/>
          <w:szCs w:val="22"/>
        </w:rPr>
      </w:pPr>
      <w:r>
        <w:rPr>
          <w:rFonts w:ascii="Arial" w:eastAsia="Arial" w:hAnsi="Arial" w:cs="Arial"/>
          <w:sz w:val="22"/>
          <w:szCs w:val="22"/>
        </w:rPr>
        <w:t>ONLINE COURSE BEHAVIORAL NORMS AND NETIQUETTE:</w:t>
      </w:r>
    </w:p>
    <w:p w14:paraId="2BB3B68F" w14:textId="77777777" w:rsidR="003626B9" w:rsidRDefault="007925AE">
      <w:pPr>
        <w:jc w:val="both"/>
        <w:rPr>
          <w:rFonts w:ascii="Arial" w:eastAsia="Arial" w:hAnsi="Arial" w:cs="Arial"/>
          <w:sz w:val="22"/>
          <w:szCs w:val="22"/>
        </w:rPr>
      </w:pPr>
      <w:r>
        <w:rPr>
          <w:rFonts w:ascii="Arial" w:eastAsia="Arial" w:hAnsi="Arial" w:cs="Arial"/>
          <w:sz w:val="22"/>
          <w:szCs w:val="22"/>
        </w:rPr>
        <w:t>Behavioral norms</w:t>
      </w:r>
    </w:p>
    <w:p w14:paraId="286F5335"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Treat everyone with respect and dignity.</w:t>
      </w:r>
    </w:p>
    <w:p w14:paraId="51D7E820"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Criticize ideas, not individuals.</w:t>
      </w:r>
    </w:p>
    <w:p w14:paraId="62F10597"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Always be mindful of the following: would you say it to the individual in person?</w:t>
      </w:r>
    </w:p>
    <w:p w14:paraId="53705642"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Be courteous and refrain from interrupting others.</w:t>
      </w:r>
    </w:p>
    <w:p w14:paraId="17AA0B1B"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Don’t dominate conversations- ensure everyone has a chance to contribute.</w:t>
      </w:r>
    </w:p>
    <w:p w14:paraId="7178B836"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 xml:space="preserve">Ask questions, especially when you don’t understand something. </w:t>
      </w:r>
    </w:p>
    <w:p w14:paraId="3F3FF2AB"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Support your statements with evidence and explain your rationale.</w:t>
      </w:r>
    </w:p>
    <w:p w14:paraId="134D5820" w14:textId="77777777" w:rsidR="003626B9" w:rsidRDefault="003626B9">
      <w:pPr>
        <w:jc w:val="both"/>
        <w:rPr>
          <w:rFonts w:ascii="Arial" w:eastAsia="Arial" w:hAnsi="Arial" w:cs="Arial"/>
          <w:sz w:val="22"/>
          <w:szCs w:val="22"/>
        </w:rPr>
      </w:pPr>
    </w:p>
    <w:p w14:paraId="193A7A7A" w14:textId="37EB379C" w:rsidR="003626B9" w:rsidRDefault="007925AE">
      <w:pPr>
        <w:jc w:val="both"/>
        <w:rPr>
          <w:rFonts w:ascii="Arial" w:eastAsia="Arial" w:hAnsi="Arial" w:cs="Arial"/>
          <w:sz w:val="22"/>
          <w:szCs w:val="22"/>
        </w:rPr>
      </w:pPr>
      <w:r>
        <w:rPr>
          <w:rFonts w:ascii="Arial" w:eastAsia="Arial" w:hAnsi="Arial" w:cs="Arial"/>
          <w:sz w:val="22"/>
          <w:szCs w:val="22"/>
        </w:rPr>
        <w:t>Course netiquette (</w:t>
      </w:r>
      <w:r w:rsidR="0052686A">
        <w:rPr>
          <w:rFonts w:ascii="Arial" w:eastAsia="Arial" w:hAnsi="Arial" w:cs="Arial"/>
          <w:sz w:val="22"/>
          <w:szCs w:val="22"/>
        </w:rPr>
        <w:t>if needed for online</w:t>
      </w:r>
      <w:r>
        <w:rPr>
          <w:rFonts w:ascii="Arial" w:eastAsia="Arial" w:hAnsi="Arial" w:cs="Arial"/>
          <w:sz w:val="22"/>
          <w:szCs w:val="22"/>
        </w:rPr>
        <w:t xml:space="preserve"> sessions)</w:t>
      </w:r>
    </w:p>
    <w:p w14:paraId="73794C4B"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Mute your microphone if you are not speaking</w:t>
      </w:r>
    </w:p>
    <w:p w14:paraId="0F70DF5F"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Chat will only be used to make comments to the entire class (private chat will be disabled).</w:t>
      </w:r>
    </w:p>
    <w:p w14:paraId="7835F861"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Please use the “raise hand” function in Zoom to request clarification or ask questions. This will reduce interruptions.</w:t>
      </w:r>
    </w:p>
    <w:p w14:paraId="49869C45"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Your video doesn’t have to be on but be present and participate if you are attending the live sessions.</w:t>
      </w:r>
    </w:p>
    <w:p w14:paraId="4C25E6CC" w14:textId="77777777" w:rsidR="003626B9" w:rsidRDefault="007925AE">
      <w:pPr>
        <w:numPr>
          <w:ilvl w:val="0"/>
          <w:numId w:val="1"/>
        </w:numPr>
        <w:jc w:val="both"/>
        <w:rPr>
          <w:rFonts w:ascii="Arial" w:eastAsia="Arial" w:hAnsi="Arial" w:cs="Arial"/>
          <w:sz w:val="22"/>
          <w:szCs w:val="22"/>
        </w:rPr>
      </w:pPr>
      <w:r>
        <w:rPr>
          <w:rFonts w:ascii="Arial" w:eastAsia="Arial" w:hAnsi="Arial" w:cs="Arial"/>
          <w:sz w:val="22"/>
          <w:szCs w:val="22"/>
        </w:rPr>
        <w:t>If you have technical issues, please email the instructors (</w:t>
      </w:r>
      <w:hyperlink r:id="rId30">
        <w:r>
          <w:rPr>
            <w:rFonts w:ascii="Arial" w:eastAsia="Arial" w:hAnsi="Arial" w:cs="Arial"/>
            <w:color w:val="1155CC"/>
            <w:sz w:val="22"/>
            <w:szCs w:val="22"/>
            <w:u w:val="single"/>
          </w:rPr>
          <w:t>thrash@usc.edu</w:t>
        </w:r>
      </w:hyperlink>
      <w:r>
        <w:rPr>
          <w:rFonts w:ascii="Arial" w:eastAsia="Arial" w:hAnsi="Arial" w:cs="Arial"/>
          <w:sz w:val="22"/>
          <w:szCs w:val="22"/>
        </w:rPr>
        <w:t xml:space="preserve"> or </w:t>
      </w:r>
      <w:hyperlink r:id="rId31">
        <w:r>
          <w:rPr>
            <w:rFonts w:ascii="Arial" w:eastAsia="Arial" w:hAnsi="Arial" w:cs="Arial"/>
            <w:color w:val="1155CC"/>
            <w:sz w:val="22"/>
            <w:szCs w:val="22"/>
            <w:u w:val="single"/>
          </w:rPr>
          <w:t>ckenkel@usc.edu</w:t>
        </w:r>
      </w:hyperlink>
      <w:r>
        <w:rPr>
          <w:rFonts w:ascii="Arial" w:eastAsia="Arial" w:hAnsi="Arial" w:cs="Arial"/>
          <w:sz w:val="22"/>
          <w:szCs w:val="22"/>
        </w:rPr>
        <w:t xml:space="preserve">) </w:t>
      </w:r>
    </w:p>
    <w:p w14:paraId="6513F0E1" w14:textId="77777777" w:rsidR="003626B9" w:rsidRDefault="003626B9">
      <w:pPr>
        <w:jc w:val="both"/>
        <w:rPr>
          <w:rFonts w:ascii="Arial" w:eastAsia="Arial" w:hAnsi="Arial" w:cs="Arial"/>
          <w:sz w:val="22"/>
          <w:szCs w:val="22"/>
        </w:rPr>
      </w:pPr>
    </w:p>
    <w:p w14:paraId="490CE099" w14:textId="77777777" w:rsidR="003626B9" w:rsidRDefault="007925AE">
      <w:pPr>
        <w:jc w:val="both"/>
        <w:rPr>
          <w:rFonts w:ascii="Arial" w:eastAsia="Arial" w:hAnsi="Arial" w:cs="Arial"/>
          <w:sz w:val="22"/>
          <w:szCs w:val="22"/>
        </w:rPr>
      </w:pPr>
      <w:r>
        <w:rPr>
          <w:rFonts w:ascii="Arial" w:eastAsia="Arial" w:hAnsi="Arial" w:cs="Arial"/>
          <w:sz w:val="22"/>
          <w:szCs w:val="22"/>
        </w:rPr>
        <w:t>GRADES: Any document associated with grading may be photocopied by the instructional staff.</w:t>
      </w:r>
    </w:p>
    <w:p w14:paraId="0E1126E6"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The final letter grade will be determined by the total number of points as follows. </w:t>
      </w:r>
    </w:p>
    <w:p w14:paraId="430E0CD0" w14:textId="77777777" w:rsidR="003626B9" w:rsidRDefault="003626B9">
      <w:pPr>
        <w:jc w:val="both"/>
        <w:rPr>
          <w:rFonts w:ascii="Arial" w:eastAsia="Arial" w:hAnsi="Arial" w:cs="Arial"/>
          <w:sz w:val="22"/>
          <w:szCs w:val="22"/>
        </w:rPr>
      </w:pPr>
    </w:p>
    <w:tbl>
      <w:tblPr>
        <w:tblStyle w:val="a7"/>
        <w:tblW w:w="676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00"/>
        <w:gridCol w:w="1300"/>
        <w:gridCol w:w="960"/>
      </w:tblGrid>
      <w:tr w:rsidR="003626B9" w14:paraId="184C0E4A" w14:textId="77777777">
        <w:trPr>
          <w:trHeight w:val="260"/>
          <w:jc w:val="center"/>
        </w:trPr>
        <w:tc>
          <w:tcPr>
            <w:tcW w:w="4500" w:type="dxa"/>
            <w:shd w:val="clear" w:color="auto" w:fill="auto"/>
            <w:vAlign w:val="bottom"/>
          </w:tcPr>
          <w:p w14:paraId="0D0E5771" w14:textId="77777777" w:rsidR="003626B9" w:rsidRDefault="007925AE">
            <w:pPr>
              <w:jc w:val="both"/>
              <w:rPr>
                <w:rFonts w:ascii="Arial" w:eastAsia="Arial" w:hAnsi="Arial" w:cs="Arial"/>
                <w:sz w:val="18"/>
                <w:szCs w:val="18"/>
              </w:rPr>
            </w:pPr>
            <w:r>
              <w:rPr>
                <w:rFonts w:ascii="Arial" w:eastAsia="Arial" w:hAnsi="Arial" w:cs="Arial"/>
                <w:sz w:val="18"/>
                <w:szCs w:val="18"/>
              </w:rPr>
              <w:t> </w:t>
            </w:r>
          </w:p>
        </w:tc>
        <w:tc>
          <w:tcPr>
            <w:tcW w:w="2260" w:type="dxa"/>
            <w:gridSpan w:val="2"/>
            <w:shd w:val="clear" w:color="auto" w:fill="auto"/>
            <w:vAlign w:val="bottom"/>
          </w:tcPr>
          <w:p w14:paraId="7A3D2F49" w14:textId="77777777" w:rsidR="003626B9" w:rsidRDefault="007925AE">
            <w:pPr>
              <w:jc w:val="both"/>
              <w:rPr>
                <w:rFonts w:ascii="Arial" w:eastAsia="Arial" w:hAnsi="Arial" w:cs="Arial"/>
                <w:sz w:val="18"/>
                <w:szCs w:val="18"/>
              </w:rPr>
            </w:pPr>
            <w:r>
              <w:rPr>
                <w:rFonts w:ascii="Arial" w:eastAsia="Arial" w:hAnsi="Arial" w:cs="Arial"/>
                <w:sz w:val="18"/>
                <w:szCs w:val="18"/>
              </w:rPr>
              <w:t>Points possible   Percent</w:t>
            </w:r>
          </w:p>
        </w:tc>
      </w:tr>
      <w:tr w:rsidR="003626B9" w14:paraId="5E1966C3" w14:textId="77777777">
        <w:trPr>
          <w:trHeight w:val="260"/>
          <w:jc w:val="center"/>
        </w:trPr>
        <w:tc>
          <w:tcPr>
            <w:tcW w:w="4500" w:type="dxa"/>
            <w:shd w:val="clear" w:color="auto" w:fill="auto"/>
            <w:vAlign w:val="bottom"/>
          </w:tcPr>
          <w:p w14:paraId="38CCEFA5" w14:textId="77777777" w:rsidR="003626B9" w:rsidRDefault="007925AE">
            <w:pPr>
              <w:jc w:val="both"/>
              <w:rPr>
                <w:rFonts w:ascii="Arial" w:eastAsia="Arial" w:hAnsi="Arial" w:cs="Arial"/>
                <w:sz w:val="18"/>
                <w:szCs w:val="18"/>
              </w:rPr>
            </w:pPr>
            <w:r>
              <w:rPr>
                <w:rFonts w:ascii="Arial" w:eastAsia="Arial" w:hAnsi="Arial" w:cs="Arial"/>
                <w:sz w:val="18"/>
                <w:szCs w:val="18"/>
              </w:rPr>
              <w:t>Weekly Assignments (15 points ea.)</w:t>
            </w:r>
          </w:p>
        </w:tc>
        <w:tc>
          <w:tcPr>
            <w:tcW w:w="1300" w:type="dxa"/>
            <w:shd w:val="clear" w:color="auto" w:fill="auto"/>
            <w:vAlign w:val="center"/>
          </w:tcPr>
          <w:p w14:paraId="291260B7" w14:textId="77777777" w:rsidR="003626B9" w:rsidRDefault="007925AE">
            <w:pPr>
              <w:jc w:val="both"/>
              <w:rPr>
                <w:rFonts w:ascii="Arial" w:eastAsia="Arial" w:hAnsi="Arial" w:cs="Arial"/>
                <w:sz w:val="18"/>
                <w:szCs w:val="18"/>
              </w:rPr>
            </w:pPr>
            <w:r>
              <w:rPr>
                <w:rFonts w:ascii="Arial" w:eastAsia="Arial" w:hAnsi="Arial" w:cs="Arial"/>
                <w:sz w:val="18"/>
                <w:szCs w:val="18"/>
              </w:rPr>
              <w:t>165</w:t>
            </w:r>
          </w:p>
        </w:tc>
        <w:tc>
          <w:tcPr>
            <w:tcW w:w="960" w:type="dxa"/>
            <w:shd w:val="clear" w:color="auto" w:fill="auto"/>
            <w:vAlign w:val="center"/>
          </w:tcPr>
          <w:p w14:paraId="411502CE" w14:textId="77777777" w:rsidR="003626B9" w:rsidRDefault="007925AE">
            <w:pPr>
              <w:jc w:val="both"/>
              <w:rPr>
                <w:rFonts w:ascii="Arial" w:eastAsia="Arial" w:hAnsi="Arial" w:cs="Arial"/>
                <w:sz w:val="18"/>
                <w:szCs w:val="18"/>
              </w:rPr>
            </w:pPr>
            <w:r>
              <w:rPr>
                <w:rFonts w:ascii="Arial" w:eastAsia="Arial" w:hAnsi="Arial" w:cs="Arial"/>
                <w:sz w:val="18"/>
                <w:szCs w:val="18"/>
              </w:rPr>
              <w:t>62%</w:t>
            </w:r>
          </w:p>
        </w:tc>
      </w:tr>
      <w:tr w:rsidR="003626B9" w14:paraId="7678C556" w14:textId="77777777">
        <w:trPr>
          <w:trHeight w:val="260"/>
          <w:jc w:val="center"/>
        </w:trPr>
        <w:tc>
          <w:tcPr>
            <w:tcW w:w="4500" w:type="dxa"/>
            <w:shd w:val="clear" w:color="auto" w:fill="auto"/>
            <w:vAlign w:val="bottom"/>
          </w:tcPr>
          <w:p w14:paraId="0F881D16" w14:textId="77777777" w:rsidR="003626B9" w:rsidRDefault="007925AE">
            <w:pPr>
              <w:jc w:val="both"/>
              <w:rPr>
                <w:rFonts w:ascii="Arial" w:eastAsia="Arial" w:hAnsi="Arial" w:cs="Arial"/>
                <w:sz w:val="18"/>
                <w:szCs w:val="18"/>
              </w:rPr>
            </w:pPr>
            <w:r>
              <w:rPr>
                <w:rFonts w:ascii="Arial" w:eastAsia="Arial" w:hAnsi="Arial" w:cs="Arial"/>
                <w:sz w:val="18"/>
                <w:szCs w:val="18"/>
              </w:rPr>
              <w:t>Final Project Report + Presentation</w:t>
            </w:r>
          </w:p>
        </w:tc>
        <w:tc>
          <w:tcPr>
            <w:tcW w:w="1300" w:type="dxa"/>
            <w:shd w:val="clear" w:color="auto" w:fill="auto"/>
            <w:vAlign w:val="center"/>
          </w:tcPr>
          <w:p w14:paraId="73D08B16" w14:textId="77777777" w:rsidR="003626B9" w:rsidRDefault="007925AE">
            <w:pPr>
              <w:jc w:val="both"/>
              <w:rPr>
                <w:rFonts w:ascii="Arial" w:eastAsia="Arial" w:hAnsi="Arial" w:cs="Arial"/>
                <w:sz w:val="18"/>
                <w:szCs w:val="18"/>
              </w:rPr>
            </w:pPr>
            <w:r>
              <w:rPr>
                <w:rFonts w:ascii="Arial" w:eastAsia="Arial" w:hAnsi="Arial" w:cs="Arial"/>
                <w:sz w:val="18"/>
                <w:szCs w:val="18"/>
              </w:rPr>
              <w:t>100</w:t>
            </w:r>
          </w:p>
        </w:tc>
        <w:tc>
          <w:tcPr>
            <w:tcW w:w="960" w:type="dxa"/>
            <w:shd w:val="clear" w:color="auto" w:fill="auto"/>
            <w:vAlign w:val="center"/>
          </w:tcPr>
          <w:p w14:paraId="2274D0BE" w14:textId="77777777" w:rsidR="003626B9" w:rsidRDefault="007925AE">
            <w:pPr>
              <w:jc w:val="both"/>
              <w:rPr>
                <w:rFonts w:ascii="Arial" w:eastAsia="Arial" w:hAnsi="Arial" w:cs="Arial"/>
                <w:sz w:val="18"/>
                <w:szCs w:val="18"/>
              </w:rPr>
            </w:pPr>
            <w:r>
              <w:rPr>
                <w:rFonts w:ascii="Arial" w:eastAsia="Arial" w:hAnsi="Arial" w:cs="Arial"/>
                <w:sz w:val="18"/>
                <w:szCs w:val="18"/>
              </w:rPr>
              <w:t>38%</w:t>
            </w:r>
          </w:p>
        </w:tc>
      </w:tr>
      <w:tr w:rsidR="003626B9" w14:paraId="4AE0F8E4" w14:textId="77777777">
        <w:trPr>
          <w:trHeight w:val="280"/>
          <w:jc w:val="center"/>
        </w:trPr>
        <w:tc>
          <w:tcPr>
            <w:tcW w:w="4500" w:type="dxa"/>
            <w:shd w:val="clear" w:color="auto" w:fill="auto"/>
            <w:vAlign w:val="bottom"/>
          </w:tcPr>
          <w:p w14:paraId="12377CEA" w14:textId="77777777" w:rsidR="003626B9" w:rsidRDefault="007925AE">
            <w:pPr>
              <w:jc w:val="both"/>
              <w:rPr>
                <w:rFonts w:ascii="Arial" w:eastAsia="Arial" w:hAnsi="Arial" w:cs="Arial"/>
                <w:b/>
                <w:sz w:val="18"/>
                <w:szCs w:val="18"/>
              </w:rPr>
            </w:pPr>
            <w:r>
              <w:rPr>
                <w:rFonts w:ascii="Arial" w:eastAsia="Arial" w:hAnsi="Arial" w:cs="Arial"/>
                <w:sz w:val="18"/>
                <w:szCs w:val="18"/>
              </w:rPr>
              <w:t> </w:t>
            </w:r>
            <w:r>
              <w:rPr>
                <w:rFonts w:ascii="Arial" w:eastAsia="Arial" w:hAnsi="Arial" w:cs="Arial"/>
                <w:b/>
                <w:sz w:val="18"/>
                <w:szCs w:val="18"/>
              </w:rPr>
              <w:t>TOTAL</w:t>
            </w:r>
          </w:p>
        </w:tc>
        <w:tc>
          <w:tcPr>
            <w:tcW w:w="1300" w:type="dxa"/>
            <w:shd w:val="clear" w:color="auto" w:fill="C6E0B4"/>
            <w:vAlign w:val="center"/>
          </w:tcPr>
          <w:p w14:paraId="75BFDC78" w14:textId="77777777" w:rsidR="003626B9" w:rsidRDefault="007925AE">
            <w:pPr>
              <w:jc w:val="both"/>
              <w:rPr>
                <w:rFonts w:ascii="Arial" w:eastAsia="Arial" w:hAnsi="Arial" w:cs="Arial"/>
                <w:sz w:val="18"/>
                <w:szCs w:val="18"/>
              </w:rPr>
            </w:pPr>
            <w:r>
              <w:rPr>
                <w:rFonts w:ascii="Arial" w:eastAsia="Arial" w:hAnsi="Arial" w:cs="Arial"/>
                <w:sz w:val="18"/>
                <w:szCs w:val="18"/>
              </w:rPr>
              <w:t>265</w:t>
            </w:r>
          </w:p>
        </w:tc>
        <w:tc>
          <w:tcPr>
            <w:tcW w:w="960" w:type="dxa"/>
            <w:shd w:val="clear" w:color="auto" w:fill="auto"/>
            <w:vAlign w:val="center"/>
          </w:tcPr>
          <w:p w14:paraId="5C79E206" w14:textId="77777777" w:rsidR="003626B9" w:rsidRDefault="007925AE">
            <w:pPr>
              <w:jc w:val="both"/>
              <w:rPr>
                <w:rFonts w:ascii="Arial" w:eastAsia="Arial" w:hAnsi="Arial" w:cs="Arial"/>
                <w:sz w:val="18"/>
                <w:szCs w:val="18"/>
              </w:rPr>
            </w:pPr>
            <w:r>
              <w:rPr>
                <w:rFonts w:ascii="Arial" w:eastAsia="Arial" w:hAnsi="Arial" w:cs="Arial"/>
                <w:sz w:val="18"/>
                <w:szCs w:val="18"/>
              </w:rPr>
              <w:t>100%</w:t>
            </w:r>
          </w:p>
        </w:tc>
      </w:tr>
    </w:tbl>
    <w:p w14:paraId="33B90E35" w14:textId="77777777" w:rsidR="003626B9" w:rsidRDefault="003626B9">
      <w:pPr>
        <w:jc w:val="both"/>
        <w:rPr>
          <w:rFonts w:ascii="Arial" w:eastAsia="Arial" w:hAnsi="Arial" w:cs="Arial"/>
          <w:color w:val="000000"/>
          <w:sz w:val="22"/>
          <w:szCs w:val="22"/>
        </w:rPr>
      </w:pPr>
    </w:p>
    <w:p w14:paraId="5D62D6C0" w14:textId="77777777" w:rsidR="003626B9" w:rsidRDefault="007925AE">
      <w:pPr>
        <w:jc w:val="both"/>
        <w:rPr>
          <w:rFonts w:ascii="Arial" w:eastAsia="Arial" w:hAnsi="Arial" w:cs="Arial"/>
          <w:color w:val="000000"/>
          <w:sz w:val="22"/>
          <w:szCs w:val="22"/>
        </w:rPr>
      </w:pPr>
      <w:r>
        <w:rPr>
          <w:rFonts w:ascii="Arial" w:eastAsia="Arial" w:hAnsi="Arial" w:cs="Arial"/>
          <w:color w:val="000000"/>
          <w:sz w:val="22"/>
          <w:szCs w:val="22"/>
        </w:rPr>
        <w:lastRenderedPageBreak/>
        <w:t>WEEKLY ASSIGNMENTS: Exercises to help you develop your skills will be conducted during each class period. Some of these may involve additional work outside of class.</w:t>
      </w:r>
    </w:p>
    <w:p w14:paraId="33D5793D" w14:textId="77777777" w:rsidR="003626B9" w:rsidRDefault="003626B9">
      <w:pPr>
        <w:jc w:val="both"/>
        <w:rPr>
          <w:rFonts w:ascii="Arial" w:eastAsia="Arial" w:hAnsi="Arial" w:cs="Arial"/>
          <w:sz w:val="22"/>
          <w:szCs w:val="22"/>
        </w:rPr>
      </w:pPr>
    </w:p>
    <w:p w14:paraId="1F98EBCF"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FINAL PROJECT: You will be responsible for utilizing some combination of the tools and skills learned in the course to complete real-world analyses. This can include analyses of data connected to your dissertation research, or if no such data is available, that from a </w:t>
      </w:r>
      <w:proofErr w:type="spellStart"/>
      <w:r>
        <w:rPr>
          <w:rFonts w:ascii="Arial" w:eastAsia="Arial" w:hAnsi="Arial" w:cs="Arial"/>
          <w:sz w:val="22"/>
          <w:szCs w:val="22"/>
        </w:rPr>
        <w:t>publically</w:t>
      </w:r>
      <w:proofErr w:type="spellEnd"/>
      <w:r>
        <w:rPr>
          <w:rFonts w:ascii="Arial" w:eastAsia="Arial" w:hAnsi="Arial" w:cs="Arial"/>
          <w:sz w:val="22"/>
          <w:szCs w:val="22"/>
        </w:rPr>
        <w:t xml:space="preserve"> available repository.</w:t>
      </w:r>
    </w:p>
    <w:p w14:paraId="489B2516" w14:textId="77777777" w:rsidR="003626B9" w:rsidRDefault="003626B9">
      <w:pPr>
        <w:jc w:val="both"/>
        <w:rPr>
          <w:rFonts w:ascii="Arial" w:eastAsia="Arial" w:hAnsi="Arial" w:cs="Arial"/>
          <w:sz w:val="22"/>
          <w:szCs w:val="22"/>
        </w:rPr>
      </w:pPr>
    </w:p>
    <w:p w14:paraId="02EAA260" w14:textId="77777777" w:rsidR="003626B9" w:rsidRDefault="007925AE">
      <w:pPr>
        <w:jc w:val="both"/>
        <w:rPr>
          <w:rFonts w:ascii="Arial" w:eastAsia="Arial" w:hAnsi="Arial" w:cs="Arial"/>
          <w:sz w:val="22"/>
          <w:szCs w:val="22"/>
        </w:rPr>
      </w:pPr>
      <w:r>
        <w:rPr>
          <w:rFonts w:ascii="Arial" w:eastAsia="Arial" w:hAnsi="Arial" w:cs="Arial"/>
          <w:sz w:val="22"/>
          <w:szCs w:val="22"/>
        </w:rPr>
        <w:t>PLANNED ABSENCES: Requests for absences should be made by email to the Instructors at least 2 weeks in advance and preferably as early in the semester as possible. If the absence is approved a reasonable accommodation will be provided, which may include coordinating remote participation or a make-up assignment.</w:t>
      </w:r>
    </w:p>
    <w:p w14:paraId="7E63E722" w14:textId="77777777" w:rsidR="003626B9" w:rsidRDefault="003626B9">
      <w:pPr>
        <w:jc w:val="both"/>
        <w:rPr>
          <w:rFonts w:ascii="Arial" w:eastAsia="Arial" w:hAnsi="Arial" w:cs="Arial"/>
          <w:sz w:val="22"/>
          <w:szCs w:val="22"/>
        </w:rPr>
      </w:pPr>
    </w:p>
    <w:p w14:paraId="59A6EE46" w14:textId="77777777" w:rsidR="003626B9" w:rsidRDefault="007925AE">
      <w:pPr>
        <w:pStyle w:val="Heading3"/>
        <w:jc w:val="both"/>
        <w:rPr>
          <w:rFonts w:ascii="Arial" w:eastAsia="Arial" w:hAnsi="Arial" w:cs="Arial"/>
          <w:b/>
          <w:sz w:val="22"/>
          <w:szCs w:val="22"/>
        </w:rPr>
      </w:pPr>
      <w:r>
        <w:rPr>
          <w:rFonts w:ascii="Arial" w:eastAsia="Arial" w:hAnsi="Arial" w:cs="Arial"/>
          <w:b/>
          <w:color w:val="000000"/>
          <w:sz w:val="22"/>
          <w:szCs w:val="22"/>
        </w:rPr>
        <w:t>Statement on Academic Conduct and Support Systems</w:t>
      </w:r>
    </w:p>
    <w:p w14:paraId="740FEBFD" w14:textId="77777777" w:rsidR="003626B9" w:rsidRDefault="003626B9">
      <w:pPr>
        <w:jc w:val="both"/>
        <w:rPr>
          <w:rFonts w:ascii="Arial" w:eastAsia="Arial" w:hAnsi="Arial" w:cs="Arial"/>
          <w:sz w:val="22"/>
          <w:szCs w:val="22"/>
        </w:rPr>
      </w:pPr>
    </w:p>
    <w:p w14:paraId="21DD2CB8" w14:textId="77777777" w:rsidR="003626B9" w:rsidRDefault="007925AE">
      <w:pPr>
        <w:jc w:val="both"/>
        <w:rPr>
          <w:rFonts w:ascii="Arial" w:eastAsia="Arial" w:hAnsi="Arial" w:cs="Arial"/>
          <w:b/>
          <w:sz w:val="22"/>
          <w:szCs w:val="22"/>
        </w:rPr>
      </w:pPr>
      <w:r>
        <w:rPr>
          <w:rFonts w:ascii="Arial" w:eastAsia="Arial" w:hAnsi="Arial" w:cs="Arial"/>
          <w:b/>
          <w:sz w:val="22"/>
          <w:szCs w:val="22"/>
        </w:rPr>
        <w:t>Academic Conduct:</w:t>
      </w:r>
    </w:p>
    <w:p w14:paraId="3D094039"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Arial" w:eastAsia="Arial" w:hAnsi="Arial" w:cs="Arial"/>
          <w:sz w:val="22"/>
          <w:szCs w:val="22"/>
        </w:rPr>
        <w:t>SCampus</w:t>
      </w:r>
      <w:proofErr w:type="spellEnd"/>
      <w:r>
        <w:rPr>
          <w:rFonts w:ascii="Arial" w:eastAsia="Arial" w:hAnsi="Arial" w:cs="Arial"/>
          <w:sz w:val="22"/>
          <w:szCs w:val="22"/>
        </w:rPr>
        <w:t xml:space="preserve"> in Part B, Section 11, “Behavior Violating University Standards” </w:t>
      </w:r>
      <w:hyperlink r:id="rId32">
        <w:r>
          <w:rPr>
            <w:rFonts w:ascii="Arial" w:eastAsia="Arial" w:hAnsi="Arial" w:cs="Arial"/>
            <w:color w:val="1155CC"/>
            <w:sz w:val="22"/>
            <w:szCs w:val="22"/>
            <w:u w:val="single"/>
          </w:rPr>
          <w:t>policy.usc.edu/</w:t>
        </w:r>
        <w:proofErr w:type="spellStart"/>
        <w:r>
          <w:rPr>
            <w:rFonts w:ascii="Arial" w:eastAsia="Arial" w:hAnsi="Arial" w:cs="Arial"/>
            <w:color w:val="1155CC"/>
            <w:sz w:val="22"/>
            <w:szCs w:val="22"/>
            <w:u w:val="single"/>
          </w:rPr>
          <w:t>scampus</w:t>
        </w:r>
        <w:proofErr w:type="spellEnd"/>
        <w:r>
          <w:rPr>
            <w:rFonts w:ascii="Arial" w:eastAsia="Arial" w:hAnsi="Arial" w:cs="Arial"/>
            <w:color w:val="1155CC"/>
            <w:sz w:val="22"/>
            <w:szCs w:val="22"/>
            <w:u w:val="single"/>
          </w:rPr>
          <w:t>-part-b</w:t>
        </w:r>
      </w:hyperlink>
      <w:r>
        <w:rPr>
          <w:rFonts w:ascii="Arial" w:eastAsia="Arial" w:hAnsi="Arial" w:cs="Arial"/>
          <w:sz w:val="22"/>
          <w:szCs w:val="22"/>
        </w:rPr>
        <w:t xml:space="preserve">. Other forms of academic dishonesty are equally unacceptable. See additional information in </w:t>
      </w:r>
      <w:proofErr w:type="spellStart"/>
      <w:r>
        <w:rPr>
          <w:rFonts w:ascii="Arial" w:eastAsia="Arial" w:hAnsi="Arial" w:cs="Arial"/>
          <w:sz w:val="22"/>
          <w:szCs w:val="22"/>
        </w:rPr>
        <w:t>SCampus</w:t>
      </w:r>
      <w:proofErr w:type="spellEnd"/>
      <w:r>
        <w:rPr>
          <w:rFonts w:ascii="Arial" w:eastAsia="Arial" w:hAnsi="Arial" w:cs="Arial"/>
          <w:sz w:val="22"/>
          <w:szCs w:val="22"/>
        </w:rPr>
        <w:t xml:space="preserve"> and university policies on scientific misconduct, </w:t>
      </w:r>
      <w:hyperlink r:id="rId33">
        <w:r>
          <w:rPr>
            <w:rFonts w:ascii="Arial" w:eastAsia="Arial" w:hAnsi="Arial" w:cs="Arial"/>
            <w:color w:val="1155CC"/>
            <w:sz w:val="22"/>
            <w:szCs w:val="22"/>
            <w:u w:val="single"/>
          </w:rPr>
          <w:t>policy.usc.edu/</w:t>
        </w:r>
        <w:proofErr w:type="gramStart"/>
        <w:r>
          <w:rPr>
            <w:rFonts w:ascii="Arial" w:eastAsia="Arial" w:hAnsi="Arial" w:cs="Arial"/>
            <w:color w:val="1155CC"/>
            <w:sz w:val="22"/>
            <w:szCs w:val="22"/>
            <w:u w:val="single"/>
          </w:rPr>
          <w:t>scientific-misconduct</w:t>
        </w:r>
        <w:proofErr w:type="gramEnd"/>
      </w:hyperlink>
      <w:r>
        <w:rPr>
          <w:rFonts w:ascii="Arial" w:eastAsia="Arial" w:hAnsi="Arial" w:cs="Arial"/>
          <w:sz w:val="22"/>
          <w:szCs w:val="22"/>
        </w:rPr>
        <w:t>.</w:t>
      </w:r>
    </w:p>
    <w:p w14:paraId="26F19915" w14:textId="77777777" w:rsidR="003626B9" w:rsidRDefault="003626B9">
      <w:pPr>
        <w:jc w:val="both"/>
        <w:rPr>
          <w:rFonts w:ascii="Arial" w:eastAsia="Arial" w:hAnsi="Arial" w:cs="Arial"/>
          <w:sz w:val="22"/>
          <w:szCs w:val="22"/>
        </w:rPr>
      </w:pPr>
    </w:p>
    <w:p w14:paraId="1D8A9452" w14:textId="77777777" w:rsidR="003626B9" w:rsidRDefault="007925AE">
      <w:pPr>
        <w:jc w:val="both"/>
        <w:rPr>
          <w:rFonts w:ascii="Arial" w:eastAsia="Arial" w:hAnsi="Arial" w:cs="Arial"/>
          <w:b/>
          <w:sz w:val="22"/>
          <w:szCs w:val="22"/>
        </w:rPr>
      </w:pPr>
      <w:r>
        <w:rPr>
          <w:rFonts w:ascii="Arial" w:eastAsia="Arial" w:hAnsi="Arial" w:cs="Arial"/>
          <w:b/>
          <w:sz w:val="22"/>
          <w:szCs w:val="22"/>
        </w:rPr>
        <w:t xml:space="preserve">Support Systems: </w:t>
      </w:r>
    </w:p>
    <w:p w14:paraId="6868D186" w14:textId="77777777" w:rsidR="003626B9" w:rsidRDefault="003626B9">
      <w:pPr>
        <w:jc w:val="both"/>
        <w:rPr>
          <w:rFonts w:ascii="Arial" w:eastAsia="Arial" w:hAnsi="Arial" w:cs="Arial"/>
          <w:b/>
          <w:sz w:val="22"/>
          <w:szCs w:val="22"/>
        </w:rPr>
      </w:pPr>
    </w:p>
    <w:p w14:paraId="183AE350" w14:textId="77777777" w:rsidR="003626B9" w:rsidRDefault="007925AE">
      <w:pPr>
        <w:jc w:val="both"/>
        <w:rPr>
          <w:rFonts w:ascii="Arial" w:eastAsia="Arial" w:hAnsi="Arial" w:cs="Arial"/>
          <w:i/>
          <w:sz w:val="22"/>
          <w:szCs w:val="22"/>
        </w:rPr>
      </w:pPr>
      <w:r>
        <w:rPr>
          <w:rFonts w:ascii="Arial" w:eastAsia="Arial" w:hAnsi="Arial" w:cs="Arial"/>
          <w:i/>
          <w:sz w:val="22"/>
          <w:szCs w:val="22"/>
        </w:rPr>
        <w:t>Student Health Counseling Services - (213) 740-7711 – 24/7 on call</w:t>
      </w:r>
    </w:p>
    <w:p w14:paraId="262F418A" w14:textId="77777777" w:rsidR="003626B9" w:rsidRDefault="003B6587">
      <w:pPr>
        <w:jc w:val="both"/>
        <w:rPr>
          <w:rFonts w:ascii="Arial" w:eastAsia="Arial" w:hAnsi="Arial" w:cs="Arial"/>
          <w:sz w:val="22"/>
          <w:szCs w:val="22"/>
        </w:rPr>
      </w:pPr>
      <w:hyperlink r:id="rId34">
        <w:r w:rsidR="007925AE">
          <w:rPr>
            <w:rFonts w:ascii="Arial" w:eastAsia="Arial" w:hAnsi="Arial" w:cs="Arial"/>
            <w:color w:val="1155CC"/>
            <w:sz w:val="22"/>
            <w:szCs w:val="22"/>
            <w:u w:val="single"/>
          </w:rPr>
          <w:t>engemannshc.usc.edu/counseling</w:t>
        </w:r>
      </w:hyperlink>
    </w:p>
    <w:p w14:paraId="7DF21DED" w14:textId="77777777" w:rsidR="003626B9" w:rsidRDefault="007925AE">
      <w:pPr>
        <w:jc w:val="both"/>
        <w:rPr>
          <w:rFonts w:ascii="Arial" w:eastAsia="Arial" w:hAnsi="Arial" w:cs="Arial"/>
          <w:sz w:val="22"/>
          <w:szCs w:val="22"/>
        </w:rPr>
      </w:pPr>
      <w:r>
        <w:rPr>
          <w:rFonts w:ascii="Arial" w:eastAsia="Arial" w:hAnsi="Arial" w:cs="Arial"/>
          <w:sz w:val="22"/>
          <w:szCs w:val="22"/>
        </w:rPr>
        <w:t xml:space="preserve">Free and confidential mental health treatment for students, including short-term psychotherapy, group counseling, stress fitness workshops, and crisis intervention. </w:t>
      </w:r>
    </w:p>
    <w:p w14:paraId="4C730249" w14:textId="77777777" w:rsidR="003626B9" w:rsidRDefault="007925AE">
      <w:pPr>
        <w:jc w:val="both"/>
        <w:rPr>
          <w:rFonts w:ascii="Arial" w:eastAsia="Arial" w:hAnsi="Arial" w:cs="Arial"/>
          <w:sz w:val="22"/>
          <w:szCs w:val="22"/>
        </w:rPr>
      </w:pPr>
      <w:r>
        <w:fldChar w:fldCharType="begin"/>
      </w:r>
      <w:r>
        <w:instrText xml:space="preserve"> HYPERLINK "https://engemannshc.usc.edu/counseling/" </w:instrText>
      </w:r>
      <w:r>
        <w:fldChar w:fldCharType="separate"/>
      </w:r>
    </w:p>
    <w:p w14:paraId="732B87A7" w14:textId="77777777" w:rsidR="003626B9" w:rsidRDefault="007925AE">
      <w:pPr>
        <w:jc w:val="both"/>
        <w:rPr>
          <w:rFonts w:ascii="Arial" w:eastAsia="Arial" w:hAnsi="Arial" w:cs="Arial"/>
          <w:i/>
          <w:sz w:val="22"/>
          <w:szCs w:val="22"/>
        </w:rPr>
      </w:pPr>
      <w:r>
        <w:fldChar w:fldCharType="end"/>
      </w:r>
      <w:r>
        <w:rPr>
          <w:rFonts w:ascii="Arial" w:eastAsia="Arial" w:hAnsi="Arial" w:cs="Arial"/>
          <w:i/>
          <w:sz w:val="22"/>
          <w:szCs w:val="22"/>
        </w:rPr>
        <w:t>National Suicide Prevention Lifeline - 1 (800) 273-8255 – 24/7 on call</w:t>
      </w:r>
    </w:p>
    <w:p w14:paraId="68000967" w14:textId="77777777" w:rsidR="003626B9" w:rsidRDefault="003B6587">
      <w:pPr>
        <w:jc w:val="both"/>
        <w:rPr>
          <w:rFonts w:ascii="Arial" w:eastAsia="Arial" w:hAnsi="Arial" w:cs="Arial"/>
          <w:i/>
          <w:sz w:val="22"/>
          <w:szCs w:val="22"/>
        </w:rPr>
      </w:pPr>
      <w:hyperlink r:id="rId35">
        <w:r w:rsidR="007925AE">
          <w:rPr>
            <w:rFonts w:ascii="Arial" w:eastAsia="Arial" w:hAnsi="Arial" w:cs="Arial"/>
            <w:color w:val="1155CC"/>
            <w:sz w:val="22"/>
            <w:szCs w:val="22"/>
            <w:u w:val="single"/>
          </w:rPr>
          <w:t>suicidepreventionlifeline.org</w:t>
        </w:r>
      </w:hyperlink>
    </w:p>
    <w:p w14:paraId="64759872" w14:textId="77777777" w:rsidR="003626B9" w:rsidRDefault="007925AE">
      <w:pPr>
        <w:jc w:val="both"/>
        <w:rPr>
          <w:rFonts w:ascii="Arial" w:eastAsia="Arial" w:hAnsi="Arial" w:cs="Arial"/>
          <w:sz w:val="22"/>
          <w:szCs w:val="22"/>
        </w:rPr>
      </w:pPr>
      <w:r>
        <w:rPr>
          <w:rFonts w:ascii="Arial" w:eastAsia="Arial" w:hAnsi="Arial" w:cs="Arial"/>
          <w:sz w:val="22"/>
          <w:szCs w:val="22"/>
        </w:rPr>
        <w:t>Free and confidential emotional support to people in suicidal crisis or emotional distress 24 hours a day, 7 days a week.</w:t>
      </w:r>
    </w:p>
    <w:p w14:paraId="0E663A10" w14:textId="77777777" w:rsidR="003626B9" w:rsidRDefault="007925AE">
      <w:pPr>
        <w:jc w:val="both"/>
        <w:rPr>
          <w:rFonts w:ascii="Arial" w:eastAsia="Arial" w:hAnsi="Arial" w:cs="Arial"/>
          <w:sz w:val="22"/>
          <w:szCs w:val="22"/>
        </w:rPr>
      </w:pPr>
      <w:r>
        <w:fldChar w:fldCharType="begin"/>
      </w:r>
      <w:r>
        <w:instrText xml:space="preserve"> HYPERLINK "http://www.suicidepreventionlifeline.org/" </w:instrText>
      </w:r>
      <w:r>
        <w:fldChar w:fldCharType="separate"/>
      </w:r>
    </w:p>
    <w:p w14:paraId="02CE39D4" w14:textId="77777777" w:rsidR="003626B9" w:rsidRDefault="007925AE">
      <w:pPr>
        <w:jc w:val="both"/>
        <w:rPr>
          <w:rFonts w:ascii="Arial" w:eastAsia="Arial" w:hAnsi="Arial" w:cs="Arial"/>
          <w:i/>
          <w:sz w:val="22"/>
          <w:szCs w:val="22"/>
        </w:rPr>
      </w:pPr>
      <w:r>
        <w:fldChar w:fldCharType="end"/>
      </w:r>
      <w:r>
        <w:rPr>
          <w:rFonts w:ascii="Arial" w:eastAsia="Arial" w:hAnsi="Arial" w:cs="Arial"/>
          <w:i/>
          <w:sz w:val="22"/>
          <w:szCs w:val="22"/>
        </w:rPr>
        <w:t>Relationship and Sexual Violence Prevention Services (RSVP) - (213) 740-4900 – 24/7 on call</w:t>
      </w:r>
    </w:p>
    <w:p w14:paraId="3C8D2E77" w14:textId="77777777" w:rsidR="003626B9" w:rsidRDefault="003B6587">
      <w:pPr>
        <w:jc w:val="both"/>
        <w:rPr>
          <w:rFonts w:ascii="Arial" w:eastAsia="Arial" w:hAnsi="Arial" w:cs="Arial"/>
          <w:sz w:val="22"/>
          <w:szCs w:val="22"/>
        </w:rPr>
      </w:pPr>
      <w:hyperlink r:id="rId36">
        <w:r w:rsidR="007925AE">
          <w:rPr>
            <w:rFonts w:ascii="Arial" w:eastAsia="Arial" w:hAnsi="Arial" w:cs="Arial"/>
            <w:color w:val="1155CC"/>
            <w:sz w:val="22"/>
            <w:szCs w:val="22"/>
            <w:u w:val="single"/>
          </w:rPr>
          <w:t>engemannshc.usc.edu/rsvp</w:t>
        </w:r>
      </w:hyperlink>
    </w:p>
    <w:p w14:paraId="0F3C6AC5" w14:textId="77777777" w:rsidR="003626B9" w:rsidRDefault="007925AE">
      <w:pPr>
        <w:jc w:val="both"/>
        <w:rPr>
          <w:rFonts w:ascii="Arial" w:eastAsia="Arial" w:hAnsi="Arial" w:cs="Arial"/>
          <w:color w:val="1155CC"/>
          <w:sz w:val="22"/>
          <w:szCs w:val="22"/>
          <w:u w:val="single"/>
        </w:rPr>
      </w:pPr>
      <w:r>
        <w:rPr>
          <w:rFonts w:ascii="Arial" w:eastAsia="Arial" w:hAnsi="Arial" w:cs="Arial"/>
          <w:sz w:val="22"/>
          <w:szCs w:val="22"/>
        </w:rPr>
        <w:t>Free and confidential therapy services, workshops, and training for situations related to gender-based harm.</w:t>
      </w:r>
      <w:r>
        <w:fldChar w:fldCharType="begin"/>
      </w:r>
      <w:r>
        <w:instrText xml:space="preserve"> HYPERLINK "https://engemannshc.usc.edu/rsvp/" </w:instrText>
      </w:r>
      <w:r>
        <w:fldChar w:fldCharType="separate"/>
      </w:r>
    </w:p>
    <w:p w14:paraId="1BD8C263" w14:textId="77777777" w:rsidR="003626B9" w:rsidRDefault="007925AE">
      <w:pPr>
        <w:jc w:val="both"/>
        <w:rPr>
          <w:rFonts w:ascii="Arial" w:eastAsia="Arial" w:hAnsi="Arial" w:cs="Arial"/>
          <w:sz w:val="22"/>
          <w:szCs w:val="22"/>
        </w:rPr>
      </w:pPr>
      <w:r>
        <w:fldChar w:fldCharType="end"/>
      </w:r>
    </w:p>
    <w:p w14:paraId="65A619FE" w14:textId="77777777" w:rsidR="003626B9" w:rsidRDefault="007925AE">
      <w:pPr>
        <w:jc w:val="both"/>
        <w:rPr>
          <w:rFonts w:ascii="Arial" w:eastAsia="Arial" w:hAnsi="Arial" w:cs="Arial"/>
          <w:i/>
          <w:sz w:val="22"/>
          <w:szCs w:val="22"/>
        </w:rPr>
      </w:pPr>
      <w:r>
        <w:rPr>
          <w:rFonts w:ascii="Arial" w:eastAsia="Arial" w:hAnsi="Arial" w:cs="Arial"/>
          <w:i/>
          <w:sz w:val="22"/>
          <w:szCs w:val="22"/>
        </w:rPr>
        <w:t>Office of Equity and Diversity (OED) | Title IX - (213) 740-5086</w:t>
      </w:r>
    </w:p>
    <w:p w14:paraId="304010CC" w14:textId="77777777" w:rsidR="003626B9" w:rsidRDefault="003B6587">
      <w:pPr>
        <w:jc w:val="both"/>
        <w:rPr>
          <w:rFonts w:ascii="Arial" w:eastAsia="Arial" w:hAnsi="Arial" w:cs="Arial"/>
          <w:b/>
          <w:i/>
          <w:sz w:val="22"/>
          <w:szCs w:val="22"/>
        </w:rPr>
      </w:pPr>
      <w:hyperlink r:id="rId37">
        <w:r w:rsidR="007925AE">
          <w:rPr>
            <w:rFonts w:ascii="Arial" w:eastAsia="Arial" w:hAnsi="Arial" w:cs="Arial"/>
            <w:color w:val="1155CC"/>
            <w:sz w:val="22"/>
            <w:szCs w:val="22"/>
            <w:u w:val="single"/>
          </w:rPr>
          <w:t>equity.usc.edu</w:t>
        </w:r>
      </w:hyperlink>
      <w:r w:rsidR="007925AE">
        <w:rPr>
          <w:rFonts w:ascii="Arial" w:eastAsia="Arial" w:hAnsi="Arial" w:cs="Arial"/>
          <w:sz w:val="22"/>
          <w:szCs w:val="22"/>
        </w:rPr>
        <w:t xml:space="preserve">, </w:t>
      </w:r>
      <w:hyperlink r:id="rId38">
        <w:r w:rsidR="007925AE">
          <w:rPr>
            <w:rFonts w:ascii="Arial" w:eastAsia="Arial" w:hAnsi="Arial" w:cs="Arial"/>
            <w:color w:val="1155CC"/>
            <w:sz w:val="22"/>
            <w:szCs w:val="22"/>
            <w:u w:val="single"/>
          </w:rPr>
          <w:t>titleix.usc.edu</w:t>
        </w:r>
      </w:hyperlink>
    </w:p>
    <w:p w14:paraId="24D12EB0" w14:textId="77777777" w:rsidR="003626B9" w:rsidRDefault="007925AE">
      <w:pPr>
        <w:jc w:val="both"/>
        <w:rPr>
          <w:rFonts w:ascii="Arial" w:eastAsia="Arial" w:hAnsi="Arial" w:cs="Arial"/>
          <w:color w:val="1155CC"/>
          <w:sz w:val="22"/>
          <w:szCs w:val="22"/>
          <w:u w:val="single"/>
        </w:rPr>
      </w:pPr>
      <w:r>
        <w:rPr>
          <w:rFonts w:ascii="Arial" w:eastAsia="Arial" w:hAnsi="Arial" w:cs="Arial"/>
          <w:sz w:val="22"/>
          <w:szCs w:val="22"/>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14:paraId="07F8E1D8" w14:textId="77777777" w:rsidR="003626B9" w:rsidRDefault="007925AE">
      <w:pPr>
        <w:jc w:val="both"/>
        <w:rPr>
          <w:rFonts w:ascii="Arial" w:eastAsia="Arial" w:hAnsi="Arial" w:cs="Arial"/>
          <w:sz w:val="22"/>
          <w:szCs w:val="22"/>
        </w:rPr>
      </w:pPr>
      <w:r>
        <w:fldChar w:fldCharType="end"/>
      </w:r>
    </w:p>
    <w:p w14:paraId="71FCCF04" w14:textId="77777777" w:rsidR="003626B9" w:rsidRDefault="007925AE">
      <w:pPr>
        <w:jc w:val="both"/>
        <w:rPr>
          <w:rFonts w:ascii="Arial" w:eastAsia="Arial" w:hAnsi="Arial" w:cs="Arial"/>
          <w:i/>
          <w:sz w:val="22"/>
          <w:szCs w:val="22"/>
        </w:rPr>
      </w:pPr>
      <w:r>
        <w:rPr>
          <w:rFonts w:ascii="Arial" w:eastAsia="Arial" w:hAnsi="Arial" w:cs="Arial"/>
          <w:i/>
          <w:sz w:val="22"/>
          <w:szCs w:val="22"/>
        </w:rPr>
        <w:t>Bias Assessment Response and Support - (213) 740-2421</w:t>
      </w:r>
    </w:p>
    <w:p w14:paraId="0A9ECB76" w14:textId="77777777" w:rsidR="003626B9" w:rsidRDefault="003B6587">
      <w:pPr>
        <w:jc w:val="both"/>
        <w:rPr>
          <w:rFonts w:ascii="Arial" w:eastAsia="Arial" w:hAnsi="Arial" w:cs="Arial"/>
          <w:sz w:val="22"/>
          <w:szCs w:val="22"/>
        </w:rPr>
      </w:pPr>
      <w:hyperlink r:id="rId39">
        <w:r w:rsidR="007925AE">
          <w:rPr>
            <w:rFonts w:ascii="Arial" w:eastAsia="Arial" w:hAnsi="Arial" w:cs="Arial"/>
            <w:color w:val="1155CC"/>
            <w:sz w:val="22"/>
            <w:szCs w:val="22"/>
            <w:u w:val="single"/>
          </w:rPr>
          <w:t>studentaffairs.usc.edu/bias-assessment-response-support</w:t>
        </w:r>
      </w:hyperlink>
    </w:p>
    <w:p w14:paraId="08F01CDA" w14:textId="77777777" w:rsidR="003626B9" w:rsidRDefault="007925AE">
      <w:pPr>
        <w:jc w:val="both"/>
        <w:rPr>
          <w:rFonts w:ascii="Arial" w:eastAsia="Arial" w:hAnsi="Arial" w:cs="Arial"/>
          <w:sz w:val="22"/>
          <w:szCs w:val="22"/>
        </w:rPr>
      </w:pPr>
      <w:r>
        <w:rPr>
          <w:rFonts w:ascii="Arial" w:eastAsia="Arial" w:hAnsi="Arial" w:cs="Arial"/>
          <w:sz w:val="22"/>
          <w:szCs w:val="22"/>
        </w:rPr>
        <w:lastRenderedPageBreak/>
        <w:t>Avenue to report incidents of bias, hate crimes, and microaggressions for appropriate investigation and response.</w:t>
      </w:r>
    </w:p>
    <w:p w14:paraId="7E8F8666" w14:textId="77777777" w:rsidR="003626B9" w:rsidRDefault="007925AE">
      <w:pPr>
        <w:jc w:val="both"/>
        <w:rPr>
          <w:rFonts w:ascii="Arial" w:eastAsia="Arial" w:hAnsi="Arial" w:cs="Arial"/>
          <w:color w:val="1155CC"/>
          <w:sz w:val="22"/>
          <w:szCs w:val="22"/>
          <w:u w:val="single"/>
        </w:rPr>
      </w:pPr>
      <w:r>
        <w:fldChar w:fldCharType="begin"/>
      </w:r>
      <w:r>
        <w:instrText xml:space="preserve"> HYPERLINK "https://studentaffairs.usc.edu/bias-assessment-response-support/" </w:instrText>
      </w:r>
      <w:r>
        <w:fldChar w:fldCharType="separate"/>
      </w:r>
    </w:p>
    <w:p w14:paraId="6323E187" w14:textId="77777777" w:rsidR="003626B9" w:rsidRDefault="007925AE">
      <w:pPr>
        <w:jc w:val="both"/>
        <w:rPr>
          <w:rFonts w:ascii="Arial" w:eastAsia="Arial" w:hAnsi="Arial" w:cs="Arial"/>
          <w:i/>
          <w:sz w:val="22"/>
          <w:szCs w:val="22"/>
        </w:rPr>
      </w:pPr>
      <w:r>
        <w:fldChar w:fldCharType="end"/>
      </w:r>
      <w:r>
        <w:rPr>
          <w:rFonts w:ascii="Arial" w:eastAsia="Arial" w:hAnsi="Arial" w:cs="Arial"/>
          <w:i/>
          <w:sz w:val="22"/>
          <w:szCs w:val="22"/>
        </w:rPr>
        <w:t>The Office of Disability Services and Programs - (213) 740-0776</w:t>
      </w:r>
    </w:p>
    <w:p w14:paraId="728FD63A" w14:textId="77777777" w:rsidR="003626B9" w:rsidRDefault="003B6587">
      <w:pPr>
        <w:jc w:val="both"/>
        <w:rPr>
          <w:rFonts w:ascii="Arial" w:eastAsia="Arial" w:hAnsi="Arial" w:cs="Arial"/>
          <w:sz w:val="22"/>
          <w:szCs w:val="22"/>
        </w:rPr>
      </w:pPr>
      <w:hyperlink r:id="rId40">
        <w:r w:rsidR="007925AE">
          <w:rPr>
            <w:rFonts w:ascii="Arial" w:eastAsia="Arial" w:hAnsi="Arial" w:cs="Arial"/>
            <w:color w:val="1155CC"/>
            <w:sz w:val="22"/>
            <w:szCs w:val="22"/>
            <w:u w:val="single"/>
          </w:rPr>
          <w:t>dsp.usc.edu</w:t>
        </w:r>
      </w:hyperlink>
    </w:p>
    <w:p w14:paraId="131A5547" w14:textId="77777777" w:rsidR="003626B9" w:rsidRDefault="007925AE">
      <w:pPr>
        <w:jc w:val="both"/>
        <w:rPr>
          <w:rFonts w:ascii="Arial" w:eastAsia="Arial" w:hAnsi="Arial" w:cs="Arial"/>
          <w:color w:val="1155CC"/>
          <w:sz w:val="22"/>
          <w:szCs w:val="22"/>
          <w:u w:val="single"/>
        </w:rPr>
      </w:pPr>
      <w:r>
        <w:rPr>
          <w:rFonts w:ascii="Arial" w:eastAsia="Arial" w:hAnsi="Arial"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14:paraId="74462EFA" w14:textId="77777777" w:rsidR="003626B9" w:rsidRDefault="007925AE">
      <w:pPr>
        <w:jc w:val="both"/>
        <w:rPr>
          <w:rFonts w:ascii="Arial" w:eastAsia="Arial" w:hAnsi="Arial" w:cs="Arial"/>
          <w:sz w:val="22"/>
          <w:szCs w:val="22"/>
        </w:rPr>
      </w:pPr>
      <w:r>
        <w:fldChar w:fldCharType="end"/>
      </w:r>
    </w:p>
    <w:p w14:paraId="438510C6" w14:textId="77777777" w:rsidR="003626B9" w:rsidRDefault="007925AE">
      <w:pPr>
        <w:jc w:val="both"/>
        <w:rPr>
          <w:rFonts w:ascii="Arial" w:eastAsia="Arial" w:hAnsi="Arial" w:cs="Arial"/>
          <w:i/>
          <w:sz w:val="22"/>
          <w:szCs w:val="22"/>
        </w:rPr>
      </w:pPr>
      <w:r>
        <w:rPr>
          <w:rFonts w:ascii="Arial" w:eastAsia="Arial" w:hAnsi="Arial" w:cs="Arial"/>
          <w:i/>
          <w:sz w:val="22"/>
          <w:szCs w:val="22"/>
        </w:rPr>
        <w:t>USC Support and Advocacy - (213) 821-4710</w:t>
      </w:r>
    </w:p>
    <w:p w14:paraId="62E161C1" w14:textId="77777777" w:rsidR="003626B9" w:rsidRDefault="003B6587">
      <w:pPr>
        <w:jc w:val="both"/>
        <w:rPr>
          <w:rFonts w:ascii="Arial" w:eastAsia="Arial" w:hAnsi="Arial" w:cs="Arial"/>
          <w:i/>
          <w:sz w:val="22"/>
          <w:szCs w:val="22"/>
        </w:rPr>
      </w:pPr>
      <w:hyperlink r:id="rId41">
        <w:r w:rsidR="007925AE">
          <w:rPr>
            <w:rFonts w:ascii="Arial" w:eastAsia="Arial" w:hAnsi="Arial" w:cs="Arial"/>
            <w:color w:val="1155CC"/>
            <w:sz w:val="22"/>
            <w:szCs w:val="22"/>
            <w:u w:val="single"/>
          </w:rPr>
          <w:t>studentaffairs.usc.edu/</w:t>
        </w:r>
        <w:proofErr w:type="spellStart"/>
        <w:r w:rsidR="007925AE">
          <w:rPr>
            <w:rFonts w:ascii="Arial" w:eastAsia="Arial" w:hAnsi="Arial" w:cs="Arial"/>
            <w:color w:val="1155CC"/>
            <w:sz w:val="22"/>
            <w:szCs w:val="22"/>
            <w:u w:val="single"/>
          </w:rPr>
          <w:t>ssa</w:t>
        </w:r>
        <w:proofErr w:type="spellEnd"/>
      </w:hyperlink>
    </w:p>
    <w:p w14:paraId="7B70238B" w14:textId="77777777" w:rsidR="003626B9" w:rsidRDefault="007925AE">
      <w:pPr>
        <w:jc w:val="both"/>
        <w:rPr>
          <w:rFonts w:ascii="Arial" w:eastAsia="Arial" w:hAnsi="Arial" w:cs="Arial"/>
          <w:color w:val="1155CC"/>
          <w:sz w:val="22"/>
          <w:szCs w:val="22"/>
          <w:u w:val="single"/>
        </w:rPr>
      </w:pPr>
      <w:r>
        <w:rPr>
          <w:rFonts w:ascii="Arial" w:eastAsia="Arial" w:hAnsi="Arial" w:cs="Arial"/>
          <w:sz w:val="22"/>
          <w:szCs w:val="22"/>
        </w:rPr>
        <w:t>Assists 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14:paraId="1810840F" w14:textId="77777777" w:rsidR="003626B9" w:rsidRDefault="007925AE">
      <w:pPr>
        <w:jc w:val="both"/>
        <w:rPr>
          <w:rFonts w:ascii="Arial" w:eastAsia="Arial" w:hAnsi="Arial" w:cs="Arial"/>
          <w:sz w:val="22"/>
          <w:szCs w:val="22"/>
        </w:rPr>
      </w:pPr>
      <w:r>
        <w:fldChar w:fldCharType="end"/>
      </w:r>
    </w:p>
    <w:p w14:paraId="4CA6F0F7" w14:textId="77777777" w:rsidR="003626B9" w:rsidRDefault="007925AE">
      <w:pPr>
        <w:jc w:val="both"/>
        <w:rPr>
          <w:rFonts w:ascii="Arial" w:eastAsia="Arial" w:hAnsi="Arial" w:cs="Arial"/>
          <w:i/>
          <w:sz w:val="22"/>
          <w:szCs w:val="22"/>
        </w:rPr>
      </w:pPr>
      <w:r>
        <w:rPr>
          <w:rFonts w:ascii="Arial" w:eastAsia="Arial" w:hAnsi="Arial" w:cs="Arial"/>
          <w:i/>
          <w:sz w:val="22"/>
          <w:szCs w:val="22"/>
        </w:rPr>
        <w:t>Diversity at USC - (213) 740-2101</w:t>
      </w:r>
    </w:p>
    <w:p w14:paraId="3B771271" w14:textId="77777777" w:rsidR="003626B9" w:rsidRDefault="003B6587">
      <w:pPr>
        <w:jc w:val="both"/>
        <w:rPr>
          <w:rFonts w:ascii="Arial" w:eastAsia="Arial" w:hAnsi="Arial" w:cs="Arial"/>
          <w:i/>
          <w:sz w:val="22"/>
          <w:szCs w:val="22"/>
        </w:rPr>
      </w:pPr>
      <w:hyperlink r:id="rId42">
        <w:r w:rsidR="007925AE">
          <w:rPr>
            <w:rFonts w:ascii="Arial" w:eastAsia="Arial" w:hAnsi="Arial" w:cs="Arial"/>
            <w:color w:val="1155CC"/>
            <w:sz w:val="22"/>
            <w:szCs w:val="22"/>
            <w:u w:val="single"/>
          </w:rPr>
          <w:t>diversity.usc.edu</w:t>
        </w:r>
      </w:hyperlink>
    </w:p>
    <w:p w14:paraId="620B434E" w14:textId="77777777" w:rsidR="003626B9" w:rsidRDefault="007925AE">
      <w:pPr>
        <w:jc w:val="both"/>
        <w:rPr>
          <w:rFonts w:ascii="Arial" w:eastAsia="Arial" w:hAnsi="Arial" w:cs="Arial"/>
          <w:color w:val="1155CC"/>
          <w:sz w:val="22"/>
          <w:szCs w:val="22"/>
          <w:u w:val="single"/>
        </w:rPr>
      </w:pPr>
      <w:r>
        <w:rPr>
          <w:rFonts w:ascii="Arial" w:eastAsia="Arial" w:hAnsi="Arial" w:cs="Arial"/>
          <w:sz w:val="22"/>
          <w:szCs w:val="22"/>
        </w:rP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6521E166" w14:textId="77777777" w:rsidR="003626B9" w:rsidRDefault="007925AE">
      <w:pPr>
        <w:jc w:val="both"/>
        <w:rPr>
          <w:rFonts w:ascii="Arial" w:eastAsia="Arial" w:hAnsi="Arial" w:cs="Arial"/>
          <w:sz w:val="22"/>
          <w:szCs w:val="22"/>
        </w:rPr>
      </w:pPr>
      <w:r>
        <w:fldChar w:fldCharType="end"/>
      </w:r>
    </w:p>
    <w:p w14:paraId="5FD0ECA1" w14:textId="77777777" w:rsidR="003626B9" w:rsidRDefault="007925AE">
      <w:pPr>
        <w:jc w:val="both"/>
        <w:rPr>
          <w:rFonts w:ascii="Arial" w:eastAsia="Arial" w:hAnsi="Arial" w:cs="Arial"/>
          <w:i/>
          <w:sz w:val="22"/>
          <w:szCs w:val="22"/>
        </w:rPr>
      </w:pPr>
      <w:r>
        <w:rPr>
          <w:rFonts w:ascii="Arial" w:eastAsia="Arial" w:hAnsi="Arial" w:cs="Arial"/>
          <w:i/>
          <w:sz w:val="22"/>
          <w:szCs w:val="22"/>
        </w:rPr>
        <w:t xml:space="preserve">USC Emergency - UPC: (213) 740-4321, HSC: (323) 442-1000 – 24/7 on call </w:t>
      </w:r>
    </w:p>
    <w:p w14:paraId="6D12CFE0" w14:textId="77777777" w:rsidR="003626B9" w:rsidRDefault="003B6587">
      <w:pPr>
        <w:jc w:val="both"/>
        <w:rPr>
          <w:rFonts w:ascii="Arial" w:eastAsia="Arial" w:hAnsi="Arial" w:cs="Arial"/>
          <w:i/>
          <w:sz w:val="22"/>
          <w:szCs w:val="22"/>
        </w:rPr>
      </w:pPr>
      <w:hyperlink r:id="rId43">
        <w:r w:rsidR="007925AE">
          <w:rPr>
            <w:rFonts w:ascii="Arial" w:eastAsia="Arial" w:hAnsi="Arial" w:cs="Arial"/>
            <w:color w:val="1155CC"/>
            <w:sz w:val="22"/>
            <w:szCs w:val="22"/>
            <w:u w:val="single"/>
          </w:rPr>
          <w:t>dps.usc.edu</w:t>
        </w:r>
      </w:hyperlink>
      <w:r w:rsidR="007925AE">
        <w:rPr>
          <w:rFonts w:ascii="Arial" w:eastAsia="Arial" w:hAnsi="Arial" w:cs="Arial"/>
          <w:sz w:val="22"/>
          <w:szCs w:val="22"/>
        </w:rPr>
        <w:t xml:space="preserve">, </w:t>
      </w:r>
      <w:hyperlink r:id="rId44">
        <w:r w:rsidR="007925AE">
          <w:rPr>
            <w:rFonts w:ascii="Arial" w:eastAsia="Arial" w:hAnsi="Arial" w:cs="Arial"/>
            <w:color w:val="1155CC"/>
            <w:sz w:val="22"/>
            <w:szCs w:val="22"/>
            <w:u w:val="single"/>
          </w:rPr>
          <w:t>emergency.usc.edu</w:t>
        </w:r>
      </w:hyperlink>
    </w:p>
    <w:p w14:paraId="05BDBA17" w14:textId="77777777" w:rsidR="003626B9" w:rsidRDefault="007925AE">
      <w:pPr>
        <w:jc w:val="both"/>
        <w:rPr>
          <w:rFonts w:ascii="Arial" w:eastAsia="Arial" w:hAnsi="Arial" w:cs="Arial"/>
          <w:i/>
          <w:sz w:val="22"/>
          <w:szCs w:val="22"/>
        </w:rPr>
      </w:pPr>
      <w:r>
        <w:rPr>
          <w:rFonts w:ascii="Arial" w:eastAsia="Arial" w:hAnsi="Arial" w:cs="Arial"/>
          <w:sz w:val="22"/>
          <w:szCs w:val="22"/>
        </w:rPr>
        <w:t>Emergency assistance and avenue to report a crime. Latest updates regarding safety, including ways in which instruction will be continued if an officially declared emergency makes travel to campus infeasible.</w:t>
      </w:r>
    </w:p>
    <w:p w14:paraId="5A98C59E" w14:textId="77777777" w:rsidR="003626B9" w:rsidRDefault="003626B9">
      <w:pPr>
        <w:jc w:val="both"/>
        <w:rPr>
          <w:rFonts w:ascii="Arial" w:eastAsia="Arial" w:hAnsi="Arial" w:cs="Arial"/>
          <w:i/>
          <w:sz w:val="22"/>
          <w:szCs w:val="22"/>
        </w:rPr>
      </w:pPr>
    </w:p>
    <w:p w14:paraId="31E22042" w14:textId="77777777" w:rsidR="003626B9" w:rsidRDefault="007925AE">
      <w:pPr>
        <w:jc w:val="both"/>
        <w:rPr>
          <w:rFonts w:ascii="Arial" w:eastAsia="Arial" w:hAnsi="Arial" w:cs="Arial"/>
          <w:i/>
          <w:sz w:val="22"/>
          <w:szCs w:val="22"/>
        </w:rPr>
      </w:pPr>
      <w:r>
        <w:rPr>
          <w:rFonts w:ascii="Arial" w:eastAsia="Arial" w:hAnsi="Arial" w:cs="Arial"/>
          <w:i/>
          <w:sz w:val="22"/>
          <w:szCs w:val="22"/>
        </w:rPr>
        <w:t xml:space="preserve">USC Department of Public Safety - UPC: (213) 740-6000, HSC: (323) 442-120 – 24/7 on call </w:t>
      </w:r>
    </w:p>
    <w:p w14:paraId="4AFC3FFE" w14:textId="77777777" w:rsidR="003626B9" w:rsidRDefault="003B6587">
      <w:pPr>
        <w:jc w:val="both"/>
        <w:rPr>
          <w:rFonts w:ascii="Arial" w:eastAsia="Arial" w:hAnsi="Arial" w:cs="Arial"/>
          <w:sz w:val="22"/>
          <w:szCs w:val="22"/>
        </w:rPr>
      </w:pPr>
      <w:hyperlink r:id="rId45">
        <w:r w:rsidR="007925AE">
          <w:rPr>
            <w:rFonts w:ascii="Arial" w:eastAsia="Arial" w:hAnsi="Arial" w:cs="Arial"/>
            <w:color w:val="1155CC"/>
            <w:sz w:val="22"/>
            <w:szCs w:val="22"/>
            <w:u w:val="single"/>
          </w:rPr>
          <w:t>dps.usc.edu</w:t>
        </w:r>
      </w:hyperlink>
    </w:p>
    <w:p w14:paraId="4A2FE012" w14:textId="77777777" w:rsidR="003626B9" w:rsidRDefault="007925AE">
      <w:pPr>
        <w:jc w:val="both"/>
        <w:rPr>
          <w:rFonts w:ascii="Arial" w:eastAsia="Arial" w:hAnsi="Arial" w:cs="Arial"/>
          <w:sz w:val="22"/>
          <w:szCs w:val="22"/>
        </w:rPr>
      </w:pPr>
      <w:r>
        <w:rPr>
          <w:rFonts w:ascii="Arial" w:eastAsia="Arial" w:hAnsi="Arial" w:cs="Arial"/>
          <w:sz w:val="22"/>
          <w:szCs w:val="22"/>
        </w:rPr>
        <w:t>Non-emergency assistance or information.</w:t>
      </w:r>
    </w:p>
    <w:sectPr w:rsidR="003626B9">
      <w:headerReference w:type="default" r:id="rId46"/>
      <w:footerReference w:type="even" r:id="rId47"/>
      <w:footerReference w:type="default" r:id="rId48"/>
      <w:pgSz w:w="12240" w:h="15840"/>
      <w:pgMar w:top="864" w:right="1152" w:bottom="864" w:left="1152" w:header="907"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07EB" w14:textId="77777777" w:rsidR="003B6587" w:rsidRDefault="003B6587">
      <w:r>
        <w:separator/>
      </w:r>
    </w:p>
  </w:endnote>
  <w:endnote w:type="continuationSeparator" w:id="0">
    <w:p w14:paraId="138E976B" w14:textId="77777777" w:rsidR="003B6587" w:rsidRDefault="003B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64C" w14:textId="77777777" w:rsidR="003626B9" w:rsidRDefault="007925AE">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2686A">
      <w:rPr>
        <w:rFonts w:ascii="Arial" w:eastAsia="Arial" w:hAnsi="Arial" w:cs="Arial"/>
        <w:noProof/>
        <w:color w:val="000000"/>
      </w:rPr>
      <w:t>2</w: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FF71" w14:textId="77777777" w:rsidR="003626B9" w:rsidRDefault="007925AE">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2686A">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DDB0" w14:textId="77777777" w:rsidR="003B6587" w:rsidRDefault="003B6587">
      <w:r>
        <w:separator/>
      </w:r>
    </w:p>
  </w:footnote>
  <w:footnote w:type="continuationSeparator" w:id="0">
    <w:p w14:paraId="31D9987A" w14:textId="77777777" w:rsidR="003B6587" w:rsidRDefault="003B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414F" w14:textId="63ADA009" w:rsidR="003626B9" w:rsidRDefault="007925AE">
    <w:pPr>
      <w:widowControl w:val="0"/>
      <w:tabs>
        <w:tab w:val="right" w:pos="10710"/>
      </w:tabs>
      <w:rPr>
        <w:rFonts w:ascii="Arial" w:eastAsia="Arial" w:hAnsi="Arial" w:cs="Arial"/>
        <w:b/>
        <w:i/>
        <w:sz w:val="22"/>
        <w:szCs w:val="22"/>
      </w:rPr>
    </w:pPr>
    <w:r>
      <w:rPr>
        <w:rFonts w:ascii="Arial" w:eastAsia="Arial" w:hAnsi="Arial" w:cs="Arial"/>
        <w:b/>
        <w:i/>
        <w:sz w:val="22"/>
        <w:szCs w:val="22"/>
      </w:rPr>
      <w:t>BISC 588L Syllabus</w:t>
    </w:r>
    <w:r>
      <w:rPr>
        <w:rFonts w:ascii="Arial" w:eastAsia="Arial" w:hAnsi="Arial" w:cs="Arial"/>
        <w:b/>
        <w:i/>
        <w:sz w:val="22"/>
        <w:szCs w:val="22"/>
      </w:rPr>
      <w:tab/>
      <w:t>Introduction to Bioinformatics, Fall 202</w:t>
    </w:r>
    <w:r w:rsidR="00EB0023">
      <w:rPr>
        <w:rFonts w:ascii="Arial" w:eastAsia="Arial" w:hAnsi="Arial" w:cs="Arial"/>
        <w:b/>
        <w:i/>
        <w:sz w:val="22"/>
        <w:szCs w:val="22"/>
      </w:rPr>
      <w:t>2</w:t>
    </w:r>
  </w:p>
  <w:p w14:paraId="28D83291" w14:textId="77777777" w:rsidR="003626B9" w:rsidRDefault="003626B9">
    <w:pPr>
      <w:pBdr>
        <w:top w:val="nil"/>
        <w:left w:val="nil"/>
        <w:bottom w:val="nil"/>
        <w:right w:val="nil"/>
        <w:between w:val="nil"/>
      </w:pBdr>
      <w:tabs>
        <w:tab w:val="center" w:pos="4320"/>
        <w:tab w:val="right" w:pos="8640"/>
      </w:tabs>
      <w:rPr>
        <w:rFonts w:ascii="Times" w:eastAsia="Times" w:hAnsi="Times" w:cs="Times"/>
        <w:color w:val="000000"/>
      </w:rPr>
    </w:pPr>
  </w:p>
  <w:p w14:paraId="0918A75E" w14:textId="77777777" w:rsidR="003626B9" w:rsidRDefault="003626B9">
    <w:pPr>
      <w:pBdr>
        <w:top w:val="nil"/>
        <w:left w:val="nil"/>
        <w:bottom w:val="nil"/>
        <w:right w:val="nil"/>
        <w:between w:val="nil"/>
      </w:pBdr>
      <w:tabs>
        <w:tab w:val="center" w:pos="4320"/>
        <w:tab w:val="right" w:pos="8640"/>
      </w:tabs>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7E11"/>
    <w:multiLevelType w:val="multilevel"/>
    <w:tmpl w:val="6FFC926A"/>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F564DD"/>
    <w:multiLevelType w:val="multilevel"/>
    <w:tmpl w:val="7DC08A9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F134CBE"/>
    <w:multiLevelType w:val="multilevel"/>
    <w:tmpl w:val="A4BEA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3F4C17"/>
    <w:multiLevelType w:val="multilevel"/>
    <w:tmpl w:val="B61CE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385BBA"/>
    <w:multiLevelType w:val="multilevel"/>
    <w:tmpl w:val="8B629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7AA18FF"/>
    <w:multiLevelType w:val="multilevel"/>
    <w:tmpl w:val="612C4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B9"/>
    <w:rsid w:val="00162D2E"/>
    <w:rsid w:val="00184F2A"/>
    <w:rsid w:val="003626B9"/>
    <w:rsid w:val="00376CB0"/>
    <w:rsid w:val="003B6587"/>
    <w:rsid w:val="0052686A"/>
    <w:rsid w:val="006D5DA3"/>
    <w:rsid w:val="007925AE"/>
    <w:rsid w:val="00A741C8"/>
    <w:rsid w:val="00EB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2FFCD"/>
  <w15:docId w15:val="{85E68611-331D-404A-AE88-13ED4015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592C"/>
    <w:pPr>
      <w:ind w:left="720"/>
      <w:contextualSpacing/>
    </w:pPr>
  </w:style>
  <w:style w:type="character" w:styleId="Hyperlink">
    <w:name w:val="Hyperlink"/>
    <w:basedOn w:val="DefaultParagraphFont"/>
    <w:uiPriority w:val="99"/>
    <w:unhideWhenUsed/>
    <w:rsid w:val="00707DBA"/>
    <w:rPr>
      <w:color w:val="0000FF" w:themeColor="hyperlink"/>
      <w:u w:val="single"/>
    </w:rPr>
  </w:style>
  <w:style w:type="character" w:styleId="UnresolvedMention">
    <w:name w:val="Unresolved Mention"/>
    <w:basedOn w:val="DefaultParagraphFont"/>
    <w:uiPriority w:val="99"/>
    <w:semiHidden/>
    <w:unhideWhenUsed/>
    <w:rsid w:val="00707DBA"/>
    <w:rPr>
      <w:color w:val="605E5C"/>
      <w:shd w:val="clear" w:color="auto" w:fill="E1DFDD"/>
    </w:rPr>
  </w:style>
  <w:style w:type="table" w:styleId="TableGrid">
    <w:name w:val="Table Grid"/>
    <w:basedOn w:val="TableNormal"/>
    <w:uiPriority w:val="39"/>
    <w:rsid w:val="008A1D2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12"/>
    <w:rPr>
      <w:sz w:val="18"/>
      <w:szCs w:val="18"/>
    </w:rPr>
  </w:style>
  <w:style w:type="character" w:customStyle="1" w:styleId="BalloonTextChar">
    <w:name w:val="Balloon Text Char"/>
    <w:basedOn w:val="DefaultParagraphFont"/>
    <w:link w:val="BalloonText"/>
    <w:uiPriority w:val="99"/>
    <w:semiHidden/>
    <w:rsid w:val="00BC2F12"/>
    <w:rPr>
      <w:sz w:val="18"/>
      <w:szCs w:val="18"/>
    </w:rPr>
  </w:style>
  <w:style w:type="table" w:customStyle="1" w:styleId="a2">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B0023"/>
    <w:pPr>
      <w:tabs>
        <w:tab w:val="center" w:pos="4680"/>
        <w:tab w:val="right" w:pos="9360"/>
      </w:tabs>
    </w:pPr>
  </w:style>
  <w:style w:type="character" w:customStyle="1" w:styleId="HeaderChar">
    <w:name w:val="Header Char"/>
    <w:basedOn w:val="DefaultParagraphFont"/>
    <w:link w:val="Header"/>
    <w:uiPriority w:val="99"/>
    <w:rsid w:val="00EB0023"/>
  </w:style>
  <w:style w:type="paragraph" w:styleId="Footer">
    <w:name w:val="footer"/>
    <w:basedOn w:val="Normal"/>
    <w:link w:val="FooterChar"/>
    <w:uiPriority w:val="99"/>
    <w:unhideWhenUsed/>
    <w:rsid w:val="00EB0023"/>
    <w:pPr>
      <w:tabs>
        <w:tab w:val="center" w:pos="4680"/>
        <w:tab w:val="right" w:pos="9360"/>
      </w:tabs>
    </w:pPr>
  </w:style>
  <w:style w:type="character" w:customStyle="1" w:styleId="FooterChar">
    <w:name w:val="Footer Char"/>
    <w:basedOn w:val="DefaultParagraphFont"/>
    <w:link w:val="Footer"/>
    <w:uiPriority w:val="99"/>
    <w:rsid w:val="00EB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strobiomike.github.io/unix/" TargetMode="External"/><Relationship Id="rId18" Type="http://schemas.openxmlformats.org/officeDocument/2006/relationships/hyperlink" Target="https://www.barebones.com/products/textwrangler/" TargetMode="External"/><Relationship Id="rId26" Type="http://schemas.openxmlformats.org/officeDocument/2006/relationships/hyperlink" Target="http://software-carpentry.org/index.html" TargetMode="External"/><Relationship Id="rId39" Type="http://schemas.openxmlformats.org/officeDocument/2006/relationships/hyperlink" Target="https://studentaffairs.usc.edu/bias-assessment-response-support/" TargetMode="External"/><Relationship Id="rId21" Type="http://schemas.openxmlformats.org/officeDocument/2006/relationships/hyperlink" Target="http://www.regexr.com" TargetMode="External"/><Relationship Id="rId34" Type="http://schemas.openxmlformats.org/officeDocument/2006/relationships/hyperlink" Target="https://engemannshc.usc.edu/counseling/" TargetMode="External"/><Relationship Id="rId42" Type="http://schemas.openxmlformats.org/officeDocument/2006/relationships/hyperlink" Target="https://diversity.usc.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nscp.net/eng/index.php" TargetMode="External"/><Relationship Id="rId29" Type="http://schemas.openxmlformats.org/officeDocument/2006/relationships/hyperlink" Target="http://elements.eaglegenomics.com" TargetMode="External"/><Relationship Id="rId11" Type="http://schemas.openxmlformats.org/officeDocument/2006/relationships/hyperlink" Target="https://blackboard.usc.edu" TargetMode="External"/><Relationship Id="rId24" Type="http://schemas.openxmlformats.org/officeDocument/2006/relationships/hyperlink" Target="http://rosalind.info/problems/locations/" TargetMode="External"/><Relationship Id="rId32" Type="http://schemas.openxmlformats.org/officeDocument/2006/relationships/hyperlink" Target="https://policy.usc.edu/scampus-part-b/" TargetMode="External"/><Relationship Id="rId37" Type="http://schemas.openxmlformats.org/officeDocument/2006/relationships/hyperlink" Target="https://equity.usc.edu/" TargetMode="External"/><Relationship Id="rId40" Type="http://schemas.openxmlformats.org/officeDocument/2006/relationships/hyperlink" Target="http://dsp.usc.edu/" TargetMode="External"/><Relationship Id="rId45"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www.putty.org/" TargetMode="External"/><Relationship Id="rId23" Type="http://schemas.openxmlformats.org/officeDocument/2006/relationships/hyperlink" Target="http://peoplesofttutorial.com/learn-basic-linux-commands-using-linux-cheat-sheet/" TargetMode="External"/><Relationship Id="rId28" Type="http://schemas.openxmlformats.org/officeDocument/2006/relationships/hyperlink" Target="http://elements.eaglegenomics.com" TargetMode="External"/><Relationship Id="rId36" Type="http://schemas.openxmlformats.org/officeDocument/2006/relationships/hyperlink" Target="https://engemannshc.usc.edu/rsvp/" TargetMode="External"/><Relationship Id="rId49" Type="http://schemas.openxmlformats.org/officeDocument/2006/relationships/fontTable" Target="fontTable.xml"/><Relationship Id="rId10" Type="http://schemas.openxmlformats.org/officeDocument/2006/relationships/hyperlink" Target="mailto:ckenkel@usc.edu" TargetMode="External"/><Relationship Id="rId19" Type="http://schemas.openxmlformats.org/officeDocument/2006/relationships/hyperlink" Target="https://carc.usc.edu/user-information/accounts" TargetMode="External"/><Relationship Id="rId31" Type="http://schemas.openxmlformats.org/officeDocument/2006/relationships/hyperlink" Target="mailto:ckenkel@usc.edu" TargetMode="External"/><Relationship Id="rId44"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mailto:thrash@usc.edu" TargetMode="External"/><Relationship Id="rId14" Type="http://schemas.openxmlformats.org/officeDocument/2006/relationships/hyperlink" Target="https://www.youtube.com/watch?v=s9UbA7VyISQ" TargetMode="External"/><Relationship Id="rId22" Type="http://schemas.openxmlformats.org/officeDocument/2006/relationships/hyperlink" Target="http://peoplesofttutorial.com/learn-basic-linux-commands-using-linux-cheat-sheet/" TargetMode="External"/><Relationship Id="rId27" Type="http://schemas.openxmlformats.org/officeDocument/2006/relationships/hyperlink" Target="http://software-carpentry.org/index.html" TargetMode="External"/><Relationship Id="rId30" Type="http://schemas.openxmlformats.org/officeDocument/2006/relationships/hyperlink" Target="mailto:thrash@usc.edu" TargetMode="External"/><Relationship Id="rId35" Type="http://schemas.openxmlformats.org/officeDocument/2006/relationships/hyperlink" Target="http://www.suicidepreventionlifeline.org/" TargetMode="External"/><Relationship Id="rId43" Type="http://schemas.openxmlformats.org/officeDocument/2006/relationships/hyperlink" Target="http://dps.usc.edu/" TargetMode="External"/><Relationship Id="rId48"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hpcc.usc.edu/" TargetMode="External"/><Relationship Id="rId17" Type="http://schemas.openxmlformats.org/officeDocument/2006/relationships/hyperlink" Target="https://filezilla-project.org/" TargetMode="External"/><Relationship Id="rId25" Type="http://schemas.openxmlformats.org/officeDocument/2006/relationships/hyperlink" Target="http://rosalind.info/problems/locations/" TargetMode="External"/><Relationship Id="rId33" Type="http://schemas.openxmlformats.org/officeDocument/2006/relationships/hyperlink" Target="http://policy.usc.edu/scientific-misconduct" TargetMode="External"/><Relationship Id="rId38" Type="http://schemas.openxmlformats.org/officeDocument/2006/relationships/hyperlink" Target="http://titleix.usc.edu" TargetMode="External"/><Relationship Id="rId46" Type="http://schemas.openxmlformats.org/officeDocument/2006/relationships/header" Target="header1.xml"/><Relationship Id="rId20" Type="http://schemas.openxmlformats.org/officeDocument/2006/relationships/hyperlink" Target="http://www.regexr.com"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1ZCjqlVCadwpaQGz+3Wt3b9JKA==">AMUW2mUuKSRoRbtuO5/8tsGQ59VvCE7HEBSrGqHluHMQPOTBwOmw0hKdSNbBghGHG5liN4ebM9mpc5v8M8Lpeyb7ugFdgiY/XIErxfK+1MYMbN0+vtFZ89Wg05d6rOKZn9EN8d78CLPBqxM70KEJaCNQ9Y3ibFtC/Q==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Thrash</cp:lastModifiedBy>
  <cp:revision>3</cp:revision>
  <dcterms:created xsi:type="dcterms:W3CDTF">2022-03-15T15:42:00Z</dcterms:created>
  <dcterms:modified xsi:type="dcterms:W3CDTF">2022-03-15T15:45:00Z</dcterms:modified>
</cp:coreProperties>
</file>