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035E5718" w:rsidR="00C23DFB" w:rsidRDefault="00D50789" w:rsidP="00D50789">
      <w:pPr>
        <w:jc w:val="center"/>
        <w:rPr>
          <w:rFonts w:ascii="Times New Roman" w:hAnsi="Times New Roman" w:cs="Times New Roman"/>
        </w:rPr>
      </w:pPr>
      <w:r>
        <w:rPr>
          <w:rFonts w:ascii="Times New Roman" w:hAnsi="Times New Roman" w:cs="Times New Roman"/>
          <w:b/>
        </w:rPr>
        <w:t>Social Work</w:t>
      </w:r>
      <w:r w:rsidR="003850C1">
        <w:rPr>
          <w:rFonts w:ascii="Times New Roman" w:hAnsi="Times New Roman" w:cs="Times New Roman"/>
          <w:b/>
        </w:rPr>
        <w:t xml:space="preserve"> 588</w:t>
      </w:r>
    </w:p>
    <w:p w14:paraId="5D9AF3BC" w14:textId="14FF4034" w:rsidR="00D50789" w:rsidRDefault="00D50789" w:rsidP="00D50789">
      <w:pPr>
        <w:jc w:val="center"/>
        <w:rPr>
          <w:rFonts w:ascii="Times New Roman" w:hAnsi="Times New Roman" w:cs="Times New Roman"/>
          <w:b/>
        </w:rPr>
      </w:pPr>
      <w:r>
        <w:rPr>
          <w:rFonts w:ascii="Times New Roman" w:hAnsi="Times New Roman" w:cs="Times New Roman"/>
          <w:b/>
        </w:rPr>
        <w:t>Section #</w:t>
      </w:r>
      <w:r w:rsidR="00395FCA">
        <w:rPr>
          <w:rFonts w:ascii="Times New Roman" w:hAnsi="Times New Roman" w:cs="Times New Roman"/>
          <w:b/>
        </w:rPr>
        <w:t>6712</w:t>
      </w:r>
      <w:r w:rsidR="00B51969">
        <w:rPr>
          <w:rFonts w:ascii="Times New Roman" w:hAnsi="Times New Roman" w:cs="Times New Roman"/>
          <w:b/>
        </w:rPr>
        <w:t>3</w:t>
      </w:r>
      <w:r w:rsidR="00395FCA">
        <w:rPr>
          <w:rFonts w:ascii="Times New Roman" w:hAnsi="Times New Roman" w:cs="Times New Roman"/>
          <w:b/>
        </w:rPr>
        <w:t xml:space="preserve"> </w:t>
      </w:r>
    </w:p>
    <w:p w14:paraId="5572B138" w14:textId="3E8E66A7" w:rsidR="00D50789" w:rsidRDefault="003850C1" w:rsidP="00D50789">
      <w:pPr>
        <w:jc w:val="center"/>
        <w:rPr>
          <w:rFonts w:ascii="Times New Roman" w:hAnsi="Times New Roman" w:cs="Times New Roman"/>
          <w:b/>
          <w:color w:val="991B1E"/>
        </w:rPr>
      </w:pPr>
      <w:r>
        <w:rPr>
          <w:rFonts w:ascii="Times New Roman" w:hAnsi="Times New Roman" w:cs="Times New Roman"/>
          <w:b/>
          <w:color w:val="991B1E"/>
        </w:rPr>
        <w:t>Integrative Learning for Social Work Practice</w:t>
      </w:r>
    </w:p>
    <w:p w14:paraId="031EFC2D" w14:textId="0E19CBE9" w:rsidR="00D50789" w:rsidRDefault="003850C1" w:rsidP="00D50789">
      <w:pPr>
        <w:jc w:val="center"/>
        <w:rPr>
          <w:rFonts w:ascii="Times New Roman" w:hAnsi="Times New Roman" w:cs="Times New Roman"/>
          <w:b/>
        </w:rPr>
      </w:pPr>
      <w:r>
        <w:rPr>
          <w:rFonts w:ascii="Times New Roman" w:hAnsi="Times New Roman" w:cs="Times New Roman"/>
          <w:b/>
          <w:color w:val="991B1E"/>
        </w:rPr>
        <w:t>2</w:t>
      </w:r>
      <w:r w:rsidR="00D50789">
        <w:rPr>
          <w:rFonts w:ascii="Times New Roman" w:hAnsi="Times New Roman" w:cs="Times New Roman"/>
          <w:b/>
          <w:color w:val="991B1E"/>
        </w:rPr>
        <w:t xml:space="preserve"> Units</w:t>
      </w:r>
    </w:p>
    <w:p w14:paraId="481365AE" w14:textId="6E89848A" w:rsidR="00D50789" w:rsidRDefault="002D372A" w:rsidP="00D50789">
      <w:pPr>
        <w:jc w:val="center"/>
        <w:rPr>
          <w:rFonts w:ascii="Times New Roman" w:hAnsi="Times New Roman" w:cs="Times New Roman"/>
          <w:b/>
          <w:i/>
        </w:rPr>
      </w:pPr>
      <w:r>
        <w:rPr>
          <w:rFonts w:ascii="Times New Roman" w:hAnsi="Times New Roman" w:cs="Times New Roman"/>
          <w:b/>
          <w:i/>
        </w:rPr>
        <w:t>Spring 2022</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7145EC7B" w:rsidR="00D50789" w:rsidRPr="00D50789" w:rsidRDefault="00395FCA" w:rsidP="00D50789">
            <w:pPr>
              <w:jc w:val="center"/>
              <w:rPr>
                <w:rFonts w:ascii="Times New Roman" w:hAnsi="Times New Roman" w:cs="Times New Roman"/>
              </w:rPr>
            </w:pPr>
            <w:r>
              <w:rPr>
                <w:rFonts w:ascii="Times New Roman" w:hAnsi="Times New Roman" w:cs="Times New Roman"/>
              </w:rPr>
              <w:t>Renee Michelsen, LCSW</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02482CD9" w:rsidR="00D50789" w:rsidRPr="00D50789" w:rsidRDefault="00395FCA" w:rsidP="00D50789">
            <w:pPr>
              <w:jc w:val="center"/>
              <w:rPr>
                <w:rFonts w:ascii="Times New Roman" w:hAnsi="Times New Roman" w:cs="Times New Roman"/>
              </w:rPr>
            </w:pPr>
            <w:r>
              <w:rPr>
                <w:rFonts w:ascii="Times New Roman" w:hAnsi="Times New Roman" w:cs="Times New Roman"/>
              </w:rPr>
              <w:t>michelse@usc.edu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24908D09" w14:textId="187CABBA" w:rsidR="00395FCA" w:rsidRDefault="00395FCA" w:rsidP="00395FCA">
            <w:pPr>
              <w:shd w:val="clear" w:color="auto" w:fill="FFFFFF"/>
              <w:rPr>
                <w:rFonts w:ascii="Times New Roman" w:hAnsi="Times New Roman" w:cs="Times New Roman"/>
                <w:color w:val="000000"/>
              </w:rPr>
            </w:pPr>
            <w:r>
              <w:rPr>
                <w:rFonts w:ascii="Times New Roman" w:hAnsi="Times New Roman" w:cs="Times New Roman"/>
                <w:color w:val="000000"/>
              </w:rPr>
              <w:t xml:space="preserve">              302-515-0483| Eastern Time Zone </w:t>
            </w:r>
          </w:p>
          <w:p w14:paraId="6F604D5C" w14:textId="77777777" w:rsidR="00D50789" w:rsidRPr="00D50789" w:rsidRDefault="00D50789" w:rsidP="00D50789">
            <w:pPr>
              <w:jc w:val="center"/>
              <w:rPr>
                <w:rFonts w:ascii="Times New Roman" w:hAnsi="Times New Roman" w:cs="Times New Roman"/>
              </w:rPr>
            </w:pP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38207434" w:rsidR="00D50789" w:rsidRPr="00D50789" w:rsidRDefault="00395FCA" w:rsidP="00D50789">
            <w:pPr>
              <w:jc w:val="center"/>
              <w:rPr>
                <w:rFonts w:ascii="Times New Roman" w:hAnsi="Times New Roman" w:cs="Times New Roman"/>
              </w:rPr>
            </w:pPr>
            <w:r>
              <w:rPr>
                <w:rFonts w:ascii="Times New Roman" w:hAnsi="Times New Roman" w:cs="Times New Roman"/>
              </w:rPr>
              <w:t>VAC</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03E4A28C" w:rsidR="00D50789" w:rsidRPr="00D50789" w:rsidRDefault="00395FCA" w:rsidP="00D50789">
            <w:pPr>
              <w:jc w:val="center"/>
              <w:rPr>
                <w:rFonts w:ascii="Times New Roman" w:hAnsi="Times New Roman" w:cs="Times New Roman"/>
              </w:rPr>
            </w:pPr>
            <w:r>
              <w:rPr>
                <w:rFonts w:ascii="Times New Roman" w:hAnsi="Times New Roman" w:cs="Times New Roman"/>
              </w:rPr>
              <w:t xml:space="preserve">9:00-10:00 </w:t>
            </w:r>
            <w:r w:rsidR="000774E6">
              <w:rPr>
                <w:rFonts w:ascii="Times New Roman" w:hAnsi="Times New Roman" w:cs="Times New Roman"/>
              </w:rPr>
              <w:t xml:space="preserve">PST </w:t>
            </w:r>
            <w:r>
              <w:rPr>
                <w:rFonts w:ascii="Times New Roman" w:hAnsi="Times New Roman" w:cs="Times New Roman"/>
              </w:rPr>
              <w:t>Tuesdays</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630724C0" w:rsidR="00D50789" w:rsidRPr="00D50789" w:rsidRDefault="00395FCA" w:rsidP="00D50789">
            <w:pPr>
              <w:jc w:val="center"/>
              <w:rPr>
                <w:rFonts w:ascii="Times New Roman" w:hAnsi="Times New Roman" w:cs="Times New Roman"/>
              </w:rPr>
            </w:pPr>
            <w:r>
              <w:rPr>
                <w:rFonts w:ascii="Times New Roman" w:hAnsi="Times New Roman" w:cs="Times New Roman"/>
              </w:rPr>
              <w:t>Tuesday</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59B522A7" w:rsidR="00D50789" w:rsidRPr="00D50789" w:rsidRDefault="00B51969" w:rsidP="00D50789">
            <w:pPr>
              <w:jc w:val="center"/>
              <w:rPr>
                <w:rFonts w:ascii="Times New Roman" w:hAnsi="Times New Roman" w:cs="Times New Roman"/>
              </w:rPr>
            </w:pPr>
            <w:r>
              <w:rPr>
                <w:rFonts w:ascii="Times New Roman" w:hAnsi="Times New Roman" w:cs="Times New Roman"/>
                <w:b/>
              </w:rPr>
              <w:t>12:00</w:t>
            </w:r>
            <w:r w:rsidR="00395FCA" w:rsidRPr="00395FCA">
              <w:rPr>
                <w:rFonts w:ascii="Times New Roman" w:hAnsi="Times New Roman" w:cs="Times New Roman"/>
                <w:b/>
              </w:rPr>
              <w:t>-1</w:t>
            </w:r>
            <w:r>
              <w:rPr>
                <w:rFonts w:ascii="Times New Roman" w:hAnsi="Times New Roman" w:cs="Times New Roman"/>
                <w:b/>
              </w:rPr>
              <w:t>:15</w:t>
            </w:r>
            <w:r w:rsidR="00395FCA" w:rsidRPr="00395FCA">
              <w:rPr>
                <w:rFonts w:ascii="Times New Roman" w:hAnsi="Times New Roman" w:cs="Times New Roman"/>
                <w:b/>
              </w:rPr>
              <w:t xml:space="preserve"> PST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1FCE9B1A" w:rsidR="00D50789" w:rsidRPr="00D50789" w:rsidRDefault="00395FCA" w:rsidP="00D50789">
            <w:pPr>
              <w:jc w:val="center"/>
              <w:rPr>
                <w:rFonts w:ascii="Times New Roman" w:hAnsi="Times New Roman" w:cs="Times New Roman"/>
              </w:rPr>
            </w:pPr>
            <w:r>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1CCFE2EC" w14:textId="77777777" w:rsidR="00BC67C8" w:rsidRPr="006407A1" w:rsidRDefault="00BC67C8" w:rsidP="00BC67C8">
      <w:pPr>
        <w:spacing w:after="240" w:line="240" w:lineRule="auto"/>
        <w:rPr>
          <w:rFonts w:ascii="Times New Roman" w:eastAsia="Times New Roman" w:hAnsi="Times New Roman" w:cs="Times New Roman"/>
        </w:rPr>
      </w:pPr>
      <w:r w:rsidRPr="006407A1">
        <w:rPr>
          <w:rFonts w:ascii="Times New Roman" w:eastAsia="Times New Roman" w:hAnsi="Times New Roman" w:cs="Times New Roman"/>
        </w:rPr>
        <w:t>Students are required to take this course concurrently with SOWK 589b.</w:t>
      </w:r>
    </w:p>
    <w:p w14:paraId="6E4144E8"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SOWK 588 Integrative Learning for Social Work Practice (2 credits) integrates content from one of the three departments—CYF, AMHW, or SCI—and graded CR/NC. Students must earn at least 83/100 points in the course in order to receive a CR.</w:t>
      </w:r>
    </w:p>
    <w:p w14:paraId="2B84109B" w14:textId="77777777" w:rsidR="00B9300D" w:rsidRDefault="00B9300D" w:rsidP="00D50789">
      <w:pPr>
        <w:rPr>
          <w:rFonts w:ascii="Times New Roman" w:hAnsi="Times New Roman" w:cs="Times New Roman"/>
          <w:b/>
          <w:color w:val="991B1E"/>
        </w:rPr>
      </w:pP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0F8838D9" w14:textId="77777777" w:rsidR="00BC67C8" w:rsidRPr="006407A1" w:rsidRDefault="00BC67C8" w:rsidP="00BC67C8">
      <w:pPr>
        <w:spacing w:after="240" w:line="240" w:lineRule="auto"/>
        <w:rPr>
          <w:rFonts w:ascii="Times New Roman" w:eastAsia="Times New Roman" w:hAnsi="Times New Roman" w:cs="Times New Roman"/>
        </w:rPr>
      </w:pPr>
      <w:r w:rsidRPr="006407A1">
        <w:rPr>
          <w:rFonts w:ascii="Times New Roman" w:eastAsia="Times New Roman" w:hAnsi="Times New Roman" w:cs="Times New Roman"/>
        </w:rPr>
        <w:t>Integrative learning is organized as a small-group educational environment that incorporates field experiences, case vignettes, and dialogical inquiry through a problem-based learning framework.</w:t>
      </w:r>
    </w:p>
    <w:p w14:paraId="5BA217AC" w14:textId="77777777" w:rsidR="00CA678D" w:rsidRDefault="00CA678D" w:rsidP="00CA678D">
      <w:pPr>
        <w:spacing w:line="240" w:lineRule="auto"/>
        <w:rPr>
          <w:rFonts w:ascii="Times New Roman" w:hAnsi="Times New Roman" w:cs="Times New Roman"/>
          <w:b/>
          <w:color w:val="991B1E"/>
        </w:rPr>
      </w:pPr>
    </w:p>
    <w:p w14:paraId="5A2BB542" w14:textId="593EDC9B" w:rsidR="00B9300D" w:rsidRDefault="00B9300D" w:rsidP="00CA678D">
      <w:pPr>
        <w:spacing w:line="240" w:lineRule="auto"/>
        <w:rPr>
          <w:rFonts w:ascii="Times New Roman" w:hAnsi="Times New Roman" w:cs="Times New Roman"/>
        </w:rPr>
      </w:pPr>
      <w:r w:rsidRPr="00B9300D">
        <w:rPr>
          <w:rFonts w:ascii="Times New Roman" w:hAnsi="Times New Roman" w:cs="Times New Roman"/>
          <w:b/>
          <w:color w:val="991B1E"/>
        </w:rPr>
        <w:t>Course Description</w:t>
      </w:r>
    </w:p>
    <w:p w14:paraId="5C99F966" w14:textId="77777777" w:rsidR="00BC67C8" w:rsidRPr="006407A1" w:rsidRDefault="00BC67C8" w:rsidP="00BC67C8">
      <w:pPr>
        <w:spacing w:after="0" w:line="240" w:lineRule="auto"/>
        <w:rPr>
          <w:rFonts w:ascii="Times New Roman" w:eastAsia="Times New Roman" w:hAnsi="Times New Roman" w:cs="Times New Roman"/>
        </w:rPr>
      </w:pPr>
      <w:r w:rsidRPr="00A464B7">
        <w:rPr>
          <w:rFonts w:ascii="Times New Roman" w:eastAsia="Times New Roman" w:hAnsi="Times New Roman" w:cs="Times New Roman"/>
          <w:b/>
        </w:rPr>
        <w:t>CYF</w:t>
      </w:r>
      <w:r w:rsidRPr="006407A1">
        <w:rPr>
          <w:rFonts w:ascii="Times New Roman" w:eastAsia="Times New Roman" w:hAnsi="Times New Roman" w:cs="Times New Roman"/>
        </w:rPr>
        <w:t xml:space="preserve"> students will enhance core practice skills underlying social work services to children, youth, and families within a complex system. </w:t>
      </w:r>
      <w:r w:rsidRPr="00A464B7">
        <w:rPr>
          <w:rFonts w:ascii="Times New Roman" w:eastAsia="Times New Roman" w:hAnsi="Times New Roman" w:cs="Times New Roman"/>
          <w:b/>
        </w:rPr>
        <w:t>AMHW</w:t>
      </w:r>
      <w:r w:rsidRPr="006407A1">
        <w:rPr>
          <w:rFonts w:ascii="Times New Roman" w:eastAsia="Times New Roman" w:hAnsi="Times New Roman" w:cs="Times New Roman"/>
        </w:rPr>
        <w:t xml:space="preserve"> students will enhance core practice skills underlying social work services within health, mental health, and integrated care settings with the adult population. </w:t>
      </w:r>
      <w:r w:rsidRPr="00A464B7">
        <w:rPr>
          <w:rFonts w:ascii="Times New Roman" w:eastAsia="Times New Roman" w:hAnsi="Times New Roman" w:cs="Times New Roman"/>
          <w:b/>
        </w:rPr>
        <w:t xml:space="preserve">SCI </w:t>
      </w:r>
      <w:r w:rsidRPr="006407A1">
        <w:rPr>
          <w:rFonts w:ascii="Times New Roman" w:eastAsia="Times New Roman" w:hAnsi="Times New Roman" w:cs="Times New Roman"/>
        </w:rPr>
        <w:t>students will enhance core practice skills underlying social work services to organizations, and business and community settings.</w:t>
      </w:r>
    </w:p>
    <w:p w14:paraId="1A01AFE0" w14:textId="77777777" w:rsidR="00BC67C8" w:rsidRPr="006407A1" w:rsidRDefault="00BC67C8" w:rsidP="00BC67C8">
      <w:pPr>
        <w:spacing w:after="0" w:line="240" w:lineRule="auto"/>
        <w:rPr>
          <w:rFonts w:ascii="Times New Roman" w:eastAsia="Times New Roman" w:hAnsi="Times New Roman" w:cs="Times New Roman"/>
        </w:rPr>
      </w:pPr>
    </w:p>
    <w:p w14:paraId="4DC4D47A"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Therefore, </w:t>
      </w:r>
      <w:r w:rsidRPr="006407A1">
        <w:rPr>
          <w:rFonts w:ascii="Times New Roman" w:eastAsia="Times New Roman" w:hAnsi="Times New Roman" w:cs="Times New Roman"/>
          <w:b/>
        </w:rPr>
        <w:t xml:space="preserve">collaboration, critical thinking, communication, and creativity </w:t>
      </w:r>
      <w:r w:rsidRPr="006407A1">
        <w:rPr>
          <w:rFonts w:ascii="Times New Roman" w:eastAsia="Times New Roman" w:hAnsi="Times New Roman" w:cs="Times New Roman"/>
        </w:rPr>
        <w:t>will be the primary skills to be developed.</w:t>
      </w:r>
    </w:p>
    <w:p w14:paraId="13183DB1" w14:textId="77777777" w:rsidR="00BC67C8" w:rsidRPr="006407A1" w:rsidRDefault="00BC67C8" w:rsidP="00BC67C8">
      <w:pPr>
        <w:spacing w:after="0" w:line="240" w:lineRule="auto"/>
        <w:rPr>
          <w:rFonts w:ascii="Times New Roman" w:eastAsia="Times New Roman" w:hAnsi="Times New Roman" w:cs="Times New Roman"/>
        </w:rPr>
      </w:pPr>
    </w:p>
    <w:p w14:paraId="24035BF6" w14:textId="77777777" w:rsidR="00BC67C8" w:rsidRPr="006407A1" w:rsidRDefault="00BC67C8" w:rsidP="00BC67C8">
      <w:pPr>
        <w:spacing w:after="240" w:line="240" w:lineRule="auto"/>
        <w:rPr>
          <w:rFonts w:ascii="Times New Roman" w:eastAsia="Times New Roman" w:hAnsi="Times New Roman" w:cs="Times New Roman"/>
          <w:color w:val="231F20"/>
        </w:rPr>
      </w:pPr>
      <w:r w:rsidRPr="006407A1">
        <w:rPr>
          <w:rFonts w:ascii="Times New Roman" w:eastAsia="Times New Roman" w:hAnsi="Times New Roman" w:cs="Times New Roman"/>
          <w:color w:val="231F20"/>
        </w:rPr>
        <w:lastRenderedPageBreak/>
        <w:t xml:space="preserve">The outcomes of the course are to develop requisite skills as professional social workers in the areas of </w:t>
      </w:r>
      <w:r w:rsidRPr="006407A1">
        <w:rPr>
          <w:rFonts w:ascii="Times New Roman" w:eastAsia="Times New Roman" w:hAnsi="Times New Roman" w:cs="Times New Roman"/>
          <w:b/>
          <w:color w:val="231F20"/>
        </w:rPr>
        <w:t>engagement, assessment, intervention, and evaluation</w:t>
      </w:r>
      <w:r w:rsidRPr="006407A1">
        <w:rPr>
          <w:rFonts w:ascii="Times New Roman" w:eastAsia="Times New Roman" w:hAnsi="Times New Roman" w:cs="Times New Roman"/>
          <w:color w:val="231F20"/>
        </w:rPr>
        <w:t xml:space="preserve"> utilizing best-practice</w:t>
      </w:r>
      <w:r w:rsidRPr="001E4CA8">
        <w:rPr>
          <w:rFonts w:ascii="Arial" w:eastAsia="Times New Roman" w:hAnsi="Arial" w:cs="Arial"/>
          <w:color w:val="231F20"/>
        </w:rPr>
        <w:t xml:space="preserve"> </w:t>
      </w:r>
      <w:r w:rsidRPr="00A464B7">
        <w:rPr>
          <w:rFonts w:ascii="Times New Roman" w:eastAsia="Times New Roman" w:hAnsi="Times New Roman" w:cs="Times New Roman"/>
          <w:color w:val="231F20"/>
        </w:rPr>
        <w:t>models and evidence-</w:t>
      </w:r>
      <w:r w:rsidRPr="006407A1">
        <w:rPr>
          <w:rFonts w:ascii="Times New Roman" w:eastAsia="Times New Roman" w:hAnsi="Times New Roman" w:cs="Times New Roman"/>
          <w:color w:val="231F20"/>
        </w:rPr>
        <w:t>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14:paraId="2FEBA9BC"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The curriculum in this course is driven by problem-based learning, social development theory, transformative learning theory, and constructivism. This course also promotes mindfulness, in theory as well as in practice. </w:t>
      </w:r>
    </w:p>
    <w:p w14:paraId="5D51F6A5" w14:textId="17D33CF6" w:rsidR="00B9300D" w:rsidRDefault="00B9300D" w:rsidP="00D50789">
      <w:pPr>
        <w:rPr>
          <w:rFonts w:ascii="Times New Roman" w:hAnsi="Times New Roman" w:cs="Times New Roman"/>
        </w:rPr>
      </w:pP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14:paraId="4D47F5F2" w14:textId="77777777" w:rsidR="00BC67C8" w:rsidRPr="006407A1" w:rsidRDefault="00BC67C8" w:rsidP="00BC67C8">
      <w:pPr>
        <w:pStyle w:val="ListParagraph"/>
        <w:numPr>
          <w:ilvl w:val="0"/>
          <w:numId w:val="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Prepare </w:t>
      </w: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p w14:paraId="5CB32B57"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 </w:t>
      </w:r>
    </w:p>
    <w:p w14:paraId="60928E0F" w14:textId="06EF4A68"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rPr>
        <w:t xml:space="preserve">To increase </w:t>
      </w: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students’ awareness of individual needs that diverse populations (gender, race, sexual orientation, social class, religion, and vulnerable and oppressed groups) present and which require appropria</w:t>
      </w:r>
      <w:r w:rsidR="00D437EA">
        <w:rPr>
          <w:rFonts w:ascii="Times New Roman" w:eastAsia="Times New Roman" w:hAnsi="Times New Roman" w:cs="Times New Roman"/>
        </w:rPr>
        <w:t>tely matched effective services.</w:t>
      </w:r>
    </w:p>
    <w:p w14:paraId="7160AD0A"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rPr>
        <w:t xml:space="preserve">Integration of core social work concepts with emphasis on </w:t>
      </w:r>
      <w:r w:rsidRPr="006407A1">
        <w:rPr>
          <w:rFonts w:ascii="Times New Roman" w:eastAsia="Times New Roman" w:hAnsi="Times New Roman" w:cs="Times New Roman"/>
          <w:i/>
        </w:rPr>
        <w:t>a systems paradigm and person-in-environment framework</w:t>
      </w:r>
      <w:r w:rsidRPr="006407A1">
        <w:rPr>
          <w:rFonts w:ascii="Times New Roman" w:eastAsia="Times New Roman" w:hAnsi="Times New Roman" w:cs="Times New Roman"/>
        </w:rPr>
        <w:t>.</w:t>
      </w:r>
    </w:p>
    <w:p w14:paraId="24DB3F70"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p w14:paraId="0A1D6742"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bCs/>
        </w:rPr>
        <w:t>students will</w:t>
      </w:r>
      <w:r w:rsidRPr="006407A1">
        <w:rPr>
          <w:rFonts w:ascii="Times New Roman" w:eastAsia="Times New Roman" w:hAnsi="Times New Roman" w:cs="Times New Roman"/>
          <w:b/>
          <w:bCs/>
        </w:rPr>
        <w:t xml:space="preserve"> </w:t>
      </w:r>
      <w:r w:rsidRPr="006407A1">
        <w:rPr>
          <w:rFonts w:ascii="Times New Roman" w:eastAsia="Times New Roman" w:hAnsi="Times New Roman" w:cs="Times New Roman"/>
        </w:rPr>
        <w:t>develop and expand effective communication skills demonstrating critical thinking and creativity for intra-/interdisciplinary collaboration, service delivery, oral presentation, and written documentation within the field practicum setting.</w:t>
      </w:r>
    </w:p>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4E30F30B" w14:textId="77777777" w:rsidR="00BC67C8" w:rsidRPr="00BC67C8" w:rsidRDefault="00BC67C8" w:rsidP="00BC67C8">
      <w:pPr>
        <w:spacing w:after="240" w:line="240" w:lineRule="auto"/>
        <w:rPr>
          <w:rFonts w:ascii="Times New Roman" w:eastAsia="Times New Roman" w:hAnsi="Times New Roman" w:cs="Times New Roman"/>
        </w:rPr>
      </w:pPr>
      <w:r w:rsidRPr="00BC67C8">
        <w:rPr>
          <w:rFonts w:ascii="Times New Roman" w:eastAsia="Times New Roman" w:hAnsi="Times New Roman" w:cs="Times New Roman"/>
        </w:rPr>
        <w:t xml:space="preserve">Four primary instructional methods will be used in the course: (1) critical discussion, interaction, and transaction among the instructor and students; (2) interactive and experiential exercises; and (3) student reflection. Open and honest participation in class discussion and activities is essential in the development of self-awareness, professional identity, and the appropriate use of self in practice. </w:t>
      </w:r>
    </w:p>
    <w:p w14:paraId="0BB06AEF" w14:textId="6689D8CE" w:rsidR="002D4DA2" w:rsidRDefault="002D4DA2" w:rsidP="00295652">
      <w:pPr>
        <w:rPr>
          <w:rFonts w:ascii="Times New Roman" w:hAnsi="Times New Roman" w:cs="Times New Roman"/>
        </w:rPr>
      </w:pPr>
    </w:p>
    <w:p w14:paraId="514F45BB" w14:textId="77777777" w:rsidR="006864B6" w:rsidRDefault="006864B6" w:rsidP="00295652">
      <w:pPr>
        <w:rPr>
          <w:rFonts w:ascii="Times New Roman" w:hAnsi="Times New Roman" w:cs="Times New Roman"/>
        </w:rPr>
      </w:pP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3FED07B" w:rsidR="004424B2" w:rsidRDefault="00532C37"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6190AAAA" w:rsidR="004424B2" w:rsidRDefault="00532C37"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16DF63B7"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r w:rsidR="006C2BA3">
        <w:rPr>
          <w:rFonts w:ascii="Times New Roman" w:hAnsi="Times New Roman" w:cs="Times New Roman"/>
          <w:b/>
          <w:color w:val="991B1E"/>
        </w:rPr>
        <w:t xml:space="preserve"> – see course wall for your assigned presentation dates</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532C37" w14:paraId="0FEB8CD9" w14:textId="77777777" w:rsidTr="00F70E4C">
        <w:tc>
          <w:tcPr>
            <w:tcW w:w="5575" w:type="dxa"/>
          </w:tcPr>
          <w:p w14:paraId="3AE68BA1" w14:textId="4EF9B715" w:rsidR="00532C37" w:rsidRPr="004D5BE2" w:rsidRDefault="00532C37" w:rsidP="00532C37">
            <w:pPr>
              <w:rPr>
                <w:rFonts w:ascii="Times New Roman" w:hAnsi="Times New Roman" w:cs="Times New Roman"/>
              </w:rPr>
            </w:pPr>
            <w:r w:rsidRPr="004D5BE2">
              <w:rPr>
                <w:rFonts w:ascii="Times New Roman" w:eastAsia="Arial,Times New Roman" w:hAnsi="Times New Roman" w:cs="Times New Roman"/>
                <w:bCs/>
              </w:rPr>
              <w:t>Assignment 1: Decolonizing Dominant Discourses</w:t>
            </w:r>
          </w:p>
        </w:tc>
        <w:tc>
          <w:tcPr>
            <w:tcW w:w="1890" w:type="dxa"/>
          </w:tcPr>
          <w:p w14:paraId="39877A01" w14:textId="6A7D29DA" w:rsidR="00532C37" w:rsidRPr="004D5BE2" w:rsidRDefault="00532C37" w:rsidP="00532C37">
            <w:pPr>
              <w:rPr>
                <w:rFonts w:ascii="Times New Roman" w:hAnsi="Times New Roman" w:cs="Times New Roman"/>
              </w:rPr>
            </w:pPr>
            <w:r w:rsidRPr="004D5BE2">
              <w:rPr>
                <w:rFonts w:ascii="Times New Roman" w:hAnsi="Times New Roman" w:cs="Times New Roman"/>
              </w:rPr>
              <w:t xml:space="preserve">Units </w:t>
            </w:r>
            <w:r w:rsidR="00DF64BB">
              <w:rPr>
                <w:rFonts w:ascii="Times New Roman" w:hAnsi="Times New Roman" w:cs="Times New Roman"/>
              </w:rPr>
              <w:t>5-9</w:t>
            </w:r>
          </w:p>
        </w:tc>
        <w:tc>
          <w:tcPr>
            <w:tcW w:w="1885" w:type="dxa"/>
          </w:tcPr>
          <w:p w14:paraId="1D603C07" w14:textId="38C00A93" w:rsidR="00532C37" w:rsidRPr="004D5BE2" w:rsidRDefault="00532C37" w:rsidP="00CA678D">
            <w:pPr>
              <w:jc w:val="center"/>
              <w:rPr>
                <w:rFonts w:ascii="Times New Roman" w:hAnsi="Times New Roman" w:cs="Times New Roman"/>
              </w:rPr>
            </w:pPr>
            <w:r w:rsidRPr="004D5BE2">
              <w:rPr>
                <w:rFonts w:ascii="Times New Roman" w:hAnsi="Times New Roman" w:cs="Times New Roman"/>
              </w:rPr>
              <w:t>25</w:t>
            </w:r>
          </w:p>
        </w:tc>
      </w:tr>
      <w:tr w:rsidR="00532C37" w14:paraId="2900E2D7" w14:textId="77777777" w:rsidTr="00F70E4C">
        <w:tc>
          <w:tcPr>
            <w:tcW w:w="5575" w:type="dxa"/>
          </w:tcPr>
          <w:p w14:paraId="5A870C10" w14:textId="3A627B99" w:rsidR="00532C37" w:rsidRPr="004D5BE2" w:rsidRDefault="00532C37" w:rsidP="00532C37">
            <w:pPr>
              <w:rPr>
                <w:rFonts w:ascii="Times New Roman" w:hAnsi="Times New Roman" w:cs="Times New Roman"/>
              </w:rPr>
            </w:pPr>
            <w:r w:rsidRPr="004D5BE2">
              <w:rPr>
                <w:rFonts w:ascii="Times New Roman" w:eastAsia="Arial,Times New Roman" w:hAnsi="Times New Roman" w:cs="Times New Roman"/>
                <w:bCs/>
              </w:rPr>
              <w:t xml:space="preserve">Assignment 2: </w:t>
            </w:r>
            <w:r w:rsidRPr="004D5BE2">
              <w:rPr>
                <w:rFonts w:ascii="Times New Roman" w:eastAsia="Arial" w:hAnsi="Times New Roman" w:cs="Times New Roman"/>
                <w:bCs/>
              </w:rPr>
              <w:t xml:space="preserve">Feedback-Informed Treatment </w:t>
            </w:r>
          </w:p>
        </w:tc>
        <w:tc>
          <w:tcPr>
            <w:tcW w:w="1890" w:type="dxa"/>
          </w:tcPr>
          <w:p w14:paraId="09E6BA9A" w14:textId="5422AAC3" w:rsidR="00532C37" w:rsidRPr="004D5BE2" w:rsidRDefault="00DF64BB" w:rsidP="00532C37">
            <w:pPr>
              <w:rPr>
                <w:rFonts w:ascii="Times New Roman" w:hAnsi="Times New Roman" w:cs="Times New Roman"/>
              </w:rPr>
            </w:pPr>
            <w:r>
              <w:rPr>
                <w:rFonts w:ascii="Times New Roman" w:hAnsi="Times New Roman" w:cs="Times New Roman"/>
              </w:rPr>
              <w:t>Unit 12</w:t>
            </w:r>
          </w:p>
        </w:tc>
        <w:tc>
          <w:tcPr>
            <w:tcW w:w="1885" w:type="dxa"/>
          </w:tcPr>
          <w:p w14:paraId="739151ED" w14:textId="19462DB5" w:rsidR="00532C37" w:rsidRPr="004D5BE2" w:rsidRDefault="00532C37" w:rsidP="00CA678D">
            <w:pPr>
              <w:jc w:val="center"/>
              <w:rPr>
                <w:rFonts w:ascii="Times New Roman" w:hAnsi="Times New Roman" w:cs="Times New Roman"/>
              </w:rPr>
            </w:pPr>
            <w:r w:rsidRPr="004D5BE2">
              <w:rPr>
                <w:rFonts w:ascii="Times New Roman" w:hAnsi="Times New Roman" w:cs="Times New Roman"/>
              </w:rPr>
              <w:t>25</w:t>
            </w:r>
          </w:p>
        </w:tc>
      </w:tr>
      <w:tr w:rsidR="00532C37" w14:paraId="0AA58BC1" w14:textId="77777777" w:rsidTr="00F70E4C">
        <w:tc>
          <w:tcPr>
            <w:tcW w:w="5575" w:type="dxa"/>
          </w:tcPr>
          <w:p w14:paraId="220B21C2" w14:textId="34544734" w:rsidR="00532C37" w:rsidRPr="004D5BE2" w:rsidRDefault="00532C37" w:rsidP="00532C37">
            <w:pPr>
              <w:rPr>
                <w:rFonts w:ascii="Times New Roman" w:hAnsi="Times New Roman" w:cs="Times New Roman"/>
              </w:rPr>
            </w:pPr>
            <w:r w:rsidRPr="004D5BE2">
              <w:rPr>
                <w:rFonts w:ascii="Times New Roman" w:eastAsia="Times New Roman" w:hAnsi="Times New Roman" w:cs="Times New Roman"/>
                <w:bCs/>
              </w:rPr>
              <w:t>Assignment 3: Expressive Arts as Reflection</w:t>
            </w:r>
          </w:p>
        </w:tc>
        <w:tc>
          <w:tcPr>
            <w:tcW w:w="1890" w:type="dxa"/>
          </w:tcPr>
          <w:p w14:paraId="201AC62D" w14:textId="5FBC883A" w:rsidR="00532C37" w:rsidRPr="004D5BE2" w:rsidRDefault="00532C37" w:rsidP="00704DE2">
            <w:pPr>
              <w:rPr>
                <w:rFonts w:ascii="Times New Roman" w:hAnsi="Times New Roman" w:cs="Times New Roman"/>
              </w:rPr>
            </w:pPr>
            <w:r w:rsidRPr="004D5BE2">
              <w:rPr>
                <w:rFonts w:ascii="Times New Roman" w:hAnsi="Times New Roman" w:cs="Times New Roman"/>
              </w:rPr>
              <w:t xml:space="preserve">Units </w:t>
            </w:r>
            <w:r w:rsidR="00704DE2">
              <w:rPr>
                <w:rFonts w:ascii="Times New Roman" w:hAnsi="Times New Roman" w:cs="Times New Roman"/>
              </w:rPr>
              <w:t>12-14</w:t>
            </w:r>
          </w:p>
        </w:tc>
        <w:tc>
          <w:tcPr>
            <w:tcW w:w="1885" w:type="dxa"/>
          </w:tcPr>
          <w:p w14:paraId="3E3176C0" w14:textId="4A9CBED6" w:rsidR="00532C37" w:rsidRPr="004D5BE2" w:rsidRDefault="00532C37" w:rsidP="00CA678D">
            <w:pPr>
              <w:jc w:val="center"/>
              <w:rPr>
                <w:rFonts w:ascii="Times New Roman" w:hAnsi="Times New Roman" w:cs="Times New Roman"/>
              </w:rPr>
            </w:pPr>
            <w:r w:rsidRPr="004D5BE2">
              <w:rPr>
                <w:rFonts w:ascii="Times New Roman" w:hAnsi="Times New Roman" w:cs="Times New Roman"/>
              </w:rPr>
              <w:t>25</w:t>
            </w:r>
          </w:p>
        </w:tc>
      </w:tr>
      <w:tr w:rsidR="00532C37" w14:paraId="3B892BC8" w14:textId="77777777" w:rsidTr="00F70E4C">
        <w:tc>
          <w:tcPr>
            <w:tcW w:w="5575" w:type="dxa"/>
          </w:tcPr>
          <w:p w14:paraId="3FD3617C" w14:textId="18617D90" w:rsidR="00532C37" w:rsidRPr="004D5BE2" w:rsidRDefault="00532C37" w:rsidP="00532C37">
            <w:pPr>
              <w:rPr>
                <w:rFonts w:ascii="Times New Roman" w:eastAsia="Times New Roman" w:hAnsi="Times New Roman" w:cs="Times New Roman"/>
                <w:bCs/>
              </w:rPr>
            </w:pPr>
            <w:r w:rsidRPr="004D5BE2">
              <w:rPr>
                <w:rFonts w:ascii="Times New Roman" w:eastAsia="Times New Roman" w:hAnsi="Times New Roman" w:cs="Times New Roman"/>
                <w:bCs/>
              </w:rPr>
              <w:t xml:space="preserve">Assignment 4: Critical Reflections on Liberation Psychology </w:t>
            </w:r>
          </w:p>
        </w:tc>
        <w:tc>
          <w:tcPr>
            <w:tcW w:w="1890" w:type="dxa"/>
          </w:tcPr>
          <w:p w14:paraId="2B4F999B" w14:textId="7849A1FB" w:rsidR="00532C37" w:rsidRPr="004D5BE2" w:rsidRDefault="00704DE2" w:rsidP="00532C37">
            <w:pPr>
              <w:rPr>
                <w:rFonts w:ascii="Times New Roman" w:hAnsi="Times New Roman" w:cs="Times New Roman"/>
              </w:rPr>
            </w:pPr>
            <w:r>
              <w:rPr>
                <w:rFonts w:ascii="Times New Roman" w:hAnsi="Times New Roman" w:cs="Times New Roman"/>
              </w:rPr>
              <w:t>Units 1-15</w:t>
            </w:r>
          </w:p>
        </w:tc>
        <w:tc>
          <w:tcPr>
            <w:tcW w:w="1885" w:type="dxa"/>
          </w:tcPr>
          <w:p w14:paraId="27C494B2" w14:textId="6E2B04FC" w:rsidR="00532C37" w:rsidRPr="004D5BE2" w:rsidRDefault="00532C37" w:rsidP="00CA678D">
            <w:pPr>
              <w:jc w:val="center"/>
              <w:rPr>
                <w:rFonts w:ascii="Times New Roman" w:hAnsi="Times New Roman" w:cs="Times New Roman"/>
              </w:rPr>
            </w:pPr>
            <w:r w:rsidRPr="004D5BE2">
              <w:rPr>
                <w:rFonts w:ascii="Times New Roman" w:hAnsi="Times New Roman" w:cs="Times New Roman"/>
              </w:rPr>
              <w:t>15</w:t>
            </w:r>
          </w:p>
        </w:tc>
      </w:tr>
      <w:tr w:rsidR="00532C37" w14:paraId="03968373" w14:textId="77777777" w:rsidTr="00F70E4C">
        <w:tc>
          <w:tcPr>
            <w:tcW w:w="5575" w:type="dxa"/>
          </w:tcPr>
          <w:p w14:paraId="417530D0" w14:textId="403D78EB" w:rsidR="00532C37" w:rsidRPr="004D5BE2" w:rsidRDefault="00532C37" w:rsidP="00532C37">
            <w:pPr>
              <w:rPr>
                <w:rFonts w:ascii="Times New Roman" w:eastAsia="Times New Roman" w:hAnsi="Times New Roman" w:cs="Times New Roman"/>
                <w:bCs/>
              </w:rPr>
            </w:pPr>
            <w:r w:rsidRPr="004D5BE2">
              <w:rPr>
                <w:rFonts w:ascii="Times New Roman" w:eastAsia="Times New Roman" w:hAnsi="Times New Roman" w:cs="Times New Roman"/>
                <w:bCs/>
              </w:rPr>
              <w:t>Class Participation</w:t>
            </w:r>
          </w:p>
        </w:tc>
        <w:tc>
          <w:tcPr>
            <w:tcW w:w="1890" w:type="dxa"/>
          </w:tcPr>
          <w:p w14:paraId="47DE6D62" w14:textId="37FA6973" w:rsidR="00532C37" w:rsidRPr="004D5BE2" w:rsidRDefault="00704DE2" w:rsidP="00532C37">
            <w:pPr>
              <w:rPr>
                <w:rFonts w:ascii="Times New Roman" w:hAnsi="Times New Roman" w:cs="Times New Roman"/>
              </w:rPr>
            </w:pPr>
            <w:r>
              <w:rPr>
                <w:rFonts w:ascii="Times New Roman" w:hAnsi="Times New Roman" w:cs="Times New Roman"/>
              </w:rPr>
              <w:t>Units 1-15</w:t>
            </w:r>
          </w:p>
        </w:tc>
        <w:tc>
          <w:tcPr>
            <w:tcW w:w="1885" w:type="dxa"/>
          </w:tcPr>
          <w:p w14:paraId="3B172FEE" w14:textId="74CA525E" w:rsidR="00532C37" w:rsidRPr="004D5BE2" w:rsidRDefault="00532C37" w:rsidP="00CA678D">
            <w:pPr>
              <w:jc w:val="center"/>
              <w:rPr>
                <w:rFonts w:ascii="Times New Roman" w:hAnsi="Times New Roman" w:cs="Times New Roman"/>
              </w:rPr>
            </w:pPr>
            <w:r w:rsidRPr="004D5BE2">
              <w:rPr>
                <w:rFonts w:ascii="Times New Roman" w:hAnsi="Times New Roman" w:cs="Times New Roman"/>
              </w:rPr>
              <w:t>10</w:t>
            </w:r>
          </w:p>
        </w:tc>
      </w:tr>
    </w:tbl>
    <w:p w14:paraId="0D110914" w14:textId="59AC44EC" w:rsidR="00704DE2" w:rsidRDefault="00704DE2" w:rsidP="00F70E4C">
      <w:pPr>
        <w:rPr>
          <w:rFonts w:ascii="Times New Roman" w:hAnsi="Times New Roman" w:cs="Times New Roman"/>
        </w:rPr>
      </w:pPr>
    </w:p>
    <w:p w14:paraId="6345A929" w14:textId="6D51CE59" w:rsidR="00F70E4C" w:rsidRPr="00704DE2" w:rsidRDefault="00704DE2" w:rsidP="00F70E4C">
      <w:pPr>
        <w:rPr>
          <w:rFonts w:ascii="Times New Roman" w:hAnsi="Times New Roman" w:cs="Times New Roman"/>
          <w:color w:val="C00000"/>
        </w:rPr>
      </w:pPr>
      <w:r>
        <w:rPr>
          <w:rFonts w:ascii="Times New Roman" w:hAnsi="Times New Roman" w:cs="Times New Roman"/>
          <w:b/>
          <w:color w:val="991B1E"/>
        </w:rPr>
        <w:t>Each of the major assignments are described below:</w:t>
      </w:r>
    </w:p>
    <w:p w14:paraId="02777D83" w14:textId="6648D1E5"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532C37">
        <w:rPr>
          <w:rFonts w:ascii="Times New Roman" w:hAnsi="Times New Roman" w:cs="Times New Roman"/>
          <w:b/>
        </w:rPr>
        <w:t>1</w:t>
      </w:r>
      <w:r w:rsidR="00532C37" w:rsidRPr="00704DE2">
        <w:rPr>
          <w:rFonts w:ascii="Times New Roman" w:hAnsi="Times New Roman" w:cs="Times New Roman"/>
          <w:b/>
        </w:rPr>
        <w:t xml:space="preserve">: </w:t>
      </w:r>
      <w:r w:rsidR="00532C37" w:rsidRPr="00704DE2">
        <w:rPr>
          <w:rFonts w:ascii="Times New Roman" w:eastAsia="Arial,Times New Roman" w:hAnsi="Times New Roman" w:cs="Times New Roman"/>
          <w:b/>
          <w:bCs/>
        </w:rPr>
        <w:t>Decolonizing Dominant Discourses</w:t>
      </w:r>
    </w:p>
    <w:p w14:paraId="4AD5247C" w14:textId="17DC64D2" w:rsidR="00532C37" w:rsidRPr="006407A1" w:rsidRDefault="00532C37" w:rsidP="00532C37">
      <w:pPr>
        <w:spacing w:after="240"/>
        <w:rPr>
          <w:rFonts w:ascii="Times New Roman" w:eastAsia="Arial,Times New Roman" w:hAnsi="Times New Roman" w:cs="Times New Roman"/>
          <w:iCs/>
        </w:rPr>
      </w:pPr>
      <w:r w:rsidRPr="006407A1">
        <w:rPr>
          <w:rFonts w:ascii="Times New Roman" w:eastAsia="Arial,Times New Roman" w:hAnsi="Times New Roman" w:cs="Times New Roman"/>
          <w:iCs/>
        </w:rPr>
        <w:t xml:space="preserve">Utilizing the framework of Liberation Psychology, students engage in sharing </w:t>
      </w:r>
      <w:r w:rsidRPr="006407A1">
        <w:rPr>
          <w:rFonts w:ascii="Times New Roman" w:eastAsia="Arial,Times New Roman" w:hAnsi="Times New Roman" w:cs="Times New Roman"/>
          <w:b/>
          <w:iCs/>
        </w:rPr>
        <w:t>Our Own Story</w:t>
      </w:r>
      <w:r w:rsidRPr="006407A1">
        <w:rPr>
          <w:rFonts w:ascii="Times New Roman" w:eastAsia="Arial,Times New Roman" w:hAnsi="Times New Roman" w:cs="Times New Roman"/>
          <w:iCs/>
        </w:rPr>
        <w:t xml:space="preserve"> that illustrates the complexity of our identities within the context of privilege and oppression, and examine </w:t>
      </w:r>
      <w:r w:rsidRPr="006407A1">
        <w:rPr>
          <w:rFonts w:ascii="Times New Roman" w:eastAsia="Arial,Times New Roman" w:hAnsi="Times New Roman" w:cs="Times New Roman"/>
          <w:b/>
          <w:iCs/>
        </w:rPr>
        <w:t>Our Profession’s Story</w:t>
      </w:r>
      <w:r w:rsidRPr="006407A1">
        <w:rPr>
          <w:rFonts w:ascii="Times New Roman" w:eastAsia="Arial,Times New Roman" w:hAnsi="Times New Roman" w:cs="Times New Roman"/>
          <w:iCs/>
        </w:rPr>
        <w:t xml:space="preserve"> by inquiring into</w:t>
      </w:r>
      <w:r w:rsidRPr="006407A1">
        <w:rPr>
          <w:rFonts w:ascii="Times New Roman" w:hAnsi="Times New Roman" w:cs="Times New Roman"/>
        </w:rPr>
        <w:t xml:space="preserve"> the personal, institutional and cultural assumptions of our profession. Through </w:t>
      </w:r>
      <w:r w:rsidR="00227391">
        <w:rPr>
          <w:rFonts w:ascii="Times New Roman" w:hAnsi="Times New Roman" w:cs="Times New Roman"/>
        </w:rPr>
        <w:t>d</w:t>
      </w:r>
      <w:r w:rsidRPr="006407A1">
        <w:rPr>
          <w:rFonts w:ascii="Times New Roman" w:eastAsia="Arial,Times New Roman" w:hAnsi="Times New Roman" w:cs="Times New Roman"/>
          <w:iCs/>
        </w:rPr>
        <w:t>ecolonizing experiences, students individually, and as a collective, build critical consciousness as emerging social work professionals, and develop the skills to assist clients in this same process. For this assignment, students will each write two journal</w:t>
      </w:r>
      <w:r w:rsidR="00C72798">
        <w:rPr>
          <w:rFonts w:ascii="Times New Roman" w:eastAsia="Arial,Times New Roman" w:hAnsi="Times New Roman" w:cs="Times New Roman"/>
          <w:iCs/>
        </w:rPr>
        <w:t xml:space="preserve"> </w:t>
      </w:r>
      <w:r w:rsidRPr="006407A1">
        <w:rPr>
          <w:rFonts w:ascii="Times New Roman" w:eastAsia="Arial,Times New Roman" w:hAnsi="Times New Roman" w:cs="Times New Roman"/>
          <w:iCs/>
        </w:rPr>
        <w:t>reflections and participate in two in-class healing circles.</w:t>
      </w:r>
    </w:p>
    <w:p w14:paraId="2E15F1E0" w14:textId="10E3894B"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532C37">
        <w:rPr>
          <w:rFonts w:ascii="Times New Roman" w:hAnsi="Times New Roman" w:cs="Times New Roman"/>
        </w:rPr>
        <w:t xml:space="preserve">Units </w:t>
      </w:r>
      <w:r w:rsidR="00DF64BB">
        <w:rPr>
          <w:rFonts w:ascii="Times New Roman" w:hAnsi="Times New Roman" w:cs="Times New Roman"/>
        </w:rPr>
        <w:t>5-9</w:t>
      </w:r>
    </w:p>
    <w:p w14:paraId="1AECEB07" w14:textId="0FA2AF56"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w:t>
      </w:r>
      <w:r w:rsidR="00E40B85">
        <w:rPr>
          <w:rFonts w:ascii="Times New Roman" w:hAnsi="Times New Roman" w:cs="Times New Roman"/>
          <w:b/>
          <w:i/>
        </w:rPr>
        <w:t>s</w:t>
      </w:r>
      <w:r w:rsidR="00102093">
        <w:rPr>
          <w:rFonts w:ascii="Times New Roman" w:hAnsi="Times New Roman" w:cs="Times New Roman"/>
          <w:b/>
          <w:i/>
        </w:rPr>
        <w:t xml:space="preserve"> 1, 2</w:t>
      </w:r>
      <w:r w:rsidR="00704DE2">
        <w:rPr>
          <w:rFonts w:ascii="Times New Roman" w:hAnsi="Times New Roman" w:cs="Times New Roman"/>
          <w:b/>
          <w:i/>
        </w:rPr>
        <w:t>,</w:t>
      </w:r>
      <w:r w:rsidR="00102093">
        <w:rPr>
          <w:rFonts w:ascii="Times New Roman" w:hAnsi="Times New Roman" w:cs="Times New Roman"/>
          <w:b/>
          <w:i/>
        </w:rPr>
        <w:t xml:space="preserve"> &amp; 3</w:t>
      </w:r>
      <w:r w:rsidR="00BE30E3">
        <w:rPr>
          <w:rFonts w:ascii="Times New Roman" w:hAnsi="Times New Roman" w:cs="Times New Roman"/>
          <w:b/>
          <w:i/>
        </w:rPr>
        <w:t xml:space="preserve"> and</w:t>
      </w:r>
      <w:r w:rsidRPr="00F70E4C">
        <w:rPr>
          <w:rFonts w:ascii="Times New Roman" w:hAnsi="Times New Roman" w:cs="Times New Roman"/>
          <w:b/>
          <w:i/>
        </w:rPr>
        <w:t xml:space="preserve"> </w:t>
      </w:r>
      <w:r w:rsidR="00227391">
        <w:rPr>
          <w:rFonts w:ascii="Times New Roman" w:hAnsi="Times New Roman" w:cs="Times New Roman"/>
          <w:b/>
          <w:i/>
        </w:rPr>
        <w:t>social work competencies</w:t>
      </w:r>
      <w:r w:rsidRPr="00F70E4C">
        <w:rPr>
          <w:rFonts w:ascii="Times New Roman" w:hAnsi="Times New Roman" w:cs="Times New Roman"/>
          <w:b/>
          <w:i/>
        </w:rPr>
        <w:t xml:space="preserve"> </w:t>
      </w:r>
      <w:r w:rsidR="00C65EA6">
        <w:rPr>
          <w:rFonts w:ascii="Times New Roman" w:hAnsi="Times New Roman" w:cs="Times New Roman"/>
          <w:b/>
          <w:i/>
        </w:rPr>
        <w:t>1 &amp;</w:t>
      </w:r>
      <w:r w:rsidR="00704DE2">
        <w:rPr>
          <w:rFonts w:ascii="Times New Roman" w:hAnsi="Times New Roman" w:cs="Times New Roman"/>
          <w:b/>
          <w:i/>
        </w:rPr>
        <w:t xml:space="preserve"> </w:t>
      </w:r>
      <w:r w:rsidR="00C65EA6">
        <w:rPr>
          <w:rFonts w:ascii="Times New Roman" w:hAnsi="Times New Roman" w:cs="Times New Roman"/>
          <w:b/>
          <w:i/>
        </w:rPr>
        <w:t>2</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1D976D25" w14:textId="37E42A26" w:rsidR="00F70E4C" w:rsidRPr="00F70E4C" w:rsidRDefault="00F70E4C" w:rsidP="00F70E4C">
      <w:pPr>
        <w:rPr>
          <w:rFonts w:ascii="Times New Roman" w:hAnsi="Times New Roman" w:cs="Times New Roman"/>
          <w:b/>
        </w:rPr>
      </w:pPr>
      <w:r w:rsidRPr="00F70E4C">
        <w:rPr>
          <w:rFonts w:ascii="Times New Roman" w:hAnsi="Times New Roman" w:cs="Times New Roman"/>
          <w:b/>
        </w:rPr>
        <w:t>Assignment</w:t>
      </w:r>
      <w:r w:rsidR="00532C37">
        <w:rPr>
          <w:rFonts w:ascii="Times New Roman" w:hAnsi="Times New Roman" w:cs="Times New Roman"/>
          <w:b/>
        </w:rPr>
        <w:t xml:space="preserve"> 2: </w:t>
      </w:r>
      <w:r w:rsidR="00532C37" w:rsidRPr="00704DE2">
        <w:rPr>
          <w:rFonts w:ascii="Times New Roman" w:hAnsi="Times New Roman" w:cs="Times New Roman"/>
          <w:b/>
        </w:rPr>
        <w:t>Feedback Informed Treatment (FIT)</w:t>
      </w:r>
    </w:p>
    <w:p w14:paraId="71E123C9" w14:textId="77777777" w:rsidR="00532C37" w:rsidRPr="006407A1" w:rsidRDefault="00532C37" w:rsidP="00532C37">
      <w:p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14:paraId="6526CFB3"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The empirical foundation for routine monitoring of the alliance and outcome in treatment</w:t>
      </w:r>
    </w:p>
    <w:p w14:paraId="1CFB05A2"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How to administer valid, reliable, and feasible measures of alliance and outcome</w:t>
      </w:r>
    </w:p>
    <w:p w14:paraId="6513D823"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How to use alliance and outcome measures to inform and improve the quality and outcome of social work treatment</w:t>
      </w:r>
    </w:p>
    <w:p w14:paraId="0524ED36" w14:textId="3BFEFFD1" w:rsidR="00F70E4C" w:rsidRPr="00F70E4C" w:rsidRDefault="00F70E4C" w:rsidP="00913BC9">
      <w:pPr>
        <w:spacing w:before="240"/>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6407A1">
        <w:rPr>
          <w:rFonts w:ascii="Times New Roman" w:hAnsi="Times New Roman" w:cs="Times New Roman"/>
        </w:rPr>
        <w:t xml:space="preserve">Implementation in field practicum </w:t>
      </w:r>
      <w:r w:rsidR="00532C37">
        <w:rPr>
          <w:rFonts w:ascii="Times New Roman" w:hAnsi="Times New Roman" w:cs="Times New Roman"/>
        </w:rPr>
        <w:t>Units</w:t>
      </w:r>
      <w:r w:rsidR="003A7626">
        <w:rPr>
          <w:rFonts w:ascii="Times New Roman" w:hAnsi="Times New Roman" w:cs="Times New Roman"/>
        </w:rPr>
        <w:t xml:space="preserve"> 3-12</w:t>
      </w:r>
      <w:r w:rsidR="00532C37" w:rsidRPr="006407A1">
        <w:rPr>
          <w:rFonts w:ascii="Times New Roman" w:hAnsi="Times New Roman" w:cs="Times New Roman"/>
        </w:rPr>
        <w:t xml:space="preserve">; written paper due </w:t>
      </w:r>
      <w:r w:rsidR="00532C37">
        <w:rPr>
          <w:rFonts w:ascii="Times New Roman" w:hAnsi="Times New Roman" w:cs="Times New Roman"/>
        </w:rPr>
        <w:t>Unit</w:t>
      </w:r>
      <w:r w:rsidR="00DF64BB">
        <w:rPr>
          <w:rFonts w:ascii="Times New Roman" w:hAnsi="Times New Roman" w:cs="Times New Roman"/>
        </w:rPr>
        <w:t xml:space="preserve"> 12</w:t>
      </w:r>
    </w:p>
    <w:p w14:paraId="74ACF506" w14:textId="6388D519"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w:t>
      </w:r>
      <w:r w:rsidR="00102093">
        <w:rPr>
          <w:rFonts w:ascii="Times New Roman" w:hAnsi="Times New Roman" w:cs="Times New Roman"/>
          <w:b/>
          <w:i/>
        </w:rPr>
        <w:t>3, 4</w:t>
      </w:r>
      <w:r w:rsidR="00704DE2">
        <w:rPr>
          <w:rFonts w:ascii="Times New Roman" w:hAnsi="Times New Roman" w:cs="Times New Roman"/>
          <w:b/>
          <w:i/>
        </w:rPr>
        <w:t>,</w:t>
      </w:r>
      <w:r w:rsidR="00102093">
        <w:rPr>
          <w:rFonts w:ascii="Times New Roman" w:hAnsi="Times New Roman" w:cs="Times New Roman"/>
          <w:b/>
          <w:i/>
        </w:rPr>
        <w:t xml:space="preserve"> &amp;</w:t>
      </w:r>
      <w:r w:rsidR="00704DE2">
        <w:rPr>
          <w:rFonts w:ascii="Times New Roman" w:hAnsi="Times New Roman" w:cs="Times New Roman"/>
          <w:b/>
          <w:i/>
        </w:rPr>
        <w:t xml:space="preserve"> </w:t>
      </w:r>
      <w:r w:rsidR="00102093">
        <w:rPr>
          <w:rFonts w:ascii="Times New Roman" w:hAnsi="Times New Roman" w:cs="Times New Roman"/>
          <w:b/>
          <w:i/>
        </w:rPr>
        <w:t xml:space="preserve">5 </w:t>
      </w:r>
      <w:r w:rsidR="00BE30E3">
        <w:rPr>
          <w:rFonts w:ascii="Times New Roman" w:hAnsi="Times New Roman" w:cs="Times New Roman"/>
          <w:b/>
          <w:i/>
        </w:rPr>
        <w:t xml:space="preserve">and </w:t>
      </w:r>
      <w:r w:rsidR="00227391">
        <w:rPr>
          <w:rFonts w:ascii="Times New Roman" w:hAnsi="Times New Roman" w:cs="Times New Roman"/>
          <w:b/>
          <w:i/>
        </w:rPr>
        <w:t>social work competencies</w:t>
      </w:r>
      <w:r w:rsidR="003B26AE" w:rsidRPr="00F70E4C">
        <w:rPr>
          <w:rFonts w:ascii="Times New Roman" w:hAnsi="Times New Roman" w:cs="Times New Roman"/>
          <w:b/>
          <w:i/>
        </w:rPr>
        <w:t xml:space="preserve"> </w:t>
      </w:r>
      <w:r w:rsidR="00C65EA6">
        <w:rPr>
          <w:rFonts w:ascii="Times New Roman" w:hAnsi="Times New Roman" w:cs="Times New Roman"/>
          <w:b/>
          <w:i/>
        </w:rPr>
        <w:t>1 &amp; 2</w:t>
      </w:r>
      <w:r w:rsidRPr="00F70E4C">
        <w:rPr>
          <w:rFonts w:ascii="Times New Roman" w:hAnsi="Times New Roman" w:cs="Times New Roman"/>
          <w:b/>
          <w:i/>
        </w:rPr>
        <w:t>.</w:t>
      </w:r>
    </w:p>
    <w:p w14:paraId="2A40E12A" w14:textId="77777777" w:rsidR="00F70E4C" w:rsidRDefault="00F70E4C" w:rsidP="00F70E4C">
      <w:pPr>
        <w:rPr>
          <w:rFonts w:ascii="Times New Roman" w:hAnsi="Times New Roman" w:cs="Times New Roman"/>
          <w:b/>
        </w:rPr>
      </w:pPr>
    </w:p>
    <w:p w14:paraId="160AD703" w14:textId="0D21E8DE" w:rsidR="00F70E4C" w:rsidRPr="00704DE2" w:rsidRDefault="00F70E4C" w:rsidP="00F70E4C">
      <w:pPr>
        <w:rPr>
          <w:rFonts w:ascii="Times New Roman" w:hAnsi="Times New Roman" w:cs="Times New Roman"/>
          <w:b/>
        </w:rPr>
      </w:pPr>
      <w:r w:rsidRPr="00704DE2">
        <w:rPr>
          <w:rFonts w:ascii="Times New Roman" w:hAnsi="Times New Roman" w:cs="Times New Roman"/>
          <w:b/>
        </w:rPr>
        <w:t xml:space="preserve">Assignment </w:t>
      </w:r>
      <w:r w:rsidR="00532C37" w:rsidRPr="00704DE2">
        <w:rPr>
          <w:rFonts w:ascii="Times New Roman" w:hAnsi="Times New Roman" w:cs="Times New Roman"/>
          <w:b/>
        </w:rPr>
        <w:t>3: Expressive Arts as Reflection</w:t>
      </w:r>
    </w:p>
    <w:p w14:paraId="782EAD4A" w14:textId="515A8994" w:rsidR="00532C37" w:rsidRPr="006407A1" w:rsidRDefault="00532C37" w:rsidP="00532C37">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Expressive arts therapy, also known as creative arts therapy, is the use of the creative arts (dance, photography, art, poetry, music, drama, creative writing, etc.) as a form of therapy, teaching, mediation, social action and group facilitation, and/or to awaken personal growth and creativity. Unlike traditional art expression, the process of creation is emphasized rather than the final product. Students will explore expressive art through process and content and share experiential learning, theory, and practice </w:t>
      </w:r>
      <w:r w:rsidR="00227391">
        <w:rPr>
          <w:rFonts w:ascii="Times New Roman" w:eastAsia="Times New Roman" w:hAnsi="Times New Roman" w:cs="Times New Roman"/>
        </w:rPr>
        <w:t xml:space="preserve">with </w:t>
      </w:r>
      <w:r w:rsidRPr="006407A1">
        <w:rPr>
          <w:rFonts w:ascii="Times New Roman" w:eastAsia="Times New Roman" w:hAnsi="Times New Roman" w:cs="Times New Roman"/>
        </w:rPr>
        <w:t>the class. Students will learn to:</w:t>
      </w:r>
    </w:p>
    <w:p w14:paraId="31BAEFB6" w14:textId="77777777" w:rsidR="00532C37" w:rsidRPr="006407A1" w:rsidRDefault="00532C37" w:rsidP="00532C37">
      <w:pPr>
        <w:numPr>
          <w:ilvl w:val="0"/>
          <w:numId w:val="1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Identify different clinical applications of expressive arts modalities</w:t>
      </w:r>
    </w:p>
    <w:p w14:paraId="6B8AEE75" w14:textId="4BEAFA6F" w:rsidR="00532C37" w:rsidRDefault="00532C37" w:rsidP="00532C37">
      <w:pPr>
        <w:numPr>
          <w:ilvl w:val="0"/>
          <w:numId w:val="1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Deepen cognitive skills, self-reflection, and creative explorations</w:t>
      </w:r>
    </w:p>
    <w:p w14:paraId="10965EF3" w14:textId="77777777" w:rsidR="00532C37" w:rsidRPr="006407A1" w:rsidRDefault="00532C37" w:rsidP="00532C37">
      <w:pPr>
        <w:spacing w:after="0" w:line="240" w:lineRule="auto"/>
        <w:ind w:left="720"/>
        <w:rPr>
          <w:rFonts w:ascii="Times New Roman" w:eastAsia="Times New Roman" w:hAnsi="Times New Roman" w:cs="Times New Roman"/>
        </w:rPr>
      </w:pPr>
    </w:p>
    <w:p w14:paraId="1A3E4FB0" w14:textId="67CF8AFB"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457934">
        <w:rPr>
          <w:rFonts w:ascii="Times New Roman" w:hAnsi="Times New Roman" w:cs="Times New Roman"/>
        </w:rPr>
        <w:t>Students will present their work in class during</w:t>
      </w:r>
      <w:r w:rsidR="00532C37">
        <w:rPr>
          <w:rFonts w:ascii="Times New Roman" w:hAnsi="Times New Roman" w:cs="Times New Roman"/>
          <w:b/>
        </w:rPr>
        <w:t xml:space="preserve"> </w:t>
      </w:r>
      <w:r w:rsidR="00532C37" w:rsidRPr="00457934">
        <w:rPr>
          <w:rFonts w:ascii="Times New Roman" w:hAnsi="Times New Roman" w:cs="Times New Roman"/>
        </w:rPr>
        <w:t xml:space="preserve">Weeks </w:t>
      </w:r>
      <w:r w:rsidR="003A7626">
        <w:rPr>
          <w:rFonts w:ascii="Times New Roman" w:hAnsi="Times New Roman" w:cs="Times New Roman"/>
        </w:rPr>
        <w:t>12-14</w:t>
      </w:r>
    </w:p>
    <w:p w14:paraId="6383D014" w14:textId="50D1C10B" w:rsid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to </w:t>
      </w:r>
      <w:r w:rsidR="00BE30E3">
        <w:rPr>
          <w:rFonts w:ascii="Times New Roman" w:hAnsi="Times New Roman" w:cs="Times New Roman"/>
          <w:b/>
          <w:i/>
        </w:rPr>
        <w:t xml:space="preserve">course objective </w:t>
      </w:r>
      <w:r w:rsidR="00102093">
        <w:rPr>
          <w:rFonts w:ascii="Times New Roman" w:hAnsi="Times New Roman" w:cs="Times New Roman"/>
          <w:b/>
          <w:i/>
        </w:rPr>
        <w:t>4, 5</w:t>
      </w:r>
      <w:r w:rsidR="003A7626">
        <w:rPr>
          <w:rFonts w:ascii="Times New Roman" w:hAnsi="Times New Roman" w:cs="Times New Roman"/>
          <w:b/>
          <w:i/>
        </w:rPr>
        <w:t>,</w:t>
      </w:r>
      <w:r w:rsidR="00102093">
        <w:rPr>
          <w:rFonts w:ascii="Times New Roman" w:hAnsi="Times New Roman" w:cs="Times New Roman"/>
          <w:b/>
          <w:i/>
        </w:rPr>
        <w:t xml:space="preserve"> &amp; 6</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C65EA6">
        <w:rPr>
          <w:rFonts w:ascii="Times New Roman" w:hAnsi="Times New Roman" w:cs="Times New Roman"/>
          <w:b/>
          <w:i/>
        </w:rPr>
        <w:t>1</w:t>
      </w:r>
      <w:r w:rsidRPr="00F70E4C">
        <w:rPr>
          <w:rFonts w:ascii="Times New Roman" w:hAnsi="Times New Roman" w:cs="Times New Roman"/>
          <w:b/>
          <w:i/>
        </w:rPr>
        <w:t>.</w:t>
      </w:r>
    </w:p>
    <w:p w14:paraId="53652133" w14:textId="69B77479" w:rsidR="00532C37" w:rsidRDefault="00532C37" w:rsidP="00F70E4C">
      <w:pPr>
        <w:rPr>
          <w:rFonts w:ascii="Times New Roman" w:hAnsi="Times New Roman" w:cs="Times New Roman"/>
          <w:b/>
          <w:i/>
        </w:rPr>
      </w:pPr>
    </w:p>
    <w:p w14:paraId="0CCCC1BE" w14:textId="77777777" w:rsidR="00532C37" w:rsidRDefault="00532C37" w:rsidP="00532C37">
      <w:pPr>
        <w:spacing w:after="0" w:line="240" w:lineRule="auto"/>
        <w:rPr>
          <w:rFonts w:ascii="Times New Roman" w:hAnsi="Times New Roman" w:cs="Times New Roman"/>
          <w:b/>
        </w:rPr>
      </w:pPr>
      <w:r w:rsidRPr="00F70E4C">
        <w:rPr>
          <w:rFonts w:ascii="Times New Roman" w:hAnsi="Times New Roman" w:cs="Times New Roman"/>
          <w:b/>
        </w:rPr>
        <w:t xml:space="preserve">Assignment </w:t>
      </w:r>
      <w:r>
        <w:rPr>
          <w:rFonts w:ascii="Times New Roman" w:hAnsi="Times New Roman" w:cs="Times New Roman"/>
          <w:b/>
        </w:rPr>
        <w:t xml:space="preserve">4: </w:t>
      </w:r>
      <w:r w:rsidRPr="003A7626">
        <w:rPr>
          <w:rFonts w:ascii="Times New Roman" w:hAnsi="Times New Roman" w:cs="Times New Roman"/>
          <w:b/>
        </w:rPr>
        <w:t>Critical Reflections on Liberation Psychology</w:t>
      </w:r>
    </w:p>
    <w:p w14:paraId="0EA6E828" w14:textId="77777777" w:rsidR="007141DB" w:rsidRDefault="007141DB" w:rsidP="00532C37">
      <w:pPr>
        <w:spacing w:after="0" w:line="240" w:lineRule="auto"/>
        <w:rPr>
          <w:rFonts w:ascii="Times New Roman" w:eastAsia="Times New Roman" w:hAnsi="Times New Roman" w:cs="Times New Roman"/>
          <w:bCs/>
        </w:rPr>
      </w:pPr>
    </w:p>
    <w:p w14:paraId="2DF627A3" w14:textId="655F28A3" w:rsidR="00532C37" w:rsidRDefault="00532C37" w:rsidP="00532C37">
      <w:pPr>
        <w:spacing w:after="0" w:line="240" w:lineRule="auto"/>
        <w:rPr>
          <w:rFonts w:ascii="Times New Roman" w:eastAsia="Times New Roman" w:hAnsi="Times New Roman" w:cs="Times New Roman"/>
        </w:rPr>
      </w:pPr>
      <w:r w:rsidRPr="00457934">
        <w:rPr>
          <w:rFonts w:ascii="Times New Roman" w:eastAsia="Times New Roman" w:hAnsi="Times New Roman" w:cs="Times New Roman"/>
          <w:bCs/>
        </w:rPr>
        <w:t xml:space="preserve">Students will read and engage in critical reflection each week using the following text: </w:t>
      </w:r>
      <w:proofErr w:type="spellStart"/>
      <w:r w:rsidRPr="00457934">
        <w:rPr>
          <w:rFonts w:ascii="Times New Roman" w:eastAsia="Times New Roman" w:hAnsi="Times New Roman" w:cs="Times New Roman"/>
          <w:bCs/>
        </w:rPr>
        <w:t>Afuape</w:t>
      </w:r>
      <w:proofErr w:type="spellEnd"/>
      <w:r w:rsidRPr="00457934">
        <w:rPr>
          <w:rFonts w:ascii="Times New Roman" w:eastAsia="Times New Roman" w:hAnsi="Times New Roman" w:cs="Times New Roman"/>
          <w:bCs/>
        </w:rPr>
        <w:t xml:space="preserve">, T. (2011). </w:t>
      </w:r>
      <w:r w:rsidRPr="00457934">
        <w:rPr>
          <w:rFonts w:ascii="Times New Roman" w:eastAsia="Times New Roman" w:hAnsi="Times New Roman" w:cs="Times New Roman"/>
          <w:bCs/>
          <w:i/>
        </w:rPr>
        <w:t xml:space="preserve">Power, resistance and liberation in therapy with survivors of trauma: </w:t>
      </w:r>
      <w:r w:rsidRPr="00457934">
        <w:rPr>
          <w:rFonts w:ascii="Times New Roman" w:eastAsia="Times New Roman" w:hAnsi="Times New Roman" w:cs="Times New Roman"/>
          <w:i/>
          <w:color w:val="000000"/>
        </w:rPr>
        <w:t>To have our hearts broken</w:t>
      </w:r>
      <w:r w:rsidR="009E00A1">
        <w:rPr>
          <w:rFonts w:ascii="Times New Roman" w:eastAsia="Times New Roman" w:hAnsi="Times New Roman" w:cs="Times New Roman"/>
          <w:bCs/>
        </w:rPr>
        <w:t xml:space="preserve">. </w:t>
      </w:r>
      <w:r w:rsidRPr="00457934">
        <w:rPr>
          <w:rFonts w:ascii="Times New Roman" w:eastAsia="Times New Roman" w:hAnsi="Times New Roman" w:cs="Times New Roman"/>
          <w:bCs/>
        </w:rPr>
        <w:t>Routledge.</w:t>
      </w:r>
    </w:p>
    <w:p w14:paraId="2DF620B5" w14:textId="77777777" w:rsidR="00532C37" w:rsidRPr="00532C37" w:rsidRDefault="00532C37" w:rsidP="00532C37">
      <w:pPr>
        <w:spacing w:after="0" w:line="240" w:lineRule="auto"/>
        <w:rPr>
          <w:rFonts w:ascii="Times New Roman" w:eastAsia="Times New Roman" w:hAnsi="Times New Roman" w:cs="Times New Roman"/>
        </w:rPr>
      </w:pPr>
    </w:p>
    <w:p w14:paraId="575B6637" w14:textId="33F0FCF9" w:rsidR="00532C37" w:rsidRDefault="00532C37" w:rsidP="00532C37">
      <w:pPr>
        <w:rPr>
          <w:rFonts w:ascii="Times New Roman" w:hAnsi="Times New Roman" w:cs="Times New Roman"/>
          <w:b/>
        </w:rPr>
      </w:pPr>
      <w:r w:rsidRPr="00F70E4C">
        <w:rPr>
          <w:rFonts w:ascii="Times New Roman" w:hAnsi="Times New Roman" w:cs="Times New Roman"/>
          <w:b/>
        </w:rPr>
        <w:t>Due:</w:t>
      </w:r>
      <w:r>
        <w:rPr>
          <w:rFonts w:ascii="Times New Roman" w:hAnsi="Times New Roman" w:cs="Times New Roman"/>
          <w:b/>
        </w:rPr>
        <w:t xml:space="preserve"> </w:t>
      </w:r>
      <w:r w:rsidR="00F221AD">
        <w:rPr>
          <w:rFonts w:ascii="Times New Roman" w:hAnsi="Times New Roman" w:cs="Times New Roman"/>
        </w:rPr>
        <w:t>Weeks 1-15</w:t>
      </w:r>
    </w:p>
    <w:p w14:paraId="3E5B21D4" w14:textId="65488052" w:rsidR="00532C37" w:rsidRDefault="00532C37" w:rsidP="00532C37">
      <w:pPr>
        <w:rPr>
          <w:rFonts w:ascii="Times New Roman" w:hAnsi="Times New Roman" w:cs="Times New Roman"/>
          <w:b/>
          <w:i/>
        </w:rPr>
      </w:pPr>
      <w:r w:rsidRPr="00F70E4C">
        <w:rPr>
          <w:rFonts w:ascii="Times New Roman" w:hAnsi="Times New Roman" w:cs="Times New Roman"/>
          <w:b/>
          <w:i/>
        </w:rPr>
        <w:t xml:space="preserve">This assignment relates to </w:t>
      </w:r>
      <w:r>
        <w:rPr>
          <w:rFonts w:ascii="Times New Roman" w:hAnsi="Times New Roman" w:cs="Times New Roman"/>
          <w:b/>
          <w:i/>
        </w:rPr>
        <w:t xml:space="preserve">course objective </w:t>
      </w:r>
      <w:r w:rsidR="00644EAD">
        <w:rPr>
          <w:rFonts w:ascii="Times New Roman" w:hAnsi="Times New Roman" w:cs="Times New Roman"/>
          <w:b/>
          <w:i/>
        </w:rPr>
        <w:t>2</w:t>
      </w:r>
      <w:r w:rsidR="00102093">
        <w:rPr>
          <w:rFonts w:ascii="Times New Roman" w:hAnsi="Times New Roman" w:cs="Times New Roman"/>
          <w:b/>
          <w:i/>
        </w:rPr>
        <w:t xml:space="preserve"> &amp; 4</w:t>
      </w:r>
      <w:r>
        <w:rPr>
          <w:rFonts w:ascii="Times New Roman" w:hAnsi="Times New Roman" w:cs="Times New Roman"/>
          <w:b/>
          <w:i/>
        </w:rPr>
        <w:t xml:space="preserve"> and social work competency</w:t>
      </w:r>
      <w:r w:rsidRPr="00F70E4C">
        <w:rPr>
          <w:rFonts w:ascii="Times New Roman" w:hAnsi="Times New Roman" w:cs="Times New Roman"/>
          <w:b/>
          <w:i/>
        </w:rPr>
        <w:t xml:space="preserve"> </w:t>
      </w:r>
      <w:r w:rsidR="00C65EA6">
        <w:rPr>
          <w:rFonts w:ascii="Times New Roman" w:hAnsi="Times New Roman" w:cs="Times New Roman"/>
          <w:b/>
          <w:i/>
        </w:rPr>
        <w:t>2</w:t>
      </w:r>
      <w:r w:rsidRPr="00F70E4C">
        <w:rPr>
          <w:rFonts w:ascii="Times New Roman" w:hAnsi="Times New Roman" w:cs="Times New Roman"/>
          <w:b/>
          <w:i/>
        </w:rPr>
        <w:t>.</w:t>
      </w:r>
    </w:p>
    <w:p w14:paraId="02C24A9A" w14:textId="33C81341" w:rsidR="00F70E4C" w:rsidRPr="00F70E4C" w:rsidRDefault="00F70E4C" w:rsidP="00F70E4C">
      <w:pPr>
        <w:rPr>
          <w:rFonts w:ascii="Times New Roman" w:hAnsi="Times New Roman" w:cs="Times New Roman"/>
          <w:b/>
        </w:rPr>
      </w:pPr>
    </w:p>
    <w:p w14:paraId="72B4A778" w14:textId="15CF49B1"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532C37">
        <w:rPr>
          <w:rFonts w:ascii="Times New Roman" w:hAnsi="Times New Roman" w:cs="Times New Roman"/>
          <w:b/>
        </w:rPr>
        <w:t>10</w:t>
      </w:r>
      <w:r w:rsidRPr="00F70E4C">
        <w:rPr>
          <w:rFonts w:ascii="Times New Roman" w:hAnsi="Times New Roman" w:cs="Times New Roman"/>
          <w:b/>
        </w:rPr>
        <w:t>% of Course Grade)</w:t>
      </w:r>
    </w:p>
    <w:p w14:paraId="2CF9410D" w14:textId="77777777" w:rsidR="00173969" w:rsidRPr="00457934" w:rsidRDefault="00173969" w:rsidP="00173969">
      <w:pPr>
        <w:spacing w:after="240" w:line="240" w:lineRule="auto"/>
        <w:rPr>
          <w:rFonts w:ascii="Times New Roman" w:eastAsia="Times New Roman" w:hAnsi="Times New Roman" w:cs="Times New Roman"/>
        </w:rPr>
      </w:pPr>
      <w:r w:rsidRPr="00457934">
        <w:rPr>
          <w:rFonts w:ascii="Times New Roman" w:eastAsia="Times New Roman" w:hAnsi="Times New Roman" w:cs="Times New Roman"/>
        </w:rPr>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Assignment 1, Decolonizing Dominant Discourses instructional format requires that all students participate in their own learning and learn from one another. Active involvement in the classroom activities is essential to develop effective communication and collaboration skills.</w:t>
      </w:r>
    </w:p>
    <w:p w14:paraId="71416690" w14:textId="6329D027" w:rsidR="00173969" w:rsidRPr="00457934" w:rsidRDefault="00173969" w:rsidP="00173969">
      <w:pPr>
        <w:pStyle w:val="BodyText"/>
        <w:rPr>
          <w:rFonts w:ascii="Times New Roman" w:hAnsi="Times New Roman" w:cs="Times New Roman"/>
          <w:sz w:val="22"/>
          <w:szCs w:val="22"/>
        </w:rPr>
      </w:pPr>
      <w:r w:rsidRPr="00457934">
        <w:rPr>
          <w:rFonts w:ascii="Times New Roman" w:hAnsi="Times New Roman" w:cs="Times New Roman"/>
          <w:sz w:val="22"/>
          <w:szCs w:val="22"/>
        </w:rPr>
        <w:t xml:space="preserve">As a professional school, class attendance and participation </w:t>
      </w:r>
      <w:r w:rsidR="00C56D54">
        <w:rPr>
          <w:rFonts w:ascii="Times New Roman" w:hAnsi="Times New Roman" w:cs="Times New Roman"/>
          <w:sz w:val="22"/>
          <w:szCs w:val="22"/>
        </w:rPr>
        <w:t>are</w:t>
      </w:r>
      <w:r w:rsidRPr="00457934">
        <w:rPr>
          <w:rFonts w:ascii="Times New Roman" w:hAnsi="Times New Roman" w:cs="Times New Roman"/>
          <w:sz w:val="22"/>
          <w:szCs w:val="22"/>
        </w:rPr>
        <w:t xml:space="preserve"> essential part</w:t>
      </w:r>
      <w:r w:rsidR="00C56D54">
        <w:rPr>
          <w:rFonts w:ascii="Times New Roman" w:hAnsi="Times New Roman" w:cs="Times New Roman"/>
          <w:sz w:val="22"/>
          <w:szCs w:val="22"/>
        </w:rPr>
        <w:t>s</w:t>
      </w:r>
      <w:r w:rsidRPr="00457934">
        <w:rPr>
          <w:rFonts w:ascii="Times New Roman" w:hAnsi="Times New Roman" w:cs="Times New Roman"/>
          <w:sz w:val="22"/>
          <w:szCs w:val="22"/>
        </w:rPr>
        <w:t xml:space="preserve"> of your professional training and development at the USC Suzanne Dworak-Peck School of Social Work. You are expected to attend all classes and meaningfully participate. Therefore, </w:t>
      </w:r>
      <w:r w:rsidRPr="00E66F49">
        <w:rPr>
          <w:rFonts w:ascii="Times New Roman" w:hAnsi="Times New Roman" w:cs="Times New Roman"/>
          <w:b/>
          <w:bCs/>
          <w:sz w:val="22"/>
          <w:szCs w:val="22"/>
        </w:rPr>
        <w:t>more than 2 unexcused absences in class may result in the lowering of your grade by a half grade. Additional absences can result in additional deductions</w:t>
      </w:r>
      <w:r w:rsidRPr="00E66F49">
        <w:rPr>
          <w:rFonts w:ascii="Times New Roman" w:hAnsi="Times New Roman" w:cs="Times New Roman"/>
          <w:b/>
          <w:bCs/>
          <w:i/>
          <w:iCs/>
          <w:sz w:val="22"/>
          <w:szCs w:val="22"/>
        </w:rPr>
        <w:t>.</w:t>
      </w:r>
      <w:r w:rsidRPr="00457934">
        <w:rPr>
          <w:rFonts w:ascii="Times New Roman" w:hAnsi="Times New Roman" w:cs="Times New Roman"/>
          <w:sz w:val="22"/>
          <w:szCs w:val="22"/>
        </w:rPr>
        <w:t> </w:t>
      </w:r>
    </w:p>
    <w:p w14:paraId="6032FD87" w14:textId="77777777" w:rsidR="000916ED" w:rsidRDefault="000916ED" w:rsidP="00C56D54">
      <w:pPr>
        <w:spacing w:before="240" w:after="240" w:line="240" w:lineRule="auto"/>
        <w:rPr>
          <w:rFonts w:ascii="Times New Roman" w:eastAsia="Times New Roman" w:hAnsi="Times New Roman" w:cs="Times New Roman"/>
          <w:b/>
          <w:color w:val="000000"/>
        </w:rPr>
      </w:pPr>
    </w:p>
    <w:p w14:paraId="240F3CBA" w14:textId="00C35225" w:rsidR="00C56D54" w:rsidRPr="00C56D54" w:rsidRDefault="00C56D54" w:rsidP="00C56D54">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SOWK 588 </w:t>
      </w:r>
      <w:r w:rsidRPr="00C56D54">
        <w:rPr>
          <w:rFonts w:ascii="Times New Roman" w:eastAsia="Times New Roman" w:hAnsi="Times New Roman" w:cs="Times New Roman"/>
          <w:b/>
          <w:color w:val="000000"/>
        </w:rPr>
        <w:t xml:space="preserve">is </w:t>
      </w:r>
      <w:r w:rsidR="000916ED">
        <w:rPr>
          <w:rFonts w:ascii="Times New Roman" w:eastAsia="Times New Roman" w:hAnsi="Times New Roman" w:cs="Times New Roman"/>
          <w:b/>
          <w:color w:val="000000"/>
        </w:rPr>
        <w:t>graded Credit/No Credit (CR/NC).</w:t>
      </w:r>
      <w:r w:rsidRPr="00C56D54">
        <w:rPr>
          <w:rFonts w:ascii="Times New Roman" w:eastAsia="Times New Roman" w:hAnsi="Times New Roman" w:cs="Times New Roman"/>
          <w:b/>
          <w:color w:val="000000"/>
        </w:rPr>
        <w:t xml:space="preserve"> </w:t>
      </w:r>
      <w:r w:rsidRPr="00C56D54">
        <w:rPr>
          <w:rFonts w:ascii="Times New Roman" w:eastAsia="Times New Roman" w:hAnsi="Times New Roman" w:cs="Times New Roman"/>
          <w:b/>
        </w:rPr>
        <w:t>Students must earn at least 83 out of a possible 100 points in the course in order to receive a CR.</w:t>
      </w:r>
    </w:p>
    <w:p w14:paraId="6E0D7A3A" w14:textId="77777777" w:rsidR="000916ED" w:rsidRPr="0047045A" w:rsidRDefault="000916ED" w:rsidP="000916ED">
      <w:pPr>
        <w:rPr>
          <w:rFonts w:ascii="Times New Roman" w:hAnsi="Times New Roman" w:cs="Times New Roman"/>
        </w:rPr>
      </w:pPr>
      <w:r w:rsidRPr="0047045A">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0916ED" w:rsidRPr="0047045A" w14:paraId="7CF10532" w14:textId="77777777" w:rsidTr="000F5613">
        <w:tc>
          <w:tcPr>
            <w:tcW w:w="4674" w:type="dxa"/>
            <w:gridSpan w:val="2"/>
            <w:shd w:val="clear" w:color="auto" w:fill="991B1E"/>
          </w:tcPr>
          <w:p w14:paraId="1616F27E" w14:textId="77777777" w:rsidR="000916ED" w:rsidRPr="0047045A" w:rsidRDefault="000916ED" w:rsidP="000F5613">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 Grades</w:t>
            </w:r>
          </w:p>
        </w:tc>
        <w:tc>
          <w:tcPr>
            <w:tcW w:w="4676" w:type="dxa"/>
            <w:gridSpan w:val="2"/>
            <w:shd w:val="clear" w:color="auto" w:fill="991B1E"/>
          </w:tcPr>
          <w:p w14:paraId="09618326" w14:textId="77777777" w:rsidR="000916ED" w:rsidRPr="0047045A" w:rsidRDefault="000916ED" w:rsidP="000F5613">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Final Grades</w:t>
            </w:r>
          </w:p>
        </w:tc>
      </w:tr>
      <w:tr w:rsidR="000916ED" w:rsidRPr="0047045A" w14:paraId="6D7FCDBA" w14:textId="77777777" w:rsidTr="000F5613">
        <w:tc>
          <w:tcPr>
            <w:tcW w:w="2337" w:type="dxa"/>
            <w:vAlign w:val="center"/>
          </w:tcPr>
          <w:p w14:paraId="45613870"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Credit</w:t>
            </w:r>
          </w:p>
        </w:tc>
        <w:tc>
          <w:tcPr>
            <w:tcW w:w="2337" w:type="dxa"/>
            <w:vAlign w:val="center"/>
          </w:tcPr>
          <w:p w14:paraId="3DBF0278"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83% or above</w:t>
            </w:r>
          </w:p>
        </w:tc>
        <w:tc>
          <w:tcPr>
            <w:tcW w:w="2338" w:type="dxa"/>
            <w:vAlign w:val="center"/>
          </w:tcPr>
          <w:p w14:paraId="63CE9101"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Credit</w:t>
            </w:r>
          </w:p>
        </w:tc>
        <w:tc>
          <w:tcPr>
            <w:tcW w:w="2338" w:type="dxa"/>
            <w:vAlign w:val="center"/>
          </w:tcPr>
          <w:p w14:paraId="069DC449"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83% or above</w:t>
            </w:r>
          </w:p>
        </w:tc>
      </w:tr>
      <w:tr w:rsidR="000916ED" w:rsidRPr="0047045A" w14:paraId="723AB219" w14:textId="77777777" w:rsidTr="000F5613">
        <w:tc>
          <w:tcPr>
            <w:tcW w:w="2337" w:type="dxa"/>
            <w:vAlign w:val="center"/>
          </w:tcPr>
          <w:p w14:paraId="5B045506"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No Credit</w:t>
            </w:r>
          </w:p>
        </w:tc>
        <w:tc>
          <w:tcPr>
            <w:tcW w:w="2337" w:type="dxa"/>
            <w:vAlign w:val="center"/>
          </w:tcPr>
          <w:p w14:paraId="503EBC24"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82% or below</w:t>
            </w:r>
          </w:p>
        </w:tc>
        <w:tc>
          <w:tcPr>
            <w:tcW w:w="2338" w:type="dxa"/>
            <w:vAlign w:val="center"/>
          </w:tcPr>
          <w:p w14:paraId="11C49FAD"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No Credit</w:t>
            </w:r>
          </w:p>
        </w:tc>
        <w:tc>
          <w:tcPr>
            <w:tcW w:w="2338" w:type="dxa"/>
            <w:vAlign w:val="center"/>
          </w:tcPr>
          <w:p w14:paraId="3F2E6738"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82% or below</w:t>
            </w:r>
          </w:p>
        </w:tc>
      </w:tr>
    </w:tbl>
    <w:p w14:paraId="4BB3F2F2" w14:textId="77777777" w:rsidR="00C7621E" w:rsidRDefault="00C7621E">
      <w:pPr>
        <w:rPr>
          <w:rFonts w:ascii="Times New Roman" w:hAnsi="Times New Roman" w:cs="Times New Roman"/>
        </w:rPr>
      </w:pPr>
    </w:p>
    <w:p w14:paraId="1FA4EFE7" w14:textId="0E5771C3"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3B974ABA" w14:textId="77777777" w:rsidR="000916ED" w:rsidRDefault="000916ED" w:rsidP="00F70E4C">
      <w:pPr>
        <w:rPr>
          <w:rFonts w:ascii="Times New Roman" w:hAnsi="Times New Roman" w:cs="Times New Roman"/>
          <w:b/>
          <w:color w:val="991B1E"/>
        </w:rPr>
      </w:pPr>
    </w:p>
    <w:p w14:paraId="1BA33BE2" w14:textId="5AFD1EE6"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0669BEA5" w:rsidR="0088469D" w:rsidRDefault="0088469D" w:rsidP="00F70E4C">
      <w:pPr>
        <w:rPr>
          <w:rFonts w:ascii="Times New Roman" w:hAnsi="Times New Roman" w:cs="Times New Roman"/>
        </w:rPr>
      </w:pPr>
    </w:p>
    <w:p w14:paraId="5C2C918B" w14:textId="77777777" w:rsidR="00984D95" w:rsidRPr="0047045A" w:rsidRDefault="00984D95" w:rsidP="00984D95">
      <w:pPr>
        <w:rPr>
          <w:rFonts w:ascii="Times New Roman" w:hAnsi="Times New Roman" w:cs="Times New Roman"/>
        </w:rPr>
      </w:pPr>
      <w:r w:rsidRPr="0047045A">
        <w:rPr>
          <w:rFonts w:ascii="Times New Roman" w:hAnsi="Times New Roman" w:cs="Times New Roman"/>
          <w:b/>
          <w:color w:val="991B1E"/>
        </w:rPr>
        <w:t>Additional Expectations and Guidelines</w:t>
      </w:r>
    </w:p>
    <w:p w14:paraId="34D85E1C" w14:textId="77777777" w:rsidR="00984D95" w:rsidRPr="0047045A" w:rsidRDefault="00984D95" w:rsidP="00984D95">
      <w:pPr>
        <w:spacing w:after="0" w:line="240" w:lineRule="auto"/>
        <w:rPr>
          <w:rFonts w:ascii="Times New Roman" w:hAnsi="Times New Roman" w:cs="Times New Roman"/>
          <w:b/>
          <w:bCs/>
        </w:rPr>
      </w:pPr>
      <w:r w:rsidRPr="0047045A">
        <w:rPr>
          <w:rFonts w:ascii="Times New Roman" w:hAnsi="Times New Roman" w:cs="Times New Roman"/>
          <w:bCs/>
        </w:rPr>
        <w:t>Students are expected to contribute to the development of a positive learning environment and to demonstrate their learning through written and oral assignments and through active class participation</w:t>
      </w:r>
      <w:r w:rsidRPr="0047045A">
        <w:rPr>
          <w:rFonts w:ascii="Times New Roman" w:hAnsi="Times New Roman" w:cs="Times New Roman"/>
          <w:b/>
          <w:bCs/>
        </w:rPr>
        <w:t xml:space="preserve">. </w:t>
      </w:r>
    </w:p>
    <w:p w14:paraId="6B9F1F20" w14:textId="77777777" w:rsidR="00984D95" w:rsidRDefault="00984D95" w:rsidP="00984D95">
      <w:pPr>
        <w:spacing w:after="0" w:line="240" w:lineRule="auto"/>
        <w:rPr>
          <w:rFonts w:ascii="Times New Roman" w:hAnsi="Times New Roman" w:cs="Times New Roman"/>
          <w:b/>
          <w:bCs/>
        </w:rPr>
      </w:pPr>
    </w:p>
    <w:p w14:paraId="527A0F5A" w14:textId="77777777" w:rsidR="00984D95" w:rsidRPr="0047045A" w:rsidRDefault="00984D95" w:rsidP="00984D95">
      <w:pPr>
        <w:spacing w:after="0" w:line="240" w:lineRule="auto"/>
        <w:rPr>
          <w:rFonts w:ascii="Times New Roman" w:hAnsi="Times New Roman" w:cs="Times New Roman"/>
          <w:b/>
          <w:bCs/>
        </w:rPr>
      </w:pPr>
      <w:r w:rsidRPr="0047045A">
        <w:rPr>
          <w:rFonts w:ascii="Times New Roman" w:hAnsi="Times New Roman" w:cs="Times New Roman"/>
          <w:b/>
          <w:bCs/>
        </w:rPr>
        <w:t>Expectations</w:t>
      </w:r>
    </w:p>
    <w:p w14:paraId="2FABCBEF"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1.</w:t>
      </w:r>
      <w:r>
        <w:rPr>
          <w:rFonts w:ascii="Times New Roman" w:hAnsi="Times New Roman" w:cs="Times New Roman"/>
        </w:rPr>
        <w:t xml:space="preserve">  </w:t>
      </w:r>
      <w:r w:rsidRPr="0047045A">
        <w:rPr>
          <w:rFonts w:ascii="Times New Roman" w:hAnsi="Times New Roman" w:cs="Times New Roman"/>
        </w:rPr>
        <w:t>Students are expected to complete all written and other assignments on time.</w:t>
      </w:r>
    </w:p>
    <w:p w14:paraId="6CBB5A4D" w14:textId="77777777" w:rsidR="00984D95" w:rsidRPr="0047045A" w:rsidRDefault="00984D95" w:rsidP="00984D95">
      <w:pPr>
        <w:spacing w:after="0" w:line="240" w:lineRule="auto"/>
        <w:ind w:left="270" w:hanging="270"/>
        <w:rPr>
          <w:rFonts w:ascii="Times New Roman" w:hAnsi="Times New Roman" w:cs="Times New Roman"/>
        </w:rPr>
      </w:pPr>
      <w:r w:rsidRPr="0047045A">
        <w:rPr>
          <w:rFonts w:ascii="Times New Roman" w:hAnsi="Times New Roman" w:cs="Times New Roman"/>
        </w:rPr>
        <w:t>2.</w:t>
      </w:r>
      <w:r>
        <w:rPr>
          <w:rFonts w:ascii="Times New Roman" w:hAnsi="Times New Roman" w:cs="Times New Roman"/>
        </w:rPr>
        <w:t xml:space="preserve">  </w:t>
      </w:r>
      <w:r w:rsidRPr="0047045A">
        <w:rPr>
          <w:rFonts w:ascii="Times New Roman" w:hAnsi="Times New Roman" w:cs="Times New Roman"/>
        </w:rPr>
        <w:t>Students are encouraged to share readings gleaned from their field placement, as well as from other class assignments.</w:t>
      </w:r>
    </w:p>
    <w:p w14:paraId="6A842AF0" w14:textId="77777777" w:rsidR="00984D95" w:rsidRPr="0047045A" w:rsidRDefault="00984D95" w:rsidP="00984D95">
      <w:pPr>
        <w:spacing w:after="0" w:line="240" w:lineRule="auto"/>
        <w:ind w:left="270" w:hanging="270"/>
        <w:rPr>
          <w:rFonts w:ascii="Times New Roman" w:hAnsi="Times New Roman" w:cs="Times New Roman"/>
        </w:rPr>
      </w:pPr>
      <w:r w:rsidRPr="0047045A">
        <w:rPr>
          <w:rFonts w:ascii="Times New Roman" w:hAnsi="Times New Roman" w:cs="Times New Roman"/>
        </w:rPr>
        <w:t>3.</w:t>
      </w:r>
      <w:r>
        <w:rPr>
          <w:rFonts w:ascii="Times New Roman" w:hAnsi="Times New Roman" w:cs="Times New Roman"/>
        </w:rPr>
        <w:t xml:space="preserve">  </w:t>
      </w:r>
      <w:r w:rsidRPr="0047045A">
        <w:rPr>
          <w:rFonts w:ascii="Times New Roman" w:hAnsi="Times New Roman" w:cs="Times New Roman"/>
        </w:rPr>
        <w:t>Students are expected to respect the confidentiality of clients: Use pseudonyms when discussing specific cases, and respect and maintain confidentiality regarding class discussions that may reveal personal information about other students in the class.</w:t>
      </w:r>
    </w:p>
    <w:p w14:paraId="6B7039D6"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4</w:t>
      </w:r>
      <w:r>
        <w:rPr>
          <w:rFonts w:ascii="Times New Roman" w:hAnsi="Times New Roman" w:cs="Times New Roman"/>
        </w:rPr>
        <w:t xml:space="preserve">.  </w:t>
      </w:r>
      <w:r w:rsidRPr="0047045A">
        <w:rPr>
          <w:rFonts w:ascii="Times New Roman" w:hAnsi="Times New Roman" w:cs="Times New Roman"/>
        </w:rPr>
        <w:t>Active participation is required of all students and will be considered in your final evaluation.</w:t>
      </w:r>
    </w:p>
    <w:p w14:paraId="4B67C239"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5</w:t>
      </w:r>
      <w:r>
        <w:rPr>
          <w:rFonts w:ascii="Times New Roman" w:hAnsi="Times New Roman" w:cs="Times New Roman"/>
        </w:rPr>
        <w:t xml:space="preserve">.  </w:t>
      </w:r>
      <w:r w:rsidRPr="0047045A">
        <w:rPr>
          <w:rFonts w:ascii="Times New Roman" w:hAnsi="Times New Roman" w:cs="Times New Roman"/>
        </w:rPr>
        <w:t>Problem solving, identification of issues of concern, and learning needs should evolve from the group.</w:t>
      </w:r>
    </w:p>
    <w:p w14:paraId="6692EBBB" w14:textId="77777777" w:rsidR="00984D95" w:rsidRPr="0047045A" w:rsidRDefault="00984D95" w:rsidP="00984D95">
      <w:pPr>
        <w:spacing w:after="0" w:line="240" w:lineRule="auto"/>
        <w:ind w:left="270" w:hanging="270"/>
        <w:rPr>
          <w:rFonts w:ascii="Times New Roman" w:hAnsi="Times New Roman" w:cs="Times New Roman"/>
        </w:rPr>
      </w:pPr>
      <w:r w:rsidRPr="0047045A">
        <w:rPr>
          <w:rFonts w:ascii="Times New Roman" w:hAnsi="Times New Roman" w:cs="Times New Roman"/>
        </w:rPr>
        <w:t>6.</w:t>
      </w:r>
      <w:r>
        <w:rPr>
          <w:rFonts w:ascii="Times New Roman" w:hAnsi="Times New Roman" w:cs="Times New Roman"/>
        </w:rPr>
        <w:t xml:space="preserve">  </w:t>
      </w:r>
      <w:r w:rsidRPr="0047045A">
        <w:rPr>
          <w:rFonts w:ascii="Times New Roman" w:hAnsi="Times New Roman" w:cs="Times New Roman"/>
        </w:rPr>
        <w:t>Periodic evaluation of the course experience will be conducted. Students will be asked to complete a written evaluation at the end of the semester.</w:t>
      </w:r>
    </w:p>
    <w:p w14:paraId="2D6A5BC5" w14:textId="77777777" w:rsidR="00984D95" w:rsidRDefault="00984D95" w:rsidP="00984D95">
      <w:pPr>
        <w:spacing w:after="0" w:line="240" w:lineRule="auto"/>
        <w:rPr>
          <w:rFonts w:ascii="Times New Roman" w:hAnsi="Times New Roman" w:cs="Times New Roman"/>
          <w:b/>
          <w:bCs/>
        </w:rPr>
      </w:pPr>
    </w:p>
    <w:p w14:paraId="644F718D" w14:textId="77777777" w:rsidR="00984D95" w:rsidRPr="0047045A" w:rsidRDefault="00984D95" w:rsidP="00984D95">
      <w:pPr>
        <w:spacing w:after="0" w:line="240" w:lineRule="auto"/>
        <w:rPr>
          <w:rFonts w:ascii="Times New Roman" w:hAnsi="Times New Roman" w:cs="Times New Roman"/>
          <w:b/>
          <w:bCs/>
        </w:rPr>
      </w:pPr>
      <w:r w:rsidRPr="0047045A">
        <w:rPr>
          <w:rFonts w:ascii="Times New Roman" w:hAnsi="Times New Roman" w:cs="Times New Roman"/>
          <w:b/>
          <w:bCs/>
        </w:rPr>
        <w:t>Guidelines</w:t>
      </w:r>
    </w:p>
    <w:p w14:paraId="56C41805"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3BDA63F0"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1.</w:t>
      </w:r>
      <w:r>
        <w:rPr>
          <w:rFonts w:ascii="Times New Roman" w:hAnsi="Times New Roman" w:cs="Times New Roman"/>
        </w:rPr>
        <w:t xml:space="preserve">  </w:t>
      </w:r>
      <w:r w:rsidRPr="0047045A">
        <w:rPr>
          <w:rFonts w:ascii="Times New Roman" w:hAnsi="Times New Roman" w:cs="Times New Roman"/>
        </w:rPr>
        <w:t>Every person participating in the program is of equal worth and value.</w:t>
      </w:r>
    </w:p>
    <w:p w14:paraId="4438CC26"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2.</w:t>
      </w:r>
      <w:r>
        <w:rPr>
          <w:rFonts w:ascii="Times New Roman" w:hAnsi="Times New Roman" w:cs="Times New Roman"/>
        </w:rPr>
        <w:t xml:space="preserve">  </w:t>
      </w:r>
      <w:r w:rsidRPr="0047045A">
        <w:rPr>
          <w:rFonts w:ascii="Times New Roman" w:hAnsi="Times New Roman" w:cs="Times New Roman"/>
        </w:rPr>
        <w:t>All opinions are valued and needed, even those with which you do not agree!</w:t>
      </w:r>
    </w:p>
    <w:p w14:paraId="51FC9F1A"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3.</w:t>
      </w:r>
      <w:r>
        <w:rPr>
          <w:rFonts w:ascii="Times New Roman" w:hAnsi="Times New Roman" w:cs="Times New Roman"/>
        </w:rPr>
        <w:t xml:space="preserve">  </w:t>
      </w:r>
      <w:r w:rsidRPr="0047045A">
        <w:rPr>
          <w:rFonts w:ascii="Times New Roman" w:hAnsi="Times New Roman" w:cs="Times New Roman"/>
        </w:rPr>
        <w:t>Please speak in “I” terms: “I think,” “I believe,” “It’s been my experience that,” etc.</w:t>
      </w:r>
    </w:p>
    <w:p w14:paraId="6370855B" w14:textId="77777777" w:rsidR="00984D95" w:rsidRPr="0047045A" w:rsidRDefault="00984D95" w:rsidP="00984D95">
      <w:pPr>
        <w:spacing w:after="0" w:line="240" w:lineRule="auto"/>
        <w:ind w:left="270" w:hanging="270"/>
        <w:rPr>
          <w:rFonts w:ascii="Times New Roman" w:hAnsi="Times New Roman" w:cs="Times New Roman"/>
        </w:rPr>
      </w:pPr>
      <w:r w:rsidRPr="0047045A">
        <w:rPr>
          <w:rFonts w:ascii="Times New Roman" w:hAnsi="Times New Roman" w:cs="Times New Roman"/>
        </w:rPr>
        <w:t>4.</w:t>
      </w:r>
      <w:r>
        <w:rPr>
          <w:rFonts w:ascii="Times New Roman" w:hAnsi="Times New Roman" w:cs="Times New Roman"/>
        </w:rPr>
        <w:t xml:space="preserve">  </w:t>
      </w:r>
      <w:r w:rsidRPr="0047045A">
        <w:rPr>
          <w:rFonts w:ascii="Times New Roman" w:hAnsi="Times New Roman" w:cs="Times New Roman"/>
        </w:rPr>
        <w:t>Listen. We will be speaking from our experiences; it is important to understand and appreciate that we will be talking about what is true for us. We agree to listen to one another with respect. We also understand that points may arise on which we do not agree.</w:t>
      </w:r>
    </w:p>
    <w:p w14:paraId="6EB8D6E3" w14:textId="77777777" w:rsidR="00984D95" w:rsidRPr="0047045A" w:rsidRDefault="00984D95" w:rsidP="00984D95">
      <w:pPr>
        <w:spacing w:after="0" w:line="240" w:lineRule="auto"/>
        <w:ind w:left="270" w:hanging="270"/>
        <w:rPr>
          <w:rFonts w:ascii="Times New Roman" w:hAnsi="Times New Roman" w:cs="Times New Roman"/>
        </w:rPr>
      </w:pPr>
      <w:r w:rsidRPr="0047045A">
        <w:rPr>
          <w:rFonts w:ascii="Times New Roman" w:hAnsi="Times New Roman" w:cs="Times New Roman"/>
        </w:rPr>
        <w:t>5.</w:t>
      </w:r>
      <w:r>
        <w:rPr>
          <w:rFonts w:ascii="Times New Roman" w:hAnsi="Times New Roman" w:cs="Times New Roman"/>
        </w:rPr>
        <w:t xml:space="preserve">  </w:t>
      </w:r>
      <w:r w:rsidRPr="0047045A">
        <w:rPr>
          <w:rFonts w:ascii="Times New Roman" w:hAnsi="Times New Roman" w:cs="Times New Roman"/>
        </w:rPr>
        <w:t xml:space="preserve">We want you to take home whatever you learn here. However, personal and client information shared in class is confidential. </w:t>
      </w:r>
    </w:p>
    <w:p w14:paraId="4418B2B5" w14:textId="77777777" w:rsidR="00984D95" w:rsidRPr="0047045A" w:rsidRDefault="00984D95" w:rsidP="00984D95">
      <w:pPr>
        <w:spacing w:after="0" w:line="240" w:lineRule="auto"/>
        <w:ind w:left="270" w:hanging="270"/>
        <w:rPr>
          <w:rFonts w:ascii="Times New Roman" w:hAnsi="Times New Roman" w:cs="Times New Roman"/>
        </w:rPr>
      </w:pPr>
      <w:r w:rsidRPr="0047045A">
        <w:rPr>
          <w:rFonts w:ascii="Times New Roman" w:hAnsi="Times New Roman" w:cs="Times New Roman"/>
        </w:rPr>
        <w:t>6.</w:t>
      </w:r>
      <w:r>
        <w:rPr>
          <w:rFonts w:ascii="Times New Roman" w:hAnsi="Times New Roman" w:cs="Times New Roman"/>
        </w:rPr>
        <w:t xml:space="preserve">  </w:t>
      </w:r>
      <w:r w:rsidRPr="0047045A">
        <w:rPr>
          <w:rFonts w:ascii="Times New Roman" w:hAnsi="Times New Roman" w:cs="Times New Roman"/>
        </w:rPr>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028CA77E" w14:textId="77777777" w:rsidR="00984D95" w:rsidRPr="0047045A" w:rsidRDefault="00984D95" w:rsidP="00984D95">
      <w:pPr>
        <w:spacing w:after="0" w:line="240" w:lineRule="auto"/>
        <w:rPr>
          <w:rFonts w:ascii="Times New Roman" w:hAnsi="Times New Roman" w:cs="Times New Roman"/>
        </w:rPr>
      </w:pPr>
      <w:r w:rsidRPr="0047045A">
        <w:rPr>
          <w:rFonts w:ascii="Times New Roman" w:hAnsi="Times New Roman" w:cs="Times New Roman"/>
        </w:rPr>
        <w:t>7.</w:t>
      </w:r>
      <w:r>
        <w:rPr>
          <w:rFonts w:ascii="Times New Roman" w:hAnsi="Times New Roman" w:cs="Times New Roman"/>
        </w:rPr>
        <w:t xml:space="preserve">  </w:t>
      </w:r>
      <w:r w:rsidRPr="0047045A">
        <w:rPr>
          <w:rFonts w:ascii="Times New Roman" w:hAnsi="Times New Roman" w:cs="Times New Roman"/>
        </w:rPr>
        <w:t>This course’s content is shared by each member’s contributions to the class discussion.</w:t>
      </w:r>
    </w:p>
    <w:p w14:paraId="6902492A" w14:textId="77777777" w:rsidR="00984D95" w:rsidRPr="0047045A" w:rsidRDefault="00984D95" w:rsidP="00984D95">
      <w:pPr>
        <w:spacing w:after="0" w:line="240" w:lineRule="auto"/>
        <w:ind w:left="270" w:hanging="270"/>
        <w:rPr>
          <w:rFonts w:ascii="Times New Roman" w:hAnsi="Times New Roman" w:cs="Times New Roman"/>
        </w:rPr>
      </w:pPr>
      <w:r w:rsidRPr="0047045A">
        <w:rPr>
          <w:rFonts w:ascii="Times New Roman" w:hAnsi="Times New Roman" w:cs="Times New Roman"/>
        </w:rPr>
        <w:t>8.</w:t>
      </w:r>
      <w:r>
        <w:rPr>
          <w:rFonts w:ascii="Times New Roman" w:hAnsi="Times New Roman" w:cs="Times New Roman"/>
        </w:rPr>
        <w:t xml:space="preserve">  </w:t>
      </w:r>
      <w:r w:rsidRPr="0047045A">
        <w:rPr>
          <w:rFonts w:ascii="Times New Roman" w:hAnsi="Times New Roman" w:cs="Times New Roman"/>
        </w:rPr>
        <w:t>This is a setting where social work values need to be implemented, including respect and tolerance of differences.</w:t>
      </w:r>
    </w:p>
    <w:p w14:paraId="21C37751" w14:textId="77777777" w:rsidR="00F221AD" w:rsidRDefault="00F221A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p>
    <w:p w14:paraId="27B2549C" w14:textId="5A4790F7" w:rsidR="000D5B61" w:rsidRDefault="000D5B61" w:rsidP="000D5B61">
      <w:pPr>
        <w:spacing w:after="0" w:line="240" w:lineRule="auto"/>
        <w:rPr>
          <w:rFonts w:ascii="Times New Roman" w:eastAsia="Times New Roman" w:hAnsi="Times New Roman" w:cs="Times New Roman"/>
          <w:bCs/>
        </w:rPr>
      </w:pPr>
      <w:proofErr w:type="spellStart"/>
      <w:r w:rsidRPr="000D5B61">
        <w:rPr>
          <w:rFonts w:ascii="Times New Roman" w:eastAsia="Times New Roman" w:hAnsi="Times New Roman" w:cs="Times New Roman"/>
          <w:bCs/>
        </w:rPr>
        <w:t>Afuape</w:t>
      </w:r>
      <w:proofErr w:type="spellEnd"/>
      <w:r w:rsidRPr="000D5B61">
        <w:rPr>
          <w:rFonts w:ascii="Times New Roman" w:eastAsia="Times New Roman" w:hAnsi="Times New Roman" w:cs="Times New Roman"/>
          <w:bCs/>
        </w:rPr>
        <w:t xml:space="preserve">, T. (2011). </w:t>
      </w:r>
      <w:r w:rsidRPr="000D5B61">
        <w:rPr>
          <w:rFonts w:ascii="Times New Roman" w:eastAsia="Times New Roman" w:hAnsi="Times New Roman" w:cs="Times New Roman"/>
          <w:bCs/>
          <w:i/>
        </w:rPr>
        <w:t xml:space="preserve">Power, resistance and liberation in therapy with survivors of trauma: </w:t>
      </w:r>
      <w:r w:rsidRPr="000D5B61">
        <w:rPr>
          <w:rFonts w:ascii="Times New Roman" w:eastAsia="Times New Roman" w:hAnsi="Times New Roman" w:cs="Times New Roman"/>
          <w:i/>
          <w:color w:val="000000"/>
        </w:rPr>
        <w:t>To have our hearts broken</w:t>
      </w:r>
      <w:r w:rsidRPr="000D5B61">
        <w:rPr>
          <w:rFonts w:ascii="Times New Roman" w:eastAsia="Times New Roman" w:hAnsi="Times New Roman" w:cs="Times New Roman"/>
          <w:bCs/>
        </w:rPr>
        <w:t>. Routledge.</w:t>
      </w:r>
    </w:p>
    <w:p w14:paraId="23B655E7" w14:textId="6909B4EA" w:rsidR="00C83319" w:rsidRPr="00C83319" w:rsidRDefault="00C83319" w:rsidP="00F221AD">
      <w:pPr>
        <w:pStyle w:val="BodyText"/>
        <w:spacing w:after="0"/>
        <w:rPr>
          <w:rFonts w:ascii="Times New Roman" w:hAnsi="Times New Roman" w:cs="Times New Roman"/>
          <w:i/>
          <w:sz w:val="22"/>
          <w:szCs w:val="22"/>
        </w:rPr>
      </w:pPr>
    </w:p>
    <w:p w14:paraId="26EFF9AD" w14:textId="77777777" w:rsidR="00C83319" w:rsidRPr="00C83319" w:rsidRDefault="00C83319" w:rsidP="00C83319">
      <w:pPr>
        <w:keepNext/>
        <w:spacing w:after="220" w:line="240" w:lineRule="auto"/>
        <w:outlineLvl w:val="1"/>
        <w:rPr>
          <w:rFonts w:ascii="Times New Roman" w:eastAsia="Times New Roman" w:hAnsi="Times New Roman" w:cs="Times New Roman"/>
          <w:b/>
          <w:bCs/>
          <w:i/>
        </w:rPr>
      </w:pPr>
      <w:r w:rsidRPr="00C83319">
        <w:rPr>
          <w:rFonts w:ascii="Times New Roman" w:eastAsia="Times New Roman" w:hAnsi="Times New Roman" w:cs="Times New Roman"/>
          <w:b/>
          <w:bCs/>
          <w:i/>
        </w:rPr>
        <w:t xml:space="preserve">On Reserve </w:t>
      </w:r>
    </w:p>
    <w:p w14:paraId="5F4A32FE" w14:textId="23C2A8C4" w:rsidR="00C83319" w:rsidRPr="00C83319" w:rsidRDefault="00C83319" w:rsidP="00C83319">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All additional required readings that are not in the above required texts are available online through electronic reserve (ARES)</w:t>
      </w:r>
      <w:r>
        <w:rPr>
          <w:rFonts w:ascii="Times New Roman" w:eastAsia="Times New Roman" w:hAnsi="Times New Roman" w:cs="Times New Roman"/>
        </w:rPr>
        <w:t xml:space="preserve"> under Professor Laura Cardinal</w:t>
      </w:r>
      <w:r w:rsidRPr="00C83319">
        <w:rPr>
          <w:rFonts w:ascii="Times New Roman" w:eastAsia="Times New Roman" w:hAnsi="Times New Roman" w:cs="Times New Roman"/>
        </w:rPr>
        <w:t xml:space="preserve">. The textbooks have also been placed on reserve at Leavey Library. </w:t>
      </w:r>
    </w:p>
    <w:p w14:paraId="7A5469C9" w14:textId="4AE8C0B5"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429DB06B" w:rsidR="0088469D" w:rsidRDefault="00227391" w:rsidP="00F81B37">
      <w:pPr>
        <w:pStyle w:val="ListParagraph"/>
        <w:numPr>
          <w:ilvl w:val="0"/>
          <w:numId w:val="5"/>
        </w:numPr>
        <w:rPr>
          <w:rFonts w:ascii="Times New Roman" w:hAnsi="Times New Roman" w:cs="Times New Roman"/>
        </w:rPr>
      </w:pPr>
      <w:r>
        <w:rPr>
          <w:rFonts w:ascii="Times New Roman" w:hAnsi="Times New Roman" w:cs="Times New Roman"/>
        </w:rPr>
        <w:t xml:space="preserve">The instructor may assign additional required and recommended readings throughout the course. </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0265324B" w14:textId="4A9E781C" w:rsidR="00C83319" w:rsidRDefault="00C83319" w:rsidP="00545F10">
      <w:pPr>
        <w:rPr>
          <w:rFonts w:ascii="Times New Roman" w:hAnsi="Times New Roman" w:cs="Times New Roman"/>
          <w:b/>
          <w:color w:val="991B1E"/>
        </w:rPr>
      </w:pPr>
    </w:p>
    <w:p w14:paraId="44FFD32A" w14:textId="2F6AB0F5" w:rsidR="00B87FB1" w:rsidRPr="00FC7577" w:rsidRDefault="00B87FB1" w:rsidP="00B87FB1">
      <w:pPr>
        <w:spacing w:after="240" w:line="240" w:lineRule="auto"/>
        <w:rPr>
          <w:rFonts w:ascii="Times New Roman" w:eastAsia="Times New Roman" w:hAnsi="Times New Roman" w:cs="Times New Roman"/>
          <w:b/>
          <w:i/>
        </w:rPr>
      </w:pPr>
      <w:r>
        <w:rPr>
          <w:rFonts w:ascii="Times New Roman" w:eastAsia="Times New Roman" w:hAnsi="Times New Roman" w:cs="Times New Roman"/>
          <w:b/>
          <w:i/>
        </w:rPr>
        <w:t>On Campus Students</w:t>
      </w:r>
    </w:p>
    <w:p w14:paraId="2554C68E" w14:textId="77777777" w:rsidR="00B87FB1" w:rsidRPr="00C83319" w:rsidRDefault="00B87FB1" w:rsidP="00B87FB1">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10" w:history="1">
        <w:r w:rsidRPr="00C83319">
          <w:rPr>
            <w:rFonts w:ascii="Times New Roman" w:eastAsiaTheme="majorEastAsia" w:hAnsi="Times New Roman" w:cs="Times New Roman"/>
            <w:color w:val="0000FF"/>
            <w:u w:val="single"/>
          </w:rPr>
          <w:t>https://blackboard.usc.edu</w:t>
        </w:r>
      </w:hyperlink>
      <w:r w:rsidRPr="00C83319">
        <w:rPr>
          <w:rFonts w:ascii="Times New Roman" w:eastAsia="Times New Roman" w:hAnsi="Times New Roman" w:cs="Times New Roman"/>
        </w:rPr>
        <w:t>.</w:t>
      </w:r>
    </w:p>
    <w:p w14:paraId="4051F653" w14:textId="77777777" w:rsidR="00B87FB1" w:rsidRPr="00C83319" w:rsidRDefault="00B87FB1" w:rsidP="00B87FB1">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Department specific readings can be found in the supplemental syllabus.</w:t>
      </w:r>
    </w:p>
    <w:p w14:paraId="3C72946D" w14:textId="77777777" w:rsidR="00B87FB1" w:rsidRDefault="00B87FB1" w:rsidP="00545F10">
      <w:pPr>
        <w:rPr>
          <w:rFonts w:ascii="Times New Roman" w:hAnsi="Times New Roman" w:cs="Times New Roman"/>
          <w:b/>
          <w:color w:val="991B1E"/>
        </w:rPr>
      </w:pPr>
    </w:p>
    <w:p w14:paraId="605905CD" w14:textId="77777777" w:rsidR="00C83319" w:rsidRDefault="00C83319" w:rsidP="00545F10">
      <w:pPr>
        <w:rPr>
          <w:rFonts w:ascii="Times New Roman" w:hAnsi="Times New Roman" w:cs="Times New Roman"/>
          <w:b/>
          <w:color w:val="991B1E"/>
        </w:rPr>
      </w:pPr>
    </w:p>
    <w:p w14:paraId="3DF1E53B" w14:textId="77777777" w:rsidR="00C83319" w:rsidRDefault="00C83319" w:rsidP="00545F10">
      <w:pPr>
        <w:rPr>
          <w:rFonts w:ascii="Times New Roman" w:hAnsi="Times New Roman" w:cs="Times New Roman"/>
          <w:b/>
          <w:color w:val="991B1E"/>
        </w:rPr>
      </w:pPr>
    </w:p>
    <w:p w14:paraId="2A30E72C" w14:textId="77777777" w:rsidR="00C83319" w:rsidRDefault="00C83319" w:rsidP="00545F10">
      <w:pPr>
        <w:rPr>
          <w:rFonts w:ascii="Times New Roman" w:hAnsi="Times New Roman" w:cs="Times New Roman"/>
          <w:b/>
          <w:color w:val="991B1E"/>
        </w:rPr>
      </w:pPr>
    </w:p>
    <w:p w14:paraId="5E4AAC4E" w14:textId="77777777" w:rsidR="00C83319" w:rsidRDefault="00C83319" w:rsidP="00545F10">
      <w:pPr>
        <w:rPr>
          <w:rFonts w:ascii="Times New Roman" w:hAnsi="Times New Roman" w:cs="Times New Roman"/>
          <w:b/>
          <w:color w:val="991B1E"/>
        </w:rPr>
      </w:pPr>
    </w:p>
    <w:p w14:paraId="5E44A93D" w14:textId="77777777" w:rsidR="00C83319" w:rsidRDefault="00C83319" w:rsidP="00545F10">
      <w:pPr>
        <w:rPr>
          <w:rFonts w:ascii="Times New Roman" w:hAnsi="Times New Roman" w:cs="Times New Roman"/>
          <w:b/>
          <w:color w:val="991B1E"/>
        </w:rPr>
      </w:pPr>
    </w:p>
    <w:p w14:paraId="2F61DE70" w14:textId="77777777" w:rsidR="00C83319" w:rsidRDefault="00C83319" w:rsidP="00545F10">
      <w:pPr>
        <w:rPr>
          <w:rFonts w:ascii="Times New Roman" w:hAnsi="Times New Roman" w:cs="Times New Roman"/>
          <w:b/>
          <w:color w:val="991B1E"/>
        </w:rPr>
      </w:pPr>
    </w:p>
    <w:p w14:paraId="6378CD7A" w14:textId="77777777" w:rsidR="00C83319" w:rsidRDefault="00C83319" w:rsidP="00545F10">
      <w:pPr>
        <w:rPr>
          <w:rFonts w:ascii="Times New Roman" w:hAnsi="Times New Roman" w:cs="Times New Roman"/>
          <w:b/>
          <w:color w:val="991B1E"/>
        </w:rPr>
      </w:pPr>
    </w:p>
    <w:p w14:paraId="69B42BEA" w14:textId="77777777" w:rsidR="00C83319" w:rsidRDefault="00C83319" w:rsidP="00545F10">
      <w:pPr>
        <w:rPr>
          <w:rFonts w:ascii="Times New Roman" w:hAnsi="Times New Roman" w:cs="Times New Roman"/>
          <w:b/>
          <w:color w:val="991B1E"/>
        </w:rPr>
      </w:pPr>
    </w:p>
    <w:p w14:paraId="251949FB" w14:textId="77777777" w:rsidR="00C83319" w:rsidRDefault="00C83319" w:rsidP="00545F10">
      <w:pPr>
        <w:rPr>
          <w:rFonts w:ascii="Times New Roman" w:hAnsi="Times New Roman" w:cs="Times New Roman"/>
          <w:b/>
          <w:color w:val="991B1E"/>
        </w:rPr>
      </w:pPr>
    </w:p>
    <w:p w14:paraId="7051FE39" w14:textId="77777777" w:rsidR="00C83319" w:rsidRDefault="00C83319" w:rsidP="00545F10">
      <w:pPr>
        <w:rPr>
          <w:rFonts w:ascii="Times New Roman" w:hAnsi="Times New Roman" w:cs="Times New Roman"/>
          <w:b/>
          <w:color w:val="991B1E"/>
        </w:rPr>
      </w:pPr>
    </w:p>
    <w:p w14:paraId="19488364" w14:textId="77777777" w:rsidR="00C83319" w:rsidRDefault="00C83319" w:rsidP="00545F10">
      <w:pPr>
        <w:rPr>
          <w:rFonts w:ascii="Times New Roman" w:hAnsi="Times New Roman" w:cs="Times New Roman"/>
          <w:b/>
          <w:color w:val="991B1E"/>
        </w:rPr>
      </w:pPr>
    </w:p>
    <w:p w14:paraId="1854B203" w14:textId="77777777" w:rsidR="00C83319" w:rsidRDefault="00C83319" w:rsidP="00545F10">
      <w:pPr>
        <w:rPr>
          <w:rFonts w:ascii="Times New Roman" w:hAnsi="Times New Roman" w:cs="Times New Roman"/>
          <w:b/>
          <w:color w:val="991B1E"/>
        </w:rPr>
      </w:pPr>
    </w:p>
    <w:p w14:paraId="30FB3C26" w14:textId="77777777" w:rsidR="00C83319" w:rsidRDefault="00C83319" w:rsidP="00545F10">
      <w:pPr>
        <w:rPr>
          <w:rFonts w:ascii="Times New Roman" w:hAnsi="Times New Roman" w:cs="Times New Roman"/>
          <w:b/>
          <w:color w:val="991B1E"/>
        </w:rPr>
      </w:pPr>
    </w:p>
    <w:p w14:paraId="18FF8FB8" w14:textId="5AC4639B" w:rsidR="004B52C7" w:rsidRPr="00E06E35" w:rsidRDefault="004B52C7" w:rsidP="00545F10">
      <w:pPr>
        <w:rPr>
          <w:rFonts w:ascii="Times New Roman" w:hAnsi="Times New Roman" w:cs="Times New Roman"/>
          <w:b/>
          <w:color w:val="991B1E"/>
          <w:sz w:val="24"/>
        </w:rPr>
      </w:pPr>
      <w:r w:rsidRPr="00E06E35">
        <w:rPr>
          <w:rFonts w:ascii="Times New Roman" w:hAnsi="Times New Roman" w:cs="Times New Roman"/>
          <w:b/>
          <w:color w:val="991B1E"/>
          <w:sz w:val="24"/>
        </w:rPr>
        <w:t>Course Schedule—Detailed Description</w:t>
      </w:r>
    </w:p>
    <w:p w14:paraId="344E4CD9" w14:textId="77777777" w:rsidR="00201E95" w:rsidRDefault="00201E95" w:rsidP="00C83319">
      <w:pPr>
        <w:rPr>
          <w:rFonts w:ascii="Times New Roman" w:hAnsi="Times New Roman" w:cs="Times New Roman"/>
          <w:b/>
          <w:color w:val="991B1E"/>
        </w:rPr>
      </w:pPr>
    </w:p>
    <w:p w14:paraId="08963940" w14:textId="0167DAD0" w:rsidR="00C83319" w:rsidRPr="00C83319" w:rsidRDefault="00C83319" w:rsidP="00C83319">
      <w:pPr>
        <w:rPr>
          <w:rFonts w:ascii="Times New Roman" w:eastAsia="Times New Roman" w:hAnsi="Times New Roman" w:cs="Times New Roman"/>
          <w:bCs/>
          <w:color w:val="C00000"/>
        </w:rPr>
      </w:pPr>
      <w:r>
        <w:rPr>
          <w:rFonts w:ascii="Times New Roman" w:hAnsi="Times New Roman" w:cs="Times New Roman"/>
          <w:b/>
          <w:color w:val="991B1E"/>
        </w:rPr>
        <w:t xml:space="preserve">Module 1: </w:t>
      </w:r>
      <w:bookmarkStart w:id="0" w:name="_Hlk92294660"/>
      <w:r>
        <w:rPr>
          <w:rFonts w:ascii="Times New Roman" w:hAnsi="Times New Roman" w:cs="Times New Roman"/>
          <w:b/>
          <w:color w:val="991B1E"/>
        </w:rPr>
        <w:t xml:space="preserve">Introduction to Integrative Learning, Field </w:t>
      </w:r>
      <w:r w:rsidR="00B13196">
        <w:rPr>
          <w:rFonts w:ascii="Times New Roman" w:hAnsi="Times New Roman" w:cs="Times New Roman"/>
          <w:b/>
          <w:color w:val="991B1E"/>
        </w:rPr>
        <w:t>Practicum</w:t>
      </w:r>
      <w:r>
        <w:rPr>
          <w:rFonts w:ascii="Times New Roman" w:hAnsi="Times New Roman" w:cs="Times New Roman"/>
          <w:b/>
          <w:color w:val="991B1E"/>
        </w:rPr>
        <w:t xml:space="preserve"> Experience, and Liberation Psychology</w:t>
      </w:r>
    </w:p>
    <w:bookmarkEnd w:id="0"/>
    <w:p w14:paraId="3C63385C" w14:textId="12648AB2" w:rsidR="00C83319" w:rsidRPr="00B13196" w:rsidRDefault="00C83319" w:rsidP="00B13196">
      <w:pPr>
        <w:pStyle w:val="ListParagraph"/>
        <w:keepNext/>
        <w:numPr>
          <w:ilvl w:val="0"/>
          <w:numId w:val="30"/>
        </w:numPr>
        <w:spacing w:before="40" w:after="40" w:line="240" w:lineRule="auto"/>
        <w:ind w:left="720"/>
        <w:outlineLvl w:val="4"/>
        <w:rPr>
          <w:rFonts w:ascii="Times New Roman" w:eastAsia="Times New Roman" w:hAnsi="Times New Roman" w:cs="Times New Roman"/>
          <w:color w:val="000000"/>
        </w:rPr>
      </w:pPr>
      <w:r w:rsidRPr="00B13196">
        <w:rPr>
          <w:rFonts w:ascii="Times New Roman" w:eastAsia="Times New Roman" w:hAnsi="Times New Roman" w:cs="Times New Roman"/>
          <w:color w:val="000000"/>
        </w:rPr>
        <w:t>In</w:t>
      </w:r>
      <w:r w:rsidR="00201E95" w:rsidRPr="00B13196">
        <w:rPr>
          <w:rFonts w:ascii="Times New Roman" w:eastAsia="Times New Roman" w:hAnsi="Times New Roman" w:cs="Times New Roman"/>
          <w:color w:val="000000"/>
        </w:rPr>
        <w:t>troduction</w:t>
      </w:r>
    </w:p>
    <w:p w14:paraId="5982D307" w14:textId="75870409" w:rsidR="00C83319" w:rsidRPr="00B13196" w:rsidRDefault="00C83319" w:rsidP="00B13196">
      <w:pPr>
        <w:pStyle w:val="ListParagraph"/>
        <w:keepNext/>
        <w:numPr>
          <w:ilvl w:val="0"/>
          <w:numId w:val="30"/>
        </w:numPr>
        <w:spacing w:before="40" w:after="40" w:line="240" w:lineRule="auto"/>
        <w:ind w:left="720"/>
        <w:outlineLvl w:val="4"/>
        <w:rPr>
          <w:rFonts w:ascii="Times New Roman" w:hAnsi="Times New Roman" w:cs="Times New Roman"/>
          <w:color w:val="000000"/>
          <w:u w:val="single"/>
        </w:rPr>
      </w:pPr>
      <w:bookmarkStart w:id="1" w:name="_Hlk92294684"/>
      <w:r w:rsidRPr="00B13196">
        <w:rPr>
          <w:rFonts w:ascii="Times New Roman" w:hAnsi="Times New Roman" w:cs="Times New Roman"/>
          <w:color w:val="000000"/>
        </w:rPr>
        <w:t xml:space="preserve">Overview of semester assignments: </w:t>
      </w:r>
      <w:proofErr w:type="spellStart"/>
      <w:r w:rsidRPr="00B13196">
        <w:rPr>
          <w:rFonts w:ascii="Times New Roman" w:hAnsi="Times New Roman" w:cs="Times New Roman"/>
          <w:color w:val="000000"/>
        </w:rPr>
        <w:t>Afuape</w:t>
      </w:r>
      <w:proofErr w:type="spellEnd"/>
      <w:r w:rsidRPr="00B13196">
        <w:rPr>
          <w:rFonts w:ascii="Times New Roman" w:hAnsi="Times New Roman" w:cs="Times New Roman"/>
          <w:color w:val="000000"/>
        </w:rPr>
        <w:t xml:space="preserve"> text and Liberation Psychology, Decolonizing Dominant Discourses, Feedback-Informed Treatment, Expressive Arts</w:t>
      </w:r>
    </w:p>
    <w:bookmarkEnd w:id="1"/>
    <w:p w14:paraId="4D850F56" w14:textId="77777777" w:rsidR="00C83319" w:rsidRPr="00B13196" w:rsidRDefault="00C83319" w:rsidP="00B13196">
      <w:pPr>
        <w:pStyle w:val="ListParagraph"/>
        <w:keepNext/>
        <w:numPr>
          <w:ilvl w:val="0"/>
          <w:numId w:val="30"/>
        </w:numPr>
        <w:spacing w:before="40" w:after="40" w:line="240" w:lineRule="auto"/>
        <w:ind w:left="720"/>
        <w:outlineLvl w:val="4"/>
        <w:rPr>
          <w:rFonts w:ascii="Times New Roman" w:eastAsia="Times New Roman" w:hAnsi="Times New Roman" w:cs="Times New Roman"/>
          <w:color w:val="000000"/>
        </w:rPr>
      </w:pPr>
      <w:r w:rsidRPr="00B13196">
        <w:rPr>
          <w:rFonts w:ascii="Times New Roman" w:eastAsia="Times New Roman" w:hAnsi="Times New Roman" w:cs="Times New Roman"/>
          <w:color w:val="000000"/>
        </w:rPr>
        <w:t>Professional consultation, development, and mindful reflection that allows students to process and reflect on their agency placement</w:t>
      </w:r>
    </w:p>
    <w:p w14:paraId="04AA3C86" w14:textId="77777777" w:rsidR="00C83319" w:rsidRPr="00C83319" w:rsidRDefault="00C83319" w:rsidP="00C83319">
      <w:pPr>
        <w:keepNext/>
        <w:spacing w:before="40" w:after="40" w:line="240" w:lineRule="auto"/>
        <w:outlineLvl w:val="4"/>
        <w:rPr>
          <w:rFonts w:ascii="Times New Roman" w:eastAsia="Times New Roman" w:hAnsi="Times New Roman" w:cs="Times New Roman"/>
          <w:b/>
          <w:color w:val="000000"/>
        </w:rPr>
      </w:pPr>
    </w:p>
    <w:p w14:paraId="11E091D6" w14:textId="77777777" w:rsidR="00C83319" w:rsidRPr="00C83319" w:rsidRDefault="00C83319" w:rsidP="00C83319">
      <w:pPr>
        <w:keepNext/>
        <w:spacing w:before="40" w:after="40" w:line="240" w:lineRule="auto"/>
        <w:outlineLvl w:val="4"/>
        <w:rPr>
          <w:rFonts w:ascii="Times New Roman" w:eastAsia="Times New Roman" w:hAnsi="Times New Roman" w:cs="Times New Roman"/>
          <w:b/>
          <w:color w:val="000000"/>
        </w:rPr>
      </w:pPr>
      <w:r w:rsidRPr="00C83319">
        <w:rPr>
          <w:rFonts w:ascii="Times New Roman" w:eastAsia="Times New Roman" w:hAnsi="Times New Roman" w:cs="Times New Roman"/>
          <w:b/>
          <w:color w:val="000000"/>
        </w:rPr>
        <w:t>Required Readings</w:t>
      </w:r>
    </w:p>
    <w:p w14:paraId="6F477836" w14:textId="48845411" w:rsidR="00C83319" w:rsidRPr="00C83319" w:rsidRDefault="00C83319" w:rsidP="00B13196">
      <w:pPr>
        <w:keepNext/>
        <w:spacing w:before="240" w:after="40" w:line="240" w:lineRule="auto"/>
        <w:ind w:left="720" w:hanging="360"/>
        <w:outlineLvl w:val="4"/>
        <w:rPr>
          <w:rFonts w:ascii="Times New Roman" w:eastAsia="Times New Roman" w:hAnsi="Times New Roman" w:cs="Times New Roman"/>
          <w:color w:val="000000"/>
        </w:rPr>
      </w:pPr>
      <w:proofErr w:type="spellStart"/>
      <w:r w:rsidRPr="00C83319">
        <w:rPr>
          <w:rFonts w:ascii="Times New Roman" w:eastAsia="Times New Roman" w:hAnsi="Times New Roman" w:cs="Times New Roman"/>
          <w:color w:val="000000"/>
        </w:rPr>
        <w:t>Afuape</w:t>
      </w:r>
      <w:proofErr w:type="spellEnd"/>
      <w:r w:rsidRPr="00C83319">
        <w:rPr>
          <w:rFonts w:ascii="Times New Roman" w:eastAsia="Times New Roman" w:hAnsi="Times New Roman" w:cs="Times New Roman"/>
          <w:color w:val="000000"/>
        </w:rPr>
        <w:t xml:space="preserve">, T. (2011). </w:t>
      </w:r>
      <w:r w:rsidRPr="00C83319">
        <w:rPr>
          <w:rFonts w:ascii="Times New Roman" w:eastAsia="Times New Roman" w:hAnsi="Times New Roman" w:cs="Times New Roman"/>
          <w:i/>
          <w:color w:val="000000"/>
        </w:rPr>
        <w:t>Power, resistance and liberation in therapy with survivors of trauma: To have our hearts broken.</w:t>
      </w:r>
      <w:r w:rsidR="00201E95">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23DB95AC" w14:textId="77777777" w:rsidR="00C83319" w:rsidRPr="00C83319" w:rsidRDefault="00C83319" w:rsidP="00B13196">
      <w:pPr>
        <w:spacing w:before="240" w:after="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rPr>
        <w:t xml:space="preserve">Shaw, S. L., &amp; Murray, K. W. (2014). Monitoring alliance and outcome with client feedback measures. </w:t>
      </w:r>
      <w:r w:rsidRPr="00C83319">
        <w:rPr>
          <w:rFonts w:ascii="Times New Roman" w:eastAsia="Times New Roman" w:hAnsi="Times New Roman" w:cs="Times New Roman"/>
          <w:i/>
        </w:rPr>
        <w:t>Journal of Mental Health Counseling, 36</w:t>
      </w:r>
      <w:r w:rsidRPr="00C83319">
        <w:rPr>
          <w:rFonts w:ascii="Times New Roman" w:eastAsia="Times New Roman" w:hAnsi="Times New Roman" w:cs="Times New Roman"/>
        </w:rPr>
        <w:t>(1), 43–57.</w:t>
      </w:r>
    </w:p>
    <w:p w14:paraId="3A09AA3F" w14:textId="77777777" w:rsidR="00C83319" w:rsidRPr="00C83319" w:rsidRDefault="00C83319" w:rsidP="00B13196">
      <w:pPr>
        <w:spacing w:before="240" w:after="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rPr>
        <w:t xml:space="preserve">Boswell, J. F., Kraus, D. R., Miller, S. D., &amp; Lambert, M. J. (2015). Implementing routine outcome monitoring in clinical practice: Benefits, challenges, and solutions. </w:t>
      </w:r>
      <w:r w:rsidRPr="00C83319">
        <w:rPr>
          <w:rFonts w:ascii="Times New Roman" w:eastAsia="Times New Roman" w:hAnsi="Times New Roman" w:cs="Times New Roman"/>
          <w:i/>
        </w:rPr>
        <w:t>Psychotherapy Research, 25</w:t>
      </w:r>
      <w:r w:rsidRPr="00C83319">
        <w:rPr>
          <w:rFonts w:ascii="Times New Roman" w:eastAsia="Times New Roman" w:hAnsi="Times New Roman" w:cs="Times New Roman"/>
        </w:rPr>
        <w:t>(1), 6–19.</w:t>
      </w:r>
    </w:p>
    <w:p w14:paraId="1FD506A9" w14:textId="77777777" w:rsidR="00C83319" w:rsidRPr="00C83319" w:rsidRDefault="00C83319" w:rsidP="00B13196">
      <w:pPr>
        <w:spacing w:before="240" w:after="0" w:line="240" w:lineRule="auto"/>
        <w:ind w:left="720" w:hanging="360"/>
        <w:rPr>
          <w:rFonts w:ascii="Times New Roman" w:eastAsia="Times New Roman" w:hAnsi="Times New Roman" w:cs="Times New Roman"/>
          <w:color w:val="000000"/>
        </w:rPr>
      </w:pPr>
      <w:r w:rsidRPr="00C83319">
        <w:rPr>
          <w:rFonts w:ascii="Times New Roman" w:eastAsia="Times New Roman" w:hAnsi="Times New Roman" w:cs="Times New Roman"/>
        </w:rPr>
        <w:t xml:space="preserve">Miller, S. D., Duncan, B. L., Brown, J., Sorrel, R., &amp; Chalk, M. B. (2006). Using formal client feedback to improve retention and outcome: Making ongoing, real-time assessment feasible. </w:t>
      </w:r>
      <w:r w:rsidRPr="00C83319">
        <w:rPr>
          <w:rFonts w:ascii="Times New Roman" w:eastAsia="Times New Roman" w:hAnsi="Times New Roman" w:cs="Times New Roman"/>
          <w:i/>
        </w:rPr>
        <w:t>Journal of Brief Therapy</w:t>
      </w:r>
      <w:r w:rsidRPr="00C83319">
        <w:rPr>
          <w:rFonts w:ascii="Times New Roman" w:eastAsia="Times New Roman" w:hAnsi="Times New Roman" w:cs="Times New Roman"/>
        </w:rPr>
        <w:t xml:space="preserve">, </w:t>
      </w:r>
      <w:r w:rsidRPr="00C83319">
        <w:rPr>
          <w:rFonts w:ascii="Times New Roman" w:eastAsia="Times New Roman" w:hAnsi="Times New Roman" w:cs="Times New Roman"/>
          <w:i/>
        </w:rPr>
        <w:t>5</w:t>
      </w:r>
      <w:r w:rsidRPr="00C83319">
        <w:rPr>
          <w:rFonts w:ascii="Times New Roman" w:eastAsia="Times New Roman" w:hAnsi="Times New Roman" w:cs="Times New Roman"/>
        </w:rPr>
        <w:t>(1), 5–22.</w:t>
      </w:r>
    </w:p>
    <w:p w14:paraId="4A6D37B8" w14:textId="39892050" w:rsidR="00C83319" w:rsidRDefault="00C83319" w:rsidP="00C83319">
      <w:pPr>
        <w:keepNext/>
        <w:spacing w:before="40" w:after="40" w:line="240" w:lineRule="auto"/>
        <w:outlineLvl w:val="4"/>
        <w:rPr>
          <w:rFonts w:ascii="Times New Roman" w:eastAsia="Times New Roman" w:hAnsi="Times New Roman" w:cs="Times New Roman"/>
          <w:color w:val="000000"/>
        </w:rPr>
      </w:pPr>
    </w:p>
    <w:p w14:paraId="4F2D371D" w14:textId="77777777" w:rsidR="00201E95" w:rsidRDefault="00201E95" w:rsidP="00201E95">
      <w:pPr>
        <w:rPr>
          <w:rFonts w:ascii="Times New Roman" w:hAnsi="Times New Roman" w:cs="Times New Roman"/>
          <w:b/>
          <w:color w:val="991B1E"/>
        </w:rPr>
      </w:pPr>
    </w:p>
    <w:p w14:paraId="0EB39E45" w14:textId="4A5237A3" w:rsidR="00201E95" w:rsidRPr="00B13196" w:rsidRDefault="00201E95" w:rsidP="00B13196">
      <w:pPr>
        <w:rPr>
          <w:rFonts w:ascii="Times New Roman" w:eastAsia="Times New Roman" w:hAnsi="Times New Roman" w:cs="Times New Roman"/>
          <w:bCs/>
          <w:color w:val="C00000"/>
        </w:rPr>
      </w:pPr>
      <w:r w:rsidRPr="00B13196">
        <w:rPr>
          <w:rFonts w:ascii="Times New Roman" w:hAnsi="Times New Roman" w:cs="Times New Roman"/>
          <w:b/>
          <w:color w:val="991B1E"/>
        </w:rPr>
        <w:t xml:space="preserve">Module 2: </w:t>
      </w:r>
      <w:bookmarkStart w:id="2" w:name="_Hlk92294641"/>
      <w:r w:rsidRPr="00B13196">
        <w:rPr>
          <w:rFonts w:ascii="Times New Roman" w:hAnsi="Times New Roman" w:cs="Times New Roman"/>
          <w:b/>
          <w:color w:val="991B1E"/>
        </w:rPr>
        <w:t xml:space="preserve">Decolonizing Identity and Social Work Practice &amp; Feedback-Informed Treatment (FIT) in Placement </w:t>
      </w:r>
      <w:bookmarkEnd w:id="2"/>
    </w:p>
    <w:p w14:paraId="61A648FC" w14:textId="6A7CE640" w:rsidR="00C83319" w:rsidRPr="00B13196" w:rsidRDefault="00C83319" w:rsidP="00B13196">
      <w:pPr>
        <w:pStyle w:val="ListParagraph"/>
        <w:numPr>
          <w:ilvl w:val="0"/>
          <w:numId w:val="29"/>
        </w:numPr>
        <w:tabs>
          <w:tab w:val="left" w:pos="720"/>
        </w:tabs>
        <w:spacing w:after="0" w:line="240" w:lineRule="auto"/>
        <w:ind w:left="720"/>
        <w:rPr>
          <w:rFonts w:ascii="Times New Roman" w:eastAsia="MS Mincho" w:hAnsi="Times New Roman" w:cs="Times New Roman"/>
        </w:rPr>
      </w:pPr>
      <w:r w:rsidRPr="240144B8">
        <w:rPr>
          <w:rFonts w:ascii="Times New Roman" w:eastAsia="MS Mincho" w:hAnsi="Times New Roman" w:cs="Times New Roman"/>
          <w:b/>
          <w:bCs/>
        </w:rPr>
        <w:t xml:space="preserve">Assignment 1: Decolonizing Dominant Discourses </w:t>
      </w:r>
      <w:r w:rsidRPr="240144B8">
        <w:rPr>
          <w:rFonts w:ascii="Times New Roman" w:eastAsia="MS Mincho" w:hAnsi="Times New Roman" w:cs="Times New Roman"/>
        </w:rPr>
        <w:t>(Journals and Healing Circles due Weeks 5-</w:t>
      </w:r>
      <w:r w:rsidR="05A50F80" w:rsidRPr="240144B8">
        <w:rPr>
          <w:rFonts w:ascii="Times New Roman" w:eastAsia="MS Mincho" w:hAnsi="Times New Roman" w:cs="Times New Roman"/>
        </w:rPr>
        <w:t>9</w:t>
      </w:r>
      <w:r w:rsidRPr="240144B8">
        <w:rPr>
          <w:rFonts w:ascii="Times New Roman" w:eastAsia="MS Mincho" w:hAnsi="Times New Roman" w:cs="Times New Roman"/>
        </w:rPr>
        <w:t>)</w:t>
      </w:r>
    </w:p>
    <w:p w14:paraId="2BA7BD68" w14:textId="77777777" w:rsidR="00C83319" w:rsidRPr="00B13196" w:rsidRDefault="00C83319"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Decolonizing vs. Decolonization in Social Work Practice: Why it Matters</w:t>
      </w:r>
    </w:p>
    <w:p w14:paraId="4BF8EB66" w14:textId="77777777" w:rsidR="00C83319" w:rsidRPr="00B13196" w:rsidRDefault="00C83319"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Introduction to Expressive Arts</w:t>
      </w:r>
    </w:p>
    <w:p w14:paraId="65C718CE" w14:textId="6576FB8A" w:rsidR="00C83319" w:rsidRPr="00B13196" w:rsidRDefault="00201E95"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FIT discussions: A</w:t>
      </w:r>
      <w:r w:rsidR="00C83319" w:rsidRPr="00B13196">
        <w:rPr>
          <w:rFonts w:ascii="Times New Roman" w:eastAsia="MS Mincho" w:hAnsi="Times New Roman" w:cs="Times New Roman"/>
        </w:rPr>
        <w:t>ssess the use of FIT in placement</w:t>
      </w:r>
    </w:p>
    <w:p w14:paraId="48874A4F" w14:textId="77777777" w:rsidR="00C83319" w:rsidRPr="00B13196" w:rsidRDefault="00C83319" w:rsidP="00B13196">
      <w:pPr>
        <w:pStyle w:val="ListParagraph"/>
        <w:numPr>
          <w:ilvl w:val="0"/>
          <w:numId w:val="29"/>
        </w:numPr>
        <w:tabs>
          <w:tab w:val="left" w:pos="720"/>
        </w:tabs>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Professional consultation, development, and mindful reflection that allows students to process and reflect on their agency placement</w:t>
      </w:r>
    </w:p>
    <w:p w14:paraId="26904FC1" w14:textId="77777777" w:rsidR="00C83319" w:rsidRPr="00C83319" w:rsidRDefault="00C83319" w:rsidP="00C83319">
      <w:pPr>
        <w:spacing w:after="0" w:line="240" w:lineRule="auto"/>
        <w:rPr>
          <w:rFonts w:ascii="Times New Roman" w:eastAsia="Times New Roman" w:hAnsi="Times New Roman" w:cs="Times New Roman"/>
          <w:b/>
        </w:rPr>
      </w:pPr>
    </w:p>
    <w:p w14:paraId="09507642" w14:textId="77777777" w:rsidR="00C83319" w:rsidRPr="00C83319" w:rsidRDefault="00C83319" w:rsidP="00C83319">
      <w:pPr>
        <w:spacing w:after="0" w:line="240" w:lineRule="auto"/>
        <w:rPr>
          <w:rFonts w:ascii="Times New Roman" w:eastAsia="Times New Roman" w:hAnsi="Times New Roman" w:cs="Times New Roman"/>
          <w:b/>
        </w:rPr>
      </w:pPr>
      <w:r w:rsidRPr="00C83319">
        <w:rPr>
          <w:rFonts w:ascii="Times New Roman" w:eastAsia="Times New Roman" w:hAnsi="Times New Roman" w:cs="Times New Roman"/>
          <w:b/>
        </w:rPr>
        <w:t>Required Readings</w:t>
      </w:r>
    </w:p>
    <w:p w14:paraId="6ED57EF7" w14:textId="77777777" w:rsidR="00C83319" w:rsidRPr="00C83319" w:rsidRDefault="00C83319" w:rsidP="00C83319">
      <w:pPr>
        <w:spacing w:after="0" w:line="240" w:lineRule="auto"/>
        <w:rPr>
          <w:rFonts w:ascii="Times New Roman" w:eastAsia="Times New Roman" w:hAnsi="Times New Roman" w:cs="Times New Roman"/>
          <w:b/>
        </w:rPr>
      </w:pPr>
    </w:p>
    <w:p w14:paraId="0F74C464" w14:textId="7A91AE32" w:rsidR="00C83319" w:rsidRPr="00C83319" w:rsidRDefault="00C83319" w:rsidP="00B13196">
      <w:pPr>
        <w:spacing w:after="240" w:line="240" w:lineRule="auto"/>
        <w:ind w:left="720" w:hanging="360"/>
        <w:rPr>
          <w:rFonts w:ascii="Times New Roman" w:eastAsia="Times New Roman" w:hAnsi="Times New Roman" w:cs="Times New Roman"/>
        </w:rPr>
      </w:pPr>
      <w:proofErr w:type="spellStart"/>
      <w:r w:rsidRPr="00C83319">
        <w:rPr>
          <w:rFonts w:ascii="Times New Roman" w:eastAsia="Times New Roman" w:hAnsi="Times New Roman" w:cs="Times New Roman"/>
        </w:rPr>
        <w:t>Afuape</w:t>
      </w:r>
      <w:proofErr w:type="spellEnd"/>
      <w:r w:rsidRPr="00C83319">
        <w:rPr>
          <w:rFonts w:ascii="Times New Roman" w:eastAsia="Times New Roman" w:hAnsi="Times New Roman" w:cs="Times New Roman"/>
        </w:rPr>
        <w:t xml:space="preserve">, T. (2011). </w:t>
      </w:r>
      <w:r w:rsidRPr="00C83319">
        <w:rPr>
          <w:rFonts w:ascii="Times New Roman" w:eastAsia="Times New Roman" w:hAnsi="Times New Roman" w:cs="Times New Roman"/>
          <w:color w:val="000000"/>
        </w:rPr>
        <w:t xml:space="preserve">In </w:t>
      </w:r>
      <w:r w:rsidRPr="00C83319">
        <w:rPr>
          <w:rFonts w:ascii="Times New Roman" w:eastAsia="Times New Roman" w:hAnsi="Times New Roman" w:cs="Times New Roman"/>
          <w:i/>
          <w:color w:val="000000"/>
        </w:rPr>
        <w:t>Power, resistance and liberation in therapy with survivors of trauma.</w:t>
      </w:r>
      <w:r w:rsidR="00201E95">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0D9EF125" w14:textId="59562399" w:rsidR="00C83319" w:rsidRPr="00C83319" w:rsidRDefault="00C83319" w:rsidP="00B13196">
      <w:pPr>
        <w:spacing w:after="240" w:line="240" w:lineRule="auto"/>
        <w:ind w:left="720" w:hanging="360"/>
        <w:rPr>
          <w:rFonts w:ascii="Times New Roman" w:eastAsia="Times New Roman" w:hAnsi="Times New Roman" w:cs="Times New Roman"/>
        </w:rPr>
      </w:pPr>
      <w:bookmarkStart w:id="3" w:name="_Hlk92295510"/>
      <w:r w:rsidRPr="00C83319">
        <w:rPr>
          <w:rFonts w:ascii="Times New Roman" w:eastAsia="Times New Roman" w:hAnsi="Times New Roman" w:cs="Times New Roman"/>
          <w:color w:val="000000"/>
        </w:rPr>
        <w:t>Abrams, L.S.</w:t>
      </w:r>
      <w:r w:rsidR="00B13196">
        <w:rPr>
          <w:rFonts w:ascii="Times New Roman" w:eastAsia="Times New Roman" w:hAnsi="Times New Roman" w:cs="Times New Roman"/>
          <w:color w:val="000000"/>
        </w:rPr>
        <w:t>,</w:t>
      </w:r>
      <w:r w:rsidRPr="00C83319">
        <w:rPr>
          <w:rFonts w:ascii="Times New Roman" w:eastAsia="Times New Roman" w:hAnsi="Times New Roman" w:cs="Times New Roman"/>
          <w:color w:val="000000"/>
        </w:rPr>
        <w:t xml:space="preserve"> &amp; </w:t>
      </w:r>
      <w:proofErr w:type="spellStart"/>
      <w:r w:rsidRPr="00C83319">
        <w:rPr>
          <w:rFonts w:ascii="Times New Roman" w:eastAsia="Times New Roman" w:hAnsi="Times New Roman" w:cs="Times New Roman"/>
          <w:color w:val="000000"/>
        </w:rPr>
        <w:t>Moio</w:t>
      </w:r>
      <w:proofErr w:type="spellEnd"/>
      <w:r w:rsidRPr="00C83319">
        <w:rPr>
          <w:rFonts w:ascii="Times New Roman" w:eastAsia="Times New Roman" w:hAnsi="Times New Roman" w:cs="Times New Roman"/>
          <w:color w:val="000000"/>
        </w:rPr>
        <w:t xml:space="preserve">, J.A. (2009). Critical race theory and the cultural competence dilemma in social work education. </w:t>
      </w:r>
      <w:r w:rsidRPr="00C83319">
        <w:rPr>
          <w:rFonts w:ascii="Times New Roman" w:eastAsia="Times New Roman" w:hAnsi="Times New Roman" w:cs="Times New Roman"/>
          <w:i/>
          <w:color w:val="000000"/>
        </w:rPr>
        <w:t>Journal of Social Work Education</w:t>
      </w:r>
      <w:r w:rsidR="00201E95">
        <w:rPr>
          <w:rFonts w:ascii="Times New Roman" w:eastAsia="Times New Roman" w:hAnsi="Times New Roman" w:cs="Times New Roman"/>
          <w:i/>
          <w:color w:val="000000"/>
        </w:rPr>
        <w:t>,</w:t>
      </w:r>
      <w:r w:rsidRPr="00C83319">
        <w:rPr>
          <w:rFonts w:ascii="Times New Roman" w:eastAsia="Times New Roman" w:hAnsi="Times New Roman" w:cs="Times New Roman"/>
          <w:color w:val="000000"/>
        </w:rPr>
        <w:t xml:space="preserve"> </w:t>
      </w:r>
      <w:r w:rsidRPr="00201E95">
        <w:rPr>
          <w:rFonts w:ascii="Times New Roman" w:eastAsia="Times New Roman" w:hAnsi="Times New Roman" w:cs="Times New Roman"/>
          <w:i/>
          <w:color w:val="000000"/>
        </w:rPr>
        <w:t>45</w:t>
      </w:r>
      <w:r w:rsidRPr="00C83319">
        <w:rPr>
          <w:rFonts w:ascii="Times New Roman" w:eastAsia="Times New Roman" w:hAnsi="Times New Roman" w:cs="Times New Roman"/>
          <w:color w:val="000000"/>
        </w:rPr>
        <w:t>(2), 245-261.</w:t>
      </w:r>
    </w:p>
    <w:bookmarkEnd w:id="3"/>
    <w:p w14:paraId="7B8CD584" w14:textId="162EFE17" w:rsidR="00F423E8" w:rsidRPr="00F423E8" w:rsidRDefault="00F423E8" w:rsidP="00F423E8">
      <w:pPr>
        <w:autoSpaceDE w:val="0"/>
        <w:autoSpaceDN w:val="0"/>
        <w:adjustRightInd w:val="0"/>
        <w:spacing w:after="0" w:line="240" w:lineRule="auto"/>
        <w:ind w:left="720" w:hanging="360"/>
        <w:rPr>
          <w:rFonts w:ascii="Times New Roman" w:hAnsi="Times New Roman" w:cs="Times New Roman"/>
          <w:i/>
        </w:rPr>
      </w:pPr>
      <w:proofErr w:type="spellStart"/>
      <w:r w:rsidRPr="00F423E8">
        <w:rPr>
          <w:rFonts w:ascii="Times New Roman" w:hAnsi="Times New Roman" w:cs="Times New Roman"/>
        </w:rPr>
        <w:t>Birdsey</w:t>
      </w:r>
      <w:proofErr w:type="spellEnd"/>
      <w:r w:rsidRPr="00F423E8">
        <w:rPr>
          <w:rFonts w:ascii="Times New Roman" w:hAnsi="Times New Roman" w:cs="Times New Roman"/>
        </w:rPr>
        <w:t xml:space="preserve">, N., &amp; </w:t>
      </w:r>
      <w:proofErr w:type="spellStart"/>
      <w:r w:rsidRPr="00F423E8">
        <w:rPr>
          <w:rFonts w:ascii="Times New Roman" w:hAnsi="Times New Roman" w:cs="Times New Roman"/>
        </w:rPr>
        <w:t>Kustner</w:t>
      </w:r>
      <w:proofErr w:type="spellEnd"/>
      <w:r w:rsidRPr="00F423E8">
        <w:rPr>
          <w:rFonts w:ascii="Times New Roman" w:hAnsi="Times New Roman" w:cs="Times New Roman"/>
        </w:rPr>
        <w:t>, C. (2021). Reviewing the Social GRACES:  What do they add and limit in systemic thinking and p</w:t>
      </w:r>
      <w:r>
        <w:rPr>
          <w:rFonts w:ascii="Times New Roman" w:hAnsi="Times New Roman" w:cs="Times New Roman"/>
        </w:rPr>
        <w:t>ractice?</w:t>
      </w:r>
      <w:r w:rsidRPr="00F423E8">
        <w:rPr>
          <w:rFonts w:ascii="Times New Roman" w:hAnsi="Times New Roman" w:cs="Times New Roman"/>
        </w:rPr>
        <w:t xml:space="preserve"> </w:t>
      </w:r>
      <w:r w:rsidRPr="00F423E8">
        <w:rPr>
          <w:rFonts w:ascii="Times New Roman" w:hAnsi="Times New Roman" w:cs="Times New Roman"/>
          <w:i/>
        </w:rPr>
        <w:t>The American Journal of Family</w:t>
      </w:r>
    </w:p>
    <w:p w14:paraId="2595D07D" w14:textId="0DC571FE" w:rsidR="00C83319" w:rsidRPr="00F423E8" w:rsidRDefault="00F423E8" w:rsidP="00F423E8">
      <w:pPr>
        <w:spacing w:after="0" w:line="240" w:lineRule="auto"/>
        <w:ind w:left="720"/>
        <w:rPr>
          <w:rFonts w:ascii="Times New Roman" w:hAnsi="Times New Roman" w:cs="Times New Roman"/>
        </w:rPr>
      </w:pPr>
      <w:r w:rsidRPr="00F423E8">
        <w:rPr>
          <w:rFonts w:ascii="Times New Roman" w:hAnsi="Times New Roman" w:cs="Times New Roman"/>
          <w:i/>
        </w:rPr>
        <w:t>Therapy, 49</w:t>
      </w:r>
      <w:r w:rsidRPr="00F423E8">
        <w:rPr>
          <w:rFonts w:ascii="Times New Roman" w:hAnsi="Times New Roman" w:cs="Times New Roman"/>
        </w:rPr>
        <w:t xml:space="preserve">(5), 429-442. </w:t>
      </w:r>
      <w:hyperlink r:id="rId11" w:history="1">
        <w:r w:rsidRPr="00F423E8">
          <w:rPr>
            <w:rStyle w:val="Hyperlink"/>
            <w:rFonts w:ascii="Times New Roman" w:hAnsi="Times New Roman" w:cs="Times New Roman"/>
          </w:rPr>
          <w:t>https://doi.org/10.1080/01926187.2020.1830731</w:t>
        </w:r>
      </w:hyperlink>
    </w:p>
    <w:p w14:paraId="3E39CAB8" w14:textId="77777777" w:rsidR="00F423E8" w:rsidRDefault="00F423E8" w:rsidP="00F423E8">
      <w:pPr>
        <w:spacing w:after="0" w:line="240" w:lineRule="auto"/>
        <w:rPr>
          <w:rFonts w:ascii="Times New Roman" w:eastAsia="Times New Roman" w:hAnsi="Times New Roman" w:cs="Times New Roman"/>
          <w:b/>
        </w:rPr>
      </w:pPr>
    </w:p>
    <w:p w14:paraId="7133914F" w14:textId="77777777" w:rsidR="00F423E8" w:rsidRDefault="00F423E8" w:rsidP="00201E95">
      <w:pPr>
        <w:rPr>
          <w:rFonts w:ascii="Times New Roman" w:hAnsi="Times New Roman" w:cs="Times New Roman"/>
          <w:b/>
          <w:color w:val="991B1E"/>
        </w:rPr>
      </w:pPr>
    </w:p>
    <w:p w14:paraId="5DC85A95" w14:textId="5390B318" w:rsidR="00201E95" w:rsidRPr="00C83319" w:rsidRDefault="00201E95" w:rsidP="00201E95">
      <w:pPr>
        <w:rPr>
          <w:rFonts w:ascii="Times New Roman" w:eastAsia="Times New Roman" w:hAnsi="Times New Roman" w:cs="Times New Roman"/>
          <w:bCs/>
          <w:color w:val="C00000"/>
        </w:rPr>
      </w:pPr>
      <w:r>
        <w:rPr>
          <w:rFonts w:ascii="Times New Roman" w:hAnsi="Times New Roman" w:cs="Times New Roman"/>
          <w:b/>
          <w:color w:val="991B1E"/>
        </w:rPr>
        <w:t xml:space="preserve">Module 3: Expressive Arts, Liberation Psychology, and Termination </w:t>
      </w:r>
    </w:p>
    <w:p w14:paraId="37DDBA45" w14:textId="77777777" w:rsidR="00C83319" w:rsidRPr="00B13196" w:rsidRDefault="00C83319" w:rsidP="00B13196">
      <w:pPr>
        <w:pStyle w:val="ListParagraph"/>
        <w:numPr>
          <w:ilvl w:val="0"/>
          <w:numId w:val="27"/>
        </w:numPr>
        <w:tabs>
          <w:tab w:val="left" w:pos="900"/>
        </w:tabs>
        <w:spacing w:after="0" w:line="240" w:lineRule="auto"/>
        <w:ind w:left="720"/>
        <w:rPr>
          <w:rFonts w:ascii="Times New Roman" w:eastAsia="MS Mincho" w:hAnsi="Times New Roman" w:cs="Times New Roman"/>
        </w:rPr>
      </w:pPr>
      <w:r w:rsidRPr="00B13196">
        <w:rPr>
          <w:rFonts w:ascii="Times New Roman" w:eastAsia="MS Mincho" w:hAnsi="Times New Roman" w:cs="Times New Roman"/>
        </w:rPr>
        <w:t>Advancing social justice through clinical practice and critical consciousness in action</w:t>
      </w:r>
    </w:p>
    <w:p w14:paraId="39029181" w14:textId="77777777" w:rsidR="00C83319"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Termination in social work practice with clients, field instructor, preceptor, and stakeholders</w:t>
      </w:r>
    </w:p>
    <w:p w14:paraId="5B682042" w14:textId="77777777" w:rsidR="00201E95"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FIT discussion</w:t>
      </w:r>
    </w:p>
    <w:p w14:paraId="0D43ADAE" w14:textId="62AB299C" w:rsidR="00C83319"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Professional consultation, development, and mindful reflection that allows students to process and reflect on their agency placement</w:t>
      </w:r>
    </w:p>
    <w:p w14:paraId="786AA2E8" w14:textId="77777777" w:rsidR="00C83319" w:rsidRPr="00C83319" w:rsidRDefault="00C83319" w:rsidP="00C83319">
      <w:pPr>
        <w:spacing w:after="0" w:line="240" w:lineRule="auto"/>
        <w:rPr>
          <w:rFonts w:ascii="Times New Roman" w:eastAsia="Times New Roman" w:hAnsi="Times New Roman" w:cs="Times New Roman"/>
        </w:rPr>
      </w:pPr>
    </w:p>
    <w:p w14:paraId="3394A770" w14:textId="45B37639" w:rsidR="00C83319" w:rsidRDefault="00C83319" w:rsidP="00C83319">
      <w:pPr>
        <w:keepNext/>
        <w:spacing w:before="40" w:after="40" w:line="240" w:lineRule="auto"/>
        <w:outlineLvl w:val="4"/>
        <w:rPr>
          <w:rFonts w:ascii="Times New Roman" w:eastAsia="Times New Roman" w:hAnsi="Times New Roman" w:cs="Times New Roman"/>
          <w:b/>
          <w:color w:val="000000"/>
        </w:rPr>
      </w:pPr>
      <w:r w:rsidRPr="00C83319">
        <w:rPr>
          <w:rFonts w:ascii="Times New Roman" w:eastAsia="Times New Roman" w:hAnsi="Times New Roman" w:cs="Times New Roman"/>
          <w:b/>
          <w:color w:val="000000"/>
        </w:rPr>
        <w:t>Required Readings</w:t>
      </w:r>
    </w:p>
    <w:p w14:paraId="10CB3CB4" w14:textId="77777777" w:rsidR="00B13196" w:rsidRPr="00C83319" w:rsidRDefault="00B13196" w:rsidP="00C83319">
      <w:pPr>
        <w:keepNext/>
        <w:spacing w:before="40" w:after="40" w:line="240" w:lineRule="auto"/>
        <w:outlineLvl w:val="4"/>
        <w:rPr>
          <w:rFonts w:ascii="Times New Roman" w:eastAsia="Times New Roman" w:hAnsi="Times New Roman" w:cs="Times New Roman"/>
          <w:b/>
          <w:color w:val="000000"/>
        </w:rPr>
      </w:pPr>
    </w:p>
    <w:p w14:paraId="2EEB1425" w14:textId="645EDF89" w:rsidR="00C83319" w:rsidRPr="00B13196" w:rsidRDefault="00C83319" w:rsidP="00B13196">
      <w:pPr>
        <w:keepNext/>
        <w:spacing w:before="40" w:after="240" w:line="240" w:lineRule="auto"/>
        <w:ind w:left="720" w:hanging="360"/>
        <w:outlineLvl w:val="4"/>
        <w:rPr>
          <w:rFonts w:ascii="Times New Roman" w:eastAsia="Times New Roman" w:hAnsi="Times New Roman" w:cs="Times New Roman"/>
          <w:color w:val="000000" w:themeColor="text1"/>
        </w:rPr>
      </w:pPr>
      <w:proofErr w:type="spellStart"/>
      <w:r w:rsidRPr="00B13196">
        <w:rPr>
          <w:rFonts w:ascii="Times New Roman" w:eastAsia="Times New Roman" w:hAnsi="Times New Roman" w:cs="Times New Roman"/>
          <w:color w:val="000000" w:themeColor="text1"/>
        </w:rPr>
        <w:t>Afuape</w:t>
      </w:r>
      <w:proofErr w:type="spellEnd"/>
      <w:r w:rsidRPr="00B13196">
        <w:rPr>
          <w:rFonts w:ascii="Times New Roman" w:eastAsia="Times New Roman" w:hAnsi="Times New Roman" w:cs="Times New Roman"/>
          <w:color w:val="000000" w:themeColor="text1"/>
        </w:rPr>
        <w:t xml:space="preserve">, T. (2011). </w:t>
      </w:r>
      <w:r w:rsidRPr="00B13196">
        <w:rPr>
          <w:rFonts w:ascii="Times New Roman" w:eastAsia="Times New Roman" w:hAnsi="Times New Roman" w:cs="Times New Roman"/>
          <w:i/>
          <w:color w:val="000000" w:themeColor="text1"/>
        </w:rPr>
        <w:t>Power, resistance and liberation in therapy with survivors of trauma: To have our hearts broken</w:t>
      </w:r>
      <w:r w:rsidRPr="00B13196">
        <w:rPr>
          <w:rFonts w:ascii="Times New Roman" w:eastAsia="Times New Roman" w:hAnsi="Times New Roman" w:cs="Times New Roman"/>
          <w:color w:val="000000" w:themeColor="text1"/>
        </w:rPr>
        <w:t>. Routledge.</w:t>
      </w:r>
    </w:p>
    <w:p w14:paraId="0B709820" w14:textId="77777777" w:rsidR="00C83319" w:rsidRPr="00B13196" w:rsidRDefault="00C83319" w:rsidP="00B13196">
      <w:pPr>
        <w:spacing w:after="0" w:line="240" w:lineRule="auto"/>
        <w:ind w:left="720" w:hanging="360"/>
        <w:contextualSpacing/>
        <w:rPr>
          <w:rFonts w:ascii="Times New Roman" w:eastAsia="MS Mincho" w:hAnsi="Times New Roman" w:cs="Times New Roman"/>
          <w:b/>
          <w:color w:val="000000" w:themeColor="text1"/>
        </w:rPr>
      </w:pPr>
      <w:proofErr w:type="spellStart"/>
      <w:r w:rsidRPr="00B13196">
        <w:rPr>
          <w:rFonts w:ascii="Times New Roman" w:eastAsia="Times New Roman" w:hAnsi="Times New Roman" w:cs="Times New Roman"/>
          <w:color w:val="000000" w:themeColor="text1"/>
        </w:rPr>
        <w:t>Kossak</w:t>
      </w:r>
      <w:proofErr w:type="spellEnd"/>
      <w:r w:rsidRPr="00B13196">
        <w:rPr>
          <w:rFonts w:ascii="Times New Roman" w:eastAsia="Times New Roman" w:hAnsi="Times New Roman" w:cs="Times New Roman"/>
          <w:color w:val="000000" w:themeColor="text1"/>
        </w:rPr>
        <w:t xml:space="preserve">, M. S. (2009). Therapeutic attunement: A transpersonal view of expressive arts therapy. </w:t>
      </w:r>
      <w:r w:rsidRPr="00B13196">
        <w:rPr>
          <w:rFonts w:ascii="Times New Roman" w:eastAsia="Times New Roman" w:hAnsi="Times New Roman" w:cs="Times New Roman"/>
          <w:i/>
          <w:color w:val="000000" w:themeColor="text1"/>
        </w:rPr>
        <w:t xml:space="preserve">Arts in Psychotherapy, 36, </w:t>
      </w:r>
      <w:r w:rsidRPr="00B13196">
        <w:rPr>
          <w:rFonts w:ascii="Times New Roman" w:eastAsia="Times New Roman" w:hAnsi="Times New Roman" w:cs="Times New Roman"/>
          <w:color w:val="000000" w:themeColor="text1"/>
        </w:rPr>
        <w:t>13–18.</w:t>
      </w:r>
    </w:p>
    <w:p w14:paraId="7988BE71"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p>
    <w:p w14:paraId="0DFEE572"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r w:rsidRPr="00B13196">
        <w:rPr>
          <w:rFonts w:ascii="Times New Roman" w:eastAsia="Times New Roman" w:hAnsi="Times New Roman" w:cs="Times New Roman"/>
          <w:color w:val="000000" w:themeColor="text1"/>
        </w:rPr>
        <w:t xml:space="preserve">Slayton, S. C., </w:t>
      </w:r>
      <w:proofErr w:type="spellStart"/>
      <w:r w:rsidRPr="00B13196">
        <w:rPr>
          <w:rFonts w:ascii="Times New Roman" w:eastAsia="Times New Roman" w:hAnsi="Times New Roman" w:cs="Times New Roman"/>
          <w:color w:val="000000" w:themeColor="text1"/>
        </w:rPr>
        <w:t>D’Archer</w:t>
      </w:r>
      <w:proofErr w:type="spellEnd"/>
      <w:r w:rsidRPr="00B13196">
        <w:rPr>
          <w:rFonts w:ascii="Times New Roman" w:eastAsia="Times New Roman" w:hAnsi="Times New Roman" w:cs="Times New Roman"/>
          <w:color w:val="000000" w:themeColor="text1"/>
        </w:rPr>
        <w:t xml:space="preserve">, J., &amp; Kaplan, F. (2010). Outcome studies on the efficacy of art therapy: A review of the findings. </w:t>
      </w:r>
      <w:r w:rsidRPr="00B13196">
        <w:rPr>
          <w:rFonts w:ascii="Times New Roman" w:eastAsia="Times New Roman" w:hAnsi="Times New Roman" w:cs="Times New Roman"/>
          <w:i/>
          <w:color w:val="000000" w:themeColor="text1"/>
        </w:rPr>
        <w:t>Art Therapy, 27</w:t>
      </w:r>
      <w:r w:rsidRPr="00B13196">
        <w:rPr>
          <w:rFonts w:ascii="Times New Roman" w:eastAsia="Times New Roman" w:hAnsi="Times New Roman" w:cs="Times New Roman"/>
          <w:color w:val="000000" w:themeColor="text1"/>
        </w:rPr>
        <w:t>(3), 108–118.</w:t>
      </w:r>
    </w:p>
    <w:p w14:paraId="06B50B94"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p>
    <w:p w14:paraId="6A89D2FA" w14:textId="77777777" w:rsidR="00C83319" w:rsidRPr="00B13196" w:rsidRDefault="00C83319" w:rsidP="00B13196">
      <w:pPr>
        <w:spacing w:after="0" w:line="240" w:lineRule="auto"/>
        <w:ind w:left="720" w:hanging="360"/>
        <w:rPr>
          <w:rFonts w:ascii="Times New Roman" w:eastAsia="Times New Roman" w:hAnsi="Times New Roman" w:cs="Times New Roman"/>
          <w:color w:val="000000" w:themeColor="text1"/>
        </w:rPr>
      </w:pPr>
      <w:r w:rsidRPr="00B13196">
        <w:rPr>
          <w:rFonts w:ascii="Times New Roman" w:eastAsia="Times New Roman" w:hAnsi="Times New Roman" w:cs="Times New Roman"/>
          <w:color w:val="000000" w:themeColor="text1"/>
        </w:rPr>
        <w:t xml:space="preserve">Wilkinson, R. A., &amp; Chilton, G. (2013). Positive art therapy: Linking positive psychology to art therapy theory, practice, and research. </w:t>
      </w:r>
      <w:r w:rsidRPr="00B13196">
        <w:rPr>
          <w:rFonts w:ascii="Times New Roman" w:eastAsia="Times New Roman" w:hAnsi="Times New Roman" w:cs="Times New Roman"/>
          <w:i/>
          <w:color w:val="000000" w:themeColor="text1"/>
        </w:rPr>
        <w:t>Art Therapy, 30</w:t>
      </w:r>
      <w:r w:rsidRPr="00B13196">
        <w:rPr>
          <w:rFonts w:ascii="Times New Roman" w:eastAsia="Times New Roman" w:hAnsi="Times New Roman" w:cs="Times New Roman"/>
          <w:color w:val="000000" w:themeColor="text1"/>
        </w:rPr>
        <w:t>(1), 4–11.</w:t>
      </w:r>
    </w:p>
    <w:p w14:paraId="446FB316" w14:textId="77777777" w:rsidR="00C83319" w:rsidRPr="00C83319" w:rsidRDefault="00C83319" w:rsidP="00C83319">
      <w:pPr>
        <w:spacing w:after="0" w:line="240" w:lineRule="auto"/>
        <w:rPr>
          <w:rFonts w:ascii="Times New Roman" w:eastAsia="Times New Roman" w:hAnsi="Times New Roman" w:cs="Times New Roman"/>
        </w:rPr>
      </w:pPr>
    </w:p>
    <w:p w14:paraId="0C362CE9" w14:textId="77777777" w:rsidR="00C83319" w:rsidRPr="00C83319" w:rsidRDefault="00C83319" w:rsidP="00C83319">
      <w:pPr>
        <w:spacing w:after="0" w:line="240" w:lineRule="auto"/>
        <w:rPr>
          <w:rFonts w:ascii="Times New Roman" w:eastAsia="Times New Roman" w:hAnsi="Times New Roman" w:cs="Times New Roman"/>
        </w:rPr>
      </w:pPr>
    </w:p>
    <w:p w14:paraId="5DC49F39" w14:textId="4C4AC914" w:rsidR="00B13196" w:rsidRPr="00C83319" w:rsidRDefault="00B13196" w:rsidP="00B13196">
      <w:pPr>
        <w:rPr>
          <w:rFonts w:ascii="Times New Roman" w:eastAsia="Times New Roman" w:hAnsi="Times New Roman" w:cs="Times New Roman"/>
          <w:bCs/>
          <w:color w:val="C00000"/>
        </w:rPr>
      </w:pPr>
      <w:r>
        <w:rPr>
          <w:rFonts w:ascii="Times New Roman" w:hAnsi="Times New Roman" w:cs="Times New Roman"/>
          <w:b/>
          <w:color w:val="991B1E"/>
        </w:rPr>
        <w:t>Module 4: Presentation of Expressive Arts as Reflection, Assessment, and Awareness</w:t>
      </w:r>
    </w:p>
    <w:p w14:paraId="51FB6B8C" w14:textId="4B7908D3"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240144B8">
        <w:rPr>
          <w:rFonts w:ascii="Times New Roman" w:eastAsia="MS Mincho" w:hAnsi="Times New Roman" w:cs="Times New Roman"/>
          <w:b/>
          <w:bCs/>
        </w:rPr>
        <w:t>Assignment 2: Feedback-Informed Treatment (FIT) Reflection Paper</w:t>
      </w:r>
      <w:r w:rsidRPr="240144B8">
        <w:rPr>
          <w:rFonts w:ascii="Times New Roman" w:eastAsia="MS Mincho" w:hAnsi="Times New Roman" w:cs="Times New Roman"/>
        </w:rPr>
        <w:t xml:space="preserve"> (due Unit 1</w:t>
      </w:r>
      <w:r w:rsidR="713DA1F7" w:rsidRPr="240144B8">
        <w:rPr>
          <w:rFonts w:ascii="Times New Roman" w:eastAsia="MS Mincho" w:hAnsi="Times New Roman" w:cs="Times New Roman"/>
        </w:rPr>
        <w:t>2</w:t>
      </w:r>
      <w:r w:rsidRPr="240144B8">
        <w:rPr>
          <w:rFonts w:ascii="Times New Roman" w:eastAsia="MS Mincho" w:hAnsi="Times New Roman" w:cs="Times New Roman"/>
        </w:rPr>
        <w:t>)</w:t>
      </w:r>
    </w:p>
    <w:p w14:paraId="4F29F65C"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b/>
          <w:color w:val="000000"/>
        </w:rPr>
        <w:t>Assignment 3:</w:t>
      </w:r>
      <w:r w:rsidRPr="00C83319">
        <w:rPr>
          <w:rFonts w:ascii="Times New Roman" w:eastAsia="Times New Roman" w:hAnsi="Times New Roman" w:cs="Times New Roman"/>
          <w:color w:val="000000"/>
        </w:rPr>
        <w:t xml:space="preserve"> Presentation of </w:t>
      </w:r>
      <w:r w:rsidRPr="00B13196">
        <w:rPr>
          <w:rFonts w:ascii="Times New Roman" w:eastAsia="Times New Roman" w:hAnsi="Times New Roman" w:cs="Times New Roman"/>
          <w:b/>
          <w:color w:val="000000"/>
        </w:rPr>
        <w:t>Expressive Arts as Reflection</w:t>
      </w:r>
      <w:r w:rsidRPr="00C83319">
        <w:rPr>
          <w:rFonts w:ascii="Times New Roman" w:eastAsia="Times New Roman" w:hAnsi="Times New Roman" w:cs="Times New Roman"/>
          <w:color w:val="000000"/>
        </w:rPr>
        <w:t>—Exhibition and Dialogue (due Units 12, 13 &amp; 14)</w:t>
      </w:r>
    </w:p>
    <w:p w14:paraId="160A478E"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color w:val="000000"/>
        </w:rPr>
        <w:t xml:space="preserve">Course wrap-up </w:t>
      </w:r>
    </w:p>
    <w:p w14:paraId="61F1E548"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color w:val="000000"/>
        </w:rPr>
        <w:t>Professional consultation, development, and mindful reflection that allows students to process and reflect on their agency placement</w:t>
      </w:r>
    </w:p>
    <w:p w14:paraId="17F5DE37" w14:textId="77777777" w:rsidR="00C83319" w:rsidRPr="00C83319" w:rsidRDefault="00C83319" w:rsidP="00C83319">
      <w:pPr>
        <w:spacing w:after="0" w:line="240" w:lineRule="auto"/>
        <w:contextualSpacing/>
        <w:rPr>
          <w:rFonts w:ascii="Times New Roman" w:eastAsia="Times New Roman" w:hAnsi="Times New Roman" w:cs="Times New Roman"/>
          <w:b/>
        </w:rPr>
      </w:pPr>
    </w:p>
    <w:p w14:paraId="74392585" w14:textId="77777777" w:rsidR="00C83319" w:rsidRPr="00C83319" w:rsidRDefault="00C83319" w:rsidP="00C83319">
      <w:pPr>
        <w:spacing w:after="0" w:line="240" w:lineRule="auto"/>
        <w:contextualSpacing/>
        <w:rPr>
          <w:rFonts w:ascii="Times New Roman" w:eastAsia="Times New Roman" w:hAnsi="Times New Roman" w:cs="Times New Roman"/>
          <w:b/>
        </w:rPr>
      </w:pPr>
      <w:r w:rsidRPr="00C83319">
        <w:rPr>
          <w:rFonts w:ascii="Times New Roman" w:eastAsia="Times New Roman" w:hAnsi="Times New Roman" w:cs="Times New Roman"/>
          <w:b/>
        </w:rPr>
        <w:t xml:space="preserve">Required Readings </w:t>
      </w:r>
    </w:p>
    <w:p w14:paraId="4F614644" w14:textId="77777777" w:rsidR="00C83319" w:rsidRPr="00C83319" w:rsidRDefault="00C83319" w:rsidP="00C83319">
      <w:pPr>
        <w:spacing w:after="0" w:line="240" w:lineRule="auto"/>
        <w:contextualSpacing/>
        <w:rPr>
          <w:rFonts w:ascii="Times New Roman" w:eastAsia="Times New Roman" w:hAnsi="Times New Roman" w:cs="Times New Roman"/>
          <w:b/>
        </w:rPr>
      </w:pPr>
    </w:p>
    <w:p w14:paraId="61D18EB8" w14:textId="25A46471" w:rsidR="00C83319" w:rsidRPr="00C83319" w:rsidRDefault="00C83319" w:rsidP="00B13196">
      <w:pPr>
        <w:spacing w:after="240" w:line="240" w:lineRule="auto"/>
        <w:ind w:left="990" w:hanging="630"/>
        <w:contextualSpacing/>
        <w:rPr>
          <w:rFonts w:ascii="Times New Roman" w:eastAsia="Times New Roman" w:hAnsi="Times New Roman" w:cs="Times New Roman"/>
        </w:rPr>
      </w:pPr>
      <w:proofErr w:type="spellStart"/>
      <w:r w:rsidRPr="00C83319">
        <w:rPr>
          <w:rFonts w:ascii="Times New Roman" w:eastAsia="Times New Roman" w:hAnsi="Times New Roman" w:cs="Times New Roman"/>
        </w:rPr>
        <w:t>Afuape</w:t>
      </w:r>
      <w:proofErr w:type="spellEnd"/>
      <w:r w:rsidRPr="00C83319">
        <w:rPr>
          <w:rFonts w:ascii="Times New Roman" w:eastAsia="Times New Roman" w:hAnsi="Times New Roman" w:cs="Times New Roman"/>
        </w:rPr>
        <w:t xml:space="preserve">, T. (2011). </w:t>
      </w:r>
      <w:r w:rsidRPr="00C83319">
        <w:rPr>
          <w:rFonts w:ascii="Times New Roman" w:eastAsia="Times New Roman" w:hAnsi="Times New Roman" w:cs="Times New Roman"/>
          <w:color w:val="000000"/>
        </w:rPr>
        <w:t xml:space="preserve"> </w:t>
      </w:r>
      <w:r w:rsidRPr="00C83319">
        <w:rPr>
          <w:rFonts w:ascii="Times New Roman" w:eastAsia="Times New Roman" w:hAnsi="Times New Roman" w:cs="Times New Roman"/>
          <w:i/>
          <w:color w:val="000000"/>
        </w:rPr>
        <w:t>Power, resistance and liberation in therapy with survivors of trauma: To have our hearts broken.</w:t>
      </w:r>
      <w:r w:rsidR="00B13196">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3F5D17E3" w14:textId="77777777" w:rsidR="00C83319" w:rsidRPr="00C83319" w:rsidRDefault="00C83319" w:rsidP="00B13196">
      <w:pPr>
        <w:spacing w:after="240" w:line="240" w:lineRule="auto"/>
        <w:ind w:left="720"/>
        <w:contextualSpacing/>
        <w:rPr>
          <w:rFonts w:ascii="Times New Roman" w:eastAsia="Times New Roman" w:hAnsi="Times New Roman" w:cs="Times New Roman"/>
        </w:rPr>
      </w:pPr>
    </w:p>
    <w:p w14:paraId="716A40A5" w14:textId="77777777" w:rsidR="00C83319" w:rsidRPr="00C83319" w:rsidRDefault="00C83319" w:rsidP="00B13196">
      <w:pPr>
        <w:spacing w:after="0" w:line="240" w:lineRule="auto"/>
        <w:ind w:left="990" w:hanging="630"/>
        <w:rPr>
          <w:rFonts w:ascii="Times New Roman" w:eastAsia="Times New Roman" w:hAnsi="Times New Roman" w:cs="Times New Roman"/>
        </w:rPr>
      </w:pPr>
      <w:r w:rsidRPr="00C83319">
        <w:rPr>
          <w:rFonts w:ascii="Times New Roman" w:eastAsia="Times New Roman" w:hAnsi="Times New Roman" w:cs="Times New Roman"/>
        </w:rPr>
        <w:t xml:space="preserve">Gutheil, I. A. (1993). Rituals and termination procedures. </w:t>
      </w:r>
      <w:r w:rsidRPr="00C83319">
        <w:rPr>
          <w:rFonts w:ascii="Times New Roman" w:eastAsia="Times New Roman" w:hAnsi="Times New Roman" w:cs="Times New Roman"/>
          <w:i/>
        </w:rPr>
        <w:t>Smith College of Social Work</w:t>
      </w:r>
      <w:r w:rsidRPr="00C83319">
        <w:rPr>
          <w:rFonts w:ascii="Times New Roman" w:eastAsia="Times New Roman" w:hAnsi="Times New Roman" w:cs="Times New Roman"/>
        </w:rPr>
        <w:t xml:space="preserve">, </w:t>
      </w:r>
      <w:r w:rsidRPr="00C83319">
        <w:rPr>
          <w:rFonts w:ascii="Times New Roman" w:eastAsia="Times New Roman" w:hAnsi="Times New Roman" w:cs="Times New Roman"/>
          <w:i/>
        </w:rPr>
        <w:t>63</w:t>
      </w:r>
      <w:r w:rsidRPr="00C83319">
        <w:rPr>
          <w:rFonts w:ascii="Times New Roman" w:eastAsia="Times New Roman" w:hAnsi="Times New Roman" w:cs="Times New Roman"/>
        </w:rPr>
        <w:t>(2), 163–176.</w:t>
      </w:r>
    </w:p>
    <w:p w14:paraId="574C3EC9" w14:textId="77777777" w:rsidR="00C83319" w:rsidRPr="00C83319" w:rsidRDefault="00C83319" w:rsidP="00545F10">
      <w:pPr>
        <w:rPr>
          <w:rFonts w:ascii="Times New Roman" w:hAnsi="Times New Roman" w:cs="Times New Roman"/>
          <w:b/>
          <w:color w:val="991B1E"/>
        </w:rPr>
      </w:pPr>
    </w:p>
    <w:p w14:paraId="250935E3" w14:textId="173C0D19" w:rsidR="000C6BB5" w:rsidRDefault="000C6BB5" w:rsidP="004424B2">
      <w:pPr>
        <w:rPr>
          <w:rFonts w:ascii="Times New Roman" w:hAnsi="Times New Roman" w:cs="Times New Roman"/>
          <w:b/>
          <w:color w:val="991B1E"/>
        </w:rPr>
      </w:pPr>
    </w:p>
    <w:p w14:paraId="75CF433B" w14:textId="0BF9FC6F" w:rsidR="00F423E8" w:rsidRDefault="00F423E8" w:rsidP="004424B2">
      <w:pPr>
        <w:rPr>
          <w:rFonts w:ascii="Times New Roman" w:hAnsi="Times New Roman" w:cs="Times New Roman"/>
          <w:b/>
          <w:color w:val="991B1E"/>
        </w:rPr>
      </w:pPr>
    </w:p>
    <w:p w14:paraId="1055F669" w14:textId="77777777" w:rsidR="00F423E8" w:rsidRDefault="00F423E8" w:rsidP="004424B2">
      <w:pPr>
        <w:rPr>
          <w:rFonts w:ascii="Times New Roman" w:hAnsi="Times New Roman" w:cs="Times New Roman"/>
          <w:b/>
          <w:color w:val="991B1E"/>
        </w:rPr>
      </w:pPr>
    </w:p>
    <w:p w14:paraId="425B7630" w14:textId="49ADA113"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30C121C1" w14:textId="4CD770C9" w:rsidR="007B6031" w:rsidRDefault="00B130CA" w:rsidP="004B52C7">
      <w:pPr>
        <w:pStyle w:val="ListParagraph"/>
        <w:numPr>
          <w:ilvl w:val="0"/>
          <w:numId w:val="7"/>
        </w:numPr>
        <w:rPr>
          <w:rFonts w:ascii="Times New Roman" w:hAnsi="Times New Roman" w:cs="Times New Roman"/>
        </w:rPr>
        <w:sectPr w:rsidR="007B6031" w:rsidSect="003850C1">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rFonts w:ascii="Times New Roman" w:hAnsi="Times New Roman" w:cs="Times New Roman"/>
        </w:rPr>
        <w:t>Statement on Acad</w:t>
      </w:r>
      <w:r w:rsidR="007B6031">
        <w:rPr>
          <w:rFonts w:ascii="Times New Roman" w:hAnsi="Times New Roman" w:cs="Times New Roman"/>
        </w:rPr>
        <w:t>emic Conduct and Support System</w:t>
      </w:r>
    </w:p>
    <w:p w14:paraId="689E24EB" w14:textId="25D722D5" w:rsidR="004424B2" w:rsidRDefault="004424B2" w:rsidP="004424B2">
      <w:pPr>
        <w:rPr>
          <w:rFonts w:ascii="Times New Roman" w:hAnsi="Times New Roman" w:cs="Times New Roman"/>
        </w:rPr>
      </w:pPr>
      <w:r w:rsidRPr="004424B2">
        <w:rPr>
          <w:rFonts w:ascii="Times New Roman" w:hAnsi="Times New Roman" w:cs="Times New Roman"/>
          <w:b/>
          <w:color w:val="991B1E"/>
        </w:rPr>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13045" w:type="dxa"/>
        <w:tblLayout w:type="fixed"/>
        <w:tblLook w:val="04A0" w:firstRow="1" w:lastRow="0" w:firstColumn="1" w:lastColumn="0" w:noHBand="0" w:noVBand="1"/>
      </w:tblPr>
      <w:tblGrid>
        <w:gridCol w:w="3386"/>
        <w:gridCol w:w="209"/>
        <w:gridCol w:w="1620"/>
        <w:gridCol w:w="4842"/>
        <w:gridCol w:w="1458"/>
        <w:gridCol w:w="1530"/>
      </w:tblGrid>
      <w:tr w:rsidR="00DC7B6A" w14:paraId="6724F3BB" w14:textId="77777777" w:rsidTr="00DC7B6A">
        <w:tc>
          <w:tcPr>
            <w:tcW w:w="3386"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829" w:type="dxa"/>
            <w:gridSpan w:val="2"/>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4842"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458"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30"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35649" w14:paraId="2AD42C69" w14:textId="77777777" w:rsidTr="00DC7B6A">
        <w:tc>
          <w:tcPr>
            <w:tcW w:w="3595" w:type="dxa"/>
            <w:gridSpan w:val="2"/>
          </w:tcPr>
          <w:p w14:paraId="55F93F36" w14:textId="77777777" w:rsidR="00C65EA6" w:rsidRPr="00FD1D69" w:rsidRDefault="00C65EA6" w:rsidP="00C65EA6">
            <w:pPr>
              <w:textAlignment w:val="baseline"/>
              <w:rPr>
                <w:rFonts w:ascii="Times New Roman" w:eastAsia="Times New Roman" w:hAnsi="Times New Roman" w:cs="Times New Roman"/>
              </w:rPr>
            </w:pPr>
            <w:r w:rsidRPr="00FD1D69">
              <w:rPr>
                <w:rFonts w:ascii="Times New Roman" w:eastAsia="Times New Roman" w:hAnsi="Times New Roman" w:cs="Times New Roman"/>
                <w:b/>
                <w:bCs/>
              </w:rPr>
              <w:t>Competency 1:</w:t>
            </w:r>
            <w:r w:rsidRPr="00FD1D69">
              <w:rPr>
                <w:rFonts w:ascii="Times New Roman" w:eastAsia="Times New Roman" w:hAnsi="Times New Roman" w:cs="Times New Roman"/>
              </w:rPr>
              <w:t> </w:t>
            </w:r>
          </w:p>
          <w:p w14:paraId="3F9B46AE" w14:textId="0EFE4795" w:rsidR="00FD1D69" w:rsidRPr="00FD1D69" w:rsidRDefault="00C65EA6" w:rsidP="00C65EA6">
            <w:pPr>
              <w:textAlignment w:val="baseline"/>
              <w:rPr>
                <w:rFonts w:ascii="Times New Roman" w:eastAsia="Times New Roman" w:hAnsi="Times New Roman" w:cs="Times New Roman"/>
                <w:b/>
                <w:bCs/>
              </w:rPr>
            </w:pPr>
            <w:r w:rsidRPr="00FD1D69">
              <w:rPr>
                <w:rFonts w:ascii="Times New Roman" w:eastAsia="Times New Roman" w:hAnsi="Times New Roman" w:cs="Times New Roman"/>
                <w:b/>
                <w:bCs/>
              </w:rPr>
              <w:t xml:space="preserve">Professional &amp; Ethical Behavior </w:t>
            </w:r>
            <w:r w:rsidR="00FD1D69" w:rsidRPr="00FD1D69">
              <w:rPr>
                <w:rFonts w:ascii="Times New Roman" w:eastAsia="Times New Roman" w:hAnsi="Times New Roman" w:cs="Times New Roman"/>
                <w:b/>
                <w:bCs/>
              </w:rPr>
              <w:t>–</w:t>
            </w:r>
          </w:p>
          <w:p w14:paraId="460622FE" w14:textId="51443859" w:rsidR="00C65EA6" w:rsidRPr="00035649" w:rsidRDefault="00FD1D69" w:rsidP="00035649">
            <w:pPr>
              <w:textAlignment w:val="baseline"/>
              <w:rPr>
                <w:rFonts w:ascii="Times New Roman" w:eastAsia="Times New Roman" w:hAnsi="Times New Roman" w:cs="Times New Roman"/>
              </w:rPr>
            </w:pPr>
            <w:r w:rsidRPr="00FD1D69">
              <w:rPr>
                <w:rFonts w:ascii="Times New Roman" w:hAnsi="Times New Roman" w:cs="Times New Roman"/>
                <w:color w:val="00000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r w:rsidR="00C65EA6" w:rsidRPr="00FD1D69">
              <w:rPr>
                <w:rFonts w:ascii="Times New Roman" w:eastAsia="Times New Roman" w:hAnsi="Times New Roman" w:cs="Times New Roman"/>
                <w:b/>
                <w:bCs/>
              </w:rPr>
              <w:t xml:space="preserve"> </w:t>
            </w:r>
          </w:p>
        </w:tc>
        <w:tc>
          <w:tcPr>
            <w:tcW w:w="1620" w:type="dxa"/>
          </w:tcPr>
          <w:p w14:paraId="74794562" w14:textId="1603B82B" w:rsidR="00C65EA6" w:rsidRDefault="00C65EA6" w:rsidP="00C65EA6">
            <w:pPr>
              <w:pStyle w:val="BodyText"/>
              <w:rPr>
                <w:rFonts w:ascii="Times New Roman" w:hAnsi="Times New Roman" w:cs="Times New Roman"/>
                <w:sz w:val="22"/>
                <w:szCs w:val="22"/>
              </w:rPr>
            </w:pPr>
            <w:r w:rsidRPr="00B73EFD">
              <w:rPr>
                <w:rFonts w:ascii="Times New Roman" w:hAnsi="Times New Roman" w:cs="Times New Roman"/>
                <w:sz w:val="22"/>
                <w:szCs w:val="22"/>
              </w:rPr>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4842" w:type="dxa"/>
          </w:tcPr>
          <w:p w14:paraId="200C7E61" w14:textId="04DB1CBA" w:rsidR="007141DB" w:rsidRDefault="007141DB" w:rsidP="007141DB">
            <w:pPr>
              <w:rPr>
                <w:rFonts w:ascii="Times New Roman" w:hAnsi="Times New Roman" w:cs="Times New Roman"/>
              </w:rPr>
            </w:pPr>
            <w:r w:rsidRPr="007141DB">
              <w:rPr>
                <w:rFonts w:ascii="Times New Roman" w:hAnsi="Times New Roman" w:cs="Times New Roman"/>
                <w:b/>
                <w:bCs/>
              </w:rPr>
              <w:t>1a.</w:t>
            </w:r>
            <w:r w:rsidRPr="007141DB">
              <w:rPr>
                <w:rFonts w:ascii="Times New Roman" w:hAnsi="Times New Roman" w:cs="Times New Roman"/>
                <w:b/>
              </w:rPr>
              <w:t xml:space="preserve"> CYF:</w:t>
            </w:r>
            <w:r w:rsidRPr="007141DB">
              <w:rPr>
                <w:rFonts w:ascii="Times New Roman" w:hAnsi="Times New Roman" w:cs="Times New Roman"/>
              </w:rPr>
              <w:t xml:space="preserve"> Demonstrate understanding of social work role and interdisciplinary team roles within and across family service sectors. </w:t>
            </w:r>
          </w:p>
          <w:p w14:paraId="1A5924A9" w14:textId="77777777" w:rsidR="007141DB" w:rsidRPr="007141DB" w:rsidRDefault="007141DB" w:rsidP="007141DB">
            <w:pPr>
              <w:rPr>
                <w:rFonts w:ascii="Times New Roman" w:hAnsi="Times New Roman" w:cs="Times New Roman"/>
              </w:rPr>
            </w:pPr>
            <w:r w:rsidRPr="007141DB">
              <w:rPr>
                <w:rFonts w:ascii="Times New Roman" w:hAnsi="Times New Roman" w:cs="Times New Roman"/>
                <w:b/>
                <w:bCs/>
              </w:rPr>
              <w:t>1b.</w:t>
            </w:r>
            <w:r w:rsidRPr="007141DB">
              <w:rPr>
                <w:rFonts w:ascii="Times New Roman" w:hAnsi="Times New Roman" w:cs="Times New Roman"/>
                <w:b/>
              </w:rPr>
              <w:t> CYF:</w:t>
            </w:r>
            <w:r w:rsidRPr="007141DB">
              <w:rPr>
                <w:rFonts w:ascii="Times New Roman" w:hAnsi="Times New Roman" w:cs="Times New Roman"/>
              </w:rPr>
              <w:t> Consistently employ critical appraisal of the influence of their own personal experiences as part of decision-making in their practice with children, youth, families, groups, organizations, and communities. </w:t>
            </w:r>
          </w:p>
          <w:p w14:paraId="68E01D91" w14:textId="77777777" w:rsidR="007141DB" w:rsidRPr="007141DB" w:rsidRDefault="007141DB" w:rsidP="007141DB">
            <w:pPr>
              <w:pStyle w:val="NormalWeb"/>
              <w:spacing w:after="0" w:afterAutospacing="0"/>
              <w:rPr>
                <w:color w:val="000000"/>
                <w:sz w:val="22"/>
                <w:szCs w:val="22"/>
              </w:rPr>
            </w:pPr>
            <w:r w:rsidRPr="007141DB">
              <w:rPr>
                <w:b/>
                <w:sz w:val="22"/>
                <w:szCs w:val="22"/>
              </w:rPr>
              <w:t>1a. AMHW:</w:t>
            </w:r>
            <w:r w:rsidRPr="007141DB">
              <w:rPr>
                <w:sz w:val="22"/>
                <w:szCs w:val="22"/>
              </w:rPr>
              <w:t xml:space="preserve"> </w:t>
            </w:r>
            <w:r w:rsidRPr="007141DB">
              <w:rPr>
                <w:color w:val="000000"/>
                <w:sz w:val="22"/>
                <w:szCs w:val="22"/>
              </w:rPr>
              <w:t>Understands the value base and ethical standards of the profession, as well as relevant laws and regulations and shifting societal mores that may affect the therapeutic relationship.</w:t>
            </w:r>
          </w:p>
          <w:p w14:paraId="0AE82D08" w14:textId="73C25E62" w:rsidR="007141DB" w:rsidRPr="007141DB" w:rsidRDefault="00BB073B" w:rsidP="00DC7B6A">
            <w:pPr>
              <w:pStyle w:val="NormalWeb"/>
              <w:spacing w:before="0" w:beforeAutospacing="0"/>
              <w:rPr>
                <w:color w:val="000000"/>
                <w:sz w:val="22"/>
                <w:szCs w:val="22"/>
              </w:rPr>
            </w:pPr>
            <w:r>
              <w:rPr>
                <w:b/>
                <w:sz w:val="22"/>
                <w:szCs w:val="22"/>
              </w:rPr>
              <w:t>1b.</w:t>
            </w:r>
            <w:r w:rsidR="007141DB" w:rsidRPr="007141DB">
              <w:rPr>
                <w:b/>
                <w:sz w:val="22"/>
                <w:szCs w:val="22"/>
              </w:rPr>
              <w:t xml:space="preserve"> AMHW</w:t>
            </w:r>
            <w:r w:rsidR="007141DB" w:rsidRPr="007141DB">
              <w:rPr>
                <w:sz w:val="22"/>
                <w:szCs w:val="22"/>
              </w:rPr>
              <w:t xml:space="preserve">: </w:t>
            </w:r>
            <w:r w:rsidR="007141DB" w:rsidRPr="007141DB">
              <w:rPr>
                <w:color w:val="000000"/>
                <w:sz w:val="22"/>
                <w:szCs w:val="22"/>
              </w:rPr>
              <w:t>Recognizes and manages personal values and biases as they affect the therapeutic relationship in the service of the client’s well-being.</w:t>
            </w:r>
          </w:p>
          <w:p w14:paraId="3978FF59" w14:textId="77777777" w:rsidR="00BB073B" w:rsidRDefault="007141DB" w:rsidP="00BB073B">
            <w:pPr>
              <w:rPr>
                <w:rFonts w:ascii="Times New Roman" w:hAnsi="Times New Roman" w:cs="Times New Roman"/>
              </w:rPr>
            </w:pPr>
            <w:r w:rsidRPr="007141DB">
              <w:rPr>
                <w:rFonts w:ascii="Times New Roman" w:hAnsi="Times New Roman" w:cs="Times New Roman"/>
                <w:b/>
              </w:rPr>
              <w:t>1a. SCI:</w:t>
            </w:r>
            <w:r w:rsidRPr="007141DB">
              <w:rPr>
                <w:rFonts w:ascii="Times New Roman" w:hAnsi="Times New Roman" w:cs="Times New Roman"/>
              </w:rPr>
              <w:t xml:space="preserve"> Effectively utilize professional judgement, critical thinking, knowledge of social work values and self-awareness to enhance practice with groups, communities, and/or organizations.</w:t>
            </w:r>
          </w:p>
          <w:p w14:paraId="7B9D2DC8" w14:textId="4BC1EA6E" w:rsidR="007141DB" w:rsidRPr="00BB073B" w:rsidRDefault="007141DB" w:rsidP="00BB073B">
            <w:pPr>
              <w:rPr>
                <w:rFonts w:ascii="Times New Roman" w:hAnsi="Times New Roman" w:cs="Times New Roman"/>
              </w:rPr>
            </w:pPr>
            <w:r w:rsidRPr="007141DB">
              <w:rPr>
                <w:rFonts w:ascii="Times New Roman" w:hAnsi="Times New Roman" w:cs="Times New Roman"/>
                <w:b/>
              </w:rPr>
              <w:t>1b. SCI:</w:t>
            </w:r>
            <w:r w:rsidRPr="007141DB">
              <w:rPr>
                <w:rFonts w:ascii="Times New Roman" w:hAnsi="Times New Roman" w:cs="Times New Roman"/>
              </w:rPr>
              <w:t xml:space="preserve">  </w:t>
            </w:r>
            <w:r w:rsidRPr="007141DB">
              <w:rPr>
                <w:rFonts w:ascii="Times New Roman" w:hAnsi="Times New Roman" w:cs="Times New Roman"/>
                <w:color w:val="000000"/>
              </w:rPr>
              <w:t xml:space="preserve">Understand ethical harm and risks </w:t>
            </w:r>
            <w:r>
              <w:rPr>
                <w:color w:val="000000"/>
              </w:rPr>
              <w:t>i</w:t>
            </w:r>
            <w:r w:rsidRPr="007141DB">
              <w:rPr>
                <w:rFonts w:ascii="Times New Roman" w:hAnsi="Times New Roman" w:cs="Times New Roman"/>
                <w:color w:val="000000"/>
              </w:rPr>
              <w:t>nherent in practice with community organizations and business values including self-determination, human rights, and social justice, and use this knowledge to enhance ethical social work practice.</w:t>
            </w:r>
          </w:p>
          <w:p w14:paraId="4B6DBBB4" w14:textId="77777777" w:rsidR="00FD1D69" w:rsidRPr="00FD1D69" w:rsidRDefault="00FD1D69" w:rsidP="00FD1D69">
            <w:pPr>
              <w:pStyle w:val="NormalWeb"/>
              <w:rPr>
                <w:color w:val="000000"/>
                <w:sz w:val="22"/>
                <w:szCs w:val="22"/>
              </w:rPr>
            </w:pPr>
          </w:p>
          <w:p w14:paraId="6B67BC02" w14:textId="37C36880" w:rsidR="00C65EA6" w:rsidRPr="00FD1D69" w:rsidRDefault="00C65EA6" w:rsidP="00C65EA6">
            <w:pPr>
              <w:rPr>
                <w:rFonts w:ascii="Times New Roman" w:hAnsi="Times New Roman" w:cs="Times New Roman"/>
                <w:b/>
                <w:bCs/>
              </w:rPr>
            </w:pPr>
          </w:p>
        </w:tc>
        <w:tc>
          <w:tcPr>
            <w:tcW w:w="1458" w:type="dxa"/>
          </w:tcPr>
          <w:p w14:paraId="25C25D6B" w14:textId="77777777" w:rsidR="00BB073B" w:rsidRDefault="00C65EA6" w:rsidP="00C65EA6">
            <w:pPr>
              <w:textAlignment w:val="baseline"/>
              <w:rPr>
                <w:rFonts w:ascii="Times New Roman" w:eastAsia="Times New Roman" w:hAnsi="Times New Roman" w:cs="Times New Roman"/>
              </w:rPr>
            </w:pPr>
            <w:r w:rsidRPr="00B73EFD">
              <w:rPr>
                <w:rFonts w:ascii="Times New Roman" w:eastAsia="Times New Roman" w:hAnsi="Times New Roman" w:cs="Times New Roman"/>
              </w:rPr>
              <w:t>Knowledge</w:t>
            </w:r>
          </w:p>
          <w:p w14:paraId="451C51B5" w14:textId="77777777" w:rsidR="00BB073B" w:rsidRDefault="00BB073B" w:rsidP="00C65EA6">
            <w:pPr>
              <w:textAlignment w:val="baseline"/>
              <w:rPr>
                <w:rFonts w:ascii="Times New Roman" w:eastAsia="Times New Roman" w:hAnsi="Times New Roman" w:cs="Times New Roman"/>
              </w:rPr>
            </w:pPr>
          </w:p>
          <w:p w14:paraId="74EDC2C6" w14:textId="3A065FBD" w:rsidR="007141DB" w:rsidRDefault="00BB073B" w:rsidP="00C65EA6">
            <w:pPr>
              <w:textAlignment w:val="baseline"/>
              <w:rPr>
                <w:rFonts w:ascii="Times New Roman" w:eastAsia="Times New Roman" w:hAnsi="Times New Roman" w:cs="Times New Roman"/>
              </w:rPr>
            </w:pPr>
            <w:r>
              <w:rPr>
                <w:rFonts w:ascii="Times New Roman" w:eastAsia="Times New Roman" w:hAnsi="Times New Roman" w:cs="Times New Roman"/>
              </w:rPr>
              <w:t>Values</w:t>
            </w:r>
            <w:r w:rsidR="00C65EA6" w:rsidRPr="00B73EFD">
              <w:rPr>
                <w:rFonts w:ascii="Times New Roman" w:eastAsia="Times New Roman" w:hAnsi="Times New Roman" w:cs="Times New Roman"/>
              </w:rPr>
              <w:t xml:space="preserve"> </w:t>
            </w:r>
          </w:p>
          <w:p w14:paraId="6572B7E5" w14:textId="6BD7938C" w:rsidR="00C65EA6" w:rsidRDefault="00C65EA6" w:rsidP="00C65EA6">
            <w:pPr>
              <w:textAlignment w:val="baseline"/>
              <w:rPr>
                <w:rFonts w:ascii="Times New Roman" w:eastAsia="Times New Roman" w:hAnsi="Times New Roman" w:cs="Times New Roman"/>
              </w:rPr>
            </w:pPr>
          </w:p>
          <w:p w14:paraId="4844625C" w14:textId="313EFD89" w:rsidR="007141DB" w:rsidRPr="00B73EFD" w:rsidRDefault="007141DB" w:rsidP="00C65EA6">
            <w:pPr>
              <w:textAlignment w:val="baseline"/>
              <w:rPr>
                <w:rFonts w:ascii="Times New Roman" w:eastAsia="Times New Roman" w:hAnsi="Times New Roman" w:cs="Times New Roman"/>
              </w:rPr>
            </w:pPr>
            <w:r>
              <w:rPr>
                <w:rFonts w:ascii="Times New Roman" w:eastAsia="Times New Roman" w:hAnsi="Times New Roman" w:cs="Times New Roman"/>
              </w:rPr>
              <w:t>Cognitive &amp; Affective Processes</w:t>
            </w:r>
          </w:p>
          <w:p w14:paraId="7D05B251" w14:textId="77777777" w:rsidR="00C65EA6" w:rsidRPr="00B73EFD" w:rsidRDefault="00C65EA6" w:rsidP="00C65EA6">
            <w:pPr>
              <w:textAlignment w:val="baseline"/>
              <w:rPr>
                <w:rFonts w:ascii="Times New Roman" w:eastAsia="Times New Roman" w:hAnsi="Times New Roman" w:cs="Times New Roman"/>
              </w:rPr>
            </w:pPr>
            <w:r w:rsidRPr="00B73EFD">
              <w:rPr>
                <w:rFonts w:ascii="Times New Roman" w:eastAsia="Times New Roman" w:hAnsi="Times New Roman" w:cs="Times New Roman"/>
              </w:rPr>
              <w:t> </w:t>
            </w:r>
          </w:p>
          <w:p w14:paraId="05A478DD" w14:textId="77777777" w:rsidR="00C65EA6" w:rsidRPr="004C0A02" w:rsidRDefault="00C65EA6" w:rsidP="00C65EA6">
            <w:pPr>
              <w:textAlignment w:val="baseline"/>
              <w:rPr>
                <w:rFonts w:ascii="Times New Roman" w:eastAsia="Times New Roman" w:hAnsi="Times New Roman" w:cs="Times New Roman"/>
              </w:rPr>
            </w:pPr>
          </w:p>
        </w:tc>
        <w:tc>
          <w:tcPr>
            <w:tcW w:w="1530" w:type="dxa"/>
          </w:tcPr>
          <w:p w14:paraId="00FB871A" w14:textId="77777777" w:rsidR="00C65EA6" w:rsidRDefault="00C65EA6" w:rsidP="00C65EA6">
            <w:pPr>
              <w:rPr>
                <w:rFonts w:ascii="Times New Roman" w:hAnsi="Times New Roman" w:cs="Times New Roman"/>
                <w:bCs/>
              </w:rPr>
            </w:pPr>
            <w:r w:rsidRPr="000C466F">
              <w:rPr>
                <w:rFonts w:ascii="Times New Roman" w:hAnsi="Times New Roman" w:cs="Times New Roman"/>
                <w:bCs/>
              </w:rPr>
              <w:t>Decolonizing Dominant Discourses</w:t>
            </w:r>
          </w:p>
          <w:p w14:paraId="4C7A9143" w14:textId="77777777" w:rsidR="00C65EA6" w:rsidRDefault="00C65EA6" w:rsidP="00C65EA6">
            <w:pPr>
              <w:rPr>
                <w:rFonts w:ascii="Times New Roman" w:hAnsi="Times New Roman" w:cs="Times New Roman"/>
                <w:bCs/>
              </w:rPr>
            </w:pPr>
          </w:p>
          <w:p w14:paraId="1523A69D" w14:textId="77777777" w:rsidR="00C65EA6" w:rsidRPr="000C466F" w:rsidRDefault="00C65EA6" w:rsidP="00C65EA6">
            <w:pPr>
              <w:rPr>
                <w:rFonts w:ascii="Times New Roman" w:hAnsi="Times New Roman" w:cs="Times New Roman"/>
              </w:rPr>
            </w:pPr>
            <w:r>
              <w:rPr>
                <w:rFonts w:ascii="Times New Roman" w:hAnsi="Times New Roman" w:cs="Times New Roman"/>
                <w:bCs/>
              </w:rPr>
              <w:t>Feedback-Informed Treatment</w:t>
            </w:r>
          </w:p>
          <w:p w14:paraId="13BB89DD" w14:textId="77777777" w:rsidR="00C65EA6" w:rsidRDefault="00C65EA6" w:rsidP="00C65EA6">
            <w:pPr>
              <w:jc w:val="both"/>
              <w:rPr>
                <w:rFonts w:ascii="Times New Roman" w:hAnsi="Times New Roman" w:cs="Times New Roman"/>
              </w:rPr>
            </w:pPr>
          </w:p>
          <w:p w14:paraId="253643B7" w14:textId="77777777" w:rsidR="00C65EA6" w:rsidRDefault="00C65EA6" w:rsidP="00C65EA6">
            <w:pPr>
              <w:rPr>
                <w:rFonts w:ascii="Times New Roman" w:hAnsi="Times New Roman" w:cs="Times New Roman"/>
              </w:rPr>
            </w:pPr>
            <w:r>
              <w:rPr>
                <w:rFonts w:ascii="Times New Roman" w:hAnsi="Times New Roman" w:cs="Times New Roman"/>
              </w:rPr>
              <w:t>Expressive Arts as Reflection</w:t>
            </w:r>
          </w:p>
          <w:p w14:paraId="15BB4E3D" w14:textId="77777777" w:rsidR="007141DB" w:rsidRDefault="007141DB" w:rsidP="00C65EA6">
            <w:pPr>
              <w:rPr>
                <w:rFonts w:ascii="Times New Roman" w:hAnsi="Times New Roman" w:cs="Times New Roman"/>
              </w:rPr>
            </w:pPr>
          </w:p>
          <w:p w14:paraId="3A099AC0" w14:textId="6E088C0A" w:rsidR="007141DB" w:rsidRPr="007141DB" w:rsidRDefault="007141DB" w:rsidP="007141DB">
            <w:pPr>
              <w:rPr>
                <w:rFonts w:ascii="Times New Roman" w:hAnsi="Times New Roman" w:cs="Times New Roman"/>
              </w:rPr>
            </w:pPr>
            <w:r w:rsidRPr="007141DB">
              <w:rPr>
                <w:rFonts w:ascii="Times New Roman" w:hAnsi="Times New Roman" w:cs="Times New Roman"/>
              </w:rPr>
              <w:t>Critical Reflections on Liberation Psychology</w:t>
            </w:r>
          </w:p>
          <w:p w14:paraId="11BD6B90" w14:textId="55436660" w:rsidR="007141DB" w:rsidRPr="004C0A02" w:rsidRDefault="007141DB" w:rsidP="00C65EA6">
            <w:pPr>
              <w:rPr>
                <w:rFonts w:ascii="Times New Roman" w:hAnsi="Times New Roman" w:cs="Times New Roman"/>
                <w:bCs/>
              </w:rPr>
            </w:pPr>
          </w:p>
        </w:tc>
      </w:tr>
      <w:tr w:rsidR="00DC7B6A" w14:paraId="303B71DD" w14:textId="77777777" w:rsidTr="00DC7B6A">
        <w:tc>
          <w:tcPr>
            <w:tcW w:w="3386" w:type="dxa"/>
          </w:tcPr>
          <w:p w14:paraId="127D0495" w14:textId="67315876" w:rsidR="00C65EA6" w:rsidRDefault="007141DB" w:rsidP="00035649">
            <w:pPr>
              <w:pStyle w:val="NormalWeb"/>
            </w:pPr>
            <w:r>
              <w:rPr>
                <w:b/>
                <w:bCs/>
                <w:sz w:val="22"/>
                <w:szCs w:val="22"/>
              </w:rPr>
              <w:t xml:space="preserve">Competency 2: </w:t>
            </w:r>
            <w:r w:rsidRPr="007141DB">
              <w:rPr>
                <w:b/>
                <w:bCs/>
                <w:sz w:val="22"/>
                <w:szCs w:val="22"/>
              </w:rPr>
              <w:t xml:space="preserve">Diversity and Difference in Practice – </w:t>
            </w:r>
            <w:r w:rsidR="00FD1D69" w:rsidRPr="00FD1D69">
              <w:rPr>
                <w:color w:val="000000"/>
                <w:sz w:val="22"/>
                <w:szCs w:val="22"/>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w:t>
            </w:r>
            <w:r w:rsidR="002409BB">
              <w:rPr>
                <w:color w:val="000000"/>
                <w:sz w:val="22"/>
                <w:szCs w:val="22"/>
              </w:rPr>
              <w:t xml:space="preserve">f </w:t>
            </w:r>
            <w:r w:rsidR="00FD1D69" w:rsidRPr="00FD1D69">
              <w:rPr>
                <w:color w:val="000000"/>
                <w:sz w:val="22"/>
                <w:szCs w:val="22"/>
              </w:rPr>
              <w:t>oppression and discrimination and recognize the extent to which a culture’s structures and values, including social, economic, political, and cultural exclusions, may oppress, marginalize, alienate, or create privilege and power.</w:t>
            </w:r>
          </w:p>
        </w:tc>
        <w:tc>
          <w:tcPr>
            <w:tcW w:w="1829" w:type="dxa"/>
            <w:gridSpan w:val="2"/>
          </w:tcPr>
          <w:p w14:paraId="61258B30" w14:textId="1801D5EA" w:rsidR="00C65EA6" w:rsidRPr="00FF0633" w:rsidRDefault="00C65EA6" w:rsidP="00C65EA6">
            <w:pPr>
              <w:pStyle w:val="BodyText"/>
              <w:rPr>
                <w:rFonts w:ascii="Times New Roman" w:hAnsi="Times New Roman" w:cs="Times New Roman"/>
                <w:sz w:val="22"/>
                <w:szCs w:val="22"/>
              </w:rPr>
            </w:pPr>
            <w:r w:rsidRPr="00FF0633">
              <w:rPr>
                <w:rFonts w:ascii="Times New Roman" w:hAnsi="Times New Roman" w:cs="Times New Roman"/>
                <w:sz w:val="22"/>
                <w:szCs w:val="22"/>
              </w:rPr>
              <w:t>To increase student’s awareness of individual needs that diverse populations (gender, race, sexual orientation, social class, religion, and vulnerable and oppressed groups) present and which require appropriately matched effective services. </w:t>
            </w:r>
          </w:p>
        </w:tc>
        <w:tc>
          <w:tcPr>
            <w:tcW w:w="4842" w:type="dxa"/>
          </w:tcPr>
          <w:p w14:paraId="412861D3" w14:textId="77777777" w:rsidR="007141DB" w:rsidRPr="007141DB" w:rsidRDefault="007141DB" w:rsidP="007141DB">
            <w:pPr>
              <w:rPr>
                <w:rFonts w:ascii="Times New Roman" w:hAnsi="Times New Roman" w:cs="Times New Roman"/>
              </w:rPr>
            </w:pPr>
            <w:r w:rsidRPr="007141DB">
              <w:rPr>
                <w:rFonts w:ascii="Times New Roman" w:hAnsi="Times New Roman" w:cs="Times New Roman"/>
                <w:b/>
                <w:bCs/>
              </w:rPr>
              <w:t xml:space="preserve">2a. </w:t>
            </w:r>
            <w:r w:rsidRPr="007141DB">
              <w:rPr>
                <w:rFonts w:ascii="Times New Roman" w:hAnsi="Times New Roman" w:cs="Times New Roman"/>
                <w:b/>
              </w:rPr>
              <w:t>CYF:</w:t>
            </w:r>
            <w:r w:rsidRPr="007141DB">
              <w:rPr>
                <w:rFonts w:ascii="Times New Roman" w:hAnsi="Times New Roman" w:cs="Times New Roman"/>
              </w:rPr>
              <w:t>  Apply and communicate understanding of the importance of diversity and difference in shaping life experiences of children and families when practicing at the micro, mezzo, and macro levels.  </w:t>
            </w:r>
          </w:p>
          <w:p w14:paraId="68B0D3BD" w14:textId="35147FEC" w:rsidR="007141DB" w:rsidRPr="007141DB" w:rsidRDefault="007141DB" w:rsidP="00DC7B6A">
            <w:pPr>
              <w:textAlignment w:val="baseline"/>
              <w:rPr>
                <w:rFonts w:ascii="Times New Roman" w:hAnsi="Times New Roman" w:cs="Times New Roman"/>
              </w:rPr>
            </w:pPr>
            <w:r w:rsidRPr="007141DB">
              <w:rPr>
                <w:rFonts w:ascii="Times New Roman" w:hAnsi="Times New Roman" w:cs="Times New Roman"/>
                <w:b/>
                <w:bCs/>
              </w:rPr>
              <w:t>2b.</w:t>
            </w:r>
            <w:r w:rsidRPr="007141DB">
              <w:rPr>
                <w:rFonts w:ascii="Times New Roman" w:hAnsi="Times New Roman" w:cs="Times New Roman"/>
                <w:b/>
              </w:rPr>
              <w:t xml:space="preserve"> CYF: </w:t>
            </w:r>
            <w:r w:rsidRPr="007141DB">
              <w:rPr>
                <w:rFonts w:ascii="Times New Roman" w:hAnsi="Times New Roman" w:cs="Times New Roman"/>
              </w:rPr>
              <w:t>Demonstrate understanding of the impact and influence of culture on identity development of children, youth, and families. </w:t>
            </w:r>
          </w:p>
          <w:p w14:paraId="46E265FE" w14:textId="09A749BE" w:rsidR="007141DB" w:rsidRPr="007141DB" w:rsidRDefault="007141DB" w:rsidP="00DC7B6A">
            <w:pPr>
              <w:pStyle w:val="NormalWeb"/>
              <w:spacing w:after="0" w:afterAutospacing="0"/>
              <w:rPr>
                <w:b/>
                <w:sz w:val="22"/>
                <w:szCs w:val="22"/>
              </w:rPr>
            </w:pPr>
            <w:r w:rsidRPr="007141DB">
              <w:rPr>
                <w:b/>
                <w:bCs/>
                <w:sz w:val="22"/>
                <w:szCs w:val="22"/>
              </w:rPr>
              <w:t>2a</w:t>
            </w:r>
            <w:r w:rsidRPr="007141DB">
              <w:rPr>
                <w:sz w:val="22"/>
                <w:szCs w:val="22"/>
              </w:rPr>
              <w:t xml:space="preserve">. </w:t>
            </w:r>
            <w:r w:rsidRPr="007141DB">
              <w:rPr>
                <w:b/>
                <w:sz w:val="22"/>
                <w:szCs w:val="22"/>
              </w:rPr>
              <w:t xml:space="preserve">AMHW: </w:t>
            </w:r>
            <w:r w:rsidRPr="007141DB">
              <w:rPr>
                <w:color w:val="000000"/>
                <w:sz w:val="22"/>
                <w:szCs w:val="22"/>
              </w:rPr>
              <w:t>Recognizes and communicates understanding of how diversity and difference characterize and shape human experience and identity.</w:t>
            </w:r>
          </w:p>
          <w:p w14:paraId="766F9544" w14:textId="2D7207C2" w:rsidR="007141DB" w:rsidRPr="007141DB" w:rsidRDefault="007141DB" w:rsidP="00DC7B6A">
            <w:pPr>
              <w:pStyle w:val="NormalWeb"/>
              <w:spacing w:before="0" w:beforeAutospacing="0"/>
              <w:rPr>
                <w:color w:val="000000"/>
                <w:sz w:val="22"/>
                <w:szCs w:val="22"/>
              </w:rPr>
            </w:pPr>
            <w:r w:rsidRPr="007141DB">
              <w:rPr>
                <w:b/>
                <w:sz w:val="22"/>
                <w:szCs w:val="22"/>
              </w:rPr>
              <w:t>2b</w:t>
            </w:r>
            <w:r w:rsidR="00BB073B">
              <w:rPr>
                <w:b/>
                <w:sz w:val="22"/>
                <w:szCs w:val="22"/>
              </w:rPr>
              <w:t>.</w:t>
            </w:r>
            <w:r w:rsidRPr="007141DB">
              <w:rPr>
                <w:b/>
                <w:sz w:val="22"/>
                <w:szCs w:val="22"/>
              </w:rPr>
              <w:t xml:space="preserve"> AMHW:</w:t>
            </w:r>
            <w:r w:rsidRPr="007141DB">
              <w:rPr>
                <w:color w:val="000000"/>
                <w:sz w:val="22"/>
                <w:szCs w:val="22"/>
              </w:rPr>
              <w:t xml:space="preserve"> Evaluates strengths and weaknesses of multiple theoretical perspectives through an intersectionality framework that considers multiple factors, including age, class, color, culture, disability and ability, ethnicity, gender, gender identity and expression, immigration status, marital status, political ideology, race, religion/spirituality, sex, sexual orientation, and tribal sovereign status.</w:t>
            </w:r>
          </w:p>
          <w:p w14:paraId="6B287C2B" w14:textId="18476700" w:rsidR="007141DB" w:rsidRPr="007141DB" w:rsidRDefault="007141DB" w:rsidP="00DC7B6A">
            <w:pPr>
              <w:pStyle w:val="NormalWeb"/>
              <w:spacing w:after="0" w:afterAutospacing="0"/>
              <w:rPr>
                <w:color w:val="000000"/>
                <w:sz w:val="22"/>
                <w:szCs w:val="22"/>
              </w:rPr>
            </w:pPr>
            <w:r w:rsidRPr="007141DB">
              <w:rPr>
                <w:b/>
                <w:bCs/>
                <w:sz w:val="22"/>
                <w:szCs w:val="22"/>
              </w:rPr>
              <w:t>2a</w:t>
            </w:r>
            <w:r w:rsidRPr="00BB073B">
              <w:rPr>
                <w:b/>
                <w:sz w:val="22"/>
                <w:szCs w:val="22"/>
              </w:rPr>
              <w:t>.</w:t>
            </w:r>
            <w:r w:rsidR="00BB073B">
              <w:rPr>
                <w:b/>
                <w:sz w:val="22"/>
                <w:szCs w:val="22"/>
              </w:rPr>
              <w:t xml:space="preserve"> </w:t>
            </w:r>
            <w:r w:rsidRPr="007141DB">
              <w:rPr>
                <w:b/>
                <w:sz w:val="22"/>
                <w:szCs w:val="22"/>
              </w:rPr>
              <w:t>SCI:</w:t>
            </w:r>
            <w:r w:rsidRPr="007141DB">
              <w:rPr>
                <w:sz w:val="22"/>
                <w:szCs w:val="22"/>
              </w:rPr>
              <w:t>  </w:t>
            </w:r>
            <w:r w:rsidRPr="007141DB">
              <w:rPr>
                <w:color w:val="000000"/>
                <w:sz w:val="22"/>
                <w:szCs w:val="22"/>
              </w:rPr>
              <w:t>Understand the importance of diversity and difference shape one’s own and others’ life experiences and biases and their possible impact on practice across micro, mezzo, and macro levels, occurring in communities and organizations and business environments</w:t>
            </w:r>
          </w:p>
          <w:p w14:paraId="7859A014" w14:textId="032FBA35" w:rsidR="00C65EA6" w:rsidRDefault="007141DB" w:rsidP="00035649">
            <w:pPr>
              <w:rPr>
                <w:rFonts w:ascii="Times New Roman" w:hAnsi="Times New Roman" w:cs="Times New Roman"/>
              </w:rPr>
            </w:pPr>
            <w:r w:rsidRPr="007141DB">
              <w:rPr>
                <w:rFonts w:ascii="Times New Roman" w:hAnsi="Times New Roman" w:cs="Times New Roman"/>
                <w:b/>
                <w:bCs/>
              </w:rPr>
              <w:t>2b</w:t>
            </w:r>
            <w:r w:rsidR="00BB073B">
              <w:rPr>
                <w:rFonts w:ascii="Times New Roman" w:hAnsi="Times New Roman" w:cs="Times New Roman"/>
                <w:b/>
                <w:bCs/>
              </w:rPr>
              <w:t>.</w:t>
            </w:r>
            <w:r w:rsidRPr="007141DB">
              <w:rPr>
                <w:rFonts w:ascii="Times New Roman" w:hAnsi="Times New Roman" w:cs="Times New Roman"/>
                <w:b/>
                <w:bCs/>
              </w:rPr>
              <w:t xml:space="preserve"> SCI</w:t>
            </w:r>
            <w:r w:rsidRPr="007141DB">
              <w:rPr>
                <w:rFonts w:ascii="Times New Roman" w:hAnsi="Times New Roman" w:cs="Times New Roman"/>
                <w:b/>
              </w:rPr>
              <w:t>:</w:t>
            </w:r>
            <w:r w:rsidRPr="007141DB">
              <w:rPr>
                <w:rFonts w:ascii="Times New Roman" w:hAnsi="Times New Roman" w:cs="Times New Roman"/>
              </w:rPr>
              <w:t xml:space="preserve"> Critically identify and select solutions that create inclusion and empowerment based upon a scholarly understanding of human behaviors that drive exclusion, disengagement and conflict in diverse groups and organizations.</w:t>
            </w:r>
          </w:p>
        </w:tc>
        <w:tc>
          <w:tcPr>
            <w:tcW w:w="1458" w:type="dxa"/>
          </w:tcPr>
          <w:p w14:paraId="1BC41884" w14:textId="77777777" w:rsidR="00C65EA6" w:rsidRPr="004C0A02" w:rsidRDefault="00C65EA6" w:rsidP="00C65EA6">
            <w:pPr>
              <w:textAlignment w:val="baseline"/>
              <w:rPr>
                <w:rFonts w:ascii="Times New Roman" w:eastAsia="Times New Roman" w:hAnsi="Times New Roman" w:cs="Times New Roman"/>
              </w:rPr>
            </w:pPr>
            <w:r w:rsidRPr="004C0A02">
              <w:rPr>
                <w:rFonts w:ascii="Times New Roman" w:eastAsia="Times New Roman" w:hAnsi="Times New Roman" w:cs="Times New Roman"/>
              </w:rPr>
              <w:t>Values </w:t>
            </w:r>
          </w:p>
          <w:p w14:paraId="2F9C69CB" w14:textId="77777777" w:rsidR="00BB073B" w:rsidRDefault="00BB073B" w:rsidP="00C65EA6">
            <w:pPr>
              <w:jc w:val="both"/>
              <w:rPr>
                <w:rFonts w:ascii="Times New Roman" w:eastAsia="Times New Roman" w:hAnsi="Times New Roman" w:cs="Times New Roman"/>
              </w:rPr>
            </w:pPr>
          </w:p>
          <w:p w14:paraId="47A4CF2D" w14:textId="77777777" w:rsidR="00C65EA6" w:rsidRDefault="00C65EA6" w:rsidP="00BB073B">
            <w:pPr>
              <w:jc w:val="both"/>
              <w:rPr>
                <w:rFonts w:ascii="Arial" w:eastAsia="Times New Roman" w:hAnsi="Arial" w:cs="Arial"/>
                <w:sz w:val="20"/>
                <w:szCs w:val="20"/>
              </w:rPr>
            </w:pPr>
            <w:r w:rsidRPr="004C0A02">
              <w:rPr>
                <w:rFonts w:ascii="Times New Roman" w:eastAsia="Times New Roman" w:hAnsi="Times New Roman" w:cs="Times New Roman"/>
              </w:rPr>
              <w:t>Knowledge</w:t>
            </w:r>
          </w:p>
          <w:p w14:paraId="01EC939E" w14:textId="77777777" w:rsidR="00BB073B" w:rsidRDefault="00BB073B" w:rsidP="00BB073B">
            <w:pPr>
              <w:jc w:val="both"/>
              <w:rPr>
                <w:rFonts w:ascii="Arial" w:eastAsia="Times New Roman" w:hAnsi="Arial" w:cs="Arial"/>
                <w:sz w:val="20"/>
                <w:szCs w:val="20"/>
              </w:rPr>
            </w:pPr>
          </w:p>
          <w:p w14:paraId="7F6FA431" w14:textId="77777777" w:rsidR="00BB073B" w:rsidRPr="00B73EFD" w:rsidRDefault="00BB073B" w:rsidP="00BB073B">
            <w:pPr>
              <w:textAlignment w:val="baseline"/>
              <w:rPr>
                <w:rFonts w:ascii="Times New Roman" w:eastAsia="Times New Roman" w:hAnsi="Times New Roman" w:cs="Times New Roman"/>
              </w:rPr>
            </w:pPr>
            <w:r>
              <w:rPr>
                <w:rFonts w:ascii="Times New Roman" w:eastAsia="Times New Roman" w:hAnsi="Times New Roman" w:cs="Times New Roman"/>
              </w:rPr>
              <w:t>Cognitive &amp; Affective Processes</w:t>
            </w:r>
          </w:p>
          <w:p w14:paraId="215F11D5" w14:textId="461DD7CC" w:rsidR="00BB073B" w:rsidRDefault="00BB073B" w:rsidP="00BB073B">
            <w:pPr>
              <w:jc w:val="both"/>
              <w:rPr>
                <w:rFonts w:ascii="Times New Roman" w:hAnsi="Times New Roman" w:cs="Times New Roman"/>
              </w:rPr>
            </w:pPr>
          </w:p>
        </w:tc>
        <w:tc>
          <w:tcPr>
            <w:tcW w:w="1530" w:type="dxa"/>
          </w:tcPr>
          <w:p w14:paraId="15A24BBD" w14:textId="77777777" w:rsidR="00C65EA6" w:rsidRPr="004C0A02" w:rsidRDefault="00C65EA6" w:rsidP="00C65EA6">
            <w:pPr>
              <w:rPr>
                <w:rFonts w:ascii="Times New Roman" w:hAnsi="Times New Roman" w:cs="Times New Roman"/>
                <w:bCs/>
              </w:rPr>
            </w:pPr>
            <w:r w:rsidRPr="004C0A02">
              <w:rPr>
                <w:rFonts w:ascii="Times New Roman" w:hAnsi="Times New Roman" w:cs="Times New Roman"/>
                <w:bCs/>
              </w:rPr>
              <w:t>Decolonizing Dominant Discourses</w:t>
            </w:r>
          </w:p>
          <w:p w14:paraId="0E4061B0" w14:textId="77777777" w:rsidR="00C65EA6" w:rsidRPr="004C0A02" w:rsidRDefault="00C65EA6" w:rsidP="00C65EA6">
            <w:pPr>
              <w:rPr>
                <w:rFonts w:ascii="Times New Roman" w:hAnsi="Times New Roman" w:cs="Times New Roman"/>
                <w:bCs/>
              </w:rPr>
            </w:pPr>
          </w:p>
          <w:p w14:paraId="56F0501D" w14:textId="7E5712A2" w:rsidR="00C65EA6" w:rsidRDefault="00C65EA6" w:rsidP="00C65EA6">
            <w:pPr>
              <w:rPr>
                <w:rFonts w:ascii="Times New Roman" w:hAnsi="Times New Roman" w:cs="Times New Roman"/>
                <w:bCs/>
              </w:rPr>
            </w:pPr>
            <w:r w:rsidRPr="004C0A02">
              <w:rPr>
                <w:rFonts w:ascii="Times New Roman" w:hAnsi="Times New Roman" w:cs="Times New Roman"/>
                <w:bCs/>
              </w:rPr>
              <w:t>Feedback-Informed Treatment</w:t>
            </w:r>
          </w:p>
          <w:p w14:paraId="6D72C630" w14:textId="66B3103A" w:rsidR="00BB073B" w:rsidRDefault="00BB073B" w:rsidP="00C65EA6">
            <w:pPr>
              <w:rPr>
                <w:rFonts w:ascii="Times New Roman" w:hAnsi="Times New Roman" w:cs="Times New Roman"/>
                <w:bCs/>
              </w:rPr>
            </w:pPr>
          </w:p>
          <w:p w14:paraId="7EEC1335" w14:textId="77777777" w:rsidR="00BB073B" w:rsidRDefault="00BB073B" w:rsidP="00BB073B">
            <w:pPr>
              <w:rPr>
                <w:rFonts w:ascii="Times New Roman" w:hAnsi="Times New Roman" w:cs="Times New Roman"/>
              </w:rPr>
            </w:pPr>
            <w:r>
              <w:rPr>
                <w:rFonts w:ascii="Times New Roman" w:hAnsi="Times New Roman" w:cs="Times New Roman"/>
              </w:rPr>
              <w:t>Expressive Arts as Reflection</w:t>
            </w:r>
          </w:p>
          <w:p w14:paraId="5C3E44B2" w14:textId="77777777" w:rsidR="00C65EA6" w:rsidRPr="004C0A02" w:rsidRDefault="00C65EA6" w:rsidP="00C65EA6">
            <w:pPr>
              <w:jc w:val="both"/>
              <w:rPr>
                <w:rFonts w:ascii="Times New Roman" w:hAnsi="Times New Roman" w:cs="Times New Roman"/>
              </w:rPr>
            </w:pPr>
          </w:p>
          <w:p w14:paraId="5BDE4A89" w14:textId="39775EC6" w:rsidR="00C65EA6" w:rsidRPr="004C0A02" w:rsidRDefault="00C65EA6" w:rsidP="00C65EA6">
            <w:pPr>
              <w:textAlignment w:val="baseline"/>
              <w:rPr>
                <w:rFonts w:ascii="Times New Roman" w:hAnsi="Times New Roman" w:cs="Times New Roman"/>
              </w:rPr>
            </w:pPr>
            <w:r w:rsidRPr="004C0A02">
              <w:rPr>
                <w:rFonts w:ascii="Times New Roman" w:eastAsia="Times New Roman" w:hAnsi="Times New Roman" w:cs="Times New Roman"/>
              </w:rPr>
              <w:t xml:space="preserve">Critical Reflections </w:t>
            </w:r>
            <w:r w:rsidR="00FD1D69">
              <w:rPr>
                <w:rFonts w:ascii="Times New Roman" w:eastAsia="Times New Roman" w:hAnsi="Times New Roman" w:cs="Times New Roman"/>
              </w:rPr>
              <w:t xml:space="preserve">on Liberation Psychology </w:t>
            </w:r>
          </w:p>
          <w:p w14:paraId="573BE7E0" w14:textId="77777777" w:rsidR="00C65EA6" w:rsidRDefault="00C65EA6" w:rsidP="00C65EA6">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AADFE1B" w14:textId="68E40E49" w:rsidR="00035649" w:rsidRDefault="00035649" w:rsidP="004424B2">
      <w:pPr>
        <w:rPr>
          <w:rFonts w:ascii="Times New Roman" w:hAnsi="Times New Roman" w:cs="Times New Roman"/>
          <w:b/>
          <w:color w:val="991B1E"/>
        </w:rPr>
        <w:sectPr w:rsidR="00035649" w:rsidSect="007B6031">
          <w:pgSz w:w="15840" w:h="12240" w:orient="landscape"/>
          <w:pgMar w:top="1440" w:right="1440" w:bottom="1440" w:left="1440" w:header="720" w:footer="720" w:gutter="0"/>
          <w:cols w:space="720"/>
          <w:docGrid w:linePitch="360"/>
        </w:sectPr>
      </w:pPr>
    </w:p>
    <w:p w14:paraId="534B2679" w14:textId="376AE3B2" w:rsidR="004424B2" w:rsidRDefault="0088469D" w:rsidP="004424B2">
      <w:pPr>
        <w:rPr>
          <w:rFonts w:ascii="Times New Roman" w:hAnsi="Times New Roman" w:cs="Times New Roman"/>
        </w:rPr>
      </w:pPr>
      <w:r w:rsidRPr="00701D49">
        <w:rPr>
          <w:rFonts w:ascii="Times New Roman" w:hAnsi="Times New Roman" w:cs="Times New Roman"/>
          <w:b/>
          <w:color w:val="991B1E"/>
        </w:rPr>
        <w:t>Appendix B: Definitions of Grades and Standards Established by Faculty of the School</w:t>
      </w:r>
    </w:p>
    <w:p w14:paraId="2AE8FD92" w14:textId="77777777" w:rsidR="00A41DBA" w:rsidRDefault="00A41DBA" w:rsidP="00A41DB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***All assignments must be completed to pass this course.  In order for students to receive credit (CR), they need to receive a minimum of 83% on assignments </w:t>
      </w:r>
    </w:p>
    <w:p w14:paraId="466A88B9" w14:textId="322C3C1D" w:rsidR="00F81B37" w:rsidRDefault="00F81B37" w:rsidP="00F81B37">
      <w:pPr>
        <w:rPr>
          <w:rFonts w:ascii="Times New Roman" w:hAnsi="Times New Roman" w:cs="Times New Roman"/>
        </w:rPr>
      </w:pPr>
    </w:p>
    <w:p w14:paraId="38CD7C32" w14:textId="77777777" w:rsidR="009F44C5" w:rsidRDefault="009F44C5" w:rsidP="00F81B37">
      <w:pPr>
        <w:rPr>
          <w:rFonts w:ascii="Times New Roman" w:hAnsi="Times New Roman" w:cs="Times New Roman"/>
          <w:b/>
          <w:color w:val="991B1E"/>
        </w:rPr>
      </w:pPr>
    </w:p>
    <w:p w14:paraId="4D468C22" w14:textId="06990E7D" w:rsidR="00F81B37" w:rsidRDefault="00F81B37" w:rsidP="00F81B37">
      <w:pPr>
        <w:rPr>
          <w:rFonts w:ascii="Times New Roman" w:hAnsi="Times New Roman" w:cs="Times New Roman"/>
          <w:color w:val="991B1E"/>
        </w:rPr>
      </w:pPr>
      <w:r>
        <w:rPr>
          <w:rFonts w:ascii="Times New Roman" w:hAnsi="Times New Roman" w:cs="Times New Roman"/>
          <w:b/>
          <w:color w:val="991B1E"/>
        </w:rPr>
        <w:t>Appendix C: Recommended</w:t>
      </w:r>
      <w:r w:rsidRPr="0088469D">
        <w:rPr>
          <w:rFonts w:ascii="Times New Roman" w:hAnsi="Times New Roman" w:cs="Times New Roman"/>
          <w:b/>
          <w:color w:val="991B1E"/>
        </w:rPr>
        <w:t xml:space="preserve"> Instructional Materials and Resources</w:t>
      </w:r>
    </w:p>
    <w:p w14:paraId="267AE51F" w14:textId="676471E0" w:rsidR="00F81B37" w:rsidRPr="00947F33" w:rsidRDefault="00F81B37" w:rsidP="005463DC">
      <w:pPr>
        <w:spacing w:after="0"/>
        <w:rPr>
          <w:rFonts w:ascii="Times New Roman" w:hAnsi="Times New Roman" w:cs="Times New Roman"/>
          <w:b/>
          <w:i/>
        </w:rPr>
      </w:pPr>
      <w:r w:rsidRPr="00947F33">
        <w:rPr>
          <w:rFonts w:ascii="Times New Roman" w:hAnsi="Times New Roman" w:cs="Times New Roman"/>
          <w:b/>
          <w:i/>
        </w:rPr>
        <w:t>Recommended Guidebook for APA Style Formatting</w:t>
      </w:r>
      <w:r w:rsidR="00947F33">
        <w:rPr>
          <w:rFonts w:ascii="Times New Roman" w:hAnsi="Times New Roman" w:cs="Times New Roman"/>
          <w:b/>
          <w:i/>
        </w:rPr>
        <w:t>:</w:t>
      </w:r>
    </w:p>
    <w:p w14:paraId="369C72D0" w14:textId="0D507187" w:rsidR="00701D49" w:rsidRPr="005463DC" w:rsidRDefault="00701D49" w:rsidP="00701D49">
      <w:pPr>
        <w:pStyle w:val="NormalWeb"/>
        <w:ind w:left="360" w:hanging="360"/>
        <w:rPr>
          <w:color w:val="000000"/>
          <w:sz w:val="22"/>
          <w:szCs w:val="22"/>
        </w:rPr>
      </w:pPr>
      <w:r w:rsidRPr="005463DC">
        <w:rPr>
          <w:color w:val="000000"/>
          <w:sz w:val="22"/>
          <w:szCs w:val="22"/>
        </w:rPr>
        <w:t xml:space="preserve">American Psychological Association (2020). </w:t>
      </w:r>
      <w:r w:rsidRPr="005463DC">
        <w:rPr>
          <w:i/>
          <w:color w:val="000000"/>
          <w:sz w:val="22"/>
          <w:szCs w:val="22"/>
        </w:rPr>
        <w:t>Publication manual of the American Psychological Association</w:t>
      </w:r>
      <w:r w:rsidRPr="005463DC">
        <w:rPr>
          <w:color w:val="000000"/>
          <w:sz w:val="22"/>
          <w:szCs w:val="22"/>
        </w:rPr>
        <w:t xml:space="preserve"> (7th ed.). Author.</w:t>
      </w:r>
    </w:p>
    <w:p w14:paraId="05E213DB" w14:textId="6209B179" w:rsidR="005463DC" w:rsidRPr="005463DC" w:rsidRDefault="005463DC" w:rsidP="00701D49">
      <w:pPr>
        <w:pStyle w:val="NormalWeb"/>
        <w:rPr>
          <w:b/>
          <w:i/>
          <w:color w:val="000000"/>
          <w:sz w:val="22"/>
          <w:szCs w:val="22"/>
        </w:rPr>
      </w:pPr>
      <w:r w:rsidRPr="005463DC">
        <w:rPr>
          <w:b/>
          <w:i/>
          <w:color w:val="000000"/>
          <w:sz w:val="22"/>
          <w:szCs w:val="22"/>
        </w:rPr>
        <w:t xml:space="preserve">Additional Resources: </w:t>
      </w:r>
    </w:p>
    <w:p w14:paraId="2AED5AB9" w14:textId="3026DC80" w:rsidR="00701D49" w:rsidRDefault="00701D49" w:rsidP="00DC7B6A">
      <w:pPr>
        <w:pStyle w:val="NormalWeb"/>
        <w:rPr>
          <w:color w:val="000000"/>
          <w:sz w:val="22"/>
          <w:szCs w:val="22"/>
        </w:rPr>
      </w:pPr>
      <w:r>
        <w:rPr>
          <w:color w:val="000000"/>
          <w:sz w:val="22"/>
          <w:szCs w:val="22"/>
        </w:rPr>
        <w:t>Pu</w:t>
      </w:r>
      <w:r w:rsidR="00DC7B6A">
        <w:rPr>
          <w:color w:val="000000"/>
          <w:sz w:val="22"/>
          <w:szCs w:val="22"/>
        </w:rPr>
        <w:t xml:space="preserve">rdue Online Writing Lab’s APA formatting and style guide: </w:t>
      </w:r>
      <w:hyperlink r:id="rId16" w:history="1">
        <w:r w:rsidRPr="00635621">
          <w:rPr>
            <w:rStyle w:val="Hyperlink"/>
            <w:sz w:val="22"/>
            <w:szCs w:val="22"/>
          </w:rPr>
          <w:t>https://owl.purdue.edu/owl/research_and_citation/apa_style/apa_style_introduction.html</w:t>
        </w:r>
      </w:hyperlink>
    </w:p>
    <w:p w14:paraId="29BBD556" w14:textId="277B171E" w:rsidR="009F44C5" w:rsidRDefault="00701D49" w:rsidP="005463DC">
      <w:pPr>
        <w:pStyle w:val="NormalWeb"/>
        <w:rPr>
          <w:color w:val="000000"/>
          <w:sz w:val="22"/>
          <w:szCs w:val="22"/>
        </w:rPr>
      </w:pPr>
      <w:r>
        <w:rPr>
          <w:color w:val="000000"/>
          <w:sz w:val="22"/>
          <w:szCs w:val="22"/>
        </w:rPr>
        <w:t xml:space="preserve">Social Work Library at USC: </w:t>
      </w:r>
      <w:hyperlink r:id="rId17" w:history="1">
        <w:r w:rsidRPr="00635621">
          <w:rPr>
            <w:rStyle w:val="Hyperlink"/>
            <w:sz w:val="22"/>
            <w:szCs w:val="22"/>
          </w:rPr>
          <w:t>https://libguides.usc.edu/socialwork</w:t>
        </w:r>
      </w:hyperlink>
    </w:p>
    <w:p w14:paraId="3832B457" w14:textId="7670210C" w:rsidR="005463DC" w:rsidRDefault="005463DC" w:rsidP="005463DC">
      <w:pPr>
        <w:pStyle w:val="NormalWeb"/>
        <w:rPr>
          <w:color w:val="000000"/>
          <w:sz w:val="22"/>
          <w:szCs w:val="22"/>
        </w:rPr>
      </w:pPr>
      <w:r>
        <w:rPr>
          <w:color w:val="000000"/>
          <w:sz w:val="22"/>
          <w:szCs w:val="22"/>
        </w:rPr>
        <w:t xml:space="preserve">Anti-Racist/Anti-Oppression Resources: </w:t>
      </w:r>
      <w:hyperlink r:id="rId18" w:history="1">
        <w:r w:rsidRPr="00635621">
          <w:rPr>
            <w:rStyle w:val="Hyperlink"/>
            <w:sz w:val="22"/>
            <w:szCs w:val="22"/>
          </w:rPr>
          <w:t>https://libguides.usc.edu/socialwork/antiracism</w:t>
        </w:r>
      </w:hyperlink>
    </w:p>
    <w:p w14:paraId="46B0CC2F" w14:textId="649B065A" w:rsidR="005463DC" w:rsidRDefault="005463DC" w:rsidP="005463DC">
      <w:pPr>
        <w:pStyle w:val="NormalWeb"/>
        <w:rPr>
          <w:color w:val="000000"/>
          <w:sz w:val="22"/>
          <w:szCs w:val="22"/>
        </w:rPr>
      </w:pPr>
      <w:r>
        <w:rPr>
          <w:color w:val="000000"/>
          <w:sz w:val="22"/>
          <w:szCs w:val="22"/>
        </w:rPr>
        <w:t xml:space="preserve">Writing Resources: </w:t>
      </w:r>
      <w:hyperlink r:id="rId19" w:history="1">
        <w:r w:rsidRPr="00635621">
          <w:rPr>
            <w:rStyle w:val="Hyperlink"/>
            <w:sz w:val="22"/>
            <w:szCs w:val="22"/>
          </w:rPr>
          <w:t>https://libguides.usc.edu/writingresources</w:t>
        </w:r>
      </w:hyperlink>
    </w:p>
    <w:p w14:paraId="75B78CBA" w14:textId="77777777" w:rsidR="005463DC" w:rsidRDefault="005463DC" w:rsidP="00F81B37">
      <w:pPr>
        <w:rPr>
          <w:rFonts w:ascii="Times New Roman" w:hAnsi="Times New Roman" w:cs="Times New Roman"/>
          <w:b/>
          <w:color w:val="991B1E"/>
        </w:rPr>
      </w:pPr>
    </w:p>
    <w:p w14:paraId="77A07D64" w14:textId="05ED252B" w:rsidR="006F4B9D" w:rsidRDefault="006F4B9D" w:rsidP="00F81B37">
      <w:pPr>
        <w:rPr>
          <w:rFonts w:ascii="Times New Roman" w:hAnsi="Times New Roman" w:cs="Times New Roman"/>
        </w:rPr>
      </w:pPr>
      <w:r w:rsidRPr="006F4B9D">
        <w:rPr>
          <w:rFonts w:ascii="Times New Roman" w:hAnsi="Times New Roman" w:cs="Times New Roman"/>
          <w:b/>
          <w:color w:val="991B1E"/>
        </w:rPr>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0"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1"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2"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2516AD30"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3" w:history="1">
        <w:r w:rsidR="005D54DD" w:rsidRPr="00B76878">
          <w:rPr>
            <w:rStyle w:val="Hyperlink"/>
            <w:rFonts w:ascii="Times New Roman" w:hAnsi="Times New Roman" w:cs="Times New Roman"/>
          </w:rPr>
          <w:t>michelse@usc.edu</w:t>
        </w:r>
      </w:hyperlink>
      <w:r w:rsidR="005D54DD">
        <w:rPr>
          <w:rFonts w:ascii="Times New Roman" w:hAnsi="Times New Roman" w:cs="Times New Roman"/>
        </w:rPr>
        <w:t xml:space="preserve"> </w:t>
      </w:r>
      <w:r w:rsidRPr="0094348C">
        <w:rPr>
          <w:rFonts w:ascii="Times New Roman" w:hAnsi="Times New Roman" w:cs="Times New Roman"/>
        </w:rPr>
        <w:t>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4"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5"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22F6C0D2" w:rsidR="001D3EAB" w:rsidRPr="00A41DBA" w:rsidRDefault="001D3EAB">
      <w:pPr>
        <w:rPr>
          <w:rFonts w:ascii="Times New Roman" w:hAnsi="Times New Roman" w:cs="Times New Roman"/>
          <w:color w:val="991B1E"/>
        </w:rPr>
      </w:pPr>
      <w:r w:rsidRPr="00A41DBA">
        <w:rPr>
          <w:rFonts w:ascii="Times New Roman" w:hAnsi="Times New Roman" w:cs="Times New Roman"/>
          <w:b/>
          <w:color w:val="991B1E"/>
        </w:rPr>
        <w:t>Code of Ethics of the National Associat</w:t>
      </w:r>
      <w:r w:rsidR="00A41DBA">
        <w:rPr>
          <w:rFonts w:ascii="Times New Roman" w:hAnsi="Times New Roman" w:cs="Times New Roman"/>
          <w:b/>
          <w:color w:val="991B1E"/>
        </w:rPr>
        <w:t>ion of Social Workers</w:t>
      </w:r>
    </w:p>
    <w:p w14:paraId="09351D1E" w14:textId="7DD93B0F" w:rsidR="001D3EAB" w:rsidRDefault="001D3EAB" w:rsidP="001D3EAB">
      <w:pPr>
        <w:rPr>
          <w:rFonts w:ascii="Times New Roman" w:hAnsi="Times New Roman" w:cs="Times New Roman"/>
          <w:i/>
        </w:rPr>
      </w:pPr>
      <w:r w:rsidRPr="00A41DBA">
        <w:rPr>
          <w:rFonts w:ascii="Times New Roman" w:hAnsi="Times New Roman" w:cs="Times New Roman"/>
          <w:i/>
        </w:rPr>
        <w:t>Approved by the 1996 NASW Delegate Assembly and revised by the 2</w:t>
      </w:r>
      <w:r w:rsidR="007761F3" w:rsidRPr="00A41DBA">
        <w:rPr>
          <w:rFonts w:ascii="Times New Roman" w:hAnsi="Times New Roman" w:cs="Times New Roman"/>
          <w:i/>
        </w:rPr>
        <w:t>021</w:t>
      </w:r>
      <w:r w:rsidRPr="001D3EAB">
        <w:rPr>
          <w:rFonts w:ascii="Times New Roman" w:hAnsi="Times New Roman" w:cs="Times New Roman"/>
          <w:i/>
        </w:rPr>
        <w:t xml:space="preserve"> NASW Delegate Assembly </w:t>
      </w:r>
      <w:hyperlink r:id="rId26"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5AD58E53" w:rsid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w:t>
      </w:r>
      <w:r w:rsidR="00A41DBA">
        <w:rPr>
          <w:rFonts w:ascii="Times New Roman" w:hAnsi="Times New Roman" w:cs="Times New Roman"/>
        </w:rPr>
        <w:t>, Ricardo Ornelas (On campus program) or Laura Cardinal (VAC)</w:t>
      </w:r>
      <w:r w:rsidRPr="008D0334">
        <w:rPr>
          <w:rFonts w:ascii="Times New Roman" w:hAnsi="Times New Roman" w:cs="Times New Roman"/>
        </w:rPr>
        <w:t>.  Any concerns unresolved with the course instructor or faculty course lead may be directed to the student’s advisor</w:t>
      </w:r>
      <w:r w:rsidR="00A41DBA">
        <w:rPr>
          <w:rFonts w:ascii="Times New Roman" w:hAnsi="Times New Roman" w:cs="Times New Roman"/>
        </w:rPr>
        <w:t>, the Associate Director of Field Education Dr. Suh Chen Hsiao,</w:t>
      </w:r>
      <w:r w:rsidRPr="008D0334">
        <w:rPr>
          <w:rFonts w:ascii="Times New Roman" w:hAnsi="Times New Roman" w:cs="Times New Roman"/>
        </w:rPr>
        <w:t xml:space="preserve"> and/or the Chair of your program.</w:t>
      </w:r>
    </w:p>
    <w:p w14:paraId="690054B9" w14:textId="77777777" w:rsidR="00A41DBA" w:rsidRDefault="00A41DBA">
      <w:pPr>
        <w:rPr>
          <w:rFonts w:ascii="Times New Roman" w:hAnsi="Times New Roman" w:cs="Times New Roman"/>
          <w:b/>
          <w:color w:val="991B1E"/>
        </w:rPr>
      </w:pPr>
    </w:p>
    <w:p w14:paraId="36632ED6" w14:textId="55DA2B80"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w:t>
      </w:r>
      <w:r w:rsidR="00A41DBA">
        <w:rPr>
          <w:rFonts w:ascii="Times New Roman" w:hAnsi="Times New Roman" w:cs="Times New Roman"/>
          <w:b/>
          <w:color w:val="991B1E"/>
        </w:rPr>
        <w:t>rience in this Course</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6FEC807A"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p>
    <w:p w14:paraId="04000908" w14:textId="77777777" w:rsidR="009F44C5" w:rsidRDefault="009F44C5" w:rsidP="002E28D4">
      <w:pPr>
        <w:rPr>
          <w:rFonts w:ascii="Times New Roman" w:hAnsi="Times New Roman" w:cs="Times New Roman"/>
          <w:b/>
          <w:color w:val="991B1E"/>
        </w:rPr>
      </w:pPr>
    </w:p>
    <w:p w14:paraId="099D8519" w14:textId="77777777" w:rsidR="009F44C5" w:rsidRDefault="009F44C5" w:rsidP="002E28D4">
      <w:pPr>
        <w:rPr>
          <w:rFonts w:ascii="Times New Roman" w:hAnsi="Times New Roman" w:cs="Times New Roman"/>
          <w:b/>
          <w:color w:val="991B1E"/>
        </w:rPr>
      </w:pPr>
    </w:p>
    <w:p w14:paraId="6C6B20DE" w14:textId="77777777" w:rsidR="00035649" w:rsidRDefault="00035649" w:rsidP="002E28D4">
      <w:pPr>
        <w:rPr>
          <w:rFonts w:ascii="Times New Roman" w:hAnsi="Times New Roman" w:cs="Times New Roman"/>
          <w:b/>
          <w:color w:val="991B1E"/>
        </w:rPr>
      </w:pPr>
    </w:p>
    <w:p w14:paraId="06A1E31D" w14:textId="77777777" w:rsidR="00035649" w:rsidRDefault="00035649" w:rsidP="002E28D4">
      <w:pPr>
        <w:rPr>
          <w:rFonts w:ascii="Times New Roman" w:hAnsi="Times New Roman" w:cs="Times New Roman"/>
          <w:b/>
          <w:color w:val="991B1E"/>
        </w:rPr>
      </w:pPr>
    </w:p>
    <w:p w14:paraId="37385608" w14:textId="77777777" w:rsidR="00035649" w:rsidRDefault="00035649" w:rsidP="002E28D4">
      <w:pPr>
        <w:rPr>
          <w:rFonts w:ascii="Times New Roman" w:hAnsi="Times New Roman" w:cs="Times New Roman"/>
          <w:b/>
          <w:color w:val="991B1E"/>
        </w:rPr>
      </w:pPr>
    </w:p>
    <w:p w14:paraId="6AE3EBD8" w14:textId="77777777" w:rsidR="00035649" w:rsidRDefault="00035649" w:rsidP="002E28D4">
      <w:pPr>
        <w:rPr>
          <w:rFonts w:ascii="Times New Roman" w:hAnsi="Times New Roman" w:cs="Times New Roman"/>
          <w:b/>
          <w:color w:val="991B1E"/>
        </w:rPr>
      </w:pPr>
    </w:p>
    <w:p w14:paraId="6D19871C" w14:textId="77777777" w:rsidR="00035649" w:rsidRDefault="00035649" w:rsidP="002E28D4">
      <w:pPr>
        <w:rPr>
          <w:rFonts w:ascii="Times New Roman" w:hAnsi="Times New Roman" w:cs="Times New Roman"/>
          <w:b/>
          <w:color w:val="991B1E"/>
        </w:rPr>
      </w:pPr>
    </w:p>
    <w:p w14:paraId="6E5F14E6" w14:textId="77777777" w:rsidR="00035649" w:rsidRDefault="00035649" w:rsidP="002E28D4">
      <w:pPr>
        <w:rPr>
          <w:rFonts w:ascii="Times New Roman" w:hAnsi="Times New Roman" w:cs="Times New Roman"/>
          <w:b/>
          <w:color w:val="991B1E"/>
        </w:rPr>
      </w:pPr>
    </w:p>
    <w:p w14:paraId="64A205D0" w14:textId="3EC6DED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541FFF" w:rsidP="00EC4270">
      <w:pPr>
        <w:pStyle w:val="NoSpacing"/>
        <w:rPr>
          <w:rFonts w:ascii="Times New Roman" w:hAnsi="Times New Roman" w:cs="Times New Roman"/>
        </w:rPr>
      </w:pPr>
      <w:hyperlink r:id="rId27"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48480908" w14:textId="77777777" w:rsidR="009F44C5" w:rsidRDefault="009F44C5" w:rsidP="00EC4270">
      <w:pPr>
        <w:pStyle w:val="NoSpacing"/>
        <w:rPr>
          <w:rFonts w:ascii="Times New Roman" w:hAnsi="Times New Roman" w:cs="Times New Roman"/>
          <w:b/>
          <w:lang w:val="fr-FR"/>
        </w:rPr>
      </w:pPr>
    </w:p>
    <w:p w14:paraId="7430A9A0" w14:textId="77777777" w:rsidR="009F44C5" w:rsidRDefault="009F44C5" w:rsidP="00EC4270">
      <w:pPr>
        <w:pStyle w:val="NoSpacing"/>
        <w:rPr>
          <w:rFonts w:ascii="Times New Roman" w:hAnsi="Times New Roman" w:cs="Times New Roman"/>
          <w:b/>
          <w:lang w:val="fr-FR"/>
        </w:rPr>
      </w:pPr>
    </w:p>
    <w:p w14:paraId="300FDEFD" w14:textId="5704F4D0"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541FFF" w:rsidP="00EC4270">
      <w:pPr>
        <w:pStyle w:val="NoSpacing"/>
        <w:rPr>
          <w:rFonts w:ascii="Times New Roman" w:hAnsi="Times New Roman" w:cs="Times New Roman"/>
          <w:lang w:val="fr-FR"/>
        </w:rPr>
      </w:pPr>
      <w:hyperlink r:id="rId28"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541FFF"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541FFF" w:rsidP="00EC4270">
      <w:pPr>
        <w:pStyle w:val="NoSpacing"/>
        <w:rPr>
          <w:rFonts w:ascii="Times New Roman" w:hAnsi="Times New Roman" w:cs="Times New Roman"/>
        </w:rPr>
      </w:pPr>
      <w:hyperlink r:id="rId30"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541FFF"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5564D2C2" w:rsidR="002E28D4" w:rsidRPr="002E28D4" w:rsidRDefault="002E28D4" w:rsidP="00EC4270">
      <w:pPr>
        <w:pStyle w:val="NoSpacing"/>
      </w:pPr>
      <w:r w:rsidRPr="00EC4270">
        <w:rPr>
          <w:rFonts w:ascii="Times New Roman" w:hAnsi="Times New Roman" w:cs="Times New Roman"/>
        </w:rPr>
        <w:t xml:space="preserve">Avenue to report incidents of bias, hate crimes, and </w:t>
      </w:r>
      <w:r w:rsidR="004301AC" w:rsidRPr="00EC4270">
        <w:rPr>
          <w:rFonts w:ascii="Times New Roman" w:hAnsi="Times New Roman" w:cs="Times New Roman"/>
        </w:rPr>
        <w:t>micro aggressions</w:t>
      </w:r>
      <w:r w:rsidRPr="00EC4270">
        <w:rPr>
          <w:rFonts w:ascii="Times New Roman" w:hAnsi="Times New Roman" w:cs="Times New Roman"/>
        </w:rPr>
        <w:t xml:space="preserve">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40349DC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The Office of </w:t>
      </w:r>
      <w:r w:rsidR="00FF7E7D">
        <w:rPr>
          <w:rFonts w:ascii="Times New Roman" w:hAnsi="Times New Roman" w:cs="Times New Roman"/>
          <w:b/>
        </w:rPr>
        <w:t>Student Accessibility Services (OSAS)</w:t>
      </w:r>
    </w:p>
    <w:p w14:paraId="0A83B660" w14:textId="7F32A4A7" w:rsidR="00D67081" w:rsidRPr="00EC4270" w:rsidRDefault="00541FFF" w:rsidP="00EC4270">
      <w:pPr>
        <w:pStyle w:val="NoSpacing"/>
        <w:rPr>
          <w:rFonts w:ascii="Times New Roman" w:hAnsi="Times New Roman" w:cs="Times New Roman"/>
        </w:rPr>
      </w:pPr>
      <w:hyperlink r:id="rId32" w:history="1">
        <w:r w:rsidR="00FF7E7D" w:rsidRPr="00E64258">
          <w:rPr>
            <w:rStyle w:val="Hyperlink"/>
            <w:rFonts w:ascii="Times New Roman" w:hAnsi="Times New Roman" w:cs="Times New Roman"/>
          </w:rPr>
          <w:t>https://osas.usc.edu/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541FFF"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541FFF" w:rsidP="00EC4270">
      <w:pPr>
        <w:pStyle w:val="NoSpacing"/>
        <w:rPr>
          <w:rFonts w:ascii="Times New Roman" w:hAnsi="Times New Roman" w:cs="Times New Roman"/>
        </w:rPr>
      </w:pPr>
      <w:hyperlink r:id="rId34"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37D61E8A" w14:textId="77777777" w:rsidR="00FF7E7D" w:rsidRDefault="00FF7E7D" w:rsidP="00EC4270">
      <w:pPr>
        <w:pStyle w:val="NoSpacing"/>
        <w:rPr>
          <w:rFonts w:ascii="Times New Roman" w:hAnsi="Times New Roman" w:cs="Times New Roman"/>
          <w:b/>
        </w:rPr>
      </w:pPr>
    </w:p>
    <w:p w14:paraId="1158B2A7" w14:textId="77777777" w:rsidR="00FF7E7D" w:rsidRDefault="00FF7E7D" w:rsidP="00EC4270">
      <w:pPr>
        <w:pStyle w:val="NoSpacing"/>
        <w:rPr>
          <w:rFonts w:ascii="Times New Roman" w:hAnsi="Times New Roman" w:cs="Times New Roman"/>
          <w:b/>
        </w:rPr>
      </w:pPr>
    </w:p>
    <w:p w14:paraId="4DD624CD" w14:textId="6400E4DC"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541FFF" w:rsidP="00EC4270">
      <w:pPr>
        <w:pStyle w:val="NoSpacing"/>
        <w:rPr>
          <w:rFonts w:ascii="Times New Roman" w:hAnsi="Times New Roman" w:cs="Times New Roman"/>
        </w:rPr>
      </w:pPr>
      <w:hyperlink r:id="rId35"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541FFF" w:rsidP="000C6A36">
      <w:pPr>
        <w:pStyle w:val="NoSpacing"/>
        <w:rPr>
          <w:rFonts w:ascii="Times New Roman" w:hAnsi="Times New Roman" w:cs="Times New Roman"/>
        </w:rPr>
      </w:pPr>
      <w:hyperlink r:id="rId36"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128541F4" w:rsid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D3FE2EB" w14:textId="117EAB5B" w:rsidR="00E665A6" w:rsidRDefault="00E665A6" w:rsidP="002E28D4">
      <w:pPr>
        <w:rPr>
          <w:rFonts w:ascii="Times New Roman" w:hAnsi="Times New Roman" w:cs="Times New Roman"/>
        </w:rPr>
      </w:pPr>
    </w:p>
    <w:p w14:paraId="17956D10"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b/>
          <w:bCs/>
          <w:color w:val="991B1E"/>
          <w:bdr w:val="none" w:sz="0" w:space="0" w:color="auto" w:frame="1"/>
        </w:rPr>
        <w:t>Emergency Preparedness and Response Resources</w:t>
      </w:r>
      <w:r w:rsidRPr="00F543CA">
        <w:rPr>
          <w:rFonts w:ascii="Times New Roman" w:eastAsia="Times New Roman" w:hAnsi="Times New Roman" w:cs="Times New Roman"/>
          <w:color w:val="000000"/>
          <w:bdr w:val="none" w:sz="0" w:space="0" w:color="auto" w:frame="1"/>
        </w:rPr>
        <w:t> </w:t>
      </w:r>
    </w:p>
    <w:p w14:paraId="5A85CEFC"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b/>
          <w:bCs/>
          <w:color w:val="000000"/>
          <w:bdr w:val="none" w:sz="0" w:space="0" w:color="auto" w:frame="1"/>
        </w:rPr>
        <w:t>USC Earthquake Procedures</w:t>
      </w:r>
      <w:r w:rsidRPr="00F543CA">
        <w:rPr>
          <w:rFonts w:ascii="Times New Roman" w:eastAsia="Times New Roman" w:hAnsi="Times New Roman" w:cs="Times New Roman"/>
          <w:color w:val="000000"/>
          <w:bdr w:val="none" w:sz="0" w:space="0" w:color="auto" w:frame="1"/>
        </w:rPr>
        <w:t>:  </w:t>
      </w:r>
    </w:p>
    <w:p w14:paraId="5A628106" w14:textId="77777777" w:rsidR="00E665A6" w:rsidRPr="00F543CA" w:rsidRDefault="00541FFF" w:rsidP="00E665A6">
      <w:pPr>
        <w:spacing w:after="0" w:line="235" w:lineRule="atLeast"/>
        <w:textAlignment w:val="baseline"/>
        <w:rPr>
          <w:rFonts w:ascii="Calibri" w:eastAsia="Times New Roman" w:hAnsi="Calibri" w:cs="Times New Roman"/>
          <w:color w:val="000000"/>
        </w:rPr>
      </w:pPr>
      <w:hyperlink r:id="rId37" w:tgtFrame="_blank" w:history="1">
        <w:r w:rsidR="00E665A6" w:rsidRPr="00F543CA">
          <w:rPr>
            <w:rFonts w:ascii="Times New Roman" w:eastAsia="Times New Roman" w:hAnsi="Times New Roman" w:cs="Times New Roman"/>
            <w:color w:val="0000FF"/>
            <w:u w:val="single"/>
            <w:bdr w:val="none" w:sz="0" w:space="0" w:color="auto" w:frame="1"/>
          </w:rPr>
          <w:t>https://fsep.usc.edu/usc-emergency-procedures/emergency-procedures-for/during-an-earthquake/</w:t>
        </w:r>
      </w:hyperlink>
      <w:r w:rsidR="00E665A6" w:rsidRPr="00F543CA">
        <w:rPr>
          <w:rFonts w:ascii="Times New Roman" w:eastAsia="Times New Roman" w:hAnsi="Times New Roman" w:cs="Times New Roman"/>
          <w:color w:val="000000"/>
          <w:bdr w:val="none" w:sz="0" w:space="0" w:color="auto" w:frame="1"/>
        </w:rPr>
        <w:t> </w:t>
      </w:r>
    </w:p>
    <w:p w14:paraId="0FFC971A"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color w:val="000000"/>
          <w:bdr w:val="none" w:sz="0" w:space="0" w:color="auto" w:frame="1"/>
        </w:rPr>
        <w:t> </w:t>
      </w:r>
    </w:p>
    <w:p w14:paraId="683D84B4"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b/>
          <w:bCs/>
          <w:color w:val="000000"/>
          <w:bdr w:val="none" w:sz="0" w:space="0" w:color="auto" w:frame="1"/>
        </w:rPr>
        <w:t>USC Emergency Procedures Video</w:t>
      </w:r>
      <w:r w:rsidRPr="00F543CA">
        <w:rPr>
          <w:rFonts w:ascii="Times New Roman" w:eastAsia="Times New Roman" w:hAnsi="Times New Roman" w:cs="Times New Roman"/>
          <w:color w:val="000000"/>
          <w:bdr w:val="none" w:sz="0" w:space="0" w:color="auto" w:frame="1"/>
        </w:rPr>
        <w:t>:   </w:t>
      </w:r>
    </w:p>
    <w:p w14:paraId="1B18D971" w14:textId="77777777" w:rsidR="00E665A6" w:rsidRPr="00F543CA" w:rsidRDefault="00541FFF" w:rsidP="00E665A6">
      <w:pPr>
        <w:spacing w:after="0" w:line="235" w:lineRule="atLeast"/>
        <w:textAlignment w:val="baseline"/>
        <w:rPr>
          <w:rFonts w:ascii="Calibri" w:eastAsia="Times New Roman" w:hAnsi="Calibri" w:cs="Times New Roman"/>
          <w:color w:val="000000"/>
        </w:rPr>
      </w:pPr>
      <w:hyperlink r:id="rId38" w:tgtFrame="_blank" w:history="1">
        <w:r w:rsidR="00E665A6" w:rsidRPr="00F543CA">
          <w:rPr>
            <w:rFonts w:ascii="Times New Roman" w:eastAsia="Times New Roman" w:hAnsi="Times New Roman" w:cs="Times New Roman"/>
            <w:color w:val="0000FF"/>
            <w:u w:val="single"/>
            <w:bdr w:val="none" w:sz="0" w:space="0" w:color="auto" w:frame="1"/>
          </w:rPr>
          <w:t>https://usc.edu/emergencyvideos</w:t>
        </w:r>
      </w:hyperlink>
      <w:r w:rsidR="00E665A6" w:rsidRPr="00F543CA">
        <w:rPr>
          <w:rFonts w:ascii="Times New Roman" w:eastAsia="Times New Roman" w:hAnsi="Times New Roman" w:cs="Times New Roman"/>
          <w:color w:val="000000"/>
          <w:bdr w:val="none" w:sz="0" w:space="0" w:color="auto" w:frame="1"/>
        </w:rPr>
        <w:t> </w:t>
      </w:r>
    </w:p>
    <w:p w14:paraId="235A74AE"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color w:val="000000"/>
          <w:bdr w:val="none" w:sz="0" w:space="0" w:color="auto" w:frame="1"/>
        </w:rPr>
        <w:t> </w:t>
      </w:r>
    </w:p>
    <w:p w14:paraId="603B0CA1"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b/>
          <w:bCs/>
          <w:color w:val="000000"/>
          <w:bdr w:val="none" w:sz="0" w:space="0" w:color="auto" w:frame="1"/>
        </w:rPr>
        <w:t>Campus Building Emergency Information Fact Sheets</w:t>
      </w:r>
      <w:r w:rsidRPr="00F543CA">
        <w:rPr>
          <w:rFonts w:ascii="Times New Roman" w:eastAsia="Times New Roman" w:hAnsi="Times New Roman" w:cs="Times New Roman"/>
          <w:color w:val="000000"/>
          <w:bdr w:val="none" w:sz="0" w:space="0" w:color="auto" w:frame="1"/>
        </w:rPr>
        <w:t>:   </w:t>
      </w:r>
    </w:p>
    <w:p w14:paraId="54605906" w14:textId="77777777" w:rsidR="00E665A6" w:rsidRPr="00F543CA" w:rsidRDefault="00541FFF" w:rsidP="00E665A6">
      <w:pPr>
        <w:spacing w:after="0" w:line="235" w:lineRule="atLeast"/>
        <w:textAlignment w:val="baseline"/>
        <w:rPr>
          <w:rFonts w:ascii="Calibri" w:eastAsia="Times New Roman" w:hAnsi="Calibri" w:cs="Times New Roman"/>
          <w:color w:val="000000"/>
        </w:rPr>
      </w:pPr>
      <w:hyperlink r:id="rId39" w:tgtFrame="_blank" w:history="1">
        <w:r w:rsidR="00E665A6" w:rsidRPr="00F543CA">
          <w:rPr>
            <w:rFonts w:ascii="Times New Roman" w:eastAsia="Times New Roman" w:hAnsi="Times New Roman" w:cs="Times New Roman"/>
            <w:color w:val="0000FF"/>
            <w:u w:val="single"/>
            <w:bdr w:val="none" w:sz="0" w:space="0" w:color="auto" w:frame="1"/>
          </w:rPr>
          <w:t>https://fsep.usc.edu/emergency-planning/building-emergency-fact-sheets/</w:t>
        </w:r>
      </w:hyperlink>
      <w:r w:rsidR="00E665A6" w:rsidRPr="00F543CA">
        <w:rPr>
          <w:rFonts w:ascii="Times New Roman" w:eastAsia="Times New Roman" w:hAnsi="Times New Roman" w:cs="Times New Roman"/>
          <w:color w:val="000000"/>
          <w:bdr w:val="none" w:sz="0" w:space="0" w:color="auto" w:frame="1"/>
        </w:rPr>
        <w:t> </w:t>
      </w:r>
    </w:p>
    <w:p w14:paraId="0F442189"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color w:val="000000"/>
          <w:bdr w:val="none" w:sz="0" w:space="0" w:color="auto" w:frame="1"/>
        </w:rPr>
        <w:t> </w:t>
      </w:r>
    </w:p>
    <w:p w14:paraId="43C73CE4"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b/>
          <w:bCs/>
          <w:color w:val="000000"/>
          <w:bdr w:val="none" w:sz="0" w:space="0" w:color="auto" w:frame="1"/>
        </w:rPr>
        <w:t xml:space="preserve">USC </w:t>
      </w:r>
      <w:proofErr w:type="spellStart"/>
      <w:r w:rsidRPr="00F543CA">
        <w:rPr>
          <w:rFonts w:ascii="Times New Roman" w:eastAsia="Times New Roman" w:hAnsi="Times New Roman" w:cs="Times New Roman"/>
          <w:b/>
          <w:bCs/>
          <w:color w:val="000000"/>
          <w:bdr w:val="none" w:sz="0" w:space="0" w:color="auto" w:frame="1"/>
        </w:rPr>
        <w:t>ShakeOut</w:t>
      </w:r>
      <w:proofErr w:type="spellEnd"/>
      <w:r w:rsidRPr="00F543CA">
        <w:rPr>
          <w:rFonts w:ascii="Times New Roman" w:eastAsia="Times New Roman" w:hAnsi="Times New Roman" w:cs="Times New Roman"/>
          <w:b/>
          <w:bCs/>
          <w:color w:val="000000"/>
          <w:bdr w:val="none" w:sz="0" w:space="0" w:color="auto" w:frame="1"/>
        </w:rPr>
        <w:t xml:space="preserve"> Drill: (morning of October 21, 2021)   </w:t>
      </w:r>
    </w:p>
    <w:p w14:paraId="4D77D28A" w14:textId="77777777" w:rsidR="00E665A6" w:rsidRPr="00F543CA" w:rsidRDefault="00541FFF" w:rsidP="00E665A6">
      <w:pPr>
        <w:spacing w:after="0" w:line="235" w:lineRule="atLeast"/>
        <w:textAlignment w:val="baseline"/>
        <w:rPr>
          <w:rFonts w:ascii="Calibri" w:eastAsia="Times New Roman" w:hAnsi="Calibri" w:cs="Times New Roman"/>
          <w:color w:val="000000"/>
        </w:rPr>
      </w:pPr>
      <w:hyperlink r:id="rId40" w:tgtFrame="_blank" w:history="1">
        <w:r w:rsidR="00E665A6" w:rsidRPr="00F543CA">
          <w:rPr>
            <w:rFonts w:ascii="Times New Roman" w:eastAsia="Times New Roman" w:hAnsi="Times New Roman" w:cs="Times New Roman"/>
            <w:color w:val="0000FF"/>
            <w:u w:val="single"/>
            <w:bdr w:val="none" w:sz="0" w:space="0" w:color="auto" w:frame="1"/>
          </w:rPr>
          <w:t>https://fsep.usc.edu/shakeout/</w:t>
        </w:r>
      </w:hyperlink>
      <w:r w:rsidR="00E665A6" w:rsidRPr="00F543CA">
        <w:rPr>
          <w:rFonts w:ascii="Times New Roman" w:eastAsia="Times New Roman" w:hAnsi="Times New Roman" w:cs="Times New Roman"/>
          <w:color w:val="000000"/>
          <w:bdr w:val="none" w:sz="0" w:space="0" w:color="auto" w:frame="1"/>
        </w:rPr>
        <w:t> </w:t>
      </w:r>
    </w:p>
    <w:p w14:paraId="08D4DE90"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color w:val="000000"/>
          <w:bdr w:val="none" w:sz="0" w:space="0" w:color="auto" w:frame="1"/>
        </w:rPr>
        <w:t> </w:t>
      </w:r>
    </w:p>
    <w:p w14:paraId="696AF966" w14:textId="77777777" w:rsidR="00E665A6" w:rsidRPr="00F543CA" w:rsidRDefault="00E665A6" w:rsidP="00E665A6">
      <w:pPr>
        <w:spacing w:after="0" w:line="235" w:lineRule="atLeast"/>
        <w:textAlignment w:val="baseline"/>
        <w:rPr>
          <w:rFonts w:ascii="Calibri" w:eastAsia="Times New Roman" w:hAnsi="Calibri" w:cs="Times New Roman"/>
          <w:color w:val="000000"/>
        </w:rPr>
      </w:pPr>
      <w:r w:rsidRPr="00F543CA">
        <w:rPr>
          <w:rFonts w:ascii="Times New Roman" w:eastAsia="Times New Roman" w:hAnsi="Times New Roman" w:cs="Times New Roman"/>
          <w:b/>
          <w:bCs/>
          <w:color w:val="000000"/>
          <w:bdr w:val="none" w:sz="0" w:space="0" w:color="auto" w:frame="1"/>
        </w:rPr>
        <w:t>Personal Preparedness Resources, such as preparing your home, etc.   </w:t>
      </w:r>
    </w:p>
    <w:p w14:paraId="4380880B" w14:textId="0CAFA3B9" w:rsidR="00E665A6" w:rsidRPr="000C6A36" w:rsidRDefault="00541FFF" w:rsidP="00E665A6">
      <w:pPr>
        <w:spacing w:after="0" w:line="240" w:lineRule="auto"/>
        <w:textAlignment w:val="baseline"/>
        <w:rPr>
          <w:rFonts w:ascii="Times New Roman" w:hAnsi="Times New Roman" w:cs="Times New Roman"/>
        </w:rPr>
      </w:pPr>
      <w:hyperlink r:id="rId41" w:tgtFrame="_blank" w:history="1">
        <w:r w:rsidR="00E665A6" w:rsidRPr="00F543CA">
          <w:rPr>
            <w:rFonts w:ascii="Times New Roman" w:eastAsia="Times New Roman" w:hAnsi="Times New Roman" w:cs="Times New Roman"/>
            <w:color w:val="0000FF"/>
            <w:u w:val="single"/>
            <w:bdr w:val="none" w:sz="0" w:space="0" w:color="auto" w:frame="1"/>
          </w:rPr>
          <w:t>https://fsep.usc.edu/personal-preparedness/</w:t>
        </w:r>
      </w:hyperlink>
    </w:p>
    <w:sectPr w:rsidR="00E665A6" w:rsidRPr="000C6A36" w:rsidSect="00035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3977" w14:textId="77777777" w:rsidR="00541FFF" w:rsidRDefault="00541FFF" w:rsidP="00D50789">
      <w:pPr>
        <w:spacing w:after="0" w:line="240" w:lineRule="auto"/>
      </w:pPr>
      <w:r>
        <w:separator/>
      </w:r>
    </w:p>
  </w:endnote>
  <w:endnote w:type="continuationSeparator" w:id="0">
    <w:p w14:paraId="74D93AB9" w14:textId="77777777" w:rsidR="00541FFF" w:rsidRDefault="00541FFF"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1B8018AF" w:rsidR="000F5613" w:rsidRPr="00F70E4C" w:rsidRDefault="00F423E8">
    <w:pPr>
      <w:pStyle w:val="Footer"/>
      <w:rPr>
        <w:rFonts w:ascii="Times New Roman" w:hAnsi="Times New Roman" w:cs="Times New Roman"/>
      </w:rPr>
    </w:pPr>
    <w:r>
      <w:rPr>
        <w:rFonts w:ascii="Times New Roman" w:hAnsi="Times New Roman" w:cs="Times New Roman"/>
      </w:rPr>
      <w:t>Spring 2022</w:t>
    </w:r>
    <w:r>
      <w:rPr>
        <w:rFonts w:ascii="Times New Roman" w:hAnsi="Times New Roman" w:cs="Times New Roman"/>
      </w:rPr>
      <w:tab/>
    </w:r>
    <w:r>
      <w:rPr>
        <w:rFonts w:ascii="Times New Roman" w:hAnsi="Times New Roman" w:cs="Times New Roman"/>
      </w:rPr>
      <w:tab/>
    </w:r>
    <w:r w:rsidR="000F5613" w:rsidRPr="00F70E4C">
      <w:rPr>
        <w:rFonts w:ascii="Times New Roman" w:hAnsi="Times New Roman" w:cs="Times New Roman"/>
      </w:rPr>
      <w:t xml:space="preserve"> </w:t>
    </w:r>
    <w:r w:rsidR="000F5613" w:rsidRPr="00F70E4C">
      <w:rPr>
        <w:rFonts w:ascii="Times New Roman" w:hAnsi="Times New Roman" w:cs="Times New Roman"/>
        <w:b/>
        <w:bCs/>
      </w:rPr>
      <w:fldChar w:fldCharType="begin"/>
    </w:r>
    <w:r w:rsidR="000F5613" w:rsidRPr="00F70E4C">
      <w:rPr>
        <w:rFonts w:ascii="Times New Roman" w:hAnsi="Times New Roman" w:cs="Times New Roman"/>
        <w:b/>
        <w:bCs/>
      </w:rPr>
      <w:instrText xml:space="preserve"> PAGE  \* Arabic  \* MERGEFORMAT </w:instrText>
    </w:r>
    <w:r w:rsidR="000F5613" w:rsidRPr="00F70E4C">
      <w:rPr>
        <w:rFonts w:ascii="Times New Roman" w:hAnsi="Times New Roman" w:cs="Times New Roman"/>
        <w:b/>
        <w:bCs/>
      </w:rPr>
      <w:fldChar w:fldCharType="separate"/>
    </w:r>
    <w:r w:rsidR="00BB1AA7">
      <w:rPr>
        <w:rFonts w:ascii="Times New Roman" w:hAnsi="Times New Roman" w:cs="Times New Roman"/>
        <w:b/>
        <w:bCs/>
        <w:noProof/>
      </w:rPr>
      <w:t>4</w:t>
    </w:r>
    <w:r w:rsidR="000F5613" w:rsidRPr="00F70E4C">
      <w:rPr>
        <w:rFonts w:ascii="Times New Roman" w:hAnsi="Times New Roman" w:cs="Times New Roman"/>
        <w:b/>
        <w:bCs/>
      </w:rPr>
      <w:fldChar w:fldCharType="end"/>
    </w:r>
    <w:r w:rsidR="000F5613" w:rsidRPr="00F70E4C">
      <w:rPr>
        <w:rFonts w:ascii="Times New Roman" w:hAnsi="Times New Roman" w:cs="Times New Roman"/>
      </w:rPr>
      <w:t xml:space="preserve"> of </w:t>
    </w:r>
    <w:r w:rsidR="000F5613" w:rsidRPr="00F70E4C">
      <w:rPr>
        <w:rFonts w:ascii="Times New Roman" w:hAnsi="Times New Roman" w:cs="Times New Roman"/>
        <w:b/>
        <w:bCs/>
      </w:rPr>
      <w:fldChar w:fldCharType="begin"/>
    </w:r>
    <w:r w:rsidR="000F5613" w:rsidRPr="00F70E4C">
      <w:rPr>
        <w:rFonts w:ascii="Times New Roman" w:hAnsi="Times New Roman" w:cs="Times New Roman"/>
        <w:b/>
        <w:bCs/>
      </w:rPr>
      <w:instrText xml:space="preserve"> NUMPAGES  \* Arabic  \* MERGEFORMAT </w:instrText>
    </w:r>
    <w:r w:rsidR="000F5613" w:rsidRPr="00F70E4C">
      <w:rPr>
        <w:rFonts w:ascii="Times New Roman" w:hAnsi="Times New Roman" w:cs="Times New Roman"/>
        <w:b/>
        <w:bCs/>
      </w:rPr>
      <w:fldChar w:fldCharType="separate"/>
    </w:r>
    <w:r w:rsidR="00BB1AA7">
      <w:rPr>
        <w:rFonts w:ascii="Times New Roman" w:hAnsi="Times New Roman" w:cs="Times New Roman"/>
        <w:b/>
        <w:bCs/>
        <w:noProof/>
      </w:rPr>
      <w:t>18</w:t>
    </w:r>
    <w:r w:rsidR="000F5613"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0B0BF6A" w:rsidR="000F5613" w:rsidRPr="00B9300D" w:rsidRDefault="000F5613">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BB1AA7">
      <w:rPr>
        <w:rFonts w:ascii="Times New Roman" w:hAnsi="Times New Roman" w:cs="Times New Roman"/>
        <w:b/>
        <w:bCs/>
        <w:noProof/>
      </w:rPr>
      <w:t>18</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D81F" w14:textId="77777777" w:rsidR="00541FFF" w:rsidRDefault="00541FFF" w:rsidP="00D50789">
      <w:pPr>
        <w:spacing w:after="0" w:line="240" w:lineRule="auto"/>
      </w:pPr>
      <w:r>
        <w:separator/>
      </w:r>
    </w:p>
  </w:footnote>
  <w:footnote w:type="continuationSeparator" w:id="0">
    <w:p w14:paraId="7E2BDDCC" w14:textId="77777777" w:rsidR="00541FFF" w:rsidRDefault="00541FFF"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6FF43442" w:rsidR="000F5613" w:rsidRDefault="000F5613">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536F2940" w:rsidR="000F5613" w:rsidRDefault="000F5613">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7C0A"/>
    <w:multiLevelType w:val="hybridMultilevel"/>
    <w:tmpl w:val="241E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344"/>
    <w:multiLevelType w:val="hybridMultilevel"/>
    <w:tmpl w:val="8572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E3C78"/>
    <w:multiLevelType w:val="hybridMultilevel"/>
    <w:tmpl w:val="207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5618C"/>
    <w:multiLevelType w:val="hybridMultilevel"/>
    <w:tmpl w:val="ED768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59555E"/>
    <w:multiLevelType w:val="hybridMultilevel"/>
    <w:tmpl w:val="67E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F040D"/>
    <w:multiLevelType w:val="hybridMultilevel"/>
    <w:tmpl w:val="03B4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04644"/>
    <w:multiLevelType w:val="hybridMultilevel"/>
    <w:tmpl w:val="B3A2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7577DD"/>
    <w:multiLevelType w:val="hybridMultilevel"/>
    <w:tmpl w:val="652CA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E6B71"/>
    <w:multiLevelType w:val="hybridMultilevel"/>
    <w:tmpl w:val="0FA6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55AEC"/>
    <w:multiLevelType w:val="hybridMultilevel"/>
    <w:tmpl w:val="98E2C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25"/>
  </w:num>
  <w:num w:numId="5">
    <w:abstractNumId w:val="6"/>
  </w:num>
  <w:num w:numId="6">
    <w:abstractNumId w:val="7"/>
  </w:num>
  <w:num w:numId="7">
    <w:abstractNumId w:val="24"/>
  </w:num>
  <w:num w:numId="8">
    <w:abstractNumId w:val="17"/>
  </w:num>
  <w:num w:numId="9">
    <w:abstractNumId w:val="29"/>
  </w:num>
  <w:num w:numId="10">
    <w:abstractNumId w:val="22"/>
  </w:num>
  <w:num w:numId="11">
    <w:abstractNumId w:val="21"/>
  </w:num>
  <w:num w:numId="12">
    <w:abstractNumId w:val="1"/>
  </w:num>
  <w:num w:numId="13">
    <w:abstractNumId w:val="15"/>
  </w:num>
  <w:num w:numId="14">
    <w:abstractNumId w:val="3"/>
  </w:num>
  <w:num w:numId="15">
    <w:abstractNumId w:val="18"/>
  </w:num>
  <w:num w:numId="16">
    <w:abstractNumId w:val="28"/>
  </w:num>
  <w:num w:numId="17">
    <w:abstractNumId w:val="27"/>
  </w:num>
  <w:num w:numId="18">
    <w:abstractNumId w:val="2"/>
  </w:num>
  <w:num w:numId="19">
    <w:abstractNumId w:val="4"/>
  </w:num>
  <w:num w:numId="20">
    <w:abstractNumId w:val="13"/>
  </w:num>
  <w:num w:numId="21">
    <w:abstractNumId w:val="10"/>
  </w:num>
  <w:num w:numId="22">
    <w:abstractNumId w:val="26"/>
  </w:num>
  <w:num w:numId="23">
    <w:abstractNumId w:val="16"/>
  </w:num>
  <w:num w:numId="24">
    <w:abstractNumId w:val="5"/>
  </w:num>
  <w:num w:numId="25">
    <w:abstractNumId w:val="14"/>
  </w:num>
  <w:num w:numId="26">
    <w:abstractNumId w:val="12"/>
  </w:num>
  <w:num w:numId="27">
    <w:abstractNumId w:val="19"/>
  </w:num>
  <w:num w:numId="28">
    <w:abstractNumId w:val="9"/>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01C21"/>
    <w:rsid w:val="00035649"/>
    <w:rsid w:val="000451FB"/>
    <w:rsid w:val="00045CB2"/>
    <w:rsid w:val="0007659B"/>
    <w:rsid w:val="000774E6"/>
    <w:rsid w:val="000916ED"/>
    <w:rsid w:val="000C6A36"/>
    <w:rsid w:val="000C6BB5"/>
    <w:rsid w:val="000D5B61"/>
    <w:rsid w:val="000F5613"/>
    <w:rsid w:val="00102093"/>
    <w:rsid w:val="00124137"/>
    <w:rsid w:val="00150A95"/>
    <w:rsid w:val="00173969"/>
    <w:rsid w:val="00176B3F"/>
    <w:rsid w:val="001810A8"/>
    <w:rsid w:val="00184283"/>
    <w:rsid w:val="001B1DB8"/>
    <w:rsid w:val="001D3EAB"/>
    <w:rsid w:val="001F3789"/>
    <w:rsid w:val="00201E95"/>
    <w:rsid w:val="00204F72"/>
    <w:rsid w:val="00227391"/>
    <w:rsid w:val="002409BB"/>
    <w:rsid w:val="0025422E"/>
    <w:rsid w:val="00295652"/>
    <w:rsid w:val="002C3B62"/>
    <w:rsid w:val="002D372A"/>
    <w:rsid w:val="002D4DA2"/>
    <w:rsid w:val="002E28D4"/>
    <w:rsid w:val="002E4F4F"/>
    <w:rsid w:val="003027F7"/>
    <w:rsid w:val="00325341"/>
    <w:rsid w:val="00331553"/>
    <w:rsid w:val="003850C1"/>
    <w:rsid w:val="00395FCA"/>
    <w:rsid w:val="003A052B"/>
    <w:rsid w:val="003A7626"/>
    <w:rsid w:val="003B26AE"/>
    <w:rsid w:val="003C3E88"/>
    <w:rsid w:val="003F660A"/>
    <w:rsid w:val="004301AC"/>
    <w:rsid w:val="004424B2"/>
    <w:rsid w:val="00464ACE"/>
    <w:rsid w:val="00473D3D"/>
    <w:rsid w:val="00495369"/>
    <w:rsid w:val="004B52C7"/>
    <w:rsid w:val="004B7216"/>
    <w:rsid w:val="004D5BE2"/>
    <w:rsid w:val="004E296B"/>
    <w:rsid w:val="005110A8"/>
    <w:rsid w:val="005302F8"/>
    <w:rsid w:val="00532C37"/>
    <w:rsid w:val="00541FFF"/>
    <w:rsid w:val="0054540F"/>
    <w:rsid w:val="00545F10"/>
    <w:rsid w:val="005463DC"/>
    <w:rsid w:val="005735BD"/>
    <w:rsid w:val="005A1EB6"/>
    <w:rsid w:val="005D54DD"/>
    <w:rsid w:val="005F54A3"/>
    <w:rsid w:val="00615E21"/>
    <w:rsid w:val="0062302D"/>
    <w:rsid w:val="0064223B"/>
    <w:rsid w:val="00644EAD"/>
    <w:rsid w:val="006473A9"/>
    <w:rsid w:val="00660B10"/>
    <w:rsid w:val="006864B6"/>
    <w:rsid w:val="006C2BA3"/>
    <w:rsid w:val="006C4F21"/>
    <w:rsid w:val="006E6498"/>
    <w:rsid w:val="006F4B9D"/>
    <w:rsid w:val="00701D49"/>
    <w:rsid w:val="00704DE2"/>
    <w:rsid w:val="00712B09"/>
    <w:rsid w:val="007141DB"/>
    <w:rsid w:val="00727689"/>
    <w:rsid w:val="00754AED"/>
    <w:rsid w:val="007564AD"/>
    <w:rsid w:val="007660FD"/>
    <w:rsid w:val="007761F3"/>
    <w:rsid w:val="007B5DB3"/>
    <w:rsid w:val="007B6031"/>
    <w:rsid w:val="007C630E"/>
    <w:rsid w:val="007D3B8A"/>
    <w:rsid w:val="007E05F8"/>
    <w:rsid w:val="007E7387"/>
    <w:rsid w:val="00807400"/>
    <w:rsid w:val="00830DFD"/>
    <w:rsid w:val="0088469D"/>
    <w:rsid w:val="008C740C"/>
    <w:rsid w:val="008D0334"/>
    <w:rsid w:val="008D5F44"/>
    <w:rsid w:val="0090035E"/>
    <w:rsid w:val="00913BC9"/>
    <w:rsid w:val="00927908"/>
    <w:rsid w:val="0094348C"/>
    <w:rsid w:val="00947F33"/>
    <w:rsid w:val="009672A7"/>
    <w:rsid w:val="00971AF4"/>
    <w:rsid w:val="00973E2F"/>
    <w:rsid w:val="00984D95"/>
    <w:rsid w:val="009A44F9"/>
    <w:rsid w:val="009E00A1"/>
    <w:rsid w:val="009F44C5"/>
    <w:rsid w:val="00A23B96"/>
    <w:rsid w:val="00A376AE"/>
    <w:rsid w:val="00A41DBA"/>
    <w:rsid w:val="00A45949"/>
    <w:rsid w:val="00A464B7"/>
    <w:rsid w:val="00A550BE"/>
    <w:rsid w:val="00A70129"/>
    <w:rsid w:val="00A70DB5"/>
    <w:rsid w:val="00A7177B"/>
    <w:rsid w:val="00A73B5D"/>
    <w:rsid w:val="00AA6283"/>
    <w:rsid w:val="00AA7148"/>
    <w:rsid w:val="00B04097"/>
    <w:rsid w:val="00B11B17"/>
    <w:rsid w:val="00B130CA"/>
    <w:rsid w:val="00B13196"/>
    <w:rsid w:val="00B51969"/>
    <w:rsid w:val="00B629DA"/>
    <w:rsid w:val="00B74BC7"/>
    <w:rsid w:val="00B771C6"/>
    <w:rsid w:val="00B86827"/>
    <w:rsid w:val="00B87FB1"/>
    <w:rsid w:val="00B92962"/>
    <w:rsid w:val="00B9300D"/>
    <w:rsid w:val="00BB073B"/>
    <w:rsid w:val="00BB1AA7"/>
    <w:rsid w:val="00BB75A8"/>
    <w:rsid w:val="00BC67C8"/>
    <w:rsid w:val="00BC73A6"/>
    <w:rsid w:val="00BE30E3"/>
    <w:rsid w:val="00BE464F"/>
    <w:rsid w:val="00BF0EA4"/>
    <w:rsid w:val="00BF2305"/>
    <w:rsid w:val="00C05231"/>
    <w:rsid w:val="00C14BC9"/>
    <w:rsid w:val="00C20217"/>
    <w:rsid w:val="00C239C7"/>
    <w:rsid w:val="00C23DFB"/>
    <w:rsid w:val="00C47750"/>
    <w:rsid w:val="00C56D54"/>
    <w:rsid w:val="00C65EA6"/>
    <w:rsid w:val="00C72798"/>
    <w:rsid w:val="00C7621E"/>
    <w:rsid w:val="00C83319"/>
    <w:rsid w:val="00C9486B"/>
    <w:rsid w:val="00C94FB1"/>
    <w:rsid w:val="00CA678D"/>
    <w:rsid w:val="00CC1094"/>
    <w:rsid w:val="00CD63E7"/>
    <w:rsid w:val="00D0494F"/>
    <w:rsid w:val="00D437EA"/>
    <w:rsid w:val="00D50789"/>
    <w:rsid w:val="00D67081"/>
    <w:rsid w:val="00DC7B6A"/>
    <w:rsid w:val="00DE57B3"/>
    <w:rsid w:val="00DF64BB"/>
    <w:rsid w:val="00E06E35"/>
    <w:rsid w:val="00E1385D"/>
    <w:rsid w:val="00E23D65"/>
    <w:rsid w:val="00E331D3"/>
    <w:rsid w:val="00E40B85"/>
    <w:rsid w:val="00E665A6"/>
    <w:rsid w:val="00E66F49"/>
    <w:rsid w:val="00E86BF3"/>
    <w:rsid w:val="00EB3F78"/>
    <w:rsid w:val="00EC1FBF"/>
    <w:rsid w:val="00EC4270"/>
    <w:rsid w:val="00EE2F8D"/>
    <w:rsid w:val="00F01030"/>
    <w:rsid w:val="00F10368"/>
    <w:rsid w:val="00F14AFF"/>
    <w:rsid w:val="00F221AD"/>
    <w:rsid w:val="00F360A7"/>
    <w:rsid w:val="00F423E8"/>
    <w:rsid w:val="00F70E4C"/>
    <w:rsid w:val="00F81B37"/>
    <w:rsid w:val="00F85F4B"/>
    <w:rsid w:val="00FC7577"/>
    <w:rsid w:val="00FD1D69"/>
    <w:rsid w:val="00FE23CF"/>
    <w:rsid w:val="00FF0633"/>
    <w:rsid w:val="00FF1A55"/>
    <w:rsid w:val="00FF7E7D"/>
    <w:rsid w:val="05A50F80"/>
    <w:rsid w:val="240144B8"/>
    <w:rsid w:val="713DA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173969"/>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73969"/>
    <w:rPr>
      <w:rFonts w:ascii="Arial" w:eastAsia="Times New Roman" w:hAnsi="Arial" w:cs="Arial"/>
      <w:sz w:val="20"/>
      <w:szCs w:val="24"/>
    </w:rPr>
  </w:style>
  <w:style w:type="character" w:customStyle="1" w:styleId="Heading2Char">
    <w:name w:val="Heading 2 Char"/>
    <w:basedOn w:val="DefaultParagraphFont"/>
    <w:link w:val="Heading2"/>
    <w:uiPriority w:val="9"/>
    <w:rsid w:val="00947F3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7F33"/>
    <w:rPr>
      <w:i/>
      <w:iCs/>
    </w:rPr>
  </w:style>
  <w:style w:type="paragraph" w:styleId="NormalWeb">
    <w:name w:val="Normal (Web)"/>
    <w:basedOn w:val="Normal"/>
    <w:uiPriority w:val="99"/>
    <w:unhideWhenUsed/>
    <w:rsid w:val="00FD1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41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1DBA"/>
  </w:style>
  <w:style w:type="character" w:styleId="UnresolvedMention">
    <w:name w:val="Unresolved Mention"/>
    <w:basedOn w:val="DefaultParagraphFont"/>
    <w:uiPriority w:val="99"/>
    <w:semiHidden/>
    <w:unhideWhenUsed/>
    <w:rsid w:val="005D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044">
      <w:bodyDiv w:val="1"/>
      <w:marLeft w:val="0"/>
      <w:marRight w:val="0"/>
      <w:marTop w:val="0"/>
      <w:marBottom w:val="0"/>
      <w:divBdr>
        <w:top w:val="none" w:sz="0" w:space="0" w:color="auto"/>
        <w:left w:val="none" w:sz="0" w:space="0" w:color="auto"/>
        <w:bottom w:val="none" w:sz="0" w:space="0" w:color="auto"/>
        <w:right w:val="none" w:sz="0" w:space="0" w:color="auto"/>
      </w:divBdr>
      <w:divsChild>
        <w:div w:id="1743257951">
          <w:marLeft w:val="0"/>
          <w:marRight w:val="0"/>
          <w:marTop w:val="60"/>
          <w:marBottom w:val="60"/>
          <w:divBdr>
            <w:top w:val="none" w:sz="0" w:space="0" w:color="auto"/>
            <w:left w:val="none" w:sz="0" w:space="0" w:color="auto"/>
            <w:bottom w:val="none" w:sz="0" w:space="0" w:color="auto"/>
            <w:right w:val="none" w:sz="0" w:space="0" w:color="auto"/>
          </w:divBdr>
        </w:div>
      </w:divsChild>
    </w:div>
    <w:div w:id="1108089728">
      <w:bodyDiv w:val="1"/>
      <w:marLeft w:val="0"/>
      <w:marRight w:val="0"/>
      <w:marTop w:val="0"/>
      <w:marBottom w:val="0"/>
      <w:divBdr>
        <w:top w:val="none" w:sz="0" w:space="0" w:color="auto"/>
        <w:left w:val="none" w:sz="0" w:space="0" w:color="auto"/>
        <w:bottom w:val="none" w:sz="0" w:space="0" w:color="auto"/>
        <w:right w:val="none" w:sz="0" w:space="0" w:color="auto"/>
      </w:divBdr>
    </w:div>
    <w:div w:id="1165972125">
      <w:bodyDiv w:val="1"/>
      <w:marLeft w:val="0"/>
      <w:marRight w:val="0"/>
      <w:marTop w:val="0"/>
      <w:marBottom w:val="0"/>
      <w:divBdr>
        <w:top w:val="none" w:sz="0" w:space="0" w:color="auto"/>
        <w:left w:val="none" w:sz="0" w:space="0" w:color="auto"/>
        <w:bottom w:val="none" w:sz="0" w:space="0" w:color="auto"/>
        <w:right w:val="none" w:sz="0" w:space="0" w:color="auto"/>
      </w:divBdr>
    </w:div>
    <w:div w:id="12578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libguides.usc.edu/socialwork/antiracism" TargetMode="External"/><Relationship Id="rId26" Type="http://schemas.openxmlformats.org/officeDocument/2006/relationships/hyperlink" Target="https://www.socialworkers.org/About/Ethics/Code-of-Ethics/Code-of-Ethics-English" TargetMode="External"/><Relationship Id="rId39" Type="http://schemas.openxmlformats.org/officeDocument/2006/relationships/hyperlink" Target="https://fsep.usc.edu/emergency-planning/building-emergency-fact-sheets/" TargetMode="External"/><Relationship Id="rId3" Type="http://schemas.openxmlformats.org/officeDocument/2006/relationships/customXml" Target="../customXml/item3.xml"/><Relationship Id="rId21" Type="http://schemas.openxmlformats.org/officeDocument/2006/relationships/hyperlink" Target="https://www.cswe.org/getattachment/Accreditation/Accreditation-Process/2015-EPAS/2015EPAS_Web_FINAL.pdf.aspx" TargetMode="External"/><Relationship Id="rId34" Type="http://schemas.openxmlformats.org/officeDocument/2006/relationships/hyperlink" Target="https://diversity.usc.edu/"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libguides.usc.edu/socialwork" TargetMode="Externa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hyperlink" Target="https://usc.edu/emergencyvideos" TargetMode="External"/><Relationship Id="rId2" Type="http://schemas.openxmlformats.org/officeDocument/2006/relationships/customXml" Target="../customXml/item2.xml"/><Relationship Id="rId16" Type="http://schemas.openxmlformats.org/officeDocument/2006/relationships/hyperlink" Target="https://owl.purdue.edu/owl/research_and_citation/apa_style/apa_style_introduction.html" TargetMode="External"/><Relationship Id="rId20" Type="http://schemas.openxmlformats.org/officeDocument/2006/relationships/hyperlink" Target="https://www.socialworkers.org/About/Ethics/Code-of-Ethics/Code-of-Ethics-English" TargetMode="External"/><Relationship Id="rId29" Type="http://schemas.openxmlformats.org/officeDocument/2006/relationships/hyperlink" Target="https://studenthealth.usc.edu/sexual-assault/" TargetMode="External"/><Relationship Id="rId41" Type="http://schemas.openxmlformats.org/officeDocument/2006/relationships/hyperlink" Target="https://fsep.usc.edu/personal-prepared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01926187.2020.1830731" TargetMode="Externa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hyperlink" Target="https://fsep.usc.edu/usc-emergency-procedures/emergency-procedures-for/during-an-earthquake/" TargetMode="External"/><Relationship Id="rId40" Type="http://schemas.openxmlformats.org/officeDocument/2006/relationships/hyperlink" Target="https://fsep.usc.edu/shakeout/"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michelse@usc.edu"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10" Type="http://schemas.openxmlformats.org/officeDocument/2006/relationships/hyperlink" Target="https://blackboard.usc.edu" TargetMode="External"/><Relationship Id="rId19" Type="http://schemas.openxmlformats.org/officeDocument/2006/relationships/hyperlink" Target="https://libguides.usc.edu/writingresources" TargetMode="External"/><Relationship Id="rId31" Type="http://schemas.openxmlformats.org/officeDocument/2006/relationships/hyperlink" Target="https://usc-advocate.symplicity.com/care_report/index.php/pid4226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grandchallengesforsocialwork.org/"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6412</Words>
  <Characters>36553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Renee Michelsen</cp:lastModifiedBy>
  <cp:revision>3</cp:revision>
  <cp:lastPrinted>2021-11-28T23:56:00Z</cp:lastPrinted>
  <dcterms:created xsi:type="dcterms:W3CDTF">2022-01-06T22:16:00Z</dcterms:created>
  <dcterms:modified xsi:type="dcterms:W3CDTF">2022-01-06T22:17:00Z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