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6470"/>
        <w:gridCol w:w="2264"/>
      </w:tblGrid>
      <w:tr w:rsidR="008C3BFC" w14:paraId="5EA6C904" w14:textId="77777777" w:rsidTr="00ED2336">
        <w:trPr>
          <w:jc w:val="center"/>
        </w:trPr>
        <w:tc>
          <w:tcPr>
            <w:tcW w:w="2255" w:type="dxa"/>
          </w:tcPr>
          <w:p w14:paraId="1CD98FE2" w14:textId="77777777" w:rsidR="008C3BFC" w:rsidRDefault="008C3BFC">
            <w:pPr>
              <w:tabs>
                <w:tab w:val="left" w:pos="1440"/>
                <w:tab w:val="left" w:pos="2160"/>
                <w:tab w:val="right" w:pos="8640"/>
              </w:tabs>
              <w:suppressAutoHyphens/>
              <w:jc w:val="both"/>
              <w:rPr>
                <w:rFonts w:ascii="Arial" w:hAnsi="Arial"/>
                <w:spacing w:val="-3"/>
              </w:rPr>
            </w:pPr>
            <w:r>
              <w:rPr>
                <w:rFonts w:ascii="Arial" w:hAnsi="Arial"/>
                <w:spacing w:val="-3"/>
              </w:rPr>
              <w:t>Instructor:</w:t>
            </w:r>
          </w:p>
        </w:tc>
        <w:tc>
          <w:tcPr>
            <w:tcW w:w="8734" w:type="dxa"/>
            <w:gridSpan w:val="2"/>
          </w:tcPr>
          <w:p w14:paraId="61719D27" w14:textId="77777777" w:rsidR="008C3BFC" w:rsidRDefault="008C3BFC" w:rsidP="00895CAF">
            <w:pPr>
              <w:tabs>
                <w:tab w:val="left" w:pos="1440"/>
                <w:tab w:val="left" w:pos="2160"/>
                <w:tab w:val="right" w:pos="8640"/>
              </w:tabs>
              <w:suppressAutoHyphens/>
              <w:jc w:val="both"/>
              <w:rPr>
                <w:rFonts w:ascii="Arial" w:hAnsi="Arial"/>
                <w:spacing w:val="-3"/>
              </w:rPr>
            </w:pPr>
            <w:r>
              <w:rPr>
                <w:rFonts w:ascii="Arial" w:hAnsi="Arial"/>
                <w:spacing w:val="-3"/>
              </w:rPr>
              <w:t>Geza Bottlik</w:t>
            </w:r>
            <w:r>
              <w:rPr>
                <w:rFonts w:ascii="Times New Roman" w:hAnsi="Times New Roman"/>
                <w:spacing w:val="-3"/>
              </w:rPr>
              <w:t xml:space="preserve">, </w:t>
            </w:r>
            <w:r>
              <w:rPr>
                <w:rFonts w:ascii="Arial" w:hAnsi="Arial"/>
                <w:spacing w:val="-3"/>
              </w:rPr>
              <w:t>E-mail: bottlik@</w:t>
            </w:r>
            <w:r w:rsidR="00895CAF">
              <w:rPr>
                <w:rFonts w:ascii="Arial" w:hAnsi="Arial"/>
                <w:spacing w:val="-3"/>
              </w:rPr>
              <w:t>usc.edu</w:t>
            </w:r>
          </w:p>
        </w:tc>
      </w:tr>
      <w:tr w:rsidR="00EE3DE5" w14:paraId="14ED088F" w14:textId="77777777" w:rsidTr="00ED2336">
        <w:trPr>
          <w:jc w:val="center"/>
        </w:trPr>
        <w:tc>
          <w:tcPr>
            <w:tcW w:w="2255" w:type="dxa"/>
          </w:tcPr>
          <w:p w14:paraId="3F7A9537" w14:textId="77777777" w:rsidR="00EE3DE5" w:rsidRDefault="00EE3DE5" w:rsidP="00EE3DE5">
            <w:pPr>
              <w:tabs>
                <w:tab w:val="left" w:pos="1440"/>
                <w:tab w:val="left" w:pos="2160"/>
                <w:tab w:val="right" w:pos="8640"/>
              </w:tabs>
              <w:suppressAutoHyphens/>
              <w:jc w:val="both"/>
              <w:rPr>
                <w:rFonts w:ascii="Arial" w:hAnsi="Arial"/>
                <w:spacing w:val="-3"/>
              </w:rPr>
            </w:pPr>
            <w:r>
              <w:rPr>
                <w:rFonts w:ascii="Arial" w:hAnsi="Arial"/>
                <w:spacing w:val="-3"/>
              </w:rPr>
              <w:t>Office Hours:</w:t>
            </w:r>
          </w:p>
        </w:tc>
        <w:tc>
          <w:tcPr>
            <w:tcW w:w="8734" w:type="dxa"/>
            <w:gridSpan w:val="2"/>
          </w:tcPr>
          <w:p w14:paraId="5CBB34FF" w14:textId="01440CBC" w:rsidR="00EE3DE5" w:rsidRDefault="00EE3DE5" w:rsidP="00EE3DE5">
            <w:pPr>
              <w:tabs>
                <w:tab w:val="left" w:pos="1440"/>
                <w:tab w:val="left" w:pos="2160"/>
                <w:tab w:val="right" w:pos="8640"/>
              </w:tabs>
              <w:suppressAutoHyphens/>
              <w:jc w:val="both"/>
              <w:rPr>
                <w:rFonts w:ascii="Arial" w:hAnsi="Arial"/>
                <w:spacing w:val="-3"/>
              </w:rPr>
            </w:pPr>
            <w:r>
              <w:rPr>
                <w:rFonts w:ascii="Arial" w:eastAsia="Arial" w:hAnsi="Arial"/>
                <w:color w:val="000000"/>
              </w:rPr>
              <w:t>Tues</w:t>
            </w:r>
            <w:r w:rsidRPr="00ED2D3E">
              <w:rPr>
                <w:rFonts w:ascii="Arial" w:eastAsia="Arial" w:hAnsi="Arial"/>
                <w:color w:val="000000"/>
              </w:rPr>
              <w:t>day</w:t>
            </w:r>
            <w:r>
              <w:rPr>
                <w:rFonts w:ascii="Arial" w:eastAsia="Arial" w:hAnsi="Arial"/>
                <w:color w:val="000000"/>
              </w:rPr>
              <w:t>/ Thursday</w:t>
            </w:r>
            <w:r w:rsidRPr="00ED2D3E">
              <w:rPr>
                <w:rFonts w:ascii="Arial" w:eastAsia="Arial" w:hAnsi="Arial"/>
                <w:color w:val="000000"/>
              </w:rPr>
              <w:t xml:space="preserve"> </w:t>
            </w:r>
            <w:r>
              <w:rPr>
                <w:rFonts w:ascii="Arial" w:eastAsia="Arial" w:hAnsi="Arial"/>
                <w:color w:val="000000"/>
              </w:rPr>
              <w:t>1</w:t>
            </w:r>
            <w:r w:rsidRPr="00ED2D3E">
              <w:rPr>
                <w:rFonts w:ascii="Arial" w:eastAsia="Arial" w:hAnsi="Arial"/>
                <w:color w:val="000000"/>
              </w:rPr>
              <w:t xml:space="preserve">:00 </w:t>
            </w:r>
            <w:r>
              <w:rPr>
                <w:rFonts w:ascii="Arial" w:eastAsia="Arial" w:hAnsi="Arial"/>
                <w:color w:val="000000"/>
              </w:rPr>
              <w:t>P</w:t>
            </w:r>
            <w:r w:rsidRPr="00ED2D3E">
              <w:rPr>
                <w:rFonts w:ascii="Arial" w:eastAsia="Arial" w:hAnsi="Arial"/>
                <w:color w:val="000000"/>
              </w:rPr>
              <w:t xml:space="preserve">.M. – </w:t>
            </w:r>
            <w:r>
              <w:rPr>
                <w:rFonts w:ascii="Arial" w:eastAsia="Arial" w:hAnsi="Arial"/>
                <w:color w:val="000000"/>
              </w:rPr>
              <w:t>1</w:t>
            </w:r>
            <w:r w:rsidRPr="00ED2D3E">
              <w:rPr>
                <w:rFonts w:ascii="Arial" w:eastAsia="Arial" w:hAnsi="Arial"/>
                <w:color w:val="000000"/>
              </w:rPr>
              <w:t>:</w:t>
            </w:r>
            <w:r>
              <w:rPr>
                <w:rFonts w:ascii="Arial" w:eastAsia="Arial" w:hAnsi="Arial"/>
                <w:color w:val="000000"/>
              </w:rPr>
              <w:t>45</w:t>
            </w:r>
            <w:r w:rsidRPr="00ED2D3E">
              <w:rPr>
                <w:rFonts w:ascii="Arial" w:eastAsia="Arial" w:hAnsi="Arial"/>
                <w:color w:val="000000"/>
              </w:rPr>
              <w:t xml:space="preserve"> </w:t>
            </w:r>
            <w:r>
              <w:rPr>
                <w:rFonts w:ascii="Arial" w:eastAsia="Arial" w:hAnsi="Arial"/>
                <w:color w:val="000000"/>
              </w:rPr>
              <w:t>P</w:t>
            </w:r>
            <w:r w:rsidRPr="00ED2D3E">
              <w:rPr>
                <w:rFonts w:ascii="Arial" w:eastAsia="Arial" w:hAnsi="Arial"/>
                <w:color w:val="000000"/>
              </w:rPr>
              <w:t>.M. by appointment</w:t>
            </w:r>
            <w:r>
              <w:rPr>
                <w:rFonts w:ascii="Arial" w:eastAsia="Arial" w:hAnsi="Arial"/>
                <w:color w:val="000000"/>
              </w:rPr>
              <w:t xml:space="preserve"> </w:t>
            </w:r>
            <w:r w:rsidR="00D40DE5">
              <w:rPr>
                <w:rFonts w:ascii="Arial" w:eastAsia="Arial" w:hAnsi="Arial"/>
                <w:color w:val="000000"/>
              </w:rPr>
              <w:t>or</w:t>
            </w:r>
            <w:r>
              <w:rPr>
                <w:rFonts w:ascii="Arial" w:eastAsia="Arial" w:hAnsi="Arial"/>
                <w:color w:val="000000"/>
              </w:rPr>
              <w:t xml:space="preserve"> zoom</w:t>
            </w:r>
          </w:p>
        </w:tc>
      </w:tr>
      <w:tr w:rsidR="00EE3DE5" w14:paraId="52B5318E" w14:textId="77777777" w:rsidTr="00057B3E">
        <w:trPr>
          <w:gridAfter w:val="1"/>
          <w:wAfter w:w="2264" w:type="dxa"/>
          <w:jc w:val="center"/>
        </w:trPr>
        <w:tc>
          <w:tcPr>
            <w:tcW w:w="2255" w:type="dxa"/>
          </w:tcPr>
          <w:p w14:paraId="2BCB0D97" w14:textId="3D757D2A" w:rsidR="00EE3DE5" w:rsidRDefault="00EE3DE5" w:rsidP="00EE3DE5">
            <w:pPr>
              <w:tabs>
                <w:tab w:val="left" w:pos="1440"/>
                <w:tab w:val="left" w:pos="2160"/>
                <w:tab w:val="right" w:pos="8640"/>
              </w:tabs>
              <w:suppressAutoHyphens/>
              <w:jc w:val="both"/>
              <w:rPr>
                <w:rFonts w:ascii="Arial" w:hAnsi="Arial"/>
                <w:spacing w:val="-3"/>
              </w:rPr>
            </w:pPr>
            <w:r>
              <w:rPr>
                <w:rFonts w:ascii="Arial" w:hAnsi="Arial"/>
                <w:spacing w:val="-3"/>
              </w:rPr>
              <w:t>TA</w:t>
            </w:r>
          </w:p>
        </w:tc>
        <w:tc>
          <w:tcPr>
            <w:tcW w:w="6470" w:type="dxa"/>
          </w:tcPr>
          <w:p w14:paraId="38C67331" w14:textId="757439E1" w:rsidR="00EE3DE5" w:rsidRDefault="00EE3DE5" w:rsidP="00EE3DE5">
            <w:pPr>
              <w:tabs>
                <w:tab w:val="left" w:pos="1440"/>
                <w:tab w:val="left" w:pos="2160"/>
                <w:tab w:val="right" w:pos="8640"/>
              </w:tabs>
              <w:suppressAutoHyphens/>
              <w:jc w:val="both"/>
              <w:rPr>
                <w:rFonts w:ascii="Arial" w:hAnsi="Arial"/>
                <w:spacing w:val="-3"/>
              </w:rPr>
            </w:pPr>
            <w:proofErr w:type="spellStart"/>
            <w:r>
              <w:rPr>
                <w:rFonts w:ascii="Arial" w:hAnsi="Arial"/>
                <w:spacing w:val="-3"/>
              </w:rPr>
              <w:t>Zhengqi</w:t>
            </w:r>
            <w:proofErr w:type="spellEnd"/>
            <w:r>
              <w:rPr>
                <w:rFonts w:ascii="Arial" w:hAnsi="Arial"/>
                <w:spacing w:val="-3"/>
              </w:rPr>
              <w:t xml:space="preserve"> Wu, zhengqiw@usc.edu </w:t>
            </w:r>
          </w:p>
        </w:tc>
      </w:tr>
      <w:tr w:rsidR="00EE3DE5" w14:paraId="27D233A8" w14:textId="77777777" w:rsidTr="00ED2336">
        <w:trPr>
          <w:jc w:val="center"/>
        </w:trPr>
        <w:tc>
          <w:tcPr>
            <w:tcW w:w="2255" w:type="dxa"/>
          </w:tcPr>
          <w:p w14:paraId="0C3AE8CF" w14:textId="6907A80A" w:rsidR="00EE3DE5" w:rsidRDefault="00EE3DE5" w:rsidP="00EE3DE5">
            <w:pPr>
              <w:tabs>
                <w:tab w:val="left" w:pos="1440"/>
                <w:tab w:val="left" w:pos="2160"/>
                <w:tab w:val="right" w:pos="8640"/>
              </w:tabs>
              <w:suppressAutoHyphens/>
              <w:jc w:val="both"/>
              <w:rPr>
                <w:rFonts w:ascii="Arial" w:hAnsi="Arial"/>
                <w:spacing w:val="-3"/>
              </w:rPr>
            </w:pPr>
            <w:r>
              <w:rPr>
                <w:rFonts w:ascii="Arial" w:hAnsi="Arial"/>
                <w:spacing w:val="-3"/>
              </w:rPr>
              <w:t>TA Office Hours:</w:t>
            </w:r>
          </w:p>
        </w:tc>
        <w:tc>
          <w:tcPr>
            <w:tcW w:w="8734" w:type="dxa"/>
            <w:gridSpan w:val="2"/>
          </w:tcPr>
          <w:p w14:paraId="4B0206F8" w14:textId="61B1C6D0" w:rsidR="00EE3DE5" w:rsidRDefault="00EB72B2" w:rsidP="00EE3DE5">
            <w:pPr>
              <w:tabs>
                <w:tab w:val="left" w:pos="7680"/>
              </w:tabs>
              <w:suppressAutoHyphens/>
              <w:jc w:val="both"/>
              <w:rPr>
                <w:rFonts w:ascii="Arial" w:hAnsi="Arial"/>
                <w:spacing w:val="-3"/>
              </w:rPr>
            </w:pPr>
            <w:r>
              <w:rPr>
                <w:rFonts w:ascii="Arial" w:hAnsi="Arial" w:cs="Arial"/>
                <w:spacing w:val="-2"/>
              </w:rPr>
              <w:t xml:space="preserve">12:00 P.M. – 1:00 P.M. </w:t>
            </w:r>
            <w:hyperlink r:id="rId7" w:tgtFrame="_blank" w:history="1">
              <w:r>
                <w:rPr>
                  <w:rStyle w:val="Hyperlink"/>
                  <w:rFonts w:ascii="Segoe UI" w:hAnsi="Segoe UI" w:cs="Segoe UI"/>
                  <w:sz w:val="23"/>
                  <w:szCs w:val="23"/>
                  <w:bdr w:val="none" w:sz="0" w:space="0" w:color="auto" w:frame="1"/>
                  <w:shd w:val="clear" w:color="auto" w:fill="FFFFFF"/>
                </w:rPr>
                <w:t>https://usc.zoom.us/j/98016216583</w:t>
              </w:r>
            </w:hyperlink>
          </w:p>
        </w:tc>
      </w:tr>
      <w:tr w:rsidR="00EE3DE5" w14:paraId="7C2321EE" w14:textId="77777777" w:rsidTr="00ED2336">
        <w:trPr>
          <w:jc w:val="center"/>
        </w:trPr>
        <w:tc>
          <w:tcPr>
            <w:tcW w:w="2255" w:type="dxa"/>
          </w:tcPr>
          <w:p w14:paraId="46148C86" w14:textId="77777777" w:rsidR="00EE3DE5" w:rsidRDefault="00EE3DE5" w:rsidP="00EE3DE5">
            <w:pPr>
              <w:tabs>
                <w:tab w:val="left" w:pos="1440"/>
                <w:tab w:val="left" w:pos="2160"/>
                <w:tab w:val="right" w:pos="8640"/>
              </w:tabs>
              <w:suppressAutoHyphens/>
              <w:jc w:val="both"/>
              <w:rPr>
                <w:rFonts w:ascii="Arial" w:hAnsi="Arial"/>
                <w:spacing w:val="-3"/>
              </w:rPr>
            </w:pPr>
            <w:r>
              <w:rPr>
                <w:rFonts w:ascii="Arial" w:hAnsi="Arial"/>
                <w:spacing w:val="-3"/>
              </w:rPr>
              <w:t>Class time/place:</w:t>
            </w:r>
          </w:p>
        </w:tc>
        <w:tc>
          <w:tcPr>
            <w:tcW w:w="8734" w:type="dxa"/>
            <w:gridSpan w:val="2"/>
          </w:tcPr>
          <w:p w14:paraId="1D5FB804" w14:textId="6F615FEC" w:rsidR="00EE3DE5" w:rsidRDefault="00EE3DE5" w:rsidP="00EE3DE5">
            <w:pPr>
              <w:tabs>
                <w:tab w:val="left" w:pos="1440"/>
                <w:tab w:val="left" w:pos="2160"/>
                <w:tab w:val="right" w:pos="8640"/>
              </w:tabs>
              <w:suppressAutoHyphens/>
              <w:jc w:val="both"/>
              <w:rPr>
                <w:rFonts w:ascii="Arial" w:hAnsi="Arial"/>
                <w:spacing w:val="-3"/>
              </w:rPr>
            </w:pPr>
            <w:r>
              <w:rPr>
                <w:rFonts w:ascii="Arial" w:hAnsi="Arial"/>
                <w:spacing w:val="-3"/>
              </w:rPr>
              <w:t>Tuesdays/Thursdays 5:00 P.M. – 6:20 P.M., RTH115</w:t>
            </w:r>
          </w:p>
        </w:tc>
      </w:tr>
    </w:tbl>
    <w:p w14:paraId="6AD9954E" w14:textId="77777777" w:rsidR="008C3BFC" w:rsidRDefault="008C3BFC">
      <w:pPr>
        <w:tabs>
          <w:tab w:val="left" w:pos="1872"/>
          <w:tab w:val="right" w:pos="8640"/>
        </w:tabs>
        <w:suppressAutoHyphens/>
        <w:jc w:val="both"/>
        <w:rPr>
          <w:rFonts w:ascii="Arial" w:hAnsi="Arial"/>
          <w:spacing w:val="-3"/>
        </w:rPr>
      </w:pPr>
      <w:r>
        <w:rPr>
          <w:rFonts w:ascii="Arial" w:hAnsi="Arial"/>
          <w:b/>
          <w:bCs/>
          <w:spacing w:val="-3"/>
          <w:u w:val="single"/>
        </w:rPr>
        <w:t>Test Schedule</w:t>
      </w:r>
      <w:r>
        <w:rPr>
          <w:rFonts w:ascii="Arial" w:hAnsi="Arial"/>
          <w:spacing w:val="-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3600"/>
        <w:gridCol w:w="2880"/>
      </w:tblGrid>
      <w:tr w:rsidR="008C3BFC" w14:paraId="45AC8361" w14:textId="77777777">
        <w:trPr>
          <w:jc w:val="center"/>
        </w:trPr>
        <w:tc>
          <w:tcPr>
            <w:tcW w:w="1458" w:type="dxa"/>
          </w:tcPr>
          <w:p w14:paraId="3841B644" w14:textId="77777777" w:rsidR="008C3BFC" w:rsidRDefault="008C3BFC">
            <w:pPr>
              <w:suppressAutoHyphens/>
              <w:rPr>
                <w:rFonts w:ascii="Arial" w:hAnsi="Arial"/>
                <w:spacing w:val="-3"/>
              </w:rPr>
            </w:pPr>
            <w:r>
              <w:rPr>
                <w:rFonts w:ascii="Arial" w:hAnsi="Arial"/>
                <w:spacing w:val="-3"/>
              </w:rPr>
              <w:t>Midterm 1:</w:t>
            </w:r>
          </w:p>
        </w:tc>
        <w:tc>
          <w:tcPr>
            <w:tcW w:w="3600" w:type="dxa"/>
          </w:tcPr>
          <w:p w14:paraId="4BFA1BF4" w14:textId="13588427" w:rsidR="008C3BFC" w:rsidRDefault="008C3BFC" w:rsidP="00DB6D4F">
            <w:pPr>
              <w:suppressAutoHyphens/>
              <w:rPr>
                <w:rFonts w:ascii="Arial" w:hAnsi="Arial"/>
                <w:spacing w:val="-3"/>
              </w:rPr>
            </w:pPr>
            <w:r>
              <w:rPr>
                <w:rFonts w:ascii="Arial" w:hAnsi="Arial"/>
                <w:spacing w:val="-3"/>
              </w:rPr>
              <w:t>T</w:t>
            </w:r>
            <w:r w:rsidR="00DB6D4F">
              <w:rPr>
                <w:rFonts w:ascii="Arial" w:hAnsi="Arial"/>
                <w:spacing w:val="-3"/>
              </w:rPr>
              <w:t>u</w:t>
            </w:r>
            <w:r w:rsidR="00811076">
              <w:rPr>
                <w:rFonts w:ascii="Arial" w:hAnsi="Arial"/>
                <w:spacing w:val="-3"/>
              </w:rPr>
              <w:t>e</w:t>
            </w:r>
            <w:r>
              <w:rPr>
                <w:rFonts w:ascii="Arial" w:hAnsi="Arial"/>
                <w:spacing w:val="-3"/>
              </w:rPr>
              <w:t xml:space="preserve">sday, </w:t>
            </w:r>
            <w:r w:rsidR="003B0B16">
              <w:rPr>
                <w:rFonts w:ascii="Arial" w:hAnsi="Arial"/>
                <w:spacing w:val="-3"/>
              </w:rPr>
              <w:t>February 8</w:t>
            </w:r>
            <w:r>
              <w:rPr>
                <w:rFonts w:ascii="Arial" w:hAnsi="Arial"/>
                <w:spacing w:val="-3"/>
              </w:rPr>
              <w:t xml:space="preserve">, </w:t>
            </w:r>
            <w:r w:rsidR="001D0943">
              <w:rPr>
                <w:rFonts w:ascii="Arial" w:hAnsi="Arial"/>
                <w:spacing w:val="-3"/>
              </w:rPr>
              <w:t>20</w:t>
            </w:r>
            <w:r w:rsidR="00972234">
              <w:rPr>
                <w:rFonts w:ascii="Arial" w:hAnsi="Arial"/>
                <w:spacing w:val="-3"/>
              </w:rPr>
              <w:t>2</w:t>
            </w:r>
            <w:r w:rsidR="007A4839">
              <w:rPr>
                <w:rFonts w:ascii="Arial" w:hAnsi="Arial"/>
                <w:spacing w:val="-3"/>
              </w:rPr>
              <w:t>2</w:t>
            </w:r>
          </w:p>
        </w:tc>
        <w:tc>
          <w:tcPr>
            <w:tcW w:w="2880" w:type="dxa"/>
          </w:tcPr>
          <w:p w14:paraId="550F43E5" w14:textId="2D349D63" w:rsidR="008C3BFC" w:rsidRDefault="003F31F5" w:rsidP="00B6473F">
            <w:pPr>
              <w:suppressAutoHyphens/>
              <w:rPr>
                <w:rFonts w:ascii="Arial" w:hAnsi="Arial"/>
                <w:spacing w:val="-3"/>
              </w:rPr>
            </w:pPr>
            <w:r>
              <w:rPr>
                <w:rFonts w:ascii="Arial" w:hAnsi="Arial"/>
                <w:spacing w:val="-3"/>
              </w:rPr>
              <w:t>5</w:t>
            </w:r>
            <w:r w:rsidR="00EC06C0">
              <w:rPr>
                <w:rFonts w:ascii="Arial" w:hAnsi="Arial"/>
                <w:spacing w:val="-3"/>
              </w:rPr>
              <w:t xml:space="preserve">:00 P.M. – </w:t>
            </w:r>
            <w:r>
              <w:rPr>
                <w:rFonts w:ascii="Arial" w:hAnsi="Arial"/>
                <w:spacing w:val="-3"/>
              </w:rPr>
              <w:t>6</w:t>
            </w:r>
            <w:r w:rsidR="00EC06C0">
              <w:rPr>
                <w:rFonts w:ascii="Arial" w:hAnsi="Arial"/>
                <w:spacing w:val="-3"/>
              </w:rPr>
              <w:t>:20 P.M</w:t>
            </w:r>
          </w:p>
        </w:tc>
      </w:tr>
      <w:tr w:rsidR="006058BE" w14:paraId="66CAD3DE" w14:textId="77777777">
        <w:trPr>
          <w:jc w:val="center"/>
        </w:trPr>
        <w:tc>
          <w:tcPr>
            <w:tcW w:w="1458" w:type="dxa"/>
          </w:tcPr>
          <w:p w14:paraId="0638FC41" w14:textId="77777777" w:rsidR="006058BE" w:rsidRDefault="006058BE" w:rsidP="006058BE">
            <w:pPr>
              <w:suppressAutoHyphens/>
              <w:rPr>
                <w:rFonts w:ascii="Arial" w:hAnsi="Arial"/>
                <w:spacing w:val="-3"/>
              </w:rPr>
            </w:pPr>
            <w:r>
              <w:rPr>
                <w:rFonts w:ascii="Arial" w:hAnsi="Arial"/>
                <w:spacing w:val="-3"/>
              </w:rPr>
              <w:t>Midterm 2:</w:t>
            </w:r>
          </w:p>
        </w:tc>
        <w:tc>
          <w:tcPr>
            <w:tcW w:w="3600" w:type="dxa"/>
          </w:tcPr>
          <w:p w14:paraId="5331FF30" w14:textId="2C255BEE" w:rsidR="006058BE" w:rsidRDefault="006058BE" w:rsidP="006058BE">
            <w:pPr>
              <w:suppressAutoHyphens/>
              <w:rPr>
                <w:rFonts w:ascii="Arial" w:hAnsi="Arial"/>
                <w:spacing w:val="-3"/>
              </w:rPr>
            </w:pPr>
            <w:r>
              <w:rPr>
                <w:rFonts w:ascii="Arial" w:hAnsi="Arial"/>
                <w:spacing w:val="-3"/>
              </w:rPr>
              <w:t xml:space="preserve">Thursday, </w:t>
            </w:r>
            <w:r w:rsidR="003B0B16">
              <w:rPr>
                <w:rFonts w:ascii="Arial" w:hAnsi="Arial"/>
                <w:spacing w:val="-3"/>
              </w:rPr>
              <w:t>March 10</w:t>
            </w:r>
            <w:r>
              <w:rPr>
                <w:rFonts w:ascii="Arial" w:hAnsi="Arial"/>
                <w:spacing w:val="-3"/>
              </w:rPr>
              <w:t>, 20</w:t>
            </w:r>
            <w:r w:rsidR="00972234">
              <w:rPr>
                <w:rFonts w:ascii="Arial" w:hAnsi="Arial"/>
                <w:spacing w:val="-3"/>
              </w:rPr>
              <w:t>2</w:t>
            </w:r>
            <w:r w:rsidR="007A4839">
              <w:rPr>
                <w:rFonts w:ascii="Arial" w:hAnsi="Arial"/>
                <w:spacing w:val="-3"/>
              </w:rPr>
              <w:t>2</w:t>
            </w:r>
          </w:p>
        </w:tc>
        <w:tc>
          <w:tcPr>
            <w:tcW w:w="2880" w:type="dxa"/>
          </w:tcPr>
          <w:p w14:paraId="4017A968" w14:textId="6B9013AD" w:rsidR="006058BE" w:rsidRDefault="003F31F5" w:rsidP="006058BE">
            <w:pPr>
              <w:suppressAutoHyphens/>
              <w:rPr>
                <w:rFonts w:ascii="Arial" w:hAnsi="Arial"/>
                <w:spacing w:val="-3"/>
              </w:rPr>
            </w:pPr>
            <w:r>
              <w:rPr>
                <w:rFonts w:ascii="Arial" w:hAnsi="Arial"/>
                <w:spacing w:val="-3"/>
              </w:rPr>
              <w:t>5</w:t>
            </w:r>
            <w:r w:rsidR="00EC06C0">
              <w:rPr>
                <w:rFonts w:ascii="Arial" w:hAnsi="Arial"/>
                <w:spacing w:val="-3"/>
              </w:rPr>
              <w:t xml:space="preserve">:00 P.M. – </w:t>
            </w:r>
            <w:r>
              <w:rPr>
                <w:rFonts w:ascii="Arial" w:hAnsi="Arial"/>
                <w:spacing w:val="-3"/>
              </w:rPr>
              <w:t>6</w:t>
            </w:r>
            <w:r w:rsidR="00EC06C0">
              <w:rPr>
                <w:rFonts w:ascii="Arial" w:hAnsi="Arial"/>
                <w:spacing w:val="-3"/>
              </w:rPr>
              <w:t>:20 P.M</w:t>
            </w:r>
          </w:p>
        </w:tc>
      </w:tr>
      <w:tr w:rsidR="006058BE" w14:paraId="308F73D1" w14:textId="77777777">
        <w:trPr>
          <w:jc w:val="center"/>
        </w:trPr>
        <w:tc>
          <w:tcPr>
            <w:tcW w:w="1458" w:type="dxa"/>
          </w:tcPr>
          <w:p w14:paraId="0E2EEABB" w14:textId="77777777" w:rsidR="006058BE" w:rsidRDefault="006058BE" w:rsidP="006058BE">
            <w:pPr>
              <w:suppressAutoHyphens/>
              <w:rPr>
                <w:rFonts w:ascii="Arial" w:hAnsi="Arial"/>
                <w:spacing w:val="-3"/>
              </w:rPr>
            </w:pPr>
            <w:r>
              <w:rPr>
                <w:rFonts w:ascii="Arial" w:hAnsi="Arial"/>
                <w:spacing w:val="-3"/>
              </w:rPr>
              <w:t>Final:</w:t>
            </w:r>
          </w:p>
        </w:tc>
        <w:tc>
          <w:tcPr>
            <w:tcW w:w="3600" w:type="dxa"/>
          </w:tcPr>
          <w:p w14:paraId="38EFBDCF" w14:textId="1B01C4B6" w:rsidR="006058BE" w:rsidRDefault="003B0B16" w:rsidP="006058BE">
            <w:pPr>
              <w:suppressAutoHyphens/>
              <w:rPr>
                <w:rFonts w:ascii="Arial" w:hAnsi="Arial"/>
                <w:spacing w:val="-3"/>
              </w:rPr>
            </w:pPr>
            <w:r>
              <w:rPr>
                <w:rFonts w:ascii="Arial" w:hAnsi="Arial"/>
                <w:spacing w:val="-3"/>
              </w:rPr>
              <w:t>Thursday, May 5</w:t>
            </w:r>
            <w:r w:rsidR="00D14CC7" w:rsidRPr="00D14CC7">
              <w:rPr>
                <w:rFonts w:ascii="Arial" w:hAnsi="Arial"/>
                <w:spacing w:val="-3"/>
              </w:rPr>
              <w:t>, 202</w:t>
            </w:r>
            <w:r w:rsidR="007A4839">
              <w:rPr>
                <w:rFonts w:ascii="Arial" w:hAnsi="Arial"/>
                <w:spacing w:val="-3"/>
              </w:rPr>
              <w:t>2</w:t>
            </w:r>
          </w:p>
        </w:tc>
        <w:tc>
          <w:tcPr>
            <w:tcW w:w="2880" w:type="dxa"/>
          </w:tcPr>
          <w:p w14:paraId="605178AD" w14:textId="59B126A1" w:rsidR="006058BE" w:rsidRDefault="003B0B16" w:rsidP="006058BE">
            <w:pPr>
              <w:suppressAutoHyphens/>
              <w:rPr>
                <w:rFonts w:ascii="Arial" w:hAnsi="Arial"/>
                <w:spacing w:val="-3"/>
              </w:rPr>
            </w:pPr>
            <w:r>
              <w:rPr>
                <w:rFonts w:ascii="Arial" w:hAnsi="Arial"/>
                <w:spacing w:val="-3"/>
              </w:rPr>
              <w:t>4</w:t>
            </w:r>
            <w:r w:rsidR="00961B41">
              <w:rPr>
                <w:rFonts w:ascii="Arial" w:hAnsi="Arial"/>
                <w:spacing w:val="-3"/>
              </w:rPr>
              <w:t>:</w:t>
            </w:r>
            <w:r>
              <w:rPr>
                <w:rFonts w:ascii="Arial" w:hAnsi="Arial"/>
                <w:spacing w:val="-3"/>
              </w:rPr>
              <w:t>3</w:t>
            </w:r>
            <w:r w:rsidR="00961B41">
              <w:rPr>
                <w:rFonts w:ascii="Arial" w:hAnsi="Arial"/>
                <w:spacing w:val="-3"/>
              </w:rPr>
              <w:t>0</w:t>
            </w:r>
            <w:r w:rsidR="00D14CC7" w:rsidRPr="00D14CC7">
              <w:rPr>
                <w:rFonts w:ascii="Arial" w:hAnsi="Arial"/>
                <w:spacing w:val="-3"/>
              </w:rPr>
              <w:t xml:space="preserve"> </w:t>
            </w:r>
            <w:r w:rsidR="00961B41">
              <w:rPr>
                <w:rFonts w:ascii="Arial" w:hAnsi="Arial"/>
                <w:spacing w:val="-3"/>
              </w:rPr>
              <w:t>P</w:t>
            </w:r>
            <w:r w:rsidR="00D14CC7" w:rsidRPr="00D14CC7">
              <w:rPr>
                <w:rFonts w:ascii="Arial" w:hAnsi="Arial"/>
                <w:spacing w:val="-3"/>
              </w:rPr>
              <w:t xml:space="preserve">.M. </w:t>
            </w:r>
            <w:r w:rsidR="00961B41">
              <w:rPr>
                <w:rFonts w:ascii="Arial" w:hAnsi="Arial"/>
                <w:spacing w:val="-3"/>
              </w:rPr>
              <w:t>–</w:t>
            </w:r>
            <w:r w:rsidR="00D14CC7" w:rsidRPr="00D14CC7">
              <w:rPr>
                <w:rFonts w:ascii="Arial" w:hAnsi="Arial"/>
                <w:spacing w:val="-3"/>
              </w:rPr>
              <w:t xml:space="preserve"> </w:t>
            </w:r>
            <w:r>
              <w:rPr>
                <w:rFonts w:ascii="Arial" w:hAnsi="Arial"/>
                <w:spacing w:val="-3"/>
              </w:rPr>
              <w:t>6</w:t>
            </w:r>
            <w:r w:rsidR="00961B41">
              <w:rPr>
                <w:rFonts w:ascii="Arial" w:hAnsi="Arial"/>
                <w:spacing w:val="-3"/>
              </w:rPr>
              <w:t>:</w:t>
            </w:r>
            <w:r>
              <w:rPr>
                <w:rFonts w:ascii="Arial" w:hAnsi="Arial"/>
                <w:spacing w:val="-3"/>
              </w:rPr>
              <w:t>3</w:t>
            </w:r>
            <w:r w:rsidR="00961B41">
              <w:rPr>
                <w:rFonts w:ascii="Arial" w:hAnsi="Arial"/>
                <w:spacing w:val="-3"/>
              </w:rPr>
              <w:t>0</w:t>
            </w:r>
            <w:r w:rsidR="00D14CC7" w:rsidRPr="00D14CC7">
              <w:rPr>
                <w:rFonts w:ascii="Arial" w:hAnsi="Arial"/>
                <w:spacing w:val="-3"/>
              </w:rPr>
              <w:t xml:space="preserve"> </w:t>
            </w:r>
            <w:r w:rsidR="00961B41">
              <w:rPr>
                <w:rFonts w:ascii="Arial" w:hAnsi="Arial"/>
                <w:spacing w:val="-3"/>
              </w:rPr>
              <w:t>P</w:t>
            </w:r>
            <w:r w:rsidR="00D14CC7" w:rsidRPr="00D14CC7">
              <w:rPr>
                <w:rFonts w:ascii="Arial" w:hAnsi="Arial"/>
                <w:spacing w:val="-3"/>
              </w:rPr>
              <w:t>.M.</w:t>
            </w:r>
          </w:p>
        </w:tc>
      </w:tr>
    </w:tbl>
    <w:p w14:paraId="0A5AF325" w14:textId="77777777" w:rsidR="008C3BFC" w:rsidRDefault="008C3BFC">
      <w:pPr>
        <w:tabs>
          <w:tab w:val="left" w:pos="1872"/>
          <w:tab w:val="right" w:pos="8640"/>
        </w:tabs>
        <w:suppressAutoHyphens/>
        <w:jc w:val="both"/>
        <w:rPr>
          <w:rFonts w:ascii="Arial" w:hAnsi="Arial"/>
          <w:spacing w:val="-3"/>
        </w:rPr>
      </w:pPr>
    </w:p>
    <w:p w14:paraId="5E2E7A3A" w14:textId="77777777" w:rsidR="008C3BFC" w:rsidRPr="00AE30CF" w:rsidRDefault="008C3BFC" w:rsidP="00AE30CF">
      <w:pPr>
        <w:tabs>
          <w:tab w:val="left" w:pos="2880"/>
        </w:tabs>
        <w:suppressAutoHyphens/>
        <w:jc w:val="both"/>
        <w:rPr>
          <w:rFonts w:ascii="Arial" w:hAnsi="Arial"/>
          <w:b/>
          <w:bCs/>
          <w:spacing w:val="-3"/>
        </w:rPr>
      </w:pPr>
      <w:r>
        <w:rPr>
          <w:rFonts w:ascii="Arial" w:hAnsi="Arial"/>
          <w:spacing w:val="-3"/>
        </w:rPr>
        <w:t>Web Page:</w:t>
      </w:r>
      <w:r>
        <w:rPr>
          <w:rFonts w:ascii="Arial" w:hAnsi="Arial"/>
          <w:spacing w:val="-3"/>
        </w:rPr>
        <w:tab/>
      </w:r>
      <w:r>
        <w:rPr>
          <w:rFonts w:ascii="Arial" w:hAnsi="Arial"/>
          <w:b/>
          <w:bCs/>
          <w:spacing w:val="-3"/>
        </w:rPr>
        <w:t>www.</w:t>
      </w:r>
      <w:r>
        <w:rPr>
          <w:rFonts w:ascii="Arial" w:hAnsi="Arial"/>
          <w:spacing w:val="-3"/>
        </w:rPr>
        <w:t>gezabottlik</w:t>
      </w:r>
      <w:r>
        <w:rPr>
          <w:rFonts w:ascii="Arial" w:hAnsi="Arial"/>
          <w:b/>
          <w:bCs/>
          <w:spacing w:val="-3"/>
        </w:rPr>
        <w:t>.com</w:t>
      </w:r>
    </w:p>
    <w:p w14:paraId="3813EE38" w14:textId="77777777" w:rsidR="008C3BFC" w:rsidRDefault="009350CF" w:rsidP="00B86645">
      <w:pPr>
        <w:tabs>
          <w:tab w:val="left" w:pos="360"/>
          <w:tab w:val="left" w:pos="4320"/>
          <w:tab w:val="right" w:pos="9072"/>
        </w:tabs>
        <w:suppressAutoHyphens/>
        <w:rPr>
          <w:rFonts w:ascii="Arial" w:hAnsi="Arial"/>
          <w:spacing w:val="-3"/>
        </w:rPr>
      </w:pPr>
      <w:r>
        <w:rPr>
          <w:rFonts w:ascii="Arial" w:hAnsi="Arial"/>
          <w:spacing w:val="-3"/>
        </w:rPr>
        <w:tab/>
      </w:r>
      <w:r w:rsidR="008C3BFC">
        <w:rPr>
          <w:rFonts w:ascii="Arial" w:hAnsi="Arial"/>
          <w:spacing w:val="-3"/>
        </w:rPr>
        <w:t>At the site you will find:</w:t>
      </w:r>
    </w:p>
    <w:p w14:paraId="6FA6AA71" w14:textId="77777777" w:rsidR="008C3BFC" w:rsidRPr="00802D4A" w:rsidRDefault="008C3BFC" w:rsidP="00A272CB">
      <w:pPr>
        <w:numPr>
          <w:ilvl w:val="0"/>
          <w:numId w:val="2"/>
        </w:numPr>
        <w:tabs>
          <w:tab w:val="left" w:pos="360"/>
          <w:tab w:val="left" w:pos="2880"/>
          <w:tab w:val="right" w:pos="9072"/>
        </w:tabs>
        <w:suppressAutoHyphens/>
        <w:ind w:hanging="1080"/>
        <w:rPr>
          <w:rFonts w:ascii="Arial" w:hAnsi="Arial"/>
          <w:spacing w:val="-3"/>
          <w:lang w:val="fr-FR"/>
        </w:rPr>
      </w:pPr>
      <w:r w:rsidRPr="00802D4A">
        <w:rPr>
          <w:rFonts w:ascii="Arial" w:hAnsi="Arial"/>
          <w:spacing w:val="-3"/>
          <w:lang w:val="fr-FR"/>
        </w:rPr>
        <w:t>The syllabus</w:t>
      </w:r>
      <w:r w:rsidR="0079453B" w:rsidRPr="00802D4A">
        <w:rPr>
          <w:rFonts w:ascii="Arial" w:hAnsi="Arial"/>
          <w:spacing w:val="-3"/>
          <w:lang w:val="fr-FR"/>
        </w:rPr>
        <w:t xml:space="preserve">, grades, </w:t>
      </w:r>
      <w:r w:rsidR="00ED6652" w:rsidRPr="00802D4A">
        <w:rPr>
          <w:rFonts w:ascii="Arial" w:hAnsi="Arial"/>
          <w:spacing w:val="-3"/>
          <w:lang w:val="fr-FR"/>
        </w:rPr>
        <w:t>résumes</w:t>
      </w:r>
      <w:r w:rsidR="009350CF" w:rsidRPr="00802D4A">
        <w:rPr>
          <w:rFonts w:ascii="Arial" w:hAnsi="Arial"/>
          <w:spacing w:val="-3"/>
          <w:lang w:val="fr-FR"/>
        </w:rPr>
        <w:t>, Lecture Notes</w:t>
      </w:r>
      <w:r w:rsidRPr="00802D4A">
        <w:rPr>
          <w:rFonts w:ascii="Arial" w:hAnsi="Arial"/>
          <w:spacing w:val="-3"/>
          <w:lang w:val="fr-FR"/>
        </w:rPr>
        <w:t xml:space="preserve"> </w:t>
      </w:r>
    </w:p>
    <w:p w14:paraId="67E5918E" w14:textId="77777777" w:rsidR="00A272CB" w:rsidRDefault="008C3BFC" w:rsidP="00B86645">
      <w:pPr>
        <w:numPr>
          <w:ilvl w:val="0"/>
          <w:numId w:val="2"/>
        </w:numPr>
        <w:tabs>
          <w:tab w:val="left" w:pos="360"/>
          <w:tab w:val="left" w:pos="2880"/>
          <w:tab w:val="right" w:pos="9072"/>
        </w:tabs>
        <w:suppressAutoHyphens/>
        <w:ind w:hanging="1080"/>
        <w:rPr>
          <w:rFonts w:ascii="Arial" w:hAnsi="Arial"/>
          <w:spacing w:val="-3"/>
        </w:rPr>
      </w:pPr>
      <w:r w:rsidRPr="00A272CB">
        <w:rPr>
          <w:rFonts w:ascii="Arial" w:hAnsi="Arial"/>
          <w:spacing w:val="-3"/>
        </w:rPr>
        <w:t>Assignments and due dates, solutions</w:t>
      </w:r>
    </w:p>
    <w:p w14:paraId="6D0DF2FD" w14:textId="77777777" w:rsidR="008C3BFC" w:rsidRDefault="008C3BFC" w:rsidP="00B86645">
      <w:pPr>
        <w:tabs>
          <w:tab w:val="left" w:pos="360"/>
          <w:tab w:val="left" w:pos="4320"/>
          <w:tab w:val="right" w:pos="9072"/>
        </w:tabs>
        <w:suppressAutoHyphens/>
        <w:ind w:hanging="1080"/>
        <w:rPr>
          <w:rFonts w:ascii="Arial" w:hAnsi="Arial"/>
          <w:spacing w:val="-3"/>
        </w:rPr>
      </w:pPr>
      <w:r>
        <w:rPr>
          <w:rFonts w:ascii="Arial" w:hAnsi="Arial"/>
          <w:spacing w:val="-3"/>
        </w:rPr>
        <w:tab/>
        <w:t>Your responsibility:</w:t>
      </w:r>
    </w:p>
    <w:p w14:paraId="4B2FBE28" w14:textId="77777777" w:rsidR="008C3BFC" w:rsidRPr="006B4610" w:rsidRDefault="008C3BFC" w:rsidP="006B4610">
      <w:pPr>
        <w:numPr>
          <w:ilvl w:val="0"/>
          <w:numId w:val="2"/>
        </w:numPr>
        <w:tabs>
          <w:tab w:val="left" w:pos="360"/>
          <w:tab w:val="left" w:pos="2880"/>
          <w:tab w:val="right" w:pos="9072"/>
        </w:tabs>
        <w:suppressAutoHyphens/>
        <w:ind w:hanging="1080"/>
        <w:rPr>
          <w:rFonts w:ascii="Arial" w:hAnsi="Arial"/>
          <w:spacing w:val="-3"/>
        </w:rPr>
      </w:pPr>
      <w:r>
        <w:rPr>
          <w:rFonts w:ascii="Arial" w:hAnsi="Arial"/>
          <w:spacing w:val="-3"/>
        </w:rPr>
        <w:t xml:space="preserve">Register on the site and learn how to use </w:t>
      </w:r>
      <w:r w:rsidR="00AE30CF">
        <w:rPr>
          <w:rFonts w:ascii="Arial" w:hAnsi="Arial"/>
          <w:spacing w:val="-3"/>
        </w:rPr>
        <w:t>it</w:t>
      </w:r>
    </w:p>
    <w:p w14:paraId="019EF441" w14:textId="77777777" w:rsidR="008C3BFC" w:rsidRDefault="008C3BFC" w:rsidP="00B86645">
      <w:pPr>
        <w:numPr>
          <w:ilvl w:val="0"/>
          <w:numId w:val="2"/>
        </w:numPr>
        <w:tabs>
          <w:tab w:val="left" w:pos="360"/>
          <w:tab w:val="left" w:pos="2880"/>
          <w:tab w:val="right" w:pos="9072"/>
        </w:tabs>
        <w:suppressAutoHyphens/>
        <w:ind w:hanging="1080"/>
        <w:rPr>
          <w:rFonts w:ascii="Arial" w:hAnsi="Arial"/>
          <w:spacing w:val="-3"/>
        </w:rPr>
      </w:pPr>
      <w:r>
        <w:rPr>
          <w:rFonts w:ascii="Arial" w:hAnsi="Arial"/>
          <w:spacing w:val="-3"/>
        </w:rPr>
        <w:t>Download the lecture notes and assignments for each class</w:t>
      </w:r>
    </w:p>
    <w:p w14:paraId="4A0D0E6C" w14:textId="77777777" w:rsidR="008C3BFC" w:rsidRDefault="008C3BFC" w:rsidP="00B86645">
      <w:pPr>
        <w:numPr>
          <w:ilvl w:val="0"/>
          <w:numId w:val="2"/>
        </w:numPr>
        <w:tabs>
          <w:tab w:val="left" w:pos="360"/>
          <w:tab w:val="left" w:pos="2880"/>
          <w:tab w:val="right" w:pos="9072"/>
        </w:tabs>
        <w:suppressAutoHyphens/>
        <w:ind w:hanging="1080"/>
        <w:rPr>
          <w:rFonts w:ascii="Arial" w:hAnsi="Arial"/>
          <w:spacing w:val="-3"/>
        </w:rPr>
      </w:pPr>
      <w:r>
        <w:rPr>
          <w:rFonts w:ascii="Arial" w:hAnsi="Arial"/>
          <w:spacing w:val="-3"/>
        </w:rPr>
        <w:t xml:space="preserve">Review </w:t>
      </w:r>
      <w:r w:rsidR="00B86645">
        <w:rPr>
          <w:rFonts w:ascii="Arial" w:hAnsi="Arial"/>
          <w:spacing w:val="-3"/>
        </w:rPr>
        <w:t xml:space="preserve">and verify </w:t>
      </w:r>
      <w:r>
        <w:rPr>
          <w:rFonts w:ascii="Arial" w:hAnsi="Arial"/>
          <w:spacing w:val="-3"/>
        </w:rPr>
        <w:t>your grades to track your progress and standing in the class.</w:t>
      </w:r>
    </w:p>
    <w:p w14:paraId="71EF1089" w14:textId="77777777" w:rsidR="006B4610" w:rsidRDefault="006B4610" w:rsidP="006B4610">
      <w:pPr>
        <w:tabs>
          <w:tab w:val="left" w:pos="360"/>
          <w:tab w:val="left" w:pos="2880"/>
          <w:tab w:val="right" w:pos="9072"/>
        </w:tabs>
        <w:suppressAutoHyphens/>
        <w:ind w:left="810"/>
        <w:rPr>
          <w:rFonts w:ascii="Arial" w:hAnsi="Arial"/>
          <w:spacing w:val="-3"/>
        </w:rPr>
      </w:pPr>
    </w:p>
    <w:p w14:paraId="530D874A" w14:textId="14AE64A1" w:rsidR="008C3BFC" w:rsidRDefault="006B4610" w:rsidP="00FE0062">
      <w:pPr>
        <w:tabs>
          <w:tab w:val="left" w:pos="360"/>
          <w:tab w:val="left" w:pos="2880"/>
          <w:tab w:val="right" w:pos="9072"/>
        </w:tabs>
        <w:suppressAutoHyphens/>
        <w:ind w:left="810"/>
        <w:rPr>
          <w:rFonts w:ascii="Arial" w:hAnsi="Arial"/>
          <w:spacing w:val="-3"/>
        </w:rPr>
      </w:pPr>
      <w:r w:rsidRPr="00A272CB">
        <w:rPr>
          <w:rFonts w:ascii="Arial" w:hAnsi="Arial"/>
          <w:spacing w:val="-3"/>
        </w:rPr>
        <w:t xml:space="preserve">The </w:t>
      </w:r>
      <w:r w:rsidR="005314D3">
        <w:rPr>
          <w:rFonts w:ascii="Arial" w:hAnsi="Arial"/>
          <w:spacing w:val="-3"/>
        </w:rPr>
        <w:t>DEN</w:t>
      </w:r>
      <w:r>
        <w:rPr>
          <w:rFonts w:ascii="Arial" w:hAnsi="Arial"/>
          <w:spacing w:val="-3"/>
        </w:rPr>
        <w:t xml:space="preserve"> </w:t>
      </w:r>
      <w:r w:rsidRPr="00A272CB">
        <w:rPr>
          <w:rFonts w:ascii="Arial" w:hAnsi="Arial"/>
          <w:spacing w:val="-3"/>
        </w:rPr>
        <w:t xml:space="preserve">website </w:t>
      </w:r>
      <w:r w:rsidR="00ED2336">
        <w:rPr>
          <w:rFonts w:ascii="Arial" w:hAnsi="Arial"/>
          <w:spacing w:val="-3"/>
        </w:rPr>
        <w:t>(</w:t>
      </w:r>
      <w:r w:rsidR="00F204AB">
        <w:rPr>
          <w:rFonts w:ascii="Arial" w:hAnsi="Arial"/>
          <w:spacing w:val="-3"/>
        </w:rPr>
        <w:t xml:space="preserve">D2L, </w:t>
      </w:r>
      <w:r w:rsidR="00ED2336" w:rsidRPr="00ED2336">
        <w:rPr>
          <w:rFonts w:ascii="Arial" w:hAnsi="Arial"/>
          <w:spacing w:val="-3"/>
        </w:rPr>
        <w:t>courses.uscden.net</w:t>
      </w:r>
      <w:r w:rsidR="00ED2336">
        <w:rPr>
          <w:rFonts w:ascii="Arial" w:hAnsi="Arial"/>
          <w:spacing w:val="-3"/>
        </w:rPr>
        <w:t xml:space="preserve">) </w:t>
      </w:r>
      <w:r w:rsidRPr="00A272CB">
        <w:rPr>
          <w:rFonts w:ascii="Arial" w:hAnsi="Arial"/>
          <w:spacing w:val="-3"/>
        </w:rPr>
        <w:t xml:space="preserve">is </w:t>
      </w:r>
      <w:r>
        <w:rPr>
          <w:rFonts w:ascii="Arial" w:hAnsi="Arial"/>
          <w:spacing w:val="-3"/>
        </w:rPr>
        <w:t xml:space="preserve">only </w:t>
      </w:r>
      <w:r w:rsidRPr="00A272CB">
        <w:rPr>
          <w:rFonts w:ascii="Arial" w:hAnsi="Arial"/>
          <w:spacing w:val="-3"/>
        </w:rPr>
        <w:t>used</w:t>
      </w:r>
      <w:r>
        <w:rPr>
          <w:rFonts w:ascii="Arial" w:hAnsi="Arial"/>
          <w:spacing w:val="-3"/>
        </w:rPr>
        <w:t xml:space="preserve"> for </w:t>
      </w:r>
      <w:r w:rsidRPr="00A272CB">
        <w:rPr>
          <w:rFonts w:ascii="Arial" w:hAnsi="Arial"/>
          <w:spacing w:val="-3"/>
        </w:rPr>
        <w:t>e-mail, the discussion board and assignment upload and return</w:t>
      </w:r>
      <w:r>
        <w:rPr>
          <w:rFonts w:ascii="Arial" w:hAnsi="Arial"/>
          <w:spacing w:val="-3"/>
        </w:rPr>
        <w:t>. Check your email on a regular basis</w:t>
      </w:r>
      <w:r w:rsidR="001E377C">
        <w:rPr>
          <w:rFonts w:ascii="Arial" w:hAnsi="Arial"/>
          <w:spacing w:val="-3"/>
        </w:rPr>
        <w:t xml:space="preserve">. Session recordings </w:t>
      </w:r>
      <w:r w:rsidR="00FE0062">
        <w:rPr>
          <w:rFonts w:ascii="Arial" w:hAnsi="Arial"/>
          <w:spacing w:val="-3"/>
        </w:rPr>
        <w:t>will be available on DEN</w:t>
      </w:r>
    </w:p>
    <w:p w14:paraId="490C10DA" w14:textId="77777777" w:rsidR="00AE4906" w:rsidRDefault="00AE4906" w:rsidP="00AE4906">
      <w:pPr>
        <w:tabs>
          <w:tab w:val="left" w:pos="720"/>
          <w:tab w:val="right" w:pos="8640"/>
        </w:tabs>
        <w:suppressAutoHyphens/>
        <w:jc w:val="both"/>
        <w:rPr>
          <w:rFonts w:ascii="Arial" w:hAnsi="Arial"/>
          <w:spacing w:val="-3"/>
        </w:rPr>
      </w:pPr>
      <w:r>
        <w:rPr>
          <w:rFonts w:ascii="Arial" w:hAnsi="Arial"/>
          <w:spacing w:val="-3"/>
        </w:rPr>
        <w:t>R</w:t>
      </w:r>
      <w:r w:rsidRPr="00AE30CF">
        <w:rPr>
          <w:rFonts w:ascii="Arial" w:hAnsi="Arial"/>
          <w:spacing w:val="-3"/>
        </w:rPr>
        <w:t>equired</w:t>
      </w:r>
      <w:r>
        <w:rPr>
          <w:rFonts w:ascii="Arial" w:hAnsi="Arial"/>
          <w:spacing w:val="-3"/>
        </w:rPr>
        <w:t xml:space="preserve"> Text</w:t>
      </w:r>
      <w:r w:rsidR="00F21ABD">
        <w:rPr>
          <w:rFonts w:ascii="Arial" w:hAnsi="Arial"/>
          <w:spacing w:val="-3"/>
        </w:rPr>
        <w:t>s</w:t>
      </w:r>
      <w:r w:rsidR="004F0A64">
        <w:rPr>
          <w:rFonts w:ascii="Arial" w:hAnsi="Arial"/>
          <w:spacing w:val="-3"/>
        </w:rPr>
        <w:t>:</w:t>
      </w:r>
    </w:p>
    <w:p w14:paraId="6EEF5568" w14:textId="77777777" w:rsidR="004F0A64" w:rsidRDefault="00AE4906" w:rsidP="005314D3">
      <w:pPr>
        <w:tabs>
          <w:tab w:val="left" w:pos="1728"/>
        </w:tabs>
        <w:suppressAutoHyphens/>
        <w:spacing w:line="216" w:lineRule="auto"/>
        <w:ind w:left="360"/>
        <w:rPr>
          <w:rFonts w:ascii="Arial" w:hAnsi="Arial"/>
          <w:spacing w:val="-3"/>
        </w:rPr>
      </w:pPr>
      <w:r>
        <w:rPr>
          <w:rFonts w:ascii="Arial" w:hAnsi="Arial"/>
          <w:spacing w:val="-3"/>
        </w:rPr>
        <w:t>Jay L. Devore “Probability and Statistics for Engineering and the Sciences “, 8</w:t>
      </w:r>
      <w:r w:rsidRPr="008C28C5">
        <w:rPr>
          <w:rFonts w:ascii="Arial" w:hAnsi="Arial"/>
          <w:spacing w:val="-3"/>
          <w:vertAlign w:val="superscript"/>
        </w:rPr>
        <w:t>th</w:t>
      </w:r>
      <w:r w:rsidR="00895CAF">
        <w:rPr>
          <w:rFonts w:ascii="Arial" w:hAnsi="Arial"/>
          <w:spacing w:val="-3"/>
        </w:rPr>
        <w:t xml:space="preserve"> Edition</w:t>
      </w:r>
      <w:r>
        <w:rPr>
          <w:rFonts w:ascii="Arial" w:hAnsi="Arial"/>
          <w:spacing w:val="-3"/>
        </w:rPr>
        <w:t xml:space="preserve">, Brooks/Cole, </w:t>
      </w:r>
      <w:r w:rsidR="005314D3">
        <w:rPr>
          <w:rFonts w:ascii="Arial" w:hAnsi="Arial"/>
          <w:spacing w:val="-3"/>
        </w:rPr>
        <w:t>2009, ISBN-13:978-0-538-73352-6</w:t>
      </w:r>
    </w:p>
    <w:p w14:paraId="6EAC6B4B" w14:textId="77777777" w:rsidR="00CF7D1A" w:rsidRDefault="00CF7D1A" w:rsidP="005314D3">
      <w:pPr>
        <w:tabs>
          <w:tab w:val="left" w:pos="1728"/>
        </w:tabs>
        <w:suppressAutoHyphens/>
        <w:spacing w:line="216" w:lineRule="auto"/>
        <w:ind w:left="360"/>
        <w:rPr>
          <w:rFonts w:ascii="Arial" w:hAnsi="Arial"/>
          <w:spacing w:val="-3"/>
        </w:rPr>
      </w:pPr>
      <w:proofErr w:type="spellStart"/>
      <w:r>
        <w:rPr>
          <w:rFonts w:ascii="Arial" w:hAnsi="Arial" w:cs="Arial"/>
          <w:spacing w:val="-3"/>
        </w:rPr>
        <w:t>Schmuller</w:t>
      </w:r>
      <w:proofErr w:type="spellEnd"/>
      <w:r>
        <w:rPr>
          <w:rFonts w:ascii="Arial" w:hAnsi="Arial" w:cs="Arial"/>
          <w:spacing w:val="-3"/>
        </w:rPr>
        <w:t xml:space="preserve">, Joseph “Statistical Analysis with R for </w:t>
      </w:r>
      <w:r>
        <w:rPr>
          <w:rStyle w:val="markay8ejpzs9"/>
          <w:rFonts w:ascii="Arial" w:hAnsi="Arial" w:cs="Arial"/>
          <w:spacing w:val="-3"/>
        </w:rPr>
        <w:t>Dummies</w:t>
      </w:r>
      <w:r>
        <w:rPr>
          <w:rFonts w:ascii="Arial" w:hAnsi="Arial" w:cs="Arial"/>
          <w:spacing w:val="-3"/>
        </w:rPr>
        <w:t>”, John Wiley and Sons, 2017,</w:t>
      </w:r>
      <w:r>
        <w:rPr>
          <w:rFonts w:ascii="Arial" w:hAnsi="Arial" w:cs="Arial"/>
          <w:spacing w:val="-3"/>
        </w:rPr>
        <w:br/>
        <w:t>ISBN-978-1-119-33706-5</w:t>
      </w:r>
    </w:p>
    <w:p w14:paraId="679D0777" w14:textId="77777777" w:rsidR="00AE4906" w:rsidRDefault="00AE4906" w:rsidP="00AE4906">
      <w:pPr>
        <w:tabs>
          <w:tab w:val="left" w:pos="1728"/>
        </w:tabs>
        <w:suppressAutoHyphens/>
        <w:spacing w:line="216" w:lineRule="auto"/>
        <w:ind w:left="1080"/>
        <w:rPr>
          <w:rFonts w:ascii="Arial" w:hAnsi="Arial"/>
          <w:spacing w:val="-3"/>
        </w:rPr>
      </w:pPr>
    </w:p>
    <w:p w14:paraId="0E345DBD" w14:textId="77777777" w:rsidR="00AE4906" w:rsidRDefault="00AE4906" w:rsidP="00AE4906">
      <w:pPr>
        <w:tabs>
          <w:tab w:val="left" w:pos="1440"/>
        </w:tabs>
        <w:suppressAutoHyphens/>
        <w:jc w:val="both"/>
        <w:rPr>
          <w:rFonts w:ascii="Arial" w:hAnsi="Arial"/>
          <w:spacing w:val="-3"/>
        </w:rPr>
      </w:pPr>
      <w:r>
        <w:rPr>
          <w:rFonts w:ascii="Arial" w:hAnsi="Arial"/>
          <w:spacing w:val="-3"/>
        </w:rPr>
        <w:t>References:</w:t>
      </w:r>
    </w:p>
    <w:p w14:paraId="09FCD8A8" w14:textId="77777777" w:rsidR="00CF7D1A" w:rsidRDefault="00CF7D1A" w:rsidP="00CF7D1A">
      <w:pPr>
        <w:tabs>
          <w:tab w:val="left" w:pos="2520"/>
        </w:tabs>
        <w:suppressAutoHyphens/>
        <w:spacing w:after="120"/>
        <w:ind w:left="720"/>
        <w:rPr>
          <w:rFonts w:ascii="Arial" w:hAnsi="Arial"/>
          <w:spacing w:val="-3"/>
        </w:rPr>
      </w:pPr>
      <w:proofErr w:type="spellStart"/>
      <w:r>
        <w:rPr>
          <w:rFonts w:ascii="Arial" w:hAnsi="Arial"/>
          <w:spacing w:val="-3"/>
        </w:rPr>
        <w:t>Andrie</w:t>
      </w:r>
      <w:proofErr w:type="spellEnd"/>
      <w:r>
        <w:rPr>
          <w:rFonts w:ascii="Arial" w:hAnsi="Arial"/>
          <w:spacing w:val="-3"/>
        </w:rPr>
        <w:t xml:space="preserve"> de Vries and Joris </w:t>
      </w:r>
      <w:proofErr w:type="spellStart"/>
      <w:r>
        <w:rPr>
          <w:rFonts w:ascii="Arial" w:hAnsi="Arial"/>
          <w:spacing w:val="-3"/>
        </w:rPr>
        <w:t>Meys</w:t>
      </w:r>
      <w:proofErr w:type="spellEnd"/>
      <w:r>
        <w:rPr>
          <w:rFonts w:ascii="Arial" w:hAnsi="Arial"/>
          <w:spacing w:val="-3"/>
        </w:rPr>
        <w:t>, “R for Dummies”, 2</w:t>
      </w:r>
      <w:r w:rsidRPr="00CF7D1A">
        <w:rPr>
          <w:rFonts w:ascii="Arial" w:hAnsi="Arial"/>
          <w:spacing w:val="-3"/>
        </w:rPr>
        <w:t>nd</w:t>
      </w:r>
      <w:r>
        <w:rPr>
          <w:rFonts w:ascii="Arial" w:hAnsi="Arial"/>
          <w:spacing w:val="-3"/>
        </w:rPr>
        <w:t xml:space="preserve"> Edition, John Wiley and Sons, 2015,</w:t>
      </w:r>
      <w:r>
        <w:rPr>
          <w:rFonts w:ascii="Arial" w:hAnsi="Arial"/>
          <w:spacing w:val="-3"/>
        </w:rPr>
        <w:br/>
        <w:t>ISBN 978-1-119-05580-8</w:t>
      </w:r>
    </w:p>
    <w:p w14:paraId="441052F6" w14:textId="77777777" w:rsidR="00AE4906" w:rsidRDefault="00AE4906" w:rsidP="00AE4906">
      <w:pPr>
        <w:tabs>
          <w:tab w:val="left" w:pos="2520"/>
        </w:tabs>
        <w:suppressAutoHyphens/>
        <w:spacing w:after="120"/>
        <w:ind w:left="720"/>
        <w:rPr>
          <w:rFonts w:ascii="Arial" w:hAnsi="Arial"/>
          <w:spacing w:val="-3"/>
        </w:rPr>
      </w:pPr>
      <w:r>
        <w:rPr>
          <w:rFonts w:ascii="Arial" w:hAnsi="Arial"/>
          <w:spacing w:val="-3"/>
        </w:rPr>
        <w:t>Sheldon M. Ross “Probability and Statistics for Engineers and Scientists”, 4</w:t>
      </w:r>
      <w:r w:rsidRPr="008C28C5">
        <w:rPr>
          <w:rFonts w:ascii="Arial" w:hAnsi="Arial"/>
          <w:spacing w:val="-3"/>
          <w:vertAlign w:val="superscript"/>
        </w:rPr>
        <w:t>th</w:t>
      </w:r>
      <w:r>
        <w:rPr>
          <w:rFonts w:ascii="Arial" w:hAnsi="Arial"/>
          <w:spacing w:val="-3"/>
        </w:rPr>
        <w:t xml:space="preserve"> Editions, Academic Press, 2009, ISBN 13:978-0-12-370483-2</w:t>
      </w:r>
    </w:p>
    <w:p w14:paraId="414B8E78" w14:textId="77777777" w:rsidR="00AE4906" w:rsidRDefault="00AE4906" w:rsidP="00AE4906">
      <w:pPr>
        <w:tabs>
          <w:tab w:val="left" w:pos="2520"/>
        </w:tabs>
        <w:suppressAutoHyphens/>
        <w:spacing w:after="120"/>
        <w:ind w:left="720"/>
        <w:rPr>
          <w:rFonts w:ascii="Arial" w:hAnsi="Arial"/>
          <w:spacing w:val="-3"/>
        </w:rPr>
      </w:pPr>
      <w:r>
        <w:rPr>
          <w:rFonts w:ascii="Arial" w:hAnsi="Arial"/>
          <w:spacing w:val="-3"/>
        </w:rPr>
        <w:t>Roger B. Myerson “Probability Models for Economic Decisions</w:t>
      </w:r>
      <w:proofErr w:type="gramStart"/>
      <w:r>
        <w:rPr>
          <w:rFonts w:ascii="Arial" w:hAnsi="Arial"/>
          <w:spacing w:val="-3"/>
        </w:rPr>
        <w:t>” ,</w:t>
      </w:r>
      <w:proofErr w:type="gramEnd"/>
      <w:r>
        <w:rPr>
          <w:rFonts w:ascii="Arial" w:hAnsi="Arial"/>
          <w:spacing w:val="-3"/>
        </w:rPr>
        <w:t xml:space="preserve"> Thomson Brooks/Cole,  2005 ISBN 0-534-42381-7</w:t>
      </w:r>
    </w:p>
    <w:p w14:paraId="0AA5690A" w14:textId="77777777" w:rsidR="00AE4906" w:rsidRDefault="00AE4906" w:rsidP="00B645B7">
      <w:pPr>
        <w:tabs>
          <w:tab w:val="left" w:pos="2520"/>
        </w:tabs>
        <w:suppressAutoHyphens/>
        <w:spacing w:after="120"/>
        <w:ind w:left="720"/>
        <w:rPr>
          <w:rFonts w:ascii="Arial" w:hAnsi="Arial"/>
          <w:spacing w:val="-3"/>
        </w:rPr>
      </w:pPr>
      <w:proofErr w:type="spellStart"/>
      <w:r>
        <w:rPr>
          <w:rFonts w:ascii="Arial" w:hAnsi="Arial"/>
          <w:spacing w:val="-3"/>
        </w:rPr>
        <w:t>Ra</w:t>
      </w:r>
      <w:r w:rsidR="004F0A64">
        <w:rPr>
          <w:rFonts w:ascii="Arial" w:hAnsi="Arial"/>
          <w:spacing w:val="-3"/>
        </w:rPr>
        <w:t>iff</w:t>
      </w:r>
      <w:r>
        <w:rPr>
          <w:rFonts w:ascii="Arial" w:hAnsi="Arial"/>
          <w:spacing w:val="-3"/>
        </w:rPr>
        <w:t>a</w:t>
      </w:r>
      <w:proofErr w:type="spellEnd"/>
      <w:r>
        <w:rPr>
          <w:rFonts w:ascii="Arial" w:hAnsi="Arial"/>
          <w:spacing w:val="-3"/>
        </w:rPr>
        <w:t>, Richardson and Metcalfe “Negotiation Analysis”, by, Harvard University Press, 2002 ISBN 0 – 674 – 008890 –1</w:t>
      </w:r>
    </w:p>
    <w:p w14:paraId="06BB5723" w14:textId="77777777" w:rsidR="005314D3" w:rsidRDefault="005314D3" w:rsidP="005314D3">
      <w:pPr>
        <w:tabs>
          <w:tab w:val="left" w:pos="2520"/>
        </w:tabs>
        <w:suppressAutoHyphens/>
        <w:spacing w:after="120"/>
        <w:ind w:left="720"/>
        <w:rPr>
          <w:rFonts w:ascii="Arial" w:hAnsi="Arial"/>
          <w:spacing w:val="-3"/>
        </w:rPr>
      </w:pPr>
      <w:r>
        <w:rPr>
          <w:rFonts w:ascii="Arial" w:hAnsi="Arial"/>
          <w:spacing w:val="-3"/>
        </w:rPr>
        <w:t>Robert L. Winkler “An Introduction to Bayesian Inference and Decision”, 2</w:t>
      </w:r>
      <w:r w:rsidRPr="004F0A64">
        <w:rPr>
          <w:rFonts w:ascii="Arial" w:hAnsi="Arial"/>
          <w:spacing w:val="-3"/>
        </w:rPr>
        <w:t>nd</w:t>
      </w:r>
      <w:r>
        <w:rPr>
          <w:rFonts w:ascii="Arial" w:hAnsi="Arial"/>
          <w:spacing w:val="-3"/>
        </w:rPr>
        <w:t xml:space="preserve"> Edition, Probabilistic Publishing, 2003</w:t>
      </w:r>
    </w:p>
    <w:p w14:paraId="5C0A9D86" w14:textId="77777777" w:rsidR="0004414D" w:rsidRDefault="0004414D" w:rsidP="005314D3">
      <w:pPr>
        <w:tabs>
          <w:tab w:val="left" w:pos="2520"/>
        </w:tabs>
        <w:suppressAutoHyphens/>
        <w:spacing w:after="120"/>
        <w:ind w:left="720"/>
        <w:rPr>
          <w:rFonts w:ascii="Arial" w:hAnsi="Arial"/>
          <w:spacing w:val="-3"/>
        </w:rPr>
      </w:pPr>
      <w:r>
        <w:rPr>
          <w:rFonts w:ascii="Arial" w:hAnsi="Arial"/>
          <w:spacing w:val="-3"/>
        </w:rPr>
        <w:t xml:space="preserve">John K </w:t>
      </w:r>
      <w:proofErr w:type="spellStart"/>
      <w:r>
        <w:rPr>
          <w:rFonts w:ascii="Arial" w:hAnsi="Arial"/>
          <w:spacing w:val="-3"/>
        </w:rPr>
        <w:t>Kruschke</w:t>
      </w:r>
      <w:proofErr w:type="spellEnd"/>
      <w:r>
        <w:rPr>
          <w:rFonts w:ascii="Arial" w:hAnsi="Arial"/>
          <w:spacing w:val="-3"/>
        </w:rPr>
        <w:t xml:space="preserve"> “Doing Bayesian Data Analysis”, Academic Press, 2011</w:t>
      </w:r>
    </w:p>
    <w:p w14:paraId="5F6765F3" w14:textId="77777777" w:rsidR="002F3A42" w:rsidRDefault="002F3A42" w:rsidP="002F3A42">
      <w:pPr>
        <w:tabs>
          <w:tab w:val="left" w:pos="1872"/>
          <w:tab w:val="right" w:pos="8640"/>
        </w:tabs>
        <w:suppressAutoHyphens/>
        <w:jc w:val="both"/>
        <w:rPr>
          <w:rFonts w:ascii="Arial" w:hAnsi="Arial"/>
          <w:b/>
          <w:bCs/>
          <w:spacing w:val="-3"/>
          <w:u w:val="single"/>
        </w:rPr>
      </w:pPr>
      <w:r>
        <w:rPr>
          <w:rFonts w:ascii="Arial" w:hAnsi="Arial"/>
          <w:b/>
          <w:bCs/>
          <w:spacing w:val="-3"/>
          <w:u w:val="single"/>
        </w:rPr>
        <w:t>Assignments:</w:t>
      </w:r>
    </w:p>
    <w:p w14:paraId="1CBEF2DF" w14:textId="1548CA4A" w:rsidR="002F3A42" w:rsidRDefault="002F3A42" w:rsidP="002F3A42">
      <w:pPr>
        <w:tabs>
          <w:tab w:val="left" w:pos="1872"/>
          <w:tab w:val="right" w:pos="8640"/>
        </w:tabs>
        <w:suppressAutoHyphens/>
        <w:ind w:firstLine="720"/>
        <w:jc w:val="both"/>
        <w:rPr>
          <w:rFonts w:ascii="Arial" w:hAnsi="Arial"/>
          <w:spacing w:val="-3"/>
        </w:rPr>
      </w:pPr>
      <w:r>
        <w:rPr>
          <w:rFonts w:ascii="Arial" w:hAnsi="Arial"/>
          <w:spacing w:val="-3"/>
        </w:rPr>
        <w:t xml:space="preserve">Readings and Problems will be included in each week’s assignments. Problems are assigned on </w:t>
      </w:r>
      <w:r w:rsidR="00A86BC8">
        <w:rPr>
          <w:rFonts w:ascii="Arial" w:hAnsi="Arial"/>
          <w:spacing w:val="-3"/>
        </w:rPr>
        <w:t>Tuesday</w:t>
      </w:r>
      <w:r>
        <w:rPr>
          <w:rFonts w:ascii="Arial" w:hAnsi="Arial"/>
          <w:spacing w:val="-3"/>
        </w:rPr>
        <w:t xml:space="preserve"> and are due on the following </w:t>
      </w:r>
      <w:r w:rsidR="00A86BC8">
        <w:rPr>
          <w:rFonts w:ascii="Arial" w:hAnsi="Arial"/>
          <w:spacing w:val="-3"/>
        </w:rPr>
        <w:t>Wedne</w:t>
      </w:r>
      <w:r>
        <w:rPr>
          <w:rFonts w:ascii="Arial" w:hAnsi="Arial"/>
          <w:spacing w:val="-3"/>
        </w:rPr>
        <w:t xml:space="preserve">sday at midnight, submitted through the assignment manager on D2L and will be returned electronically before the next week if points are deducted. Solutions will be posted after the assignment is due. Reading assignments are due when the material will be covered in class. It is imperative </w:t>
      </w:r>
      <w:r>
        <w:rPr>
          <w:rFonts w:ascii="Arial" w:hAnsi="Arial"/>
          <w:spacing w:val="-3"/>
        </w:rPr>
        <w:lastRenderedPageBreak/>
        <w:t xml:space="preserve">that you </w:t>
      </w:r>
      <w:r>
        <w:rPr>
          <w:rFonts w:ascii="Arial" w:hAnsi="Arial"/>
          <w:b/>
          <w:spacing w:val="-3"/>
          <w:u w:val="single"/>
        </w:rPr>
        <w:t xml:space="preserve">prepare for </w:t>
      </w:r>
      <w:proofErr w:type="gramStart"/>
      <w:r>
        <w:rPr>
          <w:rFonts w:ascii="Arial" w:hAnsi="Arial"/>
          <w:b/>
          <w:spacing w:val="-3"/>
          <w:u w:val="single"/>
        </w:rPr>
        <w:t>class</w:t>
      </w:r>
      <w:r>
        <w:rPr>
          <w:rFonts w:ascii="Arial" w:hAnsi="Arial"/>
          <w:spacing w:val="-3"/>
        </w:rPr>
        <w:t xml:space="preserve">  --</w:t>
      </w:r>
      <w:proofErr w:type="gramEnd"/>
      <w:r>
        <w:rPr>
          <w:rFonts w:ascii="Arial" w:hAnsi="Arial"/>
          <w:spacing w:val="-3"/>
        </w:rPr>
        <w:t xml:space="preserve"> you will find it extremely difficult to follow the discussion if you have not read the material.</w:t>
      </w:r>
    </w:p>
    <w:p w14:paraId="64781573" w14:textId="77777777" w:rsidR="002F3A42" w:rsidRDefault="002F3A42" w:rsidP="002F3A42">
      <w:pPr>
        <w:tabs>
          <w:tab w:val="left" w:pos="1872"/>
          <w:tab w:val="right" w:pos="8640"/>
        </w:tabs>
        <w:suppressAutoHyphens/>
        <w:ind w:firstLine="720"/>
        <w:jc w:val="both"/>
        <w:rPr>
          <w:rFonts w:ascii="Arial" w:hAnsi="Arial"/>
          <w:spacing w:val="-3"/>
        </w:rPr>
      </w:pPr>
      <w:r>
        <w:rPr>
          <w:rFonts w:ascii="Arial" w:hAnsi="Arial"/>
          <w:spacing w:val="-3"/>
        </w:rPr>
        <w:t xml:space="preserve">I will </w:t>
      </w:r>
      <w:r>
        <w:rPr>
          <w:rFonts w:ascii="Arial" w:hAnsi="Arial"/>
          <w:b/>
          <w:spacing w:val="-3"/>
          <w:u w:val="single"/>
        </w:rPr>
        <w:t>not accept</w:t>
      </w:r>
      <w:r>
        <w:rPr>
          <w:rFonts w:ascii="Arial" w:hAnsi="Arial"/>
          <w:spacing w:val="-3"/>
        </w:rPr>
        <w:t xml:space="preserve"> late homework. Homework is to be done in the Excel file provided on D2L. Do not type results into the spreadsheet – use formulas. Follow all instructions – the homework is </w:t>
      </w:r>
      <w:proofErr w:type="spellStart"/>
      <w:r>
        <w:rPr>
          <w:rFonts w:ascii="Arial" w:hAnsi="Arial"/>
          <w:spacing w:val="-3"/>
        </w:rPr>
        <w:t>autograded</w:t>
      </w:r>
      <w:proofErr w:type="spellEnd"/>
      <w:r>
        <w:rPr>
          <w:rFonts w:ascii="Arial" w:hAnsi="Arial"/>
          <w:spacing w:val="-3"/>
        </w:rPr>
        <w:t xml:space="preserve"> for correct answers and then graded for partial credit, if necessary. You must name your file as follows: The part of your email before the @ </w:t>
      </w:r>
      <w:proofErr w:type="spellStart"/>
      <w:r>
        <w:rPr>
          <w:rFonts w:ascii="Arial" w:hAnsi="Arial"/>
          <w:spacing w:val="-3"/>
        </w:rPr>
        <w:t>sign_HW</w:t>
      </w:r>
      <w:proofErr w:type="spellEnd"/>
      <w:r>
        <w:rPr>
          <w:rFonts w:ascii="Arial" w:hAnsi="Arial"/>
          <w:spacing w:val="-3"/>
        </w:rPr>
        <w:t xml:space="preserve"> (or </w:t>
      </w:r>
      <w:proofErr w:type="gramStart"/>
      <w:r>
        <w:rPr>
          <w:rFonts w:ascii="Arial" w:hAnsi="Arial"/>
          <w:spacing w:val="-3"/>
        </w:rPr>
        <w:t>Quiz)_</w:t>
      </w:r>
      <w:proofErr w:type="gramEnd"/>
      <w:r>
        <w:rPr>
          <w:rFonts w:ascii="Arial" w:hAnsi="Arial"/>
          <w:spacing w:val="-3"/>
        </w:rPr>
        <w:t>the number of the item. Example: bottlik_HW01. Essays written in word must be copied into the excel file as a bitmap or similar object.</w:t>
      </w:r>
    </w:p>
    <w:p w14:paraId="6DDBBEB5" w14:textId="77777777" w:rsidR="002F3A42" w:rsidRDefault="002F3A42" w:rsidP="002F3A42">
      <w:pPr>
        <w:tabs>
          <w:tab w:val="left" w:pos="1872"/>
          <w:tab w:val="right" w:pos="8640"/>
        </w:tabs>
        <w:suppressAutoHyphens/>
        <w:ind w:firstLine="720"/>
        <w:rPr>
          <w:rFonts w:ascii="Times New Roman" w:hAnsi="Times New Roman"/>
          <w:spacing w:val="-3"/>
        </w:rPr>
      </w:pPr>
      <w:r>
        <w:rPr>
          <w:rFonts w:ascii="Arial" w:hAnsi="Arial"/>
          <w:spacing w:val="-3"/>
        </w:rPr>
        <w:t xml:space="preserve">Homework is to be done individually unless it is a team assignment. It is OK to work on homework together. If you discuss or collaborate on </w:t>
      </w:r>
      <w:proofErr w:type="gramStart"/>
      <w:r>
        <w:rPr>
          <w:rFonts w:ascii="Arial" w:hAnsi="Arial"/>
          <w:spacing w:val="-3"/>
        </w:rPr>
        <w:t>a</w:t>
      </w:r>
      <w:proofErr w:type="gramEnd"/>
      <w:r>
        <w:rPr>
          <w:rFonts w:ascii="Arial" w:hAnsi="Arial"/>
          <w:spacing w:val="-3"/>
        </w:rPr>
        <w:t xml:space="preserve"> homework, you must indicate that in your file. Each person must turn in a separate homework. Do not give your file to </w:t>
      </w:r>
      <w:proofErr w:type="gramStart"/>
      <w:r>
        <w:rPr>
          <w:rFonts w:ascii="Arial" w:hAnsi="Arial"/>
          <w:spacing w:val="-3"/>
        </w:rPr>
        <w:t>anyone, or</w:t>
      </w:r>
      <w:proofErr w:type="gramEnd"/>
      <w:r>
        <w:rPr>
          <w:rFonts w:ascii="Arial" w:hAnsi="Arial"/>
          <w:spacing w:val="-3"/>
        </w:rPr>
        <w:t xml:space="preserve"> use someone else’s file. Generated data and essay questions must be unique to each person.  </w:t>
      </w:r>
      <w:r>
        <w:rPr>
          <w:rFonts w:ascii="Arial" w:hAnsi="Arial"/>
          <w:b/>
          <w:spacing w:val="-3"/>
          <w:u w:val="single"/>
        </w:rPr>
        <w:t>If the answer is given in a book or previous homework, don’t just copy it, explain how you got it.</w:t>
      </w:r>
    </w:p>
    <w:p w14:paraId="30BFF985" w14:textId="16C77293" w:rsidR="00D14CC7" w:rsidRDefault="00D14CC7" w:rsidP="00D14CC7">
      <w:pPr>
        <w:spacing w:before="272" w:line="284" w:lineRule="exact"/>
        <w:ind w:left="72"/>
        <w:textAlignment w:val="baseline"/>
        <w:rPr>
          <w:rFonts w:ascii="Arial" w:eastAsia="Arial" w:hAnsi="Arial"/>
          <w:b/>
          <w:color w:val="000000"/>
          <w:u w:val="single"/>
        </w:rPr>
      </w:pPr>
      <w:r>
        <w:rPr>
          <w:rFonts w:ascii="Arial" w:eastAsia="Arial" w:hAnsi="Arial"/>
          <w:b/>
          <w:color w:val="000000"/>
          <w:u w:val="single"/>
        </w:rPr>
        <w:t>Attendance Requirements during online courses</w:t>
      </w:r>
    </w:p>
    <w:p w14:paraId="4FD42C4C" w14:textId="77777777" w:rsidR="00D14CC7" w:rsidRDefault="00D14CC7" w:rsidP="00D14CC7">
      <w:pPr>
        <w:spacing w:before="272" w:line="284" w:lineRule="exact"/>
        <w:ind w:left="72"/>
        <w:textAlignment w:val="baseline"/>
        <w:rPr>
          <w:rFonts w:ascii="Arial" w:eastAsia="Arial" w:hAnsi="Arial"/>
          <w:bCs/>
          <w:color w:val="000000"/>
        </w:rPr>
      </w:pPr>
      <w:r w:rsidRPr="004C4E91">
        <w:rPr>
          <w:rFonts w:ascii="Arial" w:eastAsia="Arial" w:hAnsi="Arial"/>
          <w:bCs/>
          <w:color w:val="000000"/>
        </w:rPr>
        <w:t>You should attend synchronously if the class time falls between 7 A.M. and 10 P.M. in your time zone</w:t>
      </w:r>
      <w:r>
        <w:rPr>
          <w:rFonts w:ascii="Arial" w:eastAsia="Arial" w:hAnsi="Arial"/>
          <w:bCs/>
          <w:color w:val="000000"/>
        </w:rPr>
        <w:t>.</w:t>
      </w:r>
      <w:r w:rsidRPr="004C4E91">
        <w:rPr>
          <w:rFonts w:ascii="Arial" w:eastAsia="Arial" w:hAnsi="Arial"/>
          <w:bCs/>
          <w:color w:val="000000"/>
        </w:rPr>
        <w:t xml:space="preserve"> You may be excused from watching synchronously for a valid reason, obtained before class. If you do attend asynchronously, you need to send me an email after having watched, so that I know that you have attended</w:t>
      </w:r>
      <w:r>
        <w:rPr>
          <w:rFonts w:ascii="Arial" w:eastAsia="Arial" w:hAnsi="Arial"/>
          <w:bCs/>
          <w:color w:val="000000"/>
        </w:rPr>
        <w:t xml:space="preserve"> and can be given credit.</w:t>
      </w:r>
    </w:p>
    <w:p w14:paraId="6233A0F8" w14:textId="77777777" w:rsidR="00AE4906" w:rsidRDefault="00AE4906">
      <w:pPr>
        <w:tabs>
          <w:tab w:val="left" w:pos="1800"/>
        </w:tabs>
        <w:suppressAutoHyphens/>
        <w:ind w:left="1800" w:hanging="1800"/>
        <w:jc w:val="both"/>
        <w:rPr>
          <w:rFonts w:ascii="Arial" w:hAnsi="Arial"/>
          <w:b/>
          <w:spacing w:val="-3"/>
          <w:u w:val="single"/>
        </w:rPr>
      </w:pPr>
    </w:p>
    <w:p w14:paraId="71B343B3" w14:textId="77777777" w:rsidR="008C3BFC" w:rsidRDefault="008C3BFC">
      <w:pPr>
        <w:tabs>
          <w:tab w:val="left" w:pos="1800"/>
        </w:tabs>
        <w:suppressAutoHyphens/>
        <w:ind w:left="1800" w:hanging="1800"/>
        <w:jc w:val="both"/>
        <w:rPr>
          <w:rFonts w:ascii="Arial" w:hAnsi="Arial"/>
          <w:b/>
          <w:spacing w:val="-3"/>
          <w:u w:val="single"/>
        </w:rPr>
      </w:pPr>
      <w:r>
        <w:rPr>
          <w:rFonts w:ascii="Arial" w:hAnsi="Arial"/>
          <w:b/>
          <w:spacing w:val="-3"/>
          <w:u w:val="single"/>
        </w:rPr>
        <w:t>Objectives of the course</w:t>
      </w:r>
    </w:p>
    <w:p w14:paraId="053922AA" w14:textId="7614AD48" w:rsidR="008C3BFC" w:rsidRDefault="008C3BFC">
      <w:pPr>
        <w:pStyle w:val="BodyText"/>
      </w:pPr>
      <w:r>
        <w:t>The major objective of this c</w:t>
      </w:r>
      <w:r w:rsidR="00712C30">
        <w:t xml:space="preserve">ourse is to have you understand, interpret and verify </w:t>
      </w:r>
      <w:r>
        <w:t xml:space="preserve">the </w:t>
      </w:r>
      <w:r w:rsidR="00712C30">
        <w:t>results obtained from statistical analyses</w:t>
      </w:r>
      <w:r w:rsidR="00F204AB">
        <w:t xml:space="preserve"> and make appropriate decisions based on them</w:t>
      </w:r>
      <w:r w:rsidR="00712C30">
        <w:t>. Secondly, given a situation or problem, you will learn which statistical tools are the appropriate ones to assess the problem or situation.</w:t>
      </w:r>
    </w:p>
    <w:p w14:paraId="7BF39850" w14:textId="77777777" w:rsidR="00B86645" w:rsidRPr="00073B02" w:rsidRDefault="00B86645" w:rsidP="00073B02">
      <w:pPr>
        <w:pStyle w:val="BodyText"/>
      </w:pPr>
      <w:r w:rsidRPr="00073B02">
        <w:t>This course is intended to train future engineering managers in the most commonly used statistical methods in decision making with partial information in an uncertain environment. Such decisions include (</w:t>
      </w:r>
      <w:proofErr w:type="spellStart"/>
      <w:r w:rsidRPr="00073B02">
        <w:t>i</w:t>
      </w:r>
      <w:proofErr w:type="spellEnd"/>
      <w:r w:rsidRPr="00073B02">
        <w:t xml:space="preserve">) data analyses that are appropriate for generating information useful in decision making and (ii) a framework for analyzing decisions based on partial information. </w:t>
      </w:r>
    </w:p>
    <w:p w14:paraId="4B273CFB" w14:textId="77777777" w:rsidR="00B86645" w:rsidRPr="00073B02" w:rsidRDefault="00B86645" w:rsidP="00073B02">
      <w:pPr>
        <w:pStyle w:val="BodyText"/>
      </w:pPr>
    </w:p>
    <w:p w14:paraId="3A06EDBF" w14:textId="77777777" w:rsidR="00B86645" w:rsidRDefault="00B86645" w:rsidP="00073B02">
      <w:pPr>
        <w:pStyle w:val="BodyText"/>
      </w:pPr>
      <w:r>
        <w:t xml:space="preserve"> The specific course objectives include enabling the student to:</w:t>
      </w:r>
    </w:p>
    <w:p w14:paraId="36DB7E98" w14:textId="1BD13298" w:rsidR="004A0F13" w:rsidRDefault="00B86645" w:rsidP="00073B02">
      <w:pPr>
        <w:pStyle w:val="BodyText"/>
      </w:pPr>
      <w:r>
        <w:tab/>
      </w:r>
      <w:r w:rsidR="004A0F13">
        <w:t>Use Excel</w:t>
      </w:r>
      <w:r w:rsidR="006D4A80">
        <w:t xml:space="preserve">, </w:t>
      </w:r>
      <w:proofErr w:type="gramStart"/>
      <w:r w:rsidR="006D4A80">
        <w:t>VBA</w:t>
      </w:r>
      <w:proofErr w:type="gramEnd"/>
      <w:r w:rsidR="004A0F13">
        <w:t xml:space="preserve"> and R</w:t>
      </w:r>
    </w:p>
    <w:p w14:paraId="1D946EA1" w14:textId="77777777" w:rsidR="004F0A64" w:rsidRDefault="004A0F13" w:rsidP="00073B02">
      <w:pPr>
        <w:pStyle w:val="BodyText"/>
      </w:pPr>
      <w:r>
        <w:tab/>
      </w:r>
      <w:r w:rsidR="004F0A64">
        <w:t>Be familiar with the basics of decision making</w:t>
      </w:r>
    </w:p>
    <w:p w14:paraId="6264CF0F" w14:textId="77777777" w:rsidR="00B86645" w:rsidRDefault="004F0A64" w:rsidP="00073B02">
      <w:pPr>
        <w:pStyle w:val="BodyText"/>
      </w:pPr>
      <w:r>
        <w:tab/>
      </w:r>
      <w:r w:rsidR="00B86645">
        <w:t>Understand the importance of statistical analysis in manage</w:t>
      </w:r>
      <w:r w:rsidR="006B4610">
        <w:t>rial</w:t>
      </w:r>
      <w:r w:rsidR="00B86645">
        <w:t xml:space="preserve"> decisions.</w:t>
      </w:r>
    </w:p>
    <w:p w14:paraId="5068519C" w14:textId="77777777" w:rsidR="00B86645" w:rsidRDefault="00B86645" w:rsidP="00073B02">
      <w:pPr>
        <w:pStyle w:val="BodyText"/>
      </w:pPr>
      <w:r>
        <w:tab/>
        <w:t>Understand the importance and limitations of data gathering</w:t>
      </w:r>
    </w:p>
    <w:p w14:paraId="4D0F9B5F" w14:textId="77777777" w:rsidR="00B86645" w:rsidRDefault="00B86645" w:rsidP="00073B02">
      <w:pPr>
        <w:pStyle w:val="BodyText"/>
      </w:pPr>
      <w:r>
        <w:tab/>
        <w:t>Use statistical tools in decision making.</w:t>
      </w:r>
    </w:p>
    <w:p w14:paraId="6AC87336" w14:textId="77777777" w:rsidR="00B86645" w:rsidRDefault="00B86645" w:rsidP="00073B02">
      <w:pPr>
        <w:pStyle w:val="BodyText"/>
      </w:pPr>
      <w:r>
        <w:tab/>
        <w:t>Interpret the outcome and meaning of statistical information.</w:t>
      </w:r>
    </w:p>
    <w:p w14:paraId="26F8C772" w14:textId="77777777" w:rsidR="00B86645" w:rsidRDefault="00B86645" w:rsidP="00073B02">
      <w:pPr>
        <w:pStyle w:val="BodyText"/>
      </w:pPr>
      <w:r>
        <w:tab/>
        <w:t>Understand the limitations of the use of statistical methods</w:t>
      </w:r>
    </w:p>
    <w:p w14:paraId="31081863" w14:textId="77777777" w:rsidR="00B86645" w:rsidRDefault="00B86645" w:rsidP="00073B02">
      <w:pPr>
        <w:pStyle w:val="BodyText"/>
      </w:pPr>
      <w:r>
        <w:tab/>
        <w:t>Have knowledge of the use of statistical tools in contemporary management</w:t>
      </w:r>
    </w:p>
    <w:p w14:paraId="1E9C5BBE" w14:textId="77777777" w:rsidR="008C3BFC" w:rsidRDefault="008C3BFC">
      <w:pPr>
        <w:tabs>
          <w:tab w:val="left" w:pos="1872"/>
          <w:tab w:val="right" w:pos="8640"/>
        </w:tabs>
        <w:suppressAutoHyphens/>
        <w:jc w:val="both"/>
        <w:rPr>
          <w:rFonts w:ascii="Arial" w:hAnsi="Arial"/>
          <w:spacing w:val="-3"/>
        </w:rPr>
      </w:pPr>
    </w:p>
    <w:p w14:paraId="75AE8B37" w14:textId="438EB375" w:rsidR="008C3BFC" w:rsidRDefault="008C3BFC" w:rsidP="006D4A80">
      <w:pPr>
        <w:tabs>
          <w:tab w:val="left" w:pos="1800"/>
        </w:tabs>
        <w:suppressAutoHyphens/>
        <w:ind w:left="1800" w:hanging="1800"/>
        <w:jc w:val="both"/>
        <w:rPr>
          <w:rFonts w:ascii="Arial" w:hAnsi="Arial"/>
          <w:spacing w:val="-3"/>
        </w:rPr>
      </w:pPr>
      <w:r w:rsidRPr="00AE4906">
        <w:rPr>
          <w:rFonts w:ascii="Arial" w:hAnsi="Arial"/>
          <w:b/>
          <w:spacing w:val="-3"/>
          <w:u w:val="single"/>
        </w:rPr>
        <w:t>Grading:</w:t>
      </w:r>
      <w:r>
        <w:rPr>
          <w:rFonts w:ascii="Arial" w:hAnsi="Arial"/>
          <w:spacing w:val="-3"/>
        </w:rPr>
        <w:tab/>
      </w:r>
      <w:r>
        <w:rPr>
          <w:rFonts w:ascii="Arial" w:hAnsi="Arial"/>
          <w:spacing w:val="-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5"/>
        <w:gridCol w:w="900"/>
      </w:tblGrid>
      <w:tr w:rsidR="008C3BFC" w14:paraId="641A22A6" w14:textId="77777777" w:rsidTr="006D4A80">
        <w:trPr>
          <w:jc w:val="center"/>
        </w:trPr>
        <w:tc>
          <w:tcPr>
            <w:tcW w:w="8185" w:type="dxa"/>
          </w:tcPr>
          <w:p w14:paraId="441FC1FA" w14:textId="77777777" w:rsidR="008C3BFC" w:rsidRDefault="008C3BFC">
            <w:pPr>
              <w:suppressAutoHyphens/>
              <w:jc w:val="both"/>
              <w:rPr>
                <w:rFonts w:ascii="Arial" w:hAnsi="Arial"/>
                <w:spacing w:val="-3"/>
              </w:rPr>
            </w:pPr>
            <w:r>
              <w:rPr>
                <w:rFonts w:ascii="Arial" w:hAnsi="Arial"/>
                <w:spacing w:val="-3"/>
              </w:rPr>
              <w:t>Homework</w:t>
            </w:r>
            <w:r w:rsidR="00A371CD">
              <w:rPr>
                <w:rFonts w:ascii="Arial" w:hAnsi="Arial"/>
                <w:spacing w:val="-3"/>
              </w:rPr>
              <w:t>, 1.5 points each</w:t>
            </w:r>
          </w:p>
        </w:tc>
        <w:tc>
          <w:tcPr>
            <w:tcW w:w="900" w:type="dxa"/>
          </w:tcPr>
          <w:p w14:paraId="11617D8C" w14:textId="77777777" w:rsidR="008C3BFC" w:rsidRDefault="00A371CD" w:rsidP="00DA1A42">
            <w:pPr>
              <w:suppressAutoHyphens/>
              <w:jc w:val="both"/>
              <w:rPr>
                <w:rFonts w:ascii="Arial" w:hAnsi="Arial"/>
                <w:spacing w:val="-3"/>
              </w:rPr>
            </w:pPr>
            <w:r>
              <w:rPr>
                <w:rFonts w:ascii="Arial" w:hAnsi="Arial"/>
                <w:spacing w:val="-3"/>
              </w:rPr>
              <w:t>~</w:t>
            </w:r>
            <w:r w:rsidR="00193DC8">
              <w:rPr>
                <w:rFonts w:ascii="Arial" w:hAnsi="Arial"/>
                <w:spacing w:val="-3"/>
              </w:rPr>
              <w:t>18</w:t>
            </w:r>
            <w:r w:rsidR="008C3BFC">
              <w:rPr>
                <w:rFonts w:ascii="Arial" w:hAnsi="Arial"/>
                <w:spacing w:val="-3"/>
              </w:rPr>
              <w:t>%</w:t>
            </w:r>
          </w:p>
        </w:tc>
      </w:tr>
      <w:tr w:rsidR="008C3BFC" w14:paraId="62D02EE5" w14:textId="77777777" w:rsidTr="006D4A80">
        <w:trPr>
          <w:jc w:val="center"/>
        </w:trPr>
        <w:tc>
          <w:tcPr>
            <w:tcW w:w="8185" w:type="dxa"/>
          </w:tcPr>
          <w:p w14:paraId="59B01C62" w14:textId="77777777" w:rsidR="008C3BFC" w:rsidRDefault="008C3BFC">
            <w:pPr>
              <w:suppressAutoHyphens/>
              <w:jc w:val="both"/>
              <w:rPr>
                <w:rFonts w:ascii="Arial" w:hAnsi="Arial"/>
                <w:spacing w:val="-3"/>
              </w:rPr>
            </w:pPr>
            <w:r>
              <w:rPr>
                <w:rFonts w:ascii="Arial" w:hAnsi="Arial"/>
                <w:spacing w:val="-3"/>
              </w:rPr>
              <w:t>Midterm 1</w:t>
            </w:r>
          </w:p>
        </w:tc>
        <w:tc>
          <w:tcPr>
            <w:tcW w:w="900" w:type="dxa"/>
          </w:tcPr>
          <w:p w14:paraId="543DD2E3" w14:textId="77777777" w:rsidR="008C3BFC" w:rsidRDefault="00A371CD" w:rsidP="00193DC8">
            <w:pPr>
              <w:suppressAutoHyphens/>
              <w:jc w:val="both"/>
              <w:rPr>
                <w:rFonts w:ascii="Arial" w:hAnsi="Arial"/>
                <w:spacing w:val="-3"/>
              </w:rPr>
            </w:pPr>
            <w:r>
              <w:rPr>
                <w:rFonts w:ascii="Arial" w:hAnsi="Arial"/>
                <w:spacing w:val="-3"/>
              </w:rPr>
              <w:t>~</w:t>
            </w:r>
            <w:r w:rsidR="008C3BFC">
              <w:rPr>
                <w:rFonts w:ascii="Arial" w:hAnsi="Arial"/>
                <w:spacing w:val="-3"/>
              </w:rPr>
              <w:t>1</w:t>
            </w:r>
            <w:r w:rsidR="00193DC8">
              <w:rPr>
                <w:rFonts w:ascii="Arial" w:hAnsi="Arial"/>
                <w:spacing w:val="-3"/>
              </w:rPr>
              <w:t>2</w:t>
            </w:r>
            <w:r w:rsidR="008C3BFC">
              <w:rPr>
                <w:rFonts w:ascii="Arial" w:hAnsi="Arial"/>
                <w:spacing w:val="-3"/>
              </w:rPr>
              <w:t>%</w:t>
            </w:r>
          </w:p>
        </w:tc>
      </w:tr>
      <w:tr w:rsidR="008C3BFC" w14:paraId="664086F7" w14:textId="77777777" w:rsidTr="006D4A80">
        <w:trPr>
          <w:jc w:val="center"/>
        </w:trPr>
        <w:tc>
          <w:tcPr>
            <w:tcW w:w="8185" w:type="dxa"/>
          </w:tcPr>
          <w:p w14:paraId="67A3FEA0" w14:textId="77777777" w:rsidR="008C3BFC" w:rsidRDefault="008C3BFC">
            <w:pPr>
              <w:suppressAutoHyphens/>
              <w:jc w:val="both"/>
              <w:rPr>
                <w:rFonts w:ascii="Arial" w:hAnsi="Arial"/>
                <w:spacing w:val="-3"/>
              </w:rPr>
            </w:pPr>
            <w:r>
              <w:rPr>
                <w:rFonts w:ascii="Arial" w:hAnsi="Arial"/>
                <w:spacing w:val="-3"/>
              </w:rPr>
              <w:t>Midterm 2</w:t>
            </w:r>
          </w:p>
        </w:tc>
        <w:tc>
          <w:tcPr>
            <w:tcW w:w="900" w:type="dxa"/>
          </w:tcPr>
          <w:p w14:paraId="196C2E7F" w14:textId="77777777" w:rsidR="008C3BFC" w:rsidRDefault="00A371CD" w:rsidP="0076025E">
            <w:pPr>
              <w:suppressAutoHyphens/>
              <w:jc w:val="both"/>
              <w:rPr>
                <w:rFonts w:ascii="Arial" w:hAnsi="Arial"/>
                <w:spacing w:val="-3"/>
              </w:rPr>
            </w:pPr>
            <w:r>
              <w:rPr>
                <w:rFonts w:ascii="Arial" w:hAnsi="Arial"/>
                <w:spacing w:val="-3"/>
              </w:rPr>
              <w:t>~</w:t>
            </w:r>
            <w:r w:rsidR="008C3BFC">
              <w:rPr>
                <w:rFonts w:ascii="Arial" w:hAnsi="Arial"/>
                <w:spacing w:val="-3"/>
              </w:rPr>
              <w:t>2</w:t>
            </w:r>
            <w:r w:rsidR="0076025E">
              <w:rPr>
                <w:rFonts w:ascii="Arial" w:hAnsi="Arial"/>
                <w:spacing w:val="-3"/>
              </w:rPr>
              <w:t>1</w:t>
            </w:r>
            <w:r w:rsidR="008C3BFC">
              <w:rPr>
                <w:rFonts w:ascii="Arial" w:hAnsi="Arial"/>
                <w:spacing w:val="-3"/>
              </w:rPr>
              <w:t>%</w:t>
            </w:r>
          </w:p>
        </w:tc>
      </w:tr>
      <w:tr w:rsidR="008C3BFC" w14:paraId="5A8E6574" w14:textId="77777777" w:rsidTr="006D4A80">
        <w:trPr>
          <w:jc w:val="center"/>
        </w:trPr>
        <w:tc>
          <w:tcPr>
            <w:tcW w:w="8185" w:type="dxa"/>
          </w:tcPr>
          <w:p w14:paraId="5486A0D9" w14:textId="77777777" w:rsidR="008C3BFC" w:rsidRDefault="008C3BFC">
            <w:pPr>
              <w:suppressAutoHyphens/>
              <w:jc w:val="both"/>
              <w:rPr>
                <w:rFonts w:ascii="Arial" w:hAnsi="Arial"/>
                <w:spacing w:val="-3"/>
              </w:rPr>
            </w:pPr>
            <w:r>
              <w:rPr>
                <w:rFonts w:ascii="Arial" w:hAnsi="Arial"/>
                <w:spacing w:val="-3"/>
              </w:rPr>
              <w:t>Final exam</w:t>
            </w:r>
          </w:p>
        </w:tc>
        <w:tc>
          <w:tcPr>
            <w:tcW w:w="900" w:type="dxa"/>
          </w:tcPr>
          <w:p w14:paraId="4BD58CFB" w14:textId="77777777" w:rsidR="008C3BFC" w:rsidRDefault="00A371CD" w:rsidP="0076025E">
            <w:pPr>
              <w:suppressAutoHyphens/>
              <w:jc w:val="both"/>
              <w:rPr>
                <w:rFonts w:ascii="Arial" w:hAnsi="Arial"/>
                <w:spacing w:val="-3"/>
              </w:rPr>
            </w:pPr>
            <w:r>
              <w:rPr>
                <w:rFonts w:ascii="Arial" w:hAnsi="Arial"/>
                <w:spacing w:val="-3"/>
              </w:rPr>
              <w:t>~</w:t>
            </w:r>
            <w:r w:rsidR="008C3BFC">
              <w:rPr>
                <w:rFonts w:ascii="Arial" w:hAnsi="Arial"/>
                <w:spacing w:val="-3"/>
              </w:rPr>
              <w:t>2</w:t>
            </w:r>
            <w:r w:rsidR="0076025E">
              <w:rPr>
                <w:rFonts w:ascii="Arial" w:hAnsi="Arial"/>
                <w:spacing w:val="-3"/>
              </w:rPr>
              <w:t>9</w:t>
            </w:r>
            <w:r w:rsidR="008C3BFC">
              <w:rPr>
                <w:rFonts w:ascii="Arial" w:hAnsi="Arial"/>
                <w:spacing w:val="-3"/>
              </w:rPr>
              <w:t>%</w:t>
            </w:r>
          </w:p>
        </w:tc>
      </w:tr>
      <w:tr w:rsidR="002F3A42" w14:paraId="005C87A5" w14:textId="77777777" w:rsidTr="006D4A80">
        <w:trPr>
          <w:jc w:val="center"/>
        </w:trPr>
        <w:tc>
          <w:tcPr>
            <w:tcW w:w="8185" w:type="dxa"/>
          </w:tcPr>
          <w:p w14:paraId="7184C92D" w14:textId="27512DFA" w:rsidR="002F3A42" w:rsidRDefault="002F3A42" w:rsidP="0076025E">
            <w:pPr>
              <w:pStyle w:val="Header"/>
              <w:tabs>
                <w:tab w:val="clear" w:pos="4320"/>
                <w:tab w:val="clear" w:pos="8640"/>
              </w:tabs>
              <w:suppressAutoHyphens/>
              <w:rPr>
                <w:rFonts w:ascii="Arial" w:hAnsi="Arial"/>
                <w:spacing w:val="-3"/>
              </w:rPr>
            </w:pPr>
            <w:r>
              <w:rPr>
                <w:rFonts w:ascii="Arial" w:hAnsi="Arial"/>
                <w:spacing w:val="-3"/>
              </w:rPr>
              <w:t>Quizzes, 1.5 points each</w:t>
            </w:r>
          </w:p>
        </w:tc>
        <w:tc>
          <w:tcPr>
            <w:tcW w:w="900" w:type="dxa"/>
          </w:tcPr>
          <w:p w14:paraId="0E26C4E7" w14:textId="34E80F97" w:rsidR="002F3A42" w:rsidRDefault="002F3A42" w:rsidP="0076025E">
            <w:pPr>
              <w:suppressAutoHyphens/>
              <w:jc w:val="both"/>
              <w:rPr>
                <w:rFonts w:ascii="Arial" w:hAnsi="Arial"/>
                <w:spacing w:val="-3"/>
              </w:rPr>
            </w:pPr>
            <w:r>
              <w:rPr>
                <w:rFonts w:ascii="Arial" w:hAnsi="Arial"/>
                <w:spacing w:val="-3"/>
              </w:rPr>
              <w:t>~15%</w:t>
            </w:r>
          </w:p>
        </w:tc>
      </w:tr>
      <w:tr w:rsidR="008C3BFC" w14:paraId="2D189C99" w14:textId="77777777" w:rsidTr="006D4A80">
        <w:trPr>
          <w:jc w:val="center"/>
        </w:trPr>
        <w:tc>
          <w:tcPr>
            <w:tcW w:w="8185" w:type="dxa"/>
          </w:tcPr>
          <w:p w14:paraId="23D6FF0A" w14:textId="17FEEBDF" w:rsidR="008C3BFC" w:rsidRDefault="008C3BFC" w:rsidP="0076025E">
            <w:pPr>
              <w:pStyle w:val="Header"/>
              <w:tabs>
                <w:tab w:val="clear" w:pos="4320"/>
                <w:tab w:val="clear" w:pos="8640"/>
              </w:tabs>
              <w:suppressAutoHyphens/>
              <w:rPr>
                <w:rFonts w:ascii="Arial" w:hAnsi="Arial"/>
                <w:spacing w:val="-3"/>
              </w:rPr>
            </w:pPr>
            <w:r>
              <w:rPr>
                <w:rFonts w:ascii="Arial" w:hAnsi="Arial"/>
                <w:spacing w:val="-3"/>
              </w:rPr>
              <w:t>Participation (attendance</w:t>
            </w:r>
            <w:r w:rsidR="00F204AB">
              <w:rPr>
                <w:rFonts w:ascii="Arial" w:hAnsi="Arial"/>
                <w:spacing w:val="-3"/>
              </w:rPr>
              <w:t xml:space="preserve"> </w:t>
            </w:r>
            <w:r w:rsidR="002F3A42">
              <w:rPr>
                <w:rFonts w:ascii="Arial" w:hAnsi="Arial"/>
                <w:spacing w:val="-3"/>
              </w:rPr>
              <w:t>for DEN students</w:t>
            </w:r>
            <w:r w:rsidR="00F204AB">
              <w:rPr>
                <w:rFonts w:ascii="Arial" w:hAnsi="Arial"/>
                <w:spacing w:val="-3"/>
              </w:rPr>
              <w:t xml:space="preserve"> must be verified by email to the professor after viewing</w:t>
            </w:r>
            <w:r>
              <w:rPr>
                <w:rFonts w:ascii="Arial" w:hAnsi="Arial"/>
                <w:spacing w:val="-3"/>
              </w:rPr>
              <w:t>, postings on the discussion board</w:t>
            </w:r>
            <w:r w:rsidR="002F3A42">
              <w:rPr>
                <w:rFonts w:ascii="Arial" w:hAnsi="Arial"/>
                <w:spacing w:val="-3"/>
              </w:rPr>
              <w:t xml:space="preserve">, attendance at live session by </w:t>
            </w:r>
            <w:proofErr w:type="spellStart"/>
            <w:r w:rsidR="002F3A42">
              <w:rPr>
                <w:rFonts w:ascii="Arial" w:hAnsi="Arial"/>
                <w:spacing w:val="-3"/>
              </w:rPr>
              <w:t>Webex</w:t>
            </w:r>
            <w:proofErr w:type="spellEnd"/>
            <w:r>
              <w:rPr>
                <w:rFonts w:ascii="Arial" w:hAnsi="Arial"/>
                <w:spacing w:val="-3"/>
              </w:rPr>
              <w:t>)</w:t>
            </w:r>
            <w:r w:rsidR="00A371CD">
              <w:rPr>
                <w:rFonts w:ascii="Arial" w:hAnsi="Arial"/>
                <w:spacing w:val="-3"/>
              </w:rPr>
              <w:t xml:space="preserve"> </w:t>
            </w:r>
            <w:r w:rsidR="002F3A42">
              <w:rPr>
                <w:rFonts w:ascii="Arial" w:hAnsi="Arial"/>
                <w:spacing w:val="-3"/>
              </w:rPr>
              <w:t>0.2 points</w:t>
            </w:r>
          </w:p>
        </w:tc>
        <w:tc>
          <w:tcPr>
            <w:tcW w:w="900" w:type="dxa"/>
          </w:tcPr>
          <w:p w14:paraId="0A02EBB1" w14:textId="65B425B2" w:rsidR="008C3BFC" w:rsidRDefault="002F3A42" w:rsidP="0076025E">
            <w:pPr>
              <w:suppressAutoHyphens/>
              <w:jc w:val="both"/>
              <w:rPr>
                <w:rFonts w:ascii="Arial" w:hAnsi="Arial"/>
                <w:spacing w:val="-3"/>
              </w:rPr>
            </w:pPr>
            <w:r>
              <w:rPr>
                <w:rFonts w:ascii="Arial" w:hAnsi="Arial"/>
                <w:spacing w:val="-3"/>
              </w:rPr>
              <w:t>~5%</w:t>
            </w:r>
          </w:p>
        </w:tc>
      </w:tr>
    </w:tbl>
    <w:p w14:paraId="243C755F" w14:textId="77777777" w:rsidR="008C3BFC" w:rsidRDefault="008C3BFC">
      <w:pPr>
        <w:tabs>
          <w:tab w:val="left" w:pos="1872"/>
          <w:tab w:val="right" w:leader="dot" w:pos="5184"/>
          <w:tab w:val="right" w:pos="8640"/>
        </w:tabs>
        <w:suppressAutoHyphens/>
        <w:jc w:val="both"/>
        <w:rPr>
          <w:rFonts w:ascii="Arial" w:hAnsi="Arial"/>
          <w:spacing w:val="-3"/>
        </w:rPr>
      </w:pPr>
    </w:p>
    <w:p w14:paraId="3E6F848B" w14:textId="77777777" w:rsidR="008C3BFC" w:rsidRDefault="008C3BFC">
      <w:pPr>
        <w:tabs>
          <w:tab w:val="left" w:pos="1872"/>
          <w:tab w:val="right" w:pos="8640"/>
        </w:tabs>
        <w:suppressAutoHyphens/>
        <w:jc w:val="both"/>
        <w:rPr>
          <w:rFonts w:ascii="Arial" w:hAnsi="Arial"/>
          <w:spacing w:val="-3"/>
        </w:rPr>
      </w:pPr>
    </w:p>
    <w:p w14:paraId="573CA9D4" w14:textId="45AAD139" w:rsidR="008C3BFC" w:rsidRDefault="008C3BFC">
      <w:pPr>
        <w:tabs>
          <w:tab w:val="left" w:pos="1872"/>
          <w:tab w:val="right" w:pos="8640"/>
        </w:tabs>
        <w:suppressAutoHyphens/>
        <w:jc w:val="both"/>
        <w:rPr>
          <w:rFonts w:ascii="Arial" w:hAnsi="Arial"/>
          <w:spacing w:val="-3"/>
        </w:rPr>
      </w:pPr>
      <w:r>
        <w:rPr>
          <w:rFonts w:ascii="Arial" w:hAnsi="Arial"/>
          <w:spacing w:val="-3"/>
        </w:rPr>
        <w:t xml:space="preserve">The grade for the course will only be based on the required work listed above and </w:t>
      </w:r>
      <w:r>
        <w:rPr>
          <w:rFonts w:ascii="Arial" w:hAnsi="Arial"/>
          <w:b/>
          <w:spacing w:val="-3"/>
          <w:u w:val="single"/>
        </w:rPr>
        <w:t>cannot</w:t>
      </w:r>
      <w:r>
        <w:rPr>
          <w:rFonts w:ascii="Arial" w:hAnsi="Arial"/>
          <w:spacing w:val="-3"/>
        </w:rPr>
        <w:t xml:space="preserve"> be improved with additional work. </w:t>
      </w:r>
    </w:p>
    <w:p w14:paraId="4D4C01FB" w14:textId="77777777" w:rsidR="008C3BFC" w:rsidRDefault="008C3BFC">
      <w:pPr>
        <w:tabs>
          <w:tab w:val="left" w:pos="1872"/>
          <w:tab w:val="right" w:pos="8640"/>
        </w:tabs>
        <w:suppressAutoHyphens/>
        <w:jc w:val="both"/>
        <w:rPr>
          <w:rFonts w:ascii="Arial" w:hAnsi="Arial"/>
          <w:spacing w:val="-3"/>
        </w:rPr>
      </w:pPr>
    </w:p>
    <w:p w14:paraId="77F4DD76" w14:textId="77777777" w:rsidR="00DA1A42" w:rsidRPr="00DA1A42" w:rsidRDefault="00A272CB"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pacing w:val="-3"/>
        </w:rPr>
      </w:pPr>
      <w:r>
        <w:rPr>
          <w:rFonts w:ascii="Arial" w:hAnsi="Arial"/>
          <w:spacing w:val="-3"/>
        </w:rPr>
        <w:t>G</w:t>
      </w:r>
      <w:r w:rsidR="00DA1A42" w:rsidRPr="00DA1A42">
        <w:rPr>
          <w:rFonts w:ascii="Arial" w:hAnsi="Arial"/>
          <w:spacing w:val="-3"/>
        </w:rPr>
        <w:t>rades are based upon your personal comprehension of the material and your performance on the exams and assignments relative to the other students. The quality of your fellow classmates as students is expected to be quite high and the expectations of the instructor are established accordingly.</w:t>
      </w:r>
    </w:p>
    <w:p w14:paraId="07E0EB8F" w14:textId="77777777" w:rsidR="00DA1A42" w:rsidRDefault="00DA1A42"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B991CF" w14:textId="77777777" w:rsidR="00DA1A42" w:rsidRPr="00AE4906" w:rsidRDefault="00DA1A42" w:rsidP="00AE4906">
      <w:pPr>
        <w:tabs>
          <w:tab w:val="left" w:pos="1800"/>
        </w:tabs>
        <w:suppressAutoHyphens/>
        <w:ind w:left="1800" w:hanging="1800"/>
        <w:jc w:val="both"/>
        <w:rPr>
          <w:rFonts w:ascii="Arial" w:hAnsi="Arial"/>
          <w:b/>
          <w:spacing w:val="-3"/>
          <w:u w:val="single"/>
        </w:rPr>
      </w:pPr>
      <w:r w:rsidRPr="00AE4906">
        <w:rPr>
          <w:rFonts w:ascii="Arial" w:hAnsi="Arial"/>
          <w:b/>
          <w:spacing w:val="-3"/>
          <w:u w:val="single"/>
        </w:rPr>
        <w:t>Quizzes:</w:t>
      </w:r>
    </w:p>
    <w:p w14:paraId="676DD216" w14:textId="5D29D8A3" w:rsidR="00DA1A42" w:rsidRDefault="00DA1A42"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pacing w:val="-3"/>
        </w:rPr>
      </w:pPr>
      <w:r>
        <w:tab/>
      </w:r>
      <w:r w:rsidRPr="00DA1A42">
        <w:rPr>
          <w:rFonts w:ascii="Arial" w:hAnsi="Arial"/>
          <w:spacing w:val="-3"/>
        </w:rPr>
        <w:t xml:space="preserve">There will be a quiz </w:t>
      </w:r>
      <w:r w:rsidR="002F3A42">
        <w:rPr>
          <w:rFonts w:ascii="Arial" w:hAnsi="Arial"/>
          <w:spacing w:val="-3"/>
        </w:rPr>
        <w:t>most</w:t>
      </w:r>
      <w:r w:rsidRPr="00DA1A42">
        <w:rPr>
          <w:rFonts w:ascii="Arial" w:hAnsi="Arial"/>
          <w:spacing w:val="-3"/>
        </w:rPr>
        <w:t xml:space="preserve"> </w:t>
      </w:r>
      <w:r>
        <w:rPr>
          <w:rFonts w:ascii="Arial" w:hAnsi="Arial"/>
          <w:spacing w:val="-3"/>
        </w:rPr>
        <w:t>week</w:t>
      </w:r>
      <w:r w:rsidR="002F3A42">
        <w:rPr>
          <w:rFonts w:ascii="Arial" w:hAnsi="Arial"/>
          <w:spacing w:val="-3"/>
        </w:rPr>
        <w:t>s</w:t>
      </w:r>
      <w:r>
        <w:rPr>
          <w:rFonts w:ascii="Arial" w:hAnsi="Arial"/>
          <w:spacing w:val="-3"/>
        </w:rPr>
        <w:t xml:space="preserve"> </w:t>
      </w:r>
      <w:r w:rsidR="002F3A42">
        <w:rPr>
          <w:rFonts w:ascii="Arial" w:hAnsi="Arial"/>
          <w:spacing w:val="-3"/>
        </w:rPr>
        <w:t xml:space="preserve">due online at midnight on Wednesday </w:t>
      </w:r>
      <w:r w:rsidR="00766A6D">
        <w:rPr>
          <w:rFonts w:ascii="Arial" w:hAnsi="Arial"/>
          <w:spacing w:val="-3"/>
        </w:rPr>
        <w:t>or</w:t>
      </w:r>
      <w:r w:rsidR="002F3A42">
        <w:rPr>
          <w:rFonts w:ascii="Arial" w:hAnsi="Arial"/>
          <w:spacing w:val="-3"/>
        </w:rPr>
        <w:t xml:space="preserve"> Friday</w:t>
      </w:r>
      <w:r w:rsidRPr="00DA1A42">
        <w:rPr>
          <w:rFonts w:ascii="Arial" w:hAnsi="Arial"/>
          <w:spacing w:val="-3"/>
        </w:rPr>
        <w:t xml:space="preserve">.  The format is </w:t>
      </w:r>
      <w:r w:rsidR="005314D3">
        <w:rPr>
          <w:rFonts w:ascii="Arial" w:hAnsi="Arial"/>
          <w:spacing w:val="-3"/>
        </w:rPr>
        <w:t xml:space="preserve">mostly </w:t>
      </w:r>
      <w:r w:rsidR="00B3423E">
        <w:rPr>
          <w:rFonts w:ascii="Arial" w:hAnsi="Arial"/>
          <w:spacing w:val="-3"/>
        </w:rPr>
        <w:t>True/False</w:t>
      </w:r>
      <w:r w:rsidRPr="00DA1A42">
        <w:rPr>
          <w:rFonts w:ascii="Arial" w:hAnsi="Arial"/>
          <w:spacing w:val="-3"/>
        </w:rPr>
        <w:t xml:space="preserve">. The purpose of these quizzes is to encourage you to keep up with the class material. </w:t>
      </w:r>
      <w:r w:rsidR="00B3423E">
        <w:rPr>
          <w:rFonts w:ascii="Arial" w:hAnsi="Arial"/>
          <w:spacing w:val="-3"/>
        </w:rPr>
        <w:t>I</w:t>
      </w:r>
      <w:r w:rsidRPr="00DA1A42">
        <w:rPr>
          <w:rFonts w:ascii="Arial" w:hAnsi="Arial"/>
          <w:spacing w:val="-3"/>
        </w:rPr>
        <w:t xml:space="preserve"> anticipate that you will have little difficulty in answering the questions if you are up to date on the class materials, includin</w:t>
      </w:r>
      <w:r w:rsidR="00B3423E">
        <w:rPr>
          <w:rFonts w:ascii="Arial" w:hAnsi="Arial"/>
          <w:spacing w:val="-3"/>
        </w:rPr>
        <w:t xml:space="preserve">g those for the next class. </w:t>
      </w:r>
      <w:r w:rsidRPr="00DA1A42">
        <w:rPr>
          <w:rFonts w:ascii="Arial" w:hAnsi="Arial"/>
          <w:spacing w:val="-3"/>
        </w:rPr>
        <w:t xml:space="preserve">The quiz each week will be based primarily upon two subjects: the </w:t>
      </w:r>
      <w:r w:rsidR="00537398">
        <w:rPr>
          <w:rFonts w:ascii="Arial" w:hAnsi="Arial"/>
          <w:spacing w:val="-3"/>
        </w:rPr>
        <w:t>material</w:t>
      </w:r>
      <w:r w:rsidRPr="00DA1A42">
        <w:rPr>
          <w:rFonts w:ascii="Arial" w:hAnsi="Arial"/>
          <w:spacing w:val="-3"/>
        </w:rPr>
        <w:t xml:space="preserve"> from the previous week and the reading assignment for that week. </w:t>
      </w:r>
      <w:r w:rsidR="0031019C">
        <w:rPr>
          <w:rFonts w:ascii="Arial" w:hAnsi="Arial"/>
          <w:spacing w:val="-3"/>
        </w:rPr>
        <w:t>Y</w:t>
      </w:r>
      <w:r w:rsidRPr="00DA1A42">
        <w:rPr>
          <w:rFonts w:ascii="Arial" w:hAnsi="Arial"/>
          <w:spacing w:val="-3"/>
        </w:rPr>
        <w:t>ou are expected to have read the weekly assignment prior to the start of class.</w:t>
      </w:r>
      <w:r w:rsidR="00B645B7" w:rsidRPr="00B645B7">
        <w:rPr>
          <w:rFonts w:ascii="Arial" w:hAnsi="Arial"/>
          <w:spacing w:val="-3"/>
        </w:rPr>
        <w:t xml:space="preserve"> </w:t>
      </w:r>
      <w:r w:rsidR="004F0A64">
        <w:rPr>
          <w:rFonts w:ascii="Arial" w:hAnsi="Arial"/>
          <w:spacing w:val="-3"/>
        </w:rPr>
        <w:t>The quizzes are open notes, book and laptop</w:t>
      </w:r>
      <w:r w:rsidR="00F204AB">
        <w:rPr>
          <w:rFonts w:ascii="Arial" w:hAnsi="Arial"/>
          <w:spacing w:val="-3"/>
        </w:rPr>
        <w:t xml:space="preserve"> and on line</w:t>
      </w:r>
      <w:r w:rsidR="004F0A64">
        <w:rPr>
          <w:rFonts w:ascii="Arial" w:hAnsi="Arial"/>
          <w:spacing w:val="-3"/>
        </w:rPr>
        <w:t>.</w:t>
      </w:r>
    </w:p>
    <w:p w14:paraId="7B2194C4" w14:textId="77777777" w:rsidR="00B3423E" w:rsidRDefault="00B3423E"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255304B" w14:textId="77777777" w:rsidR="00AE4906" w:rsidRPr="00AE4906" w:rsidRDefault="00AE4906" w:rsidP="00AE4906">
      <w:pPr>
        <w:tabs>
          <w:tab w:val="left" w:pos="1800"/>
        </w:tabs>
        <w:suppressAutoHyphens/>
        <w:ind w:left="1800" w:hanging="1800"/>
        <w:jc w:val="both"/>
        <w:rPr>
          <w:rFonts w:ascii="Arial" w:hAnsi="Arial"/>
          <w:b/>
          <w:spacing w:val="-3"/>
          <w:u w:val="single"/>
        </w:rPr>
      </w:pPr>
      <w:r w:rsidRPr="00AE4906">
        <w:rPr>
          <w:rFonts w:ascii="Arial" w:hAnsi="Arial"/>
          <w:b/>
          <w:spacing w:val="-3"/>
          <w:u w:val="single"/>
        </w:rPr>
        <w:t>Examinations:</w:t>
      </w:r>
    </w:p>
    <w:p w14:paraId="292A8849" w14:textId="77777777" w:rsidR="00AE4906" w:rsidRDefault="00AE4906" w:rsidP="00AE4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FBB2698" w14:textId="7B9B240A" w:rsidR="00AE4906" w:rsidRPr="00B645B7" w:rsidRDefault="0031019C" w:rsidP="00AE4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pacing w:val="-3"/>
        </w:rPr>
      </w:pPr>
      <w:r>
        <w:rPr>
          <w:rFonts w:ascii="Arial" w:hAnsi="Arial"/>
          <w:spacing w:val="-3"/>
        </w:rPr>
        <w:t>The</w:t>
      </w:r>
      <w:r w:rsidR="00AE4906" w:rsidRPr="00AE4906">
        <w:rPr>
          <w:rFonts w:ascii="Arial" w:hAnsi="Arial"/>
          <w:spacing w:val="-3"/>
        </w:rPr>
        <w:t xml:space="preserve"> midterms </w:t>
      </w:r>
      <w:r>
        <w:rPr>
          <w:rFonts w:ascii="Arial" w:hAnsi="Arial"/>
          <w:spacing w:val="-3"/>
        </w:rPr>
        <w:t xml:space="preserve">and final </w:t>
      </w:r>
      <w:r w:rsidR="004F0A64">
        <w:rPr>
          <w:rFonts w:ascii="Arial" w:hAnsi="Arial"/>
          <w:spacing w:val="-3"/>
        </w:rPr>
        <w:t>exams are open book and open notes</w:t>
      </w:r>
      <w:r w:rsidR="00AE4906" w:rsidRPr="00AE4906">
        <w:rPr>
          <w:rFonts w:ascii="Arial" w:hAnsi="Arial"/>
          <w:spacing w:val="-3"/>
        </w:rPr>
        <w:t xml:space="preserve">.  Calculators </w:t>
      </w:r>
      <w:r w:rsidR="00F475EE">
        <w:rPr>
          <w:rFonts w:ascii="Arial" w:hAnsi="Arial"/>
          <w:spacing w:val="-3"/>
        </w:rPr>
        <w:t>are OK but laptops are required</w:t>
      </w:r>
      <w:r w:rsidR="00AE4906" w:rsidRPr="00AE4906">
        <w:rPr>
          <w:rFonts w:ascii="Arial" w:hAnsi="Arial"/>
          <w:spacing w:val="-3"/>
        </w:rPr>
        <w:t>. Exam problems will be both numerical and essay, with occasional</w:t>
      </w:r>
      <w:r>
        <w:rPr>
          <w:rFonts w:ascii="Arial" w:hAnsi="Arial"/>
          <w:spacing w:val="-3"/>
        </w:rPr>
        <w:t xml:space="preserve"> true/false,</w:t>
      </w:r>
      <w:r w:rsidR="00AE4906" w:rsidRPr="00AE4906">
        <w:rPr>
          <w:rFonts w:ascii="Arial" w:hAnsi="Arial"/>
          <w:spacing w:val="-3"/>
        </w:rPr>
        <w:t xml:space="preserve"> fill in the blank</w:t>
      </w:r>
      <w:r>
        <w:rPr>
          <w:rFonts w:ascii="Arial" w:hAnsi="Arial"/>
          <w:spacing w:val="-3"/>
        </w:rPr>
        <w:t>,</w:t>
      </w:r>
      <w:r w:rsidR="00AE4906" w:rsidRPr="00AE4906">
        <w:rPr>
          <w:rFonts w:ascii="Arial" w:hAnsi="Arial"/>
          <w:spacing w:val="-3"/>
        </w:rPr>
        <w:t xml:space="preserve"> or multiple choice</w:t>
      </w:r>
      <w:r w:rsidR="00F475EE">
        <w:rPr>
          <w:rFonts w:ascii="Arial" w:hAnsi="Arial"/>
          <w:spacing w:val="-3"/>
        </w:rPr>
        <w:t xml:space="preserve"> and are to be done in Excel</w:t>
      </w:r>
      <w:r w:rsidR="00643F21">
        <w:rPr>
          <w:rFonts w:ascii="Arial" w:hAnsi="Arial"/>
          <w:spacing w:val="-3"/>
        </w:rPr>
        <w:t xml:space="preserve"> on the provided file</w:t>
      </w:r>
      <w:r w:rsidR="00AE4906" w:rsidRPr="00AE4906">
        <w:rPr>
          <w:rFonts w:ascii="Arial" w:hAnsi="Arial"/>
          <w:spacing w:val="-3"/>
        </w:rPr>
        <w:t xml:space="preserve">. </w:t>
      </w:r>
    </w:p>
    <w:p w14:paraId="71721245" w14:textId="77777777" w:rsidR="00073B02" w:rsidRDefault="00073B02" w:rsidP="009F3E13">
      <w:pPr>
        <w:tabs>
          <w:tab w:val="left" w:pos="2520"/>
        </w:tabs>
        <w:suppressAutoHyphens/>
        <w:spacing w:after="120"/>
        <w:rPr>
          <w:rFonts w:ascii="Arial" w:hAnsi="Arial"/>
          <w:spacing w:val="-3"/>
        </w:rPr>
      </w:pPr>
    </w:p>
    <w:p w14:paraId="4033E790" w14:textId="77777777" w:rsidR="008C3BFC" w:rsidRDefault="008C3BFC" w:rsidP="00B645B7">
      <w:pPr>
        <w:tabs>
          <w:tab w:val="left" w:pos="1872"/>
          <w:tab w:val="right" w:pos="8640"/>
        </w:tabs>
        <w:suppressAutoHyphens/>
        <w:rPr>
          <w:rFonts w:ascii="Times New Roman" w:hAnsi="Times New Roman"/>
          <w:spacing w:val="-3"/>
        </w:rPr>
      </w:pPr>
      <w:r>
        <w:rPr>
          <w:rFonts w:ascii="Times New Roman" w:hAnsi="Times New Roman"/>
          <w:b/>
          <w:spacing w:val="-3"/>
          <w:u w:val="single"/>
        </w:rPr>
        <w:t>Course Outline</w:t>
      </w:r>
      <w:r>
        <w:rPr>
          <w:rFonts w:ascii="Times New Roman" w:hAnsi="Times New Roman"/>
          <w:spacing w:val="-3"/>
        </w:rPr>
        <w:t>:</w:t>
      </w:r>
    </w:p>
    <w:p w14:paraId="22475AF4" w14:textId="77777777" w:rsidR="008C3BFC" w:rsidRDefault="008C3BFC">
      <w:pPr>
        <w:tabs>
          <w:tab w:val="left" w:pos="1440"/>
        </w:tabs>
        <w:suppressAutoHyphens/>
        <w:ind w:firstLine="720"/>
        <w:rPr>
          <w:rFonts w:ascii="Arial" w:hAnsi="Arial"/>
          <w:spacing w:val="-3"/>
        </w:rPr>
      </w:pPr>
    </w:p>
    <w:tbl>
      <w:tblPr>
        <w:tblW w:w="7910" w:type="dxa"/>
        <w:jc w:val="center"/>
        <w:tblLook w:val="04A0" w:firstRow="1" w:lastRow="0" w:firstColumn="1" w:lastColumn="0" w:noHBand="0" w:noVBand="1"/>
      </w:tblPr>
      <w:tblGrid>
        <w:gridCol w:w="7910"/>
      </w:tblGrid>
      <w:tr w:rsidR="00EC71E3" w:rsidRPr="009F3E13" w14:paraId="7EC51443" w14:textId="77777777" w:rsidTr="00EC71E3">
        <w:trPr>
          <w:trHeight w:val="347"/>
          <w:jc w:val="center"/>
        </w:trPr>
        <w:tc>
          <w:tcPr>
            <w:tcW w:w="7910" w:type="dxa"/>
            <w:tcBorders>
              <w:top w:val="single" w:sz="8" w:space="0" w:color="auto"/>
              <w:left w:val="nil"/>
              <w:bottom w:val="single" w:sz="8" w:space="0" w:color="auto"/>
              <w:right w:val="single" w:sz="8" w:space="0" w:color="auto"/>
            </w:tcBorders>
            <w:shd w:val="clear" w:color="auto" w:fill="auto"/>
            <w:vAlign w:val="center"/>
            <w:hideMark/>
          </w:tcPr>
          <w:p w14:paraId="1AD1D42A"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(Week 1) Introduction and overview, Why Statistics?</w:t>
            </w:r>
          </w:p>
        </w:tc>
      </w:tr>
      <w:tr w:rsidR="00EC71E3" w:rsidRPr="009F3E13" w14:paraId="4EDE78B8"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542948E6"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 xml:space="preserve">(2) Decision Making (Material provided from </w:t>
            </w:r>
            <w:proofErr w:type="spellStart"/>
            <w:r w:rsidRPr="009F3E13">
              <w:rPr>
                <w:rFonts w:ascii="Arial" w:hAnsi="Arial"/>
                <w:color w:val="000000"/>
                <w:spacing w:val="-3"/>
                <w:szCs w:val="24"/>
              </w:rPr>
              <w:t>Raiffa</w:t>
            </w:r>
            <w:proofErr w:type="spellEnd"/>
            <w:r w:rsidRPr="009F3E13">
              <w:rPr>
                <w:rFonts w:ascii="Arial" w:hAnsi="Arial"/>
                <w:color w:val="000000"/>
                <w:spacing w:val="-3"/>
                <w:szCs w:val="24"/>
              </w:rPr>
              <w:t>)</w:t>
            </w:r>
          </w:p>
        </w:tc>
      </w:tr>
      <w:tr w:rsidR="00EC71E3" w:rsidRPr="009F3E13" w14:paraId="5BECB0BF"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2D02B529"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(3) Decision Making</w:t>
            </w:r>
            <w:r>
              <w:rPr>
                <w:rFonts w:ascii="Arial" w:hAnsi="Arial"/>
                <w:color w:val="000000"/>
                <w:spacing w:val="-3"/>
                <w:szCs w:val="24"/>
              </w:rPr>
              <w:t xml:space="preserve">, </w:t>
            </w:r>
            <w:r w:rsidRPr="009F3E13">
              <w:rPr>
                <w:rFonts w:ascii="Arial" w:hAnsi="Arial"/>
                <w:color w:val="000000"/>
                <w:spacing w:val="-3"/>
                <w:szCs w:val="24"/>
              </w:rPr>
              <w:t xml:space="preserve">Descriptive Statistics Chapter 1 </w:t>
            </w:r>
          </w:p>
        </w:tc>
      </w:tr>
      <w:tr w:rsidR="00EC71E3" w:rsidRPr="009F3E13" w14:paraId="5BED31B8"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5E862959"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(4) Probability Chapter 2</w:t>
            </w:r>
            <w:r>
              <w:rPr>
                <w:rFonts w:ascii="Arial" w:hAnsi="Arial"/>
                <w:color w:val="000000"/>
                <w:spacing w:val="-3"/>
                <w:szCs w:val="24"/>
              </w:rPr>
              <w:t>, Review</w:t>
            </w:r>
          </w:p>
        </w:tc>
      </w:tr>
      <w:tr w:rsidR="00EC71E3" w:rsidRPr="009F3E13" w14:paraId="463062B7"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523B40C3"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(5) Midterm 1, go over midterm</w:t>
            </w:r>
            <w:r>
              <w:rPr>
                <w:rFonts w:ascii="Arial" w:hAnsi="Arial"/>
                <w:color w:val="000000"/>
                <w:spacing w:val="-3"/>
                <w:szCs w:val="24"/>
              </w:rPr>
              <w:t>, Distributions</w:t>
            </w:r>
            <w:r w:rsidRPr="009F3E13">
              <w:rPr>
                <w:rFonts w:ascii="Arial" w:hAnsi="Arial"/>
                <w:color w:val="000000"/>
                <w:spacing w:val="-3"/>
                <w:szCs w:val="24"/>
              </w:rPr>
              <w:t xml:space="preserve"> </w:t>
            </w:r>
          </w:p>
        </w:tc>
      </w:tr>
      <w:tr w:rsidR="00EC71E3" w:rsidRPr="009F3E13" w14:paraId="04EBD465"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637E7217"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(6) Distributions Chapters 3 and 4</w:t>
            </w:r>
          </w:p>
        </w:tc>
      </w:tr>
      <w:tr w:rsidR="00EC71E3" w:rsidRPr="009F3E13" w14:paraId="49771C4B"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3A903612"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 xml:space="preserve">(7) Confidence, </w:t>
            </w:r>
            <w:r>
              <w:rPr>
                <w:rFonts w:ascii="Arial" w:hAnsi="Arial"/>
                <w:color w:val="000000"/>
                <w:spacing w:val="-3"/>
                <w:szCs w:val="24"/>
              </w:rPr>
              <w:t>S</w:t>
            </w:r>
            <w:r w:rsidRPr="009F3E13">
              <w:rPr>
                <w:rFonts w:ascii="Arial" w:hAnsi="Arial"/>
                <w:color w:val="000000"/>
                <w:spacing w:val="-3"/>
                <w:szCs w:val="24"/>
              </w:rPr>
              <w:t>ampling and decision-making Chapters 5,8 and 9</w:t>
            </w:r>
          </w:p>
        </w:tc>
      </w:tr>
      <w:tr w:rsidR="00EC71E3" w:rsidRPr="009F3E13" w14:paraId="6C84F172"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0657AC98"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 xml:space="preserve">(8) Confidence, </w:t>
            </w:r>
            <w:r>
              <w:rPr>
                <w:rFonts w:ascii="Arial" w:hAnsi="Arial"/>
                <w:color w:val="000000"/>
                <w:spacing w:val="-3"/>
                <w:szCs w:val="24"/>
              </w:rPr>
              <w:t>S</w:t>
            </w:r>
            <w:r w:rsidRPr="009F3E13">
              <w:rPr>
                <w:rFonts w:ascii="Arial" w:hAnsi="Arial"/>
                <w:color w:val="000000"/>
                <w:spacing w:val="-3"/>
                <w:szCs w:val="24"/>
              </w:rPr>
              <w:t>ampling and decision-making Chapters 5,8 and 9</w:t>
            </w:r>
          </w:p>
        </w:tc>
      </w:tr>
      <w:tr w:rsidR="00EC71E3" w:rsidRPr="009F3E13" w14:paraId="1B592EE3"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15E8B44A"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 xml:space="preserve">(9) </w:t>
            </w:r>
            <w:r>
              <w:rPr>
                <w:rFonts w:ascii="Arial" w:hAnsi="Arial"/>
                <w:color w:val="000000"/>
                <w:spacing w:val="-3"/>
                <w:szCs w:val="24"/>
              </w:rPr>
              <w:t>Review, Midterm 2</w:t>
            </w:r>
          </w:p>
        </w:tc>
      </w:tr>
      <w:tr w:rsidR="00EC71E3" w:rsidRPr="009F3E13" w14:paraId="280D34D1"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0CA4C459"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(10) Regression Chapter 12, 13</w:t>
            </w:r>
          </w:p>
        </w:tc>
      </w:tr>
      <w:tr w:rsidR="00EC71E3" w:rsidRPr="009F3E13" w14:paraId="10909050"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064B4487"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(11) ANOVA Chapter 10, 11</w:t>
            </w:r>
          </w:p>
        </w:tc>
      </w:tr>
      <w:tr w:rsidR="00EC71E3" w:rsidRPr="009F3E13" w14:paraId="36272EED"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4CC4D4DE"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 xml:space="preserve">(12) </w:t>
            </w:r>
            <w:r>
              <w:rPr>
                <w:rFonts w:ascii="Arial" w:hAnsi="Arial"/>
                <w:color w:val="000000"/>
                <w:spacing w:val="-3"/>
                <w:szCs w:val="24"/>
              </w:rPr>
              <w:t>SPC</w:t>
            </w:r>
          </w:p>
        </w:tc>
      </w:tr>
      <w:tr w:rsidR="00EC71E3" w:rsidRPr="009F3E13" w14:paraId="646591B3"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tcPr>
          <w:p w14:paraId="6CF093DE" w14:textId="77777777" w:rsidR="00EC71E3" w:rsidRPr="009F3E13" w:rsidRDefault="00EC71E3" w:rsidP="00806052">
            <w:pPr>
              <w:snapToGrid/>
              <w:rPr>
                <w:rFonts w:ascii="Arial" w:hAnsi="Arial" w:cs="Arial"/>
                <w:color w:val="000000"/>
                <w:szCs w:val="24"/>
              </w:rPr>
            </w:pPr>
            <w:r>
              <w:rPr>
                <w:rFonts w:ascii="Arial" w:hAnsi="Arial" w:cs="Arial"/>
                <w:color w:val="000000"/>
                <w:szCs w:val="24"/>
              </w:rPr>
              <w:t>(13) Acceptance sampling</w:t>
            </w:r>
          </w:p>
        </w:tc>
      </w:tr>
      <w:tr w:rsidR="00EC71E3" w:rsidRPr="009F3E13" w14:paraId="749D63DF"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tcPr>
          <w:p w14:paraId="5D35D0F0" w14:textId="77777777"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(1</w:t>
            </w:r>
            <w:r>
              <w:rPr>
                <w:rFonts w:ascii="Arial" w:hAnsi="Arial"/>
                <w:color w:val="000000"/>
                <w:spacing w:val="-3"/>
                <w:szCs w:val="24"/>
              </w:rPr>
              <w:t>4</w:t>
            </w:r>
            <w:r w:rsidRPr="009F3E13">
              <w:rPr>
                <w:rFonts w:ascii="Arial" w:hAnsi="Arial"/>
                <w:color w:val="000000"/>
                <w:spacing w:val="-3"/>
                <w:szCs w:val="24"/>
              </w:rPr>
              <w:t>) Bayesian Analysis Material from Winkler and Krischke</w:t>
            </w:r>
          </w:p>
        </w:tc>
      </w:tr>
      <w:tr w:rsidR="00EC71E3" w:rsidRPr="009F3E13" w14:paraId="5B268071"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tcPr>
          <w:p w14:paraId="7BB49E36" w14:textId="77777777" w:rsidR="00EC71E3" w:rsidRPr="009F3E13" w:rsidRDefault="00EC71E3" w:rsidP="00806052">
            <w:pPr>
              <w:snapToGrid/>
              <w:rPr>
                <w:rFonts w:ascii="Arial" w:hAnsi="Arial"/>
                <w:color w:val="000000"/>
                <w:spacing w:val="-3"/>
                <w:szCs w:val="24"/>
              </w:rPr>
            </w:pPr>
            <w:r w:rsidRPr="009F3E13">
              <w:rPr>
                <w:rFonts w:ascii="Arial" w:hAnsi="Arial"/>
                <w:color w:val="000000"/>
                <w:spacing w:val="-3"/>
                <w:szCs w:val="24"/>
              </w:rPr>
              <w:t>(1</w:t>
            </w:r>
            <w:r>
              <w:rPr>
                <w:rFonts w:ascii="Arial" w:hAnsi="Arial"/>
                <w:color w:val="000000"/>
                <w:spacing w:val="-3"/>
                <w:szCs w:val="24"/>
              </w:rPr>
              <w:t>5</w:t>
            </w:r>
            <w:r w:rsidRPr="009F3E13">
              <w:rPr>
                <w:rFonts w:ascii="Arial" w:hAnsi="Arial"/>
                <w:color w:val="000000"/>
                <w:spacing w:val="-3"/>
                <w:szCs w:val="24"/>
              </w:rPr>
              <w:t>) Bayesian Analysis Material from Winkler and Krischke</w:t>
            </w:r>
            <w:r>
              <w:rPr>
                <w:rFonts w:ascii="Arial" w:hAnsi="Arial"/>
                <w:color w:val="000000"/>
                <w:spacing w:val="-3"/>
                <w:szCs w:val="24"/>
              </w:rPr>
              <w:t>, Review</w:t>
            </w:r>
          </w:p>
        </w:tc>
      </w:tr>
      <w:tr w:rsidR="00EC71E3" w:rsidRPr="009F3E13" w14:paraId="0C4B8BBC" w14:textId="77777777" w:rsidTr="00EC71E3">
        <w:trPr>
          <w:trHeight w:val="347"/>
          <w:jc w:val="center"/>
        </w:trPr>
        <w:tc>
          <w:tcPr>
            <w:tcW w:w="7910" w:type="dxa"/>
            <w:tcBorders>
              <w:top w:val="nil"/>
              <w:left w:val="nil"/>
              <w:bottom w:val="single" w:sz="8" w:space="0" w:color="auto"/>
              <w:right w:val="single" w:sz="8" w:space="0" w:color="auto"/>
            </w:tcBorders>
            <w:shd w:val="clear" w:color="auto" w:fill="auto"/>
            <w:vAlign w:val="center"/>
            <w:hideMark/>
          </w:tcPr>
          <w:p w14:paraId="5F459AAB" w14:textId="00FB843A" w:rsidR="00EC71E3" w:rsidRPr="009F3E13" w:rsidRDefault="00EC71E3" w:rsidP="00806052">
            <w:pPr>
              <w:snapToGrid/>
              <w:rPr>
                <w:rFonts w:ascii="Arial" w:hAnsi="Arial" w:cs="Arial"/>
                <w:color w:val="000000"/>
                <w:szCs w:val="24"/>
              </w:rPr>
            </w:pPr>
            <w:r w:rsidRPr="009F3E13">
              <w:rPr>
                <w:rFonts w:ascii="Arial" w:hAnsi="Arial"/>
                <w:color w:val="000000"/>
                <w:spacing w:val="-3"/>
                <w:szCs w:val="24"/>
              </w:rPr>
              <w:t> </w:t>
            </w:r>
            <w:proofErr w:type="gramStart"/>
            <w:r w:rsidR="00610A3E">
              <w:rPr>
                <w:rFonts w:ascii="Arial" w:hAnsi="Arial"/>
                <w:spacing w:val="-3"/>
              </w:rPr>
              <w:t xml:space="preserve">Final </w:t>
            </w:r>
            <w:r w:rsidRPr="00D14CC7">
              <w:rPr>
                <w:rFonts w:ascii="Arial" w:hAnsi="Arial"/>
                <w:spacing w:val="-3"/>
              </w:rPr>
              <w:t>.</w:t>
            </w:r>
            <w:r w:rsidR="003B0B16">
              <w:rPr>
                <w:rFonts w:ascii="Arial" w:hAnsi="Arial"/>
                <w:spacing w:val="-3"/>
              </w:rPr>
              <w:t>May</w:t>
            </w:r>
            <w:proofErr w:type="gramEnd"/>
            <w:r w:rsidR="003B0B16">
              <w:rPr>
                <w:rFonts w:ascii="Arial" w:hAnsi="Arial"/>
                <w:spacing w:val="-3"/>
              </w:rPr>
              <w:t xml:space="preserve"> 5, 2022 4:30 P.M. – 6:30 P.M.</w:t>
            </w:r>
          </w:p>
        </w:tc>
      </w:tr>
    </w:tbl>
    <w:p w14:paraId="724F3AE5" w14:textId="77777777" w:rsidR="008C3BFC" w:rsidRDefault="008C3BFC">
      <w:pPr>
        <w:tabs>
          <w:tab w:val="left" w:pos="1440"/>
        </w:tabs>
        <w:suppressAutoHyphens/>
        <w:jc w:val="both"/>
        <w:rPr>
          <w:rFonts w:ascii="Arial" w:hAnsi="Arial"/>
          <w:spacing w:val="-3"/>
        </w:rPr>
      </w:pPr>
    </w:p>
    <w:p w14:paraId="1E49C850" w14:textId="77777777" w:rsidR="006D4A80" w:rsidRDefault="006D4A80">
      <w:pPr>
        <w:snapToGrid/>
        <w:rPr>
          <w:rFonts w:ascii="Arial" w:hAnsi="Arial"/>
          <w:b/>
          <w:spacing w:val="-3"/>
          <w:u w:val="single"/>
        </w:rPr>
      </w:pPr>
      <w:r>
        <w:rPr>
          <w:rFonts w:ascii="Arial" w:hAnsi="Arial"/>
          <w:b/>
          <w:spacing w:val="-3"/>
          <w:u w:val="single"/>
        </w:rPr>
        <w:br w:type="page"/>
      </w:r>
    </w:p>
    <w:p w14:paraId="01A4561F" w14:textId="52A4FB4E" w:rsidR="00073B02" w:rsidRDefault="00073B02" w:rsidP="0007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073B02">
        <w:rPr>
          <w:rFonts w:ascii="Arial" w:hAnsi="Arial"/>
          <w:b/>
          <w:spacing w:val="-3"/>
          <w:u w:val="single"/>
        </w:rPr>
        <w:lastRenderedPageBreak/>
        <w:t>Expectations:</w:t>
      </w:r>
      <w:r>
        <w:rPr>
          <w:b/>
        </w:rPr>
        <w:t xml:space="preserve">  </w:t>
      </w:r>
    </w:p>
    <w:p w14:paraId="18888821" w14:textId="77777777" w:rsidR="00073B02" w:rsidRDefault="00073B02" w:rsidP="0007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14:paraId="48DB1B8D" w14:textId="2D8EEF83" w:rsidR="00073B02" w:rsidRDefault="0057258B" w:rsidP="00073B02">
      <w:pPr>
        <w:tabs>
          <w:tab w:val="left" w:pos="720"/>
          <w:tab w:val="left" w:pos="1080"/>
        </w:tabs>
        <w:suppressAutoHyphens/>
      </w:pPr>
      <w:r>
        <w:rPr>
          <w:rFonts w:ascii="Arial" w:hAnsi="Arial"/>
          <w:spacing w:val="-3"/>
        </w:rPr>
        <w:t>S</w:t>
      </w:r>
      <w:r w:rsidR="00073B02">
        <w:rPr>
          <w:rFonts w:ascii="Arial" w:hAnsi="Arial"/>
          <w:spacing w:val="-3"/>
        </w:rPr>
        <w:t xml:space="preserve">tudents are expected to attend every session, be on time, to have read the preparation material and participate actively in the discussions in the class. </w:t>
      </w:r>
      <w:r>
        <w:rPr>
          <w:rFonts w:ascii="Arial" w:hAnsi="Arial"/>
          <w:spacing w:val="-3"/>
        </w:rPr>
        <w:t>Students are also expected</w:t>
      </w:r>
      <w:r w:rsidR="00073B02">
        <w:rPr>
          <w:rFonts w:ascii="Arial" w:hAnsi="Arial"/>
          <w:spacing w:val="-3"/>
        </w:rPr>
        <w:t xml:space="preserve"> to post comments and questions on the discussion board (or send emails or contributions to be used in class). </w:t>
      </w:r>
      <w:r w:rsidR="00073B02" w:rsidRPr="00073B02">
        <w:rPr>
          <w:rFonts w:ascii="Arial" w:hAnsi="Arial"/>
          <w:spacing w:val="-3"/>
        </w:rPr>
        <w:t>You should be prepared to devote the time necessary to take the course. The cours</w:t>
      </w:r>
      <w:r w:rsidR="00DA1A42">
        <w:rPr>
          <w:rFonts w:ascii="Arial" w:hAnsi="Arial"/>
          <w:spacing w:val="-3"/>
        </w:rPr>
        <w:t xml:space="preserve">e material is cumulative and </w:t>
      </w:r>
      <w:r w:rsidR="00073B02" w:rsidRPr="00073B02">
        <w:rPr>
          <w:rFonts w:ascii="Arial" w:hAnsi="Arial"/>
          <w:spacing w:val="-3"/>
        </w:rPr>
        <w:t xml:space="preserve">you </w:t>
      </w:r>
      <w:r w:rsidR="00073B02">
        <w:rPr>
          <w:rFonts w:ascii="Arial" w:hAnsi="Arial"/>
          <w:spacing w:val="-3"/>
        </w:rPr>
        <w:t>need to keep up as we go along</w:t>
      </w:r>
      <w:r w:rsidR="00073B02" w:rsidRPr="00073B02">
        <w:rPr>
          <w:rFonts w:ascii="Arial" w:hAnsi="Arial"/>
          <w:spacing w:val="-3"/>
        </w:rPr>
        <w:t>.</w:t>
      </w:r>
      <w:r w:rsidR="00073B02">
        <w:t xml:space="preserve">  </w:t>
      </w:r>
    </w:p>
    <w:p w14:paraId="18BCD318" w14:textId="77777777" w:rsidR="00073B02" w:rsidRDefault="00073B02" w:rsidP="0007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14:paraId="6ED0ED9F" w14:textId="77777777" w:rsidR="008C3BFC" w:rsidRDefault="008C3BFC">
      <w:pPr>
        <w:tabs>
          <w:tab w:val="left" w:pos="1440"/>
        </w:tabs>
        <w:suppressAutoHyphens/>
        <w:rPr>
          <w:rFonts w:ascii="Arial" w:hAnsi="Arial"/>
          <w:b/>
          <w:spacing w:val="-3"/>
          <w:u w:val="single"/>
        </w:rPr>
      </w:pPr>
    </w:p>
    <w:p w14:paraId="6038D85B" w14:textId="77777777" w:rsidR="008C3BFC" w:rsidRPr="0000532C" w:rsidRDefault="008C3BFC" w:rsidP="0000532C">
      <w:pPr>
        <w:tabs>
          <w:tab w:val="left" w:pos="1440"/>
        </w:tabs>
        <w:suppressAutoHyphens/>
        <w:ind w:firstLine="720"/>
        <w:rPr>
          <w:rFonts w:ascii="Arial" w:hAnsi="Arial"/>
          <w:b/>
          <w:spacing w:val="-3"/>
          <w:u w:val="single"/>
        </w:rPr>
      </w:pPr>
      <w:r>
        <w:rPr>
          <w:rFonts w:ascii="Arial" w:hAnsi="Arial"/>
          <w:b/>
          <w:spacing w:val="-3"/>
          <w:u w:val="single"/>
        </w:rPr>
        <w:t>ALWAYS BE SURE TO GIVE THE SOURCE OF ALL YOUR INFORMATION. ANYTHING TAKEN VERBATIM FROM SOMEONE ELSE MUST BE IN QUOTATION MARKS AND REFERENCED. THIS INCLUDES PARTIAL SENTENCES.</w:t>
      </w:r>
    </w:p>
    <w:p w14:paraId="7FD114F7" w14:textId="7DB89EAB" w:rsidR="008C3BFC" w:rsidRDefault="008C3BFC">
      <w:pPr>
        <w:tabs>
          <w:tab w:val="left" w:pos="1440"/>
        </w:tabs>
        <w:suppressAutoHyphens/>
        <w:rPr>
          <w:rFonts w:ascii="Arial" w:hAnsi="Arial"/>
          <w:spacing w:val="-3"/>
        </w:rPr>
      </w:pPr>
      <w:r>
        <w:rPr>
          <w:rFonts w:ascii="Arial" w:hAnsi="Arial"/>
          <w:spacing w:val="-3"/>
        </w:rPr>
        <w:t xml:space="preserve">This is intended to be an interactive class and your participation should increase as the semester progresses. Attendance at all classes is expected of everyone. Frequent absences will result in a reduction in grade. Punctuality is expected. If you are late, be sure not to disturb the class as you </w:t>
      </w:r>
      <w:r w:rsidR="00F204AB">
        <w:rPr>
          <w:rFonts w:ascii="Arial" w:hAnsi="Arial"/>
          <w:spacing w:val="-3"/>
        </w:rPr>
        <w:t>log in</w:t>
      </w:r>
      <w:r>
        <w:rPr>
          <w:rFonts w:ascii="Arial" w:hAnsi="Arial"/>
          <w:spacing w:val="-3"/>
        </w:rPr>
        <w:t>.</w:t>
      </w:r>
    </w:p>
    <w:p w14:paraId="131E35E1" w14:textId="77777777" w:rsidR="008C3BFC" w:rsidRDefault="008C3BFC">
      <w:pPr>
        <w:tabs>
          <w:tab w:val="left" w:pos="1440"/>
        </w:tabs>
        <w:suppressAutoHyphens/>
        <w:ind w:firstLine="720"/>
        <w:rPr>
          <w:rFonts w:ascii="Arial" w:hAnsi="Arial"/>
          <w:spacing w:val="-3"/>
        </w:rPr>
      </w:pPr>
    </w:p>
    <w:p w14:paraId="39C38A9E" w14:textId="63E9AF50" w:rsidR="008C3BFC" w:rsidRDefault="008C3BFC" w:rsidP="00ED6652">
      <w:pPr>
        <w:tabs>
          <w:tab w:val="left" w:pos="1440"/>
          <w:tab w:val="left" w:pos="2160"/>
          <w:tab w:val="left" w:pos="2448"/>
        </w:tabs>
        <w:suppressAutoHyphens/>
        <w:rPr>
          <w:rFonts w:ascii="Arial" w:hAnsi="Arial"/>
          <w:spacing w:val="-3"/>
        </w:rPr>
      </w:pPr>
      <w:r>
        <w:rPr>
          <w:rFonts w:ascii="Arial" w:hAnsi="Arial"/>
          <w:spacing w:val="-3"/>
        </w:rPr>
        <w:t>The midterm</w:t>
      </w:r>
      <w:r w:rsidR="0057258B">
        <w:rPr>
          <w:rFonts w:ascii="Arial" w:hAnsi="Arial"/>
          <w:spacing w:val="-3"/>
        </w:rPr>
        <w:t>s</w:t>
      </w:r>
      <w:r>
        <w:rPr>
          <w:rFonts w:ascii="Arial" w:hAnsi="Arial"/>
          <w:spacing w:val="-3"/>
        </w:rPr>
        <w:t xml:space="preserve"> and final will be based on problems similar to the ones assigned in the homework and the discussions in class. </w:t>
      </w:r>
      <w:r w:rsidR="00F204AB">
        <w:rPr>
          <w:rFonts w:ascii="Arial" w:hAnsi="Arial"/>
          <w:spacing w:val="-3"/>
        </w:rPr>
        <w:t xml:space="preserve">They are generally shorter but do require some thinking. </w:t>
      </w:r>
      <w:r>
        <w:rPr>
          <w:rFonts w:ascii="Arial" w:hAnsi="Arial"/>
          <w:b/>
          <w:spacing w:val="-3"/>
          <w:u w:val="single"/>
        </w:rPr>
        <w:t xml:space="preserve">All tests are open book and open notes. Laptops </w:t>
      </w:r>
      <w:r w:rsidR="00F204AB">
        <w:rPr>
          <w:rFonts w:ascii="Arial" w:hAnsi="Arial"/>
          <w:b/>
          <w:spacing w:val="-3"/>
          <w:u w:val="single"/>
        </w:rPr>
        <w:t xml:space="preserve">or desktops </w:t>
      </w:r>
      <w:r>
        <w:rPr>
          <w:rFonts w:ascii="Arial" w:hAnsi="Arial"/>
          <w:b/>
          <w:spacing w:val="-3"/>
          <w:u w:val="single"/>
        </w:rPr>
        <w:t xml:space="preserve">are </w:t>
      </w:r>
      <w:r w:rsidR="00F204AB">
        <w:rPr>
          <w:rFonts w:ascii="Arial" w:hAnsi="Arial"/>
          <w:b/>
          <w:spacing w:val="-3"/>
          <w:u w:val="single"/>
        </w:rPr>
        <w:t>required</w:t>
      </w:r>
      <w:r>
        <w:rPr>
          <w:rFonts w:ascii="Arial" w:hAnsi="Arial"/>
          <w:spacing w:val="-3"/>
        </w:rPr>
        <w:t xml:space="preserve">. Students are expected to </w:t>
      </w:r>
      <w:r>
        <w:rPr>
          <w:rFonts w:ascii="Arial" w:hAnsi="Arial"/>
          <w:b/>
          <w:spacing w:val="-3"/>
          <w:u w:val="single"/>
        </w:rPr>
        <w:t>apply</w:t>
      </w:r>
      <w:r>
        <w:rPr>
          <w:rFonts w:ascii="Arial" w:hAnsi="Arial"/>
          <w:spacing w:val="-3"/>
        </w:rPr>
        <w:t xml:space="preserve"> what they should have learned up to that point to analyzing situations, identifying the problems and applying the approp</w:t>
      </w:r>
      <w:r w:rsidR="00ED6652">
        <w:rPr>
          <w:rFonts w:ascii="Arial" w:hAnsi="Arial"/>
          <w:spacing w:val="-3"/>
        </w:rPr>
        <w:t>riate techniques to solve them.</w:t>
      </w:r>
    </w:p>
    <w:p w14:paraId="1DA9AE2F" w14:textId="77777777" w:rsidR="008C3BFC" w:rsidRDefault="008C3BFC">
      <w:pPr>
        <w:tabs>
          <w:tab w:val="left" w:pos="1440"/>
          <w:tab w:val="left" w:pos="1872"/>
          <w:tab w:val="left" w:pos="2304"/>
        </w:tabs>
        <w:suppressAutoHyphens/>
        <w:ind w:firstLine="720"/>
        <w:rPr>
          <w:rFonts w:ascii="Arial" w:hAnsi="Arial"/>
          <w:b/>
          <w:spacing w:val="-3"/>
          <w:u w:val="single"/>
        </w:rPr>
      </w:pPr>
      <w:r>
        <w:rPr>
          <w:rFonts w:ascii="Arial" w:hAnsi="Arial"/>
          <w:b/>
          <w:spacing w:val="-3"/>
          <w:u w:val="single"/>
        </w:rPr>
        <w:t>NEATNESS, SPELLING, AND GRAMMAR COUNT. THEY ARE AN EXPRESSION OF YOUR COMMITMENT TO DO A GOOD JOB.</w:t>
      </w:r>
    </w:p>
    <w:p w14:paraId="118C124D" w14:textId="77777777" w:rsidR="008C3BFC" w:rsidRDefault="008C3BFC">
      <w:pPr>
        <w:tabs>
          <w:tab w:val="left" w:pos="1440"/>
          <w:tab w:val="left" w:pos="1872"/>
          <w:tab w:val="left" w:pos="2304"/>
        </w:tabs>
        <w:suppressAutoHyphens/>
        <w:ind w:firstLine="720"/>
        <w:rPr>
          <w:rFonts w:ascii="Arial" w:hAnsi="Arial"/>
          <w:spacing w:val="-3"/>
        </w:rPr>
      </w:pPr>
    </w:p>
    <w:p w14:paraId="45A6C38D" w14:textId="77777777" w:rsidR="00FD65B2" w:rsidRDefault="00FD65B2" w:rsidP="00FD65B2">
      <w:pPr>
        <w:tabs>
          <w:tab w:val="left" w:pos="1440"/>
          <w:tab w:val="left" w:pos="1872"/>
          <w:tab w:val="left" w:pos="2304"/>
        </w:tabs>
        <w:suppressAutoHyphens/>
        <w:ind w:firstLine="720"/>
        <w:rPr>
          <w:rFonts w:ascii="Arial" w:hAnsi="Arial"/>
          <w:b/>
          <w:spacing w:val="-3"/>
          <w:sz w:val="28"/>
          <w:u w:val="single"/>
        </w:rPr>
      </w:pPr>
      <w:r>
        <w:rPr>
          <w:rFonts w:ascii="Arial" w:hAnsi="Arial"/>
          <w:b/>
          <w:spacing w:val="-3"/>
          <w:sz w:val="28"/>
          <w:u w:val="single"/>
        </w:rPr>
        <w:t>Last, but most important:</w:t>
      </w:r>
    </w:p>
    <w:p w14:paraId="29A8DF2D" w14:textId="77777777" w:rsidR="001D29F8" w:rsidRPr="003B4A10" w:rsidRDefault="001D29F8" w:rsidP="001D29F8">
      <w:pPr>
        <w:pStyle w:val="NormalWeb"/>
        <w:rPr>
          <w:rFonts w:ascii="Arial" w:hAnsi="Arial" w:cs="Arial"/>
          <w:b/>
          <w:sz w:val="20"/>
          <w:szCs w:val="20"/>
          <w:u w:val="single"/>
        </w:rPr>
      </w:pPr>
      <w:r w:rsidRPr="003B4A10">
        <w:rPr>
          <w:rFonts w:ascii="Arial" w:hAnsi="Arial" w:cs="Arial"/>
          <w:b/>
          <w:sz w:val="20"/>
          <w:szCs w:val="20"/>
          <w:u w:val="single"/>
        </w:rPr>
        <w:t xml:space="preserve">Academic Conduct: </w:t>
      </w:r>
    </w:p>
    <w:p w14:paraId="4E868ADA"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B4A10">
        <w:rPr>
          <w:rFonts w:ascii="Arial" w:hAnsi="Arial" w:cs="Arial"/>
          <w:sz w:val="20"/>
          <w:szCs w:val="20"/>
        </w:rPr>
        <w:t>SCampus</w:t>
      </w:r>
      <w:proofErr w:type="spellEnd"/>
      <w:r w:rsidRPr="003B4A10">
        <w:rPr>
          <w:rFonts w:ascii="Arial" w:hAnsi="Arial" w:cs="Arial"/>
          <w:sz w:val="20"/>
          <w:szCs w:val="20"/>
        </w:rPr>
        <w:t xml:space="preserve"> in Part B, Section 11, “Behavior Violating University Standards” policy.usc.edu/</w:t>
      </w:r>
      <w:proofErr w:type="spellStart"/>
      <w:r w:rsidRPr="003B4A10">
        <w:rPr>
          <w:rFonts w:ascii="Arial" w:hAnsi="Arial" w:cs="Arial"/>
          <w:sz w:val="20"/>
          <w:szCs w:val="20"/>
        </w:rPr>
        <w:t>scampus</w:t>
      </w:r>
      <w:proofErr w:type="spellEnd"/>
      <w:r w:rsidRPr="003B4A10">
        <w:rPr>
          <w:rFonts w:ascii="Arial" w:hAnsi="Arial" w:cs="Arial"/>
          <w:sz w:val="20"/>
          <w:szCs w:val="20"/>
        </w:rPr>
        <w:t xml:space="preserve">-part-b. Other forms of academic dishonesty are equally unacceptable. See additional information in </w:t>
      </w:r>
      <w:proofErr w:type="spellStart"/>
      <w:r w:rsidRPr="003B4A10">
        <w:rPr>
          <w:rFonts w:ascii="Arial" w:hAnsi="Arial" w:cs="Arial"/>
          <w:sz w:val="20"/>
          <w:szCs w:val="20"/>
        </w:rPr>
        <w:t>SCampus</w:t>
      </w:r>
      <w:proofErr w:type="spellEnd"/>
      <w:r w:rsidRPr="003B4A10">
        <w:rPr>
          <w:rFonts w:ascii="Arial" w:hAnsi="Arial" w:cs="Arial"/>
          <w:sz w:val="20"/>
          <w:szCs w:val="20"/>
        </w:rPr>
        <w:t xml:space="preserve"> and university policies on scientific misconduct, http://policy.usc.edu/scientific-misconduct. </w:t>
      </w:r>
    </w:p>
    <w:p w14:paraId="1A89AE4E" w14:textId="77777777" w:rsidR="001D29F8" w:rsidRPr="003B4A10" w:rsidRDefault="001D29F8" w:rsidP="001D29F8">
      <w:pPr>
        <w:pStyle w:val="NormalWeb"/>
        <w:rPr>
          <w:rFonts w:ascii="Arial" w:hAnsi="Arial" w:cs="Arial"/>
          <w:sz w:val="20"/>
          <w:szCs w:val="20"/>
        </w:rPr>
      </w:pPr>
      <w:r w:rsidRPr="003B4A10">
        <w:rPr>
          <w:rFonts w:ascii="Arial" w:hAnsi="Arial" w:cs="Arial"/>
          <w:b/>
          <w:sz w:val="20"/>
          <w:szCs w:val="20"/>
          <w:u w:val="single"/>
        </w:rPr>
        <w:t>Support Systems:</w:t>
      </w:r>
      <w:r w:rsidRPr="003B4A10">
        <w:rPr>
          <w:rFonts w:ascii="Arial" w:hAnsi="Arial" w:cs="Arial"/>
          <w:sz w:val="20"/>
          <w:szCs w:val="20"/>
        </w:rPr>
        <w:t xml:space="preserve"> </w:t>
      </w:r>
    </w:p>
    <w:p w14:paraId="2EF0A966"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Student Counseling Services (SCS) – (213) 740-7711 – 24/7 on call </w:t>
      </w:r>
    </w:p>
    <w:p w14:paraId="619F7755"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Free and confidential mental health treatment for students, including short-term psychotherapy, group counseling, stress fitness workshops, and crisis intervention. engemannshc.usc.edu/counseling </w:t>
      </w:r>
    </w:p>
    <w:p w14:paraId="3DB1EA72"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National Suicide Prevention Lifeline – 1 (800) 273-8255 </w:t>
      </w:r>
    </w:p>
    <w:p w14:paraId="6D7BE6D6"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Provides free and confidential emotional support to people in suicidal crisis or emotional distress 24 hours a day, 7 days a week. www.suicidepreventionlifeline.org </w:t>
      </w:r>
    </w:p>
    <w:p w14:paraId="45538E43" w14:textId="77777777" w:rsidR="001D52CB" w:rsidRDefault="001D52CB" w:rsidP="001D29F8">
      <w:pPr>
        <w:pStyle w:val="NormalWeb"/>
        <w:rPr>
          <w:rFonts w:ascii="Arial" w:hAnsi="Arial" w:cs="Arial"/>
          <w:sz w:val="20"/>
          <w:szCs w:val="20"/>
        </w:rPr>
      </w:pPr>
    </w:p>
    <w:p w14:paraId="3185772F"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Relationship and Sexual Violence Prevention Services (RSVP) – (213) 740-4900 – 24/7 on call </w:t>
      </w:r>
    </w:p>
    <w:p w14:paraId="683A0D8E"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lastRenderedPageBreak/>
        <w:t xml:space="preserve">Free and confidential therapy services, workshops, and training for situations related to gender-based harm. engemannshc.usc.edu/rsvp </w:t>
      </w:r>
    </w:p>
    <w:p w14:paraId="1626E55E"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Sexual Assault Resource Center </w:t>
      </w:r>
    </w:p>
    <w:p w14:paraId="6D3A0663"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For more information about how to get help or help a survivor, rights, reporting options, and additional resources, visit the website: sarc.usc.edu </w:t>
      </w:r>
    </w:p>
    <w:p w14:paraId="6613E97E"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Office of Equity and Diversity (OED)/Title IX Compliance – (213) 740-5086 Works with faculty, staff, visitors, applicants, and students around issues of protected class. equity.usc.edu </w:t>
      </w:r>
    </w:p>
    <w:p w14:paraId="24F16569"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Bias Assessment Response and Support </w:t>
      </w:r>
    </w:p>
    <w:p w14:paraId="5BCC306E"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Incidents of bias, hate crimes and microaggressions need to be reported allowing for appropriate investigation and response. studentaffairs.usc.edu/bias-assessment-response-support </w:t>
      </w:r>
    </w:p>
    <w:p w14:paraId="436ACA25"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The Office of Disability Services and Programs Provides certification for students with disabilities and helps arrange relevant accommodations. dsp.usc.edu </w:t>
      </w:r>
    </w:p>
    <w:p w14:paraId="72D9D3A4"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Student Support and Advocacy – (213) 821-4710 </w:t>
      </w:r>
    </w:p>
    <w:p w14:paraId="2999317E"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Assists students and families in resolving complex issues adversely affecting their success as a student EX: personal, financial, and academic. studentaffairs.usc.edu/</w:t>
      </w:r>
      <w:proofErr w:type="spellStart"/>
      <w:r w:rsidRPr="003B4A10">
        <w:rPr>
          <w:rFonts w:ascii="Arial" w:hAnsi="Arial" w:cs="Arial"/>
          <w:sz w:val="20"/>
          <w:szCs w:val="20"/>
        </w:rPr>
        <w:t>ssa</w:t>
      </w:r>
      <w:proofErr w:type="spellEnd"/>
      <w:r w:rsidRPr="003B4A10">
        <w:rPr>
          <w:rFonts w:ascii="Arial" w:hAnsi="Arial" w:cs="Arial"/>
          <w:sz w:val="20"/>
          <w:szCs w:val="20"/>
        </w:rPr>
        <w:t xml:space="preserve"> </w:t>
      </w:r>
    </w:p>
    <w:p w14:paraId="750C6C70"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Diversity at USC </w:t>
      </w:r>
    </w:p>
    <w:p w14:paraId="78A8F155"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Information on events, programs and training, the Diversity Task Force (including representatives for each school), chronology, participation, and various resources for students. diversity.usc.edu </w:t>
      </w:r>
    </w:p>
    <w:p w14:paraId="043F3268"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USC Emergency Information </w:t>
      </w:r>
    </w:p>
    <w:p w14:paraId="077D823F" w14:textId="77777777" w:rsidR="001D29F8" w:rsidRPr="001D52CB" w:rsidRDefault="001D29F8" w:rsidP="00812324">
      <w:pPr>
        <w:pStyle w:val="Caption"/>
        <w:rPr>
          <w:rFonts w:ascii="Arial" w:hAnsi="Arial" w:cs="Arial"/>
          <w:sz w:val="20"/>
        </w:rPr>
      </w:pPr>
      <w:r w:rsidRPr="001D52CB">
        <w:rPr>
          <w:rFonts w:ascii="Arial" w:hAnsi="Arial" w:cs="Arial"/>
          <w:sz w:val="20"/>
        </w:rPr>
        <w:t xml:space="preserve">Provides safety and other updates, including ways in which instruction will be continued if an officially declared emergency makes travel to campus infeasible. emergency.usc.edu </w:t>
      </w:r>
    </w:p>
    <w:p w14:paraId="44AC7FD4" w14:textId="4DA767EE" w:rsidR="00B86645" w:rsidRPr="00DF16D9" w:rsidRDefault="001D29F8" w:rsidP="00DF16D9">
      <w:pPr>
        <w:pStyle w:val="NormalWeb"/>
      </w:pPr>
      <w:r w:rsidRPr="003B4A10">
        <w:rPr>
          <w:rFonts w:ascii="Arial" w:hAnsi="Arial" w:cs="Arial"/>
          <w:sz w:val="20"/>
          <w:szCs w:val="20"/>
        </w:rPr>
        <w:t>USC Department of Public Safety – UPC: (213) 740-4321 – HSC: (323) 442-1000 – 24-hour emergency or to report a crime. Provides overall safety to USC community. dps.usc.edu</w:t>
      </w:r>
    </w:p>
    <w:sectPr w:rsidR="00B86645" w:rsidRPr="00DF16D9" w:rsidSect="006D4A8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432" w:right="432" w:bottom="432" w:left="432"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FDF3" w14:textId="77777777" w:rsidR="00C14162" w:rsidRDefault="00C14162">
      <w:r>
        <w:separator/>
      </w:r>
    </w:p>
  </w:endnote>
  <w:endnote w:type="continuationSeparator" w:id="0">
    <w:p w14:paraId="44F40D01" w14:textId="77777777" w:rsidR="00C14162" w:rsidRDefault="00C1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C07" w14:textId="77777777" w:rsidR="003F31F5" w:rsidRDefault="003F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F277" w14:textId="77777777" w:rsidR="00812324" w:rsidRDefault="00812324">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C0E7F">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C0E7F">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85B6" w14:textId="77777777" w:rsidR="003F31F5" w:rsidRDefault="003F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B7A4" w14:textId="77777777" w:rsidR="00C14162" w:rsidRDefault="00C14162">
      <w:r>
        <w:separator/>
      </w:r>
    </w:p>
  </w:footnote>
  <w:footnote w:type="continuationSeparator" w:id="0">
    <w:p w14:paraId="0BFF3406" w14:textId="77777777" w:rsidR="00C14162" w:rsidRDefault="00C1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2086" w14:textId="77777777" w:rsidR="003F31F5" w:rsidRDefault="003F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AF82" w14:textId="14E336F8" w:rsidR="00812324" w:rsidRPr="006D4A80" w:rsidRDefault="00812324" w:rsidP="006D4A80">
    <w:pPr>
      <w:pStyle w:val="Header"/>
      <w:jc w:val="center"/>
      <w:rPr>
        <w:rFonts w:ascii="Arial" w:hAnsi="Arial"/>
        <w:b/>
        <w:u w:val="single"/>
      </w:rPr>
    </w:pPr>
    <w:r>
      <w:rPr>
        <w:rFonts w:ascii="Arial" w:hAnsi="Arial"/>
        <w:b/>
        <w:u w:val="single"/>
      </w:rPr>
      <w:t xml:space="preserve">Statistics for Engineering Managers (ISE500) </w:t>
    </w:r>
    <w:r w:rsidR="007A4839">
      <w:rPr>
        <w:rFonts w:ascii="Arial" w:hAnsi="Arial"/>
        <w:b/>
        <w:u w:val="single"/>
      </w:rPr>
      <w:t xml:space="preserve">Spring </w:t>
    </w:r>
    <w:proofErr w:type="gramStart"/>
    <w:r w:rsidR="007A4839">
      <w:rPr>
        <w:rFonts w:ascii="Arial" w:hAnsi="Arial"/>
        <w:b/>
        <w:u w:val="single"/>
      </w:rPr>
      <w:t>2022</w:t>
    </w:r>
    <w:r>
      <w:rPr>
        <w:rFonts w:ascii="Arial" w:hAnsi="Arial"/>
        <w:b/>
        <w:u w:val="single"/>
      </w:rPr>
      <w:t xml:space="preserve">  (</w:t>
    </w:r>
    <w:proofErr w:type="gramEnd"/>
    <w:r>
      <w:rPr>
        <w:rFonts w:ascii="Arial" w:hAnsi="Arial"/>
        <w:b/>
        <w:u w:val="single"/>
      </w:rPr>
      <w:t xml:space="preserve">rev. </w:t>
    </w:r>
    <w:r w:rsidR="003F31F5">
      <w:rPr>
        <w:rFonts w:ascii="Arial" w:hAnsi="Arial"/>
        <w:b/>
        <w:u w:val="single"/>
      </w:rPr>
      <w:t>1/31/22</w:t>
    </w:r>
    <w:r>
      <w:rPr>
        <w:rFonts w:ascii="Arial" w:hAnsi="Arial"/>
        <w:b/>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0BF6" w14:textId="77777777" w:rsidR="003F31F5" w:rsidRDefault="003F3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680B17"/>
    <w:multiLevelType w:val="singleLevel"/>
    <w:tmpl w:val="4CFA8A2E"/>
    <w:lvl w:ilvl="0">
      <w:start w:val="1"/>
      <w:numFmt w:val="decimal"/>
      <w:lvlText w:val="%1"/>
      <w:legacy w:legacy="1" w:legacySpace="0" w:legacyIndent="360"/>
      <w:lvlJc w:val="left"/>
      <w:pPr>
        <w:ind w:left="1080" w:hanging="360"/>
      </w:pPr>
    </w:lvl>
  </w:abstractNum>
  <w:abstractNum w:abstractNumId="2" w15:restartNumberingAfterBreak="0">
    <w:nsid w:val="649A3756"/>
    <w:multiLevelType w:val="hybridMultilevel"/>
    <w:tmpl w:val="4582D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numFmt w:val="bullet"/>
        <w:lvlText w:val=""/>
        <w:legacy w:legacy="1" w:legacySpace="0" w:legacyIndent="720"/>
        <w:lvlJc w:val="left"/>
        <w:pPr>
          <w:ind w:left="1890" w:hanging="720"/>
        </w:pPr>
        <w:rPr>
          <w:rFonts w:ascii="Symbol" w:hAnsi="Symbol" w:hint="default"/>
        </w:rPr>
      </w:lvl>
    </w:lvlOverride>
  </w:num>
  <w:num w:numId="3">
    <w:abstractNumId w:val="1"/>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4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44"/>
    <w:rsid w:val="0000532C"/>
    <w:rsid w:val="00023CF1"/>
    <w:rsid w:val="000241D6"/>
    <w:rsid w:val="00031CEF"/>
    <w:rsid w:val="0004414D"/>
    <w:rsid w:val="00056296"/>
    <w:rsid w:val="00057B3E"/>
    <w:rsid w:val="00073B02"/>
    <w:rsid w:val="000B1B69"/>
    <w:rsid w:val="000B2201"/>
    <w:rsid w:val="000C27C8"/>
    <w:rsid w:val="000C690B"/>
    <w:rsid w:val="000F4F13"/>
    <w:rsid w:val="000F54E7"/>
    <w:rsid w:val="00104E68"/>
    <w:rsid w:val="001230CF"/>
    <w:rsid w:val="001327A8"/>
    <w:rsid w:val="00141238"/>
    <w:rsid w:val="0014443E"/>
    <w:rsid w:val="001477DE"/>
    <w:rsid w:val="0015114B"/>
    <w:rsid w:val="00155643"/>
    <w:rsid w:val="00156106"/>
    <w:rsid w:val="00162606"/>
    <w:rsid w:val="00165095"/>
    <w:rsid w:val="0018267B"/>
    <w:rsid w:val="00193DC8"/>
    <w:rsid w:val="001963E3"/>
    <w:rsid w:val="001C3BA7"/>
    <w:rsid w:val="001D0943"/>
    <w:rsid w:val="001D29F8"/>
    <w:rsid w:val="001D52CB"/>
    <w:rsid w:val="001D7497"/>
    <w:rsid w:val="001E377C"/>
    <w:rsid w:val="001E3A97"/>
    <w:rsid w:val="00217B09"/>
    <w:rsid w:val="002249C3"/>
    <w:rsid w:val="00225DD1"/>
    <w:rsid w:val="00236E5C"/>
    <w:rsid w:val="002456E1"/>
    <w:rsid w:val="0026724B"/>
    <w:rsid w:val="002A5F3C"/>
    <w:rsid w:val="002A70DA"/>
    <w:rsid w:val="002B2A4D"/>
    <w:rsid w:val="002D174C"/>
    <w:rsid w:val="002E6FC1"/>
    <w:rsid w:val="002F3A42"/>
    <w:rsid w:val="0031019C"/>
    <w:rsid w:val="00312578"/>
    <w:rsid w:val="00312645"/>
    <w:rsid w:val="00323B45"/>
    <w:rsid w:val="00334D3A"/>
    <w:rsid w:val="003374EE"/>
    <w:rsid w:val="00345543"/>
    <w:rsid w:val="003838FB"/>
    <w:rsid w:val="00386509"/>
    <w:rsid w:val="00387428"/>
    <w:rsid w:val="00397313"/>
    <w:rsid w:val="003B0B16"/>
    <w:rsid w:val="003B53A4"/>
    <w:rsid w:val="003D0C73"/>
    <w:rsid w:val="003D1BBD"/>
    <w:rsid w:val="003D1F4D"/>
    <w:rsid w:val="003D285D"/>
    <w:rsid w:val="003E4751"/>
    <w:rsid w:val="003F2C1A"/>
    <w:rsid w:val="003F31F5"/>
    <w:rsid w:val="003F496C"/>
    <w:rsid w:val="00400788"/>
    <w:rsid w:val="004076BF"/>
    <w:rsid w:val="0041211B"/>
    <w:rsid w:val="0043155E"/>
    <w:rsid w:val="00431949"/>
    <w:rsid w:val="00440DF6"/>
    <w:rsid w:val="0045448E"/>
    <w:rsid w:val="0048003C"/>
    <w:rsid w:val="00495696"/>
    <w:rsid w:val="004A0F13"/>
    <w:rsid w:val="004A359B"/>
    <w:rsid w:val="004B1F81"/>
    <w:rsid w:val="004D3418"/>
    <w:rsid w:val="004D45D5"/>
    <w:rsid w:val="004D4746"/>
    <w:rsid w:val="004E3DDA"/>
    <w:rsid w:val="004E571B"/>
    <w:rsid w:val="004F081D"/>
    <w:rsid w:val="004F0A64"/>
    <w:rsid w:val="00500C8C"/>
    <w:rsid w:val="005314D3"/>
    <w:rsid w:val="00533F7A"/>
    <w:rsid w:val="00537398"/>
    <w:rsid w:val="00544664"/>
    <w:rsid w:val="00547813"/>
    <w:rsid w:val="0057258B"/>
    <w:rsid w:val="00580473"/>
    <w:rsid w:val="00583F6C"/>
    <w:rsid w:val="00592178"/>
    <w:rsid w:val="005B52E2"/>
    <w:rsid w:val="005D1DBC"/>
    <w:rsid w:val="005D43E6"/>
    <w:rsid w:val="005E0149"/>
    <w:rsid w:val="005F06EB"/>
    <w:rsid w:val="005F43F4"/>
    <w:rsid w:val="006058BE"/>
    <w:rsid w:val="00610A3E"/>
    <w:rsid w:val="00613880"/>
    <w:rsid w:val="0061689A"/>
    <w:rsid w:val="00643F21"/>
    <w:rsid w:val="006468CF"/>
    <w:rsid w:val="00650875"/>
    <w:rsid w:val="006656EF"/>
    <w:rsid w:val="00665CEF"/>
    <w:rsid w:val="00667C91"/>
    <w:rsid w:val="00676C0E"/>
    <w:rsid w:val="006839EA"/>
    <w:rsid w:val="00694766"/>
    <w:rsid w:val="006A2529"/>
    <w:rsid w:val="006A75CD"/>
    <w:rsid w:val="006B4610"/>
    <w:rsid w:val="006D4A80"/>
    <w:rsid w:val="006E3D38"/>
    <w:rsid w:val="006E5A9F"/>
    <w:rsid w:val="007025FE"/>
    <w:rsid w:val="00706E31"/>
    <w:rsid w:val="00712051"/>
    <w:rsid w:val="00712C30"/>
    <w:rsid w:val="00715032"/>
    <w:rsid w:val="0071610B"/>
    <w:rsid w:val="00746723"/>
    <w:rsid w:val="0076025E"/>
    <w:rsid w:val="00765EE2"/>
    <w:rsid w:val="00766A6D"/>
    <w:rsid w:val="00776EA1"/>
    <w:rsid w:val="00777F92"/>
    <w:rsid w:val="00780AF9"/>
    <w:rsid w:val="00784140"/>
    <w:rsid w:val="007934FD"/>
    <w:rsid w:val="0079453B"/>
    <w:rsid w:val="00794FD0"/>
    <w:rsid w:val="007A46FB"/>
    <w:rsid w:val="007A4839"/>
    <w:rsid w:val="007A5163"/>
    <w:rsid w:val="007B7910"/>
    <w:rsid w:val="007D18C2"/>
    <w:rsid w:val="007E02C3"/>
    <w:rsid w:val="007E461C"/>
    <w:rsid w:val="007E530E"/>
    <w:rsid w:val="007F4FC3"/>
    <w:rsid w:val="00800AFB"/>
    <w:rsid w:val="00802D4A"/>
    <w:rsid w:val="00811076"/>
    <w:rsid w:val="008117DE"/>
    <w:rsid w:val="00812324"/>
    <w:rsid w:val="00826BA1"/>
    <w:rsid w:val="008426CA"/>
    <w:rsid w:val="00874044"/>
    <w:rsid w:val="00894BBE"/>
    <w:rsid w:val="00895CAF"/>
    <w:rsid w:val="008B0F95"/>
    <w:rsid w:val="008B64DA"/>
    <w:rsid w:val="008C28C5"/>
    <w:rsid w:val="008C3BFC"/>
    <w:rsid w:val="008E3796"/>
    <w:rsid w:val="008E7559"/>
    <w:rsid w:val="00901E1C"/>
    <w:rsid w:val="00907D7D"/>
    <w:rsid w:val="009350CF"/>
    <w:rsid w:val="00956398"/>
    <w:rsid w:val="00961B41"/>
    <w:rsid w:val="00966DB4"/>
    <w:rsid w:val="00972234"/>
    <w:rsid w:val="00995E0B"/>
    <w:rsid w:val="009A01ED"/>
    <w:rsid w:val="009B3B39"/>
    <w:rsid w:val="009B69BF"/>
    <w:rsid w:val="009D2B93"/>
    <w:rsid w:val="009F14EA"/>
    <w:rsid w:val="009F3E13"/>
    <w:rsid w:val="009F4077"/>
    <w:rsid w:val="00A040BE"/>
    <w:rsid w:val="00A15BD4"/>
    <w:rsid w:val="00A17BBC"/>
    <w:rsid w:val="00A272CB"/>
    <w:rsid w:val="00A30D7F"/>
    <w:rsid w:val="00A371CD"/>
    <w:rsid w:val="00A53D6B"/>
    <w:rsid w:val="00A56B90"/>
    <w:rsid w:val="00A6695D"/>
    <w:rsid w:val="00A6714B"/>
    <w:rsid w:val="00A760B0"/>
    <w:rsid w:val="00A77FFE"/>
    <w:rsid w:val="00A86BC8"/>
    <w:rsid w:val="00A86F6E"/>
    <w:rsid w:val="00A96BD8"/>
    <w:rsid w:val="00AB15E5"/>
    <w:rsid w:val="00AC117B"/>
    <w:rsid w:val="00AD527F"/>
    <w:rsid w:val="00AE2294"/>
    <w:rsid w:val="00AE2DA9"/>
    <w:rsid w:val="00AE30CF"/>
    <w:rsid w:val="00AE4906"/>
    <w:rsid w:val="00AF663C"/>
    <w:rsid w:val="00B0351E"/>
    <w:rsid w:val="00B3423E"/>
    <w:rsid w:val="00B34AC4"/>
    <w:rsid w:val="00B54790"/>
    <w:rsid w:val="00B645B7"/>
    <w:rsid w:val="00B6473F"/>
    <w:rsid w:val="00B75835"/>
    <w:rsid w:val="00B86645"/>
    <w:rsid w:val="00BA3A59"/>
    <w:rsid w:val="00BD51CF"/>
    <w:rsid w:val="00BE6D7B"/>
    <w:rsid w:val="00C02EF1"/>
    <w:rsid w:val="00C070AD"/>
    <w:rsid w:val="00C14162"/>
    <w:rsid w:val="00C22CAF"/>
    <w:rsid w:val="00C33E34"/>
    <w:rsid w:val="00C35C00"/>
    <w:rsid w:val="00C466E8"/>
    <w:rsid w:val="00C63679"/>
    <w:rsid w:val="00C67BA6"/>
    <w:rsid w:val="00C71410"/>
    <w:rsid w:val="00C75F9E"/>
    <w:rsid w:val="00C80F89"/>
    <w:rsid w:val="00CC4C15"/>
    <w:rsid w:val="00CD671D"/>
    <w:rsid w:val="00CF7D1A"/>
    <w:rsid w:val="00D14CC7"/>
    <w:rsid w:val="00D15D56"/>
    <w:rsid w:val="00D40DE5"/>
    <w:rsid w:val="00D74FC6"/>
    <w:rsid w:val="00D76867"/>
    <w:rsid w:val="00D827DF"/>
    <w:rsid w:val="00D96014"/>
    <w:rsid w:val="00D9791F"/>
    <w:rsid w:val="00DA1A42"/>
    <w:rsid w:val="00DA5E14"/>
    <w:rsid w:val="00DB4597"/>
    <w:rsid w:val="00DB67EE"/>
    <w:rsid w:val="00DB6D4F"/>
    <w:rsid w:val="00DD0400"/>
    <w:rsid w:val="00DF16D9"/>
    <w:rsid w:val="00DF265F"/>
    <w:rsid w:val="00E1246F"/>
    <w:rsid w:val="00E2183F"/>
    <w:rsid w:val="00E26EA4"/>
    <w:rsid w:val="00E63D4A"/>
    <w:rsid w:val="00E63EA6"/>
    <w:rsid w:val="00E710B7"/>
    <w:rsid w:val="00E73342"/>
    <w:rsid w:val="00E7755B"/>
    <w:rsid w:val="00E927FB"/>
    <w:rsid w:val="00EA084F"/>
    <w:rsid w:val="00EB08DB"/>
    <w:rsid w:val="00EB72B2"/>
    <w:rsid w:val="00EC06C0"/>
    <w:rsid w:val="00EC71E3"/>
    <w:rsid w:val="00ED2336"/>
    <w:rsid w:val="00ED6652"/>
    <w:rsid w:val="00EE3DE5"/>
    <w:rsid w:val="00EF199B"/>
    <w:rsid w:val="00F0756C"/>
    <w:rsid w:val="00F204AB"/>
    <w:rsid w:val="00F21ABD"/>
    <w:rsid w:val="00F2521A"/>
    <w:rsid w:val="00F27B04"/>
    <w:rsid w:val="00F475EE"/>
    <w:rsid w:val="00F52EA0"/>
    <w:rsid w:val="00F54A69"/>
    <w:rsid w:val="00F55E54"/>
    <w:rsid w:val="00F62B93"/>
    <w:rsid w:val="00F72F20"/>
    <w:rsid w:val="00F816CF"/>
    <w:rsid w:val="00F83F1D"/>
    <w:rsid w:val="00FA23D9"/>
    <w:rsid w:val="00FA2EFF"/>
    <w:rsid w:val="00FC0E7F"/>
    <w:rsid w:val="00FC105F"/>
    <w:rsid w:val="00FC4450"/>
    <w:rsid w:val="00FD5DBC"/>
    <w:rsid w:val="00FD65B2"/>
    <w:rsid w:val="00FE0062"/>
    <w:rsid w:val="00FF21E3"/>
    <w:rsid w:val="00FF2D5A"/>
    <w:rsid w:val="00FF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F1A75"/>
  <w15:chartTrackingRefBased/>
  <w15:docId w15:val="{AA14FE89-F79F-4533-AF7F-0FD36B9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pPr>
    <w:rPr>
      <w:rFonts w:ascii="Courier" w:hAnsi="Courier"/>
      <w:sz w:val="24"/>
    </w:rPr>
  </w:style>
  <w:style w:type="paragraph" w:styleId="Heading2">
    <w:name w:val="heading 2"/>
    <w:basedOn w:val="Normal"/>
    <w:next w:val="Normal"/>
    <w:link w:val="Heading2Char"/>
    <w:qFormat/>
    <w:rsid w:val="00FD65B2"/>
    <w:pPr>
      <w:keepNext/>
      <w:widowControl w:val="0"/>
      <w:snapToGri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style>
  <w:style w:type="paragraph" w:styleId="BodyText">
    <w:name w:val="Body Text"/>
    <w:basedOn w:val="Normal"/>
    <w:semiHidden/>
    <w:pPr>
      <w:tabs>
        <w:tab w:val="left" w:pos="1800"/>
      </w:tabs>
      <w:suppressAutoHyphens/>
      <w:jc w:val="both"/>
    </w:pPr>
    <w:rPr>
      <w:rFonts w:ascii="Arial" w:hAnsi="Arial"/>
      <w:spacing w:val="-3"/>
    </w:rPr>
  </w:style>
  <w:style w:type="paragraph" w:styleId="BodyTextIndent">
    <w:name w:val="Body Text Indent"/>
    <w:basedOn w:val="Normal"/>
    <w:semiHidden/>
    <w:pPr>
      <w:tabs>
        <w:tab w:val="left" w:pos="2520"/>
      </w:tabs>
      <w:suppressAutoHyphens/>
      <w:spacing w:after="120"/>
      <w:ind w:left="720"/>
    </w:pPr>
    <w:rPr>
      <w:rFonts w:ascii="Arial" w:hAnsi="Arial"/>
      <w:spacing w:val="-3"/>
    </w:rPr>
  </w:style>
  <w:style w:type="paragraph" w:customStyle="1" w:styleId="toa">
    <w:name w:val="toa"/>
    <w:basedOn w:val="Normal"/>
    <w:pPr>
      <w:tabs>
        <w:tab w:val="left" w:pos="9000"/>
        <w:tab w:val="right" w:pos="9360"/>
      </w:tabs>
      <w:suppressAutoHyphens/>
    </w:pPr>
  </w:style>
  <w:style w:type="paragraph" w:customStyle="1" w:styleId="Reference">
    <w:name w:val="Reference"/>
    <w:basedOn w:val="Normal"/>
    <w:pPr>
      <w:tabs>
        <w:tab w:val="left" w:pos="2520"/>
      </w:tabs>
      <w:suppressAutoHyphens/>
      <w:spacing w:after="120"/>
      <w:ind w:left="2520" w:hanging="1800"/>
    </w:pPr>
    <w:rPr>
      <w:rFonts w:ascii="Arial" w:hAnsi="Arial"/>
      <w:spacing w:val="-3"/>
    </w:rPr>
  </w:style>
  <w:style w:type="character" w:customStyle="1" w:styleId="EquationCaption">
    <w:name w:val="_Equation Caption"/>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Arial Unicode MS" w:eastAsia="Arial Unicode MS" w:hAnsi="Arial Unicode MS" w:cs="Arial Unicode MS"/>
      <w:sz w:val="20"/>
    </w:rPr>
  </w:style>
  <w:style w:type="character" w:styleId="HTMLTypewriter">
    <w:name w:val="HTML Typewriter"/>
    <w:semiHidden/>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323B45"/>
    <w:rPr>
      <w:rFonts w:ascii="Tahoma" w:hAnsi="Tahoma" w:cs="Tahoma"/>
      <w:sz w:val="16"/>
      <w:szCs w:val="16"/>
    </w:rPr>
  </w:style>
  <w:style w:type="character" w:customStyle="1" w:styleId="BalloonTextChar">
    <w:name w:val="Balloon Text Char"/>
    <w:link w:val="BalloonText"/>
    <w:uiPriority w:val="99"/>
    <w:semiHidden/>
    <w:rsid w:val="00323B45"/>
    <w:rPr>
      <w:rFonts w:ascii="Tahoma" w:hAnsi="Tahoma" w:cs="Tahoma"/>
      <w:sz w:val="16"/>
      <w:szCs w:val="16"/>
    </w:rPr>
  </w:style>
  <w:style w:type="character" w:customStyle="1" w:styleId="Heading2Char">
    <w:name w:val="Heading 2 Char"/>
    <w:link w:val="Heading2"/>
    <w:rsid w:val="00FD65B2"/>
    <w:rPr>
      <w:rFonts w:ascii="Arial" w:hAnsi="Arial" w:cs="Arial"/>
      <w:b/>
      <w:bCs/>
      <w:i/>
      <w:iCs/>
      <w:sz w:val="28"/>
      <w:szCs w:val="28"/>
    </w:rPr>
  </w:style>
  <w:style w:type="character" w:customStyle="1" w:styleId="description">
    <w:name w:val="description"/>
    <w:rsid w:val="00FD65B2"/>
  </w:style>
  <w:style w:type="paragraph" w:styleId="NormalWeb">
    <w:name w:val="Normal (Web)"/>
    <w:basedOn w:val="Normal"/>
    <w:uiPriority w:val="99"/>
    <w:unhideWhenUsed/>
    <w:rsid w:val="001D29F8"/>
    <w:pPr>
      <w:snapToGrid/>
      <w:spacing w:before="100" w:beforeAutospacing="1" w:after="100" w:afterAutospacing="1"/>
    </w:pPr>
    <w:rPr>
      <w:rFonts w:ascii="Times New Roman" w:hAnsi="Times New Roman"/>
      <w:szCs w:val="24"/>
    </w:rPr>
  </w:style>
  <w:style w:type="character" w:customStyle="1" w:styleId="contentline-276">
    <w:name w:val="contentline-276"/>
    <w:basedOn w:val="DefaultParagraphFont"/>
    <w:rsid w:val="00FC4450"/>
  </w:style>
  <w:style w:type="character" w:customStyle="1" w:styleId="markay8ejpzs9">
    <w:name w:val="markay8ejpzs9"/>
    <w:basedOn w:val="DefaultParagraphFont"/>
    <w:rsid w:val="00CF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327">
      <w:bodyDiv w:val="1"/>
      <w:marLeft w:val="0"/>
      <w:marRight w:val="0"/>
      <w:marTop w:val="0"/>
      <w:marBottom w:val="0"/>
      <w:divBdr>
        <w:top w:val="none" w:sz="0" w:space="0" w:color="auto"/>
        <w:left w:val="none" w:sz="0" w:space="0" w:color="auto"/>
        <w:bottom w:val="none" w:sz="0" w:space="0" w:color="auto"/>
        <w:right w:val="none" w:sz="0" w:space="0" w:color="auto"/>
      </w:divBdr>
    </w:div>
    <w:div w:id="309679910">
      <w:bodyDiv w:val="1"/>
      <w:marLeft w:val="0"/>
      <w:marRight w:val="0"/>
      <w:marTop w:val="0"/>
      <w:marBottom w:val="0"/>
      <w:divBdr>
        <w:top w:val="none" w:sz="0" w:space="0" w:color="auto"/>
        <w:left w:val="none" w:sz="0" w:space="0" w:color="auto"/>
        <w:bottom w:val="none" w:sz="0" w:space="0" w:color="auto"/>
        <w:right w:val="none" w:sz="0" w:space="0" w:color="auto"/>
      </w:divBdr>
    </w:div>
    <w:div w:id="547643294">
      <w:bodyDiv w:val="1"/>
      <w:marLeft w:val="0"/>
      <w:marRight w:val="0"/>
      <w:marTop w:val="0"/>
      <w:marBottom w:val="0"/>
      <w:divBdr>
        <w:top w:val="none" w:sz="0" w:space="0" w:color="auto"/>
        <w:left w:val="none" w:sz="0" w:space="0" w:color="auto"/>
        <w:bottom w:val="none" w:sz="0" w:space="0" w:color="auto"/>
        <w:right w:val="none" w:sz="0" w:space="0" w:color="auto"/>
      </w:divBdr>
    </w:div>
    <w:div w:id="635568995">
      <w:bodyDiv w:val="1"/>
      <w:marLeft w:val="0"/>
      <w:marRight w:val="0"/>
      <w:marTop w:val="0"/>
      <w:marBottom w:val="0"/>
      <w:divBdr>
        <w:top w:val="none" w:sz="0" w:space="0" w:color="auto"/>
        <w:left w:val="none" w:sz="0" w:space="0" w:color="auto"/>
        <w:bottom w:val="none" w:sz="0" w:space="0" w:color="auto"/>
        <w:right w:val="none" w:sz="0" w:space="0" w:color="auto"/>
      </w:divBdr>
    </w:div>
    <w:div w:id="838082765">
      <w:bodyDiv w:val="1"/>
      <w:marLeft w:val="0"/>
      <w:marRight w:val="0"/>
      <w:marTop w:val="0"/>
      <w:marBottom w:val="0"/>
      <w:divBdr>
        <w:top w:val="none" w:sz="0" w:space="0" w:color="auto"/>
        <w:left w:val="none" w:sz="0" w:space="0" w:color="auto"/>
        <w:bottom w:val="none" w:sz="0" w:space="0" w:color="auto"/>
        <w:right w:val="none" w:sz="0" w:space="0" w:color="auto"/>
      </w:divBdr>
    </w:div>
    <w:div w:id="1068108617">
      <w:bodyDiv w:val="1"/>
      <w:marLeft w:val="0"/>
      <w:marRight w:val="0"/>
      <w:marTop w:val="0"/>
      <w:marBottom w:val="0"/>
      <w:divBdr>
        <w:top w:val="none" w:sz="0" w:space="0" w:color="auto"/>
        <w:left w:val="none" w:sz="0" w:space="0" w:color="auto"/>
        <w:bottom w:val="none" w:sz="0" w:space="0" w:color="auto"/>
        <w:right w:val="none" w:sz="0" w:space="0" w:color="auto"/>
      </w:divBdr>
    </w:div>
    <w:div w:id="1333996959">
      <w:bodyDiv w:val="1"/>
      <w:marLeft w:val="0"/>
      <w:marRight w:val="0"/>
      <w:marTop w:val="0"/>
      <w:marBottom w:val="0"/>
      <w:divBdr>
        <w:top w:val="none" w:sz="0" w:space="0" w:color="auto"/>
        <w:left w:val="none" w:sz="0" w:space="0" w:color="auto"/>
        <w:bottom w:val="none" w:sz="0" w:space="0" w:color="auto"/>
        <w:right w:val="none" w:sz="0" w:space="0" w:color="auto"/>
      </w:divBdr>
    </w:div>
    <w:div w:id="1542017048">
      <w:bodyDiv w:val="1"/>
      <w:marLeft w:val="0"/>
      <w:marRight w:val="0"/>
      <w:marTop w:val="0"/>
      <w:marBottom w:val="0"/>
      <w:divBdr>
        <w:top w:val="none" w:sz="0" w:space="0" w:color="auto"/>
        <w:left w:val="none" w:sz="0" w:space="0" w:color="auto"/>
        <w:bottom w:val="none" w:sz="0" w:space="0" w:color="auto"/>
        <w:right w:val="none" w:sz="0" w:space="0" w:color="auto"/>
      </w:divBdr>
    </w:div>
    <w:div w:id="1792672191">
      <w:bodyDiv w:val="1"/>
      <w:marLeft w:val="0"/>
      <w:marRight w:val="0"/>
      <w:marTop w:val="0"/>
      <w:marBottom w:val="0"/>
      <w:divBdr>
        <w:top w:val="none" w:sz="0" w:space="0" w:color="auto"/>
        <w:left w:val="none" w:sz="0" w:space="0" w:color="auto"/>
        <w:bottom w:val="none" w:sz="0" w:space="0" w:color="auto"/>
        <w:right w:val="none" w:sz="0" w:space="0" w:color="auto"/>
      </w:divBdr>
    </w:div>
    <w:div w:id="2072463950">
      <w:bodyDiv w:val="1"/>
      <w:marLeft w:val="0"/>
      <w:marRight w:val="0"/>
      <w:marTop w:val="0"/>
      <w:marBottom w:val="0"/>
      <w:divBdr>
        <w:top w:val="none" w:sz="0" w:space="0" w:color="auto"/>
        <w:left w:val="none" w:sz="0" w:space="0" w:color="auto"/>
        <w:bottom w:val="none" w:sz="0" w:space="0" w:color="auto"/>
        <w:right w:val="none" w:sz="0" w:space="0" w:color="auto"/>
      </w:divBdr>
      <w:divsChild>
        <w:div w:id="2056930659">
          <w:marLeft w:val="0"/>
          <w:marRight w:val="0"/>
          <w:marTop w:val="0"/>
          <w:marBottom w:val="0"/>
          <w:divBdr>
            <w:top w:val="none" w:sz="0" w:space="0" w:color="auto"/>
            <w:left w:val="none" w:sz="0" w:space="0" w:color="auto"/>
            <w:bottom w:val="none" w:sz="0" w:space="0" w:color="auto"/>
            <w:right w:val="none" w:sz="0" w:space="0" w:color="auto"/>
          </w:divBdr>
          <w:divsChild>
            <w:div w:id="2929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ldefense.com/v3/__https:/usc.zoom.us/j/98016216583__;!!LIr3w8kk_Xxm!_bzSDh5f5xZf6JB5nKL85OljS1nUnp-dgva7K6CShA_w1mD4TVAaHnrnpf5TUj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1851</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INDUSTRIAL SCHEDULING</vt:lpstr>
    </vt:vector>
  </TitlesOfParts>
  <Company>FUJITSU</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SCHEDULING</dc:title>
  <dc:subject/>
  <dc:creator>Geza P. Bottlik</dc:creator>
  <cp:keywords/>
  <cp:lastModifiedBy>Geza P Bottlik</cp:lastModifiedBy>
  <cp:revision>9</cp:revision>
  <cp:lastPrinted>2020-08-14T21:41:00Z</cp:lastPrinted>
  <dcterms:created xsi:type="dcterms:W3CDTF">2021-12-30T12:58:00Z</dcterms:created>
  <dcterms:modified xsi:type="dcterms:W3CDTF">2022-02-01T20:56:00Z</dcterms:modified>
</cp:coreProperties>
</file>