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1388" w14:textId="77777777" w:rsidR="000A5856" w:rsidRPr="00FE2DE5" w:rsidRDefault="000A5856" w:rsidP="000A5856">
      <w:pPr>
        <w:jc w:val="both"/>
        <w:rPr>
          <w:rFonts w:ascii="Helvetica" w:hAnsi="Helvetica"/>
          <w:b/>
          <w:bCs/>
          <w:color w:val="000000" w:themeColor="text1"/>
        </w:rPr>
      </w:pPr>
      <w:r w:rsidRPr="00FE2DE5">
        <w:rPr>
          <w:rFonts w:asciiTheme="minorHAnsi" w:hAnsiTheme="minorHAnsi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5CC151A" wp14:editId="15CC151B">
                <wp:simplePos x="0" y="0"/>
                <wp:positionH relativeFrom="margin">
                  <wp:posOffset>-525780</wp:posOffset>
                </wp:positionH>
                <wp:positionV relativeFrom="margin">
                  <wp:posOffset>49530</wp:posOffset>
                </wp:positionV>
                <wp:extent cx="2105025" cy="2657475"/>
                <wp:effectExtent l="0" t="0" r="0" b="0"/>
                <wp:wrapTight wrapText="bothSides">
                  <wp:wrapPolygon edited="0">
                    <wp:start x="977" y="1642"/>
                    <wp:lineTo x="977" y="19706"/>
                    <wp:lineTo x="20525" y="19706"/>
                    <wp:lineTo x="20525" y="1642"/>
                    <wp:lineTo x="977" y="1642"/>
                  </wp:wrapPolygon>
                </wp:wrapTight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2657475"/>
                        </a:xfrm>
                        <a:prstGeom prst="bracketPair">
                          <a:avLst>
                            <a:gd name="adj" fmla="val 23451"/>
                          </a:avLst>
                        </a:prstGeom>
                        <a:noFill/>
                        <a:ln w="19050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CC1529" w14:textId="77777777" w:rsidR="00E830CE" w:rsidRPr="005722AE" w:rsidRDefault="00E830CE" w:rsidP="000A5856">
                            <w:pPr>
                              <w:jc w:val="center"/>
                              <w:rPr>
                                <w:rFonts w:asciiTheme="minorHAnsi" w:hAnsiTheme="minorHAnsi"/>
                                <w:iCs/>
                                <w:noProof/>
                                <w:sz w:val="22"/>
                                <w:szCs w:val="22"/>
                              </w:rPr>
                            </w:pPr>
                            <w:r w:rsidRPr="000D61D9"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CC152A" wp14:editId="15CC152B">
                                  <wp:extent cx="1821815" cy="1695862"/>
                                  <wp:effectExtent l="0" t="0" r="6985" b="0"/>
                                  <wp:docPr id="1" name="Picture 1" descr="U:\N_Stationary\USC Identity\New\Astani Identity\Formal\Vertical\JPG\VsoE_SACEE_Form_Vert_CardonGold_Black-RGB-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N_Stationary\USC Identity\New\Astani Identity\Formal\Vertical\JPG\VsoE_SACEE_Form_Vert_CardonGold_Black-RGB-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815" cy="1695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61D9">
                              <w:rPr>
                                <w:rFonts w:asciiTheme="minorHAnsi" w:hAnsiTheme="minorHAnsi"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CC152C" wp14:editId="15CC152D">
                                  <wp:extent cx="1704975" cy="1704975"/>
                                  <wp:effectExtent l="0" t="0" r="9525" b="9525"/>
                                  <wp:docPr id="3" name="Picture 3" descr="U:\N_Stationary\USC Identity\New\Shield\Regular Use JPEG\Regular Use Shield_WhiteOnBl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:\N_Stationary\USC Identity\New\Shield\Regular Use JPEG\Regular Use Shield_WhiteOnBl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F3342">
                              <w:rPr>
                                <w:rFonts w:asciiTheme="minorHAnsi" w:hAnsiTheme="minorHAnsi"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5CC152E" wp14:editId="15CC152F">
                                  <wp:extent cx="1704975" cy="1704975"/>
                                  <wp:effectExtent l="0" t="0" r="9525" b="9525"/>
                                  <wp:docPr id="4" name="Picture 4" descr="U:\N_Stationary\USC Identity\New\Shield\Regular Use JPEG\Regular Use Shield_GoldOnC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:\N_Stationary\USC Identity\New\Shield\Regular Use JPEG\Regular Use Shield_GoldOnC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C151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left:0;text-align:left;margin-left:-41.4pt;margin-top:3.9pt;width:165.75pt;height:20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" o:allowincell="f" adj="5065" fillcolor="#943634" stroked="f" strokeweight="1.5pt">
                <v:shadow color="#5d7035" offset="1pt,1pt"/>
                <v:textbox style="mso-fit-shape-to-text:t" inset="3.6pt,,3.6pt">
                  <w:txbxContent>
                    <w:p w14:paraId="15CC1529" w14:textId="77777777" w:rsidR="00E830CE" w:rsidRPr="005722AE" w:rsidRDefault="00E830CE" w:rsidP="000A5856">
                      <w:pPr>
                        <w:jc w:val="center"/>
                        <w:rPr>
                          <w:rFonts w:asciiTheme="minorHAnsi" w:hAnsiTheme="minorHAnsi"/>
                          <w:iCs/>
                          <w:noProof/>
                          <w:sz w:val="22"/>
                          <w:szCs w:val="22"/>
                        </w:rPr>
                      </w:pPr>
                      <w:r w:rsidRPr="000D61D9">
                        <w:rPr>
                          <w:rFonts w:asciiTheme="minorHAnsi" w:hAnsiTheme="minorHAnsi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15CC152A" wp14:editId="15CC152B">
                            <wp:extent cx="1821815" cy="1695862"/>
                            <wp:effectExtent l="0" t="0" r="6985" b="0"/>
                            <wp:docPr id="1" name="Picture 1" descr="U:\N_Stationary\USC Identity\New\Astani Identity\Formal\Vertical\JPG\VsoE_SACEE_Form_Vert_CardonGold_Black-RGB-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N_Stationary\USC Identity\New\Astani Identity\Formal\Vertical\JPG\VsoE_SACEE_Form_Vert_CardonGold_Black-RGB-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815" cy="1695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61D9">
                        <w:rPr>
                          <w:rFonts w:asciiTheme="minorHAnsi" w:hAnsiTheme="minorHAnsi"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5CC152C" wp14:editId="15CC152D">
                            <wp:extent cx="1704975" cy="1704975"/>
                            <wp:effectExtent l="0" t="0" r="9525" b="9525"/>
                            <wp:docPr id="3" name="Picture 3" descr="U:\N_Stationary\USC Identity\New\Shield\Regular Use JPEG\Regular Use Shield_WhiteOnBl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:\N_Stationary\USC Identity\New\Shield\Regular Use JPEG\Regular Use Shield_WhiteOnBla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F3342">
                        <w:rPr>
                          <w:rFonts w:asciiTheme="minorHAnsi" w:hAnsiTheme="minorHAnsi"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5CC152E" wp14:editId="15CC152F">
                            <wp:extent cx="1704975" cy="1704975"/>
                            <wp:effectExtent l="0" t="0" r="9525" b="9525"/>
                            <wp:docPr id="4" name="Picture 4" descr="U:\N_Stationary\USC Identity\New\Shield\Regular Use JPEG\Regular Use Shield_GoldOnC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:\N_Stationary\USC Identity\New\Shield\Regular Use JPEG\Regular Use Shield_GoldOnC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15CC1389" w14:textId="77777777" w:rsidR="000A5856" w:rsidRPr="00291C8B" w:rsidRDefault="000D61D9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91C8B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CE </w:t>
      </w:r>
      <w:r w:rsidR="00291C8B" w:rsidRPr="00291C8B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586</w:t>
      </w:r>
      <w:r w:rsidRPr="00291C8B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: </w:t>
      </w:r>
      <w:r w:rsidR="00291C8B" w:rsidRPr="00291C8B">
        <w:rPr>
          <w:rFonts w:asciiTheme="minorHAnsi" w:hAnsiTheme="minorHAnsi"/>
          <w:b/>
          <w:sz w:val="28"/>
          <w:szCs w:val="28"/>
        </w:rPr>
        <w:t>Modeling Transportation Network Supply and Demand</w:t>
      </w:r>
    </w:p>
    <w:p w14:paraId="15CC138A" w14:textId="77777777" w:rsidR="000A5856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049F4">
        <w:rPr>
          <w:rFonts w:asciiTheme="minorHAnsi" w:hAnsiTheme="minorHAnsi" w:cstheme="minorHAnsi"/>
          <w:b/>
          <w:bCs/>
          <w:color w:val="000000" w:themeColor="text1"/>
        </w:rPr>
        <w:t>Units</w:t>
      </w:r>
      <w:r>
        <w:rPr>
          <w:rFonts w:asciiTheme="minorHAnsi" w:hAnsiTheme="minorHAnsi" w:cstheme="minorHAnsi"/>
          <w:b/>
          <w:bCs/>
          <w:color w:val="000000" w:themeColor="text1"/>
        </w:rPr>
        <w:t xml:space="preserve">: </w:t>
      </w:r>
      <w:r w:rsidR="00291C8B">
        <w:rPr>
          <w:rFonts w:asciiTheme="minorHAnsi" w:hAnsiTheme="minorHAnsi" w:cstheme="minorHAnsi"/>
          <w:b/>
          <w:bCs/>
          <w:color w:val="000000" w:themeColor="text1"/>
        </w:rPr>
        <w:t>4</w:t>
      </w:r>
    </w:p>
    <w:p w14:paraId="15CC138B" w14:textId="53E5B0AA" w:rsidR="00291C8B" w:rsidRDefault="00380612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Spring, 202</w:t>
      </w:r>
      <w:r w:rsidR="009F74DF">
        <w:rPr>
          <w:rFonts w:asciiTheme="minorHAnsi" w:hAnsiTheme="minorHAnsi" w:cstheme="minorHAnsi"/>
          <w:b/>
          <w:bCs/>
          <w:color w:val="000000" w:themeColor="text1"/>
        </w:rPr>
        <w:t>2</w:t>
      </w:r>
    </w:p>
    <w:p w14:paraId="15CC138C" w14:textId="77777777" w:rsidR="000A5856" w:rsidRDefault="00291C8B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Friday 9:00 AM – 12:20 PM</w:t>
      </w:r>
      <w:r w:rsidR="000A5856" w:rsidRPr="00FE2DE5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14:paraId="15CC138D" w14:textId="77777777"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8E" w14:textId="77777777" w:rsidR="000A5856" w:rsidRPr="000132B7" w:rsidRDefault="000A5856" w:rsidP="000A5856">
      <w:pPr>
        <w:ind w:left="3600"/>
        <w:rPr>
          <w:rFonts w:asciiTheme="minorHAnsi" w:hAnsiTheme="minorHAnsi" w:cstheme="minorHAnsi"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Location: </w:t>
      </w:r>
      <w:r w:rsidR="008604B3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TBD</w:t>
      </w:r>
      <w:r w:rsidR="00A955B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, </w:t>
      </w:r>
      <w:r w:rsidR="00AB089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including</w:t>
      </w:r>
      <w:r w:rsidR="00A955B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100 minute/Week </w:t>
      </w:r>
      <w:r w:rsidR="00AB089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of supervised work in the SAL </w:t>
      </w:r>
      <w:r w:rsidR="008604B3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computer lab</w:t>
      </w:r>
      <w:r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</w:t>
      </w:r>
    </w:p>
    <w:p w14:paraId="15CC138F" w14:textId="77777777" w:rsidR="000A5856" w:rsidRPr="000132B7" w:rsidRDefault="000A5856" w:rsidP="000A5856">
      <w:pPr>
        <w:rPr>
          <w:rFonts w:ascii="Helvetica" w:hAnsi="Helvetica"/>
          <w:b/>
          <w:bCs/>
          <w:color w:val="000000" w:themeColor="text1"/>
        </w:rPr>
      </w:pPr>
    </w:p>
    <w:p w14:paraId="15CC1390" w14:textId="77777777" w:rsidR="000A5856" w:rsidRPr="000132B7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ab/>
        <w:t>Instructor:</w:t>
      </w:r>
      <w:r>
        <w:rPr>
          <w:rFonts w:asciiTheme="minorHAnsi" w:hAnsiTheme="minorHAnsi" w:cstheme="minorHAnsi"/>
          <w:b/>
          <w:bCs/>
          <w:color w:val="000000" w:themeColor="text1"/>
        </w:rPr>
        <w:tab/>
      </w:r>
      <w:r w:rsidR="008604B3">
        <w:rPr>
          <w:rFonts w:asciiTheme="minorHAnsi" w:hAnsiTheme="minorHAnsi" w:cstheme="minorHAnsi"/>
          <w:b/>
          <w:bCs/>
          <w:color w:val="000000" w:themeColor="text1"/>
        </w:rPr>
        <w:t>Fatemeh Ranaiefar</w:t>
      </w:r>
    </w:p>
    <w:p w14:paraId="15CC1391" w14:textId="77777777" w:rsidR="000A5856" w:rsidRPr="000132B7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 w:rsidR="000A5856"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Office</w:t>
      </w:r>
      <w:r>
        <w:rPr>
          <w:rFonts w:asciiTheme="minorHAnsi" w:hAnsiTheme="minorHAnsi" w:cstheme="minorHAnsi"/>
          <w:b/>
          <w:bCs/>
          <w:color w:val="000000" w:themeColor="text1"/>
        </w:rPr>
        <w:t>:</w:t>
      </w:r>
      <w:r>
        <w:rPr>
          <w:rFonts w:asciiTheme="minorHAnsi" w:hAnsiTheme="minorHAnsi" w:cstheme="minorHAnsi"/>
          <w:b/>
          <w:bCs/>
          <w:color w:val="000000" w:themeColor="text1"/>
        </w:rPr>
        <w:tab/>
      </w:r>
      <w:r w:rsidR="008604B3" w:rsidRPr="00AB0898">
        <w:rPr>
          <w:rFonts w:ascii="Calibri" w:eastAsiaTheme="minorHAnsi" w:hAnsi="Calibri" w:cs="Calibri"/>
        </w:rPr>
        <w:t>KAP 2** (CEE Adjunct Faculty Office)</w:t>
      </w:r>
    </w:p>
    <w:p w14:paraId="15CC1392" w14:textId="4C17F892" w:rsidR="000A5856" w:rsidRPr="000132B7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 w:rsidR="000A5856"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Office Hours:</w:t>
      </w:r>
      <w:r>
        <w:rPr>
          <w:rFonts w:asciiTheme="minorHAnsi" w:hAnsiTheme="minorHAnsi" w:cstheme="minorHAnsi"/>
          <w:b/>
          <w:bCs/>
          <w:color w:val="000000" w:themeColor="text1"/>
        </w:rPr>
        <w:tab/>
      </w:r>
      <w:r w:rsidR="008604B3">
        <w:rPr>
          <w:rFonts w:ascii="Calibri" w:eastAsiaTheme="minorHAnsi" w:hAnsi="Calibri" w:cs="Calibri"/>
        </w:rPr>
        <w:t>by appointment</w:t>
      </w:r>
    </w:p>
    <w:p w14:paraId="15CC1393" w14:textId="77777777" w:rsidR="000A5856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ab/>
      </w:r>
      <w:r w:rsidR="000A5856" w:rsidRPr="000132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Contact Info:</w:t>
      </w:r>
      <w:r>
        <w:rPr>
          <w:rFonts w:asciiTheme="minorHAnsi" w:hAnsiTheme="minorHAnsi" w:cstheme="minorHAnsi"/>
          <w:b/>
          <w:bCs/>
          <w:color w:val="000000" w:themeColor="text1"/>
        </w:rPr>
        <w:tab/>
      </w:r>
      <w:hyperlink r:id="rId11" w:history="1">
        <w:r w:rsidR="008604B3" w:rsidRPr="00923B82">
          <w:rPr>
            <w:rStyle w:val="Hyperlink"/>
            <w:rFonts w:ascii="Calibri" w:eastAsiaTheme="minorHAnsi" w:hAnsi="Calibri" w:cs="Calibri"/>
          </w:rPr>
          <w:t>fatemeh.ranaiefar@gmail.com</w:t>
        </w:r>
      </w:hyperlink>
      <w:r w:rsidR="000A5856" w:rsidRPr="000132B7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.</w:t>
      </w:r>
    </w:p>
    <w:p w14:paraId="15CC1394" w14:textId="77777777" w:rsidR="008604B3" w:rsidRPr="000132B7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="Calibri" w:eastAsiaTheme="minorHAnsi" w:hAnsi="Calibri" w:cs="Calibri"/>
          <w:b/>
        </w:rPr>
        <w:tab/>
      </w:r>
      <w:r w:rsidRPr="00AB0898">
        <w:rPr>
          <w:rFonts w:ascii="Calibri" w:eastAsiaTheme="minorHAnsi" w:hAnsi="Calibri" w:cs="Calibri"/>
          <w:b/>
        </w:rPr>
        <w:t>Cell:</w:t>
      </w:r>
      <w:r>
        <w:rPr>
          <w:rFonts w:ascii="Calibri" w:eastAsiaTheme="minorHAnsi" w:hAnsi="Calibri" w:cs="Calibri"/>
        </w:rPr>
        <w:tab/>
        <w:t>(</w:t>
      </w:r>
      <w:r w:rsidR="008604B3">
        <w:rPr>
          <w:rFonts w:ascii="Calibri" w:eastAsiaTheme="minorHAnsi" w:hAnsi="Calibri" w:cs="Calibri"/>
        </w:rPr>
        <w:t>949</w:t>
      </w:r>
      <w:r>
        <w:rPr>
          <w:rFonts w:ascii="Calibri" w:eastAsiaTheme="minorHAnsi" w:hAnsi="Calibri" w:cs="Calibri"/>
        </w:rPr>
        <w:t>)</w:t>
      </w:r>
      <w:r w:rsidR="008604B3">
        <w:rPr>
          <w:rFonts w:ascii="Calibri" w:eastAsiaTheme="minorHAnsi" w:hAnsi="Calibri" w:cs="Calibri"/>
        </w:rPr>
        <w:t xml:space="preserve"> 355 1895.</w:t>
      </w:r>
    </w:p>
    <w:p w14:paraId="15CC1395" w14:textId="77777777"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96" w14:textId="77777777"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  <w:r w:rsidRPr="000132B7">
        <w:rPr>
          <w:rFonts w:asciiTheme="minorHAnsi" w:hAnsiTheme="minorHAnsi" w:cstheme="minorHAnsi"/>
          <w:b/>
          <w:bCs/>
          <w:color w:val="000000" w:themeColor="text1"/>
        </w:rPr>
        <w:t xml:space="preserve">Teaching Assistant: </w:t>
      </w:r>
      <w:r w:rsidR="008604B3">
        <w:rPr>
          <w:rFonts w:asciiTheme="minorHAnsi" w:hAnsiTheme="minorHAnsi" w:cstheme="minorHAnsi"/>
          <w:b/>
          <w:bCs/>
          <w:color w:val="000000" w:themeColor="text1"/>
        </w:rPr>
        <w:t>N</w:t>
      </w:r>
      <w:r w:rsidR="00AB0898">
        <w:rPr>
          <w:rFonts w:asciiTheme="minorHAnsi" w:hAnsiTheme="minorHAnsi" w:cstheme="minorHAnsi"/>
          <w:b/>
          <w:bCs/>
          <w:color w:val="000000" w:themeColor="text1"/>
        </w:rPr>
        <w:t>/</w:t>
      </w:r>
      <w:r w:rsidR="008604B3">
        <w:rPr>
          <w:rFonts w:asciiTheme="minorHAnsi" w:hAnsiTheme="minorHAnsi" w:cstheme="minorHAnsi"/>
          <w:b/>
          <w:bCs/>
          <w:color w:val="000000" w:themeColor="text1"/>
        </w:rPr>
        <w:t>A</w:t>
      </w:r>
    </w:p>
    <w:p w14:paraId="15CC1397" w14:textId="77777777" w:rsidR="000A5856" w:rsidRPr="000132B7" w:rsidRDefault="000A5856" w:rsidP="000A5856">
      <w:pPr>
        <w:ind w:left="3600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98" w14:textId="77777777" w:rsidR="00AB0898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ab/>
      </w:r>
      <w:r w:rsidR="000A5856" w:rsidRPr="000132B7">
        <w:rPr>
          <w:rFonts w:asciiTheme="minorHAnsi" w:hAnsiTheme="minorHAnsi" w:cstheme="minorHAnsi"/>
          <w:b/>
          <w:bCs/>
          <w:color w:val="000000" w:themeColor="text1"/>
        </w:rPr>
        <w:t>IT Help:</w:t>
      </w:r>
      <w:r>
        <w:rPr>
          <w:rFonts w:asciiTheme="minorHAnsi" w:hAnsiTheme="minorHAnsi" w:cstheme="minorHAnsi"/>
          <w:bCs/>
          <w:i/>
          <w:color w:val="000000" w:themeColor="text1"/>
        </w:rPr>
        <w:tab/>
      </w:r>
      <w:hyperlink r:id="rId12" w:history="1">
        <w:r w:rsidRPr="006E5EA2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engrhelp@usc.edu</w:t>
        </w:r>
      </w:hyperlink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for Viterbi IT</w:t>
      </w:r>
    </w:p>
    <w:p w14:paraId="15CC1399" w14:textId="77777777" w:rsidR="00AB0898" w:rsidRPr="00AB0898" w:rsidRDefault="00AB0898" w:rsidP="00AB0898">
      <w:pPr>
        <w:tabs>
          <w:tab w:val="right" w:pos="4680"/>
          <w:tab w:val="left" w:pos="4860"/>
        </w:tabs>
        <w:ind w:left="360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AB089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ab/>
      </w:r>
      <w:r w:rsidRPr="00AB0898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ab/>
      </w:r>
      <w:hyperlink r:id="rId13" w:history="1">
        <w:r w:rsidRPr="00AB0898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consult@usc.edu</w:t>
        </w:r>
      </w:hyperlink>
      <w:r w:rsidRPr="00AB0898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, 0-5555 for ITS</w:t>
      </w:r>
    </w:p>
    <w:p w14:paraId="15CC139A" w14:textId="77777777" w:rsidR="000A5856" w:rsidRDefault="000A5856" w:rsidP="000A5856">
      <w:pPr>
        <w:ind w:left="2880" w:firstLine="72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15CC139B" w14:textId="77777777" w:rsidR="00155976" w:rsidRPr="004A015C" w:rsidRDefault="00155976" w:rsidP="00155976">
      <w:pPr>
        <w:ind w:left="3600"/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 xml:space="preserve">Catalogue </w:t>
      </w:r>
      <w:r w:rsidRPr="004A015C">
        <w:rPr>
          <w:rFonts w:asciiTheme="minorHAnsi" w:hAnsiTheme="minorHAnsi" w:cstheme="minorHAnsi"/>
          <w:b/>
          <w:bCs/>
          <w:color w:val="000000" w:themeColor="text1"/>
        </w:rPr>
        <w:t>Course Description</w:t>
      </w:r>
    </w:p>
    <w:p w14:paraId="15CC139C" w14:textId="77777777" w:rsidR="00155976" w:rsidRDefault="00155976" w:rsidP="00155976">
      <w:pPr>
        <w:ind w:left="3600"/>
        <w:outlineLvl w:val="0"/>
        <w:rPr>
          <w:rFonts w:asciiTheme="minorHAnsi" w:hAnsiTheme="minorHAnsi"/>
        </w:rPr>
      </w:pPr>
      <w:r w:rsidRPr="002458A5">
        <w:rPr>
          <w:rFonts w:asciiTheme="minorHAnsi" w:hAnsiTheme="minorHAnsi"/>
        </w:rPr>
        <w:t>Theories and applications of transportation network demand and supply models and simulation techniques. Hands</w:t>
      </w:r>
      <w:r w:rsidRPr="002458A5">
        <w:rPr>
          <w:rFonts w:asciiTheme="minorHAnsi" w:hAnsiTheme="minorHAnsi" w:cs="Cambria Math"/>
        </w:rPr>
        <w:t>‐</w:t>
      </w:r>
      <w:r w:rsidRPr="002458A5">
        <w:rPr>
          <w:rFonts w:asciiTheme="minorHAnsi" w:hAnsiTheme="minorHAnsi"/>
        </w:rPr>
        <w:t>on opportunities to work with simulation software to solve problems.</w:t>
      </w:r>
    </w:p>
    <w:p w14:paraId="15CC139D" w14:textId="77777777" w:rsidR="00155976" w:rsidRDefault="00155976" w:rsidP="000A5856">
      <w:pPr>
        <w:ind w:left="2880" w:firstLine="72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15CC139E" w14:textId="77777777" w:rsidR="00AB0898" w:rsidRPr="000132B7" w:rsidRDefault="00AB0898" w:rsidP="000A5856">
      <w:pPr>
        <w:ind w:left="2880" w:firstLine="720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9F" w14:textId="77777777" w:rsidR="000A5856" w:rsidRPr="000132B7" w:rsidRDefault="000A5856" w:rsidP="000A5856">
      <w:pPr>
        <w:rPr>
          <w:color w:val="000000" w:themeColor="text1"/>
        </w:rPr>
        <w:sectPr w:rsidR="000A5856" w:rsidRPr="000132B7" w:rsidSect="008D454A">
          <w:headerReference w:type="default" r:id="rId14"/>
          <w:footerReference w:type="even" r:id="rId15"/>
          <w:footerReference w:type="default" r:id="rId16"/>
          <w:pgSz w:w="12240" w:h="15840" w:code="1"/>
          <w:pgMar w:top="1152" w:right="1170" w:bottom="1152" w:left="1728" w:header="864" w:footer="504" w:gutter="0"/>
          <w:cols w:space="720"/>
          <w:titlePg/>
          <w:docGrid w:linePitch="326"/>
        </w:sectPr>
      </w:pPr>
    </w:p>
    <w:p w14:paraId="15CC13A0" w14:textId="77777777" w:rsidR="000A5856" w:rsidRPr="000132B7" w:rsidRDefault="000A5856" w:rsidP="000A5856">
      <w:pPr>
        <w:rPr>
          <w:color w:val="000000" w:themeColor="text1"/>
        </w:rPr>
      </w:pPr>
    </w:p>
    <w:tbl>
      <w:tblPr>
        <w:tblStyle w:val="TableGrid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0A5856" w:rsidRPr="000132B7" w14:paraId="15CC13A2" w14:textId="77777777" w:rsidTr="008D454A">
        <w:tc>
          <w:tcPr>
            <w:tcW w:w="9108" w:type="dxa"/>
          </w:tcPr>
          <w:p w14:paraId="15CC13A1" w14:textId="77777777" w:rsidR="000A5856" w:rsidRPr="000132B7" w:rsidRDefault="000A5856" w:rsidP="008D454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15CC13A3" w14:textId="77777777" w:rsidR="000A5856" w:rsidRPr="004A015C" w:rsidRDefault="00E830CE" w:rsidP="000A5856">
      <w:pPr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Detailed</w:t>
      </w:r>
      <w:r w:rsidR="002458A5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A5856" w:rsidRPr="004A015C">
        <w:rPr>
          <w:rFonts w:asciiTheme="minorHAnsi" w:hAnsiTheme="minorHAnsi" w:cstheme="minorHAnsi"/>
          <w:b/>
          <w:bCs/>
          <w:color w:val="000000" w:themeColor="text1"/>
        </w:rPr>
        <w:t>Course Description</w:t>
      </w:r>
    </w:p>
    <w:p w14:paraId="15CC13A4" w14:textId="34B4ED74" w:rsidR="000A5856" w:rsidRDefault="008604B3" w:rsidP="008604B3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This course presents theories and applications of transportation network demand and</w:t>
      </w:r>
      <w:r w:rsidR="00B7705F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supply models and simulation techniques. </w:t>
      </w:r>
      <w:r w:rsidR="00AB0898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>The course provides a firm grounding in</w:t>
      </w:r>
      <w:r w:rsidR="00B7705F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modeling and optimization of transportation networks. </w:t>
      </w:r>
      <w:r w:rsidR="00AB0898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>A review of discrete optimization</w:t>
      </w:r>
      <w:r w:rsidR="00B7705F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and static transportation network analysis will be provided in the first few lectures. </w:t>
      </w:r>
      <w:r w:rsidR="002458A5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The course will discuss representation, </w:t>
      </w:r>
      <w:proofErr w:type="gramStart"/>
      <w:r>
        <w:rPr>
          <w:rFonts w:ascii="Calibri" w:eastAsiaTheme="minorHAnsi" w:hAnsi="Calibri" w:cs="Calibri"/>
        </w:rPr>
        <w:t>modeling</w:t>
      </w:r>
      <w:proofErr w:type="gramEnd"/>
      <w:r>
        <w:rPr>
          <w:rFonts w:ascii="Calibri" w:eastAsiaTheme="minorHAnsi" w:hAnsi="Calibri" w:cs="Calibri"/>
        </w:rPr>
        <w:t xml:space="preserve"> and</w:t>
      </w:r>
      <w:r w:rsidR="00B7705F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algorithms for solving different network problems. </w:t>
      </w:r>
      <w:r w:rsidR="002458A5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Both analytical and simulation‐based network assignment models and vehicle routing problems will be discussed. </w:t>
      </w:r>
      <w:r w:rsidR="002458A5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>In addition, strategic issues such as network design</w:t>
      </w:r>
      <w:r w:rsidR="00B7705F">
        <w:rPr>
          <w:rFonts w:ascii="Calibri" w:eastAsiaTheme="minorHAnsi" w:hAnsi="Calibri" w:cs="Calibri"/>
        </w:rPr>
        <w:t xml:space="preserve">, </w:t>
      </w:r>
      <w:r>
        <w:rPr>
          <w:rFonts w:ascii="Calibri" w:eastAsiaTheme="minorHAnsi" w:hAnsi="Calibri" w:cs="Calibri"/>
        </w:rPr>
        <w:t>congestion pricing</w:t>
      </w:r>
      <w:r w:rsidR="00B7705F">
        <w:rPr>
          <w:rFonts w:ascii="Calibri" w:eastAsiaTheme="minorHAnsi" w:hAnsi="Calibri" w:cs="Calibri"/>
        </w:rPr>
        <w:t xml:space="preserve"> and lane management</w:t>
      </w:r>
      <w:r>
        <w:rPr>
          <w:rFonts w:ascii="Calibri" w:eastAsiaTheme="minorHAnsi" w:hAnsi="Calibri" w:cs="Calibri"/>
        </w:rPr>
        <w:t xml:space="preserve"> models will be discussed in the later sections of the course. </w:t>
      </w:r>
      <w:r w:rsidR="002458A5">
        <w:rPr>
          <w:rFonts w:ascii="Calibri" w:eastAsiaTheme="minorHAnsi" w:hAnsi="Calibri" w:cs="Calibri"/>
        </w:rPr>
        <w:t xml:space="preserve"> </w:t>
      </w:r>
      <w:r>
        <w:rPr>
          <w:rFonts w:ascii="Calibri" w:eastAsiaTheme="minorHAnsi" w:hAnsi="Calibri" w:cs="Calibri"/>
        </w:rPr>
        <w:t xml:space="preserve">The emphasis in this course is on practical applications, analysis of algorithms and the ability to solve such problems. </w:t>
      </w:r>
      <w:r w:rsidR="00B7705F">
        <w:rPr>
          <w:rFonts w:ascii="Calibri" w:eastAsiaTheme="minorHAnsi" w:hAnsi="Calibri" w:cs="Calibri"/>
        </w:rPr>
        <w:t xml:space="preserve">Students will learn about four-step travel demand model process through lab sessions and get hands-on experience with </w:t>
      </w:r>
      <w:r w:rsidR="002458A5">
        <w:rPr>
          <w:rFonts w:ascii="Calibri" w:eastAsiaTheme="minorHAnsi" w:hAnsi="Calibri" w:cs="Calibri"/>
        </w:rPr>
        <w:t>current</w:t>
      </w:r>
      <w:r w:rsidR="00B7705F">
        <w:rPr>
          <w:rFonts w:ascii="Calibri" w:eastAsiaTheme="minorHAnsi" w:hAnsi="Calibri" w:cs="Calibri"/>
        </w:rPr>
        <w:t xml:space="preserve"> </w:t>
      </w:r>
      <w:r w:rsidR="00A955BC">
        <w:rPr>
          <w:rFonts w:ascii="Calibri" w:eastAsiaTheme="minorHAnsi" w:hAnsi="Calibri" w:cs="Calibri"/>
        </w:rPr>
        <w:t>software</w:t>
      </w:r>
      <w:r w:rsidR="002458A5">
        <w:rPr>
          <w:rFonts w:ascii="Calibri" w:eastAsiaTheme="minorHAnsi" w:hAnsi="Calibri" w:cs="Calibri"/>
        </w:rPr>
        <w:t xml:space="preserve"> tools</w:t>
      </w:r>
      <w:r w:rsidR="00B7705F">
        <w:rPr>
          <w:rFonts w:ascii="Calibri" w:eastAsiaTheme="minorHAnsi" w:hAnsi="Calibri" w:cs="Calibri"/>
        </w:rPr>
        <w:t xml:space="preserve">. </w:t>
      </w:r>
      <w:r w:rsidR="002458A5">
        <w:rPr>
          <w:rFonts w:ascii="Calibri" w:eastAsiaTheme="minorHAnsi" w:hAnsi="Calibri" w:cs="Calibri"/>
        </w:rPr>
        <w:t xml:space="preserve"> </w:t>
      </w:r>
      <w:r w:rsidR="00B7705F">
        <w:rPr>
          <w:rFonts w:ascii="Calibri" w:eastAsiaTheme="minorHAnsi" w:hAnsi="Calibri" w:cs="Calibri"/>
        </w:rPr>
        <w:t>They will practice transportation network design and editing, implementing variou</w:t>
      </w:r>
      <w:r w:rsidR="004627D8">
        <w:rPr>
          <w:rFonts w:ascii="Calibri" w:eastAsiaTheme="minorHAnsi" w:hAnsi="Calibri" w:cs="Calibri"/>
        </w:rPr>
        <w:t xml:space="preserve">s network assignment algorithms, network optimization strategies and reporting various network performance measures such as Vehicle Miles Travelled (VMT), </w:t>
      </w:r>
      <w:r w:rsidR="009F74DF">
        <w:rPr>
          <w:rFonts w:ascii="Calibri" w:eastAsiaTheme="minorHAnsi" w:hAnsi="Calibri" w:cs="Calibri"/>
        </w:rPr>
        <w:t>delay</w:t>
      </w:r>
      <w:r w:rsidR="004627D8">
        <w:rPr>
          <w:rFonts w:ascii="Calibri" w:eastAsiaTheme="minorHAnsi" w:hAnsi="Calibri" w:cs="Calibri"/>
        </w:rPr>
        <w:t xml:space="preserve"> and </w:t>
      </w:r>
      <w:r w:rsidR="00B409E1">
        <w:rPr>
          <w:rFonts w:ascii="Calibri" w:eastAsiaTheme="minorHAnsi" w:hAnsi="Calibri" w:cs="Calibri"/>
        </w:rPr>
        <w:t xml:space="preserve">Volume </w:t>
      </w:r>
      <w:r w:rsidR="00B409E1">
        <w:rPr>
          <w:rFonts w:ascii="Calibri" w:eastAsiaTheme="minorHAnsi" w:hAnsi="Calibri" w:cs="Calibri"/>
        </w:rPr>
        <w:lastRenderedPageBreak/>
        <w:t>to Capacity Ratio (V/C)</w:t>
      </w:r>
      <w:r w:rsidR="004627D8">
        <w:rPr>
          <w:rFonts w:ascii="Calibri" w:eastAsiaTheme="minorHAnsi" w:hAnsi="Calibri" w:cs="Calibri"/>
        </w:rPr>
        <w:t xml:space="preserve">. </w:t>
      </w:r>
      <w:r w:rsidR="002458A5">
        <w:rPr>
          <w:rFonts w:ascii="Calibri" w:eastAsiaTheme="minorHAnsi" w:hAnsi="Calibri" w:cs="Calibri"/>
        </w:rPr>
        <w:t xml:space="preserve"> B</w:t>
      </w:r>
      <w:r w:rsidR="00B7705F">
        <w:rPr>
          <w:rFonts w:ascii="Calibri" w:eastAsiaTheme="minorHAnsi" w:hAnsi="Calibri" w:cs="Calibri"/>
        </w:rPr>
        <w:t xml:space="preserve">asic </w:t>
      </w:r>
      <w:r w:rsidR="002458A5">
        <w:rPr>
          <w:rFonts w:ascii="Calibri" w:eastAsiaTheme="minorHAnsi" w:hAnsi="Calibri" w:cs="Calibri"/>
        </w:rPr>
        <w:t xml:space="preserve">undergraduate engineering knowledge of </w:t>
      </w:r>
      <w:r w:rsidR="00B7705F">
        <w:rPr>
          <w:rFonts w:ascii="Calibri" w:eastAsiaTheme="minorHAnsi" w:hAnsi="Calibri" w:cs="Calibri"/>
        </w:rPr>
        <w:t>programming, operation</w:t>
      </w:r>
      <w:r w:rsidR="002458A5">
        <w:rPr>
          <w:rFonts w:ascii="Calibri" w:eastAsiaTheme="minorHAnsi" w:hAnsi="Calibri" w:cs="Calibri"/>
        </w:rPr>
        <w:t>s</w:t>
      </w:r>
      <w:r w:rsidR="00B7705F">
        <w:rPr>
          <w:rFonts w:ascii="Calibri" w:eastAsiaTheme="minorHAnsi" w:hAnsi="Calibri" w:cs="Calibri"/>
        </w:rPr>
        <w:t xml:space="preserve"> research</w:t>
      </w:r>
      <w:r w:rsidR="002458A5">
        <w:rPr>
          <w:rFonts w:ascii="Calibri" w:eastAsiaTheme="minorHAnsi" w:hAnsi="Calibri" w:cs="Calibri"/>
        </w:rPr>
        <w:t>,</w:t>
      </w:r>
      <w:r w:rsidR="00B7705F">
        <w:rPr>
          <w:rFonts w:ascii="Calibri" w:eastAsiaTheme="minorHAnsi" w:hAnsi="Calibri" w:cs="Calibri"/>
        </w:rPr>
        <w:t xml:space="preserve"> and optimization models may be</w:t>
      </w:r>
      <w:r w:rsidR="002458A5">
        <w:rPr>
          <w:rFonts w:ascii="Calibri" w:eastAsiaTheme="minorHAnsi" w:hAnsi="Calibri" w:cs="Calibri"/>
        </w:rPr>
        <w:t xml:space="preserve"> required for the problems sets and</w:t>
      </w:r>
      <w:r>
        <w:rPr>
          <w:rFonts w:ascii="Calibri" w:eastAsiaTheme="minorHAnsi" w:hAnsi="Calibri" w:cs="Calibri"/>
        </w:rPr>
        <w:t xml:space="preserve"> the final Project.</w:t>
      </w:r>
    </w:p>
    <w:p w14:paraId="15CC13A5" w14:textId="77777777" w:rsidR="008604B3" w:rsidRPr="004A015C" w:rsidRDefault="008604B3" w:rsidP="008604B3">
      <w:pPr>
        <w:outlineLvl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15CC13A6" w14:textId="77777777" w:rsidR="000A5856" w:rsidRPr="004A015C" w:rsidRDefault="000A5856" w:rsidP="000A5856">
      <w:pPr>
        <w:rPr>
          <w:rFonts w:asciiTheme="minorHAnsi" w:hAnsiTheme="minorHAnsi" w:cstheme="minorHAnsi"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t>Learning Objectives</w:t>
      </w:r>
    </w:p>
    <w:p w14:paraId="15CC13A7" w14:textId="77777777" w:rsidR="00B7705F" w:rsidRDefault="00B7705F" w:rsidP="00B7705F">
      <w:p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>
        <w:rPr>
          <w:rFonts w:ascii="Calibri" w:eastAsiaTheme="minorHAnsi" w:hAnsi="Calibri" w:cs="Calibri"/>
        </w:rPr>
        <w:t xml:space="preserve">By </w:t>
      </w:r>
      <w:r w:rsidRPr="001E2D1C">
        <w:rPr>
          <w:rFonts w:asciiTheme="minorHAnsi" w:eastAsiaTheme="minorHAnsi" w:hAnsiTheme="minorHAnsi" w:cs="Calibri"/>
        </w:rPr>
        <w:t>the end of this course, students will be able to:</w:t>
      </w:r>
    </w:p>
    <w:p w14:paraId="15CC13A8" w14:textId="77777777" w:rsidR="00944F62" w:rsidRPr="001E2D1C" w:rsidRDefault="00944F62" w:rsidP="00B7705F">
      <w:p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</w:p>
    <w:p w14:paraId="15CC13A9" w14:textId="77777777" w:rsidR="004627D8" w:rsidRPr="001E2D1C" w:rsidRDefault="002458A5" w:rsidP="004627D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 w:rsidRPr="001E2D1C">
        <w:rPr>
          <w:rFonts w:asciiTheme="minorHAnsi" w:eastAsiaTheme="minorHAnsi" w:hAnsiTheme="minorHAnsi" w:cs="Calibri"/>
        </w:rPr>
        <w:t>r</w:t>
      </w:r>
      <w:r w:rsidR="004627D8" w:rsidRPr="001E2D1C">
        <w:rPr>
          <w:rFonts w:asciiTheme="minorHAnsi" w:eastAsiaTheme="minorHAnsi" w:hAnsiTheme="minorHAnsi" w:cs="Calibri"/>
        </w:rPr>
        <w:t xml:space="preserve">elate the overall purpose of </w:t>
      </w:r>
      <w:r w:rsidRPr="001E2D1C">
        <w:rPr>
          <w:rFonts w:asciiTheme="minorHAnsi" w:eastAsiaTheme="minorHAnsi" w:hAnsiTheme="minorHAnsi" w:cs="Calibri"/>
        </w:rPr>
        <w:t>Transportation N</w:t>
      </w:r>
      <w:r w:rsidR="004627D8" w:rsidRPr="001E2D1C">
        <w:rPr>
          <w:rFonts w:asciiTheme="minorHAnsi" w:eastAsiaTheme="minorHAnsi" w:hAnsiTheme="minorHAnsi" w:cs="Calibri"/>
        </w:rPr>
        <w:t>etwork Analysis</w:t>
      </w:r>
      <w:r w:rsidRPr="001E2D1C">
        <w:rPr>
          <w:rFonts w:asciiTheme="minorHAnsi" w:eastAsiaTheme="minorHAnsi" w:hAnsiTheme="minorHAnsi" w:cs="Calibri"/>
        </w:rPr>
        <w:t xml:space="preserve"> (TNA)</w:t>
      </w:r>
      <w:r w:rsidR="004627D8" w:rsidRPr="001E2D1C">
        <w:rPr>
          <w:rFonts w:asciiTheme="minorHAnsi" w:eastAsiaTheme="minorHAnsi" w:hAnsiTheme="minorHAnsi" w:cs="Calibri"/>
        </w:rPr>
        <w:t xml:space="preserve"> to</w:t>
      </w:r>
      <w:r w:rsidRPr="001E2D1C">
        <w:rPr>
          <w:rFonts w:asciiTheme="minorHAnsi" w:eastAsiaTheme="minorHAnsi" w:hAnsiTheme="minorHAnsi" w:cs="Calibri"/>
        </w:rPr>
        <w:t xml:space="preserve"> the</w:t>
      </w:r>
      <w:r w:rsidR="004627D8" w:rsidRPr="001E2D1C">
        <w:rPr>
          <w:rFonts w:asciiTheme="minorHAnsi" w:eastAsiaTheme="minorHAnsi" w:hAnsiTheme="minorHAnsi" w:cs="Calibri"/>
        </w:rPr>
        <w:t xml:space="preserve"> transportation planning </w:t>
      </w:r>
      <w:proofErr w:type="gramStart"/>
      <w:r w:rsidR="004627D8" w:rsidRPr="001E2D1C">
        <w:rPr>
          <w:rFonts w:asciiTheme="minorHAnsi" w:eastAsiaTheme="minorHAnsi" w:hAnsiTheme="minorHAnsi" w:cs="Calibri"/>
        </w:rPr>
        <w:t>process</w:t>
      </w:r>
      <w:r w:rsidR="001E2D1C">
        <w:rPr>
          <w:rFonts w:asciiTheme="minorHAnsi" w:eastAsiaTheme="minorHAnsi" w:hAnsiTheme="minorHAnsi" w:cs="Calibri"/>
        </w:rPr>
        <w:t>;</w:t>
      </w:r>
      <w:proofErr w:type="gramEnd"/>
    </w:p>
    <w:p w14:paraId="15CC13AA" w14:textId="77777777" w:rsidR="004627D8" w:rsidRPr="001E2D1C" w:rsidRDefault="002458A5" w:rsidP="004627D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 w:rsidRPr="001E2D1C">
        <w:rPr>
          <w:rFonts w:asciiTheme="minorHAnsi" w:hAnsiTheme="minorHAnsi"/>
        </w:rPr>
        <w:t>identify different optimization techniques standard for modeling flows in transportation networks such as user equilibrium and stochastic optimiza</w:t>
      </w:r>
      <w:r w:rsidR="001E2D1C">
        <w:rPr>
          <w:rFonts w:asciiTheme="minorHAnsi" w:hAnsiTheme="minorHAnsi"/>
        </w:rPr>
        <w:t xml:space="preserve">tion techniques, and apply </w:t>
      </w:r>
      <w:proofErr w:type="gramStart"/>
      <w:r w:rsidR="001E2D1C">
        <w:rPr>
          <w:rFonts w:asciiTheme="minorHAnsi" w:hAnsiTheme="minorHAnsi"/>
        </w:rPr>
        <w:t>them;</w:t>
      </w:r>
      <w:proofErr w:type="gramEnd"/>
    </w:p>
    <w:p w14:paraId="15CC13AB" w14:textId="77777777" w:rsidR="004627D8" w:rsidRPr="001E2D1C" w:rsidRDefault="002458A5" w:rsidP="004627D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 w:rsidRPr="001E2D1C">
        <w:rPr>
          <w:rFonts w:asciiTheme="minorHAnsi" w:hAnsiTheme="minorHAnsi"/>
        </w:rPr>
        <w:t>understand different transportation network management policies such congestion pricing and lane management, an</w:t>
      </w:r>
      <w:r w:rsidR="001E2D1C">
        <w:rPr>
          <w:rFonts w:asciiTheme="minorHAnsi" w:hAnsiTheme="minorHAnsi"/>
        </w:rPr>
        <w:t xml:space="preserve">d apply them in a class </w:t>
      </w:r>
      <w:proofErr w:type="gramStart"/>
      <w:r w:rsidR="001E2D1C">
        <w:rPr>
          <w:rFonts w:asciiTheme="minorHAnsi" w:hAnsiTheme="minorHAnsi"/>
        </w:rPr>
        <w:t>project;</w:t>
      </w:r>
      <w:proofErr w:type="gramEnd"/>
    </w:p>
    <w:p w14:paraId="15CC13AC" w14:textId="77777777" w:rsidR="002458A5" w:rsidRPr="001E2D1C" w:rsidRDefault="001E2D1C" w:rsidP="008D454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>
        <w:rPr>
          <w:rFonts w:asciiTheme="minorHAnsi" w:hAnsiTheme="minorHAnsi"/>
        </w:rPr>
        <w:t>a</w:t>
      </w:r>
      <w:r w:rsidRPr="001E2D1C">
        <w:rPr>
          <w:rFonts w:asciiTheme="minorHAnsi" w:hAnsiTheme="minorHAnsi"/>
        </w:rPr>
        <w:t>nalyze and solve models used to make better network management decisions an</w:t>
      </w:r>
      <w:r>
        <w:rPr>
          <w:rFonts w:asciiTheme="minorHAnsi" w:hAnsiTheme="minorHAnsi"/>
        </w:rPr>
        <w:t xml:space="preserve">d to improve system </w:t>
      </w:r>
      <w:proofErr w:type="gramStart"/>
      <w:r>
        <w:rPr>
          <w:rFonts w:asciiTheme="minorHAnsi" w:hAnsiTheme="minorHAnsi"/>
        </w:rPr>
        <w:t>performance;</w:t>
      </w:r>
      <w:proofErr w:type="gramEnd"/>
    </w:p>
    <w:p w14:paraId="15CC13AD" w14:textId="77777777" w:rsidR="00B7705F" w:rsidRPr="001E2D1C" w:rsidRDefault="002458A5" w:rsidP="008D454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 w:rsidRPr="001E2D1C">
        <w:rPr>
          <w:rFonts w:asciiTheme="minorHAnsi" w:hAnsiTheme="minorHAnsi"/>
        </w:rPr>
        <w:t>understand the overall input and output data types and sources, procedures, and models for each stage of a four-step, large-scale</w:t>
      </w:r>
      <w:r w:rsidR="001E2D1C">
        <w:rPr>
          <w:rFonts w:asciiTheme="minorHAnsi" w:hAnsiTheme="minorHAnsi"/>
        </w:rPr>
        <w:t xml:space="preserve"> travel demand </w:t>
      </w:r>
      <w:proofErr w:type="gramStart"/>
      <w:r w:rsidR="001E2D1C">
        <w:rPr>
          <w:rFonts w:asciiTheme="minorHAnsi" w:hAnsiTheme="minorHAnsi"/>
        </w:rPr>
        <w:t>model;</w:t>
      </w:r>
      <w:proofErr w:type="gramEnd"/>
    </w:p>
    <w:p w14:paraId="15CC13AE" w14:textId="77777777" w:rsidR="00B7705F" w:rsidRPr="001E2D1C" w:rsidRDefault="001E2D1C" w:rsidP="008D454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 w:rsidRPr="001E2D1C">
        <w:rPr>
          <w:rFonts w:asciiTheme="minorHAnsi" w:hAnsiTheme="minorHAnsi"/>
        </w:rPr>
        <w:t xml:space="preserve">produce valid results and interpret these results with respect to each of the four components of a </w:t>
      </w:r>
      <w:r>
        <w:rPr>
          <w:rFonts w:asciiTheme="minorHAnsi" w:hAnsiTheme="minorHAnsi"/>
        </w:rPr>
        <w:t xml:space="preserve">large-scale travel demand </w:t>
      </w:r>
      <w:proofErr w:type="gramStart"/>
      <w:r>
        <w:rPr>
          <w:rFonts w:asciiTheme="minorHAnsi" w:hAnsiTheme="minorHAnsi"/>
        </w:rPr>
        <w:t>model;</w:t>
      </w:r>
      <w:proofErr w:type="gramEnd"/>
    </w:p>
    <w:p w14:paraId="15CC13AF" w14:textId="77777777" w:rsidR="00B7705F" w:rsidRPr="001E2D1C" w:rsidRDefault="001E2D1C" w:rsidP="008D454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>
        <w:rPr>
          <w:rFonts w:asciiTheme="minorHAnsi" w:hAnsiTheme="minorHAnsi"/>
        </w:rPr>
        <w:t>a</w:t>
      </w:r>
      <w:r w:rsidRPr="001E2D1C">
        <w:rPr>
          <w:rFonts w:asciiTheme="minorHAnsi" w:hAnsiTheme="minorHAnsi"/>
        </w:rPr>
        <w:t>pply the travel demand procedures to a sample transportation network using modeling software, with focus on network analysis</w:t>
      </w:r>
      <w:r>
        <w:rPr>
          <w:rFonts w:asciiTheme="minorHAnsi" w:hAnsiTheme="minorHAnsi"/>
        </w:rPr>
        <w:t>; and</w:t>
      </w:r>
    </w:p>
    <w:p w14:paraId="15CC13B0" w14:textId="77777777" w:rsidR="004627D8" w:rsidRPr="001E2D1C" w:rsidRDefault="001E2D1C" w:rsidP="008D454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="Calibri"/>
        </w:rPr>
      </w:pPr>
      <w:r>
        <w:rPr>
          <w:rFonts w:asciiTheme="minorHAnsi" w:eastAsiaTheme="minorHAnsi" w:hAnsiTheme="minorHAnsi" w:cs="Calibri"/>
        </w:rPr>
        <w:t>i</w:t>
      </w:r>
      <w:r w:rsidR="004627D8" w:rsidRPr="001E2D1C">
        <w:rPr>
          <w:rFonts w:asciiTheme="minorHAnsi" w:eastAsiaTheme="minorHAnsi" w:hAnsiTheme="minorHAnsi" w:cs="Calibri"/>
        </w:rPr>
        <w:t xml:space="preserve">mplement basic models and analysis in one of the transportation network </w:t>
      </w:r>
      <w:r w:rsidR="00A955BC" w:rsidRPr="001E2D1C">
        <w:rPr>
          <w:rFonts w:asciiTheme="minorHAnsi" w:eastAsiaTheme="minorHAnsi" w:hAnsiTheme="minorHAnsi" w:cs="Calibri"/>
        </w:rPr>
        <w:t>modeling software</w:t>
      </w:r>
      <w:r w:rsidRPr="001E2D1C">
        <w:rPr>
          <w:rFonts w:asciiTheme="minorHAnsi" w:eastAsiaTheme="minorHAnsi" w:hAnsiTheme="minorHAnsi" w:cs="Calibri"/>
        </w:rPr>
        <w:t xml:space="preserve"> packages</w:t>
      </w:r>
      <w:r w:rsidR="00A955BC" w:rsidRPr="001E2D1C">
        <w:rPr>
          <w:rFonts w:asciiTheme="minorHAnsi" w:eastAsiaTheme="minorHAnsi" w:hAnsiTheme="minorHAnsi" w:cs="Calibri"/>
        </w:rPr>
        <w:t>.</w:t>
      </w:r>
    </w:p>
    <w:p w14:paraId="15CC13B1" w14:textId="77777777" w:rsidR="000A5856" w:rsidRPr="004A015C" w:rsidRDefault="000A5856" w:rsidP="000A5856">
      <w:pPr>
        <w:outlineLvl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15CC13B2" w14:textId="77777777" w:rsidR="000A5856" w:rsidRPr="004A015C" w:rsidRDefault="00E830CE" w:rsidP="00E830CE">
      <w:pPr>
        <w:tabs>
          <w:tab w:val="right" w:pos="2790"/>
          <w:tab w:val="left" w:pos="2970"/>
        </w:tabs>
        <w:ind w:right="54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0A5856"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 xml:space="preserve">Prerequisite(s): </w:t>
      </w: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4627D8">
        <w:rPr>
          <w:rFonts w:asciiTheme="minorHAnsi" w:hAnsiTheme="minorHAnsi" w:cstheme="minorHAnsi"/>
          <w:color w:val="000000" w:themeColor="text1"/>
          <w:sz w:val="20"/>
          <w:szCs w:val="20"/>
        </w:rPr>
        <w:t>None</w:t>
      </w:r>
    </w:p>
    <w:p w14:paraId="15CC13B3" w14:textId="77777777" w:rsidR="000A5856" w:rsidRPr="004A015C" w:rsidRDefault="00E830CE" w:rsidP="00E830CE">
      <w:pPr>
        <w:tabs>
          <w:tab w:val="right" w:pos="2790"/>
          <w:tab w:val="left" w:pos="2970"/>
        </w:tabs>
        <w:ind w:right="-576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0A5856"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 xml:space="preserve">Co-Requisite(s): </w:t>
      </w: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4627D8">
        <w:rPr>
          <w:rFonts w:asciiTheme="minorHAnsi" w:hAnsiTheme="minorHAnsi" w:cstheme="minorHAnsi"/>
          <w:color w:val="000000" w:themeColor="text1"/>
          <w:sz w:val="20"/>
          <w:szCs w:val="20"/>
        </w:rPr>
        <w:t>None</w:t>
      </w:r>
    </w:p>
    <w:p w14:paraId="15CC13B4" w14:textId="77777777" w:rsidR="000A5856" w:rsidRPr="004A015C" w:rsidRDefault="00E830CE" w:rsidP="00E830CE">
      <w:pPr>
        <w:tabs>
          <w:tab w:val="right" w:pos="2790"/>
          <w:tab w:val="left" w:pos="2970"/>
        </w:tabs>
        <w:ind w:right="-576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0A5856"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 xml:space="preserve">Concurrent Enrollment: </w:t>
      </w: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4627D8">
        <w:rPr>
          <w:rFonts w:asciiTheme="minorHAnsi" w:hAnsiTheme="minorHAnsi" w:cstheme="minorHAnsi"/>
          <w:color w:val="000000" w:themeColor="text1"/>
          <w:sz w:val="20"/>
          <w:szCs w:val="20"/>
        </w:rPr>
        <w:t>None</w:t>
      </w:r>
    </w:p>
    <w:p w14:paraId="15CC13B5" w14:textId="77777777" w:rsidR="004627D8" w:rsidRDefault="00E830CE" w:rsidP="00E830CE">
      <w:pPr>
        <w:tabs>
          <w:tab w:val="right" w:pos="2790"/>
          <w:tab w:val="left" w:pos="297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  <w:szCs w:val="20"/>
        </w:rPr>
        <w:tab/>
      </w:r>
      <w:r w:rsidR="000A5856" w:rsidRPr="004A015C">
        <w:rPr>
          <w:rFonts w:asciiTheme="minorHAnsi" w:hAnsiTheme="minorHAnsi" w:cstheme="minorHAnsi"/>
          <w:b/>
          <w:bCs/>
          <w:color w:val="000000" w:themeColor="text1"/>
          <w:szCs w:val="20"/>
        </w:rPr>
        <w:t>Recommended Preparation</w:t>
      </w:r>
      <w:r w:rsidR="000A5856" w:rsidRPr="004A015C">
        <w:rPr>
          <w:rStyle w:val="tooltiptext"/>
          <w:rFonts w:asciiTheme="minorHAnsi" w:hAnsiTheme="minorHAnsi" w:cstheme="minorHAnsi"/>
          <w:color w:val="000000" w:themeColor="text1"/>
          <w:szCs w:val="20"/>
        </w:rPr>
        <w:t xml:space="preserve">: </w:t>
      </w:r>
      <w:r>
        <w:rPr>
          <w:rStyle w:val="tooltiptext"/>
          <w:rFonts w:asciiTheme="minorHAnsi" w:hAnsiTheme="minorHAnsi" w:cstheme="minorHAnsi"/>
          <w:color w:val="000000" w:themeColor="text1"/>
          <w:szCs w:val="20"/>
        </w:rPr>
        <w:tab/>
      </w:r>
      <w:r w:rsidR="004627D8">
        <w:rPr>
          <w:rFonts w:ascii="Calibri" w:eastAsiaTheme="minorHAnsi" w:hAnsi="Calibri" w:cs="Calibri"/>
        </w:rPr>
        <w:t>Students should have basic knowledge of one programing</w:t>
      </w:r>
      <w:r w:rsidR="00A955BC">
        <w:rPr>
          <w:rFonts w:ascii="Calibri" w:eastAsiaTheme="minorHAnsi" w:hAnsi="Calibri" w:cs="Calibri"/>
        </w:rPr>
        <w:t xml:space="preserve"> </w:t>
      </w:r>
      <w:r w:rsidR="004627D8">
        <w:rPr>
          <w:rFonts w:ascii="Calibri" w:eastAsiaTheme="minorHAnsi" w:hAnsi="Calibri" w:cs="Calibri"/>
        </w:rPr>
        <w:t xml:space="preserve">language such as Python, VBA, C, Java, </w:t>
      </w:r>
      <w:r w:rsidR="001E2D1C">
        <w:rPr>
          <w:rFonts w:ascii="Calibri" w:eastAsiaTheme="minorHAnsi" w:hAnsi="Calibri" w:cs="Calibri"/>
        </w:rPr>
        <w:t xml:space="preserve">or R; </w:t>
      </w:r>
      <w:r w:rsidR="004627D8">
        <w:rPr>
          <w:rFonts w:ascii="Calibri" w:eastAsiaTheme="minorHAnsi" w:hAnsi="Calibri" w:cs="Calibri"/>
        </w:rPr>
        <w:t>a prior introduction to</w:t>
      </w:r>
      <w:r w:rsidR="00A955BC">
        <w:rPr>
          <w:rFonts w:ascii="Calibri" w:eastAsiaTheme="minorHAnsi" w:hAnsi="Calibri" w:cs="Calibri"/>
        </w:rPr>
        <w:t xml:space="preserve"> </w:t>
      </w:r>
      <w:r w:rsidR="004627D8">
        <w:rPr>
          <w:rFonts w:ascii="Calibri" w:eastAsiaTheme="minorHAnsi" w:hAnsi="Calibri" w:cs="Calibri"/>
        </w:rPr>
        <w:t>transportation modeling at the level of CE 471 or PPD/CE 63</w:t>
      </w:r>
      <w:r w:rsidR="001E2D1C">
        <w:rPr>
          <w:rFonts w:ascii="Calibri" w:eastAsiaTheme="minorHAnsi" w:hAnsi="Calibri" w:cs="Calibri"/>
        </w:rPr>
        <w:t>3;</w:t>
      </w:r>
      <w:r w:rsidR="004627D8" w:rsidRPr="001E2D1C">
        <w:rPr>
          <w:rFonts w:ascii="Calibri" w:eastAsiaTheme="minorHAnsi" w:hAnsi="Calibri" w:cs="Calibri"/>
        </w:rPr>
        <w:t xml:space="preserve"> basic </w:t>
      </w:r>
      <w:r w:rsidR="00A955BC" w:rsidRPr="001E2D1C">
        <w:rPr>
          <w:rFonts w:ascii="Calibri" w:eastAsiaTheme="minorHAnsi" w:hAnsi="Calibri" w:cs="Calibri"/>
        </w:rPr>
        <w:t>statistics</w:t>
      </w:r>
      <w:r w:rsidR="001E2D1C" w:rsidRPr="001E2D1C">
        <w:rPr>
          <w:rFonts w:ascii="Calibri" w:eastAsiaTheme="minorHAnsi" w:hAnsi="Calibri" w:cs="Calibri"/>
        </w:rPr>
        <w:t xml:space="preserve"> at the level of ISE 225, CE 408, or EE 364; and</w:t>
      </w:r>
      <w:r w:rsidR="004627D8" w:rsidRPr="001E2D1C">
        <w:rPr>
          <w:rFonts w:ascii="Calibri" w:eastAsiaTheme="minorHAnsi" w:hAnsi="Calibri" w:cs="Calibri"/>
        </w:rPr>
        <w:t xml:space="preserve"> linear programing and basic optimization concepts at the level of</w:t>
      </w:r>
      <w:r w:rsidR="001E2D1C" w:rsidRPr="001E2D1C">
        <w:rPr>
          <w:rFonts w:ascii="Calibri" w:eastAsiaTheme="minorHAnsi" w:hAnsi="Calibri" w:cs="Calibri"/>
        </w:rPr>
        <w:t xml:space="preserve"> ISE 330</w:t>
      </w:r>
      <w:r w:rsidR="004627D8" w:rsidRPr="001E2D1C">
        <w:rPr>
          <w:rFonts w:ascii="Calibri" w:eastAsiaTheme="minorHAnsi" w:hAnsi="Calibri" w:cs="Calibri"/>
        </w:rPr>
        <w:t>.</w:t>
      </w:r>
    </w:p>
    <w:p w14:paraId="15CC13B6" w14:textId="77777777" w:rsidR="001E2D1C" w:rsidRDefault="001E2D1C" w:rsidP="00A955B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B7" w14:textId="77777777" w:rsidR="00944F62" w:rsidRPr="004A015C" w:rsidRDefault="00944F62" w:rsidP="00944F62">
      <w:pPr>
        <w:rPr>
          <w:rFonts w:asciiTheme="minorHAnsi" w:hAnsiTheme="minorHAnsi" w:cstheme="minorHAnsi"/>
          <w:b/>
          <w:bCs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t>Technological Proficiency and Hardware/Software Required</w:t>
      </w:r>
    </w:p>
    <w:p w14:paraId="15CC13B8" w14:textId="77777777" w:rsidR="00944F62" w:rsidRDefault="00944F62" w:rsidP="00944F62">
      <w:pPr>
        <w:rPr>
          <w:rFonts w:asciiTheme="minorHAnsi" w:hAnsiTheme="minorHAnsi" w:cstheme="minorHAnsi"/>
          <w:b/>
          <w:bCs/>
          <w:color w:val="000000" w:themeColor="text1"/>
        </w:rPr>
      </w:pPr>
      <w:r w:rsidRPr="00A64E65">
        <w:rPr>
          <w:rStyle w:val="tooltiptext"/>
          <w:rFonts w:asciiTheme="minorHAnsi" w:hAnsiTheme="minorHAnsi" w:cstheme="minorHAnsi"/>
          <w:color w:val="000000" w:themeColor="text1"/>
        </w:rPr>
        <w:t xml:space="preserve">The </w:t>
      </w:r>
      <w:r>
        <w:rPr>
          <w:rStyle w:val="tooltiptext"/>
          <w:rFonts w:asciiTheme="minorHAnsi" w:hAnsiTheme="minorHAnsi" w:cstheme="minorHAnsi"/>
          <w:color w:val="000000" w:themeColor="text1"/>
        </w:rPr>
        <w:t xml:space="preserve">USC Viterbi School </w:t>
      </w:r>
      <w:r w:rsidRPr="00A64E65">
        <w:rPr>
          <w:rStyle w:val="tooltiptext"/>
          <w:rFonts w:asciiTheme="minorHAnsi" w:hAnsiTheme="minorHAnsi" w:cstheme="minorHAnsi"/>
          <w:color w:val="000000" w:themeColor="text1"/>
        </w:rPr>
        <w:t xml:space="preserve">will provide students with free access to one of the </w:t>
      </w:r>
      <w:r>
        <w:rPr>
          <w:rStyle w:val="tooltiptext"/>
          <w:rFonts w:asciiTheme="minorHAnsi" w:hAnsiTheme="minorHAnsi" w:cstheme="minorHAnsi"/>
          <w:color w:val="000000" w:themeColor="text1"/>
        </w:rPr>
        <w:t xml:space="preserve">leading </w:t>
      </w:r>
      <w:r w:rsidRPr="00A64E65">
        <w:rPr>
          <w:rStyle w:val="tooltiptext"/>
          <w:rFonts w:asciiTheme="minorHAnsi" w:hAnsiTheme="minorHAnsi" w:cstheme="minorHAnsi"/>
          <w:color w:val="000000" w:themeColor="text1"/>
        </w:rPr>
        <w:t>transportation demand modeling software</w:t>
      </w:r>
      <w:r>
        <w:rPr>
          <w:rStyle w:val="tooltiptext"/>
          <w:rFonts w:asciiTheme="minorHAnsi" w:hAnsiTheme="minorHAnsi" w:cstheme="minorHAnsi"/>
          <w:color w:val="000000" w:themeColor="text1"/>
        </w:rPr>
        <w:t xml:space="preserve"> packages available</w:t>
      </w:r>
      <w:r w:rsidRPr="00A64E65">
        <w:rPr>
          <w:rStyle w:val="tooltiptext"/>
          <w:rFonts w:asciiTheme="minorHAnsi" w:hAnsiTheme="minorHAnsi" w:cstheme="minorHAnsi"/>
          <w:color w:val="000000" w:themeColor="text1"/>
        </w:rPr>
        <w:t xml:space="preserve"> in the market. </w:t>
      </w:r>
      <w:r>
        <w:rPr>
          <w:rStyle w:val="tooltiptext"/>
          <w:rFonts w:asciiTheme="minorHAnsi" w:hAnsiTheme="minorHAnsi" w:cstheme="minorHAnsi"/>
          <w:color w:val="000000" w:themeColor="text1"/>
        </w:rPr>
        <w:t xml:space="preserve"> </w:t>
      </w:r>
      <w:r w:rsidRPr="00A64E65">
        <w:rPr>
          <w:rStyle w:val="tooltiptext"/>
          <w:rFonts w:asciiTheme="minorHAnsi" w:hAnsiTheme="minorHAnsi" w:cstheme="minorHAnsi"/>
          <w:color w:val="000000" w:themeColor="text1"/>
        </w:rPr>
        <w:t xml:space="preserve">Students </w:t>
      </w:r>
      <w:r>
        <w:rPr>
          <w:rStyle w:val="tooltiptext"/>
          <w:rFonts w:asciiTheme="minorHAnsi" w:hAnsiTheme="minorHAnsi" w:cstheme="minorHAnsi"/>
          <w:color w:val="000000" w:themeColor="text1"/>
        </w:rPr>
        <w:t xml:space="preserve">need not have prior experience with this </w:t>
      </w:r>
      <w:proofErr w:type="gramStart"/>
      <w:r>
        <w:rPr>
          <w:rStyle w:val="tooltiptext"/>
          <w:rFonts w:asciiTheme="minorHAnsi" w:hAnsiTheme="minorHAnsi" w:cstheme="minorHAnsi"/>
          <w:color w:val="000000" w:themeColor="text1"/>
        </w:rPr>
        <w:t>software, but</w:t>
      </w:r>
      <w:proofErr w:type="gramEnd"/>
      <w:r>
        <w:rPr>
          <w:rStyle w:val="tooltiptext"/>
          <w:rFonts w:asciiTheme="minorHAnsi" w:hAnsiTheme="minorHAnsi" w:cstheme="minorHAnsi"/>
          <w:color w:val="000000" w:themeColor="text1"/>
        </w:rPr>
        <w:t xml:space="preserve"> </w:t>
      </w:r>
      <w:r w:rsidRPr="00A64E65">
        <w:rPr>
          <w:rStyle w:val="tooltiptext"/>
          <w:rFonts w:asciiTheme="minorHAnsi" w:hAnsiTheme="minorHAnsi" w:cstheme="minorHAnsi"/>
          <w:color w:val="000000" w:themeColor="text1"/>
        </w:rPr>
        <w:t xml:space="preserve">are expected to be familiar with using USC </w:t>
      </w:r>
      <w:r>
        <w:rPr>
          <w:rStyle w:val="tooltiptext"/>
          <w:rFonts w:asciiTheme="minorHAnsi" w:hAnsiTheme="minorHAnsi" w:cstheme="minorHAnsi"/>
          <w:color w:val="000000" w:themeColor="text1"/>
        </w:rPr>
        <w:t xml:space="preserve">Viterbi </w:t>
      </w:r>
      <w:r w:rsidRPr="00A64E65">
        <w:rPr>
          <w:rStyle w:val="tooltiptext"/>
          <w:rFonts w:asciiTheme="minorHAnsi" w:hAnsiTheme="minorHAnsi" w:cstheme="minorHAnsi"/>
          <w:color w:val="000000" w:themeColor="text1"/>
        </w:rPr>
        <w:t>virtual machines and ba</w:t>
      </w:r>
      <w:r>
        <w:rPr>
          <w:rStyle w:val="tooltiptext"/>
          <w:rFonts w:asciiTheme="minorHAnsi" w:hAnsiTheme="minorHAnsi" w:cstheme="minorHAnsi"/>
          <w:color w:val="000000" w:themeColor="text1"/>
        </w:rPr>
        <w:t>sics of one programing language.</w:t>
      </w:r>
    </w:p>
    <w:p w14:paraId="15CC13B9" w14:textId="77777777" w:rsidR="00155976" w:rsidRDefault="00155976" w:rsidP="00944F62">
      <w:pPr>
        <w:ind w:right="-216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BA" w14:textId="77777777" w:rsidR="00944F62" w:rsidRPr="004A015C" w:rsidRDefault="00944F62" w:rsidP="00944F62">
      <w:pPr>
        <w:ind w:right="-216"/>
        <w:rPr>
          <w:rFonts w:asciiTheme="minorHAnsi" w:hAnsiTheme="minorHAnsi" w:cstheme="minorHAnsi"/>
          <w:b/>
          <w:bCs/>
          <w:color w:val="000000" w:themeColor="text1"/>
        </w:rPr>
      </w:pPr>
      <w:r w:rsidRPr="004A015C">
        <w:rPr>
          <w:rFonts w:asciiTheme="minorHAnsi" w:hAnsiTheme="minorHAnsi" w:cstheme="minorHAnsi"/>
          <w:b/>
          <w:bCs/>
          <w:color w:val="000000" w:themeColor="text1"/>
        </w:rPr>
        <w:t>Course Notes</w:t>
      </w:r>
    </w:p>
    <w:p w14:paraId="15CC13BB" w14:textId="77777777" w:rsidR="00944F62" w:rsidRDefault="00944F62" w:rsidP="00944F62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Selected course lectures and lab exercises will be posted on the class Blackboard website.</w:t>
      </w:r>
    </w:p>
    <w:p w14:paraId="15CC13BC" w14:textId="77777777" w:rsidR="00944F62" w:rsidRDefault="00944F62" w:rsidP="00944F62">
      <w:pPr>
        <w:ind w:right="-36"/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="Calibri" w:eastAsiaTheme="minorHAnsi" w:hAnsi="Calibri" w:cs="Calibri"/>
        </w:rPr>
        <w:t>Students are expected to routinely attend the class and take notes for study and review.</w:t>
      </w:r>
      <w:r w:rsidRPr="004A015C"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15CC13BD" w14:textId="77777777" w:rsidR="00944F62" w:rsidRDefault="00944F62" w:rsidP="00944F62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15CC13BE" w14:textId="77777777" w:rsidR="00155976" w:rsidRDefault="00155976">
      <w:pPr>
        <w:spacing w:after="200"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15CC13BF" w14:textId="77777777" w:rsidR="000A5856" w:rsidRPr="004A015C" w:rsidRDefault="00B462CB" w:rsidP="000A5856">
      <w:pPr>
        <w:outlineLvl w:val="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lastRenderedPageBreak/>
        <w:t>Required Readings</w:t>
      </w:r>
    </w:p>
    <w:p w14:paraId="22AAE4B1" w14:textId="77777777" w:rsidR="00215E13" w:rsidRPr="00C54DF7" w:rsidRDefault="00215E13" w:rsidP="00215E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proofErr w:type="spellStart"/>
      <w:r w:rsidRPr="00C54DF7">
        <w:rPr>
          <w:rFonts w:ascii="Calibri" w:eastAsiaTheme="minorHAnsi" w:hAnsi="Calibri" w:cs="Calibri"/>
          <w:color w:val="000000"/>
        </w:rPr>
        <w:t>Sheffi</w:t>
      </w:r>
      <w:proofErr w:type="spellEnd"/>
      <w:r w:rsidRPr="00C54DF7">
        <w:rPr>
          <w:rFonts w:ascii="Calibri" w:eastAsiaTheme="minorHAnsi" w:hAnsi="Calibri" w:cs="Calibri"/>
          <w:color w:val="000000"/>
        </w:rPr>
        <w:t xml:space="preserve">, Y. Urban Transportation Networks: Equilibrium Analysis with Mathematical programming methods. Prentice‐Hall Inc., Englewood Cliffs, NJ, 1985. </w:t>
      </w:r>
      <w:r>
        <w:rPr>
          <w:rFonts w:ascii="Calibri" w:eastAsiaTheme="minorHAnsi" w:hAnsi="Calibri" w:cs="Calibri"/>
          <w:color w:val="000000"/>
        </w:rPr>
        <w:t>[</w:t>
      </w:r>
      <w:r>
        <w:t xml:space="preserve">The best introductory textbook to transportation network analysis, although it is a bit dated.] </w:t>
      </w:r>
      <w:r w:rsidRPr="00C54DF7">
        <w:rPr>
          <w:rFonts w:ascii="Calibri" w:eastAsiaTheme="minorHAnsi" w:hAnsi="Calibri" w:cs="Calibri"/>
          <w:color w:val="000000"/>
        </w:rPr>
        <w:t>Available online for free at</w:t>
      </w:r>
    </w:p>
    <w:p w14:paraId="11142C0D" w14:textId="77777777" w:rsidR="00215E13" w:rsidRDefault="00215E13" w:rsidP="00215E13">
      <w:pPr>
        <w:autoSpaceDE w:val="0"/>
        <w:autoSpaceDN w:val="0"/>
        <w:adjustRightInd w:val="0"/>
        <w:rPr>
          <w:rFonts w:ascii="Calibri" w:eastAsiaTheme="minorHAnsi" w:hAnsi="Calibri" w:cs="Calibri"/>
          <w:color w:val="0000FF"/>
        </w:rPr>
      </w:pPr>
      <w:r>
        <w:rPr>
          <w:rFonts w:ascii="Calibri" w:eastAsiaTheme="minorHAnsi" w:hAnsi="Calibri" w:cs="Calibri"/>
          <w:color w:val="0000FF"/>
        </w:rPr>
        <w:t>http://web.mit.edu/sheffi/www/selectedMedia/sheffi_urban_trans_networks.pdf</w:t>
      </w:r>
    </w:p>
    <w:p w14:paraId="3BF2B477" w14:textId="77777777" w:rsidR="00215E13" w:rsidRDefault="00C54DF7" w:rsidP="008D454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 w:rsidRPr="00C54DF7">
        <w:rPr>
          <w:rFonts w:ascii="Calibri" w:eastAsiaTheme="minorHAnsi" w:hAnsi="Calibri" w:cs="Calibri"/>
          <w:color w:val="000000"/>
        </w:rPr>
        <w:t xml:space="preserve">Ahuja, R.K., Magnanti, T.L. and Orlin, J.B. Network Flows: Theory, Algorithms and Applications. Prentice‐Hall Inc., 1993. </w:t>
      </w:r>
      <w:r w:rsidR="00215E13">
        <w:rPr>
          <w:rFonts w:ascii="Calibri" w:eastAsiaTheme="minorHAnsi" w:hAnsi="Calibri" w:cs="Calibri"/>
          <w:color w:val="000000"/>
        </w:rPr>
        <w:t>[</w:t>
      </w:r>
      <w:r w:rsidR="00215E13">
        <w:t>Very good textbook on computer implementation of network algorithms, and applications beyond the transportation domain</w:t>
      </w:r>
      <w:r w:rsidR="00215E13">
        <w:rPr>
          <w:rFonts w:ascii="Calibri" w:eastAsiaTheme="minorHAnsi" w:hAnsi="Calibri" w:cs="Calibri"/>
          <w:color w:val="000000"/>
        </w:rPr>
        <w:t>]</w:t>
      </w:r>
    </w:p>
    <w:p w14:paraId="15CC13C0" w14:textId="623C3CBB" w:rsidR="00C54DF7" w:rsidRPr="00C54DF7" w:rsidRDefault="00C54DF7" w:rsidP="008D454A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 w:rsidRPr="00C54DF7">
        <w:rPr>
          <w:rFonts w:ascii="Calibri" w:eastAsiaTheme="minorHAnsi" w:hAnsi="Calibri" w:cs="Calibri"/>
          <w:color w:val="000000"/>
        </w:rPr>
        <w:t>Available at the USC Bookstore or online at</w:t>
      </w:r>
    </w:p>
    <w:p w14:paraId="15CC13C1" w14:textId="77777777" w:rsidR="00C54DF7" w:rsidRDefault="00C54DF7" w:rsidP="00C54DF7">
      <w:pPr>
        <w:autoSpaceDE w:val="0"/>
        <w:autoSpaceDN w:val="0"/>
        <w:adjustRightInd w:val="0"/>
        <w:rPr>
          <w:rFonts w:ascii="Calibri" w:eastAsiaTheme="minorHAnsi" w:hAnsi="Calibri" w:cs="Calibri"/>
          <w:color w:val="0000FF"/>
        </w:rPr>
      </w:pPr>
      <w:r>
        <w:rPr>
          <w:rFonts w:ascii="Calibri" w:eastAsiaTheme="minorHAnsi" w:hAnsi="Calibri" w:cs="Calibri"/>
          <w:color w:val="0000FF"/>
        </w:rPr>
        <w:t>http://dspace.mit.edu/bitstream/handle/1721.1/49424/networkflows00ahuj.pdf</w:t>
      </w:r>
    </w:p>
    <w:p w14:paraId="15CC13C4" w14:textId="77777777" w:rsidR="00A64E65" w:rsidRPr="00C54DF7" w:rsidRDefault="00C54DF7" w:rsidP="00A64E6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 w:rsidRPr="00C54DF7">
        <w:rPr>
          <w:rFonts w:ascii="Calibri" w:eastAsiaTheme="minorHAnsi" w:hAnsi="Calibri" w:cs="Calibri"/>
          <w:color w:val="000000"/>
        </w:rPr>
        <w:t>Selected Articles will be distributed during the class via Blackboard</w:t>
      </w:r>
    </w:p>
    <w:p w14:paraId="15CC13C5" w14:textId="5873E076" w:rsidR="00A64E65" w:rsidRDefault="00A955BC" w:rsidP="00A64E65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>
        <w:rPr>
          <w:rFonts w:ascii="Calibri" w:eastAsiaTheme="minorHAnsi" w:hAnsi="Calibri" w:cs="Calibri"/>
          <w:color w:val="000000"/>
        </w:rPr>
        <w:t>Transportation</w:t>
      </w:r>
      <w:r w:rsidR="00C54DF7">
        <w:rPr>
          <w:rFonts w:ascii="Calibri" w:eastAsiaTheme="minorHAnsi" w:hAnsi="Calibri" w:cs="Calibri"/>
          <w:color w:val="000000"/>
        </w:rPr>
        <w:t xml:space="preserve"> modeling Software tutorials </w:t>
      </w:r>
    </w:p>
    <w:p w14:paraId="7076E7CE" w14:textId="2ED47ECF" w:rsidR="003465F3" w:rsidRDefault="003465F3" w:rsidP="003465F3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</w:p>
    <w:p w14:paraId="291189FE" w14:textId="54215527" w:rsidR="003465F3" w:rsidRPr="003465F3" w:rsidRDefault="003465F3" w:rsidP="003465F3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>
        <w:t>• Patriksson, M. (1994). The Traffic Assignment Problem — Models and Methods. VSP International Science. Very comprehensive (&gt; 1000 references). Provides an excellent history of the topic and is a great jumping-off place for a literature review on a specific topic, but not always aimed at those new to the field</w:t>
      </w:r>
      <w:bookmarkStart w:id="0" w:name="_Hlk89557157"/>
    </w:p>
    <w:bookmarkEnd w:id="0"/>
    <w:p w14:paraId="15CC13C6" w14:textId="77777777" w:rsidR="00A64E65" w:rsidRDefault="00A64E65" w:rsidP="00C54DF7">
      <w:pPr>
        <w:autoSpaceDE w:val="0"/>
        <w:autoSpaceDN w:val="0"/>
        <w:adjustRightInd w:val="0"/>
        <w:rPr>
          <w:rFonts w:ascii="Calibri-Bold" w:eastAsiaTheme="minorHAnsi" w:hAnsi="Calibri-Bold" w:cs="Calibri-Bold"/>
          <w:b/>
          <w:bCs/>
          <w:color w:val="000000"/>
        </w:rPr>
      </w:pPr>
    </w:p>
    <w:p w14:paraId="15CC13C7" w14:textId="77777777" w:rsidR="00C54DF7" w:rsidRPr="00A64E65" w:rsidRDefault="00B462CB" w:rsidP="00C54DF7">
      <w:pPr>
        <w:autoSpaceDE w:val="0"/>
        <w:autoSpaceDN w:val="0"/>
        <w:adjustRightInd w:val="0"/>
        <w:rPr>
          <w:rFonts w:asciiTheme="minorHAnsi" w:eastAsiaTheme="minorHAnsi" w:hAnsiTheme="minorHAnsi" w:cs="Calibri-Bold"/>
          <w:b/>
          <w:bCs/>
          <w:color w:val="000000"/>
        </w:rPr>
      </w:pPr>
      <w:r>
        <w:rPr>
          <w:rFonts w:asciiTheme="minorHAnsi" w:eastAsiaTheme="minorHAnsi" w:hAnsiTheme="minorHAnsi" w:cs="Calibri-Bold"/>
          <w:b/>
          <w:bCs/>
          <w:color w:val="000000"/>
        </w:rPr>
        <w:t>Supplementary Materials</w:t>
      </w:r>
    </w:p>
    <w:p w14:paraId="15CC13C8" w14:textId="77777777" w:rsidR="00A64E65" w:rsidRPr="00A64E65" w:rsidRDefault="00C54DF7" w:rsidP="00A64E65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 w:rsidRPr="00A64E65">
        <w:rPr>
          <w:rFonts w:ascii="Calibri" w:eastAsiaTheme="minorHAnsi" w:hAnsi="Calibri" w:cs="Calibri"/>
          <w:color w:val="000000"/>
        </w:rPr>
        <w:t xml:space="preserve">Ortuzar &amp; Willumsen (2011). Modeling Transport (4th) Wiley. Available at the </w:t>
      </w:r>
      <w:proofErr w:type="spellStart"/>
      <w:r w:rsidRPr="00A64E65">
        <w:rPr>
          <w:rFonts w:ascii="Calibri" w:eastAsiaTheme="minorHAnsi" w:hAnsi="Calibri" w:cs="Calibri"/>
          <w:color w:val="000000"/>
        </w:rPr>
        <w:t>USCBookstore</w:t>
      </w:r>
      <w:proofErr w:type="spellEnd"/>
      <w:r w:rsidRPr="00A64E65">
        <w:rPr>
          <w:rFonts w:ascii="Calibri" w:eastAsiaTheme="minorHAnsi" w:hAnsi="Calibri" w:cs="Calibri"/>
          <w:color w:val="000000"/>
        </w:rPr>
        <w:t xml:space="preserve"> (optional)</w:t>
      </w:r>
      <w:r w:rsidR="00A64E65" w:rsidRPr="00A64E65">
        <w:rPr>
          <w:rFonts w:ascii="Calibri" w:eastAsiaTheme="minorHAnsi" w:hAnsi="Calibri" w:cs="Calibri"/>
          <w:color w:val="000000"/>
        </w:rPr>
        <w:t xml:space="preserve"> </w:t>
      </w:r>
    </w:p>
    <w:p w14:paraId="15CC13C9" w14:textId="64ED1409" w:rsidR="000A5856" w:rsidRPr="004F4713" w:rsidRDefault="00C54DF7" w:rsidP="00E830CE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 w:rsidRPr="00A64E65">
        <w:rPr>
          <w:rFonts w:ascii="Calibri" w:eastAsiaTheme="minorHAnsi" w:hAnsi="Calibri" w:cs="Calibri"/>
          <w:color w:val="000000"/>
        </w:rPr>
        <w:t xml:space="preserve">Bell, M.G.H., and </w:t>
      </w:r>
      <w:r w:rsidR="004F4713">
        <w:rPr>
          <w:rFonts w:ascii="Calibri" w:eastAsiaTheme="minorHAnsi" w:hAnsi="Calibri" w:cs="Calibri"/>
          <w:color w:val="000000"/>
        </w:rPr>
        <w:t>I</w:t>
      </w:r>
      <w:r w:rsidRPr="00A64E65">
        <w:rPr>
          <w:rFonts w:ascii="Calibri" w:eastAsiaTheme="minorHAnsi" w:hAnsi="Calibri" w:cs="Calibri"/>
          <w:color w:val="000000"/>
        </w:rPr>
        <w:t>ida, Y. Transportation Network Analysis.</w:t>
      </w:r>
      <w:r w:rsidRPr="00A64E65">
        <w:rPr>
          <w:rFonts w:ascii="Calibri" w:eastAsiaTheme="minorHAnsi" w:hAnsi="Calibri" w:cs="Calibri"/>
        </w:rPr>
        <w:t xml:space="preserve"> John Wiley &amp; Sons,</w:t>
      </w:r>
      <w:r w:rsidR="00A64E65" w:rsidRPr="00A64E65">
        <w:rPr>
          <w:rFonts w:ascii="Calibri" w:eastAsiaTheme="minorHAnsi" w:hAnsi="Calibri" w:cs="Calibri"/>
        </w:rPr>
        <w:t xml:space="preserve"> </w:t>
      </w:r>
      <w:r w:rsidRPr="00A64E65">
        <w:rPr>
          <w:rFonts w:ascii="Calibri" w:eastAsiaTheme="minorHAnsi" w:hAnsi="Calibri" w:cs="Calibri"/>
        </w:rPr>
        <w:t xml:space="preserve">1997. ISBN 0471 96493 X. </w:t>
      </w:r>
      <w:r w:rsidR="004C49AE">
        <w:rPr>
          <w:rFonts w:ascii="Calibri" w:eastAsiaTheme="minorHAnsi" w:hAnsi="Calibri" w:cs="Calibri"/>
        </w:rPr>
        <w:t>[</w:t>
      </w:r>
      <w:r w:rsidR="00795C72" w:rsidRPr="00795C72">
        <w:rPr>
          <w:rFonts w:ascii="Calibri" w:eastAsiaTheme="minorHAnsi" w:hAnsi="Calibri" w:cs="Calibri"/>
        </w:rPr>
        <w:t xml:space="preserve">More recent than </w:t>
      </w:r>
      <w:proofErr w:type="spellStart"/>
      <w:r w:rsidR="00795C72" w:rsidRPr="00795C72">
        <w:rPr>
          <w:rFonts w:ascii="Calibri" w:eastAsiaTheme="minorHAnsi" w:hAnsi="Calibri" w:cs="Calibri"/>
        </w:rPr>
        <w:t>Sheffi’s</w:t>
      </w:r>
      <w:proofErr w:type="spellEnd"/>
      <w:r w:rsidR="00795C72" w:rsidRPr="00795C72">
        <w:rPr>
          <w:rFonts w:ascii="Calibri" w:eastAsiaTheme="minorHAnsi" w:hAnsi="Calibri" w:cs="Calibri"/>
        </w:rPr>
        <w:t xml:space="preserve"> text, but not as detailed in its explanations.</w:t>
      </w:r>
      <w:r w:rsidR="00795C72">
        <w:rPr>
          <w:rFonts w:ascii="Calibri" w:eastAsiaTheme="minorHAnsi" w:hAnsi="Calibri" w:cs="Calibri"/>
        </w:rPr>
        <w:t xml:space="preserve">] </w:t>
      </w:r>
      <w:r w:rsidRPr="00A64E65">
        <w:rPr>
          <w:rFonts w:ascii="Calibri" w:eastAsiaTheme="minorHAnsi" w:hAnsi="Calibri" w:cs="Calibri"/>
        </w:rPr>
        <w:t>Available at the USC Bookstore.</w:t>
      </w:r>
    </w:p>
    <w:p w14:paraId="12E45CD4" w14:textId="38D56791" w:rsidR="004F4713" w:rsidRPr="004F4713" w:rsidRDefault="004F4713" w:rsidP="004F4713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  <w:color w:val="000000"/>
        </w:rPr>
      </w:pPr>
      <w:r>
        <w:t xml:space="preserve">Patriksson, M. (1994). The Traffic Assignment Problem — Models and Methods. VSP International Science. </w:t>
      </w:r>
      <w:r w:rsidR="00172853">
        <w:t>[</w:t>
      </w:r>
      <w:r>
        <w:t xml:space="preserve">Very comprehensive (&gt; 1000 references). Provides an excellent history of the topic, </w:t>
      </w:r>
      <w:r w:rsidR="000B3753">
        <w:t xml:space="preserve">great starting point for literature review, </w:t>
      </w:r>
      <w:r>
        <w:t>but not always aimed at those new to the field</w:t>
      </w:r>
      <w:r w:rsidR="00172853">
        <w:t>.]</w:t>
      </w:r>
    </w:p>
    <w:p w14:paraId="7626821F" w14:textId="77777777" w:rsidR="004F4713" w:rsidRPr="00A64E65" w:rsidRDefault="004F4713" w:rsidP="00172853">
      <w:pPr>
        <w:pStyle w:val="ListParagraph"/>
        <w:autoSpaceDE w:val="0"/>
        <w:autoSpaceDN w:val="0"/>
        <w:adjustRightInd w:val="0"/>
        <w:ind w:left="786"/>
        <w:rPr>
          <w:rFonts w:ascii="Calibri" w:eastAsiaTheme="minorHAnsi" w:hAnsi="Calibri" w:cs="Calibri"/>
          <w:color w:val="000000"/>
        </w:rPr>
      </w:pPr>
    </w:p>
    <w:p w14:paraId="15CC13CA" w14:textId="77777777" w:rsidR="00C54DF7" w:rsidRDefault="00C54DF7" w:rsidP="00C54DF7">
      <w:pPr>
        <w:rPr>
          <w:rFonts w:asciiTheme="minorHAnsi" w:hAnsiTheme="minorHAnsi" w:cstheme="minorHAnsi"/>
          <w:b/>
          <w:iCs/>
          <w:color w:val="000000" w:themeColor="text1"/>
          <w:sz w:val="20"/>
          <w:szCs w:val="20"/>
        </w:rPr>
      </w:pPr>
    </w:p>
    <w:p w14:paraId="15CC13CB" w14:textId="77777777" w:rsidR="000A5856" w:rsidRPr="003109DA" w:rsidRDefault="000A5856" w:rsidP="000A5856">
      <w:pPr>
        <w:rPr>
          <w:rFonts w:asciiTheme="minorHAnsi" w:hAnsiTheme="minorHAnsi" w:cstheme="minorHAnsi"/>
          <w:b/>
          <w:iCs/>
          <w:color w:val="000000" w:themeColor="text1"/>
        </w:rPr>
      </w:pPr>
      <w:r w:rsidRPr="003109DA">
        <w:rPr>
          <w:rFonts w:asciiTheme="minorHAnsi" w:hAnsiTheme="minorHAnsi" w:cstheme="minorHAnsi"/>
          <w:b/>
          <w:iCs/>
          <w:color w:val="000000" w:themeColor="text1"/>
        </w:rPr>
        <w:t xml:space="preserve">Description of Assignments </w:t>
      </w:r>
    </w:p>
    <w:p w14:paraId="15CC13CC" w14:textId="77777777" w:rsidR="00C54DF7" w:rsidRPr="001E278A" w:rsidRDefault="00C54DF7" w:rsidP="008D454A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1E278A">
        <w:rPr>
          <w:rFonts w:ascii="Calibri" w:eastAsiaTheme="minorHAnsi" w:hAnsi="Calibri" w:cs="Calibri"/>
        </w:rPr>
        <w:t>Midterm exams are written tests and will be graded out of</w:t>
      </w:r>
      <w:r w:rsidR="001E278A" w:rsidRPr="001E278A">
        <w:rPr>
          <w:rFonts w:ascii="Calibri" w:eastAsiaTheme="minorHAnsi" w:hAnsi="Calibri" w:cs="Calibri"/>
        </w:rPr>
        <w:t xml:space="preserve"> </w:t>
      </w:r>
      <w:r w:rsidRPr="001E278A">
        <w:rPr>
          <w:rFonts w:ascii="Calibri" w:eastAsiaTheme="minorHAnsi" w:hAnsi="Calibri" w:cs="Calibri"/>
        </w:rPr>
        <w:t xml:space="preserve">100 points for each exam. </w:t>
      </w:r>
    </w:p>
    <w:p w14:paraId="15CC13CD" w14:textId="77777777" w:rsidR="00C54DF7" w:rsidRPr="00C54DF7" w:rsidRDefault="00C54DF7" w:rsidP="008D454A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C54DF7">
        <w:rPr>
          <w:rFonts w:ascii="Calibri" w:eastAsiaTheme="minorHAnsi" w:hAnsi="Calibri" w:cs="Calibri"/>
        </w:rPr>
        <w:t>Lab and homework assignments require students to use a transportation modeling software</w:t>
      </w:r>
      <w:r w:rsidR="00A64E65">
        <w:rPr>
          <w:rFonts w:ascii="Calibri" w:eastAsiaTheme="minorHAnsi" w:hAnsi="Calibri" w:cs="Calibri"/>
        </w:rPr>
        <w:t xml:space="preserve"> package</w:t>
      </w:r>
      <w:r w:rsidR="001E278A">
        <w:rPr>
          <w:rFonts w:ascii="Calibri" w:eastAsiaTheme="minorHAnsi" w:hAnsi="Calibri" w:cs="Calibri"/>
        </w:rPr>
        <w:t xml:space="preserve">, </w:t>
      </w:r>
      <w:r w:rsidRPr="00C54DF7">
        <w:rPr>
          <w:rFonts w:ascii="Calibri" w:eastAsiaTheme="minorHAnsi" w:hAnsi="Calibri" w:cs="Calibri"/>
        </w:rPr>
        <w:t>Microsoft Excel</w:t>
      </w:r>
      <w:r w:rsidR="001E278A">
        <w:rPr>
          <w:rFonts w:ascii="Calibri" w:eastAsiaTheme="minorHAnsi" w:hAnsi="Calibri" w:cs="Calibri"/>
        </w:rPr>
        <w:t>, online search</w:t>
      </w:r>
      <w:r w:rsidR="00A64E65">
        <w:rPr>
          <w:rFonts w:ascii="Calibri" w:eastAsiaTheme="minorHAnsi" w:hAnsi="Calibri" w:cs="Calibri"/>
        </w:rPr>
        <w:t>,</w:t>
      </w:r>
      <w:r w:rsidR="001E278A">
        <w:rPr>
          <w:rFonts w:ascii="Calibri" w:eastAsiaTheme="minorHAnsi" w:hAnsi="Calibri" w:cs="Calibri"/>
        </w:rPr>
        <w:t xml:space="preserve"> or</w:t>
      </w:r>
      <w:r w:rsidR="00A64E65">
        <w:rPr>
          <w:rFonts w:ascii="Calibri" w:eastAsiaTheme="minorHAnsi" w:hAnsi="Calibri" w:cs="Calibri"/>
        </w:rPr>
        <w:t xml:space="preserve"> </w:t>
      </w:r>
      <w:proofErr w:type="spellStart"/>
      <w:r w:rsidR="00A64E65">
        <w:rPr>
          <w:rFonts w:ascii="Calibri" w:eastAsiaTheme="minorHAnsi" w:hAnsi="Calibri" w:cs="Calibri"/>
        </w:rPr>
        <w:t>excute</w:t>
      </w:r>
      <w:proofErr w:type="spellEnd"/>
      <w:r w:rsidR="001E278A">
        <w:rPr>
          <w:rFonts w:ascii="Calibri" w:eastAsiaTheme="minorHAnsi" w:hAnsi="Calibri" w:cs="Calibri"/>
        </w:rPr>
        <w:t xml:space="preserve"> simple programing in any language</w:t>
      </w:r>
      <w:r w:rsidRPr="00C54DF7">
        <w:rPr>
          <w:rFonts w:ascii="Calibri" w:eastAsiaTheme="minorHAnsi" w:hAnsi="Calibri" w:cs="Calibri"/>
        </w:rPr>
        <w:t>.</w:t>
      </w:r>
    </w:p>
    <w:p w14:paraId="15CC13CE" w14:textId="77777777" w:rsidR="00C54DF7" w:rsidRPr="00C54DF7" w:rsidRDefault="00944F62" w:rsidP="00C54DF7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The final project consists of</w:t>
      </w:r>
      <w:r w:rsidR="00C54DF7">
        <w:rPr>
          <w:rFonts w:ascii="Calibri" w:eastAsiaTheme="minorHAnsi" w:hAnsi="Calibri" w:cs="Calibri"/>
        </w:rPr>
        <w:t xml:space="preserve"> building a case study</w:t>
      </w:r>
      <w:r w:rsidR="00C54DF7" w:rsidRPr="00C54DF7">
        <w:rPr>
          <w:rFonts w:ascii="Calibri" w:eastAsiaTheme="minorHAnsi" w:hAnsi="Calibri" w:cs="Calibri"/>
        </w:rPr>
        <w:t xml:space="preserve"> model </w:t>
      </w:r>
      <w:r w:rsidR="00C54DF7">
        <w:rPr>
          <w:rFonts w:ascii="Calibri" w:eastAsiaTheme="minorHAnsi" w:hAnsi="Calibri" w:cs="Calibri"/>
        </w:rPr>
        <w:t xml:space="preserve">in the identified transportation modeling software. </w:t>
      </w:r>
      <w:r w:rsidR="00A64E65">
        <w:rPr>
          <w:rFonts w:ascii="Calibri" w:eastAsiaTheme="minorHAnsi" w:hAnsi="Calibri" w:cs="Calibri"/>
        </w:rPr>
        <w:t xml:space="preserve"> </w:t>
      </w:r>
      <w:r w:rsidR="00C54DF7">
        <w:rPr>
          <w:rFonts w:ascii="Calibri" w:eastAsiaTheme="minorHAnsi" w:hAnsi="Calibri" w:cs="Calibri"/>
        </w:rPr>
        <w:t>S</w:t>
      </w:r>
      <w:r w:rsidR="00C54DF7" w:rsidRPr="00C54DF7">
        <w:rPr>
          <w:rFonts w:ascii="Calibri" w:eastAsiaTheme="minorHAnsi" w:hAnsi="Calibri" w:cs="Calibri"/>
        </w:rPr>
        <w:t>tu</w:t>
      </w:r>
      <w:r w:rsidR="00C54DF7">
        <w:rPr>
          <w:rFonts w:ascii="Calibri" w:eastAsiaTheme="minorHAnsi" w:hAnsi="Calibri" w:cs="Calibri"/>
        </w:rPr>
        <w:t>dents will work on teams of two on</w:t>
      </w:r>
      <w:r w:rsidR="00A64E65">
        <w:rPr>
          <w:rFonts w:ascii="Calibri" w:eastAsiaTheme="minorHAnsi" w:hAnsi="Calibri" w:cs="Calibri"/>
        </w:rPr>
        <w:t xml:space="preserve"> the</w:t>
      </w:r>
      <w:r w:rsidR="00C54DF7">
        <w:rPr>
          <w:rFonts w:ascii="Calibri" w:eastAsiaTheme="minorHAnsi" w:hAnsi="Calibri" w:cs="Calibri"/>
        </w:rPr>
        <w:t xml:space="preserve"> final project</w:t>
      </w:r>
      <w:r w:rsidR="00E830CE">
        <w:rPr>
          <w:rFonts w:ascii="Calibri" w:eastAsiaTheme="minorHAnsi" w:hAnsi="Calibri" w:cs="Calibri"/>
        </w:rPr>
        <w:t>.  The project is due the day the final examination would otherwise be scheduled.</w:t>
      </w:r>
    </w:p>
    <w:p w14:paraId="15CC13CF" w14:textId="385345BD" w:rsidR="00C54DF7" w:rsidRPr="001E278A" w:rsidRDefault="00C54DF7" w:rsidP="008D454A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1E278A">
        <w:rPr>
          <w:rFonts w:ascii="Calibri" w:eastAsiaTheme="minorHAnsi" w:hAnsi="Calibri" w:cs="Calibri"/>
        </w:rPr>
        <w:t>Students are expected to have two</w:t>
      </w:r>
      <w:r w:rsidR="00944F62">
        <w:rPr>
          <w:rFonts w:ascii="Calibri" w:eastAsiaTheme="minorHAnsi" w:hAnsi="Calibri" w:cs="Calibri"/>
        </w:rPr>
        <w:t>,</w:t>
      </w:r>
      <w:r w:rsidRPr="001E278A">
        <w:rPr>
          <w:rFonts w:ascii="Calibri" w:eastAsiaTheme="minorHAnsi" w:hAnsi="Calibri" w:cs="Calibri"/>
        </w:rPr>
        <w:t xml:space="preserve"> 1</w:t>
      </w:r>
      <w:r w:rsidR="00B409E1">
        <w:rPr>
          <w:rFonts w:ascii="Calibri" w:eastAsiaTheme="minorHAnsi" w:hAnsi="Calibri" w:cs="Calibri"/>
        </w:rPr>
        <w:t>5</w:t>
      </w:r>
      <w:r w:rsidRPr="001E278A">
        <w:rPr>
          <w:rFonts w:ascii="Calibri" w:eastAsiaTheme="minorHAnsi" w:hAnsi="Calibri" w:cs="Calibri"/>
        </w:rPr>
        <w:t>‐minute presentations during the course to</w:t>
      </w:r>
      <w:r w:rsidR="001E278A" w:rsidRPr="001E278A">
        <w:rPr>
          <w:rFonts w:ascii="Calibri" w:eastAsiaTheme="minorHAnsi" w:hAnsi="Calibri" w:cs="Calibri"/>
        </w:rPr>
        <w:t xml:space="preserve"> </w:t>
      </w:r>
      <w:r w:rsidRPr="001E278A">
        <w:rPr>
          <w:rFonts w:ascii="Calibri" w:eastAsiaTheme="minorHAnsi" w:hAnsi="Calibri" w:cs="Calibri"/>
        </w:rPr>
        <w:t>show their progress</w:t>
      </w:r>
      <w:r w:rsidR="00E830CE">
        <w:rPr>
          <w:rFonts w:ascii="Calibri" w:eastAsiaTheme="minorHAnsi" w:hAnsi="Calibri" w:cs="Calibri"/>
        </w:rPr>
        <w:t>,</w:t>
      </w:r>
      <w:r w:rsidRPr="001E278A">
        <w:rPr>
          <w:rFonts w:ascii="Calibri" w:eastAsiaTheme="minorHAnsi" w:hAnsi="Calibri" w:cs="Calibri"/>
        </w:rPr>
        <w:t xml:space="preserve"> and a final written report of their </w:t>
      </w:r>
      <w:r w:rsidR="001E278A" w:rsidRPr="001E278A">
        <w:rPr>
          <w:rFonts w:ascii="Calibri" w:eastAsiaTheme="minorHAnsi" w:hAnsi="Calibri" w:cs="Calibri"/>
        </w:rPr>
        <w:t>case study</w:t>
      </w:r>
      <w:r w:rsidR="00A955BC">
        <w:rPr>
          <w:rFonts w:ascii="Calibri" w:eastAsiaTheme="minorHAnsi" w:hAnsi="Calibri" w:cs="Calibri"/>
        </w:rPr>
        <w:t xml:space="preserve"> model s</w:t>
      </w:r>
      <w:r w:rsidRPr="001E278A">
        <w:rPr>
          <w:rFonts w:ascii="Calibri" w:eastAsiaTheme="minorHAnsi" w:hAnsi="Calibri" w:cs="Calibri"/>
        </w:rPr>
        <w:t>cenario analysis.</w:t>
      </w:r>
    </w:p>
    <w:p w14:paraId="15CC13D0" w14:textId="77777777" w:rsidR="000A5856" w:rsidRPr="001E278A" w:rsidRDefault="00A64E65" w:rsidP="008D454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="Calibri" w:eastAsiaTheme="minorHAnsi" w:hAnsi="Calibri" w:cs="Calibri"/>
        </w:rPr>
        <w:lastRenderedPageBreak/>
        <w:t>Students may do field work in</w:t>
      </w:r>
      <w:r w:rsidR="00C54DF7" w:rsidRPr="001E278A">
        <w:rPr>
          <w:rFonts w:ascii="Calibri" w:eastAsiaTheme="minorHAnsi" w:hAnsi="Calibri" w:cs="Calibri"/>
        </w:rPr>
        <w:t xml:space="preserve"> their study area to collect network operational and</w:t>
      </w:r>
      <w:r w:rsidR="001E278A" w:rsidRPr="001E278A">
        <w:rPr>
          <w:rFonts w:ascii="Calibri" w:eastAsiaTheme="minorHAnsi" w:hAnsi="Calibri" w:cs="Calibri"/>
        </w:rPr>
        <w:t xml:space="preserve"> </w:t>
      </w:r>
      <w:r w:rsidR="00C54DF7" w:rsidRPr="001E278A">
        <w:rPr>
          <w:rFonts w:ascii="Calibri" w:eastAsiaTheme="minorHAnsi" w:hAnsi="Calibri" w:cs="Calibri"/>
        </w:rPr>
        <w:t>characteristic information such as numb</w:t>
      </w:r>
      <w:r>
        <w:rPr>
          <w:rFonts w:ascii="Calibri" w:eastAsiaTheme="minorHAnsi" w:hAnsi="Calibri" w:cs="Calibri"/>
        </w:rPr>
        <w:t>er of lanes, speed, intersection</w:t>
      </w:r>
      <w:r w:rsidR="00C54DF7" w:rsidRPr="001E278A">
        <w:rPr>
          <w:rFonts w:ascii="Calibri" w:eastAsiaTheme="minorHAnsi" w:hAnsi="Calibri" w:cs="Calibri"/>
        </w:rPr>
        <w:t xml:space="preserve"> geometry</w:t>
      </w:r>
      <w:r w:rsidR="001E278A" w:rsidRPr="001E278A">
        <w:rPr>
          <w:rFonts w:ascii="Calibri" w:eastAsiaTheme="minorHAnsi" w:hAnsi="Calibri" w:cs="Calibri"/>
        </w:rPr>
        <w:t xml:space="preserve"> </w:t>
      </w:r>
      <w:r w:rsidR="00C54DF7" w:rsidRPr="001E278A">
        <w:rPr>
          <w:rFonts w:ascii="Calibri" w:eastAsiaTheme="minorHAnsi" w:hAnsi="Calibri" w:cs="Calibri"/>
        </w:rPr>
        <w:t>or signal timing. The field work is recommended but not required.</w:t>
      </w:r>
    </w:p>
    <w:p w14:paraId="15CC13D1" w14:textId="77777777" w:rsidR="00944F62" w:rsidRDefault="00944F62" w:rsidP="000A5856">
      <w:pPr>
        <w:rPr>
          <w:rFonts w:asciiTheme="minorHAnsi" w:hAnsiTheme="minorHAnsi" w:cstheme="minorHAnsi"/>
          <w:b/>
          <w:iCs/>
          <w:color w:val="000000" w:themeColor="text1"/>
        </w:rPr>
      </w:pPr>
    </w:p>
    <w:p w14:paraId="15CC13D2" w14:textId="77777777" w:rsidR="0057160C" w:rsidRDefault="0057160C" w:rsidP="0057160C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</w:rPr>
      </w:pPr>
      <w:r w:rsidRPr="00FE2DE5">
        <w:rPr>
          <w:rFonts w:asciiTheme="minorHAnsi" w:hAnsiTheme="minorHAnsi" w:cstheme="minorHAnsi"/>
          <w:b/>
          <w:color w:val="000000" w:themeColor="text1"/>
        </w:rPr>
        <w:t xml:space="preserve">Assignment </w:t>
      </w:r>
      <w:r>
        <w:rPr>
          <w:rFonts w:asciiTheme="minorHAnsi" w:hAnsiTheme="minorHAnsi" w:cstheme="minorHAnsi"/>
          <w:b/>
          <w:color w:val="000000" w:themeColor="text1"/>
        </w:rPr>
        <w:t>Rubrics</w:t>
      </w:r>
    </w:p>
    <w:p w14:paraId="15CC13D3" w14:textId="77777777" w:rsidR="0057160C" w:rsidRPr="00B462CB" w:rsidRDefault="001E278A" w:rsidP="0057160C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B462CB">
        <w:rPr>
          <w:rFonts w:asciiTheme="minorHAnsi" w:hAnsiTheme="minorHAnsi" w:cstheme="minorHAnsi"/>
          <w:color w:val="000000" w:themeColor="text1"/>
        </w:rPr>
        <w:t>Each homework assignment will be posted on class blackboard page</w:t>
      </w:r>
      <w:r w:rsidR="00B462CB">
        <w:rPr>
          <w:rFonts w:asciiTheme="minorHAnsi" w:hAnsiTheme="minorHAnsi" w:cstheme="minorHAnsi"/>
          <w:color w:val="000000" w:themeColor="text1"/>
        </w:rPr>
        <w:t xml:space="preserve"> as indicated in the Course Schedule</w:t>
      </w:r>
      <w:r w:rsidRPr="00B462CB">
        <w:rPr>
          <w:rFonts w:asciiTheme="minorHAnsi" w:hAnsiTheme="minorHAnsi" w:cstheme="minorHAnsi"/>
          <w:color w:val="000000" w:themeColor="text1"/>
        </w:rPr>
        <w:t>.</w:t>
      </w:r>
      <w:r w:rsidR="00B462CB">
        <w:rPr>
          <w:rFonts w:asciiTheme="minorHAnsi" w:hAnsiTheme="minorHAnsi" w:cstheme="minorHAnsi"/>
          <w:color w:val="000000" w:themeColor="text1"/>
        </w:rPr>
        <w:t xml:space="preserve"> </w:t>
      </w:r>
      <w:r w:rsidRPr="00B462CB">
        <w:rPr>
          <w:rFonts w:asciiTheme="minorHAnsi" w:hAnsiTheme="minorHAnsi" w:cstheme="minorHAnsi"/>
          <w:color w:val="000000" w:themeColor="text1"/>
        </w:rPr>
        <w:t xml:space="preserve"> The instruction</w:t>
      </w:r>
      <w:r w:rsidR="00B462CB">
        <w:rPr>
          <w:rFonts w:asciiTheme="minorHAnsi" w:hAnsiTheme="minorHAnsi" w:cstheme="minorHAnsi"/>
          <w:color w:val="000000" w:themeColor="text1"/>
        </w:rPr>
        <w:t>s</w:t>
      </w:r>
      <w:r w:rsidRPr="00B462CB">
        <w:rPr>
          <w:rFonts w:asciiTheme="minorHAnsi" w:hAnsiTheme="minorHAnsi" w:cstheme="minorHAnsi"/>
          <w:color w:val="000000" w:themeColor="text1"/>
        </w:rPr>
        <w:t xml:space="preserve"> for lab </w:t>
      </w:r>
      <w:r w:rsidR="00A955BC" w:rsidRPr="00B462CB">
        <w:rPr>
          <w:rFonts w:asciiTheme="minorHAnsi" w:hAnsiTheme="minorHAnsi" w:cstheme="minorHAnsi"/>
          <w:color w:val="000000" w:themeColor="text1"/>
        </w:rPr>
        <w:t>exercises</w:t>
      </w:r>
      <w:r w:rsidRPr="00B462CB">
        <w:rPr>
          <w:rFonts w:asciiTheme="minorHAnsi" w:hAnsiTheme="minorHAnsi" w:cstheme="minorHAnsi"/>
          <w:color w:val="000000" w:themeColor="text1"/>
        </w:rPr>
        <w:t xml:space="preserve"> will also be posted prior to each lab session.  </w:t>
      </w:r>
    </w:p>
    <w:p w14:paraId="15CC13D4" w14:textId="77777777" w:rsid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CC13D5" w14:textId="77777777" w:rsid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</w:rPr>
        <w:t xml:space="preserve">Assignment </w:t>
      </w:r>
      <w:r w:rsidRPr="00FE2DE5">
        <w:rPr>
          <w:rFonts w:asciiTheme="minorHAnsi" w:hAnsiTheme="minorHAnsi" w:cstheme="minorHAnsi"/>
          <w:b/>
          <w:color w:val="000000" w:themeColor="text1"/>
        </w:rPr>
        <w:t>Submission Policy</w:t>
      </w:r>
    </w:p>
    <w:p w14:paraId="15CC13D6" w14:textId="77777777" w:rsidR="001E278A" w:rsidRDefault="001E278A" w:rsidP="001E278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B462CB">
        <w:rPr>
          <w:rFonts w:asciiTheme="minorHAnsi" w:hAnsiTheme="minorHAnsi" w:cstheme="minorHAnsi"/>
          <w:color w:val="000000" w:themeColor="text1"/>
        </w:rPr>
        <w:t xml:space="preserve">Each student is expected to submit his/her assignment via </w:t>
      </w:r>
      <w:r w:rsidR="00E830CE" w:rsidRPr="00B462CB">
        <w:rPr>
          <w:rFonts w:asciiTheme="minorHAnsi" w:hAnsiTheme="minorHAnsi" w:cstheme="minorHAnsi"/>
          <w:color w:val="000000" w:themeColor="text1"/>
        </w:rPr>
        <w:t xml:space="preserve">the </w:t>
      </w:r>
      <w:r w:rsidR="00B462CB">
        <w:rPr>
          <w:rFonts w:asciiTheme="minorHAnsi" w:hAnsiTheme="minorHAnsi" w:cstheme="minorHAnsi"/>
          <w:color w:val="000000" w:themeColor="text1"/>
        </w:rPr>
        <w:t>class blackboard pages.</w:t>
      </w:r>
    </w:p>
    <w:p w14:paraId="15CC13D7" w14:textId="77777777" w:rsidR="00B462CB" w:rsidRPr="00B462CB" w:rsidRDefault="00B462CB" w:rsidP="001E278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Submissions should conform to the course schedule.</w:t>
      </w:r>
    </w:p>
    <w:p w14:paraId="15CC13D8" w14:textId="77777777" w:rsidR="001E278A" w:rsidRPr="00B462CB" w:rsidRDefault="001E278A" w:rsidP="001E278A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</w:rPr>
      </w:pPr>
      <w:r w:rsidRPr="00B462CB">
        <w:rPr>
          <w:rFonts w:asciiTheme="minorHAnsi" w:hAnsiTheme="minorHAnsi" w:cstheme="minorHAnsi"/>
          <w:color w:val="000000" w:themeColor="text1"/>
        </w:rPr>
        <w:t xml:space="preserve">Students can work together on lab </w:t>
      </w:r>
      <w:r w:rsidR="00A955BC" w:rsidRPr="00B462CB">
        <w:rPr>
          <w:rFonts w:asciiTheme="minorHAnsi" w:hAnsiTheme="minorHAnsi" w:cstheme="minorHAnsi"/>
          <w:color w:val="000000" w:themeColor="text1"/>
        </w:rPr>
        <w:t>exercises</w:t>
      </w:r>
      <w:r w:rsidRPr="00B462CB">
        <w:rPr>
          <w:rFonts w:asciiTheme="minorHAnsi" w:hAnsiTheme="minorHAnsi" w:cstheme="minorHAnsi"/>
          <w:color w:val="000000" w:themeColor="text1"/>
        </w:rPr>
        <w:t xml:space="preserve">, but they need to submit their work individually. </w:t>
      </w:r>
    </w:p>
    <w:p w14:paraId="15CC13D9" w14:textId="77777777" w:rsidR="0057160C" w:rsidRDefault="0057160C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CC13DA" w14:textId="77777777" w:rsidR="0057160C" w:rsidRDefault="0057160C" w:rsidP="0057160C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Grading Timeline</w:t>
      </w:r>
    </w:p>
    <w:p w14:paraId="15CC13DB" w14:textId="77777777" w:rsidR="0057160C" w:rsidRPr="00B462CB" w:rsidRDefault="00886EDB" w:rsidP="00886EDB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</w:rPr>
      </w:pPr>
      <w:r w:rsidRPr="00B462CB">
        <w:rPr>
          <w:rFonts w:asciiTheme="minorHAnsi" w:hAnsiTheme="minorHAnsi" w:cstheme="minorHAnsi"/>
          <w:color w:val="000000" w:themeColor="text1"/>
        </w:rPr>
        <w:t xml:space="preserve">Grades will be posted on class web page within two weeks after each </w:t>
      </w:r>
      <w:r w:rsidR="00A955BC" w:rsidRPr="00B462CB">
        <w:rPr>
          <w:rFonts w:asciiTheme="minorHAnsi" w:hAnsiTheme="minorHAnsi" w:cstheme="minorHAnsi"/>
          <w:color w:val="000000" w:themeColor="text1"/>
        </w:rPr>
        <w:t>assignment</w:t>
      </w:r>
      <w:r w:rsidRPr="00B462CB">
        <w:rPr>
          <w:rFonts w:asciiTheme="minorHAnsi" w:hAnsiTheme="minorHAnsi" w:cstheme="minorHAnsi"/>
          <w:color w:val="000000" w:themeColor="text1"/>
        </w:rPr>
        <w:t xml:space="preserve"> submission. </w:t>
      </w:r>
    </w:p>
    <w:p w14:paraId="15CC13DC" w14:textId="77777777" w:rsidR="000A5856" w:rsidRPr="00FE2DE5" w:rsidRDefault="000A5856" w:rsidP="000A5856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CC13DD" w14:textId="77777777" w:rsidR="000A5856" w:rsidRPr="00FE2DE5" w:rsidRDefault="000A5856" w:rsidP="000A585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  <w:r w:rsidRPr="00FE2DE5">
        <w:rPr>
          <w:rFonts w:asciiTheme="minorHAnsi" w:hAnsiTheme="minorHAnsi" w:cstheme="minorHAnsi"/>
          <w:b/>
          <w:bCs/>
          <w:color w:val="000000" w:themeColor="text1"/>
        </w:rPr>
        <w:t>Additional Policies</w:t>
      </w:r>
    </w:p>
    <w:p w14:paraId="15CC13DE" w14:textId="77777777" w:rsidR="001E278A" w:rsidRDefault="001E278A" w:rsidP="001E278A">
      <w:pPr>
        <w:pStyle w:val="ListParagraph"/>
        <w:numPr>
          <w:ilvl w:val="0"/>
          <w:numId w:val="10"/>
        </w:numPr>
        <w:outlineLvl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="Calibri" w:eastAsiaTheme="minorHAnsi" w:hAnsi="Calibri" w:cs="Calibri"/>
        </w:rPr>
        <w:t>Attendance is not graded</w:t>
      </w:r>
      <w:r w:rsidR="00B462CB">
        <w:rPr>
          <w:rFonts w:ascii="Calibri" w:eastAsiaTheme="minorHAnsi" w:hAnsi="Calibri" w:cs="Calibri"/>
        </w:rPr>
        <w:t>,</w:t>
      </w:r>
      <w:r>
        <w:rPr>
          <w:rFonts w:ascii="Calibri" w:eastAsiaTheme="minorHAnsi" w:hAnsi="Calibri" w:cs="Calibri"/>
        </w:rPr>
        <w:t xml:space="preserve"> but</w:t>
      </w:r>
      <w:r w:rsidR="00B462CB">
        <w:rPr>
          <w:rFonts w:ascii="Calibri" w:eastAsiaTheme="minorHAnsi" w:hAnsi="Calibri" w:cs="Calibri"/>
        </w:rPr>
        <w:t xml:space="preserve"> routine attendance is</w:t>
      </w:r>
      <w:r>
        <w:rPr>
          <w:rFonts w:ascii="Calibri" w:eastAsiaTheme="minorHAnsi" w:hAnsi="Calibri" w:cs="Calibri"/>
        </w:rPr>
        <w:t xml:space="preserve"> highly recommended.</w:t>
      </w:r>
      <w:r w:rsidRPr="001E278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15CC13DF" w14:textId="77777777" w:rsidR="00EB3023" w:rsidRDefault="00EB3023" w:rsidP="00886ED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</w:p>
    <w:p w14:paraId="15CC13E0" w14:textId="77777777" w:rsidR="00944F62" w:rsidRPr="00FE2DE5" w:rsidRDefault="00944F62" w:rsidP="00944F62">
      <w:pPr>
        <w:rPr>
          <w:rStyle w:val="tooltiptext"/>
          <w:rFonts w:asciiTheme="minorHAnsi" w:hAnsiTheme="minorHAnsi" w:cstheme="minorHAnsi"/>
          <w:b/>
          <w:iCs/>
          <w:color w:val="000000" w:themeColor="text1"/>
        </w:rPr>
      </w:pPr>
      <w:r w:rsidRPr="00FE2DE5">
        <w:rPr>
          <w:rFonts w:asciiTheme="minorHAnsi" w:hAnsiTheme="minorHAnsi" w:cstheme="minorHAnsi"/>
          <w:b/>
          <w:iCs/>
          <w:color w:val="000000" w:themeColor="text1"/>
        </w:rPr>
        <w:t>Grading Breakdown</w:t>
      </w:r>
    </w:p>
    <w:p w14:paraId="15CC13E1" w14:textId="77777777" w:rsidR="00944F62" w:rsidRDefault="00155976" w:rsidP="00944F62">
      <w:pPr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The following weights apply.</w:t>
      </w:r>
    </w:p>
    <w:p w14:paraId="15CC13E2" w14:textId="77777777" w:rsidR="00944F62" w:rsidRDefault="00944F62" w:rsidP="00944F62">
      <w:pPr>
        <w:rPr>
          <w:rFonts w:ascii="Calibri" w:eastAsiaTheme="minorHAns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2970"/>
        <w:gridCol w:w="2479"/>
      </w:tblGrid>
      <w:tr w:rsidR="00944F62" w14:paraId="15CC13E6" w14:textId="77777777" w:rsidTr="00963840">
        <w:tc>
          <w:tcPr>
            <w:tcW w:w="3325" w:type="dxa"/>
            <w:shd w:val="clear" w:color="auto" w:fill="D9D9D9" w:themeFill="background1" w:themeFillShade="D9"/>
          </w:tcPr>
          <w:p w14:paraId="15CC13E3" w14:textId="77777777" w:rsidR="00944F62" w:rsidRPr="00B462CB" w:rsidRDefault="00944F62" w:rsidP="00963840">
            <w:pPr>
              <w:jc w:val="center"/>
              <w:rPr>
                <w:rStyle w:val="tooltiptext"/>
                <w:b/>
                <w:color w:val="000000" w:themeColor="text1"/>
              </w:rPr>
            </w:pPr>
            <w:r w:rsidRPr="00B462CB">
              <w:rPr>
                <w:rStyle w:val="tooltiptext"/>
                <w:b/>
                <w:color w:val="000000" w:themeColor="text1"/>
              </w:rPr>
              <w:t>Assignment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15CC13E4" w14:textId="77777777" w:rsidR="00944F62" w:rsidRPr="00B462CB" w:rsidRDefault="00944F62" w:rsidP="00963840">
            <w:pPr>
              <w:jc w:val="center"/>
              <w:rPr>
                <w:rStyle w:val="tooltiptext"/>
                <w:b/>
                <w:color w:val="000000" w:themeColor="text1"/>
              </w:rPr>
            </w:pPr>
            <w:r>
              <w:rPr>
                <w:rStyle w:val="tooltiptext"/>
                <w:b/>
                <w:color w:val="000000" w:themeColor="text1"/>
              </w:rPr>
              <w:t>P</w:t>
            </w:r>
            <w:r w:rsidRPr="00B462CB">
              <w:rPr>
                <w:rStyle w:val="tooltiptext"/>
                <w:b/>
                <w:color w:val="000000" w:themeColor="text1"/>
              </w:rPr>
              <w:t>oints</w:t>
            </w:r>
          </w:p>
        </w:tc>
        <w:tc>
          <w:tcPr>
            <w:tcW w:w="2479" w:type="dxa"/>
            <w:shd w:val="clear" w:color="auto" w:fill="D9D9D9" w:themeFill="background1" w:themeFillShade="D9"/>
          </w:tcPr>
          <w:p w14:paraId="15CC13E5" w14:textId="77777777" w:rsidR="00944F62" w:rsidRPr="00B462CB" w:rsidRDefault="00944F62" w:rsidP="00963840">
            <w:pPr>
              <w:jc w:val="center"/>
              <w:rPr>
                <w:rStyle w:val="tooltiptext"/>
                <w:b/>
                <w:color w:val="000000" w:themeColor="text1"/>
              </w:rPr>
            </w:pPr>
            <w:r>
              <w:rPr>
                <w:rStyle w:val="tooltiptext"/>
                <w:b/>
                <w:color w:val="000000" w:themeColor="text1"/>
              </w:rPr>
              <w:t xml:space="preserve">% </w:t>
            </w:r>
            <w:proofErr w:type="gramStart"/>
            <w:r>
              <w:rPr>
                <w:rStyle w:val="tooltiptext"/>
                <w:b/>
                <w:color w:val="000000" w:themeColor="text1"/>
              </w:rPr>
              <w:t>of Course</w:t>
            </w:r>
            <w:proofErr w:type="gramEnd"/>
            <w:r>
              <w:rPr>
                <w:rStyle w:val="tooltiptext"/>
                <w:b/>
                <w:color w:val="000000" w:themeColor="text1"/>
              </w:rPr>
              <w:t xml:space="preserve"> Grade</w:t>
            </w:r>
          </w:p>
        </w:tc>
      </w:tr>
      <w:tr w:rsidR="00944F62" w14:paraId="15CC13EA" w14:textId="77777777" w:rsidTr="00963840">
        <w:tc>
          <w:tcPr>
            <w:tcW w:w="3325" w:type="dxa"/>
            <w:shd w:val="clear" w:color="auto" w:fill="D9D9D9" w:themeFill="background1" w:themeFillShade="D9"/>
          </w:tcPr>
          <w:p w14:paraId="15CC13E7" w14:textId="77777777" w:rsidR="00944F62" w:rsidRPr="00944F62" w:rsidRDefault="00944F62" w:rsidP="00963840">
            <w:pPr>
              <w:rPr>
                <w:rStyle w:val="tooltiptext"/>
                <w:rFonts w:asciiTheme="minorHAnsi" w:hAnsiTheme="minorHAnsi"/>
                <w:b/>
                <w:color w:val="000000" w:themeColor="text1"/>
              </w:rPr>
            </w:pPr>
            <w:r w:rsidRPr="00944F62">
              <w:rPr>
                <w:rStyle w:val="tooltiptext"/>
                <w:rFonts w:asciiTheme="minorHAnsi" w:hAnsiTheme="minorHAnsi"/>
                <w:b/>
                <w:color w:val="000000" w:themeColor="text1"/>
              </w:rPr>
              <w:t>Homework/ Lab exercise</w:t>
            </w:r>
          </w:p>
        </w:tc>
        <w:tc>
          <w:tcPr>
            <w:tcW w:w="2970" w:type="dxa"/>
          </w:tcPr>
          <w:p w14:paraId="15CC13E8" w14:textId="77777777" w:rsidR="00944F62" w:rsidRPr="00B462CB" w:rsidRDefault="00944F62" w:rsidP="00963840">
            <w:pPr>
              <w:jc w:val="center"/>
              <w:rPr>
                <w:rStyle w:val="tooltiptext"/>
                <w:rFonts w:asciiTheme="minorHAnsi" w:hAnsiTheme="minorHAnsi" w:cstheme="minorHAnsi"/>
                <w:color w:val="000000" w:themeColor="text1"/>
              </w:rPr>
            </w:pPr>
            <w:r w:rsidRPr="00B462CB">
              <w:rPr>
                <w:rStyle w:val="tooltiptext"/>
                <w:rFonts w:asciiTheme="minorHAnsi" w:hAnsiTheme="minorHAnsi" w:cstheme="minorHAnsi"/>
                <w:color w:val="000000" w:themeColor="text1"/>
              </w:rPr>
              <w:t>4 sets of 100 points each</w:t>
            </w:r>
          </w:p>
        </w:tc>
        <w:tc>
          <w:tcPr>
            <w:tcW w:w="2479" w:type="dxa"/>
          </w:tcPr>
          <w:p w14:paraId="15CC13E9" w14:textId="77777777" w:rsidR="00944F62" w:rsidRPr="00B462CB" w:rsidRDefault="00944F62" w:rsidP="00963840">
            <w:pPr>
              <w:jc w:val="center"/>
              <w:rPr>
                <w:rStyle w:val="tooltiptext"/>
                <w:rFonts w:asciiTheme="minorHAnsi" w:hAnsiTheme="minorHAnsi" w:cstheme="minorHAnsi"/>
                <w:color w:val="000000" w:themeColor="text1"/>
              </w:rPr>
            </w:pPr>
            <w:r w:rsidRPr="00B462CB">
              <w:rPr>
                <w:rStyle w:val="tooltiptext"/>
                <w:rFonts w:asciiTheme="minorHAnsi" w:hAnsiTheme="minorHAnsi" w:cstheme="minorHAnsi"/>
                <w:color w:val="000000" w:themeColor="text1"/>
              </w:rPr>
              <w:t>20</w:t>
            </w:r>
          </w:p>
        </w:tc>
      </w:tr>
      <w:tr w:rsidR="00944F62" w14:paraId="15CC13EE" w14:textId="77777777" w:rsidTr="00963840">
        <w:tc>
          <w:tcPr>
            <w:tcW w:w="3325" w:type="dxa"/>
            <w:shd w:val="clear" w:color="auto" w:fill="D9D9D9" w:themeFill="background1" w:themeFillShade="D9"/>
          </w:tcPr>
          <w:p w14:paraId="15CC13EB" w14:textId="77777777" w:rsidR="00944F62" w:rsidRPr="00944F62" w:rsidRDefault="00944F62" w:rsidP="00963840">
            <w:pPr>
              <w:rPr>
                <w:rStyle w:val="tooltiptext"/>
                <w:rFonts w:asciiTheme="minorHAnsi" w:hAnsiTheme="minorHAnsi"/>
                <w:b/>
                <w:color w:val="000000" w:themeColor="text1"/>
              </w:rPr>
            </w:pPr>
            <w:r w:rsidRPr="00944F62">
              <w:rPr>
                <w:rStyle w:val="tooltiptext"/>
                <w:rFonts w:asciiTheme="minorHAnsi" w:hAnsiTheme="minorHAnsi"/>
                <w:b/>
                <w:color w:val="000000" w:themeColor="text1"/>
              </w:rPr>
              <w:t>Midterm Exam</w:t>
            </w:r>
          </w:p>
        </w:tc>
        <w:tc>
          <w:tcPr>
            <w:tcW w:w="2970" w:type="dxa"/>
          </w:tcPr>
          <w:p w14:paraId="15CC13EC" w14:textId="77777777" w:rsidR="00944F62" w:rsidRPr="00B462CB" w:rsidRDefault="00944F62" w:rsidP="00963840">
            <w:pPr>
              <w:jc w:val="center"/>
              <w:rPr>
                <w:rStyle w:val="tooltiptext"/>
                <w:rFonts w:asciiTheme="minorHAnsi" w:hAnsiTheme="minorHAnsi" w:cstheme="minorHAnsi"/>
                <w:color w:val="000000" w:themeColor="text1"/>
              </w:rPr>
            </w:pPr>
            <w:r w:rsidRPr="00B462CB">
              <w:rPr>
                <w:rStyle w:val="tooltiptext"/>
                <w:rFonts w:asciiTheme="minorHAnsi" w:hAnsiTheme="minorHAnsi" w:cstheme="minorHAnsi"/>
                <w:color w:val="000000" w:themeColor="text1"/>
              </w:rPr>
              <w:t>100</w:t>
            </w:r>
          </w:p>
        </w:tc>
        <w:tc>
          <w:tcPr>
            <w:tcW w:w="2479" w:type="dxa"/>
          </w:tcPr>
          <w:p w14:paraId="15CC13ED" w14:textId="77777777" w:rsidR="00944F62" w:rsidRPr="00B462CB" w:rsidRDefault="00944F62" w:rsidP="00963840">
            <w:pPr>
              <w:jc w:val="center"/>
              <w:rPr>
                <w:rStyle w:val="tooltiptext"/>
                <w:rFonts w:asciiTheme="minorHAnsi" w:hAnsiTheme="minorHAnsi" w:cstheme="minorHAnsi"/>
                <w:color w:val="000000" w:themeColor="text1"/>
              </w:rPr>
            </w:pPr>
            <w:r w:rsidRPr="00B462CB">
              <w:rPr>
                <w:rStyle w:val="tooltiptext"/>
                <w:rFonts w:asciiTheme="minorHAnsi" w:hAnsiTheme="minorHAnsi" w:cstheme="minorHAnsi"/>
                <w:color w:val="000000" w:themeColor="text1"/>
              </w:rPr>
              <w:t>40</w:t>
            </w:r>
          </w:p>
        </w:tc>
      </w:tr>
      <w:tr w:rsidR="00944F62" w14:paraId="15CC13F2" w14:textId="77777777" w:rsidTr="00963840">
        <w:tc>
          <w:tcPr>
            <w:tcW w:w="3325" w:type="dxa"/>
            <w:shd w:val="clear" w:color="auto" w:fill="D9D9D9" w:themeFill="background1" w:themeFillShade="D9"/>
          </w:tcPr>
          <w:p w14:paraId="15CC13EF" w14:textId="77777777" w:rsidR="00944F62" w:rsidRPr="00944F62" w:rsidRDefault="00944F62" w:rsidP="00963840">
            <w:pPr>
              <w:rPr>
                <w:rStyle w:val="tooltiptext"/>
                <w:rFonts w:asciiTheme="minorHAnsi" w:hAnsiTheme="minorHAnsi"/>
                <w:b/>
                <w:color w:val="000000" w:themeColor="text1"/>
              </w:rPr>
            </w:pPr>
            <w:r w:rsidRPr="00944F62">
              <w:rPr>
                <w:rStyle w:val="tooltiptext"/>
                <w:rFonts w:asciiTheme="minorHAnsi" w:hAnsiTheme="minorHAnsi"/>
                <w:b/>
                <w:color w:val="000000" w:themeColor="text1"/>
              </w:rPr>
              <w:t>Final Project &amp; Presentations</w:t>
            </w:r>
          </w:p>
        </w:tc>
        <w:tc>
          <w:tcPr>
            <w:tcW w:w="2970" w:type="dxa"/>
          </w:tcPr>
          <w:p w14:paraId="15CC13F0" w14:textId="77777777" w:rsidR="00944F62" w:rsidRPr="00B462CB" w:rsidRDefault="00944F62" w:rsidP="00963840">
            <w:pPr>
              <w:jc w:val="center"/>
              <w:rPr>
                <w:rStyle w:val="tooltiptext"/>
                <w:rFonts w:asciiTheme="minorHAnsi" w:hAnsiTheme="minorHAnsi" w:cstheme="minorHAnsi"/>
                <w:color w:val="000000" w:themeColor="text1"/>
              </w:rPr>
            </w:pPr>
            <w:r w:rsidRPr="00B462CB">
              <w:rPr>
                <w:rStyle w:val="tooltiptext"/>
                <w:rFonts w:asciiTheme="minorHAnsi" w:hAnsiTheme="minorHAnsi" w:cstheme="minorHAnsi"/>
                <w:color w:val="000000" w:themeColor="text1"/>
              </w:rPr>
              <w:t>100</w:t>
            </w:r>
          </w:p>
        </w:tc>
        <w:tc>
          <w:tcPr>
            <w:tcW w:w="2479" w:type="dxa"/>
          </w:tcPr>
          <w:p w14:paraId="15CC13F1" w14:textId="77777777" w:rsidR="00944F62" w:rsidRPr="00B462CB" w:rsidRDefault="00944F62" w:rsidP="00963840">
            <w:pPr>
              <w:jc w:val="center"/>
              <w:rPr>
                <w:rStyle w:val="tooltiptext"/>
                <w:rFonts w:asciiTheme="minorHAnsi" w:hAnsiTheme="minorHAnsi" w:cstheme="minorHAnsi"/>
                <w:color w:val="000000" w:themeColor="text1"/>
              </w:rPr>
            </w:pPr>
            <w:r w:rsidRPr="00B462CB">
              <w:rPr>
                <w:rStyle w:val="tooltiptext"/>
                <w:rFonts w:asciiTheme="minorHAnsi" w:hAnsiTheme="minorHAnsi" w:cstheme="minorHAnsi"/>
                <w:color w:val="000000" w:themeColor="text1"/>
              </w:rPr>
              <w:t>40</w:t>
            </w:r>
          </w:p>
        </w:tc>
      </w:tr>
    </w:tbl>
    <w:p w14:paraId="15CC13F3" w14:textId="77777777" w:rsidR="00944F62" w:rsidRPr="00FE2DE5" w:rsidRDefault="00944F62" w:rsidP="00944F62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CC13F4" w14:textId="77777777" w:rsidR="00944F62" w:rsidRDefault="00944F62" w:rsidP="00944F62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E830CE">
        <w:rPr>
          <w:rFonts w:ascii="Calibri" w:eastAsiaTheme="minorHAnsi" w:hAnsi="Calibri" w:cs="Calibri"/>
          <w:b/>
        </w:rPr>
        <w:t>Extra credit worth up to 10%:</w:t>
      </w:r>
      <w:r>
        <w:rPr>
          <w:rFonts w:ascii="Calibri" w:eastAsiaTheme="minorHAnsi" w:hAnsi="Calibri" w:cs="Calibri"/>
        </w:rPr>
        <w:t xml:space="preserve">  A research paper on a topic related to the course material.</w:t>
      </w:r>
    </w:p>
    <w:p w14:paraId="15CC13F5" w14:textId="77777777" w:rsidR="00944F62" w:rsidRDefault="00944F62" w:rsidP="00944F62">
      <w:pPr>
        <w:rPr>
          <w:rStyle w:val="tooltiptext"/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="Calibri" w:eastAsiaTheme="minorHAnsi" w:hAnsi="Calibri" w:cs="Calibri"/>
        </w:rPr>
        <w:t>The subject of the paper must be submitted to the instructor for approval no later than week</w:t>
      </w:r>
      <w:bookmarkStart w:id="1" w:name="_MON_1409031672"/>
      <w:bookmarkStart w:id="2" w:name="_MON_1408969724"/>
      <w:bookmarkStart w:id="3" w:name="_MON_1408973715"/>
      <w:bookmarkStart w:id="4" w:name="_MON_1408973778"/>
      <w:bookmarkStart w:id="5" w:name="_MON_1408973824"/>
      <w:bookmarkStart w:id="6" w:name="_MON_1408973860"/>
      <w:bookmarkStart w:id="7" w:name="_MON_1408969065"/>
      <w:bookmarkEnd w:id="1"/>
      <w:bookmarkEnd w:id="2"/>
      <w:bookmarkEnd w:id="3"/>
      <w:bookmarkEnd w:id="4"/>
      <w:bookmarkEnd w:id="5"/>
      <w:bookmarkEnd w:id="6"/>
      <w:bookmarkEnd w:id="7"/>
      <w:r>
        <w:rPr>
          <w:rFonts w:ascii="Calibri" w:eastAsiaTheme="minorHAnsi" w:hAnsi="Calibri" w:cs="Calibri"/>
        </w:rPr>
        <w:t xml:space="preserve"> 4.  The paper is a voluntary extra credit opportunity accounted for after draft letter grades are computed.  Students are not disadvantaged if they do not elect to submit a paper.</w:t>
      </w:r>
    </w:p>
    <w:p w14:paraId="15CC13F6" w14:textId="77777777" w:rsidR="00944F62" w:rsidRPr="00B462CB" w:rsidRDefault="00944F62" w:rsidP="00944F62">
      <w:pPr>
        <w:rPr>
          <w:rStyle w:val="tooltiptext"/>
          <w:rFonts w:asciiTheme="minorHAnsi" w:hAnsiTheme="minorHAnsi" w:cstheme="minorHAnsi"/>
          <w:b/>
          <w:szCs w:val="20"/>
        </w:rPr>
      </w:pPr>
    </w:p>
    <w:p w14:paraId="15CC13F7" w14:textId="77777777" w:rsidR="00944F62" w:rsidRPr="00E830CE" w:rsidRDefault="00944F62" w:rsidP="00944F62">
      <w:pPr>
        <w:rPr>
          <w:rStyle w:val="tooltiptext"/>
          <w:rFonts w:asciiTheme="minorHAnsi" w:hAnsiTheme="minorHAnsi" w:cstheme="minorHAnsi"/>
          <w:b/>
          <w:color w:val="000000" w:themeColor="text1"/>
        </w:rPr>
      </w:pPr>
      <w:r w:rsidRPr="00E830CE">
        <w:rPr>
          <w:rStyle w:val="tooltiptext"/>
          <w:rFonts w:asciiTheme="minorHAnsi" w:hAnsiTheme="minorHAnsi" w:cstheme="minorHAnsi"/>
          <w:b/>
          <w:color w:val="000000" w:themeColor="text1"/>
        </w:rPr>
        <w:t>Grading Scale</w:t>
      </w:r>
    </w:p>
    <w:p w14:paraId="15CC13F8" w14:textId="77777777" w:rsidR="00944F62" w:rsidRPr="00E830CE" w:rsidRDefault="00944F62" w:rsidP="00944F62">
      <w:pPr>
        <w:rPr>
          <w:rFonts w:asciiTheme="minorHAnsi" w:hAnsiTheme="minorHAnsi"/>
          <w:bCs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Course final grades will be deter</w:t>
      </w:r>
      <w:r>
        <w:rPr>
          <w:rFonts w:asciiTheme="minorHAnsi" w:hAnsiTheme="minorHAnsi"/>
          <w:color w:val="000000" w:themeColor="text1"/>
        </w:rPr>
        <w:t>mined using the following scale:</w:t>
      </w:r>
    </w:p>
    <w:p w14:paraId="65D41162" w14:textId="77777777" w:rsidR="00B12150" w:rsidRDefault="00B12150" w:rsidP="00944F62">
      <w:pPr>
        <w:rPr>
          <w:rFonts w:asciiTheme="minorHAnsi" w:hAnsiTheme="minorHAnsi"/>
          <w:color w:val="000000" w:themeColor="text1"/>
        </w:rPr>
        <w:sectPr w:rsidR="00B12150" w:rsidSect="008D454A">
          <w:headerReference w:type="default" r:id="rId17"/>
          <w:type w:val="continuous"/>
          <w:pgSz w:w="12240" w:h="15840" w:code="1"/>
          <w:pgMar w:top="1152" w:right="1728" w:bottom="1152" w:left="1728" w:header="864" w:footer="504" w:gutter="0"/>
          <w:cols w:space="720"/>
          <w:titlePg/>
          <w:docGrid w:linePitch="326"/>
        </w:sectPr>
      </w:pPr>
    </w:p>
    <w:p w14:paraId="15CC13F9" w14:textId="7FAB3318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A</w:t>
      </w:r>
      <w:r w:rsidRPr="00E830CE">
        <w:rPr>
          <w:rFonts w:asciiTheme="minorHAnsi" w:hAnsiTheme="minorHAnsi"/>
          <w:color w:val="000000" w:themeColor="text1"/>
        </w:rPr>
        <w:tab/>
        <w:t>95-100</w:t>
      </w:r>
    </w:p>
    <w:p w14:paraId="15CC13FA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A-</w:t>
      </w:r>
      <w:r w:rsidRPr="00E830CE">
        <w:rPr>
          <w:rFonts w:asciiTheme="minorHAnsi" w:hAnsiTheme="minorHAnsi"/>
          <w:color w:val="000000" w:themeColor="text1"/>
        </w:rPr>
        <w:tab/>
        <w:t>90-94</w:t>
      </w:r>
    </w:p>
    <w:p w14:paraId="15CC13FB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B+</w:t>
      </w:r>
      <w:r w:rsidRPr="00E830CE">
        <w:rPr>
          <w:rFonts w:asciiTheme="minorHAnsi" w:hAnsiTheme="minorHAnsi"/>
          <w:color w:val="000000" w:themeColor="text1"/>
        </w:rPr>
        <w:tab/>
        <w:t>87-89</w:t>
      </w:r>
    </w:p>
    <w:p w14:paraId="15CC13FC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B</w:t>
      </w:r>
      <w:r w:rsidRPr="00E830CE">
        <w:rPr>
          <w:rFonts w:asciiTheme="minorHAnsi" w:hAnsiTheme="minorHAnsi"/>
          <w:color w:val="000000" w:themeColor="text1"/>
        </w:rPr>
        <w:tab/>
        <w:t>83-86</w:t>
      </w:r>
    </w:p>
    <w:p w14:paraId="15CC13FD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B-</w:t>
      </w:r>
      <w:r w:rsidRPr="00E830CE">
        <w:rPr>
          <w:rFonts w:asciiTheme="minorHAnsi" w:hAnsiTheme="minorHAnsi"/>
          <w:color w:val="000000" w:themeColor="text1"/>
        </w:rPr>
        <w:tab/>
        <w:t>80-82</w:t>
      </w:r>
    </w:p>
    <w:p w14:paraId="15CC13FE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C+</w:t>
      </w:r>
      <w:r w:rsidRPr="00E830CE">
        <w:rPr>
          <w:rFonts w:asciiTheme="minorHAnsi" w:hAnsiTheme="minorHAnsi"/>
          <w:color w:val="000000" w:themeColor="text1"/>
        </w:rPr>
        <w:tab/>
        <w:t>77-79</w:t>
      </w:r>
    </w:p>
    <w:p w14:paraId="15CC13FF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C</w:t>
      </w:r>
      <w:r w:rsidRPr="00E830CE">
        <w:rPr>
          <w:rFonts w:asciiTheme="minorHAnsi" w:hAnsiTheme="minorHAnsi"/>
          <w:color w:val="000000" w:themeColor="text1"/>
        </w:rPr>
        <w:tab/>
        <w:t>73-76</w:t>
      </w:r>
    </w:p>
    <w:p w14:paraId="15CC1400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C-</w:t>
      </w:r>
      <w:r w:rsidRPr="00E830CE">
        <w:rPr>
          <w:rFonts w:asciiTheme="minorHAnsi" w:hAnsiTheme="minorHAnsi"/>
          <w:color w:val="000000" w:themeColor="text1"/>
        </w:rPr>
        <w:tab/>
        <w:t>70-72</w:t>
      </w:r>
    </w:p>
    <w:p w14:paraId="15CC1401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D+</w:t>
      </w:r>
      <w:r w:rsidRPr="00E830CE">
        <w:rPr>
          <w:rFonts w:asciiTheme="minorHAnsi" w:hAnsiTheme="minorHAnsi"/>
          <w:color w:val="000000" w:themeColor="text1"/>
        </w:rPr>
        <w:tab/>
        <w:t>67-69</w:t>
      </w:r>
    </w:p>
    <w:p w14:paraId="15CC1402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D</w:t>
      </w:r>
      <w:r w:rsidRPr="00E830CE">
        <w:rPr>
          <w:rFonts w:asciiTheme="minorHAnsi" w:hAnsiTheme="minorHAnsi"/>
          <w:color w:val="000000" w:themeColor="text1"/>
        </w:rPr>
        <w:tab/>
        <w:t>63-66</w:t>
      </w:r>
    </w:p>
    <w:p w14:paraId="15CC1403" w14:textId="77777777" w:rsidR="00944F62" w:rsidRPr="00E830CE" w:rsidRDefault="00944F62" w:rsidP="00944F62">
      <w:pPr>
        <w:rPr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D-</w:t>
      </w:r>
      <w:r w:rsidRPr="00E830CE">
        <w:rPr>
          <w:rFonts w:asciiTheme="minorHAnsi" w:hAnsiTheme="minorHAnsi"/>
          <w:color w:val="000000" w:themeColor="text1"/>
        </w:rPr>
        <w:tab/>
        <w:t>60-62</w:t>
      </w:r>
    </w:p>
    <w:p w14:paraId="15CC1404" w14:textId="77777777" w:rsidR="00944F62" w:rsidRPr="00E830CE" w:rsidRDefault="00944F62" w:rsidP="00944F62">
      <w:pPr>
        <w:rPr>
          <w:rStyle w:val="tooltiptext"/>
          <w:rFonts w:asciiTheme="minorHAnsi" w:hAnsiTheme="minorHAnsi"/>
          <w:color w:val="000000" w:themeColor="text1"/>
        </w:rPr>
      </w:pPr>
      <w:r w:rsidRPr="00E830CE">
        <w:rPr>
          <w:rFonts w:asciiTheme="minorHAnsi" w:hAnsiTheme="minorHAnsi"/>
          <w:color w:val="000000" w:themeColor="text1"/>
        </w:rPr>
        <w:t>F</w:t>
      </w:r>
      <w:r w:rsidRPr="00E830CE">
        <w:rPr>
          <w:rFonts w:asciiTheme="minorHAnsi" w:hAnsiTheme="minorHAnsi"/>
          <w:color w:val="000000" w:themeColor="text1"/>
        </w:rPr>
        <w:tab/>
        <w:t>59 and below</w:t>
      </w:r>
    </w:p>
    <w:p w14:paraId="40AD7A41" w14:textId="77777777" w:rsidR="00B12150" w:rsidRDefault="00B12150" w:rsidP="00944F62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u w:val="single"/>
        </w:rPr>
        <w:sectPr w:rsidR="00B12150" w:rsidSect="00B12150">
          <w:type w:val="continuous"/>
          <w:pgSz w:w="12240" w:h="15840" w:code="1"/>
          <w:pgMar w:top="1152" w:right="1728" w:bottom="1152" w:left="1728" w:header="864" w:footer="504" w:gutter="0"/>
          <w:cols w:num="2" w:space="720"/>
          <w:titlePg/>
          <w:docGrid w:linePitch="326"/>
        </w:sectPr>
      </w:pPr>
    </w:p>
    <w:p w14:paraId="15CC1405" w14:textId="13ABCB93" w:rsidR="00944F62" w:rsidRPr="00E830CE" w:rsidRDefault="00944F62" w:rsidP="00944F62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5CC1406" w14:textId="77777777" w:rsidR="00886EDB" w:rsidRPr="00886EDB" w:rsidRDefault="00886EDB" w:rsidP="00886ED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  <w:r w:rsidRPr="00886EDB">
        <w:rPr>
          <w:rFonts w:asciiTheme="minorHAnsi" w:hAnsiTheme="minorHAnsi" w:cstheme="minorHAnsi"/>
          <w:b/>
          <w:bCs/>
          <w:color w:val="000000" w:themeColor="text1"/>
        </w:rPr>
        <w:t>Course Project</w:t>
      </w:r>
      <w:r>
        <w:rPr>
          <w:rFonts w:asciiTheme="minorHAnsi" w:hAnsiTheme="minorHAnsi" w:cstheme="minorHAnsi"/>
          <w:b/>
          <w:bCs/>
          <w:color w:val="000000" w:themeColor="text1"/>
        </w:rPr>
        <w:t xml:space="preserve"> Description </w:t>
      </w:r>
    </w:p>
    <w:p w14:paraId="15CC1407" w14:textId="77777777" w:rsidR="00886EDB" w:rsidRDefault="00E830CE" w:rsidP="00886EDB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The c</w:t>
      </w:r>
      <w:r w:rsidR="00886EDB" w:rsidRPr="00886EDB">
        <w:rPr>
          <w:rFonts w:ascii="Calibri" w:eastAsiaTheme="minorHAnsi" w:hAnsi="Calibri" w:cs="Calibri"/>
        </w:rPr>
        <w:t>lass project is designed for students to learn how to use state‐of‐the‐art</w:t>
      </w:r>
      <w:r w:rsidR="00886EDB">
        <w:rPr>
          <w:rFonts w:ascii="Calibri" w:eastAsiaTheme="minorHAnsi" w:hAnsi="Calibri" w:cs="Calibri"/>
        </w:rPr>
        <w:t xml:space="preserve"> </w:t>
      </w:r>
      <w:r w:rsidR="00886EDB" w:rsidRPr="00886EDB">
        <w:rPr>
          <w:rFonts w:ascii="Calibri" w:eastAsiaTheme="minorHAnsi" w:hAnsi="Calibri" w:cs="Calibri"/>
        </w:rPr>
        <w:t>transportation network analysis tools to develop real‐world network improvement</w:t>
      </w:r>
      <w:r w:rsidR="00886EDB">
        <w:rPr>
          <w:rFonts w:ascii="Calibri" w:eastAsiaTheme="minorHAnsi" w:hAnsi="Calibri" w:cs="Calibri"/>
        </w:rPr>
        <w:t xml:space="preserve"> </w:t>
      </w:r>
      <w:r w:rsidR="00A955BC" w:rsidRPr="00886EDB">
        <w:rPr>
          <w:rFonts w:ascii="Calibri" w:eastAsiaTheme="minorHAnsi" w:hAnsi="Calibri" w:cs="Calibri"/>
        </w:rPr>
        <w:t>Strategies</w:t>
      </w:r>
      <w:r w:rsidR="00886EDB" w:rsidRPr="00886EDB">
        <w:rPr>
          <w:rFonts w:ascii="Calibri" w:eastAsiaTheme="minorHAnsi" w:hAnsi="Calibri" w:cs="Calibri"/>
        </w:rPr>
        <w:t xml:space="preserve">. A group of two students should form a team and pick one project. </w:t>
      </w:r>
      <w:r>
        <w:rPr>
          <w:rFonts w:ascii="Calibri" w:eastAsiaTheme="minorHAnsi" w:hAnsi="Calibri" w:cs="Calibri"/>
        </w:rPr>
        <w:t xml:space="preserve"> </w:t>
      </w:r>
      <w:r w:rsidR="00886EDB" w:rsidRPr="00886EDB">
        <w:rPr>
          <w:rFonts w:ascii="Calibri" w:eastAsiaTheme="minorHAnsi" w:hAnsi="Calibri" w:cs="Calibri"/>
        </w:rPr>
        <w:t>Most of</w:t>
      </w:r>
      <w:r w:rsidR="00886EDB">
        <w:rPr>
          <w:rFonts w:ascii="Calibri" w:eastAsiaTheme="minorHAnsi" w:hAnsi="Calibri" w:cs="Calibri"/>
        </w:rPr>
        <w:t xml:space="preserve"> the final project</w:t>
      </w:r>
      <w:r w:rsidR="00886EDB" w:rsidRPr="00886EDB">
        <w:rPr>
          <w:rFonts w:ascii="Calibri" w:eastAsiaTheme="minorHAnsi" w:hAnsi="Calibri" w:cs="Calibri"/>
        </w:rPr>
        <w:t xml:space="preserve"> require</w:t>
      </w:r>
      <w:r>
        <w:rPr>
          <w:rFonts w:ascii="Calibri" w:eastAsiaTheme="minorHAnsi" w:hAnsi="Calibri" w:cs="Calibri"/>
        </w:rPr>
        <w:t>s application of</w:t>
      </w:r>
      <w:r w:rsidR="00886EDB" w:rsidRPr="00886EDB">
        <w:rPr>
          <w:rFonts w:ascii="Calibri" w:eastAsiaTheme="minorHAnsi" w:hAnsi="Calibri" w:cs="Calibri"/>
        </w:rPr>
        <w:t xml:space="preserve"> </w:t>
      </w:r>
      <w:r w:rsidR="00886EDB">
        <w:rPr>
          <w:rFonts w:ascii="Calibri" w:eastAsiaTheme="minorHAnsi" w:hAnsi="Calibri" w:cs="Calibri"/>
        </w:rPr>
        <w:t>transportation modeling</w:t>
      </w:r>
      <w:r w:rsidR="00886EDB" w:rsidRPr="00886EDB">
        <w:rPr>
          <w:rFonts w:ascii="Calibri" w:eastAsiaTheme="minorHAnsi" w:hAnsi="Calibri" w:cs="Calibri"/>
        </w:rPr>
        <w:t xml:space="preserve"> software and Microsoft Excel data analysis. There </w:t>
      </w:r>
      <w:r>
        <w:rPr>
          <w:rFonts w:ascii="Calibri" w:eastAsiaTheme="minorHAnsi" w:hAnsi="Calibri" w:cs="Calibri"/>
        </w:rPr>
        <w:t>ar</w:t>
      </w:r>
      <w:r w:rsidR="00886EDB" w:rsidRPr="00886EDB">
        <w:rPr>
          <w:rFonts w:ascii="Calibri" w:eastAsiaTheme="minorHAnsi" w:hAnsi="Calibri" w:cs="Calibri"/>
        </w:rPr>
        <w:t>e two</w:t>
      </w:r>
      <w:r w:rsidR="00886EDB">
        <w:rPr>
          <w:rFonts w:ascii="Calibri" w:eastAsiaTheme="minorHAnsi" w:hAnsi="Calibri" w:cs="Calibri"/>
        </w:rPr>
        <w:t xml:space="preserve"> </w:t>
      </w:r>
      <w:r w:rsidR="00886EDB" w:rsidRPr="00886EDB">
        <w:rPr>
          <w:rFonts w:ascii="Calibri" w:eastAsiaTheme="minorHAnsi" w:hAnsi="Calibri" w:cs="Calibri"/>
        </w:rPr>
        <w:t>options for projects:</w:t>
      </w:r>
    </w:p>
    <w:p w14:paraId="15CC1408" w14:textId="77777777" w:rsidR="00944F62" w:rsidRPr="00886EDB" w:rsidRDefault="00944F62" w:rsidP="00886EDB">
      <w:pPr>
        <w:autoSpaceDE w:val="0"/>
        <w:autoSpaceDN w:val="0"/>
        <w:adjustRightInd w:val="0"/>
        <w:rPr>
          <w:rFonts w:ascii="Calibri" w:eastAsiaTheme="minorHAnsi" w:hAnsi="Calibri" w:cs="Calibri"/>
        </w:rPr>
      </w:pPr>
    </w:p>
    <w:p w14:paraId="15CC1409" w14:textId="77777777" w:rsidR="00886EDB" w:rsidRDefault="00886EDB" w:rsidP="00EB302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EB3023">
        <w:rPr>
          <w:rFonts w:ascii="Calibri" w:eastAsiaTheme="minorHAnsi" w:hAnsi="Calibri" w:cs="Calibri"/>
        </w:rPr>
        <w:t xml:space="preserve">The instructor will provide a general, semi‐complete </w:t>
      </w:r>
      <w:r w:rsidR="00EB3023" w:rsidRPr="00EB3023">
        <w:rPr>
          <w:rFonts w:ascii="Calibri" w:eastAsiaTheme="minorHAnsi" w:hAnsi="Calibri" w:cs="Calibri"/>
        </w:rPr>
        <w:t>transportation</w:t>
      </w:r>
      <w:r w:rsidRPr="00EB3023">
        <w:rPr>
          <w:rFonts w:ascii="Calibri" w:eastAsiaTheme="minorHAnsi" w:hAnsi="Calibri" w:cs="Calibri"/>
        </w:rPr>
        <w:t xml:space="preserve"> model. Each team </w:t>
      </w:r>
      <w:proofErr w:type="gramStart"/>
      <w:r w:rsidRPr="00EB3023">
        <w:rPr>
          <w:rFonts w:ascii="Calibri" w:eastAsiaTheme="minorHAnsi" w:hAnsi="Calibri" w:cs="Calibri"/>
        </w:rPr>
        <w:t>has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>to</w:t>
      </w:r>
      <w:proofErr w:type="gramEnd"/>
      <w:r w:rsidRPr="00EB3023">
        <w:rPr>
          <w:rFonts w:ascii="Calibri" w:eastAsiaTheme="minorHAnsi" w:hAnsi="Calibri" w:cs="Calibri"/>
        </w:rPr>
        <w:t xml:space="preserve"> complete and validate their model. </w:t>
      </w:r>
      <w:r w:rsidR="00E830CE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>During the lectures we will review various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>policies to improve transportation network performance metrics such as lane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>management policies, congestion pricing, signal improvements, and multi modal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 xml:space="preserve">network assignment solutions. </w:t>
      </w:r>
      <w:r w:rsidR="00E830CE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 xml:space="preserve">Students are </w:t>
      </w:r>
      <w:r w:rsidR="00E830CE">
        <w:rPr>
          <w:rFonts w:ascii="Calibri" w:eastAsiaTheme="minorHAnsi" w:hAnsi="Calibri" w:cs="Calibri"/>
        </w:rPr>
        <w:t>expected to define and analyze three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 xml:space="preserve">scenarios to improve their </w:t>
      </w:r>
      <w:r w:rsidR="00E830CE">
        <w:rPr>
          <w:rFonts w:ascii="Calibri" w:eastAsiaTheme="minorHAnsi" w:hAnsi="Calibri" w:cs="Calibri"/>
        </w:rPr>
        <w:t>model</w:t>
      </w:r>
      <w:r w:rsidRPr="00EB3023">
        <w:rPr>
          <w:rFonts w:ascii="Calibri" w:eastAsiaTheme="minorHAnsi" w:hAnsi="Calibri" w:cs="Calibri"/>
        </w:rPr>
        <w:t xml:space="preserve"> transportation network</w:t>
      </w:r>
      <w:r w:rsidR="00E830CE">
        <w:rPr>
          <w:rFonts w:ascii="Calibri" w:eastAsiaTheme="minorHAnsi" w:hAnsi="Calibri" w:cs="Calibri"/>
        </w:rPr>
        <w:t>’s</w:t>
      </w:r>
      <w:r w:rsidRPr="00EB3023">
        <w:rPr>
          <w:rFonts w:ascii="Calibri" w:eastAsiaTheme="minorHAnsi" w:hAnsi="Calibri" w:cs="Calibri"/>
        </w:rPr>
        <w:t xml:space="preserve"> performance. </w:t>
      </w:r>
      <w:r w:rsidR="00E830CE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>An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>improvement scenario can be defined based on policies and solutions discussed in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 xml:space="preserve">the </w:t>
      </w:r>
      <w:proofErr w:type="gramStart"/>
      <w:r w:rsidRPr="00EB3023">
        <w:rPr>
          <w:rFonts w:ascii="Calibri" w:eastAsiaTheme="minorHAnsi" w:hAnsi="Calibri" w:cs="Calibri"/>
        </w:rPr>
        <w:t>class</w:t>
      </w:r>
      <w:r w:rsidR="00E830CE">
        <w:rPr>
          <w:rFonts w:ascii="Calibri" w:eastAsiaTheme="minorHAnsi" w:hAnsi="Calibri" w:cs="Calibri"/>
        </w:rPr>
        <w:t>,</w:t>
      </w:r>
      <w:r w:rsidRPr="00EB3023">
        <w:rPr>
          <w:rFonts w:ascii="Calibri" w:eastAsiaTheme="minorHAnsi" w:hAnsi="Calibri" w:cs="Calibri"/>
        </w:rPr>
        <w:t xml:space="preserve"> or</w:t>
      </w:r>
      <w:proofErr w:type="gramEnd"/>
      <w:r w:rsidRPr="00EB3023">
        <w:rPr>
          <w:rFonts w:ascii="Calibri" w:eastAsiaTheme="minorHAnsi" w:hAnsi="Calibri" w:cs="Calibri"/>
        </w:rPr>
        <w:t xml:space="preserve"> can be a creative new policy.</w:t>
      </w:r>
    </w:p>
    <w:p w14:paraId="15CC140A" w14:textId="77777777" w:rsidR="00EB3023" w:rsidRPr="00EB3023" w:rsidRDefault="00EB3023" w:rsidP="00EB3023">
      <w:pPr>
        <w:pStyle w:val="ListParagraph"/>
        <w:autoSpaceDE w:val="0"/>
        <w:autoSpaceDN w:val="0"/>
        <w:adjustRightInd w:val="0"/>
        <w:ind w:left="1080"/>
        <w:rPr>
          <w:rFonts w:ascii="Calibri" w:eastAsiaTheme="minorHAnsi" w:hAnsi="Calibri" w:cs="Calibri"/>
        </w:rPr>
      </w:pPr>
    </w:p>
    <w:p w14:paraId="15CC140B" w14:textId="77777777" w:rsidR="00886EDB" w:rsidRPr="00EB3023" w:rsidRDefault="00886EDB" w:rsidP="00EB3023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EB3023">
        <w:rPr>
          <w:rFonts w:ascii="Calibri" w:eastAsiaTheme="minorHAnsi" w:hAnsi="Calibri" w:cs="Calibri"/>
        </w:rPr>
        <w:t xml:space="preserve">The students may propose their own </w:t>
      </w:r>
      <w:r w:rsidR="00EB3023" w:rsidRPr="00EB3023">
        <w:rPr>
          <w:rFonts w:ascii="Calibri" w:eastAsiaTheme="minorHAnsi" w:hAnsi="Calibri" w:cs="Calibri"/>
        </w:rPr>
        <w:t>transportation</w:t>
      </w:r>
      <w:r w:rsidRPr="00EB3023">
        <w:rPr>
          <w:rFonts w:ascii="Calibri" w:eastAsiaTheme="minorHAnsi" w:hAnsi="Calibri" w:cs="Calibri"/>
        </w:rPr>
        <w:t xml:space="preserve"> model</w:t>
      </w:r>
      <w:r w:rsidR="00152442">
        <w:rPr>
          <w:rFonts w:ascii="Calibri" w:eastAsiaTheme="minorHAnsi" w:hAnsi="Calibri" w:cs="Calibri"/>
        </w:rPr>
        <w:t>ing</w:t>
      </w:r>
      <w:r w:rsidRPr="00EB3023">
        <w:rPr>
          <w:rFonts w:ascii="Calibri" w:eastAsiaTheme="minorHAnsi" w:hAnsi="Calibri" w:cs="Calibri"/>
        </w:rPr>
        <w:t xml:space="preserve"> project</w:t>
      </w:r>
      <w:r w:rsidR="00E830CE">
        <w:rPr>
          <w:rFonts w:ascii="Calibri" w:eastAsiaTheme="minorHAnsi" w:hAnsi="Calibri" w:cs="Calibri"/>
        </w:rPr>
        <w:t>,</w:t>
      </w:r>
      <w:r w:rsidR="00152442">
        <w:rPr>
          <w:rFonts w:ascii="Calibri" w:eastAsiaTheme="minorHAnsi" w:hAnsi="Calibri" w:cs="Calibri"/>
        </w:rPr>
        <w:t xml:space="preserve"> but </w:t>
      </w:r>
      <w:r w:rsidRPr="00EB3023">
        <w:rPr>
          <w:rFonts w:ascii="Calibri" w:eastAsiaTheme="minorHAnsi" w:hAnsi="Calibri" w:cs="Calibri"/>
        </w:rPr>
        <w:t>need to</w:t>
      </w:r>
      <w:r w:rsidR="00EB3023" w:rsidRPr="00EB3023">
        <w:rPr>
          <w:rFonts w:ascii="Calibri" w:eastAsiaTheme="minorHAnsi" w:hAnsi="Calibri" w:cs="Calibri"/>
        </w:rPr>
        <w:t xml:space="preserve"> </w:t>
      </w:r>
      <w:r w:rsidRPr="00EB3023">
        <w:rPr>
          <w:rFonts w:ascii="Calibri" w:eastAsiaTheme="minorHAnsi" w:hAnsi="Calibri" w:cs="Calibri"/>
        </w:rPr>
        <w:t xml:space="preserve">convince the </w:t>
      </w:r>
      <w:r w:rsidR="00EB3023" w:rsidRPr="00EB3023">
        <w:rPr>
          <w:rFonts w:ascii="Calibri" w:eastAsiaTheme="minorHAnsi" w:hAnsi="Calibri" w:cs="Calibri"/>
        </w:rPr>
        <w:t>instructor</w:t>
      </w:r>
      <w:r w:rsidRPr="00EB3023">
        <w:rPr>
          <w:rFonts w:ascii="Calibri" w:eastAsiaTheme="minorHAnsi" w:hAnsi="Calibri" w:cs="Calibri"/>
        </w:rPr>
        <w:t xml:space="preserve"> that their project is appropriate </w:t>
      </w:r>
      <w:r w:rsidR="00E830CE">
        <w:rPr>
          <w:rFonts w:ascii="Calibri" w:eastAsiaTheme="minorHAnsi" w:hAnsi="Calibri" w:cs="Calibri"/>
        </w:rPr>
        <w:t xml:space="preserve">with respect to scope, that </w:t>
      </w:r>
      <w:r w:rsidRPr="00EB3023">
        <w:rPr>
          <w:rFonts w:ascii="Calibri" w:eastAsiaTheme="minorHAnsi" w:hAnsi="Calibri" w:cs="Calibri"/>
        </w:rPr>
        <w:t>the workload is</w:t>
      </w:r>
      <w:r w:rsidR="00EB3023" w:rsidRPr="00EB3023">
        <w:rPr>
          <w:rFonts w:ascii="Calibri" w:eastAsiaTheme="minorHAnsi" w:hAnsi="Calibri" w:cs="Calibri"/>
        </w:rPr>
        <w:t xml:space="preserve"> reasonable, and </w:t>
      </w:r>
      <w:r w:rsidR="00E830CE">
        <w:rPr>
          <w:rFonts w:ascii="Calibri" w:eastAsiaTheme="minorHAnsi" w:hAnsi="Calibri" w:cs="Calibri"/>
        </w:rPr>
        <w:t xml:space="preserve">that </w:t>
      </w:r>
      <w:r w:rsidR="00EB3023" w:rsidRPr="00EB3023">
        <w:rPr>
          <w:rFonts w:ascii="Calibri" w:eastAsiaTheme="minorHAnsi" w:hAnsi="Calibri" w:cs="Calibri"/>
        </w:rPr>
        <w:t xml:space="preserve">they can follow all the </w:t>
      </w:r>
      <w:r w:rsidR="00152442">
        <w:rPr>
          <w:rFonts w:ascii="Calibri" w:eastAsiaTheme="minorHAnsi" w:hAnsi="Calibri" w:cs="Calibri"/>
        </w:rPr>
        <w:t xml:space="preserve">required </w:t>
      </w:r>
      <w:r w:rsidR="00EB3023" w:rsidRPr="00EB3023">
        <w:rPr>
          <w:rFonts w:ascii="Calibri" w:eastAsiaTheme="minorHAnsi" w:hAnsi="Calibri" w:cs="Calibri"/>
        </w:rPr>
        <w:t xml:space="preserve">steps and </w:t>
      </w:r>
      <w:r w:rsidR="00A955BC" w:rsidRPr="00EB3023">
        <w:rPr>
          <w:rFonts w:ascii="Calibri" w:eastAsiaTheme="minorHAnsi" w:hAnsi="Calibri" w:cs="Calibri"/>
        </w:rPr>
        <w:t>exercises</w:t>
      </w:r>
      <w:r w:rsidR="00EB3023" w:rsidRPr="00EB3023">
        <w:rPr>
          <w:rFonts w:ascii="Calibri" w:eastAsiaTheme="minorHAnsi" w:hAnsi="Calibri" w:cs="Calibri"/>
        </w:rPr>
        <w:t xml:space="preserve"> with their proposed model</w:t>
      </w:r>
    </w:p>
    <w:p w14:paraId="15CC140C" w14:textId="77777777" w:rsidR="00EB3023" w:rsidRPr="00EB3023" w:rsidRDefault="00EB3023" w:rsidP="00EB3023">
      <w:pPr>
        <w:pStyle w:val="ListParagraph"/>
        <w:autoSpaceDE w:val="0"/>
        <w:autoSpaceDN w:val="0"/>
        <w:adjustRightInd w:val="0"/>
        <w:ind w:left="1080"/>
        <w:rPr>
          <w:rFonts w:ascii="Calibri" w:eastAsiaTheme="minorHAnsi" w:hAnsi="Calibri" w:cs="Calibri"/>
        </w:rPr>
      </w:pPr>
    </w:p>
    <w:p w14:paraId="15CC140D" w14:textId="77777777" w:rsidR="00886EDB" w:rsidRPr="00EB3023" w:rsidRDefault="00886EDB" w:rsidP="00EB3023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  <w:r w:rsidRPr="00EB3023">
        <w:rPr>
          <w:rFonts w:asciiTheme="minorHAnsi" w:hAnsiTheme="minorHAnsi" w:cstheme="minorHAnsi"/>
          <w:b/>
          <w:bCs/>
          <w:color w:val="000000" w:themeColor="text1"/>
        </w:rPr>
        <w:t>Project Timeline:</w:t>
      </w:r>
    </w:p>
    <w:p w14:paraId="15CC140E" w14:textId="77777777" w:rsidR="00886EDB" w:rsidRPr="00EB3023" w:rsidRDefault="00EB3023" w:rsidP="00152442">
      <w:pPr>
        <w:pStyle w:val="ListParagraph"/>
        <w:numPr>
          <w:ilvl w:val="0"/>
          <w:numId w:val="10"/>
        </w:numPr>
        <w:tabs>
          <w:tab w:val="right" w:pos="1620"/>
          <w:tab w:val="left" w:pos="1800"/>
        </w:tabs>
        <w:autoSpaceDE w:val="0"/>
        <w:autoSpaceDN w:val="0"/>
        <w:adjustRightInd w:val="0"/>
        <w:rPr>
          <w:rFonts w:ascii="Calibri" w:eastAsiaTheme="minorHAnsi" w:hAnsi="Calibri" w:cs="Calibri"/>
        </w:rPr>
      </w:pPr>
      <w:proofErr w:type="gramStart"/>
      <w:r>
        <w:rPr>
          <w:rFonts w:ascii="Calibri" w:eastAsiaTheme="minorHAnsi" w:hAnsi="Calibri" w:cs="Calibri"/>
        </w:rPr>
        <w:t>3</w:t>
      </w:r>
      <w:r w:rsidR="00152442">
        <w:rPr>
          <w:rFonts w:ascii="Calibri" w:eastAsiaTheme="minorHAnsi" w:hAnsi="Calibri" w:cs="Calibri"/>
        </w:rPr>
        <w:t>nd</w:t>
      </w:r>
      <w:proofErr w:type="gramEnd"/>
      <w:r w:rsidR="00152442">
        <w:rPr>
          <w:rFonts w:ascii="Calibri" w:eastAsiaTheme="minorHAnsi" w:hAnsi="Calibri" w:cs="Calibri"/>
        </w:rPr>
        <w:t xml:space="preserve"> week:</w:t>
      </w:r>
      <w:r w:rsidR="00152442">
        <w:rPr>
          <w:rFonts w:ascii="Calibri" w:eastAsiaTheme="minorHAnsi" w:hAnsi="Calibri" w:cs="Calibri"/>
        </w:rPr>
        <w:tab/>
      </w:r>
      <w:r w:rsidR="00886EDB" w:rsidRPr="00EB3023">
        <w:rPr>
          <w:rFonts w:ascii="Calibri" w:eastAsiaTheme="minorHAnsi" w:hAnsi="Calibri" w:cs="Calibri"/>
        </w:rPr>
        <w:t>I</w:t>
      </w:r>
      <w:r w:rsidR="00152442">
        <w:rPr>
          <w:rFonts w:ascii="Calibri" w:eastAsiaTheme="minorHAnsi" w:hAnsi="Calibri" w:cs="Calibri"/>
        </w:rPr>
        <w:t>nstructor introduces</w:t>
      </w:r>
      <w:r w:rsidR="00886EDB" w:rsidRPr="00EB3023">
        <w:rPr>
          <w:rFonts w:ascii="Calibri" w:eastAsiaTheme="minorHAnsi" w:hAnsi="Calibri" w:cs="Calibri"/>
        </w:rPr>
        <w:t xml:space="preserve"> </w:t>
      </w:r>
      <w:r w:rsidR="00152442">
        <w:rPr>
          <w:rFonts w:ascii="Calibri" w:eastAsiaTheme="minorHAnsi" w:hAnsi="Calibri" w:cs="Calibri"/>
        </w:rPr>
        <w:t>projects.</w:t>
      </w:r>
    </w:p>
    <w:p w14:paraId="15CC140F" w14:textId="77777777" w:rsidR="00886EDB" w:rsidRPr="00EB3023" w:rsidRDefault="00EB3023" w:rsidP="00152442">
      <w:pPr>
        <w:pStyle w:val="ListParagraph"/>
        <w:numPr>
          <w:ilvl w:val="0"/>
          <w:numId w:val="10"/>
        </w:numPr>
        <w:tabs>
          <w:tab w:val="right" w:pos="1620"/>
          <w:tab w:val="left" w:pos="1800"/>
        </w:tabs>
        <w:autoSpaceDE w:val="0"/>
        <w:autoSpaceDN w:val="0"/>
        <w:adjustRightInd w:val="0"/>
        <w:rPr>
          <w:rFonts w:ascii="Calibri" w:eastAsiaTheme="minorHAnsi" w:hAnsi="Calibri" w:cs="Calibri"/>
        </w:rPr>
      </w:pPr>
      <w:proofErr w:type="gramStart"/>
      <w:r>
        <w:rPr>
          <w:rFonts w:ascii="Calibri" w:eastAsiaTheme="minorHAnsi" w:hAnsi="Calibri" w:cs="Calibri"/>
        </w:rPr>
        <w:t>4</w:t>
      </w:r>
      <w:r w:rsidR="00152442">
        <w:rPr>
          <w:rFonts w:ascii="Calibri" w:eastAsiaTheme="minorHAnsi" w:hAnsi="Calibri" w:cs="Calibri"/>
        </w:rPr>
        <w:t>rd</w:t>
      </w:r>
      <w:proofErr w:type="gramEnd"/>
      <w:r w:rsidR="00152442">
        <w:rPr>
          <w:rFonts w:ascii="Calibri" w:eastAsiaTheme="minorHAnsi" w:hAnsi="Calibri" w:cs="Calibri"/>
        </w:rPr>
        <w:t xml:space="preserve"> week:</w:t>
      </w:r>
      <w:r w:rsidR="00152442">
        <w:rPr>
          <w:rFonts w:ascii="Calibri" w:eastAsiaTheme="minorHAnsi" w:hAnsi="Calibri" w:cs="Calibri"/>
        </w:rPr>
        <w:tab/>
      </w:r>
      <w:r w:rsidR="00886EDB" w:rsidRPr="00EB3023">
        <w:rPr>
          <w:rFonts w:ascii="Calibri" w:eastAsiaTheme="minorHAnsi" w:hAnsi="Calibri" w:cs="Calibri"/>
        </w:rPr>
        <w:t>Project proposal, students decide team</w:t>
      </w:r>
      <w:r w:rsidR="00152442">
        <w:rPr>
          <w:rFonts w:ascii="Calibri" w:eastAsiaTheme="minorHAnsi" w:hAnsi="Calibri" w:cs="Calibri"/>
        </w:rPr>
        <w:t>s</w:t>
      </w:r>
      <w:r w:rsidR="00886EDB" w:rsidRPr="00EB3023">
        <w:rPr>
          <w:rFonts w:ascii="Calibri" w:eastAsiaTheme="minorHAnsi" w:hAnsi="Calibri" w:cs="Calibri"/>
        </w:rPr>
        <w:t xml:space="preserve"> and project</w:t>
      </w:r>
      <w:r w:rsidR="00152442">
        <w:rPr>
          <w:rFonts w:ascii="Calibri" w:eastAsiaTheme="minorHAnsi" w:hAnsi="Calibri" w:cs="Calibri"/>
        </w:rPr>
        <w:t>s</w:t>
      </w:r>
    </w:p>
    <w:p w14:paraId="15CC1410" w14:textId="77777777" w:rsidR="00886EDB" w:rsidRPr="00EB3023" w:rsidRDefault="00EB3023" w:rsidP="00152442">
      <w:pPr>
        <w:pStyle w:val="ListParagraph"/>
        <w:numPr>
          <w:ilvl w:val="0"/>
          <w:numId w:val="10"/>
        </w:numPr>
        <w:tabs>
          <w:tab w:val="right" w:pos="1620"/>
          <w:tab w:val="left" w:pos="1800"/>
        </w:tabs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6</w:t>
      </w:r>
      <w:r w:rsidR="00152442">
        <w:rPr>
          <w:rFonts w:ascii="Calibri" w:eastAsiaTheme="minorHAnsi" w:hAnsi="Calibri" w:cs="Calibri"/>
        </w:rPr>
        <w:t>th week:</w:t>
      </w:r>
      <w:r w:rsidR="00152442">
        <w:rPr>
          <w:rFonts w:ascii="Calibri" w:eastAsiaTheme="minorHAnsi" w:hAnsi="Calibri" w:cs="Calibri"/>
        </w:rPr>
        <w:tab/>
      </w:r>
      <w:r w:rsidR="00886EDB" w:rsidRPr="00EB3023">
        <w:rPr>
          <w:rFonts w:ascii="Calibri" w:eastAsiaTheme="minorHAnsi" w:hAnsi="Calibri" w:cs="Calibri"/>
        </w:rPr>
        <w:t>Prepare the project contract (1 page)</w:t>
      </w:r>
    </w:p>
    <w:p w14:paraId="15CC1411" w14:textId="77777777" w:rsidR="00886EDB" w:rsidRPr="00EB3023" w:rsidRDefault="00152442" w:rsidP="00152442">
      <w:pPr>
        <w:pStyle w:val="ListParagraph"/>
        <w:numPr>
          <w:ilvl w:val="0"/>
          <w:numId w:val="10"/>
        </w:numPr>
        <w:tabs>
          <w:tab w:val="right" w:pos="1620"/>
          <w:tab w:val="left" w:pos="1800"/>
        </w:tabs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8th week:</w:t>
      </w:r>
      <w:r>
        <w:rPr>
          <w:rFonts w:ascii="Calibri" w:eastAsiaTheme="minorHAnsi" w:hAnsi="Calibri" w:cs="Calibri"/>
        </w:rPr>
        <w:tab/>
      </w:r>
      <w:r w:rsidR="00886EDB" w:rsidRPr="00EB3023">
        <w:rPr>
          <w:rFonts w:ascii="Calibri" w:eastAsiaTheme="minorHAnsi" w:hAnsi="Calibri" w:cs="Calibri"/>
        </w:rPr>
        <w:t>Midterm progress report (10 min presentation)</w:t>
      </w:r>
    </w:p>
    <w:p w14:paraId="15CC1412" w14:textId="77777777" w:rsidR="00886EDB" w:rsidRPr="00152442" w:rsidRDefault="00152442" w:rsidP="00152442">
      <w:pPr>
        <w:pStyle w:val="ListParagraph"/>
        <w:numPr>
          <w:ilvl w:val="0"/>
          <w:numId w:val="10"/>
        </w:numPr>
        <w:tabs>
          <w:tab w:val="right" w:pos="1620"/>
          <w:tab w:val="left" w:pos="1800"/>
        </w:tabs>
        <w:ind w:left="630" w:hanging="270"/>
        <w:outlineLvl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="Calibri" w:eastAsiaTheme="minorHAnsi" w:hAnsi="Calibri" w:cs="Calibri"/>
        </w:rPr>
        <w:t>15th week:</w:t>
      </w:r>
      <w:r>
        <w:rPr>
          <w:rFonts w:ascii="Calibri" w:eastAsiaTheme="minorHAnsi" w:hAnsi="Calibri" w:cs="Calibri"/>
        </w:rPr>
        <w:tab/>
      </w:r>
      <w:r w:rsidR="00886EDB" w:rsidRPr="00EB3023">
        <w:rPr>
          <w:rFonts w:ascii="Calibri" w:eastAsiaTheme="minorHAnsi" w:hAnsi="Calibri" w:cs="Calibri"/>
        </w:rPr>
        <w:t>Project presentation</w:t>
      </w:r>
    </w:p>
    <w:p w14:paraId="15CC1413" w14:textId="77777777" w:rsidR="00152442" w:rsidRPr="0088734E" w:rsidRDefault="00152442" w:rsidP="00152442">
      <w:pPr>
        <w:pStyle w:val="ListParagraph"/>
        <w:numPr>
          <w:ilvl w:val="0"/>
          <w:numId w:val="10"/>
        </w:numPr>
        <w:tabs>
          <w:tab w:val="right" w:pos="1620"/>
          <w:tab w:val="left" w:pos="1800"/>
        </w:tabs>
        <w:ind w:left="540" w:hanging="180"/>
        <w:outlineLvl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="Calibri" w:eastAsiaTheme="minorHAnsi" w:hAnsi="Calibri" w:cs="Calibri"/>
        </w:rPr>
        <w:t>Finals</w:t>
      </w:r>
      <w:proofErr w:type="gramEnd"/>
      <w:r>
        <w:rPr>
          <w:rFonts w:ascii="Calibri" w:eastAsiaTheme="minorHAnsi" w:hAnsi="Calibri" w:cs="Calibri"/>
        </w:rPr>
        <w:t xml:space="preserve"> week:</w:t>
      </w:r>
      <w:r>
        <w:rPr>
          <w:rFonts w:ascii="Calibri" w:eastAsiaTheme="minorHAnsi" w:hAnsi="Calibri" w:cs="Calibri"/>
        </w:rPr>
        <w:tab/>
        <w:t>Final report submission</w:t>
      </w:r>
    </w:p>
    <w:p w14:paraId="15CC1414" w14:textId="77777777" w:rsidR="0088734E" w:rsidRPr="00EB3023" w:rsidRDefault="0088734E" w:rsidP="0088734E">
      <w:pPr>
        <w:pStyle w:val="ListParagraph"/>
        <w:outlineLvl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CC1415" w14:textId="77777777" w:rsidR="0088734E" w:rsidRPr="0088734E" w:rsidRDefault="0088734E" w:rsidP="0088734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</w:rPr>
      </w:pPr>
      <w:r w:rsidRPr="0088734E">
        <w:rPr>
          <w:rFonts w:asciiTheme="minorHAnsi" w:hAnsiTheme="minorHAnsi" w:cstheme="minorHAnsi"/>
          <w:b/>
          <w:bCs/>
          <w:color w:val="000000" w:themeColor="text1"/>
        </w:rPr>
        <w:t>Grading breakdown for the course project:</w:t>
      </w:r>
    </w:p>
    <w:p w14:paraId="15CC1416" w14:textId="77777777" w:rsidR="0088734E" w:rsidRPr="0088734E" w:rsidRDefault="0088734E" w:rsidP="008D454A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88734E">
        <w:rPr>
          <w:rFonts w:ascii="Calibri" w:eastAsiaTheme="minorHAnsi" w:hAnsi="Calibri" w:cs="Calibri"/>
        </w:rPr>
        <w:t xml:space="preserve">A base credit (50%) will be given if </w:t>
      </w:r>
      <w:r w:rsidR="00152442">
        <w:rPr>
          <w:rFonts w:ascii="Calibri" w:eastAsiaTheme="minorHAnsi" w:hAnsi="Calibri" w:cs="Calibri"/>
        </w:rPr>
        <w:t>basic features of the project are</w:t>
      </w:r>
      <w:r w:rsidRPr="0088734E">
        <w:rPr>
          <w:rFonts w:ascii="Calibri" w:eastAsiaTheme="minorHAnsi" w:hAnsi="Calibri" w:cs="Calibri"/>
        </w:rPr>
        <w:t xml:space="preserve"> implemented </w:t>
      </w:r>
      <w:r w:rsidR="00152442">
        <w:rPr>
          <w:rFonts w:ascii="Calibri" w:eastAsiaTheme="minorHAnsi" w:hAnsi="Calibri" w:cs="Calibri"/>
        </w:rPr>
        <w:t xml:space="preserve">in a </w:t>
      </w:r>
      <w:r w:rsidRPr="0088734E">
        <w:rPr>
          <w:rFonts w:ascii="Calibri" w:eastAsiaTheme="minorHAnsi" w:hAnsi="Calibri" w:cs="Calibri"/>
        </w:rPr>
        <w:t>timely</w:t>
      </w:r>
      <w:r w:rsidR="00152442">
        <w:rPr>
          <w:rFonts w:ascii="Calibri" w:eastAsiaTheme="minorHAnsi" w:hAnsi="Calibri" w:cs="Calibri"/>
        </w:rPr>
        <w:t xml:space="preserve"> way</w:t>
      </w:r>
      <w:r w:rsidRPr="0088734E">
        <w:rPr>
          <w:rFonts w:ascii="Calibri" w:eastAsiaTheme="minorHAnsi" w:hAnsi="Calibri" w:cs="Calibri"/>
        </w:rPr>
        <w:t xml:space="preserve"> (model 30%, reports 10%, presentations 5%, schedule 5%)</w:t>
      </w:r>
    </w:p>
    <w:p w14:paraId="15CC1417" w14:textId="77777777" w:rsidR="0088734E" w:rsidRPr="0088734E" w:rsidRDefault="0088734E" w:rsidP="0088734E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88734E">
        <w:rPr>
          <w:rFonts w:ascii="Calibri" w:eastAsiaTheme="minorHAnsi" w:hAnsi="Calibri" w:cs="Calibri"/>
        </w:rPr>
        <w:t>Credit for GUI/usability design: 15%</w:t>
      </w:r>
    </w:p>
    <w:p w14:paraId="15CC1418" w14:textId="77777777" w:rsidR="0088734E" w:rsidRPr="0088734E" w:rsidRDefault="0088734E" w:rsidP="0088734E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Calibri" w:eastAsiaTheme="minorHAnsi" w:hAnsi="Calibri" w:cs="Calibri"/>
        </w:rPr>
      </w:pPr>
      <w:r w:rsidRPr="0088734E">
        <w:rPr>
          <w:rFonts w:ascii="Calibri" w:eastAsiaTheme="minorHAnsi" w:hAnsi="Calibri" w:cs="Calibri"/>
        </w:rPr>
        <w:t>Credit for creativity, new ideas, adding good features, problem solving: 20%</w:t>
      </w:r>
    </w:p>
    <w:p w14:paraId="15CC1419" w14:textId="77777777" w:rsidR="00886EDB" w:rsidRPr="0088734E" w:rsidRDefault="0088734E" w:rsidP="0088734E">
      <w:pPr>
        <w:pStyle w:val="ListParagraph"/>
        <w:numPr>
          <w:ilvl w:val="0"/>
          <w:numId w:val="13"/>
        </w:numPr>
        <w:outlineLvl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88734E">
        <w:rPr>
          <w:rFonts w:ascii="Calibri" w:eastAsiaTheme="minorHAnsi" w:hAnsi="Calibri" w:cs="Calibri"/>
        </w:rPr>
        <w:t>Presentation to the class: 15%</w:t>
      </w:r>
    </w:p>
    <w:p w14:paraId="15CC141A" w14:textId="77777777" w:rsidR="000A5856" w:rsidRPr="000A19D6" w:rsidRDefault="000A5856" w:rsidP="000A5856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8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94"/>
        <w:gridCol w:w="4701"/>
        <w:gridCol w:w="3600"/>
      </w:tblGrid>
      <w:tr w:rsidR="005247B9" w:rsidRPr="00EA0DEB" w14:paraId="15CC1422" w14:textId="77777777" w:rsidTr="005247B9">
        <w:trPr>
          <w:cantSplit/>
          <w:tblHeader/>
          <w:jc w:val="center"/>
        </w:trPr>
        <w:tc>
          <w:tcPr>
            <w:tcW w:w="694" w:type="dxa"/>
            <w:shd w:val="clear" w:color="auto" w:fill="D9D9D9" w:themeFill="background1" w:themeFillShade="D9"/>
            <w:vAlign w:val="center"/>
          </w:tcPr>
          <w:p w14:paraId="15CC141E" w14:textId="77777777" w:rsidR="005247B9" w:rsidRPr="00EA0DEB" w:rsidRDefault="005247B9" w:rsidP="0044332B">
            <w:pPr>
              <w:pStyle w:val="NormalWeb"/>
              <w:spacing w:before="0" w:beforeAutospacing="0"/>
              <w:jc w:val="center"/>
              <w:rPr>
                <w:rFonts w:asciiTheme="majorBidi" w:hAnsiTheme="majorBidi" w:cstheme="majorBidi"/>
                <w:b/>
                <w:color w:val="000000"/>
                <w:sz w:val="22"/>
                <w:szCs w:val="22"/>
              </w:rPr>
            </w:pPr>
            <w:r w:rsidRPr="00EA0DEB">
              <w:rPr>
                <w:rFonts w:asciiTheme="majorBidi" w:hAnsiTheme="majorBidi" w:cstheme="majorBidi"/>
                <w:b/>
                <w:color w:val="000000"/>
                <w:sz w:val="22"/>
                <w:szCs w:val="22"/>
              </w:rPr>
              <w:lastRenderedPageBreak/>
              <w:t>Week</w:t>
            </w:r>
          </w:p>
        </w:tc>
        <w:tc>
          <w:tcPr>
            <w:tcW w:w="4701" w:type="dxa"/>
            <w:shd w:val="clear" w:color="auto" w:fill="D9D9D9" w:themeFill="background1" w:themeFillShade="D9"/>
            <w:vAlign w:val="center"/>
          </w:tcPr>
          <w:p w14:paraId="15CC141F" w14:textId="77777777" w:rsidR="005247B9" w:rsidRPr="00EA0DEB" w:rsidRDefault="005247B9" w:rsidP="00B462CB">
            <w:pPr>
              <w:pStyle w:val="NormalWeb"/>
              <w:spacing w:before="0" w:beforeAutospacing="0"/>
              <w:jc w:val="center"/>
              <w:rPr>
                <w:rFonts w:asciiTheme="majorBidi" w:hAnsiTheme="majorBidi" w:cstheme="majorBidi"/>
                <w:b/>
                <w:color w:val="000000"/>
                <w:sz w:val="22"/>
                <w:szCs w:val="22"/>
              </w:rPr>
            </w:pPr>
            <w:r w:rsidRPr="00EA0DEB">
              <w:rPr>
                <w:rFonts w:asciiTheme="majorBidi" w:hAnsiTheme="majorBidi" w:cstheme="majorBidi"/>
                <w:b/>
                <w:color w:val="000000"/>
                <w:sz w:val="22"/>
                <w:szCs w:val="22"/>
              </w:rPr>
              <w:t>Topics/ Activities</w:t>
            </w:r>
          </w:p>
        </w:tc>
        <w:tc>
          <w:tcPr>
            <w:tcW w:w="3600" w:type="dxa"/>
            <w:shd w:val="clear" w:color="auto" w:fill="D9D9D9" w:themeFill="background1" w:themeFillShade="D9"/>
            <w:vAlign w:val="center"/>
          </w:tcPr>
          <w:p w14:paraId="15CC1420" w14:textId="3F2F47D1" w:rsidR="005247B9" w:rsidRPr="00EA0DEB" w:rsidRDefault="005247B9" w:rsidP="00B462CB">
            <w:pPr>
              <w:pStyle w:val="NormalWeb"/>
              <w:spacing w:before="0" w:beforeAutospacing="0"/>
              <w:jc w:val="center"/>
              <w:rPr>
                <w:rFonts w:asciiTheme="majorBidi" w:hAnsiTheme="majorBidi" w:cstheme="majorBidi"/>
                <w:b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color w:val="000000"/>
                <w:sz w:val="22"/>
                <w:szCs w:val="22"/>
              </w:rPr>
              <w:t>Reading, Assignment, Lab</w:t>
            </w:r>
          </w:p>
        </w:tc>
      </w:tr>
      <w:tr w:rsidR="005247B9" w:rsidRPr="00EA0DEB" w14:paraId="15CC142B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23" w14:textId="4B56BD65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</w:t>
            </w: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01" w:type="dxa"/>
          </w:tcPr>
          <w:p w14:paraId="15CC1424" w14:textId="77777777" w:rsidR="005247B9" w:rsidRPr="00EA0DEB" w:rsidRDefault="005247B9" w:rsidP="008D454A">
            <w:pPr>
              <w:ind w:left="360" w:hanging="36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Overview </w:t>
            </w:r>
          </w:p>
          <w:p w14:paraId="15CC1425" w14:textId="77777777" w:rsidR="005247B9" w:rsidRPr="00EA0DEB" w:rsidRDefault="005247B9" w:rsidP="0088734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Transportation planning Process </w:t>
            </w:r>
          </w:p>
          <w:p w14:paraId="15CC1426" w14:textId="77777777" w:rsidR="005247B9" w:rsidRPr="00EA0DEB" w:rsidRDefault="005247B9" w:rsidP="0088734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Transportation system analysis</w:t>
            </w:r>
          </w:p>
          <w:p w14:paraId="15CC1427" w14:textId="77777777" w:rsidR="005247B9" w:rsidRPr="00EA0DEB" w:rsidRDefault="005247B9" w:rsidP="00907545">
            <w:pPr>
              <w:pStyle w:val="ListParagraph"/>
              <w:numPr>
                <w:ilvl w:val="1"/>
                <w:numId w:val="16"/>
              </w:numPr>
              <w:ind w:left="857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Introduction to concepts/ components /data requirements in transportation modeling with focus on the network aspects</w:t>
            </w:r>
          </w:p>
        </w:tc>
        <w:tc>
          <w:tcPr>
            <w:tcW w:w="3600" w:type="dxa"/>
          </w:tcPr>
          <w:p w14:paraId="15CC1428" w14:textId="77777777" w:rsidR="005247B9" w:rsidRPr="0023748D" w:rsidRDefault="005247B9" w:rsidP="0090754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Ortuzar Ch 1</w:t>
            </w:r>
          </w:p>
          <w:p w14:paraId="15CC1429" w14:textId="77777777" w:rsidR="005247B9" w:rsidRPr="0023748D" w:rsidRDefault="005247B9" w:rsidP="0090754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Skim Ortuzar 2‐3</w:t>
            </w:r>
          </w:p>
        </w:tc>
      </w:tr>
      <w:tr w:rsidR="005247B9" w:rsidRPr="00EA0DEB" w14:paraId="15CC143E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2C" w14:textId="4E5A2F75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</w:t>
            </w: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1" w:type="dxa"/>
          </w:tcPr>
          <w:p w14:paraId="15CC142D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Fundamentals of Network Models </w:t>
            </w:r>
          </w:p>
          <w:p w14:paraId="15CC142E" w14:textId="77777777" w:rsidR="005247B9" w:rsidRPr="00EA0DEB" w:rsidRDefault="005247B9" w:rsidP="0088734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Structure </w:t>
            </w:r>
          </w:p>
          <w:p w14:paraId="15CC142F" w14:textId="77777777" w:rsidR="005247B9" w:rsidRPr="00EA0DEB" w:rsidRDefault="005247B9" w:rsidP="0088734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Graphical Representation </w:t>
            </w:r>
          </w:p>
          <w:p w14:paraId="15CC1430" w14:textId="77777777" w:rsidR="005247B9" w:rsidRPr="00EA0DEB" w:rsidRDefault="005247B9" w:rsidP="0088734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Network Characteristics </w:t>
            </w:r>
          </w:p>
          <w:p w14:paraId="15CC1431" w14:textId="77777777" w:rsidR="005247B9" w:rsidRPr="00EA0DEB" w:rsidRDefault="005247B9" w:rsidP="0088734E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Link Flows </w:t>
            </w:r>
          </w:p>
          <w:p w14:paraId="15CC1432" w14:textId="77777777" w:rsidR="005247B9" w:rsidRPr="00EA0DEB" w:rsidRDefault="005247B9" w:rsidP="0088734E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Link Costs </w:t>
            </w:r>
          </w:p>
          <w:p w14:paraId="15CC1433" w14:textId="77777777" w:rsidR="005247B9" w:rsidRPr="00EA0DEB" w:rsidRDefault="005247B9" w:rsidP="0088734E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Link Bounds </w:t>
            </w:r>
          </w:p>
          <w:p w14:paraId="15CC1434" w14:textId="2B6E1CAB" w:rsidR="005247B9" w:rsidRPr="00EA0DEB" w:rsidRDefault="005247B9" w:rsidP="0088734E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External Flows </w:t>
            </w:r>
          </w:p>
          <w:p w14:paraId="15CC1435" w14:textId="77777777" w:rsidR="005247B9" w:rsidRPr="00EA0DEB" w:rsidRDefault="005247B9" w:rsidP="0088734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Conservation of Flow </w:t>
            </w:r>
          </w:p>
          <w:p w14:paraId="15CC1436" w14:textId="77777777" w:rsidR="005247B9" w:rsidRPr="00EA0DEB" w:rsidRDefault="005247B9" w:rsidP="0088734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Algebraic Structure </w:t>
            </w:r>
          </w:p>
          <w:p w14:paraId="15CC1439" w14:textId="2525EFBB" w:rsidR="005247B9" w:rsidRPr="002E4BF9" w:rsidRDefault="005247B9" w:rsidP="00152442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Primal/ Dual Formulation </w:t>
            </w:r>
          </w:p>
        </w:tc>
        <w:tc>
          <w:tcPr>
            <w:tcW w:w="3600" w:type="dxa"/>
          </w:tcPr>
          <w:p w14:paraId="15CC143A" w14:textId="77777777" w:rsidR="005247B9" w:rsidRPr="0023748D" w:rsidRDefault="005247B9" w:rsidP="0090754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Skim Ahuja Ch 1</w:t>
            </w:r>
          </w:p>
          <w:p w14:paraId="15CC143B" w14:textId="77777777" w:rsidR="005247B9" w:rsidRPr="0023748D" w:rsidRDefault="005247B9" w:rsidP="00907545">
            <w:pPr>
              <w:pStyle w:val="NormalWeb"/>
              <w:spacing w:before="0" w:beforeAutospacing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Ahuja Ch 2</w:t>
            </w:r>
          </w:p>
          <w:p w14:paraId="0320583B" w14:textId="0AE59173" w:rsidR="005247B9" w:rsidRDefault="005247B9" w:rsidP="00907545">
            <w:pPr>
              <w:pStyle w:val="NormalWeb"/>
              <w:spacing w:before="0" w:before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Lab: Introduction to the modeling software</w:t>
            </w:r>
          </w:p>
          <w:p w14:paraId="15CC143C" w14:textId="3B6A969A" w:rsidR="005247B9" w:rsidRPr="0023748D" w:rsidRDefault="005247B9" w:rsidP="00907545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Identify your team partner</w:t>
            </w:r>
          </w:p>
        </w:tc>
      </w:tr>
      <w:tr w:rsidR="005247B9" w:rsidRPr="00EA0DEB" w14:paraId="15CC1450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3F" w14:textId="24BB256A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</w:t>
            </w: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1" w:type="dxa"/>
          </w:tcPr>
          <w:p w14:paraId="15CC1440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Fundamentals of Network Models -Graph Theory </w:t>
            </w:r>
          </w:p>
          <w:p w14:paraId="15CC1441" w14:textId="77777777" w:rsidR="005247B9" w:rsidRPr="00EA0DEB" w:rsidRDefault="005247B9" w:rsidP="0088734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Connectivity, constraint, tree, path, tour, </w:t>
            </w:r>
            <w:proofErr w:type="gramStart"/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degree,…</w:t>
            </w:r>
            <w:proofErr w:type="gramEnd"/>
          </w:p>
          <w:p w14:paraId="15CC1442" w14:textId="77777777" w:rsidR="005247B9" w:rsidRPr="00EA0DEB" w:rsidRDefault="005247B9" w:rsidP="0088734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Minimum Spanning Tree</w:t>
            </w:r>
          </w:p>
          <w:p w14:paraId="15CC1443" w14:textId="77777777" w:rsidR="005247B9" w:rsidRPr="00EA0DEB" w:rsidRDefault="005247B9" w:rsidP="0088734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Edge Covering: Chinese Postman Problem</w:t>
            </w:r>
          </w:p>
          <w:p w14:paraId="15CC1444" w14:textId="77777777" w:rsidR="005247B9" w:rsidRPr="00EA0DEB" w:rsidRDefault="005247B9" w:rsidP="0088734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Euler tours and paths</w:t>
            </w:r>
          </w:p>
          <w:p w14:paraId="15CC1445" w14:textId="77777777" w:rsidR="005247B9" w:rsidRPr="00EA0DEB" w:rsidRDefault="005247B9" w:rsidP="0088734E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Node Covering: Travelling Salesman problem</w:t>
            </w:r>
          </w:p>
          <w:p w14:paraId="15CC1448" w14:textId="3CEED23C" w:rsidR="005247B9" w:rsidRPr="002E4BF9" w:rsidRDefault="005247B9" w:rsidP="00EA0DE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Heuristics Multi-route Node Covering Problem</w:t>
            </w:r>
            <w:r w:rsidRPr="002E4BF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</w:tcPr>
          <w:p w14:paraId="15CC1449" w14:textId="77777777" w:rsidR="005247B9" w:rsidRPr="0023748D" w:rsidRDefault="005247B9" w:rsidP="0090754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related sections</w:t>
            </w:r>
          </w:p>
          <w:p w14:paraId="15CC144A" w14:textId="1C0F936D" w:rsidR="005247B9" w:rsidRPr="0023748D" w:rsidRDefault="005247B9" w:rsidP="0090754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from Ahuja Ch 3‐ 5. </w:t>
            </w:r>
          </w:p>
          <w:p w14:paraId="0597F405" w14:textId="7499863E" w:rsidR="005247B9" w:rsidRDefault="005247B9" w:rsidP="00CE507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Ortuzar Ch 1</w:t>
            </w:r>
            <w:r>
              <w:rPr>
                <w:rFonts w:asciiTheme="minorHAnsi" w:eastAsiaTheme="minorHAnsi" w:hAnsiTheme="minorHAnsi" w:cs="Calibri"/>
                <w:sz w:val="20"/>
                <w:szCs w:val="20"/>
              </w:rPr>
              <w:t>, 4.1</w:t>
            </w:r>
          </w:p>
          <w:p w14:paraId="40BFE060" w14:textId="77777777" w:rsidR="005247B9" w:rsidRPr="00CE507A" w:rsidRDefault="005247B9" w:rsidP="00CE507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</w:p>
          <w:p w14:paraId="53B9279B" w14:textId="3543D363" w:rsidR="005247B9" w:rsidRDefault="005247B9" w:rsidP="002E4BF9">
            <w:pPr>
              <w:rPr>
                <w:rFonts w:asciiTheme="minorHAnsi" w:hAnsiTheme="minorHAnsi" w:cstheme="majorBidi"/>
                <w:color w:val="000000"/>
                <w:sz w:val="22"/>
                <w:szCs w:val="22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2"/>
                <w:szCs w:val="22"/>
              </w:rPr>
              <w:t>HW#1 will be posted</w:t>
            </w:r>
          </w:p>
          <w:p w14:paraId="06113B1F" w14:textId="77777777" w:rsidR="005247B9" w:rsidRDefault="005247B9" w:rsidP="002E4BF9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5CC144D" w14:textId="01314585" w:rsidR="005247B9" w:rsidRPr="0023748D" w:rsidRDefault="005247B9" w:rsidP="002E4BF9">
            <w:pPr>
              <w:pStyle w:val="NormalWeb"/>
              <w:tabs>
                <w:tab w:val="left" w:pos="189"/>
              </w:tabs>
              <w:spacing w:before="0" w:before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Lab: Introduction to 4-step demand model Software </w:t>
            </w:r>
            <w:proofErr w:type="gramStart"/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terminologies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zoning, Land Use , tri</w:t>
            </w: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 generation  </w:t>
            </w:r>
          </w:p>
        </w:tc>
      </w:tr>
      <w:tr w:rsidR="005247B9" w:rsidRPr="00EA0DEB" w14:paraId="15CC145F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51" w14:textId="3ACB4854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W4</w:t>
            </w:r>
          </w:p>
        </w:tc>
        <w:tc>
          <w:tcPr>
            <w:tcW w:w="4701" w:type="dxa"/>
          </w:tcPr>
          <w:p w14:paraId="15CC1452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Transportation Network problems</w:t>
            </w:r>
          </w:p>
          <w:p w14:paraId="15CC1453" w14:textId="77777777" w:rsidR="005247B9" w:rsidRPr="00EA0DEB" w:rsidRDefault="005247B9" w:rsidP="0088734E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Hitchcock Problem, …</w:t>
            </w:r>
          </w:p>
          <w:p w14:paraId="15CC1454" w14:textId="77777777" w:rsidR="005247B9" w:rsidRPr="00EA0DEB" w:rsidRDefault="005247B9" w:rsidP="0088734E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Transshipment Problems</w:t>
            </w:r>
          </w:p>
          <w:p w14:paraId="15CC1455" w14:textId="77777777" w:rsidR="005247B9" w:rsidRPr="00EA0DEB" w:rsidRDefault="005247B9" w:rsidP="0088734E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General Network Optimization Algorithms</w:t>
            </w:r>
          </w:p>
          <w:p w14:paraId="15CC145A" w14:textId="089AB3DA" w:rsidR="005247B9" w:rsidRPr="00EA0DEB" w:rsidRDefault="005247B9" w:rsidP="0078624B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0" w:type="dxa"/>
          </w:tcPr>
          <w:p w14:paraId="15CC145B" w14:textId="77777777" w:rsidR="005247B9" w:rsidRPr="0023748D" w:rsidRDefault="005247B9" w:rsidP="0005533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related sections from Ahuja Ch 3‐5</w:t>
            </w:r>
          </w:p>
          <w:p w14:paraId="15CC145C" w14:textId="77777777" w:rsidR="005247B9" w:rsidRPr="0023748D" w:rsidRDefault="005247B9" w:rsidP="0005533A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Ortuzar Ch 5.1, 5.2</w:t>
            </w:r>
          </w:p>
          <w:p w14:paraId="5905CD67" w14:textId="77777777" w:rsidR="005247B9" w:rsidRDefault="005247B9" w:rsidP="009906C8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</w:p>
          <w:p w14:paraId="4EA5D6C9" w14:textId="77777777" w:rsidR="005247B9" w:rsidRPr="00152442" w:rsidRDefault="005247B9" w:rsidP="0078624B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152442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 xml:space="preserve">Lab: </w:t>
            </w:r>
            <w:proofErr w:type="gramStart"/>
            <w:r w:rsidRPr="00152442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Continue on</w:t>
            </w:r>
            <w:proofErr w:type="gramEnd"/>
            <w:r w:rsidRPr="00152442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 xml:space="preserve"> 4‐step model discussion.</w:t>
            </w:r>
          </w:p>
          <w:p w14:paraId="4B2DCC36" w14:textId="45E3783F" w:rsidR="005247B9" w:rsidRPr="00152442" w:rsidRDefault="005247B9" w:rsidP="0078624B">
            <w:pPr>
              <w:pStyle w:val="NormalWeb"/>
              <w:numPr>
                <w:ilvl w:val="0"/>
                <w:numId w:val="26"/>
              </w:numPr>
              <w:tabs>
                <w:tab w:val="left" w:pos="189"/>
              </w:tabs>
              <w:spacing w:before="0" w:beforeAutospacing="0" w:after="0" w:afterAutospacing="0"/>
              <w:ind w:left="535" w:hanging="27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#</w:t>
            </w:r>
            <w:r w:rsidRPr="00152442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 xml:space="preserve"> 1 Trip </w:t>
            </w:r>
            <w:proofErr w:type="spellStart"/>
            <w:r w:rsidRPr="00152442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Generat</w:t>
            </w:r>
            <w:proofErr w:type="spellEnd"/>
          </w:p>
          <w:p w14:paraId="370022BD" w14:textId="164CA3D1" w:rsidR="005247B9" w:rsidRPr="00152442" w:rsidRDefault="005247B9" w:rsidP="0078624B">
            <w:pPr>
              <w:pStyle w:val="NormalWeb"/>
              <w:numPr>
                <w:ilvl w:val="0"/>
                <w:numId w:val="26"/>
              </w:numPr>
              <w:tabs>
                <w:tab w:val="left" w:pos="189"/>
              </w:tabs>
              <w:spacing w:before="0" w:beforeAutospacing="0" w:after="0" w:afterAutospacing="0"/>
              <w:ind w:left="535" w:hanging="27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#</w:t>
            </w:r>
            <w:r w:rsidRPr="00152442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 xml:space="preserve"> 2‐Trips Distribution /Gravity Model </w:t>
            </w:r>
          </w:p>
          <w:p w14:paraId="15CC145D" w14:textId="1B416E73" w:rsidR="005247B9" w:rsidRPr="0023748D" w:rsidRDefault="005247B9" w:rsidP="0078624B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15244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Review projects descriptions</w:t>
            </w:r>
          </w:p>
        </w:tc>
      </w:tr>
      <w:tr w:rsidR="005247B9" w:rsidRPr="00EA0DEB" w14:paraId="15CC146D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60" w14:textId="185D1AC6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</w:t>
            </w: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01" w:type="dxa"/>
          </w:tcPr>
          <w:p w14:paraId="15CC1461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Transportation Network problems- continue</w:t>
            </w:r>
          </w:p>
          <w:p w14:paraId="15CC1462" w14:textId="77777777" w:rsidR="005247B9" w:rsidRPr="00EA0DEB" w:rsidRDefault="005247B9" w:rsidP="0088734E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Minimum Path Algorithms</w:t>
            </w:r>
          </w:p>
          <w:p w14:paraId="15CC1463" w14:textId="77777777" w:rsidR="005247B9" w:rsidRPr="00EA0DEB" w:rsidRDefault="005247B9" w:rsidP="0088734E">
            <w:pPr>
              <w:pStyle w:val="NormalWeb"/>
              <w:numPr>
                <w:ilvl w:val="0"/>
                <w:numId w:val="19"/>
              </w:numPr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Label Correcting and Label Setting Algorithms</w:t>
            </w:r>
          </w:p>
          <w:p w14:paraId="15CC1464" w14:textId="77777777" w:rsidR="005247B9" w:rsidRPr="00EA0DEB" w:rsidRDefault="005247B9" w:rsidP="0088734E">
            <w:pPr>
              <w:pStyle w:val="NormalWeb"/>
              <w:numPr>
                <w:ilvl w:val="0"/>
                <w:numId w:val="19"/>
              </w:numPr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All Nodes to All Nodes Algorithms</w:t>
            </w:r>
          </w:p>
          <w:p w14:paraId="15CC1467" w14:textId="12580994" w:rsidR="005247B9" w:rsidRPr="00BD09D0" w:rsidRDefault="005247B9" w:rsidP="00EA0DEB">
            <w:pPr>
              <w:pStyle w:val="NormalWeb"/>
              <w:numPr>
                <w:ilvl w:val="0"/>
                <w:numId w:val="19"/>
              </w:numPr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K-Shortest Path Algorithm</w:t>
            </w:r>
          </w:p>
        </w:tc>
        <w:tc>
          <w:tcPr>
            <w:tcW w:w="3600" w:type="dxa"/>
          </w:tcPr>
          <w:p w14:paraId="15CC1468" w14:textId="79CD7980" w:rsidR="005247B9" w:rsidRDefault="005247B9" w:rsidP="009906C8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related sections from Ahuja Ch 3‐5</w:t>
            </w:r>
          </w:p>
          <w:p w14:paraId="5ABB2B7E" w14:textId="77777777" w:rsidR="005247B9" w:rsidRPr="0023748D" w:rsidRDefault="005247B9" w:rsidP="009906C8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</w:p>
          <w:p w14:paraId="76B605CC" w14:textId="2C7E0689" w:rsidR="005247B9" w:rsidRDefault="005247B9" w:rsidP="0005533A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2"/>
                <w:szCs w:val="22"/>
              </w:rPr>
              <w:t>HW#2 will be posted</w:t>
            </w:r>
          </w:p>
          <w:p w14:paraId="56DE62B8" w14:textId="77777777" w:rsidR="005247B9" w:rsidRDefault="005247B9" w:rsidP="0005533A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5CC146A" w14:textId="425F9EE2" w:rsidR="005247B9" w:rsidRPr="0023748D" w:rsidRDefault="005247B9" w:rsidP="00BD09D0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proofErr w:type="gramStart"/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 :</w:t>
            </w:r>
            <w:proofErr w:type="gramEnd"/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Network coding , setup geometry, attributes, direction, functional class, connectors, Network visualization, GIS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application</w:t>
            </w:r>
          </w:p>
        </w:tc>
      </w:tr>
      <w:tr w:rsidR="005247B9" w:rsidRPr="00EA0DEB" w14:paraId="15CC147C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6E" w14:textId="624B365B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W6</w:t>
            </w:r>
          </w:p>
        </w:tc>
        <w:tc>
          <w:tcPr>
            <w:tcW w:w="4701" w:type="dxa"/>
          </w:tcPr>
          <w:p w14:paraId="15CC146F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Network Trip Assignment</w:t>
            </w:r>
          </w:p>
          <w:p w14:paraId="15CC1470" w14:textId="77777777" w:rsidR="005247B9" w:rsidRPr="00EA0DEB" w:rsidRDefault="005247B9" w:rsidP="0088734E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Conceptual Formulations</w:t>
            </w:r>
          </w:p>
          <w:p w14:paraId="15CC1471" w14:textId="77777777" w:rsidR="005247B9" w:rsidRPr="00EA0DEB" w:rsidRDefault="005247B9" w:rsidP="0088734E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Wardrop's Principle I - User Equilibrium </w:t>
            </w:r>
          </w:p>
          <w:p w14:paraId="15CC1472" w14:textId="77777777" w:rsidR="005247B9" w:rsidRPr="00EA0DEB" w:rsidRDefault="005247B9" w:rsidP="0088734E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Wardrop's Principle II - System Optimal </w:t>
            </w:r>
          </w:p>
          <w:p w14:paraId="15CC1473" w14:textId="77777777" w:rsidR="005247B9" w:rsidRPr="00EA0DEB" w:rsidRDefault="005247B9" w:rsidP="0088734E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Multipath Assignment (Dial's Algorithm)</w:t>
            </w:r>
          </w:p>
          <w:p w14:paraId="15CC1474" w14:textId="77777777" w:rsidR="005247B9" w:rsidRPr="00EA0DEB" w:rsidRDefault="005247B9" w:rsidP="00EA0DE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Network Trip Assignment – continue</w:t>
            </w:r>
          </w:p>
          <w:p w14:paraId="15CC1479" w14:textId="360D2774" w:rsidR="005247B9" w:rsidRPr="000815FA" w:rsidRDefault="005247B9" w:rsidP="000815FA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Equivalency of Beckmann and Wardrop Formulations. </w:t>
            </w:r>
          </w:p>
        </w:tc>
        <w:tc>
          <w:tcPr>
            <w:tcW w:w="3600" w:type="dxa"/>
          </w:tcPr>
          <w:p w14:paraId="32113138" w14:textId="77777777" w:rsidR="005247B9" w:rsidRDefault="005247B9" w:rsidP="008D454A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 xml:space="preserve">Read </w:t>
            </w:r>
            <w:proofErr w:type="spellStart"/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Sheffi</w:t>
            </w:r>
            <w:proofErr w:type="spellEnd"/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 xml:space="preserve"> Ch 1-3 (skim 2)</w:t>
            </w:r>
          </w:p>
          <w:p w14:paraId="5899F11B" w14:textId="77777777" w:rsidR="005247B9" w:rsidRPr="00EA0DEB" w:rsidRDefault="005247B9" w:rsidP="000815FA">
            <w:pPr>
              <w:pStyle w:val="NormalWeb"/>
              <w:tabs>
                <w:tab w:val="left" w:pos="189"/>
              </w:tabs>
              <w:spacing w:before="0" w:beforeAutospacing="0" w:after="0" w:afterAutospacing="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Lab: </w:t>
            </w:r>
            <w:proofErr w:type="gramStart"/>
            <w:r w:rsidRPr="00EA0DEB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Continue on</w:t>
            </w:r>
            <w:proofErr w:type="gramEnd"/>
            <w:r w:rsidRPr="00EA0DEB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 xml:space="preserve"> 4‐step model discussion.</w:t>
            </w:r>
          </w:p>
          <w:p w14:paraId="24C388C1" w14:textId="78D3ABCE" w:rsidR="005247B9" w:rsidRPr="00EA0DEB" w:rsidRDefault="005247B9" w:rsidP="000815FA">
            <w:pPr>
              <w:pStyle w:val="ListParagraph"/>
              <w:numPr>
                <w:ilvl w:val="0"/>
                <w:numId w:val="28"/>
              </w:numPr>
              <w:ind w:left="509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#</w:t>
            </w:r>
            <w:r w:rsidRPr="00EA0DEB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3‐Mode split</w:t>
            </w: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5CC147A" w14:textId="13D34F60" w:rsidR="005247B9" w:rsidRPr="0023748D" w:rsidRDefault="005247B9" w:rsidP="000815FA">
            <w:pPr>
              <w:pStyle w:val="ListParagraph"/>
              <w:numPr>
                <w:ilvl w:val="0"/>
                <w:numId w:val="28"/>
              </w:numPr>
              <w:ind w:left="509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#</w:t>
            </w: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4-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</w:t>
            </w: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etwork assignment</w:t>
            </w:r>
          </w:p>
        </w:tc>
      </w:tr>
      <w:tr w:rsidR="005247B9" w:rsidRPr="00EA0DEB" w14:paraId="15CC148D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7D" w14:textId="5CCC0F41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lastRenderedPageBreak/>
              <w:t>W7</w:t>
            </w:r>
          </w:p>
        </w:tc>
        <w:tc>
          <w:tcPr>
            <w:tcW w:w="4701" w:type="dxa"/>
          </w:tcPr>
          <w:p w14:paraId="15CC147E" w14:textId="77777777" w:rsidR="005247B9" w:rsidRPr="00EA0DEB" w:rsidRDefault="005247B9" w:rsidP="00EA0DE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Non-Equilibrium (Heuristic) Methods</w:t>
            </w:r>
          </w:p>
          <w:p w14:paraId="15CC147F" w14:textId="77777777" w:rsidR="005247B9" w:rsidRPr="00EA0DEB" w:rsidRDefault="005247B9" w:rsidP="00EA0DEB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All-or-Nothing Loading</w:t>
            </w:r>
          </w:p>
          <w:p w14:paraId="15CC1480" w14:textId="77777777" w:rsidR="005247B9" w:rsidRPr="00EA0DEB" w:rsidRDefault="005247B9" w:rsidP="00EA0DEB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Capacity Restraint Assignment</w:t>
            </w:r>
          </w:p>
          <w:p w14:paraId="15CC1481" w14:textId="77777777" w:rsidR="005247B9" w:rsidRPr="00EA0DEB" w:rsidRDefault="005247B9" w:rsidP="00EA0DEB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Incremental Assignment</w:t>
            </w:r>
          </w:p>
          <w:p w14:paraId="15CC1482" w14:textId="77777777" w:rsidR="005247B9" w:rsidRPr="00EA0DEB" w:rsidRDefault="005247B9" w:rsidP="00EA0DEB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Iterative Assignment</w:t>
            </w:r>
          </w:p>
          <w:p w14:paraId="15CC1488" w14:textId="3CEC7716" w:rsidR="005247B9" w:rsidRPr="00EA0DEB" w:rsidRDefault="005247B9" w:rsidP="00120916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F3B0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Multipath / Probabilistic Assignment</w:t>
            </w:r>
          </w:p>
        </w:tc>
        <w:tc>
          <w:tcPr>
            <w:tcW w:w="3600" w:type="dxa"/>
          </w:tcPr>
          <w:p w14:paraId="32C1A754" w14:textId="77777777" w:rsidR="005247B9" w:rsidRPr="00ED5392" w:rsidRDefault="005247B9" w:rsidP="00ED5392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ED5392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Read </w:t>
            </w:r>
            <w:proofErr w:type="spellStart"/>
            <w:r w:rsidRPr="00ED5392">
              <w:rPr>
                <w:rFonts w:asciiTheme="minorHAnsi" w:eastAsiaTheme="minorHAnsi" w:hAnsiTheme="minorHAnsi" w:cs="Calibri"/>
                <w:sz w:val="20"/>
                <w:szCs w:val="20"/>
              </w:rPr>
              <w:t>Sheffi</w:t>
            </w:r>
            <w:proofErr w:type="spellEnd"/>
            <w:r w:rsidRPr="00ED5392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 Ch 4-5 (skim 4)</w:t>
            </w:r>
          </w:p>
          <w:p w14:paraId="4A33839C" w14:textId="4A3D2086" w:rsidR="005247B9" w:rsidRPr="00ED5392" w:rsidRDefault="005247B9" w:rsidP="00ED5392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Read Ortuzar Ch 10.1 ‐10.5, 10.7</w:t>
            </w:r>
            <w:r w:rsidRPr="00ED5392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 </w:t>
            </w:r>
          </w:p>
          <w:p w14:paraId="26159ACF" w14:textId="25E0C0C8" w:rsidR="005247B9" w:rsidRDefault="005247B9" w:rsidP="00ED5392">
            <w:pPr>
              <w:pStyle w:val="NormalWeb"/>
              <w:spacing w:before="0" w:before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2"/>
                <w:szCs w:val="22"/>
              </w:rPr>
              <w:t>HW#3 will be posted</w:t>
            </w:r>
          </w:p>
          <w:p w14:paraId="269762F8" w14:textId="26187E33" w:rsidR="005247B9" w:rsidRPr="00EA0DEB" w:rsidRDefault="005247B9" w:rsidP="00A50B63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Lab: Trip Assignment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methods:</w:t>
            </w:r>
          </w:p>
          <w:p w14:paraId="18BC9E76" w14:textId="6DA7E0A9" w:rsidR="005247B9" w:rsidRPr="00EA0DEB" w:rsidRDefault="005247B9" w:rsidP="00A50B6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Multiclass </w:t>
            </w:r>
          </w:p>
          <w:p w14:paraId="1717CA98" w14:textId="14AE378E" w:rsidR="005247B9" w:rsidRDefault="005247B9" w:rsidP="00A50B6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Stochastic </w:t>
            </w:r>
          </w:p>
          <w:p w14:paraId="15CC148A" w14:textId="7A9611EF" w:rsidR="005247B9" w:rsidRPr="0023748D" w:rsidRDefault="005247B9" w:rsidP="00A50B6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AON </w:t>
            </w:r>
          </w:p>
        </w:tc>
      </w:tr>
      <w:tr w:rsidR="005247B9" w:rsidRPr="00EA0DEB" w14:paraId="15CC1496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8E" w14:textId="62BE309F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W8</w:t>
            </w:r>
          </w:p>
        </w:tc>
        <w:tc>
          <w:tcPr>
            <w:tcW w:w="4701" w:type="dxa"/>
          </w:tcPr>
          <w:p w14:paraId="15CC148F" w14:textId="77777777" w:rsidR="005247B9" w:rsidRDefault="005247B9" w:rsidP="0015244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Review Assignment 1 and </w:t>
            </w:r>
            <w:proofErr w:type="gramStart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2 ,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5CC1493" w14:textId="73F12053" w:rsidR="005247B9" w:rsidRPr="00EA0DEB" w:rsidRDefault="005247B9" w:rsidP="0015244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Review Sample Problems for Midterm</w:t>
            </w:r>
          </w:p>
        </w:tc>
        <w:tc>
          <w:tcPr>
            <w:tcW w:w="3600" w:type="dxa"/>
          </w:tcPr>
          <w:p w14:paraId="15CC1494" w14:textId="2C972919" w:rsidR="005247B9" w:rsidRPr="0023748D" w:rsidRDefault="005247B9" w:rsidP="008D454A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Lab: Review progress with each group,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Q&amp;A</w:t>
            </w:r>
          </w:p>
        </w:tc>
      </w:tr>
      <w:tr w:rsidR="005247B9" w:rsidRPr="00EA0DEB" w14:paraId="15CC14A5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97" w14:textId="5B782FF6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W9</w:t>
            </w:r>
          </w:p>
        </w:tc>
        <w:tc>
          <w:tcPr>
            <w:tcW w:w="4701" w:type="dxa"/>
          </w:tcPr>
          <w:p w14:paraId="676576E4" w14:textId="3A8EEA89" w:rsidR="00C4151D" w:rsidRPr="00C6040A" w:rsidRDefault="00C4151D" w:rsidP="005928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Origin- Destination Matrix Estimation using Big Data as seed</w:t>
            </w:r>
          </w:p>
          <w:p w14:paraId="15CC1498" w14:textId="34DEEE37" w:rsidR="005247B9" w:rsidRPr="00C6040A" w:rsidRDefault="005247B9" w:rsidP="005928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Other Transportation Networks</w:t>
            </w:r>
          </w:p>
          <w:p w14:paraId="15CC1499" w14:textId="72EE567C" w:rsidR="005247B9" w:rsidRPr="00C6040A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Supply chain</w:t>
            </w:r>
            <w:r w:rsidR="00897352" w:rsidRPr="00C6040A">
              <w:rPr>
                <w:rFonts w:asciiTheme="minorHAnsi" w:hAnsiTheme="minorHAnsi" w:cstheme="minorHAnsi"/>
                <w:sz w:val="20"/>
                <w:szCs w:val="20"/>
              </w:rPr>
              <w:t>/freight</w:t>
            </w: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 xml:space="preserve"> Network</w:t>
            </w:r>
          </w:p>
          <w:p w14:paraId="15CC149A" w14:textId="77777777" w:rsidR="005247B9" w:rsidRPr="00C6040A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Transit Network</w:t>
            </w:r>
          </w:p>
          <w:p w14:paraId="15CC149B" w14:textId="77777777" w:rsidR="005247B9" w:rsidRPr="00C6040A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Ride sharing Network</w:t>
            </w:r>
          </w:p>
          <w:p w14:paraId="15CC149C" w14:textId="77777777" w:rsidR="005247B9" w:rsidRPr="00C6040A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Multi modal networks</w:t>
            </w:r>
          </w:p>
          <w:p w14:paraId="15CC149F" w14:textId="219DDD3A" w:rsidR="005247B9" w:rsidRPr="00C6040A" w:rsidRDefault="005247B9" w:rsidP="005928D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 xml:space="preserve">Special applications/ case studies/ research papers- presentation by students </w:t>
            </w:r>
          </w:p>
        </w:tc>
        <w:tc>
          <w:tcPr>
            <w:tcW w:w="3600" w:type="dxa"/>
          </w:tcPr>
          <w:p w14:paraId="15CC14A0" w14:textId="77777777" w:rsidR="005247B9" w:rsidRPr="00C6040A" w:rsidRDefault="005247B9" w:rsidP="005928D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C6040A">
              <w:rPr>
                <w:rFonts w:asciiTheme="minorHAnsi" w:eastAsiaTheme="minorHAnsi" w:hAnsiTheme="minorHAnsi" w:cs="Calibri"/>
                <w:sz w:val="20"/>
                <w:szCs w:val="20"/>
              </w:rPr>
              <w:t>Slides/ articles will be</w:t>
            </w:r>
          </w:p>
          <w:p w14:paraId="15CC14A1" w14:textId="77777777" w:rsidR="005247B9" w:rsidRPr="00C6040A" w:rsidRDefault="005247B9" w:rsidP="005928DC">
            <w:pPr>
              <w:pStyle w:val="NormalWeb"/>
              <w:spacing w:before="0" w:beforeAutospacing="0"/>
              <w:rPr>
                <w:rFonts w:asciiTheme="minorHAnsi" w:hAnsiTheme="minorHAnsi" w:cstheme="majorBidi"/>
                <w:sz w:val="20"/>
                <w:szCs w:val="20"/>
              </w:rPr>
            </w:pPr>
            <w:r w:rsidRPr="00C6040A">
              <w:rPr>
                <w:rFonts w:asciiTheme="minorHAnsi" w:eastAsiaTheme="minorHAnsi" w:hAnsiTheme="minorHAnsi" w:cs="Calibri"/>
                <w:sz w:val="20"/>
                <w:szCs w:val="20"/>
              </w:rPr>
              <w:t>provided</w:t>
            </w:r>
          </w:p>
          <w:p w14:paraId="7CD332A7" w14:textId="297CA786" w:rsidR="00C4151D" w:rsidRPr="00C6040A" w:rsidRDefault="005247B9" w:rsidP="00C11C1A">
            <w:pPr>
              <w:pStyle w:val="NormalWeb"/>
              <w:spacing w:before="0" w:before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 xml:space="preserve">Lab: </w:t>
            </w:r>
            <w:r w:rsidR="0089555D" w:rsidRPr="00C6040A">
              <w:rPr>
                <w:rFonts w:asciiTheme="minorHAnsi" w:hAnsiTheme="minorHAnsi" w:cstheme="minorHAnsi"/>
                <w:sz w:val="20"/>
                <w:szCs w:val="20"/>
              </w:rPr>
              <w:t>Big Data Platform (</w:t>
            </w:r>
            <w:r w:rsidR="005B480F" w:rsidRPr="00C6040A">
              <w:rPr>
                <w:rFonts w:asciiTheme="minorHAnsi" w:hAnsiTheme="minorHAnsi" w:cstheme="minorHAnsi"/>
                <w:sz w:val="20"/>
                <w:szCs w:val="20"/>
              </w:rPr>
              <w:t xml:space="preserve">provide access to the cell phone/Connected vehicle data </w:t>
            </w:r>
            <w:r w:rsidR="00120916" w:rsidRPr="00C6040A">
              <w:rPr>
                <w:rFonts w:asciiTheme="minorHAnsi" w:hAnsiTheme="minorHAnsi" w:cstheme="minorHAnsi"/>
                <w:sz w:val="20"/>
                <w:szCs w:val="20"/>
              </w:rPr>
              <w:t>through one of the data vendors)</w:t>
            </w:r>
          </w:p>
          <w:p w14:paraId="15CC14A2" w14:textId="17C85E37" w:rsidR="005247B9" w:rsidRPr="00C6040A" w:rsidRDefault="005247B9" w:rsidP="00C11C1A">
            <w:pPr>
              <w:pStyle w:val="NormalWeb"/>
              <w:spacing w:before="0" w:beforeAutospacing="0"/>
              <w:rPr>
                <w:rFonts w:asciiTheme="minorHAnsi" w:hAnsiTheme="minorHAnsi" w:cstheme="majorBidi"/>
                <w:sz w:val="20"/>
                <w:szCs w:val="20"/>
              </w:rPr>
            </w:pPr>
            <w:r w:rsidRPr="00C6040A">
              <w:rPr>
                <w:rFonts w:asciiTheme="minorHAnsi" w:hAnsiTheme="minorHAnsi" w:cstheme="minorHAnsi"/>
                <w:sz w:val="20"/>
                <w:szCs w:val="20"/>
              </w:rPr>
              <w:t xml:space="preserve">Review interim project </w:t>
            </w:r>
            <w:proofErr w:type="gramStart"/>
            <w:r w:rsidRPr="00C6040A">
              <w:rPr>
                <w:rFonts w:asciiTheme="minorHAnsi" w:hAnsiTheme="minorHAnsi" w:cstheme="minorHAnsi"/>
                <w:sz w:val="20"/>
                <w:szCs w:val="20"/>
              </w:rPr>
              <w:t>report</w:t>
            </w:r>
            <w:r w:rsidRPr="00C6040A">
              <w:rPr>
                <w:rFonts w:asciiTheme="minorHAnsi" w:hAnsiTheme="minorHAnsi" w:cstheme="majorBidi"/>
                <w:sz w:val="20"/>
                <w:szCs w:val="20"/>
              </w:rPr>
              <w:t xml:space="preserve"> ,</w:t>
            </w:r>
            <w:proofErr w:type="gramEnd"/>
            <w:r w:rsidRPr="00C6040A">
              <w:rPr>
                <w:rFonts w:asciiTheme="minorHAnsi" w:hAnsiTheme="minorHAnsi" w:cstheme="majorBidi"/>
                <w:sz w:val="20"/>
                <w:szCs w:val="20"/>
              </w:rPr>
              <w:t xml:space="preserve"> Student presentations</w:t>
            </w:r>
          </w:p>
        </w:tc>
      </w:tr>
      <w:tr w:rsidR="005247B9" w:rsidRPr="00EA0DEB" w14:paraId="15CC14AB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A6" w14:textId="7F6FDC6C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W10</w:t>
            </w:r>
          </w:p>
        </w:tc>
        <w:tc>
          <w:tcPr>
            <w:tcW w:w="4701" w:type="dxa"/>
          </w:tcPr>
          <w:p w14:paraId="15CC14A7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Mid term</w:t>
            </w:r>
          </w:p>
          <w:p w14:paraId="15CC14A8" w14:textId="77777777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Project presentation</w:t>
            </w:r>
          </w:p>
        </w:tc>
        <w:tc>
          <w:tcPr>
            <w:tcW w:w="3600" w:type="dxa"/>
          </w:tcPr>
          <w:p w14:paraId="15CC14A9" w14:textId="77777777" w:rsidR="005247B9" w:rsidRPr="0023748D" w:rsidRDefault="005247B9" w:rsidP="008D454A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Student presentations</w:t>
            </w:r>
          </w:p>
        </w:tc>
      </w:tr>
      <w:tr w:rsidR="005247B9" w:rsidRPr="00EA0DEB" w14:paraId="15CC14B8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AC" w14:textId="35DC791A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W11</w:t>
            </w:r>
          </w:p>
        </w:tc>
        <w:tc>
          <w:tcPr>
            <w:tcW w:w="4701" w:type="dxa"/>
          </w:tcPr>
          <w:p w14:paraId="15CC14AD" w14:textId="77777777" w:rsidR="005247B9" w:rsidRPr="005928DC" w:rsidRDefault="005247B9" w:rsidP="005928D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Network improvements</w:t>
            </w:r>
          </w:p>
          <w:p w14:paraId="15CC14AE" w14:textId="77777777" w:rsidR="005247B9" w:rsidRPr="005928DC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Resiliency</w:t>
            </w:r>
          </w:p>
          <w:p w14:paraId="15CC14AF" w14:textId="77777777" w:rsidR="005247B9" w:rsidRPr="005928DC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Bottlenecks</w:t>
            </w:r>
          </w:p>
          <w:p w14:paraId="15CC14B0" w14:textId="3E90C602" w:rsidR="005247B9" w:rsidRPr="005928DC" w:rsidRDefault="005247B9" w:rsidP="005928D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Performance measures (PMs)</w:t>
            </w:r>
          </w:p>
          <w:p w14:paraId="15CC14B1" w14:textId="77777777" w:rsidR="005247B9" w:rsidRPr="005928DC" w:rsidRDefault="005247B9" w:rsidP="005928DC">
            <w:pPr>
              <w:ind w:left="549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 Average and marginal cost</w:t>
            </w:r>
          </w:p>
          <w:p w14:paraId="15CC14B4" w14:textId="5BC69A23" w:rsidR="005247B9" w:rsidRPr="00EA0DEB" w:rsidRDefault="005247B9" w:rsidP="00C11C1A">
            <w:pPr>
              <w:ind w:left="549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 VMT, VHT, V/C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/ delay</w:t>
            </w:r>
          </w:p>
        </w:tc>
        <w:tc>
          <w:tcPr>
            <w:tcW w:w="3600" w:type="dxa"/>
          </w:tcPr>
          <w:p w14:paraId="15CC14B5" w14:textId="77777777" w:rsidR="005247B9" w:rsidRPr="0023748D" w:rsidRDefault="005247B9" w:rsidP="005928D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Slides will be provided in advance.</w:t>
            </w:r>
          </w:p>
          <w:p w14:paraId="75F6CD58" w14:textId="5EA018AC" w:rsidR="005247B9" w:rsidRDefault="005247B9" w:rsidP="00C11C1A">
            <w:pPr>
              <w:pStyle w:val="NormalWeb"/>
              <w:spacing w:before="0" w:beforeAutospacing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Class notes.</w:t>
            </w:r>
          </w:p>
          <w:p w14:paraId="15CC14B6" w14:textId="4CF56FE7" w:rsidR="005247B9" w:rsidRPr="0023748D" w:rsidRDefault="005247B9" w:rsidP="00C11C1A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5928D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Lab: Model Calibration and Validation</w:t>
            </w:r>
            <w:r w:rsidR="008716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</w:t>
            </w:r>
            <w:r w:rsidR="008716A6" w:rsidRPr="008716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FHWA Guidelines</w:t>
            </w:r>
            <w:r w:rsidR="008716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  <w:r w:rsidR="007069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7069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Exporting PMs</w:t>
            </w:r>
          </w:p>
        </w:tc>
      </w:tr>
      <w:tr w:rsidR="005247B9" w:rsidRPr="00EA0DEB" w14:paraId="15CC14C3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B9" w14:textId="79449552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W12</w:t>
            </w:r>
          </w:p>
        </w:tc>
        <w:tc>
          <w:tcPr>
            <w:tcW w:w="4701" w:type="dxa"/>
          </w:tcPr>
          <w:p w14:paraId="550EA4A1" w14:textId="77777777" w:rsidR="005C70AB" w:rsidRPr="00450174" w:rsidRDefault="005C70AB" w:rsidP="005C70A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5017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Overview of Travel Forecasting</w:t>
            </w:r>
          </w:p>
          <w:p w14:paraId="2DCE973F" w14:textId="190717B7" w:rsidR="005C70AB" w:rsidRPr="00450174" w:rsidRDefault="003A3FF5" w:rsidP="005C70A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Sensitivity and Scenario</w:t>
            </w:r>
            <w:r w:rsidR="005C70AB" w:rsidRPr="0045017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analysis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5CC14BE" w14:textId="7A244338" w:rsidR="005247B9" w:rsidRPr="00965E1B" w:rsidRDefault="005C70AB" w:rsidP="00965E1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65E1B">
              <w:rPr>
                <w:rFonts w:ascii="Calibri" w:hAnsi="Calibri" w:cs="Calibri"/>
                <w:color w:val="000000"/>
                <w:sz w:val="20"/>
                <w:szCs w:val="20"/>
              </w:rPr>
              <w:t>Dynamic Traffic Assignment</w:t>
            </w:r>
            <w:r w:rsidR="00363D5B" w:rsidRPr="00965E1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part 1</w:t>
            </w:r>
            <w:r w:rsidR="00EE53BD" w:rsidRPr="00965E1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  <w:r w:rsidR="00EE53BD" w:rsidRPr="00965E1B">
              <w:rPr>
                <w:rFonts w:ascii="Calibri" w:hAnsi="Calibri" w:cs="Calibri"/>
                <w:color w:val="000000"/>
                <w:sz w:val="20"/>
                <w:szCs w:val="20"/>
              </w:rPr>
              <w:t>Elastic Demand</w:t>
            </w:r>
          </w:p>
        </w:tc>
        <w:tc>
          <w:tcPr>
            <w:tcW w:w="3600" w:type="dxa"/>
          </w:tcPr>
          <w:p w14:paraId="15CC14BF" w14:textId="116F9C55" w:rsidR="005247B9" w:rsidRPr="0023748D" w:rsidRDefault="005247B9" w:rsidP="0045017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Slides will be provided </w:t>
            </w:r>
          </w:p>
          <w:p w14:paraId="1B6BD6D4" w14:textId="77777777" w:rsidR="005247B9" w:rsidRDefault="005247B9" w:rsidP="00450174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2"/>
                <w:szCs w:val="22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2"/>
                <w:szCs w:val="22"/>
              </w:rPr>
              <w:t xml:space="preserve">HW#4 will be posted </w:t>
            </w:r>
          </w:p>
          <w:p w14:paraId="15CC14C0" w14:textId="165DCD4A" w:rsidR="005247B9" w:rsidRPr="0023748D" w:rsidRDefault="005247B9" w:rsidP="00450174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45017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Lab: band width, select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45017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zone/link, Turning movement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reports. </w:t>
            </w:r>
          </w:p>
        </w:tc>
      </w:tr>
      <w:tr w:rsidR="005247B9" w:rsidRPr="00EA0DEB" w14:paraId="15CC14D4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C4" w14:textId="7B732121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W13</w:t>
            </w:r>
          </w:p>
        </w:tc>
        <w:tc>
          <w:tcPr>
            <w:tcW w:w="4701" w:type="dxa"/>
          </w:tcPr>
          <w:p w14:paraId="18A5E9C3" w14:textId="1C73271E" w:rsidR="00363D5B" w:rsidRPr="00965E1B" w:rsidRDefault="00363D5B" w:rsidP="00965E1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5E1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Dynamic Traffic Assignment part </w:t>
            </w:r>
            <w:r w:rsidR="00EE53BD" w:rsidRPr="00965E1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  <w:p w14:paraId="11109049" w14:textId="77777777" w:rsidR="00FF1AA3" w:rsidRPr="00EA0DEB" w:rsidRDefault="00FF1AA3" w:rsidP="00FF1AA3">
            <w:pPr>
              <w:pStyle w:val="ListParagraph"/>
              <w:numPr>
                <w:ilvl w:val="0"/>
                <w:numId w:val="21"/>
              </w:numPr>
              <w:tabs>
                <w:tab w:val="num" w:pos="1080"/>
                <w:tab w:val="left" w:pos="1418"/>
              </w:tabs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DE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Variable </w:t>
            </w:r>
            <w:proofErr w:type="gramStart"/>
            <w:r w:rsidRPr="00EA0DEB">
              <w:rPr>
                <w:rFonts w:ascii="Calibri" w:hAnsi="Calibri" w:cs="Calibri"/>
                <w:color w:val="000000"/>
                <w:sz w:val="20"/>
                <w:szCs w:val="20"/>
              </w:rPr>
              <w:t>Demand;  Joint</w:t>
            </w:r>
            <w:proofErr w:type="gramEnd"/>
            <w:r w:rsidRPr="00EA0DE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Travel Decisions; Link Interactions</w:t>
            </w:r>
          </w:p>
          <w:p w14:paraId="15CC14CC" w14:textId="77777777" w:rsidR="005247B9" w:rsidRPr="00EA0DEB" w:rsidRDefault="005247B9" w:rsidP="0088734E">
            <w:pPr>
              <w:pStyle w:val="ListParagraph"/>
              <w:numPr>
                <w:ilvl w:val="0"/>
                <w:numId w:val="21"/>
              </w:numPr>
              <w:tabs>
                <w:tab w:val="num" w:pos="1080"/>
              </w:tabs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DE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Stochastic User Equilibrium </w:t>
            </w:r>
          </w:p>
          <w:p w14:paraId="15CC14D0" w14:textId="7DDE2218" w:rsidR="005247B9" w:rsidRPr="00965E1B" w:rsidRDefault="005247B9" w:rsidP="00965E1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600" w:type="dxa"/>
          </w:tcPr>
          <w:p w14:paraId="15CC14D1" w14:textId="77777777" w:rsidR="005247B9" w:rsidRPr="00EE53BD" w:rsidRDefault="005247B9" w:rsidP="00EE53B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Class notes, Research articles</w:t>
            </w:r>
          </w:p>
          <w:p w14:paraId="266AEB33" w14:textId="0950BEFA" w:rsidR="005247B9" w:rsidRDefault="005247B9" w:rsidP="00EE53B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EE53BD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Read </w:t>
            </w:r>
            <w:proofErr w:type="spellStart"/>
            <w:r w:rsidRPr="00EE53BD">
              <w:rPr>
                <w:rFonts w:asciiTheme="minorHAnsi" w:eastAsiaTheme="minorHAnsi" w:hAnsiTheme="minorHAnsi" w:cs="Calibri"/>
                <w:sz w:val="20"/>
                <w:szCs w:val="20"/>
              </w:rPr>
              <w:t>Sheffi</w:t>
            </w:r>
            <w:proofErr w:type="spellEnd"/>
            <w:r w:rsidRPr="00EE53BD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 Ch. 6, 11-12 (skim 10)</w:t>
            </w:r>
          </w:p>
          <w:p w14:paraId="79BB3264" w14:textId="77777777" w:rsidR="00965E1B" w:rsidRPr="00EE53BD" w:rsidRDefault="00965E1B" w:rsidP="00EE53B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</w:p>
          <w:p w14:paraId="15CC14D2" w14:textId="6ECDD532" w:rsidR="005247B9" w:rsidRPr="00EE53BD" w:rsidRDefault="005247B9" w:rsidP="00EE53B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Calibri"/>
                <w:sz w:val="20"/>
                <w:szCs w:val="20"/>
              </w:rPr>
            </w:pPr>
            <w:r w:rsidRPr="00EE53BD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Lab: Scenario analysis, forecasting future </w:t>
            </w:r>
            <w:proofErr w:type="gramStart"/>
            <w:r w:rsidRPr="00EE53BD">
              <w:rPr>
                <w:rFonts w:asciiTheme="minorHAnsi" w:eastAsiaTheme="minorHAnsi" w:hAnsiTheme="minorHAnsi" w:cs="Calibri"/>
                <w:sz w:val="20"/>
                <w:szCs w:val="20"/>
              </w:rPr>
              <w:t>year ,</w:t>
            </w:r>
            <w:proofErr w:type="gramEnd"/>
            <w:r w:rsidRPr="00EE53BD">
              <w:rPr>
                <w:rFonts w:asciiTheme="minorHAnsi" w:eastAsiaTheme="minorHAnsi" w:hAnsiTheme="minorHAnsi" w:cs="Calibri"/>
                <w:sz w:val="20"/>
                <w:szCs w:val="20"/>
              </w:rPr>
              <w:t xml:space="preserve"> final project troubleshooting</w:t>
            </w:r>
          </w:p>
        </w:tc>
      </w:tr>
      <w:tr w:rsidR="005247B9" w:rsidRPr="00EA0DEB" w14:paraId="15CC14E4" w14:textId="77777777" w:rsidTr="0008284F">
        <w:trPr>
          <w:cantSplit/>
          <w:trHeight w:val="872"/>
          <w:tblHeader/>
          <w:jc w:val="center"/>
        </w:trPr>
        <w:tc>
          <w:tcPr>
            <w:tcW w:w="694" w:type="dxa"/>
          </w:tcPr>
          <w:p w14:paraId="15CC14D5" w14:textId="3C92D056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W14</w:t>
            </w:r>
          </w:p>
        </w:tc>
        <w:tc>
          <w:tcPr>
            <w:tcW w:w="4701" w:type="dxa"/>
          </w:tcPr>
          <w:p w14:paraId="498A8383" w14:textId="08081C17" w:rsidR="0008284F" w:rsidRPr="00965E1B" w:rsidRDefault="0008284F" w:rsidP="0008284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5E1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Dynamic Traffic Assignment part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  <w:p w14:paraId="18A9EA34" w14:textId="77777777" w:rsidR="0008284F" w:rsidRDefault="0008284F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5CC14DE" w14:textId="41093102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Optional student presentations</w:t>
            </w:r>
          </w:p>
        </w:tc>
        <w:tc>
          <w:tcPr>
            <w:tcW w:w="3600" w:type="dxa"/>
          </w:tcPr>
          <w:p w14:paraId="15CC14DF" w14:textId="77777777" w:rsidR="005247B9" w:rsidRPr="0023748D" w:rsidRDefault="005247B9" w:rsidP="0013659C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eastAsiaTheme="minorHAnsi" w:hAnsiTheme="minorHAnsi" w:cs="Calibri"/>
                <w:sz w:val="20"/>
                <w:szCs w:val="20"/>
              </w:rPr>
              <w:t>Class notes, Research articles</w:t>
            </w:r>
          </w:p>
          <w:p w14:paraId="00AC82A5" w14:textId="279D9659" w:rsidR="005247B9" w:rsidRDefault="005247B9" w:rsidP="00AC3CF3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Lab: Project</w:t>
            </w:r>
            <w:r w:rsidR="009B26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’s </w:t>
            </w:r>
            <w:proofErr w:type="gramStart"/>
            <w:r w:rsidR="009B26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QA </w:t>
            </w:r>
            <w:r w:rsidR="00C604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</w:t>
            </w:r>
            <w:proofErr w:type="gramEnd"/>
            <w:r w:rsidR="00C604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DTA in Cube</w:t>
            </w:r>
          </w:p>
          <w:p w14:paraId="15CC14E2" w14:textId="37E37A65" w:rsidR="005247B9" w:rsidRPr="0023748D" w:rsidRDefault="005247B9" w:rsidP="008D454A">
            <w:pPr>
              <w:pStyle w:val="NormalWeb"/>
              <w:spacing w:before="0" w:beforeAutospacing="0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Project Report Due: last Friday</w:t>
            </w:r>
          </w:p>
        </w:tc>
      </w:tr>
      <w:tr w:rsidR="005247B9" w:rsidRPr="00EA0DEB" w14:paraId="15CC14EB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E5" w14:textId="31D103BD" w:rsidR="005247B9" w:rsidRPr="0023748D" w:rsidRDefault="005247B9" w:rsidP="0044332B">
            <w:pPr>
              <w:pStyle w:val="NormalWeb"/>
              <w:spacing w:before="0" w:beforeAutospacing="0"/>
              <w:jc w:val="center"/>
              <w:rPr>
                <w:rFonts w:asciiTheme="minorHAnsi" w:hAnsiTheme="minorHAnsi" w:cstheme="majorBidi"/>
                <w:color w:val="000000"/>
                <w:sz w:val="20"/>
                <w:szCs w:val="20"/>
              </w:rPr>
            </w:pPr>
            <w:r w:rsidRPr="0023748D">
              <w:rPr>
                <w:rFonts w:asciiTheme="minorHAnsi" w:hAnsiTheme="minorHAnsi" w:cstheme="majorBidi"/>
                <w:color w:val="000000"/>
                <w:sz w:val="20"/>
                <w:szCs w:val="20"/>
              </w:rPr>
              <w:t>W15</w:t>
            </w:r>
          </w:p>
        </w:tc>
        <w:tc>
          <w:tcPr>
            <w:tcW w:w="4701" w:type="dxa"/>
          </w:tcPr>
          <w:p w14:paraId="15CC14E8" w14:textId="60D8A18A" w:rsidR="005247B9" w:rsidRPr="00EA0DEB" w:rsidRDefault="005247B9" w:rsidP="008D454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Review – Sample Problem solving </w:t>
            </w:r>
          </w:p>
        </w:tc>
        <w:tc>
          <w:tcPr>
            <w:tcW w:w="3600" w:type="dxa"/>
          </w:tcPr>
          <w:p w14:paraId="15CC14E9" w14:textId="71BA0A97" w:rsidR="005247B9" w:rsidRPr="00EA0DEB" w:rsidRDefault="005247B9" w:rsidP="008D454A">
            <w:pPr>
              <w:pStyle w:val="NormalWeb"/>
              <w:spacing w:before="0" w:beforeAutospacing="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Lab: Project presentation</w:t>
            </w:r>
          </w:p>
        </w:tc>
      </w:tr>
      <w:tr w:rsidR="005247B9" w:rsidRPr="00EA0DEB" w14:paraId="15CC14F0" w14:textId="77777777" w:rsidTr="005247B9">
        <w:trPr>
          <w:cantSplit/>
          <w:tblHeader/>
          <w:jc w:val="center"/>
        </w:trPr>
        <w:tc>
          <w:tcPr>
            <w:tcW w:w="694" w:type="dxa"/>
          </w:tcPr>
          <w:p w14:paraId="15CC14EC" w14:textId="73D9D6D0" w:rsidR="005247B9" w:rsidRPr="0023748D" w:rsidRDefault="005247B9" w:rsidP="004433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W16</w:t>
            </w:r>
          </w:p>
        </w:tc>
        <w:tc>
          <w:tcPr>
            <w:tcW w:w="4701" w:type="dxa"/>
          </w:tcPr>
          <w:p w14:paraId="15CC14ED" w14:textId="77777777" w:rsidR="005247B9" w:rsidRPr="00EA0DEB" w:rsidRDefault="005247B9" w:rsidP="00B462C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A0DE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Final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project due.</w:t>
            </w:r>
          </w:p>
        </w:tc>
        <w:tc>
          <w:tcPr>
            <w:tcW w:w="3600" w:type="dxa"/>
          </w:tcPr>
          <w:p w14:paraId="15CC14EE" w14:textId="77777777" w:rsidR="005247B9" w:rsidRPr="00EA0DEB" w:rsidRDefault="005247B9" w:rsidP="008D454A">
            <w:pPr>
              <w:pStyle w:val="NormalWeb"/>
              <w:spacing w:before="0" w:beforeAutospacing="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312D16CF" w14:textId="77777777" w:rsidR="00C6040A" w:rsidRDefault="00C6040A" w:rsidP="00B462CB">
      <w:pPr>
        <w:shd w:val="clear" w:color="auto" w:fill="FFFFFF"/>
        <w:tabs>
          <w:tab w:val="left" w:pos="1580"/>
          <w:tab w:val="center" w:pos="4392"/>
        </w:tabs>
        <w:ind w:left="-720"/>
        <w:jc w:val="both"/>
        <w:rPr>
          <w:rFonts w:asciiTheme="minorHAnsi" w:hAnsiTheme="minorHAnsi"/>
          <w:b/>
          <w:bCs/>
          <w:color w:val="222222"/>
        </w:rPr>
      </w:pPr>
    </w:p>
    <w:p w14:paraId="483BEE2A" w14:textId="77777777" w:rsidR="00C6040A" w:rsidRDefault="00C6040A">
      <w:pPr>
        <w:spacing w:after="200" w:line="276" w:lineRule="auto"/>
        <w:rPr>
          <w:rFonts w:asciiTheme="minorHAnsi" w:hAnsiTheme="minorHAnsi"/>
          <w:b/>
          <w:bCs/>
          <w:color w:val="222222"/>
        </w:rPr>
      </w:pPr>
      <w:r>
        <w:rPr>
          <w:rFonts w:asciiTheme="minorHAnsi" w:hAnsiTheme="minorHAnsi"/>
          <w:b/>
          <w:bCs/>
          <w:color w:val="222222"/>
        </w:rPr>
        <w:br w:type="page"/>
      </w:r>
    </w:p>
    <w:p w14:paraId="15CC14F3" w14:textId="29D0BEFE" w:rsidR="00304F00" w:rsidRPr="00B22204" w:rsidRDefault="00304F00" w:rsidP="00B462CB">
      <w:pPr>
        <w:shd w:val="clear" w:color="auto" w:fill="FFFFFF"/>
        <w:tabs>
          <w:tab w:val="left" w:pos="1580"/>
          <w:tab w:val="center" w:pos="4392"/>
        </w:tabs>
        <w:ind w:left="-720"/>
        <w:jc w:val="both"/>
        <w:rPr>
          <w:rFonts w:asciiTheme="minorHAnsi" w:hAnsiTheme="minorHAnsi"/>
          <w:color w:val="222222"/>
        </w:rPr>
      </w:pPr>
      <w:r w:rsidRPr="00B22204">
        <w:rPr>
          <w:rFonts w:asciiTheme="minorHAnsi" w:hAnsiTheme="minorHAnsi"/>
          <w:b/>
          <w:bCs/>
          <w:color w:val="222222"/>
        </w:rPr>
        <w:lastRenderedPageBreak/>
        <w:t>Statement on Academic Conduct and Support Systems</w:t>
      </w:r>
    </w:p>
    <w:p w14:paraId="15CC14F4" w14:textId="77777777" w:rsidR="00304F00" w:rsidRPr="00B22204" w:rsidRDefault="00304F00" w:rsidP="00393B73">
      <w:pPr>
        <w:shd w:val="clear" w:color="auto" w:fill="FFFFFF"/>
        <w:ind w:left="720" w:right="720"/>
        <w:rPr>
          <w:rFonts w:asciiTheme="minorHAnsi" w:hAnsiTheme="minorHAnsi"/>
          <w:color w:val="222222"/>
          <w:sz w:val="20"/>
          <w:szCs w:val="20"/>
        </w:rPr>
      </w:pPr>
    </w:p>
    <w:p w14:paraId="15CC14F5" w14:textId="77777777" w:rsidR="00304F00" w:rsidRPr="00B462C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</w:rPr>
      </w:pPr>
      <w:r w:rsidRPr="00B462CB">
        <w:rPr>
          <w:rFonts w:asciiTheme="minorHAnsi" w:hAnsiTheme="minorHAnsi"/>
          <w:b/>
          <w:bCs/>
          <w:color w:val="222222"/>
        </w:rPr>
        <w:t>Academic Conduct:</w:t>
      </w:r>
    </w:p>
    <w:p w14:paraId="15CC14F6" w14:textId="77777777" w:rsidR="00304F00" w:rsidRPr="00B462C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</w:rPr>
      </w:pPr>
      <w:r w:rsidRPr="00B462CB">
        <w:rPr>
          <w:rFonts w:asciiTheme="minorHAnsi" w:hAnsiTheme="minorHAnsi"/>
          <w:color w:val="222222"/>
        </w:rPr>
        <w:t>Plagiarism – presenting someone else’s ideas as your own, either verbatim or recast in your own words – is a serious academic offense with serious consequences. Please familiarize yourself with the discussion of plagiarism in </w:t>
      </w:r>
      <w:proofErr w:type="spellStart"/>
      <w:r w:rsidRPr="00B462CB">
        <w:rPr>
          <w:rFonts w:asciiTheme="minorHAnsi" w:hAnsiTheme="minorHAnsi"/>
          <w:i/>
          <w:iCs/>
          <w:color w:val="222222"/>
        </w:rPr>
        <w:t>SCampus</w:t>
      </w:r>
      <w:proofErr w:type="spellEnd"/>
      <w:r w:rsidRPr="00B462CB">
        <w:rPr>
          <w:rFonts w:asciiTheme="minorHAnsi" w:hAnsiTheme="minorHAnsi"/>
          <w:color w:val="222222"/>
        </w:rPr>
        <w:t> in Part B, Section 11, “Behavior Violating University Standards”</w:t>
      </w:r>
      <w:r w:rsidRPr="00B462CB">
        <w:rPr>
          <w:rFonts w:asciiTheme="minorHAnsi" w:hAnsiTheme="minorHAnsi"/>
        </w:rPr>
        <w:t xml:space="preserve"> </w:t>
      </w:r>
      <w:hyperlink r:id="rId18" w:history="1">
        <w:r w:rsidRPr="00B462CB">
          <w:rPr>
            <w:rStyle w:val="Hyperlink"/>
            <w:rFonts w:asciiTheme="minorHAnsi" w:hAnsiTheme="minorHAnsi"/>
            <w:u w:val="none"/>
          </w:rPr>
          <w:t>policy.usc.edu/scampus-part-b</w:t>
        </w:r>
      </w:hyperlink>
      <w:r w:rsidR="00332882" w:rsidRPr="00B462CB">
        <w:rPr>
          <w:rFonts w:asciiTheme="minorHAnsi" w:hAnsiTheme="minorHAnsi"/>
          <w:color w:val="222222"/>
        </w:rPr>
        <w:t xml:space="preserve">. </w:t>
      </w:r>
      <w:r w:rsidRPr="00B462CB">
        <w:rPr>
          <w:rFonts w:asciiTheme="minorHAnsi" w:hAnsiTheme="minorHAnsi"/>
          <w:color w:val="222222"/>
        </w:rPr>
        <w:t>Other forms of academic dishonesty are equally unacceptable.  See additional information in </w:t>
      </w:r>
      <w:proofErr w:type="spellStart"/>
      <w:r w:rsidRPr="00B462CB">
        <w:rPr>
          <w:rFonts w:asciiTheme="minorHAnsi" w:hAnsiTheme="minorHAnsi"/>
          <w:i/>
          <w:iCs/>
          <w:color w:val="222222"/>
        </w:rPr>
        <w:t>SCampus</w:t>
      </w:r>
      <w:proofErr w:type="spellEnd"/>
      <w:r w:rsidRPr="00B462CB">
        <w:rPr>
          <w:rFonts w:asciiTheme="minorHAnsi" w:hAnsiTheme="minorHAnsi"/>
          <w:i/>
          <w:iCs/>
          <w:color w:val="222222"/>
        </w:rPr>
        <w:t> </w:t>
      </w:r>
      <w:r w:rsidRPr="00B462CB">
        <w:rPr>
          <w:rFonts w:asciiTheme="minorHAnsi" w:hAnsiTheme="minorHAnsi"/>
          <w:color w:val="222222"/>
        </w:rPr>
        <w:t>and university policies on sc</w:t>
      </w:r>
      <w:r w:rsidR="00332882" w:rsidRPr="00B462CB">
        <w:rPr>
          <w:rFonts w:asciiTheme="minorHAnsi" w:hAnsiTheme="minorHAnsi"/>
          <w:color w:val="222222"/>
        </w:rPr>
        <w:t xml:space="preserve">ientific </w:t>
      </w:r>
      <w:r w:rsidRPr="00B462CB">
        <w:rPr>
          <w:rFonts w:asciiTheme="minorHAnsi" w:hAnsiTheme="minorHAnsi"/>
          <w:color w:val="222222"/>
        </w:rPr>
        <w:t>misconduct, </w:t>
      </w:r>
      <w:r w:rsidR="00E4156A" w:rsidRPr="00B462CB">
        <w:rPr>
          <w:rFonts w:asciiTheme="minorHAnsi" w:hAnsiTheme="minorHAnsi"/>
          <w:color w:val="222222"/>
        </w:rPr>
        <w:t>http://policy.usc.edu/scientific-misconduct</w:t>
      </w:r>
      <w:r w:rsidRPr="00B462CB">
        <w:rPr>
          <w:rFonts w:asciiTheme="minorHAnsi" w:hAnsiTheme="minorHAnsi"/>
          <w:color w:val="222222"/>
        </w:rPr>
        <w:t>.</w:t>
      </w:r>
    </w:p>
    <w:p w14:paraId="15CC14F7" w14:textId="77777777" w:rsidR="00304F00" w:rsidRPr="00B462C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</w:rPr>
      </w:pPr>
      <w:r w:rsidRPr="00B462CB">
        <w:rPr>
          <w:rFonts w:asciiTheme="minorHAnsi" w:hAnsiTheme="minorHAnsi"/>
          <w:color w:val="222222"/>
        </w:rPr>
        <w:t> </w:t>
      </w:r>
    </w:p>
    <w:p w14:paraId="15CC14F8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</w:rPr>
      </w:pPr>
      <w:r w:rsidRPr="00B462CB">
        <w:rPr>
          <w:rFonts w:asciiTheme="minorHAnsi" w:hAnsiTheme="minorHAnsi"/>
          <w:b/>
          <w:bCs/>
          <w:color w:val="000000"/>
        </w:rPr>
        <w:t>Support Systems:</w:t>
      </w:r>
    </w:p>
    <w:p w14:paraId="15CC14F9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Stud</w:t>
      </w:r>
      <w:r w:rsidR="00332882" w:rsidRPr="00B462CB">
        <w:rPr>
          <w:rFonts w:asciiTheme="minorHAnsi" w:hAnsiTheme="minorHAnsi"/>
          <w:bCs/>
          <w:i/>
          <w:color w:val="000000"/>
        </w:rPr>
        <w:t xml:space="preserve">ent Counseling Services (SCS) – </w:t>
      </w:r>
      <w:r w:rsidRPr="00B462CB">
        <w:rPr>
          <w:rFonts w:asciiTheme="minorHAnsi" w:hAnsiTheme="minorHAnsi"/>
          <w:bCs/>
          <w:i/>
          <w:color w:val="000000"/>
        </w:rPr>
        <w:t>(213) 740-7711 – 24/7 on call</w:t>
      </w:r>
    </w:p>
    <w:p w14:paraId="15CC14FA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  <w:color w:val="000000"/>
        </w:rPr>
        <w:t>Free and confidential mental health treatment for students, including short-term psychotherapy, group counseling, stress fitness workshops, and crisis intervention</w:t>
      </w:r>
      <w:r w:rsidR="00E4156A" w:rsidRPr="00B462CB">
        <w:rPr>
          <w:rFonts w:asciiTheme="minorHAnsi" w:hAnsiTheme="minorHAnsi"/>
          <w:color w:val="000000"/>
        </w:rPr>
        <w:t xml:space="preserve">. </w:t>
      </w:r>
      <w:hyperlink r:id="rId19" w:history="1">
        <w:r w:rsidR="00B22204" w:rsidRPr="00B462CB">
          <w:rPr>
            <w:rStyle w:val="Hyperlink"/>
            <w:rFonts w:asciiTheme="minorHAnsi" w:hAnsiTheme="minorHAnsi"/>
            <w:u w:val="none"/>
          </w:rPr>
          <w:t>engemannshc.usc.edu/counseling</w:t>
        </w:r>
      </w:hyperlink>
    </w:p>
    <w:p w14:paraId="15CC14FB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</w:rPr>
      </w:pPr>
    </w:p>
    <w:p w14:paraId="15CC14FC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National Suicide Preven</w:t>
      </w:r>
      <w:r w:rsidR="00332882" w:rsidRPr="00B462CB">
        <w:rPr>
          <w:rFonts w:asciiTheme="minorHAnsi" w:hAnsiTheme="minorHAnsi"/>
          <w:bCs/>
          <w:i/>
          <w:color w:val="000000"/>
        </w:rPr>
        <w:t>tion Lifeline – 1 (</w:t>
      </w:r>
      <w:r w:rsidRPr="00B462CB">
        <w:rPr>
          <w:rFonts w:asciiTheme="minorHAnsi" w:hAnsiTheme="minorHAnsi"/>
          <w:bCs/>
          <w:i/>
          <w:color w:val="000000"/>
        </w:rPr>
        <w:t>800</w:t>
      </w:r>
      <w:r w:rsidR="00332882" w:rsidRPr="00B462CB">
        <w:rPr>
          <w:rFonts w:asciiTheme="minorHAnsi" w:hAnsiTheme="minorHAnsi"/>
          <w:bCs/>
          <w:i/>
          <w:color w:val="000000"/>
        </w:rPr>
        <w:t xml:space="preserve">) </w:t>
      </w:r>
      <w:r w:rsidRPr="00B462CB">
        <w:rPr>
          <w:rFonts w:asciiTheme="minorHAnsi" w:hAnsiTheme="minorHAnsi"/>
          <w:bCs/>
          <w:i/>
          <w:color w:val="000000"/>
        </w:rPr>
        <w:t>273-8255</w:t>
      </w:r>
    </w:p>
    <w:p w14:paraId="15CC14FD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  <w:color w:val="000000"/>
        </w:rPr>
        <w:t>Provides free and confidential emotional support to people in suicidal crisis or emotional distress 24 hours a day, 7 days a week.</w:t>
      </w:r>
      <w:hyperlink r:id="rId20" w:history="1">
        <w:r w:rsidR="00983096" w:rsidRPr="00B462CB">
          <w:rPr>
            <w:rStyle w:val="Hyperlink"/>
            <w:rFonts w:asciiTheme="minorHAnsi" w:hAnsiTheme="minorHAnsi"/>
            <w:u w:val="none"/>
          </w:rPr>
          <w:t xml:space="preserve"> www.suicidepreventionlifeline.org</w:t>
        </w:r>
      </w:hyperlink>
    </w:p>
    <w:p w14:paraId="15CC14FE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</w:rPr>
      </w:pPr>
    </w:p>
    <w:p w14:paraId="15CC14FF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Relationship and Sexual Violen</w:t>
      </w:r>
      <w:r w:rsidR="00332882" w:rsidRPr="00B462CB">
        <w:rPr>
          <w:rFonts w:asciiTheme="minorHAnsi" w:hAnsiTheme="minorHAnsi"/>
          <w:bCs/>
          <w:i/>
          <w:color w:val="000000"/>
        </w:rPr>
        <w:t xml:space="preserve">ce Prevention Services (RSVP) – (213) 740-4900 – </w:t>
      </w:r>
      <w:r w:rsidRPr="00B462CB">
        <w:rPr>
          <w:rFonts w:asciiTheme="minorHAnsi" w:hAnsiTheme="minorHAnsi"/>
          <w:bCs/>
          <w:i/>
          <w:color w:val="000000"/>
        </w:rPr>
        <w:t>24/7 on call</w:t>
      </w:r>
    </w:p>
    <w:p w14:paraId="15CC1500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color w:val="000000"/>
        </w:rPr>
      </w:pPr>
      <w:r w:rsidRPr="00B462CB">
        <w:rPr>
          <w:rFonts w:asciiTheme="minorHAnsi" w:hAnsiTheme="minorHAnsi"/>
          <w:color w:val="000000"/>
        </w:rPr>
        <w:t xml:space="preserve">Free and confidential therapy services, workshops, and training for situations related to gender-based harm. </w:t>
      </w:r>
      <w:hyperlink r:id="rId21" w:history="1">
        <w:r w:rsidRPr="00B462CB">
          <w:rPr>
            <w:rStyle w:val="Hyperlink"/>
            <w:rFonts w:asciiTheme="minorHAnsi" w:hAnsiTheme="minorHAnsi"/>
            <w:u w:val="none"/>
          </w:rPr>
          <w:t>engemannshc.usc.edu/rsvp</w:t>
        </w:r>
      </w:hyperlink>
    </w:p>
    <w:p w14:paraId="15CC1501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</w:rPr>
      </w:pPr>
    </w:p>
    <w:p w14:paraId="15CC1502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Sexual Assault Resource Center</w:t>
      </w:r>
    </w:p>
    <w:p w14:paraId="15CC1503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  <w:color w:val="000000"/>
        </w:rPr>
        <w:t>For more information about how to get help or help a survivor, rights, reporting options, and additional resources, visit the website:</w:t>
      </w:r>
      <w:r w:rsidR="00E4156A" w:rsidRPr="00B462CB">
        <w:rPr>
          <w:rFonts w:asciiTheme="minorHAnsi" w:hAnsiTheme="minorHAnsi"/>
          <w:color w:val="000000"/>
        </w:rPr>
        <w:t xml:space="preserve"> </w:t>
      </w:r>
      <w:hyperlink r:id="rId22" w:history="1">
        <w:r w:rsidR="00E4156A" w:rsidRPr="00B462CB">
          <w:rPr>
            <w:rStyle w:val="Hyperlink"/>
            <w:rFonts w:asciiTheme="minorHAnsi" w:hAnsiTheme="minorHAnsi"/>
            <w:u w:val="none"/>
          </w:rPr>
          <w:t>sarc.usc.edu</w:t>
        </w:r>
      </w:hyperlink>
    </w:p>
    <w:p w14:paraId="15CC1504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</w:rPr>
      </w:pPr>
    </w:p>
    <w:p w14:paraId="15CC1505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Office of Equity and Diversity (OED)/Title IX Compliance – (213) 740-5086</w:t>
      </w:r>
    </w:p>
    <w:p w14:paraId="15CC1506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u w:val="none"/>
        </w:rPr>
      </w:pPr>
      <w:r w:rsidRPr="00B462CB">
        <w:rPr>
          <w:rFonts w:asciiTheme="minorHAnsi" w:hAnsiTheme="minorHAnsi"/>
          <w:color w:val="000000"/>
        </w:rPr>
        <w:t>Works with faculty, staff, visitors, applicants, and students a</w:t>
      </w:r>
      <w:r w:rsidR="00983096" w:rsidRPr="00B462CB">
        <w:rPr>
          <w:rFonts w:asciiTheme="minorHAnsi" w:hAnsiTheme="minorHAnsi"/>
          <w:color w:val="000000"/>
        </w:rPr>
        <w:t xml:space="preserve">round issues of protected class. </w:t>
      </w:r>
      <w:hyperlink r:id="rId23" w:history="1">
        <w:r w:rsidR="00E0359F" w:rsidRPr="00B462CB">
          <w:rPr>
            <w:rStyle w:val="Hyperlink"/>
            <w:rFonts w:asciiTheme="minorHAnsi" w:hAnsiTheme="minorHAnsi"/>
            <w:u w:val="none"/>
          </w:rPr>
          <w:t>equity.usc.edu</w:t>
        </w:r>
      </w:hyperlink>
      <w:r w:rsidR="00983096" w:rsidRPr="00B462CB">
        <w:rPr>
          <w:rStyle w:val="Hyperlink"/>
          <w:rFonts w:asciiTheme="minorHAnsi" w:hAnsiTheme="minorHAnsi"/>
          <w:color w:val="1155CC"/>
          <w:u w:val="none"/>
        </w:rPr>
        <w:t xml:space="preserve"> </w:t>
      </w:r>
    </w:p>
    <w:p w14:paraId="15CC1507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b/>
          <w:bCs/>
          <w:color w:val="000000"/>
        </w:rPr>
      </w:pPr>
    </w:p>
    <w:p w14:paraId="15CC1508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Bias Assessment Response and Support</w:t>
      </w:r>
    </w:p>
    <w:p w14:paraId="15CC1509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u w:val="none"/>
        </w:rPr>
      </w:pPr>
      <w:r w:rsidRPr="00B462CB">
        <w:rPr>
          <w:rFonts w:asciiTheme="minorHAnsi" w:hAnsiTheme="minorHAnsi"/>
          <w:color w:val="000000"/>
        </w:rPr>
        <w:t>Incidents of bias, hate crimes and microaggressions need to be reported allowing for appropriate investigation and response.</w:t>
      </w:r>
      <w:r w:rsidR="00E4156A" w:rsidRPr="00B462CB">
        <w:rPr>
          <w:rFonts w:asciiTheme="minorHAnsi" w:hAnsiTheme="minorHAnsi"/>
          <w:color w:val="000000"/>
        </w:rPr>
        <w:t xml:space="preserve"> </w:t>
      </w:r>
      <w:hyperlink r:id="rId24" w:history="1">
        <w:r w:rsidR="00E4156A" w:rsidRPr="00B462CB">
          <w:rPr>
            <w:rStyle w:val="Hyperlink"/>
            <w:rFonts w:asciiTheme="minorHAnsi" w:hAnsiTheme="minorHAnsi"/>
            <w:u w:val="none"/>
          </w:rPr>
          <w:t>studentaffairs.usc.edu/bias-assessment-response-support</w:t>
        </w:r>
      </w:hyperlink>
    </w:p>
    <w:p w14:paraId="15CC150A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u w:val="none"/>
        </w:rPr>
      </w:pPr>
    </w:p>
    <w:p w14:paraId="15CC150B" w14:textId="77777777" w:rsidR="00304F00" w:rsidRPr="00B462CB" w:rsidRDefault="00304F00" w:rsidP="00393B73">
      <w:pPr>
        <w:ind w:left="-720" w:right="-576"/>
        <w:rPr>
          <w:rFonts w:asciiTheme="minorHAnsi" w:hAnsiTheme="minorHAnsi"/>
          <w:i/>
          <w:iCs/>
        </w:rPr>
      </w:pPr>
      <w:r w:rsidRPr="00B462CB">
        <w:rPr>
          <w:rFonts w:asciiTheme="minorHAnsi" w:hAnsiTheme="minorHAnsi"/>
          <w:i/>
          <w:iCs/>
        </w:rPr>
        <w:t xml:space="preserve">The Office of Disability Services and Programs </w:t>
      </w:r>
    </w:p>
    <w:p w14:paraId="15CC150C" w14:textId="77777777" w:rsidR="00304F00" w:rsidRPr="00B462CB" w:rsidRDefault="00304F00" w:rsidP="00393B73">
      <w:pPr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</w:rPr>
        <w:t xml:space="preserve">Provides certification for students with disabilities and helps arrange relevant accommodations. </w:t>
      </w:r>
      <w:hyperlink r:id="rId25" w:history="1">
        <w:r w:rsidRPr="00B462CB">
          <w:rPr>
            <w:rStyle w:val="Hyperlink"/>
            <w:rFonts w:asciiTheme="minorHAnsi" w:hAnsiTheme="minorHAnsi"/>
            <w:u w:val="none"/>
          </w:rPr>
          <w:t>dsp.usc.edu</w:t>
        </w:r>
      </w:hyperlink>
    </w:p>
    <w:p w14:paraId="15CC150D" w14:textId="77777777" w:rsidR="00304F00" w:rsidRPr="00B462CB" w:rsidRDefault="00304F00" w:rsidP="00393B73">
      <w:pPr>
        <w:ind w:left="-720" w:right="-576"/>
        <w:rPr>
          <w:rFonts w:asciiTheme="minorHAnsi" w:hAnsiTheme="minorHAnsi"/>
        </w:rPr>
      </w:pPr>
    </w:p>
    <w:p w14:paraId="15CC150E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bCs/>
          <w:i/>
          <w:color w:val="000000"/>
        </w:rPr>
        <w:t>Student Support and Advocacy – (213) 821-4710</w:t>
      </w:r>
    </w:p>
    <w:p w14:paraId="15CC150F" w14:textId="77777777" w:rsidR="00304F00" w:rsidRPr="00B462CB" w:rsidRDefault="00304F00" w:rsidP="00393B73">
      <w:pPr>
        <w:pStyle w:val="NormalWeb"/>
        <w:spacing w:before="0" w:beforeAutospacing="0" w:after="0" w:afterAutospacing="0"/>
        <w:ind w:left="-720" w:right="-576"/>
        <w:rPr>
          <w:rStyle w:val="Hyperlink"/>
          <w:rFonts w:asciiTheme="minorHAnsi" w:hAnsiTheme="minorHAnsi"/>
          <w:color w:val="1155CC"/>
          <w:u w:val="none"/>
        </w:rPr>
      </w:pPr>
      <w:r w:rsidRPr="00B462CB">
        <w:rPr>
          <w:rFonts w:asciiTheme="minorHAnsi" w:hAnsiTheme="minorHAnsi"/>
          <w:color w:val="000000"/>
        </w:rPr>
        <w:t>Assists students and families in resolving complex issues adversely affecting their success as a student EX: personal, financial, and academic.</w:t>
      </w:r>
      <w:r w:rsidR="00E4156A" w:rsidRPr="00B462CB">
        <w:rPr>
          <w:rFonts w:asciiTheme="minorHAnsi" w:hAnsiTheme="minorHAnsi"/>
          <w:color w:val="000000"/>
        </w:rPr>
        <w:t xml:space="preserve"> </w:t>
      </w:r>
      <w:hyperlink r:id="rId26" w:history="1">
        <w:r w:rsidR="00B22204" w:rsidRPr="00B462CB">
          <w:rPr>
            <w:rStyle w:val="Hyperlink"/>
            <w:rFonts w:asciiTheme="minorHAnsi" w:hAnsiTheme="minorHAnsi"/>
            <w:u w:val="none"/>
          </w:rPr>
          <w:t>s</w:t>
        </w:r>
        <w:r w:rsidR="00E4156A" w:rsidRPr="00B462CB">
          <w:rPr>
            <w:rStyle w:val="Hyperlink"/>
            <w:rFonts w:asciiTheme="minorHAnsi" w:hAnsiTheme="minorHAnsi"/>
            <w:u w:val="none"/>
          </w:rPr>
          <w:t>tudentaffairs.usc.edu/</w:t>
        </w:r>
        <w:proofErr w:type="spellStart"/>
        <w:r w:rsidR="00E4156A" w:rsidRPr="00B462CB">
          <w:rPr>
            <w:rStyle w:val="Hyperlink"/>
            <w:rFonts w:asciiTheme="minorHAnsi" w:hAnsiTheme="minorHAnsi"/>
            <w:u w:val="none"/>
          </w:rPr>
          <w:t>ssa</w:t>
        </w:r>
        <w:proofErr w:type="spellEnd"/>
      </w:hyperlink>
    </w:p>
    <w:p w14:paraId="15CC1510" w14:textId="77777777" w:rsidR="00304F00" w:rsidRPr="00B462C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</w:rPr>
      </w:pPr>
    </w:p>
    <w:p w14:paraId="15CC1511" w14:textId="77777777" w:rsidR="00B462CB" w:rsidRDefault="00B462CB">
      <w:pPr>
        <w:spacing w:after="200" w:line="276" w:lineRule="auto"/>
        <w:rPr>
          <w:rFonts w:asciiTheme="minorHAnsi" w:hAnsiTheme="minorHAnsi"/>
          <w:i/>
          <w:color w:val="222222"/>
        </w:rPr>
      </w:pPr>
      <w:r>
        <w:rPr>
          <w:rFonts w:asciiTheme="minorHAnsi" w:hAnsiTheme="minorHAnsi"/>
          <w:i/>
          <w:color w:val="222222"/>
        </w:rPr>
        <w:br w:type="page"/>
      </w:r>
    </w:p>
    <w:p w14:paraId="15CC1512" w14:textId="77777777" w:rsidR="00304F00" w:rsidRPr="00B462CB" w:rsidRDefault="00332882" w:rsidP="00393B73">
      <w:pPr>
        <w:shd w:val="clear" w:color="auto" w:fill="FFFFFF"/>
        <w:ind w:left="-720" w:right="-576"/>
        <w:rPr>
          <w:rFonts w:asciiTheme="minorHAnsi" w:hAnsiTheme="minorHAnsi"/>
          <w:i/>
          <w:color w:val="222222"/>
        </w:rPr>
      </w:pPr>
      <w:r w:rsidRPr="00B462CB">
        <w:rPr>
          <w:rFonts w:asciiTheme="minorHAnsi" w:hAnsiTheme="minorHAnsi"/>
          <w:i/>
          <w:color w:val="222222"/>
        </w:rPr>
        <w:lastRenderedPageBreak/>
        <w:t xml:space="preserve">Diversity </w:t>
      </w:r>
      <w:r w:rsidR="00304F00" w:rsidRPr="00B462CB">
        <w:rPr>
          <w:rFonts w:asciiTheme="minorHAnsi" w:hAnsiTheme="minorHAnsi"/>
          <w:i/>
          <w:color w:val="222222"/>
        </w:rPr>
        <w:t xml:space="preserve">at USC </w:t>
      </w:r>
    </w:p>
    <w:p w14:paraId="15CC1513" w14:textId="77777777" w:rsidR="00304F00" w:rsidRPr="00B462CB" w:rsidRDefault="00304F00" w:rsidP="00393B73">
      <w:pPr>
        <w:shd w:val="clear" w:color="auto" w:fill="FFFFFF"/>
        <w:ind w:left="-720" w:right="-576"/>
        <w:rPr>
          <w:rFonts w:asciiTheme="minorHAnsi" w:hAnsiTheme="minorHAnsi"/>
          <w:color w:val="222222"/>
        </w:rPr>
      </w:pPr>
      <w:r w:rsidRPr="00B462CB">
        <w:rPr>
          <w:rFonts w:asciiTheme="minorHAnsi" w:hAnsiTheme="minorHAnsi"/>
          <w:color w:val="222222"/>
        </w:rPr>
        <w:t xml:space="preserve">Information on events, programs and training, the Diversity Task Force (including representatives for each school), chronology, participation, and various resources for students. </w:t>
      </w:r>
      <w:hyperlink r:id="rId27" w:history="1">
        <w:r w:rsidRPr="00B462CB">
          <w:rPr>
            <w:rStyle w:val="Hyperlink"/>
            <w:rFonts w:asciiTheme="minorHAnsi" w:hAnsiTheme="minorHAnsi"/>
            <w:u w:val="none"/>
          </w:rPr>
          <w:t>diversity.usc.edu</w:t>
        </w:r>
      </w:hyperlink>
    </w:p>
    <w:p w14:paraId="15CC1514" w14:textId="77777777" w:rsidR="00304F00" w:rsidRPr="00B462CB" w:rsidRDefault="00304F00" w:rsidP="00393B73">
      <w:pPr>
        <w:ind w:left="-720" w:right="-576"/>
        <w:rPr>
          <w:rFonts w:asciiTheme="minorHAnsi" w:hAnsiTheme="minorHAnsi"/>
        </w:rPr>
      </w:pPr>
    </w:p>
    <w:p w14:paraId="15CC1515" w14:textId="77777777" w:rsidR="00304F00" w:rsidRPr="00B462CB" w:rsidRDefault="00304F00" w:rsidP="00393B73">
      <w:pPr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  <w:i/>
          <w:iCs/>
        </w:rPr>
        <w:t>USC Emergency Information</w:t>
      </w:r>
    </w:p>
    <w:p w14:paraId="15CC1516" w14:textId="77777777" w:rsidR="00304F00" w:rsidRPr="00B462CB" w:rsidRDefault="00304F00" w:rsidP="00393B73">
      <w:pPr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</w:rPr>
        <w:t>Provides safety and other updates, including ways in which instruction will be continued if an officially declared emergency ma</w:t>
      </w:r>
      <w:r w:rsidR="00983096" w:rsidRPr="00B462CB">
        <w:rPr>
          <w:rFonts w:asciiTheme="minorHAnsi" w:hAnsiTheme="minorHAnsi"/>
        </w:rPr>
        <w:t>kes travel to campus infeasible.</w:t>
      </w:r>
      <w:r w:rsidRPr="00B462CB">
        <w:rPr>
          <w:rFonts w:asciiTheme="minorHAnsi" w:hAnsiTheme="minorHAnsi"/>
        </w:rPr>
        <w:t xml:space="preserve"> </w:t>
      </w:r>
      <w:hyperlink r:id="rId28" w:history="1">
        <w:r w:rsidRPr="00B462CB">
          <w:rPr>
            <w:rStyle w:val="Hyperlink"/>
            <w:rFonts w:asciiTheme="minorHAnsi" w:hAnsiTheme="minorHAnsi"/>
            <w:u w:val="none"/>
          </w:rPr>
          <w:t>emergency.usc.edu</w:t>
        </w:r>
      </w:hyperlink>
    </w:p>
    <w:p w14:paraId="15CC1517" w14:textId="77777777" w:rsidR="00304F00" w:rsidRPr="00B462CB" w:rsidRDefault="00304F00" w:rsidP="00393B73">
      <w:pPr>
        <w:ind w:left="-720" w:right="-576"/>
        <w:rPr>
          <w:rFonts w:asciiTheme="minorHAnsi" w:hAnsiTheme="minorHAnsi"/>
        </w:rPr>
      </w:pPr>
    </w:p>
    <w:p w14:paraId="15CC1518" w14:textId="77777777" w:rsidR="00304F00" w:rsidRPr="00B462CB" w:rsidRDefault="00332882" w:rsidP="00393B73">
      <w:pPr>
        <w:ind w:left="-720" w:right="-576"/>
        <w:rPr>
          <w:rFonts w:asciiTheme="minorHAnsi" w:hAnsiTheme="minorHAnsi"/>
          <w:i/>
        </w:rPr>
      </w:pPr>
      <w:r w:rsidRPr="00B462CB">
        <w:rPr>
          <w:rFonts w:asciiTheme="minorHAnsi" w:hAnsiTheme="minorHAnsi"/>
          <w:i/>
          <w:iCs/>
        </w:rPr>
        <w:t xml:space="preserve">USC Department of Public </w:t>
      </w:r>
      <w:proofErr w:type="gramStart"/>
      <w:r w:rsidRPr="00B462CB">
        <w:rPr>
          <w:rFonts w:asciiTheme="minorHAnsi" w:hAnsiTheme="minorHAnsi"/>
          <w:i/>
          <w:iCs/>
        </w:rPr>
        <w:t>Safety</w:t>
      </w:r>
      <w:r w:rsidR="00304F00" w:rsidRPr="00B462CB">
        <w:rPr>
          <w:rFonts w:asciiTheme="minorHAnsi" w:hAnsiTheme="minorHAnsi"/>
          <w:i/>
          <w:iCs/>
        </w:rPr>
        <w:t xml:space="preserve"> </w:t>
      </w:r>
      <w:r w:rsidR="00304F00" w:rsidRPr="00B462CB">
        <w:rPr>
          <w:rFonts w:asciiTheme="minorHAnsi" w:hAnsiTheme="minorHAnsi"/>
          <w:i/>
          <w:color w:val="222222"/>
        </w:rPr>
        <w:t xml:space="preserve"> –</w:t>
      </w:r>
      <w:proofErr w:type="gramEnd"/>
      <w:r w:rsidR="00304F00" w:rsidRPr="00B462CB">
        <w:rPr>
          <w:rFonts w:asciiTheme="minorHAnsi" w:hAnsiTheme="minorHAnsi"/>
          <w:i/>
        </w:rPr>
        <w:t xml:space="preserve"> </w:t>
      </w:r>
      <w:r w:rsidRPr="00B462CB">
        <w:rPr>
          <w:rFonts w:asciiTheme="minorHAnsi" w:hAnsiTheme="minorHAnsi"/>
          <w:i/>
        </w:rPr>
        <w:t>UPC: (</w:t>
      </w:r>
      <w:r w:rsidR="00304F00" w:rsidRPr="00B462CB">
        <w:rPr>
          <w:rFonts w:asciiTheme="minorHAnsi" w:hAnsiTheme="minorHAnsi"/>
          <w:i/>
        </w:rPr>
        <w:t>213</w:t>
      </w:r>
      <w:r w:rsidRPr="00B462CB">
        <w:rPr>
          <w:rFonts w:asciiTheme="minorHAnsi" w:hAnsiTheme="minorHAnsi"/>
          <w:i/>
        </w:rPr>
        <w:t xml:space="preserve">) </w:t>
      </w:r>
      <w:r w:rsidR="0098440A" w:rsidRPr="00B462CB">
        <w:rPr>
          <w:rFonts w:asciiTheme="minorHAnsi" w:hAnsiTheme="minorHAnsi"/>
          <w:i/>
        </w:rPr>
        <w:t xml:space="preserve">740-4321 – </w:t>
      </w:r>
      <w:r w:rsidRPr="00B462CB">
        <w:rPr>
          <w:rFonts w:asciiTheme="minorHAnsi" w:hAnsiTheme="minorHAnsi"/>
          <w:i/>
        </w:rPr>
        <w:t>HSC: (</w:t>
      </w:r>
      <w:r w:rsidR="00304F00" w:rsidRPr="00B462CB">
        <w:rPr>
          <w:rFonts w:asciiTheme="minorHAnsi" w:hAnsiTheme="minorHAnsi"/>
          <w:i/>
        </w:rPr>
        <w:t>323</w:t>
      </w:r>
      <w:r w:rsidRPr="00B462CB">
        <w:rPr>
          <w:rFonts w:asciiTheme="minorHAnsi" w:hAnsiTheme="minorHAnsi"/>
          <w:i/>
        </w:rPr>
        <w:t xml:space="preserve">) </w:t>
      </w:r>
      <w:r w:rsidR="00304F00" w:rsidRPr="00B462CB">
        <w:rPr>
          <w:rFonts w:asciiTheme="minorHAnsi" w:hAnsiTheme="minorHAnsi"/>
          <w:i/>
        </w:rPr>
        <w:t>442-1</w:t>
      </w:r>
      <w:r w:rsidR="0013375B" w:rsidRPr="00B462CB">
        <w:rPr>
          <w:rFonts w:asciiTheme="minorHAnsi" w:hAnsiTheme="minorHAnsi"/>
          <w:i/>
        </w:rPr>
        <w:t xml:space="preserve">000 – 24-hour emergency </w:t>
      </w:r>
      <w:r w:rsidR="00304F00" w:rsidRPr="00B462CB">
        <w:rPr>
          <w:rFonts w:asciiTheme="minorHAnsi" w:hAnsiTheme="minorHAnsi"/>
          <w:i/>
        </w:rPr>
        <w:t xml:space="preserve">or to report a crime. </w:t>
      </w:r>
    </w:p>
    <w:p w14:paraId="15CC1519" w14:textId="77777777" w:rsidR="00CD3929" w:rsidRPr="00B462CB" w:rsidRDefault="00304F00" w:rsidP="00393B73">
      <w:pPr>
        <w:ind w:left="-720" w:right="-576"/>
        <w:rPr>
          <w:rFonts w:asciiTheme="minorHAnsi" w:hAnsiTheme="minorHAnsi"/>
        </w:rPr>
      </w:pPr>
      <w:r w:rsidRPr="00B462CB">
        <w:rPr>
          <w:rFonts w:asciiTheme="minorHAnsi" w:hAnsiTheme="minorHAnsi"/>
        </w:rPr>
        <w:t xml:space="preserve">Provides overall safety to USC community. </w:t>
      </w:r>
      <w:hyperlink r:id="rId29" w:history="1">
        <w:r w:rsidRPr="00B462CB">
          <w:rPr>
            <w:rStyle w:val="Hyperlink"/>
            <w:rFonts w:asciiTheme="minorHAnsi" w:hAnsiTheme="minorHAnsi"/>
            <w:u w:val="none"/>
          </w:rPr>
          <w:t>dps.usc.edu</w:t>
        </w:r>
      </w:hyperlink>
    </w:p>
    <w:sectPr w:rsidR="00CD3929" w:rsidRPr="00B462CB" w:rsidSect="008D454A">
      <w:type w:val="continuous"/>
      <w:pgSz w:w="12240" w:h="15840" w:code="1"/>
      <w:pgMar w:top="1152" w:right="1728" w:bottom="1152" w:left="1728" w:header="864" w:footer="50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C151E" w14:textId="77777777" w:rsidR="0067689E" w:rsidRDefault="0067689E">
      <w:r>
        <w:separator/>
      </w:r>
    </w:p>
  </w:endnote>
  <w:endnote w:type="continuationSeparator" w:id="0">
    <w:p w14:paraId="15CC151F" w14:textId="77777777" w:rsidR="0067689E" w:rsidRDefault="0067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1522" w14:textId="77777777" w:rsidR="00E830CE" w:rsidRDefault="00E830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CC1523" w14:textId="77777777" w:rsidR="00E830CE" w:rsidRDefault="00E83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1524" w14:textId="77777777" w:rsidR="00E830CE" w:rsidRPr="00003216" w:rsidRDefault="00E830CE" w:rsidP="008D454A">
    <w:pPr>
      <w:pStyle w:val="Footer"/>
      <w:rPr>
        <w:rFonts w:ascii="Helvetica" w:hAnsi="Helvetica" w:cstheme="minorHAnsi"/>
      </w:rPr>
    </w:pPr>
  </w:p>
  <w:p w14:paraId="15CC1525" w14:textId="114F21C2" w:rsidR="00E830CE" w:rsidRPr="00FE2DE5" w:rsidRDefault="00C6040A" w:rsidP="008D454A">
    <w:pPr>
      <w:pStyle w:val="Footer"/>
      <w:jc w:val="right"/>
      <w:rPr>
        <w:rFonts w:asciiTheme="minorHAnsi" w:hAnsiTheme="minorHAnsi" w:cstheme="minorHAnsi"/>
        <w:color w:val="000000" w:themeColor="text1"/>
        <w:sz w:val="20"/>
      </w:rPr>
    </w:pPr>
    <w:sdt>
      <w:sdtPr>
        <w:rPr>
          <w:rFonts w:asciiTheme="minorHAnsi" w:hAnsiTheme="minorHAnsi" w:cstheme="minorHAnsi"/>
          <w:sz w:val="20"/>
        </w:rPr>
        <w:id w:val="-1419704218"/>
        <w:docPartObj>
          <w:docPartGallery w:val="Page Numbers (Bottom of Page)"/>
          <w:docPartUnique/>
        </w:docPartObj>
      </w:sdtPr>
      <w:sdtEndPr>
        <w:rPr>
          <w:noProof/>
          <w:color w:val="000000" w:themeColor="text1"/>
        </w:rPr>
      </w:sdtEndPr>
      <w:sdtContent>
        <w:r w:rsidR="00E830CE">
          <w:rPr>
            <w:rFonts w:asciiTheme="minorHAnsi" w:hAnsiTheme="minorHAnsi" w:cstheme="minorHAnsi"/>
            <w:color w:val="000000" w:themeColor="text1"/>
            <w:sz w:val="20"/>
          </w:rPr>
          <w:t>Syllabus for CE 589</w:t>
        </w:r>
        <w:r w:rsidR="00E830CE" w:rsidRPr="00FE2DE5">
          <w:rPr>
            <w:rFonts w:asciiTheme="minorHAnsi" w:hAnsiTheme="minorHAnsi" w:cstheme="minorHAnsi"/>
            <w:color w:val="000000" w:themeColor="text1"/>
            <w:sz w:val="20"/>
          </w:rPr>
          <w:t xml:space="preserve">, Page </w:t>
        </w:r>
      </w:sdtContent>
    </w:sdt>
    <w:r w:rsidR="00E830CE" w:rsidRPr="00FE2DE5">
      <w:rPr>
        <w:rFonts w:asciiTheme="minorHAnsi" w:hAnsiTheme="minorHAnsi" w:cstheme="minorHAnsi"/>
        <w:color w:val="000000" w:themeColor="text1"/>
        <w:sz w:val="20"/>
      </w:rPr>
      <w:t xml:space="preserve"> </w:t>
    </w:r>
    <w:sdt>
      <w:sdtPr>
        <w:rPr>
          <w:rFonts w:asciiTheme="minorHAnsi" w:hAnsiTheme="minorHAnsi" w:cstheme="minorHAnsi"/>
          <w:color w:val="000000" w:themeColor="text1"/>
          <w:sz w:val="20"/>
        </w:rPr>
        <w:id w:val="19394129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830CE" w:rsidRPr="00FE2DE5">
          <w:rPr>
            <w:rFonts w:asciiTheme="minorHAnsi" w:hAnsiTheme="minorHAnsi" w:cstheme="minorHAnsi"/>
            <w:color w:val="000000" w:themeColor="text1"/>
            <w:sz w:val="20"/>
          </w:rPr>
          <w:fldChar w:fldCharType="begin"/>
        </w:r>
        <w:r w:rsidR="00E830CE" w:rsidRPr="00FE2DE5">
          <w:rPr>
            <w:rFonts w:asciiTheme="minorHAnsi" w:hAnsiTheme="minorHAnsi" w:cstheme="minorHAnsi"/>
            <w:color w:val="000000" w:themeColor="text1"/>
            <w:sz w:val="20"/>
          </w:rPr>
          <w:instrText xml:space="preserve"> PAGE   \* MERGEFORMAT </w:instrText>
        </w:r>
        <w:r w:rsidR="00E830CE" w:rsidRPr="00FE2DE5">
          <w:rPr>
            <w:rFonts w:asciiTheme="minorHAnsi" w:hAnsiTheme="minorHAnsi" w:cstheme="minorHAnsi"/>
            <w:color w:val="000000" w:themeColor="text1"/>
            <w:sz w:val="20"/>
          </w:rPr>
          <w:fldChar w:fldCharType="separate"/>
        </w:r>
        <w:r w:rsidR="00380612">
          <w:rPr>
            <w:rFonts w:asciiTheme="minorHAnsi" w:hAnsiTheme="minorHAnsi" w:cstheme="minorHAnsi"/>
            <w:noProof/>
            <w:color w:val="000000" w:themeColor="text1"/>
            <w:sz w:val="20"/>
          </w:rPr>
          <w:t>10</w:t>
        </w:r>
        <w:r w:rsidR="00E830CE" w:rsidRPr="00FE2DE5">
          <w:rPr>
            <w:rFonts w:asciiTheme="minorHAnsi" w:hAnsiTheme="minorHAnsi" w:cstheme="minorHAnsi"/>
            <w:noProof/>
            <w:color w:val="000000" w:themeColor="text1"/>
            <w:sz w:val="20"/>
          </w:rPr>
          <w:fldChar w:fldCharType="end"/>
        </w:r>
        <w:r w:rsidR="00E830CE" w:rsidRPr="00FE2DE5">
          <w:rPr>
            <w:rFonts w:asciiTheme="minorHAnsi" w:hAnsiTheme="minorHAnsi" w:cstheme="minorHAnsi"/>
            <w:noProof/>
            <w:color w:val="000000" w:themeColor="text1"/>
            <w:sz w:val="20"/>
          </w:rPr>
          <w:t xml:space="preserve"> of </w:t>
        </w:r>
        <w:r w:rsidR="00E830CE">
          <w:rPr>
            <w:rFonts w:asciiTheme="minorHAnsi" w:hAnsiTheme="minorHAnsi" w:cstheme="minorHAnsi"/>
            <w:noProof/>
            <w:color w:val="000000" w:themeColor="text1"/>
            <w:sz w:val="20"/>
          </w:rPr>
          <w:t>5</w:t>
        </w:r>
      </w:sdtContent>
    </w:sdt>
  </w:p>
  <w:p w14:paraId="15CC1526" w14:textId="77777777" w:rsidR="00E830CE" w:rsidRPr="00003216" w:rsidRDefault="00E830CE">
    <w:pPr>
      <w:pStyle w:val="Footer"/>
      <w:rPr>
        <w:rFonts w:ascii="Helvetica" w:hAnsi="Helvetica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C151C" w14:textId="77777777" w:rsidR="0067689E" w:rsidRDefault="0067689E">
      <w:r>
        <w:separator/>
      </w:r>
    </w:p>
  </w:footnote>
  <w:footnote w:type="continuationSeparator" w:id="0">
    <w:p w14:paraId="15CC151D" w14:textId="77777777" w:rsidR="0067689E" w:rsidRDefault="00676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1520" w14:textId="77777777" w:rsidR="00E830CE" w:rsidRDefault="00E830CE" w:rsidP="00393B73">
    <w:pPr>
      <w:pStyle w:val="Header"/>
      <w:jc w:val="center"/>
    </w:pPr>
  </w:p>
  <w:p w14:paraId="15CC1521" w14:textId="77777777" w:rsidR="00E830CE" w:rsidRDefault="00E83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1527" w14:textId="77777777" w:rsidR="00E830CE" w:rsidRDefault="00E830CE" w:rsidP="00393B73">
    <w:pPr>
      <w:pStyle w:val="Header"/>
      <w:jc w:val="center"/>
    </w:pPr>
  </w:p>
  <w:p w14:paraId="15CC1528" w14:textId="77777777" w:rsidR="00E830CE" w:rsidRDefault="00E83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41CDE"/>
    <w:multiLevelType w:val="hybridMultilevel"/>
    <w:tmpl w:val="545EF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84C03"/>
    <w:multiLevelType w:val="hybridMultilevel"/>
    <w:tmpl w:val="C7442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419D7"/>
    <w:multiLevelType w:val="hybridMultilevel"/>
    <w:tmpl w:val="0212A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5CF1"/>
    <w:multiLevelType w:val="hybridMultilevel"/>
    <w:tmpl w:val="14288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6052E"/>
    <w:multiLevelType w:val="hybridMultilevel"/>
    <w:tmpl w:val="B182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B54C7"/>
    <w:multiLevelType w:val="hybridMultilevel"/>
    <w:tmpl w:val="9B70B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B33AD"/>
    <w:multiLevelType w:val="hybridMultilevel"/>
    <w:tmpl w:val="65FC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B72EF"/>
    <w:multiLevelType w:val="hybridMultilevel"/>
    <w:tmpl w:val="2C68E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E71F8"/>
    <w:multiLevelType w:val="hybridMultilevel"/>
    <w:tmpl w:val="76AE8F08"/>
    <w:lvl w:ilvl="0" w:tplc="B7CC88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0C49A9"/>
    <w:multiLevelType w:val="hybridMultilevel"/>
    <w:tmpl w:val="681A45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487FE0"/>
    <w:multiLevelType w:val="hybridMultilevel"/>
    <w:tmpl w:val="10BA14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E64ED8"/>
    <w:multiLevelType w:val="hybridMultilevel"/>
    <w:tmpl w:val="E22A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B2CFB"/>
    <w:multiLevelType w:val="hybridMultilevel"/>
    <w:tmpl w:val="A12CA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D94D2D"/>
    <w:multiLevelType w:val="hybridMultilevel"/>
    <w:tmpl w:val="08EED4B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2DCE6FCA"/>
    <w:multiLevelType w:val="hybridMultilevel"/>
    <w:tmpl w:val="F38AB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A1499"/>
    <w:multiLevelType w:val="hybridMultilevel"/>
    <w:tmpl w:val="D264E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A7D99"/>
    <w:multiLevelType w:val="hybridMultilevel"/>
    <w:tmpl w:val="415E1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C2091"/>
    <w:multiLevelType w:val="hybridMultilevel"/>
    <w:tmpl w:val="4A7A9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F94E79"/>
    <w:multiLevelType w:val="hybridMultilevel"/>
    <w:tmpl w:val="67D26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B3B65"/>
    <w:multiLevelType w:val="hybridMultilevel"/>
    <w:tmpl w:val="9E083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C7426"/>
    <w:multiLevelType w:val="hybridMultilevel"/>
    <w:tmpl w:val="6908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A0DB6"/>
    <w:multiLevelType w:val="multilevel"/>
    <w:tmpl w:val="FE324CF8"/>
    <w:lvl w:ilvl="0">
      <w:start w:val="1"/>
      <w:numFmt w:val="bullet"/>
      <w:lvlText w:val=""/>
      <w:lvlJc w:val="left"/>
      <w:pPr>
        <w:tabs>
          <w:tab w:val="num" w:pos="549"/>
        </w:tabs>
        <w:ind w:left="54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269"/>
        </w:tabs>
        <w:ind w:left="1269" w:hanging="360"/>
      </w:pPr>
    </w:lvl>
    <w:lvl w:ilvl="2">
      <w:start w:val="1"/>
      <w:numFmt w:val="lowerRoman"/>
      <w:lvlText w:val="%3."/>
      <w:lvlJc w:val="right"/>
      <w:pPr>
        <w:tabs>
          <w:tab w:val="num" w:pos="1989"/>
        </w:tabs>
        <w:ind w:left="1989" w:hanging="360"/>
      </w:pPr>
    </w:lvl>
    <w:lvl w:ilvl="3" w:tentative="1">
      <w:start w:val="1"/>
      <w:numFmt w:val="decimal"/>
      <w:lvlText w:val="%4."/>
      <w:lvlJc w:val="left"/>
      <w:pPr>
        <w:tabs>
          <w:tab w:val="num" w:pos="2709"/>
        </w:tabs>
        <w:ind w:left="2709" w:hanging="360"/>
      </w:pPr>
    </w:lvl>
    <w:lvl w:ilvl="4" w:tentative="1">
      <w:start w:val="1"/>
      <w:numFmt w:val="decimal"/>
      <w:lvlText w:val="%5."/>
      <w:lvlJc w:val="left"/>
      <w:pPr>
        <w:tabs>
          <w:tab w:val="num" w:pos="3429"/>
        </w:tabs>
        <w:ind w:left="3429" w:hanging="360"/>
      </w:pPr>
    </w:lvl>
    <w:lvl w:ilvl="5" w:tentative="1">
      <w:start w:val="1"/>
      <w:numFmt w:val="decimal"/>
      <w:lvlText w:val="%6."/>
      <w:lvlJc w:val="left"/>
      <w:pPr>
        <w:tabs>
          <w:tab w:val="num" w:pos="4149"/>
        </w:tabs>
        <w:ind w:left="4149" w:hanging="360"/>
      </w:pPr>
    </w:lvl>
    <w:lvl w:ilvl="6" w:tentative="1">
      <w:start w:val="1"/>
      <w:numFmt w:val="decimal"/>
      <w:lvlText w:val="%7."/>
      <w:lvlJc w:val="left"/>
      <w:pPr>
        <w:tabs>
          <w:tab w:val="num" w:pos="4869"/>
        </w:tabs>
        <w:ind w:left="4869" w:hanging="360"/>
      </w:pPr>
    </w:lvl>
    <w:lvl w:ilvl="7" w:tentative="1">
      <w:start w:val="1"/>
      <w:numFmt w:val="decimal"/>
      <w:lvlText w:val="%8."/>
      <w:lvlJc w:val="left"/>
      <w:pPr>
        <w:tabs>
          <w:tab w:val="num" w:pos="5589"/>
        </w:tabs>
        <w:ind w:left="5589" w:hanging="360"/>
      </w:pPr>
    </w:lvl>
    <w:lvl w:ilvl="8" w:tentative="1">
      <w:start w:val="1"/>
      <w:numFmt w:val="decimal"/>
      <w:lvlText w:val="%9."/>
      <w:lvlJc w:val="left"/>
      <w:pPr>
        <w:tabs>
          <w:tab w:val="num" w:pos="6309"/>
        </w:tabs>
        <w:ind w:left="6309" w:hanging="360"/>
      </w:pPr>
    </w:lvl>
  </w:abstractNum>
  <w:abstractNum w:abstractNumId="22" w15:restartNumberingAfterBreak="0">
    <w:nsid w:val="3AD0741B"/>
    <w:multiLevelType w:val="hybridMultilevel"/>
    <w:tmpl w:val="83389210"/>
    <w:lvl w:ilvl="0" w:tplc="651A3160">
      <w:start w:val="7"/>
      <w:numFmt w:val="bullet"/>
      <w:lvlText w:val=""/>
      <w:lvlJc w:val="left"/>
      <w:pPr>
        <w:ind w:left="720" w:hanging="360"/>
      </w:pPr>
      <w:rPr>
        <w:rFonts w:ascii="SymbolMT" w:eastAsia="SymbolMT" w:hAnsi="Calibri" w:cs="SymbolM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92AE8"/>
    <w:multiLevelType w:val="hybridMultilevel"/>
    <w:tmpl w:val="8682C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967BC"/>
    <w:multiLevelType w:val="hybridMultilevel"/>
    <w:tmpl w:val="23C0C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A00D9"/>
    <w:multiLevelType w:val="hybridMultilevel"/>
    <w:tmpl w:val="7C100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FE1812"/>
    <w:multiLevelType w:val="hybridMultilevel"/>
    <w:tmpl w:val="9F4E0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F43DA"/>
    <w:multiLevelType w:val="hybridMultilevel"/>
    <w:tmpl w:val="7F72B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30DDD"/>
    <w:multiLevelType w:val="hybridMultilevel"/>
    <w:tmpl w:val="C0DA1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A6B58"/>
    <w:multiLevelType w:val="multilevel"/>
    <w:tmpl w:val="FE324CF8"/>
    <w:lvl w:ilvl="0">
      <w:start w:val="1"/>
      <w:numFmt w:val="bullet"/>
      <w:lvlText w:val=""/>
      <w:lvlJc w:val="left"/>
      <w:pPr>
        <w:tabs>
          <w:tab w:val="num" w:pos="549"/>
        </w:tabs>
        <w:ind w:left="54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269"/>
        </w:tabs>
        <w:ind w:left="1269" w:hanging="360"/>
      </w:pPr>
    </w:lvl>
    <w:lvl w:ilvl="2">
      <w:start w:val="1"/>
      <w:numFmt w:val="lowerRoman"/>
      <w:lvlText w:val="%3."/>
      <w:lvlJc w:val="right"/>
      <w:pPr>
        <w:tabs>
          <w:tab w:val="num" w:pos="1989"/>
        </w:tabs>
        <w:ind w:left="1989" w:hanging="360"/>
      </w:pPr>
    </w:lvl>
    <w:lvl w:ilvl="3" w:tentative="1">
      <w:start w:val="1"/>
      <w:numFmt w:val="decimal"/>
      <w:lvlText w:val="%4."/>
      <w:lvlJc w:val="left"/>
      <w:pPr>
        <w:tabs>
          <w:tab w:val="num" w:pos="2709"/>
        </w:tabs>
        <w:ind w:left="2709" w:hanging="360"/>
      </w:pPr>
    </w:lvl>
    <w:lvl w:ilvl="4" w:tentative="1">
      <w:start w:val="1"/>
      <w:numFmt w:val="decimal"/>
      <w:lvlText w:val="%5."/>
      <w:lvlJc w:val="left"/>
      <w:pPr>
        <w:tabs>
          <w:tab w:val="num" w:pos="3429"/>
        </w:tabs>
        <w:ind w:left="3429" w:hanging="360"/>
      </w:pPr>
    </w:lvl>
    <w:lvl w:ilvl="5" w:tentative="1">
      <w:start w:val="1"/>
      <w:numFmt w:val="decimal"/>
      <w:lvlText w:val="%6."/>
      <w:lvlJc w:val="left"/>
      <w:pPr>
        <w:tabs>
          <w:tab w:val="num" w:pos="4149"/>
        </w:tabs>
        <w:ind w:left="4149" w:hanging="360"/>
      </w:pPr>
    </w:lvl>
    <w:lvl w:ilvl="6" w:tentative="1">
      <w:start w:val="1"/>
      <w:numFmt w:val="decimal"/>
      <w:lvlText w:val="%7."/>
      <w:lvlJc w:val="left"/>
      <w:pPr>
        <w:tabs>
          <w:tab w:val="num" w:pos="4869"/>
        </w:tabs>
        <w:ind w:left="4869" w:hanging="360"/>
      </w:pPr>
    </w:lvl>
    <w:lvl w:ilvl="7" w:tentative="1">
      <w:start w:val="1"/>
      <w:numFmt w:val="decimal"/>
      <w:lvlText w:val="%8."/>
      <w:lvlJc w:val="left"/>
      <w:pPr>
        <w:tabs>
          <w:tab w:val="num" w:pos="5589"/>
        </w:tabs>
        <w:ind w:left="5589" w:hanging="360"/>
      </w:pPr>
    </w:lvl>
    <w:lvl w:ilvl="8" w:tentative="1">
      <w:start w:val="1"/>
      <w:numFmt w:val="decimal"/>
      <w:lvlText w:val="%9."/>
      <w:lvlJc w:val="left"/>
      <w:pPr>
        <w:tabs>
          <w:tab w:val="num" w:pos="6309"/>
        </w:tabs>
        <w:ind w:left="6309" w:hanging="360"/>
      </w:pPr>
    </w:lvl>
  </w:abstractNum>
  <w:abstractNum w:abstractNumId="30" w15:restartNumberingAfterBreak="0">
    <w:nsid w:val="75A767DA"/>
    <w:multiLevelType w:val="hybridMultilevel"/>
    <w:tmpl w:val="0922D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84312E"/>
    <w:multiLevelType w:val="hybridMultilevel"/>
    <w:tmpl w:val="0322A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6"/>
  </w:num>
  <w:num w:numId="4">
    <w:abstractNumId w:val="6"/>
  </w:num>
  <w:num w:numId="5">
    <w:abstractNumId w:val="22"/>
  </w:num>
  <w:num w:numId="6">
    <w:abstractNumId w:val="9"/>
  </w:num>
  <w:num w:numId="7">
    <w:abstractNumId w:val="4"/>
  </w:num>
  <w:num w:numId="8">
    <w:abstractNumId w:val="13"/>
  </w:num>
  <w:num w:numId="9">
    <w:abstractNumId w:val="5"/>
  </w:num>
  <w:num w:numId="10">
    <w:abstractNumId w:val="3"/>
  </w:num>
  <w:num w:numId="11">
    <w:abstractNumId w:val="0"/>
  </w:num>
  <w:num w:numId="12">
    <w:abstractNumId w:val="8"/>
  </w:num>
  <w:num w:numId="13">
    <w:abstractNumId w:val="11"/>
  </w:num>
  <w:num w:numId="14">
    <w:abstractNumId w:val="29"/>
  </w:num>
  <w:num w:numId="15">
    <w:abstractNumId w:val="21"/>
  </w:num>
  <w:num w:numId="16">
    <w:abstractNumId w:val="20"/>
  </w:num>
  <w:num w:numId="17">
    <w:abstractNumId w:val="15"/>
  </w:num>
  <w:num w:numId="18">
    <w:abstractNumId w:val="30"/>
  </w:num>
  <w:num w:numId="19">
    <w:abstractNumId w:val="28"/>
  </w:num>
  <w:num w:numId="20">
    <w:abstractNumId w:val="31"/>
  </w:num>
  <w:num w:numId="21">
    <w:abstractNumId w:val="1"/>
  </w:num>
  <w:num w:numId="22">
    <w:abstractNumId w:val="14"/>
  </w:num>
  <w:num w:numId="23">
    <w:abstractNumId w:val="24"/>
  </w:num>
  <w:num w:numId="24">
    <w:abstractNumId w:val="7"/>
  </w:num>
  <w:num w:numId="25">
    <w:abstractNumId w:val="10"/>
  </w:num>
  <w:num w:numId="26">
    <w:abstractNumId w:val="17"/>
  </w:num>
  <w:num w:numId="27">
    <w:abstractNumId w:val="25"/>
  </w:num>
  <w:num w:numId="28">
    <w:abstractNumId w:val="16"/>
  </w:num>
  <w:num w:numId="29">
    <w:abstractNumId w:val="23"/>
  </w:num>
  <w:num w:numId="30">
    <w:abstractNumId w:val="19"/>
  </w:num>
  <w:num w:numId="31">
    <w:abstractNumId w:val="2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856"/>
    <w:rsid w:val="0005533A"/>
    <w:rsid w:val="00076DD1"/>
    <w:rsid w:val="000815FA"/>
    <w:rsid w:val="0008284F"/>
    <w:rsid w:val="000A2E89"/>
    <w:rsid w:val="000A5856"/>
    <w:rsid w:val="000A7D0D"/>
    <w:rsid w:val="000B3753"/>
    <w:rsid w:val="000D61D9"/>
    <w:rsid w:val="000E0F05"/>
    <w:rsid w:val="00110943"/>
    <w:rsid w:val="00120916"/>
    <w:rsid w:val="0013375B"/>
    <w:rsid w:val="0013659C"/>
    <w:rsid w:val="00143109"/>
    <w:rsid w:val="00152442"/>
    <w:rsid w:val="00154C19"/>
    <w:rsid w:val="00155976"/>
    <w:rsid w:val="00172853"/>
    <w:rsid w:val="001B0ED3"/>
    <w:rsid w:val="001E278A"/>
    <w:rsid w:val="001E2D1C"/>
    <w:rsid w:val="00215E13"/>
    <w:rsid w:val="00226D63"/>
    <w:rsid w:val="0023748D"/>
    <w:rsid w:val="002458A5"/>
    <w:rsid w:val="00291C8B"/>
    <w:rsid w:val="002C3467"/>
    <w:rsid w:val="002C628E"/>
    <w:rsid w:val="002E4BF9"/>
    <w:rsid w:val="002E4E2C"/>
    <w:rsid w:val="002F39B2"/>
    <w:rsid w:val="003020EF"/>
    <w:rsid w:val="00304F00"/>
    <w:rsid w:val="003109DA"/>
    <w:rsid w:val="00332882"/>
    <w:rsid w:val="003465F3"/>
    <w:rsid w:val="00363D5B"/>
    <w:rsid w:val="00380612"/>
    <w:rsid w:val="00387CD3"/>
    <w:rsid w:val="00393B73"/>
    <w:rsid w:val="00394606"/>
    <w:rsid w:val="003A3FF5"/>
    <w:rsid w:val="003A752D"/>
    <w:rsid w:val="003E784B"/>
    <w:rsid w:val="0044332B"/>
    <w:rsid w:val="004439D1"/>
    <w:rsid w:val="00450174"/>
    <w:rsid w:val="004627D8"/>
    <w:rsid w:val="004A0BCD"/>
    <w:rsid w:val="004A49AC"/>
    <w:rsid w:val="004B7BCF"/>
    <w:rsid w:val="004C49AE"/>
    <w:rsid w:val="004F3B03"/>
    <w:rsid w:val="004F4713"/>
    <w:rsid w:val="005247B9"/>
    <w:rsid w:val="0057160C"/>
    <w:rsid w:val="005928DC"/>
    <w:rsid w:val="0059701C"/>
    <w:rsid w:val="005B480F"/>
    <w:rsid w:val="005C70AB"/>
    <w:rsid w:val="0067689E"/>
    <w:rsid w:val="006B614F"/>
    <w:rsid w:val="006F1CF1"/>
    <w:rsid w:val="00706993"/>
    <w:rsid w:val="00717C17"/>
    <w:rsid w:val="00722394"/>
    <w:rsid w:val="00727866"/>
    <w:rsid w:val="007561CF"/>
    <w:rsid w:val="0078624B"/>
    <w:rsid w:val="00795C72"/>
    <w:rsid w:val="007979E3"/>
    <w:rsid w:val="00806CAD"/>
    <w:rsid w:val="00830A1E"/>
    <w:rsid w:val="008463D1"/>
    <w:rsid w:val="00860476"/>
    <w:rsid w:val="008604B3"/>
    <w:rsid w:val="008661B2"/>
    <w:rsid w:val="008716A6"/>
    <w:rsid w:val="00886EDB"/>
    <w:rsid w:val="0088734E"/>
    <w:rsid w:val="0089555D"/>
    <w:rsid w:val="00897352"/>
    <w:rsid w:val="008D454A"/>
    <w:rsid w:val="008E1FAB"/>
    <w:rsid w:val="00907545"/>
    <w:rsid w:val="00940312"/>
    <w:rsid w:val="00944F62"/>
    <w:rsid w:val="00965E1B"/>
    <w:rsid w:val="00983096"/>
    <w:rsid w:val="0098440A"/>
    <w:rsid w:val="009906C8"/>
    <w:rsid w:val="009B2667"/>
    <w:rsid w:val="009B5CED"/>
    <w:rsid w:val="009F74DF"/>
    <w:rsid w:val="00A50B63"/>
    <w:rsid w:val="00A53395"/>
    <w:rsid w:val="00A64E65"/>
    <w:rsid w:val="00A955BC"/>
    <w:rsid w:val="00AB0898"/>
    <w:rsid w:val="00AC3CF3"/>
    <w:rsid w:val="00B12150"/>
    <w:rsid w:val="00B22204"/>
    <w:rsid w:val="00B409E1"/>
    <w:rsid w:val="00B462CB"/>
    <w:rsid w:val="00B614D8"/>
    <w:rsid w:val="00B7705F"/>
    <w:rsid w:val="00B927B5"/>
    <w:rsid w:val="00BA14B4"/>
    <w:rsid w:val="00BD09D0"/>
    <w:rsid w:val="00BD1D47"/>
    <w:rsid w:val="00BF3342"/>
    <w:rsid w:val="00C11C1A"/>
    <w:rsid w:val="00C3132C"/>
    <w:rsid w:val="00C40EFE"/>
    <w:rsid w:val="00C4151D"/>
    <w:rsid w:val="00C54DF7"/>
    <w:rsid w:val="00C6040A"/>
    <w:rsid w:val="00CD2FCC"/>
    <w:rsid w:val="00CD3929"/>
    <w:rsid w:val="00CE507A"/>
    <w:rsid w:val="00D03268"/>
    <w:rsid w:val="00D036E9"/>
    <w:rsid w:val="00D17734"/>
    <w:rsid w:val="00D3302A"/>
    <w:rsid w:val="00D82C7E"/>
    <w:rsid w:val="00E0359F"/>
    <w:rsid w:val="00E249E1"/>
    <w:rsid w:val="00E4156A"/>
    <w:rsid w:val="00E51B76"/>
    <w:rsid w:val="00E52165"/>
    <w:rsid w:val="00E65658"/>
    <w:rsid w:val="00E830CE"/>
    <w:rsid w:val="00E97D2C"/>
    <w:rsid w:val="00EA0DEB"/>
    <w:rsid w:val="00EB3023"/>
    <w:rsid w:val="00EC142F"/>
    <w:rsid w:val="00ED3460"/>
    <w:rsid w:val="00ED5392"/>
    <w:rsid w:val="00EE53BD"/>
    <w:rsid w:val="00F247A8"/>
    <w:rsid w:val="00F57ED9"/>
    <w:rsid w:val="00FE2819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C1388"/>
  <w15:docId w15:val="{C49402DE-A8D9-4B13-B999-F6A64333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0A5856"/>
    <w:pPr>
      <w:keepNext/>
      <w:outlineLvl w:val="1"/>
    </w:pPr>
    <w:rPr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0A5856"/>
    <w:pPr>
      <w:keepNext/>
      <w:jc w:val="center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5856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0A5856"/>
    <w:rPr>
      <w:rFonts w:ascii="Times New Roman" w:eastAsia="Times New Roman" w:hAnsi="Times New Roman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rsid w:val="000A585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A5856"/>
    <w:pPr>
      <w:tabs>
        <w:tab w:val="center" w:pos="4320"/>
        <w:tab w:val="right" w:pos="8640"/>
      </w:tabs>
    </w:pPr>
    <w:rPr>
      <w:snapToGrid w:val="0"/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A5856"/>
    <w:rPr>
      <w:rFonts w:ascii="Times New Roman" w:eastAsia="Times New Roman" w:hAnsi="Times New Roman" w:cs="Times New Roman"/>
      <w:snapToGrid w:val="0"/>
      <w:szCs w:val="20"/>
    </w:rPr>
  </w:style>
  <w:style w:type="paragraph" w:styleId="Header">
    <w:name w:val="header"/>
    <w:basedOn w:val="Normal"/>
    <w:link w:val="HeaderChar"/>
    <w:uiPriority w:val="99"/>
    <w:rsid w:val="000A5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85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0A5856"/>
  </w:style>
  <w:style w:type="table" w:styleId="TableGrid">
    <w:name w:val="Table Grid"/>
    <w:basedOn w:val="TableNormal"/>
    <w:uiPriority w:val="59"/>
    <w:rsid w:val="000A5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5856"/>
    <w:pPr>
      <w:ind w:left="720"/>
      <w:contextualSpacing/>
    </w:pPr>
  </w:style>
  <w:style w:type="paragraph" w:styleId="BodyText2">
    <w:name w:val="Body Text 2"/>
    <w:basedOn w:val="Normal"/>
    <w:link w:val="BodyText2Char"/>
    <w:rsid w:val="000A5856"/>
    <w:pPr>
      <w:spacing w:after="120" w:line="480" w:lineRule="auto"/>
    </w:pPr>
    <w:rPr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0A585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0A5856"/>
    <w:pPr>
      <w:spacing w:before="100" w:beforeAutospacing="1" w:after="100" w:afterAutospacing="1"/>
    </w:pPr>
  </w:style>
  <w:style w:type="character" w:customStyle="1" w:styleId="tooltiptext">
    <w:name w:val="tool_tip_text"/>
    <w:basedOn w:val="DefaultParagraphFont"/>
    <w:rsid w:val="000A5856"/>
  </w:style>
  <w:style w:type="character" w:customStyle="1" w:styleId="description">
    <w:name w:val="description"/>
    <w:basedOn w:val="DefaultParagraphFont"/>
    <w:rsid w:val="000A5856"/>
  </w:style>
  <w:style w:type="character" w:styleId="FollowedHyperlink">
    <w:name w:val="FollowedHyperlink"/>
    <w:basedOn w:val="DefaultParagraphFont"/>
    <w:uiPriority w:val="99"/>
    <w:semiHidden/>
    <w:unhideWhenUsed/>
    <w:rsid w:val="00E5216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F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6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sult@usc.edu" TargetMode="External"/><Relationship Id="rId18" Type="http://schemas.openxmlformats.org/officeDocument/2006/relationships/hyperlink" Target="https://policy.usc.edu/scampus-part-b/" TargetMode="External"/><Relationship Id="rId26" Type="http://schemas.openxmlformats.org/officeDocument/2006/relationships/hyperlink" Target="https://studentaffairs.usc.edu/ss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gemannshc.usc.edu/rsvp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engrhelp@usc.edu" TargetMode="External"/><Relationship Id="rId17" Type="http://schemas.openxmlformats.org/officeDocument/2006/relationships/header" Target="header2.xml"/><Relationship Id="rId25" Type="http://schemas.openxmlformats.org/officeDocument/2006/relationships/hyperlink" Target="http://dsp.usc.ed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suicidepreventionlifeline.org/" TargetMode="External"/><Relationship Id="rId29" Type="http://schemas.openxmlformats.org/officeDocument/2006/relationships/hyperlink" Target="http://dps.usc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temeh.ranaiefar@gmail.com" TargetMode="External"/><Relationship Id="rId24" Type="http://schemas.openxmlformats.org/officeDocument/2006/relationships/hyperlink" Target="https://studentaffairs.usc.edu/bias-assessment-response-suppor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equity.usc.edu/" TargetMode="External"/><Relationship Id="rId28" Type="http://schemas.openxmlformats.org/officeDocument/2006/relationships/hyperlink" Target="http://emergency.usc.ed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ngemannshc.usc.edu/counselin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yperlink" Target="http://sarc.usc.edu/" TargetMode="External"/><Relationship Id="rId27" Type="http://schemas.openxmlformats.org/officeDocument/2006/relationships/hyperlink" Target="https://diversity.usc.ed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77AAD-70D9-4EDE-B7CE-B3D03D9A9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2913</Words>
  <Characters>15151</Characters>
  <Application>Microsoft Office Word</Application>
  <DocSecurity>0</DocSecurity>
  <Lines>398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</Company>
  <LinksUpToDate>false</LinksUpToDate>
  <CharactersWithSpaces>17951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jdemarti@usc.edu</dc:creator>
  <cp:lastModifiedBy>Fatemeh Ranaiefar</cp:lastModifiedBy>
  <cp:revision>58</cp:revision>
  <dcterms:created xsi:type="dcterms:W3CDTF">2019-01-29T09:25:00Z</dcterms:created>
  <dcterms:modified xsi:type="dcterms:W3CDTF">2021-12-05T09:11:00Z</dcterms:modified>
</cp:coreProperties>
</file>