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37E635B8"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2F5E3B">
        <w:rPr>
          <w:rFonts w:ascii="Times New Roman" w:hAnsi="Times New Roman" w:cs="Times New Roman"/>
          <w:b/>
        </w:rPr>
        <w:t>643</w:t>
      </w:r>
    </w:p>
    <w:p w14:paraId="5D9AF3BC" w14:textId="78AC3F8F" w:rsidR="00D50789" w:rsidRDefault="00D50789" w:rsidP="00D50789">
      <w:pPr>
        <w:jc w:val="center"/>
        <w:rPr>
          <w:rFonts w:ascii="Times New Roman" w:hAnsi="Times New Roman" w:cs="Times New Roman"/>
          <w:b/>
        </w:rPr>
      </w:pPr>
      <w:r>
        <w:rPr>
          <w:rFonts w:ascii="Times New Roman" w:hAnsi="Times New Roman" w:cs="Times New Roman"/>
          <w:b/>
        </w:rPr>
        <w:t xml:space="preserve">Section </w:t>
      </w:r>
      <w:r w:rsidR="002B10F4">
        <w:rPr>
          <w:rFonts w:ascii="Times New Roman" w:hAnsi="Times New Roman" w:cs="Times New Roman"/>
          <w:b/>
        </w:rPr>
        <w:t>60865</w:t>
      </w:r>
      <w:r w:rsidR="00F87625">
        <w:rPr>
          <w:rFonts w:ascii="Times New Roman" w:hAnsi="Times New Roman" w:cs="Times New Roman"/>
          <w:b/>
        </w:rPr>
        <w:t>-D</w:t>
      </w:r>
    </w:p>
    <w:p w14:paraId="5572B138" w14:textId="44A36468" w:rsidR="00D50789" w:rsidRDefault="002F5E3B" w:rsidP="00D50789">
      <w:pPr>
        <w:jc w:val="center"/>
        <w:rPr>
          <w:rFonts w:ascii="Times New Roman" w:hAnsi="Times New Roman" w:cs="Times New Roman"/>
          <w:b/>
          <w:color w:val="991B1E"/>
        </w:rPr>
      </w:pPr>
      <w:r>
        <w:rPr>
          <w:rFonts w:ascii="Times New Roman" w:hAnsi="Times New Roman" w:cs="Times New Roman"/>
          <w:b/>
          <w:color w:val="991B1E"/>
        </w:rPr>
        <w:t>Social Work Practice in Integrated Care</w:t>
      </w:r>
    </w:p>
    <w:p w14:paraId="031EFC2D" w14:textId="42785DB4" w:rsidR="00D50789" w:rsidRDefault="002F5E3B"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3160E14B" w:rsidR="00D50789" w:rsidRDefault="00303F56" w:rsidP="00D50789">
      <w:pPr>
        <w:jc w:val="center"/>
        <w:rPr>
          <w:rFonts w:ascii="Times New Roman" w:hAnsi="Times New Roman" w:cs="Times New Roman"/>
          <w:b/>
          <w:i/>
        </w:rPr>
      </w:pPr>
      <w:r>
        <w:rPr>
          <w:rFonts w:ascii="Times New Roman" w:hAnsi="Times New Roman" w:cs="Times New Roman"/>
          <w:b/>
          <w:i/>
        </w:rPr>
        <w:t xml:space="preserve">Fall </w:t>
      </w:r>
      <w:r w:rsidR="00776F9B">
        <w:rPr>
          <w:rFonts w:ascii="Times New Roman" w:hAnsi="Times New Roman" w:cs="Times New Roman"/>
          <w:b/>
          <w:i/>
        </w:rPr>
        <w:t>2021</w:t>
      </w:r>
    </w:p>
    <w:p w14:paraId="1D94F506" w14:textId="77777777" w:rsidR="00AF48D0" w:rsidRDefault="00AF48D0" w:rsidP="00D50789">
      <w:pPr>
        <w:jc w:val="center"/>
        <w:rPr>
          <w:rFonts w:ascii="Times New Roman" w:hAnsi="Times New Roman" w:cs="Times New Roman"/>
          <w:b/>
          <w:i/>
        </w:rPr>
      </w:pPr>
    </w:p>
    <w:tbl>
      <w:tblPr>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09C54472" w14:textId="77777777" w:rsidR="00AF48D0" w:rsidRDefault="00D50789" w:rsidP="00AF48D0">
            <w:pPr>
              <w:rPr>
                <w:rFonts w:ascii="Times New Roman" w:hAnsi="Times New Roman" w:cs="Times New Roman"/>
                <w:b/>
              </w:rPr>
            </w:pPr>
            <w:r>
              <w:rPr>
                <w:rFonts w:ascii="Times New Roman" w:hAnsi="Times New Roman" w:cs="Times New Roman"/>
                <w:b/>
              </w:rPr>
              <w:t>Instructor</w:t>
            </w:r>
            <w:r w:rsidR="00695D2A">
              <w:rPr>
                <w:rFonts w:ascii="Times New Roman" w:hAnsi="Times New Roman" w:cs="Times New Roman"/>
                <w:b/>
              </w:rPr>
              <w:t xml:space="preserve">       </w:t>
            </w:r>
          </w:p>
          <w:p w14:paraId="6FDF74A5" w14:textId="77777777" w:rsidR="00AF48D0" w:rsidRDefault="00AF48D0" w:rsidP="00AF48D0">
            <w:pPr>
              <w:spacing w:after="0" w:line="240" w:lineRule="auto"/>
              <w:rPr>
                <w:rFonts w:ascii="Times New Roman" w:hAnsi="Times New Roman" w:cs="Times New Roman"/>
                <w:sz w:val="20"/>
                <w:szCs w:val="20"/>
              </w:rPr>
            </w:pPr>
            <w:r>
              <w:rPr>
                <w:rFonts w:ascii="Times New Roman" w:hAnsi="Times New Roman" w:cs="Times New Roman"/>
                <w:sz w:val="20"/>
                <w:szCs w:val="20"/>
              </w:rPr>
              <w:t>Peggy Stewart, PhD. Candidate, LCSW</w:t>
            </w:r>
          </w:p>
          <w:p w14:paraId="62C4D382" w14:textId="427DB2A5" w:rsidR="00D50789" w:rsidRDefault="00D50789" w:rsidP="00D50789">
            <w:pPr>
              <w:rPr>
                <w:rFonts w:ascii="Times New Roman" w:hAnsi="Times New Roman" w:cs="Times New Roman"/>
                <w:b/>
              </w:rPr>
            </w:pPr>
          </w:p>
        </w:tc>
        <w:tc>
          <w:tcPr>
            <w:tcW w:w="4675" w:type="dxa"/>
          </w:tcPr>
          <w:p w14:paraId="33F3122C" w14:textId="77777777" w:rsidR="00D50789" w:rsidRPr="00D50789" w:rsidRDefault="00D50789" w:rsidP="00D50789">
            <w:pPr>
              <w:jc w:val="center"/>
              <w:rPr>
                <w:rFonts w:ascii="Times New Roman" w:hAnsi="Times New Roman" w:cs="Times New Roman"/>
              </w:rPr>
            </w:pPr>
          </w:p>
        </w:tc>
      </w:tr>
      <w:tr w:rsidR="00D50789" w14:paraId="13171D82" w14:textId="77777777" w:rsidTr="00B629DA">
        <w:trPr>
          <w:jc w:val="center"/>
        </w:trPr>
        <w:tc>
          <w:tcPr>
            <w:tcW w:w="4675" w:type="dxa"/>
          </w:tcPr>
          <w:p w14:paraId="7C8808F7" w14:textId="4CF2F5F9" w:rsidR="00D50789" w:rsidRDefault="00D50789" w:rsidP="00D535E4">
            <w:pPr>
              <w:spacing w:after="0" w:line="240" w:lineRule="auto"/>
              <w:rPr>
                <w:rFonts w:ascii="Times New Roman" w:hAnsi="Times New Roman" w:cs="Times New Roman"/>
                <w:b/>
              </w:rPr>
            </w:pPr>
            <w:r>
              <w:rPr>
                <w:rFonts w:ascii="Times New Roman" w:hAnsi="Times New Roman" w:cs="Times New Roman"/>
                <w:b/>
              </w:rPr>
              <w:t>Email</w:t>
            </w:r>
            <w:r w:rsidR="00F53B14">
              <w:rPr>
                <w:rFonts w:ascii="Times New Roman" w:hAnsi="Times New Roman" w:cs="Times New Roman"/>
                <w:b/>
              </w:rPr>
              <w:t xml:space="preserve">                 </w:t>
            </w:r>
            <w:r w:rsidR="002B10F4">
              <w:rPr>
                <w:rFonts w:ascii="Times New Roman" w:hAnsi="Times New Roman" w:cs="Times New Roman"/>
                <w:b/>
              </w:rPr>
              <w:t xml:space="preserve">   </w:t>
            </w:r>
            <w:r w:rsidR="00354D77">
              <w:rPr>
                <w:rFonts w:ascii="Times New Roman" w:hAnsi="Times New Roman" w:cs="Times New Roman"/>
                <w:b/>
              </w:rPr>
              <w:t xml:space="preserve"> </w:t>
            </w:r>
            <w:r w:rsidR="00F87625">
              <w:rPr>
                <w:rFonts w:ascii="Times New Roman" w:hAnsi="Times New Roman" w:cs="Times New Roman"/>
                <w:b/>
              </w:rPr>
              <w:t xml:space="preserve">     </w:t>
            </w:r>
            <w:r w:rsidR="0073119A">
              <w:rPr>
                <w:rFonts w:ascii="Times New Roman" w:hAnsi="Times New Roman" w:cs="Times New Roman"/>
                <w:b/>
              </w:rPr>
              <w:t xml:space="preserve">  </w:t>
            </w:r>
            <w:r w:rsidR="00A52149">
              <w:rPr>
                <w:rFonts w:ascii="Times New Roman" w:hAnsi="Times New Roman" w:cs="Times New Roman"/>
                <w:b/>
              </w:rPr>
              <w:t xml:space="preserve"> </w:t>
            </w:r>
            <w:r w:rsidR="00D535E4">
              <w:rPr>
                <w:rFonts w:ascii="Times New Roman" w:hAnsi="Times New Roman" w:cs="Times New Roman"/>
                <w:sz w:val="20"/>
                <w:szCs w:val="20"/>
              </w:rPr>
              <w:t>Peggyste@usc.edu</w:t>
            </w:r>
            <w:r w:rsidR="00F53B14">
              <w:rPr>
                <w:rFonts w:ascii="Times New Roman" w:hAnsi="Times New Roman" w:cs="Times New Roman"/>
                <w:b/>
              </w:rPr>
              <w:t xml:space="preserve">                       </w:t>
            </w:r>
          </w:p>
        </w:tc>
        <w:tc>
          <w:tcPr>
            <w:tcW w:w="4675" w:type="dxa"/>
          </w:tcPr>
          <w:p w14:paraId="09CCDBC0" w14:textId="77777777" w:rsidR="00D50789" w:rsidRPr="00D50789" w:rsidRDefault="00D50789" w:rsidP="00D50789">
            <w:pPr>
              <w:jc w:val="center"/>
              <w:rPr>
                <w:rFonts w:ascii="Times New Roman" w:hAnsi="Times New Roman" w:cs="Times New Roman"/>
              </w:rPr>
            </w:pPr>
          </w:p>
        </w:tc>
      </w:tr>
      <w:tr w:rsidR="00D50789" w14:paraId="5C84AE64" w14:textId="77777777" w:rsidTr="00B629DA">
        <w:trPr>
          <w:jc w:val="center"/>
        </w:trPr>
        <w:tc>
          <w:tcPr>
            <w:tcW w:w="4675" w:type="dxa"/>
          </w:tcPr>
          <w:p w14:paraId="78D3C603" w14:textId="46B176F0" w:rsidR="00D50789" w:rsidRDefault="00D50789" w:rsidP="00D50789">
            <w:pPr>
              <w:rPr>
                <w:rFonts w:ascii="Times New Roman" w:hAnsi="Times New Roman" w:cs="Times New Roman"/>
                <w:b/>
              </w:rPr>
            </w:pPr>
            <w:r>
              <w:rPr>
                <w:rFonts w:ascii="Times New Roman" w:hAnsi="Times New Roman" w:cs="Times New Roman"/>
                <w:b/>
              </w:rPr>
              <w:t>Telephone</w:t>
            </w:r>
            <w:r w:rsidR="00D535E4">
              <w:rPr>
                <w:rFonts w:ascii="Times New Roman" w:hAnsi="Times New Roman" w:cs="Times New Roman"/>
                <w:b/>
              </w:rPr>
              <w:t xml:space="preserve">          </w:t>
            </w:r>
            <w:r w:rsidR="00404CC2">
              <w:rPr>
                <w:rFonts w:ascii="Times New Roman" w:hAnsi="Times New Roman" w:cs="Times New Roman"/>
                <w:b/>
              </w:rPr>
              <w:t xml:space="preserve">   </w:t>
            </w:r>
            <w:r w:rsidR="00AB1B6E">
              <w:rPr>
                <w:rFonts w:ascii="Times New Roman" w:hAnsi="Times New Roman" w:cs="Times New Roman"/>
                <w:b/>
              </w:rPr>
              <w:t xml:space="preserve"> </w:t>
            </w:r>
            <w:r w:rsidR="00F87625">
              <w:rPr>
                <w:rFonts w:ascii="Times New Roman" w:hAnsi="Times New Roman" w:cs="Times New Roman"/>
                <w:b/>
              </w:rPr>
              <w:t xml:space="preserve">    </w:t>
            </w:r>
            <w:proofErr w:type="gramStart"/>
            <w:r w:rsidR="0073119A">
              <w:rPr>
                <w:rFonts w:ascii="Times New Roman" w:hAnsi="Times New Roman" w:cs="Times New Roman"/>
                <w:b/>
              </w:rPr>
              <w:t xml:space="preserve"> </w:t>
            </w:r>
            <w:r w:rsidR="00A52149">
              <w:rPr>
                <w:rFonts w:ascii="Times New Roman" w:hAnsi="Times New Roman" w:cs="Times New Roman"/>
                <w:b/>
              </w:rPr>
              <w:t xml:space="preserve"> </w:t>
            </w:r>
            <w:r w:rsidR="0073119A">
              <w:rPr>
                <w:rFonts w:ascii="Times New Roman" w:hAnsi="Times New Roman" w:cs="Times New Roman"/>
                <w:b/>
              </w:rPr>
              <w:t xml:space="preserve"> </w:t>
            </w:r>
            <w:r w:rsidR="00D718E7">
              <w:rPr>
                <w:rFonts w:ascii="Times New Roman" w:hAnsi="Times New Roman" w:cs="Times New Roman"/>
                <w:sz w:val="20"/>
                <w:szCs w:val="20"/>
              </w:rPr>
              <w:t>(</w:t>
            </w:r>
            <w:proofErr w:type="gramEnd"/>
            <w:r w:rsidR="00E54617">
              <w:rPr>
                <w:rFonts w:ascii="Times New Roman" w:hAnsi="Times New Roman" w:cs="Times New Roman"/>
                <w:sz w:val="20"/>
                <w:szCs w:val="20"/>
              </w:rPr>
              <w:t>818</w:t>
            </w:r>
            <w:r w:rsidR="00D718E7">
              <w:rPr>
                <w:rFonts w:ascii="Times New Roman" w:hAnsi="Times New Roman" w:cs="Times New Roman"/>
                <w:sz w:val="20"/>
                <w:szCs w:val="20"/>
              </w:rPr>
              <w:t>) 209-6693</w:t>
            </w:r>
            <w:r w:rsidR="00E54617">
              <w:rPr>
                <w:rFonts w:ascii="Times New Roman" w:hAnsi="Times New Roman" w:cs="Times New Roman"/>
                <w:b/>
              </w:rPr>
              <w:t xml:space="preserve">                       </w:t>
            </w:r>
            <w:r w:rsidR="00404CC2">
              <w:rPr>
                <w:rFonts w:ascii="Times New Roman" w:hAnsi="Times New Roman" w:cs="Times New Roman"/>
                <w:b/>
              </w:rPr>
              <w:t xml:space="preserve">     </w:t>
            </w:r>
          </w:p>
        </w:tc>
        <w:tc>
          <w:tcPr>
            <w:tcW w:w="4675" w:type="dxa"/>
          </w:tcPr>
          <w:p w14:paraId="6F604D5C" w14:textId="77777777" w:rsidR="00D50789" w:rsidRPr="00D50789" w:rsidRDefault="00D50789" w:rsidP="00D50789">
            <w:pPr>
              <w:jc w:val="center"/>
              <w:rPr>
                <w:rFonts w:ascii="Times New Roman" w:hAnsi="Times New Roman" w:cs="Times New Roman"/>
              </w:rPr>
            </w:pPr>
          </w:p>
        </w:tc>
      </w:tr>
      <w:tr w:rsidR="00D50789" w14:paraId="3A7BDBDF" w14:textId="77777777" w:rsidTr="00B629DA">
        <w:trPr>
          <w:jc w:val="center"/>
        </w:trPr>
        <w:tc>
          <w:tcPr>
            <w:tcW w:w="4675" w:type="dxa"/>
          </w:tcPr>
          <w:p w14:paraId="692328CA" w14:textId="490481C3" w:rsidR="00D50789" w:rsidRDefault="00D50789" w:rsidP="00D50789">
            <w:pPr>
              <w:rPr>
                <w:rFonts w:ascii="Times New Roman" w:hAnsi="Times New Roman" w:cs="Times New Roman"/>
                <w:b/>
              </w:rPr>
            </w:pPr>
            <w:r>
              <w:rPr>
                <w:rFonts w:ascii="Times New Roman" w:hAnsi="Times New Roman" w:cs="Times New Roman"/>
                <w:b/>
              </w:rPr>
              <w:t>Office</w:t>
            </w:r>
            <w:r w:rsidR="00A52149">
              <w:rPr>
                <w:rFonts w:ascii="Times New Roman" w:hAnsi="Times New Roman" w:cs="Times New Roman"/>
                <w:b/>
              </w:rPr>
              <w:t xml:space="preserve">                             </w:t>
            </w:r>
            <w:r w:rsidR="00A52149">
              <w:rPr>
                <w:rFonts w:ascii="Times New Roman" w:hAnsi="Times New Roman" w:cs="Times New Roman"/>
                <w:sz w:val="20"/>
                <w:szCs w:val="20"/>
              </w:rPr>
              <w:t>MRF</w:t>
            </w:r>
            <w:r w:rsidR="00A52149">
              <w:rPr>
                <w:rFonts w:ascii="Times New Roman" w:hAnsi="Times New Roman" w:cs="Times New Roman"/>
                <w:b/>
              </w:rPr>
              <w:t xml:space="preserve">                                                     </w:t>
            </w:r>
          </w:p>
        </w:tc>
        <w:tc>
          <w:tcPr>
            <w:tcW w:w="4675" w:type="dxa"/>
          </w:tcPr>
          <w:p w14:paraId="04E0ADE5" w14:textId="77777777" w:rsidR="00D50789" w:rsidRPr="00D50789" w:rsidRDefault="00D50789" w:rsidP="00D50789">
            <w:pPr>
              <w:jc w:val="center"/>
              <w:rPr>
                <w:rFonts w:ascii="Times New Roman" w:hAnsi="Times New Roman" w:cs="Times New Roman"/>
              </w:rPr>
            </w:pPr>
          </w:p>
        </w:tc>
      </w:tr>
      <w:tr w:rsidR="00D50789" w14:paraId="288FA313" w14:textId="77777777" w:rsidTr="00B629DA">
        <w:trPr>
          <w:jc w:val="center"/>
        </w:trPr>
        <w:tc>
          <w:tcPr>
            <w:tcW w:w="4675" w:type="dxa"/>
          </w:tcPr>
          <w:p w14:paraId="3CAEBDE6" w14:textId="212CBE50" w:rsidR="00D50789" w:rsidRDefault="00D50789" w:rsidP="00D50789">
            <w:pPr>
              <w:rPr>
                <w:rFonts w:ascii="Times New Roman" w:hAnsi="Times New Roman" w:cs="Times New Roman"/>
                <w:b/>
              </w:rPr>
            </w:pPr>
            <w:r>
              <w:rPr>
                <w:rFonts w:ascii="Times New Roman" w:hAnsi="Times New Roman" w:cs="Times New Roman"/>
                <w:b/>
              </w:rPr>
              <w:t>Office Hours</w:t>
            </w:r>
            <w:r w:rsidR="00501327">
              <w:rPr>
                <w:rFonts w:ascii="Times New Roman" w:hAnsi="Times New Roman" w:cs="Times New Roman"/>
                <w:b/>
              </w:rPr>
              <w:t xml:space="preserve">      </w:t>
            </w:r>
            <w:r w:rsidR="00D0225A">
              <w:rPr>
                <w:rFonts w:ascii="Times New Roman" w:hAnsi="Times New Roman" w:cs="Times New Roman"/>
                <w:b/>
              </w:rPr>
              <w:t xml:space="preserve">   </w:t>
            </w:r>
            <w:r w:rsidR="00584F9A">
              <w:rPr>
                <w:rFonts w:ascii="Times New Roman" w:hAnsi="Times New Roman" w:cs="Times New Roman"/>
                <w:b/>
              </w:rPr>
              <w:t xml:space="preserve">  </w:t>
            </w:r>
            <w:r w:rsidR="00345091">
              <w:rPr>
                <w:rFonts w:ascii="Times New Roman" w:hAnsi="Times New Roman" w:cs="Times New Roman"/>
                <w:b/>
              </w:rPr>
              <w:t xml:space="preserve"> </w:t>
            </w:r>
            <w:r w:rsidR="00F87625">
              <w:rPr>
                <w:rFonts w:ascii="Times New Roman" w:hAnsi="Times New Roman" w:cs="Times New Roman"/>
                <w:b/>
              </w:rPr>
              <w:t xml:space="preserve">  </w:t>
            </w:r>
            <w:r w:rsidR="0073119A">
              <w:rPr>
                <w:rFonts w:ascii="Times New Roman" w:hAnsi="Times New Roman" w:cs="Times New Roman"/>
                <w:b/>
              </w:rPr>
              <w:t xml:space="preserve">  </w:t>
            </w:r>
            <w:r w:rsidR="00A52149">
              <w:rPr>
                <w:rFonts w:ascii="Times New Roman" w:hAnsi="Times New Roman" w:cs="Times New Roman"/>
                <w:b/>
              </w:rPr>
              <w:t xml:space="preserve"> </w:t>
            </w:r>
            <w:r w:rsidR="00501327">
              <w:rPr>
                <w:rFonts w:ascii="Times New Roman" w:hAnsi="Times New Roman" w:cs="Times New Roman"/>
                <w:sz w:val="20"/>
                <w:szCs w:val="20"/>
              </w:rPr>
              <w:t xml:space="preserve">Tuesday </w:t>
            </w:r>
            <w:r w:rsidR="00AC2325">
              <w:rPr>
                <w:rFonts w:ascii="Times New Roman" w:hAnsi="Times New Roman" w:cs="Times New Roman"/>
                <w:sz w:val="20"/>
                <w:szCs w:val="20"/>
              </w:rPr>
              <w:t xml:space="preserve">5-7 pm or </w:t>
            </w:r>
            <w:r w:rsidR="00404CC2">
              <w:rPr>
                <w:rFonts w:ascii="Times New Roman" w:hAnsi="Times New Roman" w:cs="Times New Roman"/>
                <w:sz w:val="20"/>
                <w:szCs w:val="20"/>
              </w:rPr>
              <w:t>by appt.</w:t>
            </w:r>
          </w:p>
        </w:tc>
        <w:tc>
          <w:tcPr>
            <w:tcW w:w="4675" w:type="dxa"/>
          </w:tcPr>
          <w:p w14:paraId="16B7E9C3" w14:textId="77777777" w:rsidR="00D50789" w:rsidRPr="00D50789" w:rsidRDefault="00D50789" w:rsidP="00D50789">
            <w:pPr>
              <w:jc w:val="center"/>
              <w:rPr>
                <w:rFonts w:ascii="Times New Roman" w:hAnsi="Times New Roman" w:cs="Times New Roman"/>
              </w:rPr>
            </w:pPr>
          </w:p>
        </w:tc>
      </w:tr>
      <w:tr w:rsidR="00D50789" w14:paraId="69EB9A3C" w14:textId="77777777" w:rsidTr="00B629DA">
        <w:trPr>
          <w:jc w:val="center"/>
        </w:trPr>
        <w:tc>
          <w:tcPr>
            <w:tcW w:w="4675" w:type="dxa"/>
          </w:tcPr>
          <w:p w14:paraId="296FE373" w14:textId="1FD32D06" w:rsidR="00D50789" w:rsidRDefault="00D50789" w:rsidP="00D50789">
            <w:pPr>
              <w:rPr>
                <w:rFonts w:ascii="Times New Roman" w:hAnsi="Times New Roman" w:cs="Times New Roman"/>
                <w:b/>
              </w:rPr>
            </w:pPr>
            <w:r>
              <w:rPr>
                <w:rFonts w:ascii="Times New Roman" w:hAnsi="Times New Roman" w:cs="Times New Roman"/>
                <w:b/>
              </w:rPr>
              <w:t>Course Day(</w:t>
            </w:r>
            <w:proofErr w:type="gramStart"/>
            <w:r>
              <w:rPr>
                <w:rFonts w:ascii="Times New Roman" w:hAnsi="Times New Roman" w:cs="Times New Roman"/>
                <w:b/>
              </w:rPr>
              <w:t>s)</w:t>
            </w:r>
            <w:r w:rsidR="00354D77">
              <w:rPr>
                <w:rFonts w:ascii="Times New Roman" w:hAnsi="Times New Roman" w:cs="Times New Roman"/>
                <w:b/>
              </w:rPr>
              <w:t xml:space="preserve">   </w:t>
            </w:r>
            <w:proofErr w:type="gramEnd"/>
            <w:r w:rsidR="00354D77">
              <w:rPr>
                <w:rFonts w:ascii="Times New Roman" w:hAnsi="Times New Roman" w:cs="Times New Roman"/>
                <w:b/>
              </w:rPr>
              <w:t xml:space="preserve"> </w:t>
            </w:r>
            <w:r w:rsidR="00D0225A">
              <w:rPr>
                <w:rFonts w:ascii="Times New Roman" w:hAnsi="Times New Roman" w:cs="Times New Roman"/>
                <w:b/>
              </w:rPr>
              <w:t xml:space="preserve">   </w:t>
            </w:r>
            <w:r w:rsidR="00584F9A">
              <w:rPr>
                <w:rFonts w:ascii="Times New Roman" w:hAnsi="Times New Roman" w:cs="Times New Roman"/>
                <w:b/>
              </w:rPr>
              <w:t xml:space="preserve">  </w:t>
            </w:r>
            <w:r w:rsidR="00345091">
              <w:rPr>
                <w:rFonts w:ascii="Times New Roman" w:hAnsi="Times New Roman" w:cs="Times New Roman"/>
                <w:b/>
              </w:rPr>
              <w:t xml:space="preserve"> </w:t>
            </w:r>
            <w:r w:rsidR="00F87625">
              <w:rPr>
                <w:rFonts w:ascii="Times New Roman" w:hAnsi="Times New Roman" w:cs="Times New Roman"/>
                <w:b/>
              </w:rPr>
              <w:t xml:space="preserve">  </w:t>
            </w:r>
            <w:r w:rsidR="0073119A">
              <w:rPr>
                <w:rFonts w:ascii="Times New Roman" w:hAnsi="Times New Roman" w:cs="Times New Roman"/>
                <w:b/>
              </w:rPr>
              <w:t xml:space="preserve">  </w:t>
            </w:r>
            <w:r w:rsidR="00A52149">
              <w:rPr>
                <w:rFonts w:ascii="Times New Roman" w:hAnsi="Times New Roman" w:cs="Times New Roman"/>
                <w:b/>
              </w:rPr>
              <w:t xml:space="preserve"> </w:t>
            </w:r>
            <w:r w:rsidR="00354D77">
              <w:rPr>
                <w:rFonts w:ascii="Times New Roman" w:hAnsi="Times New Roman" w:cs="Times New Roman"/>
                <w:sz w:val="20"/>
                <w:szCs w:val="20"/>
              </w:rPr>
              <w:t>Tuesday</w:t>
            </w:r>
          </w:p>
        </w:tc>
        <w:tc>
          <w:tcPr>
            <w:tcW w:w="4675" w:type="dxa"/>
          </w:tcPr>
          <w:p w14:paraId="44757A8F" w14:textId="77777777" w:rsidR="00D50789" w:rsidRPr="00D50789" w:rsidRDefault="00D50789" w:rsidP="00D50789">
            <w:pPr>
              <w:jc w:val="center"/>
              <w:rPr>
                <w:rFonts w:ascii="Times New Roman" w:hAnsi="Times New Roman" w:cs="Times New Roman"/>
              </w:rPr>
            </w:pPr>
          </w:p>
        </w:tc>
      </w:tr>
      <w:tr w:rsidR="00D50789" w14:paraId="4534EDC3" w14:textId="77777777" w:rsidTr="00B629DA">
        <w:trPr>
          <w:jc w:val="center"/>
        </w:trPr>
        <w:tc>
          <w:tcPr>
            <w:tcW w:w="4675" w:type="dxa"/>
          </w:tcPr>
          <w:p w14:paraId="0E88EB48" w14:textId="5A19954E" w:rsidR="00D50789" w:rsidRDefault="00D50789" w:rsidP="00D50789">
            <w:pPr>
              <w:rPr>
                <w:rFonts w:ascii="Times New Roman" w:hAnsi="Times New Roman" w:cs="Times New Roman"/>
                <w:b/>
              </w:rPr>
            </w:pPr>
            <w:r>
              <w:rPr>
                <w:rFonts w:ascii="Times New Roman" w:hAnsi="Times New Roman" w:cs="Times New Roman"/>
                <w:b/>
              </w:rPr>
              <w:t>Course Time(</w:t>
            </w:r>
            <w:proofErr w:type="gramStart"/>
            <w:r>
              <w:rPr>
                <w:rFonts w:ascii="Times New Roman" w:hAnsi="Times New Roman" w:cs="Times New Roman"/>
                <w:b/>
              </w:rPr>
              <w:t>s)</w:t>
            </w:r>
            <w:r w:rsidR="00354D77">
              <w:rPr>
                <w:rFonts w:ascii="Times New Roman" w:hAnsi="Times New Roman" w:cs="Times New Roman"/>
                <w:sz w:val="20"/>
                <w:szCs w:val="20"/>
              </w:rPr>
              <w:t xml:space="preserve">  </w:t>
            </w:r>
            <w:r w:rsidR="00D0225A">
              <w:rPr>
                <w:rFonts w:ascii="Times New Roman" w:hAnsi="Times New Roman" w:cs="Times New Roman"/>
                <w:sz w:val="20"/>
                <w:szCs w:val="20"/>
              </w:rPr>
              <w:t xml:space="preserve"> </w:t>
            </w:r>
            <w:proofErr w:type="gramEnd"/>
            <w:r w:rsidR="00D0225A">
              <w:rPr>
                <w:rFonts w:ascii="Times New Roman" w:hAnsi="Times New Roman" w:cs="Times New Roman"/>
                <w:sz w:val="20"/>
                <w:szCs w:val="20"/>
              </w:rPr>
              <w:t xml:space="preserve">  </w:t>
            </w:r>
            <w:r w:rsidR="00584F9A">
              <w:rPr>
                <w:rFonts w:ascii="Times New Roman" w:hAnsi="Times New Roman" w:cs="Times New Roman"/>
                <w:sz w:val="20"/>
                <w:szCs w:val="20"/>
              </w:rPr>
              <w:t xml:space="preserve">   </w:t>
            </w:r>
            <w:r w:rsidR="00345091">
              <w:rPr>
                <w:rFonts w:ascii="Times New Roman" w:hAnsi="Times New Roman" w:cs="Times New Roman"/>
                <w:sz w:val="20"/>
                <w:szCs w:val="20"/>
              </w:rPr>
              <w:t xml:space="preserve"> </w:t>
            </w:r>
            <w:r w:rsidR="00F87625">
              <w:rPr>
                <w:rFonts w:ascii="Times New Roman" w:hAnsi="Times New Roman" w:cs="Times New Roman"/>
                <w:sz w:val="20"/>
                <w:szCs w:val="20"/>
              </w:rPr>
              <w:t xml:space="preserve">  </w:t>
            </w:r>
            <w:r w:rsidR="0073119A">
              <w:rPr>
                <w:rFonts w:ascii="Times New Roman" w:hAnsi="Times New Roman" w:cs="Times New Roman"/>
                <w:sz w:val="20"/>
                <w:szCs w:val="20"/>
              </w:rPr>
              <w:t xml:space="preserve">  </w:t>
            </w:r>
            <w:r w:rsidR="00A52149">
              <w:rPr>
                <w:rFonts w:ascii="Times New Roman" w:hAnsi="Times New Roman" w:cs="Times New Roman"/>
                <w:sz w:val="20"/>
                <w:szCs w:val="20"/>
              </w:rPr>
              <w:t xml:space="preserve">  </w:t>
            </w:r>
            <w:r w:rsidR="00D0225A">
              <w:rPr>
                <w:rFonts w:ascii="Times New Roman" w:hAnsi="Times New Roman" w:cs="Times New Roman"/>
                <w:sz w:val="20"/>
                <w:szCs w:val="20"/>
              </w:rPr>
              <w:t>7:10-10:00 pm</w:t>
            </w:r>
          </w:p>
        </w:tc>
        <w:tc>
          <w:tcPr>
            <w:tcW w:w="4675" w:type="dxa"/>
          </w:tcPr>
          <w:p w14:paraId="35B6E9D2" w14:textId="77777777" w:rsidR="00D50789" w:rsidRPr="00D50789" w:rsidRDefault="00D50789" w:rsidP="00D50789">
            <w:pPr>
              <w:jc w:val="center"/>
              <w:rPr>
                <w:rFonts w:ascii="Times New Roman" w:hAnsi="Times New Roman" w:cs="Times New Roman"/>
              </w:rPr>
            </w:pPr>
          </w:p>
        </w:tc>
      </w:tr>
      <w:tr w:rsidR="00D50789" w14:paraId="3137ADE6" w14:textId="77777777" w:rsidTr="00B629DA">
        <w:trPr>
          <w:jc w:val="center"/>
        </w:trPr>
        <w:tc>
          <w:tcPr>
            <w:tcW w:w="4675" w:type="dxa"/>
          </w:tcPr>
          <w:p w14:paraId="1A922ED4" w14:textId="2281BD29" w:rsidR="00D50789" w:rsidRDefault="00D50789" w:rsidP="00D50789">
            <w:pPr>
              <w:rPr>
                <w:rFonts w:ascii="Times New Roman" w:hAnsi="Times New Roman" w:cs="Times New Roman"/>
                <w:b/>
              </w:rPr>
            </w:pPr>
            <w:r>
              <w:rPr>
                <w:rFonts w:ascii="Times New Roman" w:hAnsi="Times New Roman" w:cs="Times New Roman"/>
                <w:b/>
              </w:rPr>
              <w:t>Course Location(</w:t>
            </w:r>
            <w:proofErr w:type="gramStart"/>
            <w:r>
              <w:rPr>
                <w:rFonts w:ascii="Times New Roman" w:hAnsi="Times New Roman" w:cs="Times New Roman"/>
                <w:b/>
              </w:rPr>
              <w:t>s)</w:t>
            </w:r>
            <w:r w:rsidR="007C7C16">
              <w:rPr>
                <w:rFonts w:ascii="Times New Roman" w:hAnsi="Times New Roman" w:cs="Times New Roman"/>
                <w:b/>
              </w:rPr>
              <w:t xml:space="preserve"> </w:t>
            </w:r>
            <w:r w:rsidR="00345091">
              <w:rPr>
                <w:rFonts w:ascii="Times New Roman" w:hAnsi="Times New Roman" w:cs="Times New Roman"/>
                <w:b/>
              </w:rPr>
              <w:t xml:space="preserve"> </w:t>
            </w:r>
            <w:r w:rsidR="00F87625">
              <w:rPr>
                <w:rFonts w:ascii="Times New Roman" w:hAnsi="Times New Roman" w:cs="Times New Roman"/>
                <w:b/>
              </w:rPr>
              <w:t xml:space="preserve"> </w:t>
            </w:r>
            <w:proofErr w:type="gramEnd"/>
            <w:r w:rsidR="00F87625">
              <w:rPr>
                <w:rFonts w:ascii="Times New Roman" w:hAnsi="Times New Roman" w:cs="Times New Roman"/>
                <w:b/>
              </w:rPr>
              <w:t xml:space="preserve"> </w:t>
            </w:r>
            <w:r w:rsidR="0073119A">
              <w:rPr>
                <w:rFonts w:ascii="Times New Roman" w:hAnsi="Times New Roman" w:cs="Times New Roman"/>
                <w:b/>
              </w:rPr>
              <w:t xml:space="preserve"> </w:t>
            </w:r>
            <w:r w:rsidR="00A52149">
              <w:rPr>
                <w:rFonts w:ascii="Times New Roman" w:hAnsi="Times New Roman" w:cs="Times New Roman"/>
                <w:b/>
              </w:rPr>
              <w:t xml:space="preserve">  </w:t>
            </w:r>
            <w:r w:rsidR="007C7C16">
              <w:rPr>
                <w:rFonts w:ascii="Times New Roman" w:hAnsi="Times New Roman" w:cs="Times New Roman"/>
                <w:sz w:val="20"/>
                <w:szCs w:val="20"/>
              </w:rPr>
              <w:t>7:10-10:00 pm</w:t>
            </w:r>
            <w:r w:rsidR="00D718E7">
              <w:rPr>
                <w:rFonts w:ascii="Times New Roman" w:hAnsi="Times New Roman" w:cs="Times New Roman"/>
                <w:sz w:val="20"/>
                <w:szCs w:val="20"/>
              </w:rPr>
              <w:t xml:space="preserve"> </w:t>
            </w:r>
            <w:r w:rsidR="005A7A1F">
              <w:rPr>
                <w:rFonts w:ascii="Times New Roman" w:hAnsi="Times New Roman" w:cs="Times New Roman"/>
                <w:sz w:val="20"/>
                <w:szCs w:val="20"/>
              </w:rPr>
              <w:t>MRF 330</w:t>
            </w:r>
          </w:p>
        </w:tc>
        <w:tc>
          <w:tcPr>
            <w:tcW w:w="4675" w:type="dxa"/>
          </w:tcPr>
          <w:p w14:paraId="751B3E73" w14:textId="77777777" w:rsidR="00D50789" w:rsidRPr="00D50789" w:rsidRDefault="00D50789" w:rsidP="00D50789">
            <w:pPr>
              <w:jc w:val="center"/>
              <w:rPr>
                <w:rFonts w:ascii="Times New Roman" w:hAnsi="Times New Roman" w:cs="Times New Roman"/>
              </w:rPr>
            </w:pP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0063ED" w:rsidRDefault="00D50789" w:rsidP="00D50789">
      <w:pPr>
        <w:rPr>
          <w:rFonts w:ascii="Times New Roman" w:hAnsi="Times New Roman" w:cs="Times New Roman"/>
          <w:color w:val="991B1E"/>
        </w:rPr>
      </w:pPr>
      <w:r w:rsidRPr="000063ED">
        <w:rPr>
          <w:rFonts w:ascii="Times New Roman" w:hAnsi="Times New Roman" w:cs="Times New Roman"/>
          <w:b/>
          <w:color w:val="991B1E"/>
        </w:rPr>
        <w:t>Course Pre</w:t>
      </w:r>
      <w:r w:rsidR="006F4B9D" w:rsidRPr="000063ED">
        <w:rPr>
          <w:rFonts w:ascii="Times New Roman" w:hAnsi="Times New Roman" w:cs="Times New Roman"/>
          <w:b/>
          <w:color w:val="991B1E"/>
        </w:rPr>
        <w:t>-</w:t>
      </w:r>
      <w:r w:rsidRPr="000063ED">
        <w:rPr>
          <w:rFonts w:ascii="Times New Roman" w:hAnsi="Times New Roman" w:cs="Times New Roman"/>
          <w:b/>
          <w:color w:val="991B1E"/>
        </w:rPr>
        <w:t>requisites</w:t>
      </w:r>
      <w:r w:rsidR="006F4B9D" w:rsidRPr="000063ED">
        <w:rPr>
          <w:rFonts w:ascii="Times New Roman" w:hAnsi="Times New Roman" w:cs="Times New Roman"/>
          <w:b/>
          <w:color w:val="991B1E"/>
        </w:rPr>
        <w:t xml:space="preserve">, Co-requisites, and Concurrent Enrollment </w:t>
      </w:r>
    </w:p>
    <w:p w14:paraId="7FE09089" w14:textId="77777777" w:rsidR="004C397C" w:rsidRPr="000063ED" w:rsidRDefault="004C397C" w:rsidP="004C397C">
      <w:pPr>
        <w:spacing w:after="0"/>
        <w:rPr>
          <w:rFonts w:ascii="Times New Roman" w:hAnsi="Times New Roman" w:cs="Times New Roman"/>
        </w:rPr>
      </w:pPr>
      <w:r w:rsidRPr="000063ED">
        <w:rPr>
          <w:rFonts w:ascii="Times New Roman" w:hAnsi="Times New Roman" w:cs="Times New Roman"/>
        </w:rPr>
        <w:t>SOWK 544 and SOWK 637</w:t>
      </w:r>
    </w:p>
    <w:p w14:paraId="2B84109B" w14:textId="77777777" w:rsidR="00B9300D" w:rsidRPr="000063ED" w:rsidRDefault="00B9300D" w:rsidP="00D50789">
      <w:pPr>
        <w:rPr>
          <w:rFonts w:ascii="Times New Roman" w:hAnsi="Times New Roman" w:cs="Times New Roman"/>
          <w:b/>
          <w:color w:val="991B1E"/>
        </w:rPr>
      </w:pPr>
    </w:p>
    <w:p w14:paraId="7E1C6220" w14:textId="2F109DD7" w:rsidR="00D50789" w:rsidRPr="000063ED" w:rsidRDefault="00D50789" w:rsidP="00D50789">
      <w:pPr>
        <w:rPr>
          <w:rFonts w:ascii="Times New Roman" w:hAnsi="Times New Roman" w:cs="Times New Roman"/>
        </w:rPr>
      </w:pPr>
      <w:r w:rsidRPr="000063ED">
        <w:rPr>
          <w:rFonts w:ascii="Times New Roman" w:hAnsi="Times New Roman" w:cs="Times New Roman"/>
          <w:b/>
          <w:color w:val="991B1E"/>
        </w:rPr>
        <w:t>Catalogue Description</w:t>
      </w:r>
    </w:p>
    <w:p w14:paraId="1FFCE5A3"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Social work processes and skills required for the implementation of short-term interventions in medical, behavioral health and integrated care settings with individuals, </w:t>
      </w:r>
      <w:proofErr w:type="gramStart"/>
      <w:r w:rsidRPr="000063ED">
        <w:rPr>
          <w:rFonts w:ascii="Times New Roman" w:hAnsi="Times New Roman"/>
          <w:sz w:val="22"/>
          <w:szCs w:val="22"/>
        </w:rPr>
        <w:t>families</w:t>
      </w:r>
      <w:proofErr w:type="gramEnd"/>
      <w:r w:rsidRPr="000063ED">
        <w:rPr>
          <w:rFonts w:ascii="Times New Roman" w:hAnsi="Times New Roman"/>
          <w:sz w:val="22"/>
          <w:szCs w:val="22"/>
        </w:rPr>
        <w:t xml:space="preserve"> and groups.</w:t>
      </w:r>
    </w:p>
    <w:p w14:paraId="6B0B49F8" w14:textId="7B3C7A45" w:rsidR="00B9300D" w:rsidRPr="000063ED" w:rsidRDefault="00B9300D" w:rsidP="00D50789">
      <w:pPr>
        <w:rPr>
          <w:rFonts w:ascii="Times New Roman" w:hAnsi="Times New Roman" w:cs="Times New Roman"/>
        </w:rPr>
      </w:pPr>
    </w:p>
    <w:p w14:paraId="5A2BB542" w14:textId="3B5B60DD" w:rsidR="00B9300D" w:rsidRPr="000063ED" w:rsidRDefault="00B9300D" w:rsidP="00D50789">
      <w:pPr>
        <w:rPr>
          <w:rFonts w:ascii="Times New Roman" w:hAnsi="Times New Roman" w:cs="Times New Roman"/>
        </w:rPr>
      </w:pPr>
      <w:r w:rsidRPr="000063ED">
        <w:rPr>
          <w:rFonts w:ascii="Times New Roman" w:hAnsi="Times New Roman" w:cs="Times New Roman"/>
          <w:b/>
          <w:color w:val="991B1E"/>
        </w:rPr>
        <w:t>Course Description</w:t>
      </w:r>
    </w:p>
    <w:p w14:paraId="7993728F"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w:t>
      </w:r>
      <w:proofErr w:type="gramStart"/>
      <w:r w:rsidRPr="000063ED">
        <w:rPr>
          <w:rFonts w:ascii="Times New Roman" w:hAnsi="Times New Roman"/>
          <w:sz w:val="22"/>
          <w:szCs w:val="22"/>
        </w:rPr>
        <w:t>families</w:t>
      </w:r>
      <w:proofErr w:type="gramEnd"/>
      <w:r w:rsidRPr="000063ED">
        <w:rPr>
          <w:rFonts w:ascii="Times New Roman" w:hAnsi="Times New Roman"/>
          <w:sz w:val="22"/>
          <w:szCs w:val="22"/>
        </w:rPr>
        <w:t xml:space="preserve"> and groups. Students will acquire and practice specific evidence-based skills and techniques to work effectively with individuals and their support systems in medical, behavioral health and integrated care settings using short-term interventions. </w:t>
      </w:r>
      <w:r w:rsidRPr="000063ED">
        <w:rPr>
          <w:rFonts w:ascii="Times New Roman" w:hAnsi="Times New Roman"/>
          <w:sz w:val="22"/>
          <w:szCs w:val="22"/>
        </w:rPr>
        <w:lastRenderedPageBreak/>
        <w:t xml:space="preserve">Ethnicity, culture, gender, sexual orientation, and SES will be examined and integrated throughout the course with attention to how they affect help-seeking behavior, access to services, and intervention adaptation. Students will explore how transference and countertransference may present in the therapeutic relationship and how to effectively manage it. </w:t>
      </w:r>
    </w:p>
    <w:p w14:paraId="3B9FC877" w14:textId="62307650" w:rsidR="00B9300D" w:rsidRPr="000063ED" w:rsidRDefault="00B9300D" w:rsidP="00D50789">
      <w:pPr>
        <w:rPr>
          <w:rFonts w:ascii="Times New Roman" w:hAnsi="Times New Roman" w:cs="Times New Roman"/>
        </w:rPr>
      </w:pPr>
    </w:p>
    <w:p w14:paraId="1DD67965" w14:textId="0A0E25A6" w:rsidR="00B9300D" w:rsidRPr="000063ED" w:rsidRDefault="00B9300D" w:rsidP="00D50789">
      <w:pPr>
        <w:rPr>
          <w:rFonts w:ascii="Times New Roman" w:hAnsi="Times New Roman" w:cs="Times New Roman"/>
          <w:b/>
          <w:color w:val="991B1E"/>
        </w:rPr>
      </w:pPr>
      <w:r w:rsidRPr="000063ED">
        <w:rPr>
          <w:rFonts w:ascii="Times New Roman" w:hAnsi="Times New Roman" w:cs="Times New Roman"/>
          <w:b/>
          <w:color w:val="991B1E"/>
        </w:rPr>
        <w:t>Course Objectives</w:t>
      </w:r>
    </w:p>
    <w:p w14:paraId="566A3CC5" w14:textId="77777777" w:rsidR="00E25DD6" w:rsidRPr="000063ED" w:rsidRDefault="00E25DD6" w:rsidP="00E25DD6">
      <w:pPr>
        <w:pStyle w:val="BodyText"/>
        <w:rPr>
          <w:rFonts w:ascii="Times New Roman" w:hAnsi="Times New Roman"/>
          <w:sz w:val="22"/>
          <w:szCs w:val="22"/>
        </w:rPr>
      </w:pPr>
      <w:r w:rsidRPr="000063ED">
        <w:rPr>
          <w:rFonts w:ascii="Times New Roman" w:hAnsi="Times New Roman"/>
          <w:sz w:val="22"/>
          <w:szCs w:val="22"/>
        </w:rPr>
        <w:t>The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E25DD6" w:rsidRPr="000063ED" w14:paraId="2E75069C" w14:textId="77777777" w:rsidTr="00DA1A2E">
        <w:trPr>
          <w:trHeight w:val="223"/>
        </w:trPr>
        <w:tc>
          <w:tcPr>
            <w:tcW w:w="1638" w:type="dxa"/>
            <w:shd w:val="clear" w:color="auto" w:fill="C00000"/>
          </w:tcPr>
          <w:p w14:paraId="44AA2EC7"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 #</w:t>
            </w:r>
          </w:p>
        </w:tc>
        <w:tc>
          <w:tcPr>
            <w:tcW w:w="7925" w:type="dxa"/>
            <w:shd w:val="clear" w:color="auto" w:fill="C00000"/>
          </w:tcPr>
          <w:p w14:paraId="4FD160A2"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Objectives</w:t>
            </w:r>
          </w:p>
        </w:tc>
      </w:tr>
      <w:tr w:rsidR="00E25DD6" w:rsidRPr="000063ED" w14:paraId="33638C5A" w14:textId="77777777" w:rsidTr="00DA1A2E">
        <w:trPr>
          <w:trHeight w:val="446"/>
        </w:trPr>
        <w:tc>
          <w:tcPr>
            <w:tcW w:w="1638" w:type="dxa"/>
            <w:shd w:val="clear" w:color="auto" w:fill="auto"/>
          </w:tcPr>
          <w:p w14:paraId="5A8B6DC1" w14:textId="77777777" w:rsidR="00E25DD6" w:rsidRPr="000063ED" w:rsidRDefault="00E25DD6" w:rsidP="00DA1A2E">
            <w:pPr>
              <w:jc w:val="center"/>
              <w:rPr>
                <w:rFonts w:ascii="Times New Roman" w:hAnsi="Times New Roman" w:cs="Times New Roman"/>
                <w:bCs/>
              </w:rPr>
            </w:pPr>
          </w:p>
          <w:p w14:paraId="31FE7236"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1</w:t>
            </w:r>
          </w:p>
        </w:tc>
        <w:tc>
          <w:tcPr>
            <w:tcW w:w="7925" w:type="dxa"/>
            <w:shd w:val="clear" w:color="auto" w:fill="auto"/>
          </w:tcPr>
          <w:p w14:paraId="09704714"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 xml:space="preserve">Increase students’ awareness of the unique contribution of social workers to interdisciplinary teams through the discussion and application of social work values, </w:t>
            </w:r>
            <w:proofErr w:type="gramStart"/>
            <w:r w:rsidRPr="000063ED">
              <w:rPr>
                <w:rFonts w:ascii="Times New Roman" w:hAnsi="Times New Roman" w:cs="Times New Roman"/>
              </w:rPr>
              <w:t>ethics</w:t>
            </w:r>
            <w:proofErr w:type="gramEnd"/>
            <w:r w:rsidRPr="000063ED">
              <w:rPr>
                <w:rFonts w:ascii="Times New Roman" w:hAnsi="Times New Roman" w:cs="Times New Roman"/>
              </w:rPr>
              <w:t xml:space="preserve"> and standards of care.</w:t>
            </w:r>
          </w:p>
        </w:tc>
      </w:tr>
      <w:tr w:rsidR="00E25DD6" w:rsidRPr="000063ED" w14:paraId="0F6975C6" w14:textId="77777777" w:rsidTr="00DA1A2E">
        <w:trPr>
          <w:trHeight w:val="446"/>
        </w:trPr>
        <w:tc>
          <w:tcPr>
            <w:tcW w:w="1638" w:type="dxa"/>
            <w:shd w:val="clear" w:color="auto" w:fill="auto"/>
          </w:tcPr>
          <w:p w14:paraId="0D0C3A7B" w14:textId="77777777" w:rsidR="00E25DD6" w:rsidRPr="000063ED" w:rsidRDefault="00E25DD6" w:rsidP="00DA1A2E">
            <w:pPr>
              <w:jc w:val="center"/>
              <w:rPr>
                <w:rFonts w:ascii="Times New Roman" w:hAnsi="Times New Roman" w:cs="Times New Roman"/>
                <w:bCs/>
              </w:rPr>
            </w:pPr>
          </w:p>
          <w:p w14:paraId="292C35BC"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2</w:t>
            </w:r>
          </w:p>
        </w:tc>
        <w:tc>
          <w:tcPr>
            <w:tcW w:w="7925" w:type="dxa"/>
            <w:shd w:val="clear" w:color="auto" w:fill="auto"/>
          </w:tcPr>
          <w:p w14:paraId="201637DA" w14:textId="77777777" w:rsidR="00E25DD6" w:rsidRPr="000063ED" w:rsidRDefault="00E25DD6" w:rsidP="00DA1A2E">
            <w:pPr>
              <w:rPr>
                <w:rFonts w:ascii="Times New Roman" w:hAnsi="Times New Roman" w:cs="Times New Roman"/>
                <w:bCs/>
              </w:rPr>
            </w:pPr>
            <w:r w:rsidRPr="000063ED">
              <w:rPr>
                <w:rFonts w:ascii="Times New Roman" w:hAnsi="Times New Roman" w:cs="Times New Roman"/>
              </w:rPr>
              <w:t xml:space="preserve">Increase student’s competence in selection of </w:t>
            </w:r>
            <w:proofErr w:type="gramStart"/>
            <w:r w:rsidRPr="000063ED">
              <w:rPr>
                <w:rFonts w:ascii="Times New Roman" w:hAnsi="Times New Roman" w:cs="Times New Roman"/>
              </w:rPr>
              <w:t>evidence based</w:t>
            </w:r>
            <w:proofErr w:type="gramEnd"/>
            <w:r w:rsidRPr="000063ED">
              <w:rPr>
                <w:rFonts w:ascii="Times New Roman" w:hAnsi="Times New Roman" w:cs="Times New Roman"/>
              </w:rPr>
              <w:t xml:space="preserve"> interventions based on a biopsychosocial perspective, taking into account individuals’ and families’ culture, ethnicity, gender, sexual orientation and other salient factors</w:t>
            </w:r>
          </w:p>
        </w:tc>
      </w:tr>
      <w:tr w:rsidR="00E25DD6" w:rsidRPr="000063ED" w14:paraId="7986337E" w14:textId="77777777" w:rsidTr="00DA1A2E">
        <w:trPr>
          <w:trHeight w:val="684"/>
        </w:trPr>
        <w:tc>
          <w:tcPr>
            <w:tcW w:w="1638" w:type="dxa"/>
            <w:shd w:val="clear" w:color="auto" w:fill="auto"/>
          </w:tcPr>
          <w:p w14:paraId="5BD7DCA8" w14:textId="77777777" w:rsidR="00E25DD6" w:rsidRPr="000063ED" w:rsidRDefault="00E25DD6" w:rsidP="00DA1A2E">
            <w:pPr>
              <w:jc w:val="center"/>
              <w:rPr>
                <w:rFonts w:ascii="Times New Roman" w:hAnsi="Times New Roman" w:cs="Times New Roman"/>
              </w:rPr>
            </w:pPr>
          </w:p>
          <w:p w14:paraId="03390DEC"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3</w:t>
            </w:r>
          </w:p>
        </w:tc>
        <w:tc>
          <w:tcPr>
            <w:tcW w:w="7925" w:type="dxa"/>
            <w:shd w:val="clear" w:color="auto" w:fill="auto"/>
          </w:tcPr>
          <w:p w14:paraId="3ED7D7FF"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E25DD6" w:rsidRPr="000063ED" w14:paraId="285A1608" w14:textId="77777777" w:rsidTr="00DA1A2E">
        <w:trPr>
          <w:trHeight w:val="907"/>
        </w:trPr>
        <w:tc>
          <w:tcPr>
            <w:tcW w:w="1638" w:type="dxa"/>
            <w:shd w:val="clear" w:color="auto" w:fill="auto"/>
          </w:tcPr>
          <w:p w14:paraId="2C726229" w14:textId="77777777" w:rsidR="00E25DD6" w:rsidRPr="000063ED" w:rsidRDefault="00E25DD6" w:rsidP="00DA1A2E">
            <w:pPr>
              <w:jc w:val="center"/>
              <w:rPr>
                <w:rFonts w:ascii="Times New Roman" w:hAnsi="Times New Roman" w:cs="Times New Roman"/>
              </w:rPr>
            </w:pPr>
          </w:p>
          <w:p w14:paraId="3B2C7C43"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4</w:t>
            </w:r>
          </w:p>
        </w:tc>
        <w:tc>
          <w:tcPr>
            <w:tcW w:w="7925" w:type="dxa"/>
            <w:shd w:val="clear" w:color="auto" w:fill="auto"/>
          </w:tcPr>
          <w:p w14:paraId="34A7E71D"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 xml:space="preserve">Provide students with the knowledge necessary to adapt interventions in </w:t>
            </w:r>
            <w:proofErr w:type="gramStart"/>
            <w:r w:rsidRPr="000063ED">
              <w:rPr>
                <w:rFonts w:ascii="Times New Roman" w:hAnsi="Times New Roman" w:cs="Times New Roman"/>
              </w:rPr>
              <w:t>taking into account</w:t>
            </w:r>
            <w:proofErr w:type="gramEnd"/>
            <w:r w:rsidRPr="000063ED">
              <w:rPr>
                <w:rFonts w:ascii="Times New Roman" w:hAnsi="Times New Roman" w:cs="Times New Roman"/>
              </w:rPr>
              <w:t xml:space="preserve"> individuals’ and families’ culture, ethnicity, gender, sexual orientation and other salient factors.</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5740828E" w14:textId="77777777" w:rsidR="003727CC" w:rsidRPr="000063ED" w:rsidRDefault="003727CC" w:rsidP="003727CC">
      <w:pPr>
        <w:pStyle w:val="BodyText"/>
        <w:rPr>
          <w:rFonts w:ascii="Times New Roman" w:hAnsi="Times New Roman"/>
          <w:color w:val="000000"/>
          <w:sz w:val="22"/>
          <w:szCs w:val="22"/>
        </w:rPr>
      </w:pPr>
      <w:r w:rsidRPr="000063ED">
        <w:rPr>
          <w:rFonts w:ascii="Times New Roman" w:hAnsi="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46D864A5"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3E9AB891"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90"/>
        <w:gridCol w:w="1885"/>
      </w:tblGrid>
      <w:tr w:rsidR="00F70E4C" w14:paraId="5FB19679" w14:textId="77777777" w:rsidTr="00C63257">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 </w:t>
            </w:r>
            <w:proofErr w:type="gramStart"/>
            <w:r>
              <w:rPr>
                <w:rFonts w:ascii="Times New Roman" w:hAnsi="Times New Roman" w:cs="Times New Roman"/>
                <w:b/>
                <w:color w:val="FFFFFF" w:themeColor="background1"/>
              </w:rPr>
              <w:t>of</w:t>
            </w:r>
            <w:proofErr w:type="gramEnd"/>
            <w:r>
              <w:rPr>
                <w:rFonts w:ascii="Times New Roman" w:hAnsi="Times New Roman" w:cs="Times New Roman"/>
                <w:b/>
                <w:color w:val="FFFFFF" w:themeColor="background1"/>
              </w:rPr>
              <w:t xml:space="preserve"> Final Grade</w:t>
            </w:r>
          </w:p>
        </w:tc>
      </w:tr>
      <w:tr w:rsidR="00A900E6" w:rsidRPr="00D12921" w14:paraId="0FEB8CD9" w14:textId="77777777" w:rsidTr="00C63257">
        <w:tc>
          <w:tcPr>
            <w:tcW w:w="5575" w:type="dxa"/>
          </w:tcPr>
          <w:p w14:paraId="0EFEB95E" w14:textId="77777777" w:rsidR="00A900E6" w:rsidRPr="00D12921" w:rsidRDefault="00A900E6" w:rsidP="00A900E6">
            <w:pPr>
              <w:rPr>
                <w:rFonts w:ascii="Times New Roman" w:hAnsi="Times New Roman" w:cs="Times New Roman"/>
              </w:rPr>
            </w:pPr>
            <w:r w:rsidRPr="00D12921">
              <w:rPr>
                <w:rFonts w:ascii="Times New Roman" w:hAnsi="Times New Roman" w:cs="Times New Roman"/>
                <w:bCs/>
              </w:rPr>
              <w:t xml:space="preserve">Assignment 1: </w:t>
            </w:r>
            <w:r w:rsidRPr="00D12921">
              <w:rPr>
                <w:rFonts w:ascii="Times New Roman" w:hAnsi="Times New Roman" w:cs="Times New Roman"/>
              </w:rPr>
              <w:t>Chronic Disease Self- Management</w:t>
            </w:r>
          </w:p>
          <w:p w14:paraId="5D1A0597"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Psychoeducation Curriculum Paper (part 1)</w:t>
            </w:r>
          </w:p>
          <w:p w14:paraId="3AE68BA1" w14:textId="4A5565C5"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Program Brochure &amp; Presentation (part 2)</w:t>
            </w:r>
          </w:p>
        </w:tc>
        <w:tc>
          <w:tcPr>
            <w:tcW w:w="1890" w:type="dxa"/>
          </w:tcPr>
          <w:p w14:paraId="492E1055"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p w14:paraId="07355796"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Unit 6</w:t>
            </w:r>
          </w:p>
          <w:p w14:paraId="246DCCA4" w14:textId="77777777" w:rsidR="00A900E6" w:rsidRPr="00D12921" w:rsidRDefault="00A900E6" w:rsidP="00A900E6">
            <w:pPr>
              <w:rPr>
                <w:rFonts w:ascii="Times New Roman" w:hAnsi="Times New Roman" w:cs="Times New Roman"/>
              </w:rPr>
            </w:pPr>
          </w:p>
          <w:p w14:paraId="23507D6E" w14:textId="3C3F94E5" w:rsidR="00A900E6" w:rsidRPr="00D12921" w:rsidRDefault="00372F0C" w:rsidP="00A900E6">
            <w:pPr>
              <w:rPr>
                <w:rFonts w:ascii="Times New Roman" w:hAnsi="Times New Roman" w:cs="Times New Roman"/>
              </w:rPr>
            </w:pPr>
            <w:r>
              <w:rPr>
                <w:rFonts w:ascii="Times New Roman" w:hAnsi="Times New Roman" w:cs="Times New Roman"/>
              </w:rPr>
              <w:t>Units 6-15</w:t>
            </w:r>
          </w:p>
          <w:p w14:paraId="39877A01" w14:textId="61E8B43C"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tc>
        <w:tc>
          <w:tcPr>
            <w:tcW w:w="1885" w:type="dxa"/>
          </w:tcPr>
          <w:p w14:paraId="37574261" w14:textId="77777777" w:rsidR="00A900E6" w:rsidRPr="00D12921" w:rsidRDefault="00A900E6" w:rsidP="00A900E6">
            <w:pPr>
              <w:rPr>
                <w:rFonts w:ascii="Times New Roman" w:hAnsi="Times New Roman" w:cs="Times New Roman"/>
              </w:rPr>
            </w:pPr>
          </w:p>
          <w:p w14:paraId="299A6240"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30%</w:t>
            </w:r>
          </w:p>
          <w:p w14:paraId="22B7F104" w14:textId="77777777" w:rsidR="00A900E6" w:rsidRPr="00D12921" w:rsidRDefault="00A900E6" w:rsidP="00A900E6">
            <w:pPr>
              <w:rPr>
                <w:rFonts w:ascii="Times New Roman" w:hAnsi="Times New Roman" w:cs="Times New Roman"/>
              </w:rPr>
            </w:pPr>
          </w:p>
          <w:p w14:paraId="1D603C07" w14:textId="05A5F009" w:rsidR="00A900E6" w:rsidRPr="00D12921" w:rsidRDefault="00A900E6" w:rsidP="00A900E6">
            <w:pPr>
              <w:rPr>
                <w:rFonts w:ascii="Times New Roman" w:hAnsi="Times New Roman" w:cs="Times New Roman"/>
              </w:rPr>
            </w:pPr>
            <w:r w:rsidRPr="00D12921">
              <w:rPr>
                <w:rFonts w:ascii="Times New Roman" w:hAnsi="Times New Roman" w:cs="Times New Roman"/>
              </w:rPr>
              <w:t>15%</w:t>
            </w:r>
          </w:p>
        </w:tc>
      </w:tr>
      <w:tr w:rsidR="00A900E6" w:rsidRPr="00D12921" w14:paraId="2900E2D7" w14:textId="77777777" w:rsidTr="00C63257">
        <w:tc>
          <w:tcPr>
            <w:tcW w:w="5575" w:type="dxa"/>
          </w:tcPr>
          <w:p w14:paraId="5A870C10" w14:textId="3CFAA353" w:rsidR="00A900E6" w:rsidRPr="00D12921" w:rsidRDefault="00A900E6" w:rsidP="00A900E6">
            <w:pPr>
              <w:rPr>
                <w:rFonts w:ascii="Times New Roman" w:hAnsi="Times New Roman" w:cs="Times New Roman"/>
              </w:rPr>
            </w:pPr>
            <w:r w:rsidRPr="00D12921">
              <w:rPr>
                <w:rFonts w:ascii="Times New Roman" w:hAnsi="Times New Roman" w:cs="Times New Roman"/>
                <w:bCs/>
              </w:rPr>
              <w:t>Assignment 2:  Case Analysis</w:t>
            </w:r>
          </w:p>
        </w:tc>
        <w:tc>
          <w:tcPr>
            <w:tcW w:w="1890" w:type="dxa"/>
          </w:tcPr>
          <w:p w14:paraId="09E6BA9A" w14:textId="7C9E4AA4" w:rsidR="00A900E6" w:rsidRPr="00D12921" w:rsidRDefault="00372F0C" w:rsidP="00A900E6">
            <w:pPr>
              <w:rPr>
                <w:rFonts w:ascii="Times New Roman" w:hAnsi="Times New Roman" w:cs="Times New Roman"/>
              </w:rPr>
            </w:pPr>
            <w:r>
              <w:rPr>
                <w:rFonts w:ascii="Times New Roman" w:hAnsi="Times New Roman" w:cs="Times New Roman"/>
              </w:rPr>
              <w:t>Unit 15</w:t>
            </w:r>
          </w:p>
        </w:tc>
        <w:tc>
          <w:tcPr>
            <w:tcW w:w="1885" w:type="dxa"/>
          </w:tcPr>
          <w:p w14:paraId="739151ED" w14:textId="3BF1E69A" w:rsidR="00A900E6" w:rsidRPr="00D12921" w:rsidRDefault="00A900E6" w:rsidP="00A900E6">
            <w:pPr>
              <w:rPr>
                <w:rFonts w:ascii="Times New Roman" w:hAnsi="Times New Roman" w:cs="Times New Roman"/>
              </w:rPr>
            </w:pPr>
            <w:r w:rsidRPr="00D12921">
              <w:rPr>
                <w:rFonts w:ascii="Times New Roman" w:hAnsi="Times New Roman" w:cs="Times New Roman"/>
              </w:rPr>
              <w:t>45%</w:t>
            </w:r>
          </w:p>
        </w:tc>
      </w:tr>
      <w:tr w:rsidR="00A900E6" w:rsidRPr="00D12921" w14:paraId="0AA58BC1" w14:textId="77777777" w:rsidTr="00C63257">
        <w:tc>
          <w:tcPr>
            <w:tcW w:w="5575" w:type="dxa"/>
          </w:tcPr>
          <w:p w14:paraId="220B21C2" w14:textId="7C286ACC" w:rsidR="00A900E6" w:rsidRPr="00D12921" w:rsidRDefault="00A900E6" w:rsidP="00A900E6">
            <w:pPr>
              <w:rPr>
                <w:rFonts w:ascii="Times New Roman" w:hAnsi="Times New Roman" w:cs="Times New Roman"/>
              </w:rPr>
            </w:pPr>
            <w:r w:rsidRPr="00D12921">
              <w:rPr>
                <w:rFonts w:ascii="Times New Roman" w:hAnsi="Times New Roman" w:cs="Times New Roman"/>
              </w:rPr>
              <w:t>Class Participation</w:t>
            </w:r>
          </w:p>
        </w:tc>
        <w:tc>
          <w:tcPr>
            <w:tcW w:w="1890" w:type="dxa"/>
          </w:tcPr>
          <w:p w14:paraId="201AC62D" w14:textId="35960687" w:rsidR="00A900E6" w:rsidRPr="00D12921" w:rsidRDefault="00A900E6" w:rsidP="00A900E6">
            <w:pPr>
              <w:rPr>
                <w:rFonts w:ascii="Times New Roman" w:hAnsi="Times New Roman" w:cs="Times New Roman"/>
              </w:rPr>
            </w:pPr>
            <w:r w:rsidRPr="00D12921">
              <w:rPr>
                <w:rFonts w:ascii="Times New Roman" w:hAnsi="Times New Roman" w:cs="Times New Roman"/>
              </w:rPr>
              <w:t>Ongoing</w:t>
            </w:r>
          </w:p>
        </w:tc>
        <w:tc>
          <w:tcPr>
            <w:tcW w:w="1885" w:type="dxa"/>
          </w:tcPr>
          <w:p w14:paraId="3E3176C0" w14:textId="57852A9B" w:rsidR="00A900E6" w:rsidRPr="00D12921" w:rsidRDefault="00A900E6" w:rsidP="00A900E6">
            <w:pPr>
              <w:rPr>
                <w:rFonts w:ascii="Times New Roman" w:hAnsi="Times New Roman" w:cs="Times New Roman"/>
              </w:rPr>
            </w:pPr>
            <w:r w:rsidRPr="00D12921">
              <w:rPr>
                <w:rFonts w:ascii="Times New Roman" w:hAnsi="Times New Roman" w:cs="Times New Roman"/>
              </w:rPr>
              <w:t>10%</w:t>
            </w:r>
          </w:p>
        </w:tc>
      </w:tr>
    </w:tbl>
    <w:p w14:paraId="6345A929" w14:textId="77777777" w:rsidR="00F70E4C" w:rsidRPr="00D12921" w:rsidRDefault="00F70E4C" w:rsidP="00F70E4C">
      <w:pPr>
        <w:rPr>
          <w:rFonts w:ascii="Times New Roman" w:hAnsi="Times New Roman" w:cs="Times New Roman"/>
        </w:rPr>
      </w:pPr>
      <w:r w:rsidRPr="00D12921">
        <w:rPr>
          <w:rFonts w:ascii="Times New Roman" w:hAnsi="Times New Roman" w:cs="Times New Roman"/>
        </w:rPr>
        <w:t>Each of the major assignments is described below.</w:t>
      </w:r>
    </w:p>
    <w:p w14:paraId="02777D83" w14:textId="59B5C151" w:rsidR="00F70E4C" w:rsidRPr="00D12921" w:rsidRDefault="00F70E4C" w:rsidP="00F70E4C">
      <w:pPr>
        <w:rPr>
          <w:rFonts w:ascii="Times New Roman" w:hAnsi="Times New Roman" w:cs="Times New Roman"/>
          <w:b/>
        </w:rPr>
      </w:pPr>
      <w:r w:rsidRPr="00D12921">
        <w:rPr>
          <w:rFonts w:ascii="Times New Roman" w:hAnsi="Times New Roman" w:cs="Times New Roman"/>
          <w:b/>
        </w:rPr>
        <w:t xml:space="preserve">Assignment </w:t>
      </w:r>
      <w:r w:rsidR="00A900E6" w:rsidRPr="00D12921">
        <w:rPr>
          <w:rFonts w:ascii="Times New Roman" w:hAnsi="Times New Roman" w:cs="Times New Roman"/>
          <w:b/>
        </w:rPr>
        <w:t>1</w:t>
      </w:r>
    </w:p>
    <w:p w14:paraId="7EE62E9B"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This written and oral assignment requires you to build on knowledge from course content on Stanford University’s Chronic Disease Self-Management model and create or adapt psycho-educational curriculum for clients in your agency. Students will work individually or in groups of 2-3 students.</w:t>
      </w:r>
    </w:p>
    <w:p w14:paraId="1E6A8C74" w14:textId="4F9BCBF3" w:rsidR="00A900E6" w:rsidRPr="00D12921" w:rsidRDefault="00A900E6" w:rsidP="00A900E6">
      <w:pPr>
        <w:rPr>
          <w:rFonts w:ascii="Times New Roman" w:hAnsi="Times New Roman" w:cs="Times New Roman"/>
        </w:rPr>
      </w:pPr>
      <w:r w:rsidRPr="00D12921">
        <w:rPr>
          <w:rFonts w:ascii="Times New Roman" w:hAnsi="Times New Roman" w:cs="Times New Roman"/>
          <w:b/>
        </w:rPr>
        <w:t xml:space="preserve">Due:   </w:t>
      </w:r>
      <w:r w:rsidRPr="00D12921">
        <w:rPr>
          <w:rFonts w:ascii="Times New Roman" w:hAnsi="Times New Roman" w:cs="Times New Roman"/>
        </w:rPr>
        <w:t xml:space="preserve">Unit 6 the psychoeducation curriculum paper (part 1) is due </w:t>
      </w:r>
      <w:r w:rsidR="00372F0C">
        <w:rPr>
          <w:rFonts w:ascii="Times New Roman" w:hAnsi="Times New Roman" w:cs="Times New Roman"/>
        </w:rPr>
        <w:t>[30% of final grade]; Units 6-15</w:t>
      </w:r>
      <w:r w:rsidRPr="00D12921">
        <w:rPr>
          <w:rFonts w:ascii="Times New Roman" w:hAnsi="Times New Roman" w:cs="Times New Roman"/>
        </w:rPr>
        <w:t xml:space="preserve"> presentations will occur &amp; program brochures (part 2</w:t>
      </w:r>
      <w:proofErr w:type="gramStart"/>
      <w:r w:rsidRPr="00D12921">
        <w:rPr>
          <w:rFonts w:ascii="Times New Roman" w:hAnsi="Times New Roman" w:cs="Times New Roman"/>
        </w:rPr>
        <w:t>)  are</w:t>
      </w:r>
      <w:proofErr w:type="gramEnd"/>
      <w:r w:rsidRPr="00D12921">
        <w:rPr>
          <w:rFonts w:ascii="Times New Roman" w:hAnsi="Times New Roman" w:cs="Times New Roman"/>
        </w:rPr>
        <w:t xml:space="preserve"> due the day before the presentation (1-2 per day) [15% of final grade]</w:t>
      </w:r>
    </w:p>
    <w:p w14:paraId="1AECEB07" w14:textId="74D19F0E"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D12921">
        <w:rPr>
          <w:rFonts w:ascii="Times New Roman" w:hAnsi="Times New Roman" w:cs="Times New Roman"/>
          <w:b/>
          <w:i/>
        </w:rPr>
        <w:t xml:space="preserve"> course objectives 1-4 </w:t>
      </w:r>
      <w:r w:rsidR="00BE30E3">
        <w:rPr>
          <w:rFonts w:ascii="Times New Roman" w:hAnsi="Times New Roman" w:cs="Times New Roman"/>
          <w:b/>
          <w:i/>
        </w:rPr>
        <w:t>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D12921">
        <w:rPr>
          <w:rFonts w:ascii="Times New Roman" w:hAnsi="Times New Roman" w:cs="Times New Roman"/>
          <w:b/>
          <w:i/>
        </w:rPr>
        <w:t xml:space="preserve"> 6 &amp; 8</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722D2E8A" w:rsidR="00F70E4C" w:rsidRPr="00F70E4C" w:rsidRDefault="00D12921" w:rsidP="00F70E4C">
      <w:pPr>
        <w:rPr>
          <w:rFonts w:ascii="Times New Roman" w:hAnsi="Times New Roman" w:cs="Times New Roman"/>
          <w:b/>
        </w:rPr>
      </w:pPr>
      <w:r>
        <w:rPr>
          <w:rFonts w:ascii="Times New Roman" w:hAnsi="Times New Roman" w:cs="Times New Roman"/>
          <w:b/>
        </w:rPr>
        <w:t>Assignment 2</w:t>
      </w:r>
    </w:p>
    <w:p w14:paraId="1E8A5A37"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lastRenderedPageBreak/>
        <w:t>The 2</w:t>
      </w:r>
      <w:r w:rsidRPr="00D12921">
        <w:rPr>
          <w:rFonts w:ascii="Times New Roman" w:hAnsi="Times New Roman" w:cs="Times New Roman"/>
          <w:vertAlign w:val="superscript"/>
        </w:rPr>
        <w:t>nd</w:t>
      </w:r>
      <w:r w:rsidRPr="00D12921">
        <w:rPr>
          <w:rFonts w:ascii="Times New Roman" w:hAnsi="Times New Roman" w:cs="Times New Roman"/>
        </w:rPr>
        <w:t xml:space="preserve"> assignment will require you to build on skills acquired from SOWK 637. Using a clinical vignette, you will present a brief biopsychosocial-spiritual assessment with risk and protective factors; formulate a diagnosis/presentation of issues for treatment; develop a treatment plan that includes SMART goals and objectives; discuss the collaborative care, interdisciplinary, and/or inter-agency context of care/needs for the client; identify a specific evidence-based brief intervention(s)  and discuss how you as a social worker would provide treatment with the client (i.e., how you would apply specific skills &amp; techniques to address client symptoms/issues); discuss goodness-of-fit and cultural adaptations of the intervention as they relate to the client;  and identify potential transference/countertransference issues as well as how to manage them in the therapeutic relationship.  You may work individually or in pairs on this assignment. </w:t>
      </w:r>
    </w:p>
    <w:p w14:paraId="3CB3AC73"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Students will be provided 5 case vignettes Unit 9 and will be required to select 1 of the case vignettes to write the case analysis on. [45% of final grade].</w:t>
      </w:r>
    </w:p>
    <w:p w14:paraId="5EAB523C" w14:textId="77777777" w:rsidR="00D12921" w:rsidRDefault="00D12921" w:rsidP="00F70E4C">
      <w:pPr>
        <w:rPr>
          <w:rFonts w:ascii="Times New Roman" w:hAnsi="Times New Roman" w:cs="Times New Roman"/>
          <w:b/>
        </w:rPr>
      </w:pPr>
    </w:p>
    <w:p w14:paraId="0524ED36" w14:textId="6C5F14CD" w:rsidR="00F70E4C" w:rsidRPr="00F70E4C" w:rsidRDefault="00372F0C" w:rsidP="00F70E4C">
      <w:pPr>
        <w:rPr>
          <w:rFonts w:ascii="Times New Roman" w:hAnsi="Times New Roman" w:cs="Times New Roman"/>
          <w:b/>
        </w:rPr>
      </w:pPr>
      <w:r>
        <w:rPr>
          <w:rFonts w:ascii="Times New Roman" w:hAnsi="Times New Roman" w:cs="Times New Roman"/>
          <w:b/>
        </w:rPr>
        <w:t>Due:   Unit 15</w:t>
      </w:r>
    </w:p>
    <w:p w14:paraId="74ACF506" w14:textId="2AB3CF83"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xxx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Pr="00F70E4C">
        <w:rPr>
          <w:rFonts w:ascii="Times New Roman" w:hAnsi="Times New Roman" w:cs="Times New Roman"/>
          <w:b/>
          <w:i/>
        </w:rPr>
        <w:t>xxx.</w:t>
      </w:r>
    </w:p>
    <w:p w14:paraId="2A40E12A" w14:textId="77777777" w:rsidR="00F70E4C" w:rsidRDefault="00F70E4C" w:rsidP="00F70E4C">
      <w:pPr>
        <w:rPr>
          <w:rFonts w:ascii="Times New Roman" w:hAnsi="Times New Roman" w:cs="Times New Roman"/>
          <w:b/>
        </w:rPr>
      </w:pPr>
    </w:p>
    <w:p w14:paraId="72B4A778" w14:textId="4401A02F"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4D2C1C">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70E4C" w14:paraId="791AB5B3" w14:textId="77777777" w:rsidTr="00C63257">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C63257">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C63257">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C63257">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C63257">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C63257">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C63257">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C63257">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C63257">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w:t>
      </w:r>
      <w:r w:rsidR="003B26AE" w:rsidRPr="006F4B9D">
        <w:rPr>
          <w:rFonts w:ascii="Times New Roman" w:hAnsi="Times New Roman" w:cs="Times New Roman"/>
        </w:rPr>
        <w:lastRenderedPageBreak/>
        <w:t xml:space="preserve">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4D2C1C" w:rsidRDefault="0088469D" w:rsidP="0088469D">
      <w:pPr>
        <w:rPr>
          <w:rFonts w:ascii="Times New Roman" w:hAnsi="Times New Roman" w:cs="Times New Roman"/>
          <w:b/>
          <w:i/>
        </w:rPr>
      </w:pPr>
      <w:r w:rsidRPr="004D2C1C">
        <w:rPr>
          <w:rFonts w:ascii="Times New Roman" w:hAnsi="Times New Roman" w:cs="Times New Roman"/>
          <w:b/>
          <w:i/>
        </w:rPr>
        <w:t xml:space="preserve">Required Textbooks </w:t>
      </w:r>
    </w:p>
    <w:p w14:paraId="6187BA54"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Finney, K. (2018). </w:t>
      </w:r>
      <w:r w:rsidRPr="004D2C1C">
        <w:rPr>
          <w:rFonts w:ascii="Times New Roman" w:hAnsi="Times New Roman"/>
          <w:i/>
          <w:sz w:val="22"/>
          <w:szCs w:val="22"/>
        </w:rPr>
        <w:t xml:space="preserve">Basic psychopharmacology principles: A quick guide for mental health </w:t>
      </w:r>
    </w:p>
    <w:p w14:paraId="2F041C48"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i/>
          <w:sz w:val="22"/>
          <w:szCs w:val="22"/>
        </w:rPr>
        <w:t>professionals.</w:t>
      </w:r>
      <w:r w:rsidRPr="004D2C1C">
        <w:rPr>
          <w:rFonts w:ascii="Times New Roman" w:hAnsi="Times New Roman"/>
          <w:sz w:val="22"/>
          <w:szCs w:val="22"/>
        </w:rPr>
        <w:t xml:space="preserve"> 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w:t>
      </w:r>
    </w:p>
    <w:p w14:paraId="4BBDC1FC"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sz w:val="22"/>
          <w:szCs w:val="22"/>
        </w:rPr>
        <w:t>***This book is used again your last semester in 647</w:t>
      </w:r>
    </w:p>
    <w:p w14:paraId="49C7B37E" w14:textId="77777777" w:rsidR="004D2C1C" w:rsidRPr="004D2C1C" w:rsidRDefault="004D2C1C" w:rsidP="004D2C1C">
      <w:pPr>
        <w:pStyle w:val="BodyText"/>
        <w:spacing w:before="0" w:after="0"/>
        <w:ind w:firstLine="720"/>
        <w:rPr>
          <w:rFonts w:ascii="Times New Roman" w:hAnsi="Times New Roman"/>
          <w:sz w:val="22"/>
          <w:szCs w:val="22"/>
        </w:rPr>
      </w:pPr>
    </w:p>
    <w:p w14:paraId="0D3DC58A"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Joosten-</w:t>
      </w:r>
      <w:proofErr w:type="spellStart"/>
      <w:r w:rsidRPr="004D2C1C">
        <w:rPr>
          <w:rFonts w:ascii="Times New Roman" w:hAnsi="Times New Roman"/>
          <w:sz w:val="22"/>
          <w:szCs w:val="22"/>
        </w:rPr>
        <w:t>Hagye</w:t>
      </w:r>
      <w:proofErr w:type="spellEnd"/>
      <w:r w:rsidRPr="004D2C1C">
        <w:rPr>
          <w:rFonts w:ascii="Times New Roman" w:hAnsi="Times New Roman"/>
          <w:sz w:val="22"/>
          <w:szCs w:val="22"/>
        </w:rPr>
        <w:t xml:space="preserve">, D. (2019). </w:t>
      </w:r>
      <w:r w:rsidRPr="004D2C1C">
        <w:rPr>
          <w:rFonts w:ascii="Times New Roman" w:hAnsi="Times New Roman"/>
          <w:i/>
          <w:sz w:val="22"/>
          <w:szCs w:val="22"/>
        </w:rPr>
        <w:t xml:space="preserve">Social work practice with older adults: An evidence-based approach. </w:t>
      </w:r>
    </w:p>
    <w:p w14:paraId="15CFEDAB" w14:textId="77777777" w:rsidR="004D2C1C" w:rsidRPr="004D2C1C" w:rsidRDefault="004D2C1C" w:rsidP="004D2C1C">
      <w:pPr>
        <w:pStyle w:val="BodyText"/>
        <w:spacing w:before="0" w:after="0"/>
        <w:ind w:left="720"/>
        <w:rPr>
          <w:rFonts w:ascii="Times New Roman" w:hAnsi="Times New Roman"/>
          <w:sz w:val="22"/>
          <w:szCs w:val="22"/>
        </w:rPr>
      </w:pPr>
      <w:r w:rsidRPr="004D2C1C">
        <w:rPr>
          <w:rFonts w:ascii="Times New Roman" w:hAnsi="Times New Roman"/>
          <w:sz w:val="22"/>
          <w:szCs w:val="22"/>
        </w:rPr>
        <w:t xml:space="preserve">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 [Note: this is an abridged version of the text with chapters that are required readings]</w:t>
      </w:r>
    </w:p>
    <w:p w14:paraId="646D38B5" w14:textId="77777777" w:rsidR="004D2C1C" w:rsidRPr="004D2C1C" w:rsidRDefault="004D2C1C" w:rsidP="004D2C1C">
      <w:pPr>
        <w:pStyle w:val="Heading2"/>
        <w:rPr>
          <w:rFonts w:ascii="Times New Roman" w:hAnsi="Times New Roman"/>
          <w:sz w:val="22"/>
          <w:szCs w:val="22"/>
        </w:rPr>
      </w:pPr>
    </w:p>
    <w:p w14:paraId="5E88AAE6" w14:textId="6ED45FD4" w:rsidR="004D2C1C" w:rsidRPr="004D2C1C" w:rsidRDefault="004D2C1C" w:rsidP="004D2C1C">
      <w:pPr>
        <w:pStyle w:val="Heading2"/>
        <w:rPr>
          <w:rFonts w:ascii="Times New Roman" w:hAnsi="Times New Roman"/>
          <w:i/>
          <w:sz w:val="22"/>
          <w:szCs w:val="22"/>
        </w:rPr>
      </w:pPr>
      <w:r w:rsidRPr="004D2C1C">
        <w:rPr>
          <w:rFonts w:ascii="Times New Roman" w:hAnsi="Times New Roman"/>
          <w:i/>
          <w:sz w:val="22"/>
          <w:szCs w:val="22"/>
        </w:rPr>
        <w:t xml:space="preserve">On Reserve </w:t>
      </w:r>
    </w:p>
    <w:p w14:paraId="3C1130FE" w14:textId="77777777" w:rsidR="004D2C1C" w:rsidRPr="004D2C1C" w:rsidRDefault="004D2C1C" w:rsidP="004D2C1C">
      <w:pPr>
        <w:pStyle w:val="BodyText"/>
        <w:rPr>
          <w:rFonts w:ascii="Times New Roman" w:hAnsi="Times New Roman"/>
          <w:sz w:val="22"/>
          <w:szCs w:val="22"/>
        </w:rPr>
      </w:pPr>
      <w:r w:rsidRPr="004D2C1C">
        <w:rPr>
          <w:rFonts w:ascii="Times New Roman" w:hAnsi="Times New Roman"/>
          <w:sz w:val="22"/>
          <w:szCs w:val="22"/>
        </w:rPr>
        <w:t>All required articles and chapters (except from the required textbooks) can be accessed through ARES under Dawn Joosten-</w:t>
      </w:r>
      <w:proofErr w:type="spellStart"/>
      <w:r w:rsidRPr="004D2C1C">
        <w:rPr>
          <w:rFonts w:ascii="Times New Roman" w:hAnsi="Times New Roman"/>
          <w:sz w:val="22"/>
          <w:szCs w:val="22"/>
        </w:rPr>
        <w:t>Hagye</w:t>
      </w:r>
      <w:proofErr w:type="spellEnd"/>
      <w:r w:rsidRPr="004D2C1C">
        <w:rPr>
          <w:rFonts w:ascii="Times New Roman" w:hAnsi="Times New Roman"/>
          <w:sz w:val="22"/>
          <w:szCs w:val="22"/>
        </w:rPr>
        <w:t xml:space="preserve">, instructor.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2349C92E" w:rsidR="0088469D" w:rsidRDefault="004D2C1C" w:rsidP="0088469D">
      <w:pPr>
        <w:rPr>
          <w:rFonts w:ascii="Times New Roman" w:hAnsi="Times New Roman" w:cs="Times New Roman"/>
        </w:rPr>
      </w:pPr>
      <w:r>
        <w:rPr>
          <w:rFonts w:ascii="Times New Roman" w:hAnsi="Times New Roman" w:cs="Times New Roman"/>
        </w:rPr>
        <w:lastRenderedPageBreak/>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03C08BD" w14:textId="77777777" w:rsidR="0001310C" w:rsidRDefault="0001310C" w:rsidP="00F81B37">
      <w:pPr>
        <w:rPr>
          <w:rFonts w:ascii="Times New Roman" w:hAnsi="Times New Roman" w:cs="Times New Roman"/>
          <w:b/>
          <w:color w:val="991B1E"/>
        </w:rPr>
      </w:pPr>
    </w:p>
    <w:p w14:paraId="49EE8DE9" w14:textId="4F80835B"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sidR="002A30C4">
        <w:rPr>
          <w:rFonts w:ascii="Times New Roman" w:hAnsi="Times New Roman" w:cs="Times New Roman"/>
          <w:b/>
          <w:color w:val="991B1E"/>
        </w:rPr>
        <w:t xml:space="preserve"> (Summer)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65"/>
        <w:gridCol w:w="2152"/>
        <w:gridCol w:w="3211"/>
        <w:gridCol w:w="1635"/>
      </w:tblGrid>
      <w:tr w:rsidR="00573A8E" w14:paraId="0217F8F1" w14:textId="77777777" w:rsidTr="00C63257">
        <w:tc>
          <w:tcPr>
            <w:tcW w:w="1287"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065"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152"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211"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63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573A8E" w14:paraId="11A97B81" w14:textId="77777777" w:rsidTr="00C63257">
        <w:tc>
          <w:tcPr>
            <w:tcW w:w="1287" w:type="dxa"/>
          </w:tcPr>
          <w:p w14:paraId="6CB5EBCC" w14:textId="77777777" w:rsidR="00B340A8" w:rsidRDefault="00B340A8" w:rsidP="00B340A8">
            <w:pPr>
              <w:jc w:val="center"/>
              <w:rPr>
                <w:rFonts w:ascii="Times New Roman" w:hAnsi="Times New Roman" w:cs="Times New Roman"/>
              </w:rPr>
            </w:pPr>
            <w:r>
              <w:rPr>
                <w:rFonts w:ascii="Times New Roman" w:hAnsi="Times New Roman" w:cs="Times New Roman"/>
              </w:rPr>
              <w:t>1</w:t>
            </w:r>
          </w:p>
        </w:tc>
        <w:tc>
          <w:tcPr>
            <w:tcW w:w="1065" w:type="dxa"/>
          </w:tcPr>
          <w:p w14:paraId="1A23DE6F" w14:textId="77777777" w:rsidR="00B340A8" w:rsidRDefault="00B340A8" w:rsidP="00B340A8">
            <w:pPr>
              <w:rPr>
                <w:rFonts w:ascii="Times New Roman" w:hAnsi="Times New Roman" w:cs="Times New Roman"/>
              </w:rPr>
            </w:pPr>
          </w:p>
        </w:tc>
        <w:tc>
          <w:tcPr>
            <w:tcW w:w="2152" w:type="dxa"/>
          </w:tcPr>
          <w:p w14:paraId="6FE976EA" w14:textId="77777777" w:rsidR="00B340A8" w:rsidRDefault="00B340A8" w:rsidP="00B340A8">
            <w:r w:rsidRPr="0043512F">
              <w:t>Introduction to Problem Iden</w:t>
            </w:r>
            <w:r>
              <w:t>tification, Diagnosis with DSM-5 and T</w:t>
            </w:r>
            <w:r w:rsidRPr="0043512F">
              <w:t>reatment Planning in a Collaborative Integrated Context</w:t>
            </w:r>
            <w:r>
              <w:t xml:space="preserve"> </w:t>
            </w:r>
            <w:r w:rsidRPr="00861798">
              <w:t xml:space="preserve"> </w:t>
            </w:r>
          </w:p>
          <w:p w14:paraId="18CE5041" w14:textId="77777777" w:rsidR="00B340A8" w:rsidRDefault="00B340A8" w:rsidP="00B340A8"/>
          <w:p w14:paraId="6D191353" w14:textId="2407CE14" w:rsidR="00B340A8" w:rsidRDefault="00B340A8" w:rsidP="00B340A8">
            <w:pPr>
              <w:rPr>
                <w:rFonts w:ascii="Times New Roman" w:hAnsi="Times New Roman" w:cs="Times New Roman"/>
              </w:rPr>
            </w:pPr>
          </w:p>
        </w:tc>
        <w:tc>
          <w:tcPr>
            <w:tcW w:w="3211" w:type="dxa"/>
          </w:tcPr>
          <w:p w14:paraId="67074F78" w14:textId="40C9BB5D" w:rsidR="00B340A8" w:rsidRPr="00695D2A" w:rsidRDefault="00372F0C" w:rsidP="00B340A8">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w:t>
            </w:r>
          </w:p>
          <w:p w14:paraId="167C420E" w14:textId="1E808DFB"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76075088" w14:textId="72E3568D" w:rsidR="00B340A8" w:rsidRDefault="00B340A8" w:rsidP="00B340A8">
            <w:pPr>
              <w:rPr>
                <w:rFonts w:ascii="Times New Roman" w:hAnsi="Times New Roman" w:cs="Times New Roman"/>
              </w:rPr>
            </w:pPr>
          </w:p>
        </w:tc>
      </w:tr>
      <w:tr w:rsidR="00372F0C" w14:paraId="63A7908E" w14:textId="77777777" w:rsidTr="00C63257">
        <w:tc>
          <w:tcPr>
            <w:tcW w:w="1287" w:type="dxa"/>
          </w:tcPr>
          <w:p w14:paraId="23017828" w14:textId="6FA79814" w:rsidR="00372F0C" w:rsidRDefault="00372F0C" w:rsidP="00B340A8">
            <w:pPr>
              <w:jc w:val="center"/>
              <w:rPr>
                <w:rFonts w:ascii="Times New Roman" w:hAnsi="Times New Roman" w:cs="Times New Roman"/>
              </w:rPr>
            </w:pPr>
            <w:r>
              <w:rPr>
                <w:rFonts w:ascii="Times New Roman" w:hAnsi="Times New Roman" w:cs="Times New Roman"/>
              </w:rPr>
              <w:t>2</w:t>
            </w:r>
          </w:p>
        </w:tc>
        <w:tc>
          <w:tcPr>
            <w:tcW w:w="1065" w:type="dxa"/>
          </w:tcPr>
          <w:p w14:paraId="0A6B4BE2" w14:textId="77777777" w:rsidR="00372F0C" w:rsidRDefault="00372F0C" w:rsidP="00B340A8">
            <w:pPr>
              <w:rPr>
                <w:rFonts w:ascii="Times New Roman" w:hAnsi="Times New Roman" w:cs="Times New Roman"/>
              </w:rPr>
            </w:pPr>
          </w:p>
        </w:tc>
        <w:tc>
          <w:tcPr>
            <w:tcW w:w="2152" w:type="dxa"/>
          </w:tcPr>
          <w:p w14:paraId="514ADD2A" w14:textId="56AFE655" w:rsidR="00372F0C" w:rsidRPr="0043512F" w:rsidRDefault="00372F0C" w:rsidP="00B340A8">
            <w:r w:rsidRPr="0043512F">
              <w:t>Advanced Clinical and Cognitive Behavioral Skills</w:t>
            </w:r>
          </w:p>
        </w:tc>
        <w:tc>
          <w:tcPr>
            <w:tcW w:w="3211" w:type="dxa"/>
          </w:tcPr>
          <w:p w14:paraId="3296A611" w14:textId="4D5B3CE4"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2)</w:t>
            </w:r>
          </w:p>
          <w:p w14:paraId="401379B6" w14:textId="586DA94D"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463112B5" w14:textId="77777777" w:rsidR="00372F0C" w:rsidRDefault="00372F0C" w:rsidP="00B340A8">
            <w:pPr>
              <w:rPr>
                <w:rFonts w:ascii="Times New Roman" w:hAnsi="Times New Roman" w:cs="Times New Roman"/>
              </w:rPr>
            </w:pPr>
          </w:p>
        </w:tc>
      </w:tr>
      <w:tr w:rsidR="00573A8E" w14:paraId="560EE951" w14:textId="77777777" w:rsidTr="00C63257">
        <w:tc>
          <w:tcPr>
            <w:tcW w:w="1287" w:type="dxa"/>
          </w:tcPr>
          <w:p w14:paraId="2DF3AE59" w14:textId="60E23850" w:rsidR="00B340A8" w:rsidRDefault="00372F0C" w:rsidP="00B340A8">
            <w:pPr>
              <w:jc w:val="center"/>
              <w:rPr>
                <w:rFonts w:ascii="Times New Roman" w:hAnsi="Times New Roman" w:cs="Times New Roman"/>
              </w:rPr>
            </w:pPr>
            <w:r>
              <w:rPr>
                <w:rFonts w:ascii="Times New Roman" w:hAnsi="Times New Roman" w:cs="Times New Roman"/>
              </w:rPr>
              <w:t>3</w:t>
            </w:r>
          </w:p>
        </w:tc>
        <w:tc>
          <w:tcPr>
            <w:tcW w:w="1065" w:type="dxa"/>
          </w:tcPr>
          <w:p w14:paraId="787465CB" w14:textId="77777777" w:rsidR="00B340A8" w:rsidRDefault="00B340A8" w:rsidP="00B340A8">
            <w:pPr>
              <w:rPr>
                <w:rFonts w:ascii="Times New Roman" w:hAnsi="Times New Roman" w:cs="Times New Roman"/>
              </w:rPr>
            </w:pPr>
          </w:p>
        </w:tc>
        <w:tc>
          <w:tcPr>
            <w:tcW w:w="2152" w:type="dxa"/>
          </w:tcPr>
          <w:p w14:paraId="54E0AE33" w14:textId="77777777" w:rsidR="00B340A8" w:rsidRDefault="00B340A8" w:rsidP="00B340A8">
            <w:r w:rsidRPr="0043512F">
              <w:t xml:space="preserve">Chronic Care Model:  Chronic Disease Management and </w:t>
            </w:r>
            <w:proofErr w:type="gramStart"/>
            <w:r w:rsidRPr="0043512F">
              <w:t>Psycho-Education</w:t>
            </w:r>
            <w:proofErr w:type="gramEnd"/>
            <w:r>
              <w:t xml:space="preserve">  </w:t>
            </w:r>
          </w:p>
          <w:p w14:paraId="2B651ED9" w14:textId="77777777" w:rsidR="00273F25" w:rsidRDefault="00273F25" w:rsidP="00B340A8"/>
          <w:p w14:paraId="2472184E" w14:textId="14E3B1A1" w:rsidR="00273F25" w:rsidRDefault="00273F25" w:rsidP="00B340A8">
            <w:pPr>
              <w:rPr>
                <w:rFonts w:ascii="Times New Roman" w:hAnsi="Times New Roman" w:cs="Times New Roman"/>
              </w:rPr>
            </w:pPr>
          </w:p>
        </w:tc>
        <w:tc>
          <w:tcPr>
            <w:tcW w:w="3211" w:type="dxa"/>
          </w:tcPr>
          <w:p w14:paraId="74813D1C" w14:textId="226B88E0" w:rsidR="00B340A8" w:rsidRPr="00695D2A" w:rsidRDefault="00372F0C" w:rsidP="00B340A8">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3)</w:t>
            </w:r>
          </w:p>
          <w:p w14:paraId="4772AD30" w14:textId="1D124F77"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481B300B" w14:textId="37FEDD0A" w:rsidR="00B340A8" w:rsidRDefault="00B340A8" w:rsidP="00B340A8">
            <w:pPr>
              <w:rPr>
                <w:rFonts w:ascii="Times New Roman" w:hAnsi="Times New Roman" w:cs="Times New Roman"/>
              </w:rPr>
            </w:pPr>
          </w:p>
        </w:tc>
      </w:tr>
      <w:tr w:rsidR="00372F0C" w14:paraId="25AB2245" w14:textId="77777777" w:rsidTr="00C63257">
        <w:tc>
          <w:tcPr>
            <w:tcW w:w="1287" w:type="dxa"/>
          </w:tcPr>
          <w:p w14:paraId="1FD15567" w14:textId="4E198A20" w:rsidR="00372F0C" w:rsidRDefault="00372F0C" w:rsidP="00B340A8">
            <w:pPr>
              <w:jc w:val="center"/>
              <w:rPr>
                <w:rFonts w:ascii="Times New Roman" w:hAnsi="Times New Roman" w:cs="Times New Roman"/>
              </w:rPr>
            </w:pPr>
            <w:r>
              <w:rPr>
                <w:rFonts w:ascii="Times New Roman" w:hAnsi="Times New Roman" w:cs="Times New Roman"/>
              </w:rPr>
              <w:t>4</w:t>
            </w:r>
          </w:p>
        </w:tc>
        <w:tc>
          <w:tcPr>
            <w:tcW w:w="1065" w:type="dxa"/>
          </w:tcPr>
          <w:p w14:paraId="3CC60EFC" w14:textId="77777777" w:rsidR="00372F0C" w:rsidRDefault="00372F0C" w:rsidP="00B340A8">
            <w:pPr>
              <w:rPr>
                <w:rFonts w:ascii="Times New Roman" w:hAnsi="Times New Roman" w:cs="Times New Roman"/>
              </w:rPr>
            </w:pPr>
          </w:p>
        </w:tc>
        <w:tc>
          <w:tcPr>
            <w:tcW w:w="2152" w:type="dxa"/>
          </w:tcPr>
          <w:p w14:paraId="1539A6BA" w14:textId="4EB2747F" w:rsidR="00372F0C" w:rsidRPr="0043512F" w:rsidRDefault="00372F0C" w:rsidP="00B340A8">
            <w:r w:rsidRPr="00632E3E">
              <w:t>Health Interventions: Medications, Adherence, and Retention</w:t>
            </w:r>
          </w:p>
        </w:tc>
        <w:tc>
          <w:tcPr>
            <w:tcW w:w="3211" w:type="dxa"/>
          </w:tcPr>
          <w:p w14:paraId="28A6F238" w14:textId="5021A347"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4)</w:t>
            </w:r>
          </w:p>
          <w:p w14:paraId="5FBDE47E" w14:textId="2149D617"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12F39516" w14:textId="77777777" w:rsidR="00372F0C" w:rsidRDefault="00372F0C" w:rsidP="00B340A8">
            <w:pPr>
              <w:rPr>
                <w:rFonts w:ascii="Times New Roman" w:hAnsi="Times New Roman" w:cs="Times New Roman"/>
              </w:rPr>
            </w:pPr>
          </w:p>
        </w:tc>
      </w:tr>
      <w:tr w:rsidR="00573A8E" w14:paraId="40046943" w14:textId="77777777" w:rsidTr="00C63257">
        <w:tc>
          <w:tcPr>
            <w:tcW w:w="1287" w:type="dxa"/>
          </w:tcPr>
          <w:p w14:paraId="1519A1AB" w14:textId="632B4426" w:rsidR="00273F25" w:rsidRDefault="00372F0C" w:rsidP="00273F25">
            <w:pPr>
              <w:jc w:val="center"/>
              <w:rPr>
                <w:rFonts w:ascii="Times New Roman" w:hAnsi="Times New Roman" w:cs="Times New Roman"/>
              </w:rPr>
            </w:pPr>
            <w:r>
              <w:rPr>
                <w:rFonts w:ascii="Times New Roman" w:hAnsi="Times New Roman" w:cs="Times New Roman"/>
              </w:rPr>
              <w:lastRenderedPageBreak/>
              <w:t>5</w:t>
            </w:r>
          </w:p>
        </w:tc>
        <w:tc>
          <w:tcPr>
            <w:tcW w:w="1065" w:type="dxa"/>
          </w:tcPr>
          <w:p w14:paraId="135BDD6A" w14:textId="77777777" w:rsidR="00273F25" w:rsidRDefault="00273F25" w:rsidP="00273F25">
            <w:pPr>
              <w:rPr>
                <w:rFonts w:ascii="Times New Roman" w:hAnsi="Times New Roman" w:cs="Times New Roman"/>
              </w:rPr>
            </w:pPr>
          </w:p>
        </w:tc>
        <w:tc>
          <w:tcPr>
            <w:tcW w:w="2152" w:type="dxa"/>
          </w:tcPr>
          <w:p w14:paraId="4649D924" w14:textId="5252A1E0" w:rsidR="00273F25" w:rsidRDefault="00273F25" w:rsidP="00273F25">
            <w:pPr>
              <w:rPr>
                <w:rFonts w:ascii="Times New Roman" w:hAnsi="Times New Roman" w:cs="Times New Roman"/>
              </w:rPr>
            </w:pPr>
            <w:r w:rsidRPr="0043512F">
              <w:t xml:space="preserve">Advanced Crisis Intervention: Suicide/Homicide </w:t>
            </w:r>
          </w:p>
        </w:tc>
        <w:tc>
          <w:tcPr>
            <w:tcW w:w="3211" w:type="dxa"/>
          </w:tcPr>
          <w:p w14:paraId="4E043C27" w14:textId="75346D33" w:rsidR="00273F25" w:rsidRPr="00695D2A" w:rsidRDefault="00372F0C" w:rsidP="00273F25">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5</w:t>
            </w:r>
            <w:r w:rsidR="00573A8E" w:rsidRPr="00695D2A">
              <w:rPr>
                <w:rFonts w:ascii="Times New Roman" w:hAnsi="Times New Roman" w:cs="Times New Roman"/>
                <w:lang w:val="fr-FR"/>
              </w:rPr>
              <w:t>)</w:t>
            </w:r>
          </w:p>
          <w:p w14:paraId="3F65993E" w14:textId="13848A00"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1A1C054F" w14:textId="156ADB23" w:rsidR="00273F25" w:rsidRDefault="00273F25" w:rsidP="00273F25">
            <w:pPr>
              <w:rPr>
                <w:rFonts w:ascii="Times New Roman" w:hAnsi="Times New Roman" w:cs="Times New Roman"/>
              </w:rPr>
            </w:pPr>
          </w:p>
        </w:tc>
      </w:tr>
      <w:tr w:rsidR="00372F0C" w14:paraId="65088C13" w14:textId="77777777" w:rsidTr="00C63257">
        <w:tc>
          <w:tcPr>
            <w:tcW w:w="1287" w:type="dxa"/>
          </w:tcPr>
          <w:p w14:paraId="044706B6" w14:textId="15BDA606" w:rsidR="00372F0C" w:rsidRDefault="00372F0C" w:rsidP="00372F0C">
            <w:pPr>
              <w:jc w:val="center"/>
              <w:rPr>
                <w:rFonts w:ascii="Times New Roman" w:hAnsi="Times New Roman" w:cs="Times New Roman"/>
              </w:rPr>
            </w:pPr>
            <w:r>
              <w:rPr>
                <w:rFonts w:ascii="Times New Roman" w:hAnsi="Times New Roman" w:cs="Times New Roman"/>
              </w:rPr>
              <w:t>6</w:t>
            </w:r>
          </w:p>
        </w:tc>
        <w:tc>
          <w:tcPr>
            <w:tcW w:w="1065" w:type="dxa"/>
          </w:tcPr>
          <w:p w14:paraId="33D91FA7" w14:textId="77777777" w:rsidR="00372F0C" w:rsidRDefault="00372F0C" w:rsidP="00372F0C">
            <w:pPr>
              <w:rPr>
                <w:rFonts w:ascii="Times New Roman" w:hAnsi="Times New Roman" w:cs="Times New Roman"/>
              </w:rPr>
            </w:pPr>
          </w:p>
        </w:tc>
        <w:tc>
          <w:tcPr>
            <w:tcW w:w="2152" w:type="dxa"/>
          </w:tcPr>
          <w:p w14:paraId="2BA0119A" w14:textId="4718F0FB" w:rsidR="00372F0C" w:rsidRDefault="00372F0C" w:rsidP="00372F0C">
            <w:pPr>
              <w:rPr>
                <w:rFonts w:ascii="Times New Roman" w:hAnsi="Times New Roman" w:cs="Times New Roman"/>
              </w:rPr>
            </w:pPr>
            <w:r w:rsidRPr="0043512F">
              <w:rPr>
                <w:color w:val="000000" w:themeColor="text1"/>
              </w:rPr>
              <w:t>Diagnosis and Interventions for</w:t>
            </w:r>
            <w:r w:rsidRPr="0043512F">
              <w:rPr>
                <w:b/>
                <w:color w:val="000000" w:themeColor="text1"/>
              </w:rPr>
              <w:t xml:space="preserve"> </w:t>
            </w:r>
            <w:r w:rsidRPr="0043512F">
              <w:t>Grief, Loss, and Bereavement</w:t>
            </w:r>
          </w:p>
        </w:tc>
        <w:tc>
          <w:tcPr>
            <w:tcW w:w="3211" w:type="dxa"/>
          </w:tcPr>
          <w:p w14:paraId="5EAECFB4" w14:textId="0EE9008B"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6)</w:t>
            </w:r>
          </w:p>
          <w:p w14:paraId="2BC1F040" w14:textId="736324F3"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51D47F0" w14:textId="77777777" w:rsidR="00372F0C" w:rsidRDefault="00372F0C" w:rsidP="00372F0C">
            <w:pPr>
              <w:rPr>
                <w:rFonts w:ascii="Times New Roman" w:hAnsi="Times New Roman" w:cs="Times New Roman"/>
              </w:rPr>
            </w:pPr>
            <w:r>
              <w:rPr>
                <w:rFonts w:ascii="Times New Roman" w:hAnsi="Times New Roman" w:cs="Times New Roman"/>
              </w:rPr>
              <w:t>Assignment 1 part 1</w:t>
            </w:r>
          </w:p>
          <w:p w14:paraId="36D002CF" w14:textId="7F5DB1C1" w:rsidR="00372F0C" w:rsidRDefault="00372F0C" w:rsidP="00372F0C">
            <w:pPr>
              <w:rPr>
                <w:rFonts w:ascii="Times New Roman" w:hAnsi="Times New Roman" w:cs="Times New Roman"/>
              </w:rPr>
            </w:pPr>
            <w:r>
              <w:rPr>
                <w:rFonts w:ascii="Times New Roman" w:hAnsi="Times New Roman" w:cs="Times New Roman"/>
              </w:rPr>
              <w:t>Assignment 1 part 2</w:t>
            </w:r>
          </w:p>
        </w:tc>
      </w:tr>
      <w:tr w:rsidR="00372F0C" w14:paraId="5865C472" w14:textId="77777777" w:rsidTr="00C63257">
        <w:tc>
          <w:tcPr>
            <w:tcW w:w="1287" w:type="dxa"/>
          </w:tcPr>
          <w:p w14:paraId="13F29CAE" w14:textId="231DB1F0" w:rsidR="00372F0C" w:rsidRDefault="00372F0C" w:rsidP="00372F0C">
            <w:pPr>
              <w:jc w:val="center"/>
              <w:rPr>
                <w:rFonts w:ascii="Times New Roman" w:hAnsi="Times New Roman" w:cs="Times New Roman"/>
              </w:rPr>
            </w:pPr>
            <w:r>
              <w:rPr>
                <w:rFonts w:ascii="Times New Roman" w:hAnsi="Times New Roman" w:cs="Times New Roman"/>
              </w:rPr>
              <w:t>7</w:t>
            </w:r>
          </w:p>
        </w:tc>
        <w:tc>
          <w:tcPr>
            <w:tcW w:w="1065" w:type="dxa"/>
          </w:tcPr>
          <w:p w14:paraId="5D7188A4" w14:textId="77777777" w:rsidR="00372F0C" w:rsidRDefault="00372F0C" w:rsidP="00372F0C">
            <w:pPr>
              <w:rPr>
                <w:rFonts w:ascii="Times New Roman" w:hAnsi="Times New Roman" w:cs="Times New Roman"/>
              </w:rPr>
            </w:pPr>
          </w:p>
        </w:tc>
        <w:tc>
          <w:tcPr>
            <w:tcW w:w="2152" w:type="dxa"/>
          </w:tcPr>
          <w:p w14:paraId="6793D5B7" w14:textId="22E1A886" w:rsidR="00372F0C" w:rsidRDefault="00372F0C" w:rsidP="00372F0C">
            <w:pPr>
              <w:rPr>
                <w:rFonts w:ascii="Times New Roman" w:hAnsi="Times New Roman" w:cs="Times New Roman"/>
              </w:rPr>
            </w:pPr>
            <w:r w:rsidRPr="000170AA">
              <w:rPr>
                <w:snapToGrid w:val="0"/>
                <w:color w:val="000000" w:themeColor="text1"/>
              </w:rPr>
              <w:t>Diagnosis and</w:t>
            </w:r>
            <w:r w:rsidRPr="000170AA">
              <w:rPr>
                <w:b/>
                <w:snapToGrid w:val="0"/>
                <w:color w:val="000000" w:themeColor="text1"/>
              </w:rPr>
              <w:t xml:space="preserve"> </w:t>
            </w:r>
            <w:r w:rsidRPr="000170AA">
              <w:rPr>
                <w:color w:val="000000" w:themeColor="text1"/>
              </w:rPr>
              <w:t>Introduction to Interventions for Trauma and stressor-related disorders</w:t>
            </w:r>
            <w:r w:rsidRPr="000170AA">
              <w:rPr>
                <w:color w:val="FFFF00"/>
              </w:rPr>
              <w:t xml:space="preserve"> </w:t>
            </w:r>
          </w:p>
        </w:tc>
        <w:tc>
          <w:tcPr>
            <w:tcW w:w="3211" w:type="dxa"/>
          </w:tcPr>
          <w:p w14:paraId="3D8D6215" w14:textId="16DDE9EA"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7)</w:t>
            </w:r>
          </w:p>
          <w:p w14:paraId="5F7B8C26" w14:textId="73F8975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2D7ABB07" w14:textId="4B2F5AA0" w:rsidR="00372F0C" w:rsidRDefault="00372F0C" w:rsidP="00372F0C">
            <w:pPr>
              <w:rPr>
                <w:rFonts w:ascii="Times New Roman" w:hAnsi="Times New Roman" w:cs="Times New Roman"/>
              </w:rPr>
            </w:pPr>
            <w:r>
              <w:rPr>
                <w:rFonts w:ascii="Times New Roman" w:hAnsi="Times New Roman" w:cs="Times New Roman"/>
              </w:rPr>
              <w:t>Assignment 1 part 2</w:t>
            </w:r>
          </w:p>
        </w:tc>
      </w:tr>
      <w:tr w:rsidR="00372F0C" w14:paraId="7CAB67DF" w14:textId="77777777" w:rsidTr="00C63257">
        <w:tc>
          <w:tcPr>
            <w:tcW w:w="1287" w:type="dxa"/>
          </w:tcPr>
          <w:p w14:paraId="532E3F80" w14:textId="6F143B56" w:rsidR="00372F0C" w:rsidRDefault="00372F0C" w:rsidP="00372F0C">
            <w:pPr>
              <w:jc w:val="center"/>
              <w:rPr>
                <w:rFonts w:ascii="Times New Roman" w:hAnsi="Times New Roman" w:cs="Times New Roman"/>
              </w:rPr>
            </w:pPr>
            <w:r>
              <w:rPr>
                <w:rFonts w:ascii="Times New Roman" w:hAnsi="Times New Roman" w:cs="Times New Roman"/>
              </w:rPr>
              <w:t>8</w:t>
            </w:r>
          </w:p>
        </w:tc>
        <w:tc>
          <w:tcPr>
            <w:tcW w:w="1065" w:type="dxa"/>
          </w:tcPr>
          <w:p w14:paraId="3046F588" w14:textId="77777777" w:rsidR="00372F0C" w:rsidRDefault="00372F0C" w:rsidP="00372F0C">
            <w:pPr>
              <w:rPr>
                <w:rFonts w:ascii="Times New Roman" w:hAnsi="Times New Roman" w:cs="Times New Roman"/>
              </w:rPr>
            </w:pPr>
          </w:p>
        </w:tc>
        <w:tc>
          <w:tcPr>
            <w:tcW w:w="2152" w:type="dxa"/>
          </w:tcPr>
          <w:p w14:paraId="2D4628B1" w14:textId="0F258E82" w:rsidR="00372F0C" w:rsidRDefault="00372F0C" w:rsidP="00372F0C">
            <w:pPr>
              <w:rPr>
                <w:rFonts w:ascii="Times New Roman" w:hAnsi="Times New Roman" w:cs="Times New Roman"/>
              </w:rPr>
            </w:pPr>
            <w:r w:rsidRPr="0043512F">
              <w:rPr>
                <w:snapToGrid w:val="0"/>
              </w:rPr>
              <w:t>Diagnosis and Interventions for Anxiety, Bipolar and Related Disorders</w:t>
            </w:r>
            <w:r w:rsidRPr="009F3DE6">
              <w:rPr>
                <w:b/>
                <w:snapToGrid w:val="0"/>
              </w:rPr>
              <w:t xml:space="preserve"> </w:t>
            </w:r>
          </w:p>
        </w:tc>
        <w:tc>
          <w:tcPr>
            <w:tcW w:w="3211" w:type="dxa"/>
          </w:tcPr>
          <w:p w14:paraId="22D3E5E4" w14:textId="041D081F"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8)</w:t>
            </w:r>
          </w:p>
          <w:p w14:paraId="552E679C" w14:textId="36270F4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793D04F" w14:textId="73F05F0B" w:rsidR="00372F0C" w:rsidRDefault="00372F0C" w:rsidP="00372F0C">
            <w:pPr>
              <w:rPr>
                <w:rFonts w:ascii="Times New Roman" w:hAnsi="Times New Roman" w:cs="Times New Roman"/>
              </w:rPr>
            </w:pPr>
            <w:r>
              <w:rPr>
                <w:rFonts w:ascii="Times New Roman" w:hAnsi="Times New Roman" w:cs="Times New Roman"/>
              </w:rPr>
              <w:t>Assignment 1 part 2</w:t>
            </w:r>
          </w:p>
        </w:tc>
      </w:tr>
      <w:tr w:rsidR="00372F0C" w14:paraId="701B92EB" w14:textId="77777777" w:rsidTr="00C63257">
        <w:tc>
          <w:tcPr>
            <w:tcW w:w="1287" w:type="dxa"/>
          </w:tcPr>
          <w:p w14:paraId="56BCDBE8" w14:textId="0FB9722F" w:rsidR="00372F0C" w:rsidRDefault="00372F0C" w:rsidP="00372F0C">
            <w:pPr>
              <w:jc w:val="center"/>
              <w:rPr>
                <w:rFonts w:ascii="Times New Roman" w:hAnsi="Times New Roman" w:cs="Times New Roman"/>
              </w:rPr>
            </w:pPr>
            <w:r>
              <w:rPr>
                <w:rFonts w:ascii="Times New Roman" w:hAnsi="Times New Roman" w:cs="Times New Roman"/>
              </w:rPr>
              <w:t>9</w:t>
            </w:r>
          </w:p>
        </w:tc>
        <w:tc>
          <w:tcPr>
            <w:tcW w:w="1065" w:type="dxa"/>
          </w:tcPr>
          <w:p w14:paraId="264D43E6" w14:textId="77777777" w:rsidR="00372F0C" w:rsidRDefault="00372F0C" w:rsidP="00372F0C">
            <w:pPr>
              <w:rPr>
                <w:rFonts w:ascii="Times New Roman" w:hAnsi="Times New Roman" w:cs="Times New Roman"/>
              </w:rPr>
            </w:pPr>
          </w:p>
        </w:tc>
        <w:tc>
          <w:tcPr>
            <w:tcW w:w="2152" w:type="dxa"/>
          </w:tcPr>
          <w:p w14:paraId="7D32A89D" w14:textId="2ED8B81E" w:rsidR="00372F0C" w:rsidRDefault="00372F0C" w:rsidP="00372F0C">
            <w:pPr>
              <w:rPr>
                <w:rFonts w:ascii="Times New Roman" w:hAnsi="Times New Roman" w:cs="Times New Roman"/>
              </w:rPr>
            </w:pPr>
            <w:r w:rsidRPr="0043512F">
              <w:rPr>
                <w:snapToGrid w:val="0"/>
              </w:rPr>
              <w:t>Diagnosis &amp;</w:t>
            </w:r>
            <w:r w:rsidRPr="009F3DE6">
              <w:rPr>
                <w:b/>
                <w:snapToGrid w:val="0"/>
              </w:rPr>
              <w:t xml:space="preserve"> </w:t>
            </w:r>
            <w:r w:rsidRPr="00861798">
              <w:t>Short</w:t>
            </w:r>
            <w:r>
              <w:t>-</w:t>
            </w:r>
            <w:r w:rsidRPr="00861798">
              <w:t>Term Interventions for Depression:</w:t>
            </w:r>
            <w:r>
              <w:t xml:space="preserve"> CBT </w:t>
            </w:r>
            <w:r w:rsidRPr="00861798">
              <w:t>and Behavioral Activation</w:t>
            </w:r>
          </w:p>
        </w:tc>
        <w:tc>
          <w:tcPr>
            <w:tcW w:w="3211" w:type="dxa"/>
          </w:tcPr>
          <w:p w14:paraId="1382F503" w14:textId="7DAE3B5E"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9)</w:t>
            </w:r>
          </w:p>
          <w:p w14:paraId="57678158" w14:textId="21FE271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1B7B9BFA" w14:textId="7FB63DA3" w:rsidR="00372F0C" w:rsidRDefault="00372F0C" w:rsidP="00372F0C">
            <w:pPr>
              <w:rPr>
                <w:rFonts w:ascii="Times New Roman" w:hAnsi="Times New Roman" w:cs="Times New Roman"/>
              </w:rPr>
            </w:pPr>
            <w:r w:rsidRPr="00230AC9">
              <w:rPr>
                <w:rFonts w:ascii="Times New Roman" w:hAnsi="Times New Roman" w:cs="Times New Roman"/>
              </w:rPr>
              <w:t>Assignment 1 part 2</w:t>
            </w:r>
          </w:p>
        </w:tc>
      </w:tr>
      <w:tr w:rsidR="00372F0C" w14:paraId="386DBC34" w14:textId="77777777" w:rsidTr="00C63257">
        <w:tc>
          <w:tcPr>
            <w:tcW w:w="1287" w:type="dxa"/>
          </w:tcPr>
          <w:p w14:paraId="6CE03E0D" w14:textId="5D826D12" w:rsidR="00372F0C" w:rsidRDefault="00372F0C" w:rsidP="00372F0C">
            <w:pPr>
              <w:jc w:val="center"/>
              <w:rPr>
                <w:rFonts w:ascii="Times New Roman" w:hAnsi="Times New Roman" w:cs="Times New Roman"/>
              </w:rPr>
            </w:pPr>
            <w:r>
              <w:rPr>
                <w:rFonts w:ascii="Times New Roman" w:hAnsi="Times New Roman" w:cs="Times New Roman"/>
              </w:rPr>
              <w:t>10</w:t>
            </w:r>
          </w:p>
        </w:tc>
        <w:tc>
          <w:tcPr>
            <w:tcW w:w="1065" w:type="dxa"/>
          </w:tcPr>
          <w:p w14:paraId="71B95C26" w14:textId="77777777" w:rsidR="00372F0C" w:rsidRDefault="00372F0C" w:rsidP="00372F0C">
            <w:pPr>
              <w:rPr>
                <w:rFonts w:ascii="Times New Roman" w:hAnsi="Times New Roman" w:cs="Times New Roman"/>
              </w:rPr>
            </w:pPr>
          </w:p>
        </w:tc>
        <w:tc>
          <w:tcPr>
            <w:tcW w:w="2152" w:type="dxa"/>
          </w:tcPr>
          <w:p w14:paraId="6F111F81" w14:textId="4B1C14CA" w:rsidR="00372F0C" w:rsidRDefault="00372F0C" w:rsidP="00372F0C">
            <w:pPr>
              <w:rPr>
                <w:rFonts w:ascii="Times New Roman" w:hAnsi="Times New Roman" w:cs="Times New Roman"/>
              </w:rPr>
            </w:pPr>
            <w:r w:rsidRPr="00861798">
              <w:t>Advanced Substance Use Interventions</w:t>
            </w:r>
            <w:r>
              <w:t xml:space="preserve"> </w:t>
            </w:r>
          </w:p>
        </w:tc>
        <w:tc>
          <w:tcPr>
            <w:tcW w:w="3211" w:type="dxa"/>
          </w:tcPr>
          <w:p w14:paraId="2E2F7820" w14:textId="37E21795"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10)</w:t>
            </w:r>
          </w:p>
          <w:p w14:paraId="1A6165E9" w14:textId="6E202F60"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EF281E2" w14:textId="0D67A15C" w:rsidR="00372F0C" w:rsidRDefault="00372F0C" w:rsidP="00372F0C">
            <w:pPr>
              <w:rPr>
                <w:rFonts w:ascii="Times New Roman" w:hAnsi="Times New Roman" w:cs="Times New Roman"/>
              </w:rPr>
            </w:pPr>
            <w:r w:rsidRPr="00230AC9">
              <w:rPr>
                <w:rFonts w:ascii="Times New Roman" w:hAnsi="Times New Roman" w:cs="Times New Roman"/>
              </w:rPr>
              <w:t>Assignment 1 part 2</w:t>
            </w:r>
          </w:p>
        </w:tc>
      </w:tr>
      <w:tr w:rsidR="00372F0C" w14:paraId="38EF9E76" w14:textId="77777777" w:rsidTr="00C63257">
        <w:tc>
          <w:tcPr>
            <w:tcW w:w="1287" w:type="dxa"/>
          </w:tcPr>
          <w:p w14:paraId="64D9EF87" w14:textId="1A32668C" w:rsidR="00372F0C" w:rsidRDefault="00372F0C" w:rsidP="00372F0C">
            <w:pPr>
              <w:jc w:val="center"/>
              <w:rPr>
                <w:rFonts w:ascii="Times New Roman" w:hAnsi="Times New Roman" w:cs="Times New Roman"/>
              </w:rPr>
            </w:pPr>
            <w:r>
              <w:rPr>
                <w:rFonts w:ascii="Times New Roman" w:hAnsi="Times New Roman" w:cs="Times New Roman"/>
              </w:rPr>
              <w:t>11</w:t>
            </w:r>
          </w:p>
        </w:tc>
        <w:tc>
          <w:tcPr>
            <w:tcW w:w="1065" w:type="dxa"/>
          </w:tcPr>
          <w:p w14:paraId="17C709AD" w14:textId="77777777" w:rsidR="00372F0C" w:rsidRDefault="00372F0C" w:rsidP="00372F0C">
            <w:pPr>
              <w:rPr>
                <w:rFonts w:ascii="Times New Roman" w:hAnsi="Times New Roman" w:cs="Times New Roman"/>
              </w:rPr>
            </w:pPr>
          </w:p>
        </w:tc>
        <w:tc>
          <w:tcPr>
            <w:tcW w:w="2152" w:type="dxa"/>
          </w:tcPr>
          <w:p w14:paraId="49CB0072" w14:textId="0F566493" w:rsidR="00372F0C" w:rsidRDefault="00372F0C" w:rsidP="00372F0C">
            <w:pPr>
              <w:rPr>
                <w:rFonts w:ascii="Times New Roman" w:hAnsi="Times New Roman" w:cs="Times New Roman"/>
              </w:rPr>
            </w:pPr>
            <w:r w:rsidRPr="00861798">
              <w:t>Treatments for Co-Occurring Disorders</w:t>
            </w:r>
            <w:r w:rsidRPr="009F3DE6">
              <w:rPr>
                <w:color w:val="FF0000"/>
              </w:rPr>
              <w:t xml:space="preserve"> </w:t>
            </w:r>
          </w:p>
        </w:tc>
        <w:tc>
          <w:tcPr>
            <w:tcW w:w="3211" w:type="dxa"/>
          </w:tcPr>
          <w:p w14:paraId="63C66837" w14:textId="13E011C5"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11)</w:t>
            </w:r>
          </w:p>
          <w:p w14:paraId="04FAF406" w14:textId="4D98E703"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0BDD0403" w14:textId="5BA605BC" w:rsidR="00372F0C" w:rsidRDefault="00372F0C" w:rsidP="00372F0C">
            <w:pPr>
              <w:rPr>
                <w:rFonts w:ascii="Times New Roman" w:hAnsi="Times New Roman" w:cs="Times New Roman"/>
              </w:rPr>
            </w:pPr>
            <w:r w:rsidRPr="00230AC9">
              <w:rPr>
                <w:rFonts w:ascii="Times New Roman" w:hAnsi="Times New Roman" w:cs="Times New Roman"/>
              </w:rPr>
              <w:t>Assignment 1 part 2</w:t>
            </w:r>
          </w:p>
        </w:tc>
      </w:tr>
      <w:tr w:rsidR="00372F0C" w14:paraId="1D042062" w14:textId="77777777" w:rsidTr="00C63257">
        <w:tc>
          <w:tcPr>
            <w:tcW w:w="1287" w:type="dxa"/>
          </w:tcPr>
          <w:p w14:paraId="5B9EF79F" w14:textId="4D5D4729" w:rsidR="00372F0C" w:rsidRDefault="00372F0C" w:rsidP="00372F0C">
            <w:pPr>
              <w:jc w:val="center"/>
              <w:rPr>
                <w:rFonts w:ascii="Times New Roman" w:hAnsi="Times New Roman" w:cs="Times New Roman"/>
              </w:rPr>
            </w:pPr>
            <w:r>
              <w:rPr>
                <w:rFonts w:ascii="Times New Roman" w:hAnsi="Times New Roman" w:cs="Times New Roman"/>
              </w:rPr>
              <w:t>12</w:t>
            </w:r>
          </w:p>
        </w:tc>
        <w:tc>
          <w:tcPr>
            <w:tcW w:w="1065" w:type="dxa"/>
          </w:tcPr>
          <w:p w14:paraId="7C8E7808" w14:textId="77777777" w:rsidR="00372F0C" w:rsidRDefault="00372F0C" w:rsidP="00372F0C">
            <w:pPr>
              <w:rPr>
                <w:rFonts w:ascii="Times New Roman" w:hAnsi="Times New Roman" w:cs="Times New Roman"/>
              </w:rPr>
            </w:pPr>
          </w:p>
        </w:tc>
        <w:tc>
          <w:tcPr>
            <w:tcW w:w="2152" w:type="dxa"/>
          </w:tcPr>
          <w:p w14:paraId="04024FE1" w14:textId="41DCC852" w:rsidR="00372F0C" w:rsidRDefault="00372F0C" w:rsidP="00372F0C">
            <w:r w:rsidRPr="0043512F">
              <w:rPr>
                <w:snapToGrid w:val="0"/>
              </w:rPr>
              <w:t>End-of-Life: Ethics and Interventions</w:t>
            </w:r>
          </w:p>
          <w:p w14:paraId="01BF329F" w14:textId="77777777" w:rsidR="00372F0C" w:rsidRDefault="00372F0C" w:rsidP="00372F0C"/>
          <w:p w14:paraId="009FD2FB" w14:textId="25AEB231" w:rsidR="00372F0C" w:rsidRDefault="00372F0C" w:rsidP="00372F0C">
            <w:pPr>
              <w:rPr>
                <w:rFonts w:ascii="Times New Roman" w:hAnsi="Times New Roman" w:cs="Times New Roman"/>
              </w:rPr>
            </w:pPr>
          </w:p>
        </w:tc>
        <w:tc>
          <w:tcPr>
            <w:tcW w:w="3211" w:type="dxa"/>
          </w:tcPr>
          <w:p w14:paraId="7DE3408B" w14:textId="24A40C4B"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12)</w:t>
            </w:r>
          </w:p>
          <w:p w14:paraId="31168F64" w14:textId="12300843"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0E6D9545" w14:textId="0B36E9CC" w:rsidR="00372F0C" w:rsidRDefault="00372F0C" w:rsidP="00372F0C">
            <w:pPr>
              <w:rPr>
                <w:rFonts w:ascii="Times New Roman" w:hAnsi="Times New Roman" w:cs="Times New Roman"/>
              </w:rPr>
            </w:pPr>
            <w:r w:rsidRPr="00230AC9">
              <w:rPr>
                <w:rFonts w:ascii="Times New Roman" w:hAnsi="Times New Roman" w:cs="Times New Roman"/>
              </w:rPr>
              <w:t>Assignment 1 part 2</w:t>
            </w:r>
          </w:p>
        </w:tc>
      </w:tr>
      <w:tr w:rsidR="00372F0C" w14:paraId="736E381D" w14:textId="77777777" w:rsidTr="00C63257">
        <w:tc>
          <w:tcPr>
            <w:tcW w:w="1287" w:type="dxa"/>
          </w:tcPr>
          <w:p w14:paraId="7309C157" w14:textId="39E5D456" w:rsidR="00372F0C" w:rsidRDefault="00372F0C" w:rsidP="00372F0C">
            <w:pPr>
              <w:jc w:val="center"/>
              <w:rPr>
                <w:rFonts w:ascii="Times New Roman" w:hAnsi="Times New Roman" w:cs="Times New Roman"/>
              </w:rPr>
            </w:pPr>
            <w:r>
              <w:rPr>
                <w:rFonts w:ascii="Times New Roman" w:hAnsi="Times New Roman" w:cs="Times New Roman"/>
              </w:rPr>
              <w:t>13</w:t>
            </w:r>
          </w:p>
        </w:tc>
        <w:tc>
          <w:tcPr>
            <w:tcW w:w="1065" w:type="dxa"/>
          </w:tcPr>
          <w:p w14:paraId="584B21F0" w14:textId="77777777" w:rsidR="00372F0C" w:rsidRDefault="00372F0C" w:rsidP="00372F0C">
            <w:pPr>
              <w:rPr>
                <w:rFonts w:ascii="Times New Roman" w:hAnsi="Times New Roman" w:cs="Times New Roman"/>
              </w:rPr>
            </w:pPr>
          </w:p>
        </w:tc>
        <w:tc>
          <w:tcPr>
            <w:tcW w:w="2152" w:type="dxa"/>
          </w:tcPr>
          <w:p w14:paraId="5561CD6D" w14:textId="19DF7A05" w:rsidR="00372F0C" w:rsidRPr="0043512F" w:rsidRDefault="00372F0C" w:rsidP="00372F0C">
            <w:pPr>
              <w:rPr>
                <w:snapToGrid w:val="0"/>
              </w:rPr>
            </w:pPr>
            <w:r w:rsidRPr="0043512F">
              <w:t>Interventions for Older Adults and Caregivers</w:t>
            </w:r>
          </w:p>
        </w:tc>
        <w:tc>
          <w:tcPr>
            <w:tcW w:w="3211" w:type="dxa"/>
          </w:tcPr>
          <w:p w14:paraId="124FB01F" w14:textId="6081B46F"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13)</w:t>
            </w:r>
          </w:p>
          <w:p w14:paraId="2412B540" w14:textId="1624503C"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CC02C3E" w14:textId="59E783A0" w:rsidR="00372F0C" w:rsidRPr="00230AC9" w:rsidRDefault="00372F0C" w:rsidP="00372F0C">
            <w:pPr>
              <w:rPr>
                <w:rFonts w:ascii="Times New Roman" w:hAnsi="Times New Roman" w:cs="Times New Roman"/>
              </w:rPr>
            </w:pPr>
            <w:r w:rsidRPr="00230AC9">
              <w:rPr>
                <w:rFonts w:ascii="Times New Roman" w:hAnsi="Times New Roman" w:cs="Times New Roman"/>
              </w:rPr>
              <w:t>Assignment 1 part 2</w:t>
            </w:r>
          </w:p>
        </w:tc>
      </w:tr>
      <w:tr w:rsidR="00372F0C" w14:paraId="4C7555D3" w14:textId="77777777" w:rsidTr="00C63257">
        <w:tc>
          <w:tcPr>
            <w:tcW w:w="1287" w:type="dxa"/>
          </w:tcPr>
          <w:p w14:paraId="425B03F0" w14:textId="20BC8F6D" w:rsidR="00372F0C" w:rsidRDefault="00372F0C" w:rsidP="00372F0C">
            <w:pPr>
              <w:jc w:val="center"/>
              <w:rPr>
                <w:rFonts w:ascii="Times New Roman" w:hAnsi="Times New Roman" w:cs="Times New Roman"/>
              </w:rPr>
            </w:pPr>
            <w:r>
              <w:rPr>
                <w:rFonts w:ascii="Times New Roman" w:hAnsi="Times New Roman" w:cs="Times New Roman"/>
              </w:rPr>
              <w:t>14</w:t>
            </w:r>
          </w:p>
        </w:tc>
        <w:tc>
          <w:tcPr>
            <w:tcW w:w="1065" w:type="dxa"/>
          </w:tcPr>
          <w:p w14:paraId="38B2F673" w14:textId="77777777" w:rsidR="00372F0C" w:rsidRDefault="00372F0C" w:rsidP="00372F0C">
            <w:pPr>
              <w:rPr>
                <w:rFonts w:ascii="Times New Roman" w:hAnsi="Times New Roman" w:cs="Times New Roman"/>
              </w:rPr>
            </w:pPr>
          </w:p>
        </w:tc>
        <w:tc>
          <w:tcPr>
            <w:tcW w:w="2152" w:type="dxa"/>
          </w:tcPr>
          <w:p w14:paraId="44A57D48" w14:textId="1B3E950D" w:rsidR="00372F0C" w:rsidRDefault="00372F0C" w:rsidP="00372F0C">
            <w:pPr>
              <w:rPr>
                <w:rFonts w:ascii="Times New Roman" w:hAnsi="Times New Roman" w:cs="Times New Roman"/>
              </w:rPr>
            </w:pPr>
            <w:r w:rsidRPr="0043512F">
              <w:t xml:space="preserve">Group Psychoeducation </w:t>
            </w:r>
            <w:r w:rsidRPr="0043512F">
              <w:lastRenderedPageBreak/>
              <w:t>with Mental Health, Substance Use and Co-occurring Disorders</w:t>
            </w:r>
          </w:p>
        </w:tc>
        <w:tc>
          <w:tcPr>
            <w:tcW w:w="3211" w:type="dxa"/>
          </w:tcPr>
          <w:p w14:paraId="57B9BE3E" w14:textId="07505E21"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lastRenderedPageBreak/>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14)</w:t>
            </w:r>
          </w:p>
          <w:p w14:paraId="780C9600" w14:textId="0BC42A71" w:rsidR="00372F0C" w:rsidRDefault="00372F0C" w:rsidP="00372F0C">
            <w:pPr>
              <w:rPr>
                <w:rFonts w:ascii="Times New Roman" w:hAnsi="Times New Roman" w:cs="Times New Roman"/>
              </w:rPr>
            </w:pPr>
            <w:r>
              <w:rPr>
                <w:rFonts w:ascii="Times New Roman" w:hAnsi="Times New Roman" w:cs="Times New Roman"/>
              </w:rPr>
              <w:lastRenderedPageBreak/>
              <w:t>Readings</w:t>
            </w:r>
          </w:p>
        </w:tc>
        <w:tc>
          <w:tcPr>
            <w:tcW w:w="1635" w:type="dxa"/>
          </w:tcPr>
          <w:p w14:paraId="1BC41564" w14:textId="54B3EB2F" w:rsidR="00372F0C" w:rsidRDefault="00372F0C" w:rsidP="00372F0C">
            <w:pPr>
              <w:rPr>
                <w:rFonts w:ascii="Times New Roman" w:hAnsi="Times New Roman" w:cs="Times New Roman"/>
              </w:rPr>
            </w:pPr>
            <w:r w:rsidRPr="00230AC9">
              <w:rPr>
                <w:rFonts w:ascii="Times New Roman" w:hAnsi="Times New Roman" w:cs="Times New Roman"/>
              </w:rPr>
              <w:lastRenderedPageBreak/>
              <w:t>Assignment 1 part 2</w:t>
            </w:r>
          </w:p>
        </w:tc>
      </w:tr>
      <w:tr w:rsidR="00372F0C" w14:paraId="7A168E72" w14:textId="77777777" w:rsidTr="00C63257">
        <w:tc>
          <w:tcPr>
            <w:tcW w:w="1287" w:type="dxa"/>
          </w:tcPr>
          <w:p w14:paraId="4C6A57D8" w14:textId="4201FEA9" w:rsidR="00372F0C" w:rsidRDefault="00372F0C" w:rsidP="00372F0C">
            <w:pPr>
              <w:jc w:val="center"/>
              <w:rPr>
                <w:rFonts w:ascii="Times New Roman" w:hAnsi="Times New Roman" w:cs="Times New Roman"/>
              </w:rPr>
            </w:pPr>
            <w:r>
              <w:rPr>
                <w:rFonts w:ascii="Times New Roman" w:hAnsi="Times New Roman" w:cs="Times New Roman"/>
              </w:rPr>
              <w:t>15</w:t>
            </w:r>
          </w:p>
        </w:tc>
        <w:tc>
          <w:tcPr>
            <w:tcW w:w="1065" w:type="dxa"/>
          </w:tcPr>
          <w:p w14:paraId="26B8CB4B" w14:textId="77777777" w:rsidR="00372F0C" w:rsidRDefault="00372F0C" w:rsidP="00372F0C">
            <w:pPr>
              <w:rPr>
                <w:rFonts w:ascii="Times New Roman" w:hAnsi="Times New Roman" w:cs="Times New Roman"/>
              </w:rPr>
            </w:pPr>
          </w:p>
        </w:tc>
        <w:tc>
          <w:tcPr>
            <w:tcW w:w="2152" w:type="dxa"/>
          </w:tcPr>
          <w:p w14:paraId="1A5BBD36" w14:textId="4AE8C4A7" w:rsidR="00372F0C" w:rsidRDefault="00372F0C" w:rsidP="00372F0C">
            <w:pPr>
              <w:rPr>
                <w:rFonts w:ascii="Times New Roman" w:hAnsi="Times New Roman" w:cs="Times New Roman"/>
              </w:rPr>
            </w:pPr>
            <w:r>
              <w:t>Sexual Health Assessment and Interventions</w:t>
            </w:r>
            <w:r w:rsidRPr="009F3DE6">
              <w:rPr>
                <w:color w:val="FF0000"/>
              </w:rPr>
              <w:t xml:space="preserve"> </w:t>
            </w:r>
          </w:p>
        </w:tc>
        <w:tc>
          <w:tcPr>
            <w:tcW w:w="3211" w:type="dxa"/>
          </w:tcPr>
          <w:p w14:paraId="7F9CE353" w14:textId="1D50A649" w:rsidR="00372F0C" w:rsidRPr="00695D2A" w:rsidRDefault="00372F0C" w:rsidP="00372F0C">
            <w:pPr>
              <w:rPr>
                <w:rFonts w:ascii="Times New Roman" w:hAnsi="Times New Roman" w:cs="Times New Roman"/>
                <w:lang w:val="fr-FR"/>
              </w:rPr>
            </w:pPr>
            <w:proofErr w:type="spellStart"/>
            <w:r w:rsidRPr="00695D2A">
              <w:rPr>
                <w:rFonts w:ascii="Times New Roman" w:hAnsi="Times New Roman" w:cs="Times New Roman"/>
                <w:lang w:val="fr-FR"/>
              </w:rPr>
              <w:t>Asynchronous</w:t>
            </w:r>
            <w:proofErr w:type="spellEnd"/>
            <w:r w:rsidRPr="00695D2A">
              <w:rPr>
                <w:rFonts w:ascii="Times New Roman" w:hAnsi="Times New Roman" w:cs="Times New Roman"/>
                <w:lang w:val="fr-FR"/>
              </w:rPr>
              <w:t xml:space="preserve"> </w:t>
            </w:r>
            <w:proofErr w:type="spellStart"/>
            <w:r w:rsidRPr="00695D2A">
              <w:rPr>
                <w:rFonts w:ascii="Times New Roman" w:hAnsi="Times New Roman" w:cs="Times New Roman"/>
                <w:lang w:val="fr-FR"/>
              </w:rPr>
              <w:t>Videos</w:t>
            </w:r>
            <w:proofErr w:type="spellEnd"/>
            <w:r w:rsidRPr="00695D2A">
              <w:rPr>
                <w:rFonts w:ascii="Times New Roman" w:hAnsi="Times New Roman" w:cs="Times New Roman"/>
                <w:lang w:val="fr-FR"/>
              </w:rPr>
              <w:t xml:space="preserve"> or </w:t>
            </w:r>
            <w:proofErr w:type="spellStart"/>
            <w:r w:rsidRPr="00695D2A">
              <w:rPr>
                <w:rFonts w:ascii="Times New Roman" w:hAnsi="Times New Roman" w:cs="Times New Roman"/>
                <w:lang w:val="fr-FR"/>
              </w:rPr>
              <w:t>Synchronous</w:t>
            </w:r>
            <w:proofErr w:type="spellEnd"/>
            <w:r w:rsidRPr="00695D2A">
              <w:rPr>
                <w:rFonts w:ascii="Times New Roman" w:hAnsi="Times New Roman" w:cs="Times New Roman"/>
                <w:lang w:val="fr-FR"/>
              </w:rPr>
              <w:t xml:space="preserve"> Lecture (unit 15)</w:t>
            </w:r>
          </w:p>
          <w:p w14:paraId="4FD58C05" w14:textId="40C9E2C9"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667024A7" w14:textId="77777777" w:rsidR="00372F0C" w:rsidRDefault="00372F0C" w:rsidP="00372F0C">
            <w:pPr>
              <w:rPr>
                <w:rFonts w:ascii="Times New Roman" w:hAnsi="Times New Roman" w:cs="Times New Roman"/>
              </w:rPr>
            </w:pPr>
            <w:r w:rsidRPr="00230AC9">
              <w:rPr>
                <w:rFonts w:ascii="Times New Roman" w:hAnsi="Times New Roman" w:cs="Times New Roman"/>
              </w:rPr>
              <w:t>Assignment 1 part 2</w:t>
            </w:r>
          </w:p>
          <w:p w14:paraId="4C76869A" w14:textId="492FA1B2" w:rsidR="00372F0C" w:rsidRDefault="00372F0C" w:rsidP="00372F0C">
            <w:pPr>
              <w:rPr>
                <w:rFonts w:ascii="Times New Roman" w:hAnsi="Times New Roman" w:cs="Times New Roman"/>
              </w:rPr>
            </w:pPr>
            <w:r>
              <w:rPr>
                <w:rFonts w:ascii="Times New Roman" w:hAnsi="Times New Roman" w:cs="Times New Roman"/>
              </w:rPr>
              <w:t>Assignment 2</w:t>
            </w:r>
          </w:p>
        </w:tc>
      </w:tr>
    </w:tbl>
    <w:p w14:paraId="6AAB5526" w14:textId="55EA4FAD" w:rsidR="00F81B37" w:rsidRDefault="00F81B37" w:rsidP="00545F10">
      <w:pPr>
        <w:rPr>
          <w:rFonts w:ascii="Times New Roman" w:hAnsi="Times New Roman" w:cs="Times New Roman"/>
        </w:rPr>
      </w:pPr>
    </w:p>
    <w:p w14:paraId="18FF8FB8" w14:textId="22346824" w:rsidR="004B52C7" w:rsidRPr="00EE2C34" w:rsidRDefault="004B52C7" w:rsidP="00EE2C34">
      <w:pPr>
        <w:spacing w:after="0" w:line="240" w:lineRule="auto"/>
        <w:rPr>
          <w:rFonts w:ascii="Times New Roman" w:hAnsi="Times New Roman" w:cs="Times New Roman"/>
        </w:rPr>
      </w:pPr>
      <w:r w:rsidRPr="004B52C7">
        <w:rPr>
          <w:rFonts w:ascii="Times New Roman" w:hAnsi="Times New Roman" w:cs="Times New Roman"/>
          <w:b/>
          <w:color w:val="991B1E"/>
        </w:rPr>
        <w:t>Course Schedule—Detailed Description</w:t>
      </w:r>
    </w:p>
    <w:p w14:paraId="68C3C8B3" w14:textId="77777777" w:rsidR="00F7299C" w:rsidRPr="00EE2C34" w:rsidRDefault="00F7299C" w:rsidP="00EE2C34">
      <w:pPr>
        <w:spacing w:after="0" w:line="240" w:lineRule="auto"/>
        <w:jc w:val="center"/>
        <w:rPr>
          <w:rFonts w:ascii="Times New Roman" w:hAnsi="Times New Roman" w:cs="Times New Roman"/>
          <w:b/>
          <w:bCs/>
          <w:color w:val="C00000"/>
        </w:rPr>
      </w:pPr>
    </w:p>
    <w:tbl>
      <w:tblPr>
        <w:tblW w:w="0" w:type="auto"/>
        <w:tblInd w:w="-72" w:type="dxa"/>
        <w:tblLook w:val="04A0" w:firstRow="1" w:lastRow="0" w:firstColumn="1" w:lastColumn="0" w:noHBand="0" w:noVBand="1"/>
      </w:tblPr>
      <w:tblGrid>
        <w:gridCol w:w="6966"/>
        <w:gridCol w:w="2466"/>
      </w:tblGrid>
      <w:tr w:rsidR="00F7299C" w:rsidRPr="00EE2C34" w14:paraId="00B84B09" w14:textId="77777777" w:rsidTr="00053B02">
        <w:trPr>
          <w:cantSplit/>
          <w:tblHeader/>
        </w:trPr>
        <w:tc>
          <w:tcPr>
            <w:tcW w:w="7092" w:type="dxa"/>
            <w:shd w:val="clear" w:color="auto" w:fill="C00000"/>
          </w:tcPr>
          <w:p w14:paraId="39F7577D" w14:textId="77777777" w:rsidR="00F7299C" w:rsidRPr="00053B02" w:rsidRDefault="00F7299C" w:rsidP="00053B02">
            <w:pPr>
              <w:keepNext/>
              <w:spacing w:before="20" w:after="0" w:line="240" w:lineRule="auto"/>
              <w:ind w:left="360"/>
              <w:rPr>
                <w:rFonts w:ascii="Times New Roman" w:hAnsi="Times New Roman" w:cs="Times New Roman"/>
                <w:color w:val="FFFFFF" w:themeColor="background1"/>
              </w:rPr>
            </w:pPr>
            <w:bookmarkStart w:id="0" w:name="OLE_LINK1"/>
            <w:r w:rsidRPr="00053B02">
              <w:rPr>
                <w:rFonts w:ascii="Times New Roman" w:hAnsi="Times New Roman" w:cs="Times New Roman"/>
                <w:b/>
                <w:snapToGrid w:val="0"/>
                <w:color w:val="FFFFFF" w:themeColor="background1"/>
              </w:rPr>
              <w:t xml:space="preserve">Unit 1: </w:t>
            </w:r>
            <w:r w:rsidRPr="00053B02">
              <w:rPr>
                <w:rFonts w:ascii="Times New Roman" w:hAnsi="Times New Roman" w:cs="Times New Roman"/>
                <w:color w:val="FFFFFF" w:themeColor="background1"/>
              </w:rPr>
              <w:t xml:space="preserve">Introduction to Diagnosis with DSM-5 and Treatment Planning in a Collaborative Integrated Context  </w:t>
            </w:r>
          </w:p>
          <w:p w14:paraId="60E435CB" w14:textId="77777777" w:rsidR="00F7299C" w:rsidRPr="00EE2C34" w:rsidRDefault="00F7299C" w:rsidP="00053B02">
            <w:pPr>
              <w:keepNext/>
              <w:spacing w:before="20" w:after="0" w:line="240" w:lineRule="auto"/>
              <w:rPr>
                <w:rFonts w:ascii="Times New Roman" w:hAnsi="Times New Roman" w:cs="Times New Roman"/>
                <w:b/>
                <w:color w:val="FFFFFF"/>
              </w:rPr>
            </w:pPr>
          </w:p>
        </w:tc>
        <w:tc>
          <w:tcPr>
            <w:tcW w:w="2520" w:type="dxa"/>
            <w:tcBorders>
              <w:bottom w:val="single" w:sz="4" w:space="0" w:color="auto"/>
            </w:tcBorders>
            <w:shd w:val="clear" w:color="auto" w:fill="C00000"/>
          </w:tcPr>
          <w:p w14:paraId="2DF08F5A" w14:textId="77777777" w:rsidR="00F7299C" w:rsidRPr="00EE2C34" w:rsidRDefault="00F7299C" w:rsidP="00EE2C34">
            <w:pPr>
              <w:keepNext/>
              <w:spacing w:before="20" w:after="0" w:line="240" w:lineRule="auto"/>
              <w:rPr>
                <w:rFonts w:ascii="Times New Roman" w:hAnsi="Times New Roman" w:cs="Times New Roman"/>
                <w:b/>
                <w:snapToGrid w:val="0"/>
                <w:color w:val="FFFFFF"/>
              </w:rPr>
            </w:pPr>
          </w:p>
        </w:tc>
      </w:tr>
      <w:tr w:rsidR="00F7299C" w:rsidRPr="00EE2C34" w14:paraId="20FC4595" w14:textId="77777777" w:rsidTr="00053B02">
        <w:trPr>
          <w:cantSplit/>
        </w:trPr>
        <w:tc>
          <w:tcPr>
            <w:tcW w:w="9612" w:type="dxa"/>
            <w:gridSpan w:val="2"/>
          </w:tcPr>
          <w:p w14:paraId="39235BDB" w14:textId="77777777" w:rsidR="00F7299C" w:rsidRPr="00053B02" w:rsidRDefault="00F7299C" w:rsidP="00053B02">
            <w:pPr>
              <w:keepNext/>
              <w:spacing w:after="0" w:line="240" w:lineRule="auto"/>
              <w:rPr>
                <w:rFonts w:ascii="Times New Roman" w:hAnsi="Times New Roman" w:cs="Times New Roman"/>
              </w:rPr>
            </w:pPr>
            <w:r w:rsidRPr="00053B02">
              <w:rPr>
                <w:rFonts w:ascii="Times New Roman" w:hAnsi="Times New Roman" w:cs="Times New Roman"/>
                <w:b/>
                <w:bCs/>
                <w:color w:val="262626"/>
              </w:rPr>
              <w:t>Topics</w:t>
            </w:r>
          </w:p>
          <w:tbl>
            <w:tblPr>
              <w:tblW w:w="0" w:type="auto"/>
              <w:tblLook w:val="04A0" w:firstRow="1" w:lastRow="0" w:firstColumn="1" w:lastColumn="0" w:noHBand="0" w:noVBand="1"/>
            </w:tblPr>
            <w:tblGrid>
              <w:gridCol w:w="9198"/>
            </w:tblGrid>
            <w:tr w:rsidR="00F7299C" w:rsidRPr="00EE2C34" w14:paraId="5099B690" w14:textId="77777777" w:rsidTr="00053B02">
              <w:trPr>
                <w:cantSplit/>
              </w:trPr>
              <w:tc>
                <w:tcPr>
                  <w:tcW w:w="9198" w:type="dxa"/>
                </w:tcPr>
                <w:p w14:paraId="1C87B442"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Inter-professional collaborative care</w:t>
                  </w:r>
                </w:p>
                <w:p w14:paraId="1D1B02C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Interdisciplinary teams/models</w:t>
                  </w:r>
                </w:p>
                <w:p w14:paraId="30471624" w14:textId="77777777" w:rsidR="00F7299C" w:rsidRPr="00EE2C34" w:rsidRDefault="00F7299C" w:rsidP="009B5129">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Introduction to Diagnosis with DSM-5</w:t>
                  </w:r>
                </w:p>
                <w:p w14:paraId="3229283D"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Treatment planning- Review SMART goals and objectives</w:t>
                  </w:r>
                </w:p>
                <w:p w14:paraId="6FF978B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Formulating a collaborative treatment plan</w:t>
                  </w:r>
                </w:p>
              </w:tc>
            </w:tr>
          </w:tbl>
          <w:p w14:paraId="33FD8C4D" w14:textId="77777777" w:rsidR="00F7299C" w:rsidRPr="00EE2C34" w:rsidRDefault="00F7299C" w:rsidP="00053B02">
            <w:pPr>
              <w:keepNext/>
              <w:spacing w:after="0" w:line="240" w:lineRule="auto"/>
              <w:rPr>
                <w:rFonts w:ascii="Times New Roman" w:hAnsi="Times New Roman" w:cs="Times New Roman"/>
                <w:b/>
              </w:rPr>
            </w:pPr>
          </w:p>
        </w:tc>
      </w:tr>
    </w:tbl>
    <w:p w14:paraId="55DA5C5E" w14:textId="77777777" w:rsidR="00053B02" w:rsidRDefault="00053B02" w:rsidP="00EE2C34">
      <w:pPr>
        <w:pStyle w:val="BodyText"/>
        <w:spacing w:before="0" w:after="0"/>
        <w:rPr>
          <w:rFonts w:ascii="Times New Roman" w:hAnsi="Times New Roman"/>
          <w:sz w:val="22"/>
          <w:szCs w:val="22"/>
        </w:rPr>
      </w:pPr>
    </w:p>
    <w:p w14:paraId="09063648" w14:textId="5966BFD6"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 1.</w:t>
      </w:r>
    </w:p>
    <w:p w14:paraId="4E5D10C4"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63591A46"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 xml:space="preserve">Required Readings </w:t>
      </w:r>
    </w:p>
    <w:p w14:paraId="6C51DEEC"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p w14:paraId="1BE1E85E"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shd w:val="clear" w:color="auto" w:fill="FFFFFF"/>
        </w:rPr>
        <w:t xml:space="preserve">Finney, K. (2018). Patient diagnosis and treatment. In </w:t>
      </w:r>
      <w:r w:rsidRPr="00EE2C34">
        <w:rPr>
          <w:rFonts w:ascii="Times New Roman" w:hAnsi="Times New Roman"/>
          <w:i/>
          <w:sz w:val="22"/>
          <w:szCs w:val="22"/>
        </w:rPr>
        <w:t xml:space="preserve">Basic psychopharmacology principles: A </w:t>
      </w:r>
    </w:p>
    <w:p w14:paraId="449C0F87" w14:textId="77777777" w:rsidR="00F7299C" w:rsidRPr="00EE2C34" w:rsidRDefault="00F7299C" w:rsidP="00EE2C34">
      <w:pPr>
        <w:pStyle w:val="BodyText"/>
        <w:spacing w:before="0" w:after="0"/>
        <w:ind w:left="720"/>
        <w:rPr>
          <w:rFonts w:ascii="Times New Roman" w:hAnsi="Times New Roman"/>
          <w:sz w:val="22"/>
          <w:szCs w:val="22"/>
        </w:rPr>
      </w:pPr>
      <w:r w:rsidRPr="00EE2C34">
        <w:rPr>
          <w:rFonts w:ascii="Times New Roman" w:hAnsi="Times New Roman"/>
          <w:i/>
          <w:sz w:val="22"/>
          <w:szCs w:val="22"/>
        </w:rPr>
        <w:t xml:space="preserve">quick guide for mental health professionals </w:t>
      </w:r>
      <w:r w:rsidRPr="00EE2C34">
        <w:rPr>
          <w:rFonts w:ascii="Times New Roman" w:hAnsi="Times New Roman"/>
          <w:sz w:val="22"/>
          <w:szCs w:val="22"/>
        </w:rPr>
        <w:t xml:space="preserve">(pp. 50-63).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20C7C6B"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40DEE9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Fraher, E. P., Richman, E. L., de Saxe </w:t>
      </w:r>
      <w:proofErr w:type="spellStart"/>
      <w:r w:rsidRPr="00EE2C34">
        <w:rPr>
          <w:rFonts w:ascii="Times New Roman" w:hAnsi="Times New Roman" w:cs="Times New Roman"/>
          <w:color w:val="222222"/>
          <w:shd w:val="clear" w:color="auto" w:fill="FFFFFF"/>
        </w:rPr>
        <w:t>Zerden</w:t>
      </w:r>
      <w:proofErr w:type="spellEnd"/>
      <w:r w:rsidRPr="00EE2C34">
        <w:rPr>
          <w:rFonts w:ascii="Times New Roman" w:hAnsi="Times New Roman" w:cs="Times New Roman"/>
          <w:color w:val="222222"/>
          <w:shd w:val="clear" w:color="auto" w:fill="FFFFFF"/>
        </w:rPr>
        <w:t>, L., &amp; Lombardi, B. (2018). Social work student and practitioner roles in integrated care settings. </w:t>
      </w:r>
      <w:r w:rsidRPr="00EE2C34">
        <w:rPr>
          <w:rFonts w:ascii="Times New Roman" w:hAnsi="Times New Roman" w:cs="Times New Roman"/>
          <w:i/>
          <w:iCs/>
          <w:color w:val="222222"/>
          <w:shd w:val="clear" w:color="auto" w:fill="FFFFFF"/>
        </w:rPr>
        <w:t>American Journal of Preventive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54</w:t>
      </w:r>
      <w:r w:rsidRPr="00EE2C34">
        <w:rPr>
          <w:rFonts w:ascii="Times New Roman" w:hAnsi="Times New Roman" w:cs="Times New Roman"/>
          <w:color w:val="222222"/>
          <w:shd w:val="clear" w:color="auto" w:fill="FFFFFF"/>
        </w:rPr>
        <w:t>(6), S281-S289.</w:t>
      </w:r>
    </w:p>
    <w:p w14:paraId="4585CE0C"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393E83FE"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sidRPr="00EE2C34">
        <w:rPr>
          <w:rFonts w:ascii="Times New Roman" w:hAnsi="Times New Roman" w:cs="Times New Roman"/>
          <w:i/>
          <w:iCs/>
          <w:color w:val="222222"/>
          <w:shd w:val="clear" w:color="auto" w:fill="FFFFFF"/>
        </w:rPr>
        <w:t>Psychosomatics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55</w:t>
      </w:r>
      <w:r w:rsidRPr="00EE2C34">
        <w:rPr>
          <w:rFonts w:ascii="Times New Roman" w:hAnsi="Times New Roman" w:cs="Times New Roman"/>
          <w:color w:val="222222"/>
          <w:shd w:val="clear" w:color="auto" w:fill="FFFFFF"/>
        </w:rPr>
        <w:t>(2), 109-122.</w:t>
      </w:r>
    </w:p>
    <w:p w14:paraId="2E5A74C0" w14:textId="77777777" w:rsidR="00F7299C" w:rsidRPr="00EE2C34" w:rsidRDefault="00F7299C" w:rsidP="00EE2C34">
      <w:pPr>
        <w:pStyle w:val="Bib"/>
        <w:spacing w:before="0" w:after="0"/>
        <w:ind w:left="0" w:firstLine="0"/>
        <w:rPr>
          <w:rFonts w:ascii="Times New Roman" w:hAnsi="Times New Roman" w:cs="Times New Roman"/>
          <w:color w:val="auto"/>
          <w:sz w:val="22"/>
          <w:szCs w:val="22"/>
        </w:rPr>
      </w:pPr>
    </w:p>
    <w:p w14:paraId="5F3DBC8B" w14:textId="77777777" w:rsidR="00F7299C" w:rsidRPr="00EE2C34" w:rsidRDefault="00F7299C" w:rsidP="00EE2C34">
      <w:pPr>
        <w:pStyle w:val="Bib"/>
        <w:spacing w:before="0" w:after="0"/>
        <w:rPr>
          <w:rFonts w:ascii="Times New Roman" w:hAnsi="Times New Roman" w:cs="Times New Roman"/>
          <w:iCs/>
          <w:color w:val="auto"/>
          <w:sz w:val="22"/>
          <w:szCs w:val="22"/>
          <w:shd w:val="clear" w:color="auto" w:fill="FFFFFF"/>
        </w:rPr>
      </w:pPr>
      <w:r w:rsidRPr="00EE2C34">
        <w:rPr>
          <w:rFonts w:ascii="Times New Roman" w:hAnsi="Times New Roman" w:cs="Times New Roman"/>
          <w:color w:val="auto"/>
          <w:sz w:val="22"/>
          <w:szCs w:val="22"/>
        </w:rPr>
        <w:t xml:space="preserve">Nisbet, G., Dunn, S., &amp; Lincoln, M. (2015). Interprofessional team meetings: Opportunities for informal interprofessional learning. </w:t>
      </w:r>
      <w:r w:rsidRPr="00EE2C34">
        <w:rPr>
          <w:rFonts w:ascii="Times New Roman" w:hAnsi="Times New Roman" w:cs="Times New Roman"/>
          <w:i/>
          <w:iCs/>
          <w:color w:val="auto"/>
          <w:sz w:val="22"/>
          <w:szCs w:val="22"/>
          <w:shd w:val="clear" w:color="auto" w:fill="FFFFFF"/>
        </w:rPr>
        <w:t xml:space="preserve">Journal of Interprofessional Care, </w:t>
      </w:r>
      <w:r w:rsidRPr="00EE2C34">
        <w:rPr>
          <w:rFonts w:ascii="Times New Roman" w:hAnsi="Times New Roman" w:cs="Times New Roman"/>
          <w:iCs/>
          <w:color w:val="auto"/>
          <w:sz w:val="22"/>
          <w:szCs w:val="22"/>
          <w:shd w:val="clear" w:color="auto" w:fill="FFFFFF"/>
        </w:rPr>
        <w:t xml:space="preserve">29(5), 426-432. </w:t>
      </w:r>
    </w:p>
    <w:p w14:paraId="5E7715AF" w14:textId="77777777" w:rsidR="00F7299C" w:rsidRPr="00EE2C34" w:rsidRDefault="00F7299C" w:rsidP="00EE2C34">
      <w:pPr>
        <w:pStyle w:val="ListParagraph"/>
        <w:spacing w:after="0" w:line="240" w:lineRule="auto"/>
        <w:ind w:hanging="720"/>
        <w:rPr>
          <w:rFonts w:ascii="Times New Roman" w:hAnsi="Times New Roman" w:cs="Times New Roman"/>
        </w:rPr>
      </w:pPr>
    </w:p>
    <w:p w14:paraId="1987B7B6" w14:textId="77777777" w:rsidR="00F7299C" w:rsidRPr="00EE2C34" w:rsidRDefault="00F7299C" w:rsidP="00EE2C34">
      <w:pPr>
        <w:pStyle w:val="ListParagraph"/>
        <w:spacing w:after="0" w:line="240" w:lineRule="auto"/>
        <w:ind w:left="0"/>
        <w:rPr>
          <w:rFonts w:ascii="Times New Roman" w:hAnsi="Times New Roman" w:cs="Times New Roman"/>
          <w:b/>
          <w:color w:val="262626"/>
        </w:rPr>
      </w:pPr>
      <w:r w:rsidRPr="00EE2C34">
        <w:rPr>
          <w:rFonts w:ascii="Times New Roman" w:hAnsi="Times New Roman" w:cs="Times New Roman"/>
          <w:b/>
          <w:color w:val="262626"/>
        </w:rPr>
        <w:t xml:space="preserve">Recommended Readings </w:t>
      </w:r>
    </w:p>
    <w:p w14:paraId="069F927E" w14:textId="77777777" w:rsidR="00F7299C" w:rsidRPr="00EE2C34" w:rsidRDefault="00F7299C" w:rsidP="00EE2C34">
      <w:pPr>
        <w:pStyle w:val="ListParagraph"/>
        <w:spacing w:after="0" w:line="240" w:lineRule="auto"/>
        <w:ind w:left="0"/>
        <w:rPr>
          <w:rFonts w:ascii="Times New Roman" w:hAnsi="Times New Roman" w:cs="Times New Roman"/>
          <w:b/>
          <w:color w:val="262626"/>
        </w:rPr>
      </w:pPr>
    </w:p>
    <w:p w14:paraId="32C3A94A"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Davis, T. S., Guada, J., Reno, R., Peck, A., Evans, S., Sigal, L. M., &amp; Swenson, S. (2015). Integrated and culturally relevant care: A model to prepare social workers for primary care behavioral health practice.</w:t>
      </w:r>
      <w:r w:rsidRPr="00EE2C34">
        <w:rPr>
          <w:rFonts w:ascii="Times New Roman" w:hAnsi="Times New Roman" w:cs="Times New Roman"/>
          <w:i/>
          <w:iCs/>
        </w:rPr>
        <w:t xml:space="preserve"> Social Work in Health Care, 54</w:t>
      </w:r>
      <w:r w:rsidRPr="00EE2C34">
        <w:rPr>
          <w:rFonts w:ascii="Times New Roman" w:hAnsi="Times New Roman" w:cs="Times New Roman"/>
        </w:rPr>
        <w:t xml:space="preserve">(10), 909. </w:t>
      </w:r>
    </w:p>
    <w:p w14:paraId="17425A98" w14:textId="77777777" w:rsidR="00F7299C" w:rsidRPr="00EE2C34" w:rsidRDefault="00F7299C" w:rsidP="00EE2C34">
      <w:pPr>
        <w:pStyle w:val="ListParagraph"/>
        <w:spacing w:after="0" w:line="240" w:lineRule="auto"/>
        <w:ind w:hanging="720"/>
        <w:rPr>
          <w:rFonts w:ascii="Times New Roman" w:hAnsi="Times New Roman" w:cs="Times New Roman"/>
        </w:rPr>
      </w:pPr>
    </w:p>
    <w:p w14:paraId="679A4378" w14:textId="77777777" w:rsidR="00F7299C" w:rsidRPr="00EE2C34" w:rsidRDefault="00F7299C" w:rsidP="00EE2C34">
      <w:pPr>
        <w:pStyle w:val="ListParagraph"/>
        <w:spacing w:after="0" w:line="240" w:lineRule="auto"/>
        <w:ind w:hanging="720"/>
        <w:rPr>
          <w:rFonts w:ascii="Times New Roman" w:hAnsi="Times New Roman" w:cs="Times New Roman"/>
          <w:color w:val="000000"/>
        </w:rPr>
      </w:pPr>
      <w:r w:rsidRPr="00EE2C34">
        <w:rPr>
          <w:rFonts w:ascii="Times New Roman" w:hAnsi="Times New Roman" w:cs="Times New Roman"/>
          <w:color w:val="000000"/>
        </w:rPr>
        <w:t>***Cross-Over Reading SOWK 638</w:t>
      </w:r>
    </w:p>
    <w:p w14:paraId="241B5306"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000000"/>
        </w:rPr>
        <w:lastRenderedPageBreak/>
        <w:t>Heath B, Wise Romero P, and Reynolds K. A Review and Proposed Standard Framework for Levels of Integrated Healthcare. Washington, D.C. SAMHSA-HRSA Center for Integrated Health Solutions. March 2013</w:t>
      </w:r>
    </w:p>
    <w:p w14:paraId="474CCD65" w14:textId="77777777" w:rsidR="00F7299C" w:rsidRPr="00EE2C34" w:rsidRDefault="00F7299C" w:rsidP="00EE2C34">
      <w:pPr>
        <w:pStyle w:val="ListParagraph"/>
        <w:spacing w:after="0" w:line="240" w:lineRule="auto"/>
        <w:ind w:hanging="720"/>
        <w:rPr>
          <w:rFonts w:ascii="Times New Roman" w:hAnsi="Times New Roman" w:cs="Times New Roman"/>
        </w:rPr>
      </w:pPr>
    </w:p>
    <w:p w14:paraId="687068B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Hussain, M., &amp; Seitz, D. (2014). Integrated models of care for medical inpatients with psychiatric disorders: A systematic review.</w:t>
      </w:r>
      <w:r w:rsidRPr="00EE2C34">
        <w:rPr>
          <w:rFonts w:ascii="Times New Roman" w:hAnsi="Times New Roman" w:cs="Times New Roman"/>
          <w:i/>
          <w:iCs/>
        </w:rPr>
        <w:t xml:space="preserve"> Psychosomatics, 55</w:t>
      </w:r>
      <w:r w:rsidRPr="00EE2C34">
        <w:rPr>
          <w:rFonts w:ascii="Times New Roman" w:hAnsi="Times New Roman" w:cs="Times New Roman"/>
        </w:rPr>
        <w:t>(4), 315.</w:t>
      </w:r>
    </w:p>
    <w:p w14:paraId="3B6E2A32" w14:textId="77777777" w:rsidR="00F7299C" w:rsidRPr="00EE2C34" w:rsidRDefault="00F7299C" w:rsidP="00EE2C34">
      <w:pPr>
        <w:pStyle w:val="ListParagraph"/>
        <w:spacing w:after="0" w:line="240" w:lineRule="auto"/>
        <w:ind w:hanging="720"/>
        <w:rPr>
          <w:rFonts w:ascii="Times New Roman" w:hAnsi="Times New Roman" w:cs="Times New Roman"/>
        </w:rPr>
      </w:pPr>
    </w:p>
    <w:p w14:paraId="0C55815B"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Pollard, R. Q., Jr., Betts, W. R., Carroll, J. K., </w:t>
      </w:r>
      <w:proofErr w:type="spellStart"/>
      <w:r w:rsidRPr="00EE2C34">
        <w:rPr>
          <w:rFonts w:ascii="Times New Roman" w:hAnsi="Times New Roman" w:cs="Times New Roman"/>
        </w:rPr>
        <w:t>Waxmonsky</w:t>
      </w:r>
      <w:proofErr w:type="spellEnd"/>
      <w:r w:rsidRPr="00EE2C34">
        <w:rPr>
          <w:rFonts w:ascii="Times New Roman" w:hAnsi="Times New Roman" w:cs="Times New Roman"/>
        </w:rPr>
        <w:t xml:space="preserve">, J. A., Barnett, S., </w:t>
      </w:r>
      <w:proofErr w:type="spellStart"/>
      <w:proofErr w:type="gramStart"/>
      <w:r w:rsidRPr="00EE2C34">
        <w:rPr>
          <w:rFonts w:ascii="Times New Roman" w:hAnsi="Times New Roman" w:cs="Times New Roman"/>
        </w:rPr>
        <w:t>deGruy,Frank</w:t>
      </w:r>
      <w:proofErr w:type="spellEnd"/>
      <w:proofErr w:type="gramEnd"/>
      <w:r w:rsidRPr="00EE2C34">
        <w:rPr>
          <w:rFonts w:ascii="Times New Roman" w:hAnsi="Times New Roman" w:cs="Times New Roman"/>
        </w:rPr>
        <w:t xml:space="preserve"> V., I.,II, &amp; Kellar-Guenther, Y. (2014). Integrating primary care and behavioral health with four special populations: Children with special needs, people with serious mental illness, refugees, and deaf people.</w:t>
      </w:r>
      <w:r w:rsidRPr="00EE2C34">
        <w:rPr>
          <w:rFonts w:ascii="Times New Roman" w:hAnsi="Times New Roman" w:cs="Times New Roman"/>
          <w:i/>
          <w:iCs/>
        </w:rPr>
        <w:t xml:space="preserve"> American Psychologist, 69</w:t>
      </w:r>
      <w:r w:rsidRPr="00EE2C34">
        <w:rPr>
          <w:rFonts w:ascii="Times New Roman" w:hAnsi="Times New Roman" w:cs="Times New Roman"/>
        </w:rPr>
        <w:t xml:space="preserve">(4), 377–387. </w:t>
      </w:r>
    </w:p>
    <w:p w14:paraId="47503495"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tbl>
      <w:tblPr>
        <w:tblW w:w="0" w:type="auto"/>
        <w:tblInd w:w="-108" w:type="dxa"/>
        <w:tblLook w:val="04A0" w:firstRow="1" w:lastRow="0" w:firstColumn="1" w:lastColumn="0" w:noHBand="0" w:noVBand="1"/>
      </w:tblPr>
      <w:tblGrid>
        <w:gridCol w:w="6865"/>
        <w:gridCol w:w="2477"/>
      </w:tblGrid>
      <w:tr w:rsidR="00F7299C" w:rsidRPr="00EE2C34" w14:paraId="07F92796" w14:textId="77777777" w:rsidTr="009B5129">
        <w:trPr>
          <w:cantSplit/>
          <w:tblHeader/>
        </w:trPr>
        <w:tc>
          <w:tcPr>
            <w:tcW w:w="6865" w:type="dxa"/>
            <w:shd w:val="clear" w:color="auto" w:fill="C00000"/>
          </w:tcPr>
          <w:bookmarkEnd w:id="0"/>
          <w:p w14:paraId="6AFE1EA1" w14:textId="6FA92D33" w:rsidR="00F7299C" w:rsidRPr="009B5129" w:rsidRDefault="00350DBC" w:rsidP="009B5129">
            <w:pPr>
              <w:keepNext/>
              <w:spacing w:before="20" w:after="0" w:line="240" w:lineRule="auto"/>
              <w:ind w:left="360"/>
              <w:rPr>
                <w:rFonts w:ascii="Times New Roman" w:hAnsi="Times New Roman" w:cs="Times New Roman"/>
                <w:color w:val="FFFFFF"/>
              </w:rPr>
            </w:pPr>
            <w:r>
              <w:rPr>
                <w:rFonts w:ascii="Times New Roman" w:hAnsi="Times New Roman" w:cs="Times New Roman"/>
                <w:snapToGrid w:val="0"/>
                <w:color w:val="FFFFFF" w:themeColor="background1"/>
              </w:rPr>
              <w:t>Unit 2</w:t>
            </w:r>
            <w:r w:rsidR="00F7299C" w:rsidRPr="009B5129">
              <w:rPr>
                <w:rFonts w:ascii="Times New Roman" w:hAnsi="Times New Roman" w:cs="Times New Roman"/>
                <w:snapToGrid w:val="0"/>
                <w:color w:val="FFFFFF" w:themeColor="background1"/>
              </w:rPr>
              <w:t xml:space="preserve">: </w:t>
            </w:r>
            <w:r w:rsidR="00F7299C" w:rsidRPr="009B5129">
              <w:rPr>
                <w:rFonts w:ascii="Times New Roman" w:hAnsi="Times New Roman" w:cs="Times New Roman"/>
                <w:color w:val="FFFFFF" w:themeColor="background1"/>
              </w:rPr>
              <w:t>Advanced Clinical and Cognitive Behavioral Therapy Skills</w:t>
            </w:r>
          </w:p>
        </w:tc>
        <w:tc>
          <w:tcPr>
            <w:tcW w:w="2477" w:type="dxa"/>
            <w:shd w:val="clear" w:color="auto" w:fill="C00000"/>
          </w:tcPr>
          <w:p w14:paraId="31E9F2E9" w14:textId="77777777" w:rsidR="00F7299C" w:rsidRPr="009B5129" w:rsidRDefault="00F7299C" w:rsidP="009B5129">
            <w:pPr>
              <w:keepNext/>
              <w:spacing w:before="20" w:after="0" w:line="240" w:lineRule="auto"/>
              <w:ind w:left="360"/>
              <w:jc w:val="right"/>
              <w:rPr>
                <w:rFonts w:ascii="Times New Roman" w:hAnsi="Times New Roman" w:cs="Times New Roman"/>
                <w:b/>
                <w:snapToGrid w:val="0"/>
                <w:color w:val="FFFFFF"/>
              </w:rPr>
            </w:pPr>
          </w:p>
          <w:p w14:paraId="7718A830" w14:textId="77777777" w:rsidR="00F7299C" w:rsidRPr="009B5129" w:rsidRDefault="00F7299C" w:rsidP="009B5129">
            <w:pPr>
              <w:keepNext/>
              <w:spacing w:before="20" w:after="0" w:line="240" w:lineRule="auto"/>
              <w:ind w:left="360"/>
              <w:jc w:val="right"/>
              <w:rPr>
                <w:rFonts w:ascii="Times New Roman" w:hAnsi="Times New Roman" w:cs="Times New Roman"/>
                <w:b/>
                <w:snapToGrid w:val="0"/>
              </w:rPr>
            </w:pPr>
            <w:r w:rsidRPr="009B5129">
              <w:rPr>
                <w:rFonts w:ascii="Times New Roman" w:hAnsi="Times New Roman" w:cs="Times New Roman"/>
                <w:b/>
                <w:snapToGrid w:val="0"/>
              </w:rPr>
              <w:t>Date</w:t>
            </w:r>
          </w:p>
        </w:tc>
      </w:tr>
      <w:tr w:rsidR="00F7299C" w:rsidRPr="00EE2C34" w14:paraId="586F27C5" w14:textId="77777777" w:rsidTr="009B5129">
        <w:trPr>
          <w:cantSplit/>
        </w:trPr>
        <w:tc>
          <w:tcPr>
            <w:tcW w:w="9342" w:type="dxa"/>
            <w:gridSpan w:val="2"/>
          </w:tcPr>
          <w:p w14:paraId="7C705990" w14:textId="77777777" w:rsidR="00F7299C" w:rsidRPr="009B5129" w:rsidRDefault="00F7299C" w:rsidP="009B5129">
            <w:pPr>
              <w:keepNext/>
              <w:spacing w:after="0" w:line="240" w:lineRule="auto"/>
              <w:rPr>
                <w:rFonts w:ascii="Times New Roman" w:hAnsi="Times New Roman" w:cs="Times New Roman"/>
                <w:b/>
                <w:bCs/>
                <w:color w:val="262626"/>
              </w:rPr>
            </w:pPr>
            <w:r w:rsidRPr="009B5129">
              <w:rPr>
                <w:rFonts w:ascii="Times New Roman" w:hAnsi="Times New Roman" w:cs="Times New Roman"/>
                <w:b/>
                <w:bCs/>
                <w:color w:val="262626"/>
              </w:rPr>
              <w:t>Topics</w:t>
            </w:r>
          </w:p>
          <w:p w14:paraId="7D28F2BA" w14:textId="77777777"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Advanced empathy</w:t>
            </w:r>
          </w:p>
          <w:p w14:paraId="26F4CEDF" w14:textId="77777777" w:rsidR="00F7299C" w:rsidRPr="009B5129" w:rsidRDefault="00F7299C" w:rsidP="009B5129">
            <w:pPr>
              <w:spacing w:after="0" w:line="240" w:lineRule="auto"/>
              <w:rPr>
                <w:rFonts w:ascii="Times New Roman" w:hAnsi="Times New Roman" w:cs="Times New Roman"/>
                <w:b/>
                <w:shd w:val="clear" w:color="auto" w:fill="FFFFFF"/>
              </w:rPr>
            </w:pPr>
            <w:r w:rsidRPr="009B5129">
              <w:rPr>
                <w:rFonts w:ascii="Times New Roman" w:hAnsi="Times New Roman" w:cs="Times New Roman"/>
                <w:shd w:val="clear" w:color="auto" w:fill="FFFFFF"/>
              </w:rPr>
              <w:t xml:space="preserve">Goodness of fit and cultural adaptations </w:t>
            </w:r>
          </w:p>
          <w:p w14:paraId="18B0F9E3" w14:textId="78E3E591"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 xml:space="preserve">Skill development: Review Cognitive Behavioral Therapy skills </w:t>
            </w:r>
          </w:p>
        </w:tc>
      </w:tr>
    </w:tbl>
    <w:p w14:paraId="61A4FE86" w14:textId="77777777" w:rsidR="009B5129" w:rsidRDefault="009B5129" w:rsidP="00EE2C34">
      <w:pPr>
        <w:keepNext/>
        <w:spacing w:after="0" w:line="240" w:lineRule="auto"/>
        <w:rPr>
          <w:rFonts w:ascii="Times New Roman" w:hAnsi="Times New Roman" w:cs="Times New Roman"/>
        </w:rPr>
      </w:pPr>
    </w:p>
    <w:p w14:paraId="3B559426" w14:textId="11721BE6"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 xml:space="preserve">This unit relates to course objective 2. </w:t>
      </w:r>
    </w:p>
    <w:p w14:paraId="5D2138A4"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5E86C651" w14:textId="77777777" w:rsidR="00F7299C" w:rsidRPr="00EE2C34" w:rsidRDefault="00F7299C" w:rsidP="00EE2C34">
      <w:pPr>
        <w:spacing w:after="0" w:line="240" w:lineRule="auto"/>
        <w:contextualSpacing/>
        <w:rPr>
          <w:rFonts w:ascii="Times New Roman" w:hAnsi="Times New Roman" w:cs="Times New Roman"/>
          <w:b/>
          <w:color w:val="222222"/>
          <w:shd w:val="clear" w:color="auto" w:fill="FFFFFF"/>
        </w:rPr>
      </w:pPr>
      <w:r w:rsidRPr="00EE2C34">
        <w:rPr>
          <w:rFonts w:ascii="Times New Roman" w:hAnsi="Times New Roman" w:cs="Times New Roman"/>
          <w:b/>
          <w:color w:val="222222"/>
          <w:shd w:val="clear" w:color="auto" w:fill="FFFFFF"/>
        </w:rPr>
        <w:t>Required Readings</w:t>
      </w:r>
    </w:p>
    <w:p w14:paraId="7372E9FD" w14:textId="77777777" w:rsidR="00F7299C" w:rsidRPr="00EE2C34" w:rsidRDefault="00F7299C" w:rsidP="00EE2C34">
      <w:pPr>
        <w:spacing w:after="0" w:line="240" w:lineRule="auto"/>
        <w:contextualSpacing/>
        <w:rPr>
          <w:rFonts w:ascii="Times New Roman" w:hAnsi="Times New Roman" w:cs="Times New Roman"/>
        </w:rPr>
      </w:pPr>
    </w:p>
    <w:p w14:paraId="1A878393"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Bernard, P., Romain, A. J., </w:t>
      </w:r>
      <w:proofErr w:type="spellStart"/>
      <w:r w:rsidRPr="00EE2C34">
        <w:rPr>
          <w:rFonts w:ascii="Times New Roman" w:hAnsi="Times New Roman" w:cs="Times New Roman"/>
          <w:color w:val="222222"/>
          <w:shd w:val="clear" w:color="auto" w:fill="FFFFFF"/>
        </w:rPr>
        <w:t>Caudroit</w:t>
      </w:r>
      <w:proofErr w:type="spellEnd"/>
      <w:r w:rsidRPr="00EE2C34">
        <w:rPr>
          <w:rFonts w:ascii="Times New Roman" w:hAnsi="Times New Roman" w:cs="Times New Roman"/>
          <w:color w:val="222222"/>
          <w:shd w:val="clear" w:color="auto" w:fill="FFFFFF"/>
        </w:rPr>
        <w:t xml:space="preserve">, J., </w:t>
      </w:r>
      <w:proofErr w:type="spellStart"/>
      <w:r w:rsidRPr="00EE2C34">
        <w:rPr>
          <w:rFonts w:ascii="Times New Roman" w:hAnsi="Times New Roman" w:cs="Times New Roman"/>
          <w:color w:val="222222"/>
          <w:shd w:val="clear" w:color="auto" w:fill="FFFFFF"/>
        </w:rPr>
        <w:t>Chevance</w:t>
      </w:r>
      <w:proofErr w:type="spellEnd"/>
      <w:r w:rsidRPr="00EE2C34">
        <w:rPr>
          <w:rFonts w:ascii="Times New Roman" w:hAnsi="Times New Roman" w:cs="Times New Roman"/>
          <w:color w:val="222222"/>
          <w:shd w:val="clear" w:color="auto" w:fill="FFFFFF"/>
        </w:rPr>
        <w:t xml:space="preserve">, G., </w:t>
      </w:r>
      <w:proofErr w:type="spellStart"/>
      <w:r w:rsidRPr="00EE2C34">
        <w:rPr>
          <w:rFonts w:ascii="Times New Roman" w:hAnsi="Times New Roman" w:cs="Times New Roman"/>
          <w:color w:val="222222"/>
          <w:shd w:val="clear" w:color="auto" w:fill="FFFFFF"/>
        </w:rPr>
        <w:t>Carayol</w:t>
      </w:r>
      <w:proofErr w:type="spellEnd"/>
      <w:r w:rsidRPr="00EE2C34">
        <w:rPr>
          <w:rFonts w:ascii="Times New Roman" w:hAnsi="Times New Roman" w:cs="Times New Roman"/>
          <w:color w:val="222222"/>
          <w:shd w:val="clear" w:color="auto" w:fill="FFFFFF"/>
        </w:rPr>
        <w:t xml:space="preserve">, M., </w:t>
      </w:r>
      <w:proofErr w:type="spellStart"/>
      <w:r w:rsidRPr="00EE2C34">
        <w:rPr>
          <w:rFonts w:ascii="Times New Roman" w:hAnsi="Times New Roman" w:cs="Times New Roman"/>
          <w:color w:val="222222"/>
          <w:shd w:val="clear" w:color="auto" w:fill="FFFFFF"/>
        </w:rPr>
        <w:t>Gourlan</w:t>
      </w:r>
      <w:proofErr w:type="spellEnd"/>
      <w:r w:rsidRPr="00EE2C34">
        <w:rPr>
          <w:rFonts w:ascii="Times New Roman" w:hAnsi="Times New Roman" w:cs="Times New Roman"/>
          <w:color w:val="222222"/>
          <w:shd w:val="clear" w:color="auto" w:fill="FFFFFF"/>
        </w:rPr>
        <w:t xml:space="preserve">, M., ... &amp; </w:t>
      </w:r>
      <w:proofErr w:type="spellStart"/>
      <w:r w:rsidRPr="00EE2C34">
        <w:rPr>
          <w:rFonts w:ascii="Times New Roman" w:hAnsi="Times New Roman" w:cs="Times New Roman"/>
          <w:color w:val="222222"/>
          <w:shd w:val="clear" w:color="auto" w:fill="FFFFFF"/>
        </w:rPr>
        <w:t>Moullec</w:t>
      </w:r>
      <w:proofErr w:type="spellEnd"/>
      <w:r w:rsidRPr="00EE2C34">
        <w:rPr>
          <w:rFonts w:ascii="Times New Roman" w:hAnsi="Times New Roman" w:cs="Times New Roman"/>
          <w:color w:val="222222"/>
          <w:shd w:val="clear" w:color="auto" w:fill="FFFFFF"/>
        </w:rPr>
        <w:t xml:space="preserve">, </w:t>
      </w:r>
    </w:p>
    <w:p w14:paraId="5BCF7132" w14:textId="77777777" w:rsidR="00F7299C" w:rsidRPr="00EE2C34" w:rsidRDefault="00F7299C" w:rsidP="00EE2C34">
      <w:pPr>
        <w:spacing w:after="0" w:line="240" w:lineRule="auto"/>
        <w:ind w:left="720"/>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G. (2018). Cognitive behavior therapy combined with exercise for adults with chronic diseases: Systematic review and meta-analysis. </w:t>
      </w:r>
      <w:r w:rsidRPr="00EE2C34">
        <w:rPr>
          <w:rFonts w:ascii="Times New Roman" w:hAnsi="Times New Roman" w:cs="Times New Roman"/>
          <w:i/>
          <w:iCs/>
          <w:color w:val="222222"/>
          <w:shd w:val="clear" w:color="auto" w:fill="FFFFFF"/>
        </w:rPr>
        <w:t>Health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(5), 1-14.</w:t>
      </w:r>
    </w:p>
    <w:p w14:paraId="4036805A"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05E6D9D6"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Hall, G. C. N., &amp; Ibaraki, A. Y. (2015). 25 Multicultural Issues in Cognitive-Behavioral Therapy: </w:t>
      </w:r>
    </w:p>
    <w:p w14:paraId="043F91C1" w14:textId="77777777" w:rsidR="00F7299C" w:rsidRPr="00EE2C34" w:rsidRDefault="00F7299C" w:rsidP="00EE2C34">
      <w:pPr>
        <w:spacing w:after="0" w:line="240" w:lineRule="auto"/>
        <w:ind w:left="720"/>
        <w:contextualSpacing/>
        <w:rPr>
          <w:rFonts w:ascii="Times New Roman" w:hAnsi="Times New Roman" w:cs="Times New Roman"/>
        </w:rPr>
      </w:pPr>
      <w:r w:rsidRPr="00EE2C34">
        <w:rPr>
          <w:rFonts w:ascii="Times New Roman" w:hAnsi="Times New Roman" w:cs="Times New Roman"/>
          <w:color w:val="222222"/>
          <w:shd w:val="clear" w:color="auto" w:fill="FFFFFF"/>
        </w:rPr>
        <w:t>Cultural Adaptations and Goodness of Fit. </w:t>
      </w:r>
      <w:r w:rsidRPr="00EE2C34">
        <w:rPr>
          <w:rFonts w:ascii="Times New Roman" w:hAnsi="Times New Roman" w:cs="Times New Roman"/>
          <w:i/>
          <w:iCs/>
          <w:color w:val="222222"/>
          <w:shd w:val="clear" w:color="auto" w:fill="FFFFFF"/>
        </w:rPr>
        <w:t>The Oxford Handbook of Cognitive and Behavioral Therapies</w:t>
      </w:r>
      <w:r w:rsidRPr="00EE2C34">
        <w:rPr>
          <w:rFonts w:ascii="Times New Roman" w:hAnsi="Times New Roman" w:cs="Times New Roman"/>
          <w:color w:val="222222"/>
          <w:shd w:val="clear" w:color="auto" w:fill="FFFFFF"/>
        </w:rPr>
        <w:t xml:space="preserve">, 465-478. </w:t>
      </w:r>
    </w:p>
    <w:p w14:paraId="15C756A2" w14:textId="77777777" w:rsidR="00F7299C" w:rsidRPr="00EE2C34" w:rsidRDefault="00F7299C" w:rsidP="00EE2C34">
      <w:pPr>
        <w:pStyle w:val="ListParagraph"/>
        <w:spacing w:after="0" w:line="240" w:lineRule="auto"/>
        <w:ind w:hanging="720"/>
        <w:rPr>
          <w:rFonts w:ascii="Times New Roman" w:hAnsi="Times New Roman" w:cs="Times New Roman"/>
        </w:rPr>
      </w:pPr>
    </w:p>
    <w:p w14:paraId="1B533D33"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Hatcher, R. L. (2015). Interpersonal competencies: Responsiveness, technique, and training in psychotherapy. </w:t>
      </w:r>
      <w:r w:rsidRPr="00EE2C34">
        <w:rPr>
          <w:rFonts w:ascii="Times New Roman" w:hAnsi="Times New Roman" w:cs="Times New Roman"/>
          <w:i/>
        </w:rPr>
        <w:t>American Psychologist, 70</w:t>
      </w:r>
      <w:r w:rsidRPr="00EE2C34">
        <w:rPr>
          <w:rFonts w:ascii="Times New Roman" w:hAnsi="Times New Roman" w:cs="Times New Roman"/>
        </w:rPr>
        <w:t xml:space="preserve">(8), 747–757. </w:t>
      </w:r>
    </w:p>
    <w:p w14:paraId="635F97C8" w14:textId="77777777" w:rsidR="00F7299C" w:rsidRPr="00EE2C34" w:rsidRDefault="00F7299C" w:rsidP="00EE2C34">
      <w:pPr>
        <w:spacing w:after="0" w:line="240" w:lineRule="auto"/>
        <w:contextualSpacing/>
        <w:rPr>
          <w:rFonts w:ascii="Times New Roman" w:hAnsi="Times New Roman" w:cs="Times New Roman"/>
          <w:shd w:val="clear" w:color="auto" w:fill="FFFFFF"/>
        </w:rPr>
      </w:pPr>
    </w:p>
    <w:p w14:paraId="654EADB8"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Hofmann, S. G., </w:t>
      </w:r>
      <w:proofErr w:type="spellStart"/>
      <w:r w:rsidRPr="00EE2C34">
        <w:rPr>
          <w:rFonts w:ascii="Times New Roman" w:hAnsi="Times New Roman" w:cs="Times New Roman"/>
          <w:color w:val="222222"/>
          <w:shd w:val="clear" w:color="auto" w:fill="FFFFFF"/>
        </w:rPr>
        <w:t>Asnaani</w:t>
      </w:r>
      <w:proofErr w:type="spellEnd"/>
      <w:r w:rsidRPr="00EE2C34">
        <w:rPr>
          <w:rFonts w:ascii="Times New Roman" w:hAnsi="Times New Roman" w:cs="Times New Roman"/>
          <w:color w:val="222222"/>
          <w:shd w:val="clear" w:color="auto" w:fill="FFFFFF"/>
        </w:rPr>
        <w:t>, A., Vonk, I. J., Sawyer, A. T., &amp; Fang, A. (2012). The efficacy of cognitive behavioral therapy: A review of meta-analyses. </w:t>
      </w:r>
      <w:r w:rsidRPr="00EE2C34">
        <w:rPr>
          <w:rFonts w:ascii="Times New Roman" w:hAnsi="Times New Roman" w:cs="Times New Roman"/>
          <w:i/>
          <w:iCs/>
          <w:color w:val="222222"/>
          <w:shd w:val="clear" w:color="auto" w:fill="FFFFFF"/>
        </w:rPr>
        <w:t>Cognitive Therapy and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36</w:t>
      </w:r>
      <w:r w:rsidRPr="00EE2C34">
        <w:rPr>
          <w:rFonts w:ascii="Times New Roman" w:hAnsi="Times New Roman" w:cs="Times New Roman"/>
          <w:color w:val="222222"/>
          <w:shd w:val="clear" w:color="auto" w:fill="FFFFFF"/>
        </w:rPr>
        <w:t>(5), 427-440.</w:t>
      </w:r>
    </w:p>
    <w:p w14:paraId="166B526C"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E45C643" w14:textId="77777777" w:rsidR="00F7299C" w:rsidRPr="00EE2C34" w:rsidRDefault="00F7299C" w:rsidP="00EE2C34">
      <w:pPr>
        <w:pStyle w:val="Heading3"/>
        <w:spacing w:before="0" w:line="240" w:lineRule="auto"/>
        <w:rPr>
          <w:rFonts w:ascii="Times New Roman" w:hAnsi="Times New Roman" w:cs="Times New Roman"/>
          <w:b/>
          <w:sz w:val="22"/>
          <w:szCs w:val="22"/>
        </w:rPr>
      </w:pPr>
      <w:r w:rsidRPr="00EE2C34">
        <w:rPr>
          <w:rFonts w:ascii="Times New Roman" w:hAnsi="Times New Roman" w:cs="Times New Roman"/>
          <w:b/>
          <w:sz w:val="22"/>
          <w:szCs w:val="22"/>
        </w:rPr>
        <w:t>Recommended Readings</w:t>
      </w:r>
    </w:p>
    <w:p w14:paraId="45D3C7B0" w14:textId="77777777" w:rsidR="00F7299C" w:rsidRPr="00EE2C34" w:rsidRDefault="00F7299C" w:rsidP="00EE2C34">
      <w:pPr>
        <w:spacing w:after="0" w:line="240" w:lineRule="auto"/>
        <w:rPr>
          <w:rFonts w:ascii="Times New Roman" w:hAnsi="Times New Roman" w:cs="Times New Roman"/>
        </w:rPr>
      </w:pPr>
    </w:p>
    <w:p w14:paraId="68A0927C" w14:textId="77777777" w:rsidR="00F7299C" w:rsidRPr="00EE2C34" w:rsidRDefault="00F7299C" w:rsidP="00EE2C34">
      <w:pPr>
        <w:spacing w:after="0" w:line="240" w:lineRule="auto"/>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Culley, J.A. &amp; Teten, A.L. (2008). A therapist’s guide to brief Cognitive Behavioral Therapy. </w:t>
      </w:r>
    </w:p>
    <w:p w14:paraId="7320A04C" w14:textId="77777777" w:rsidR="00F7299C" w:rsidRPr="00EE2C34" w:rsidRDefault="00F7299C" w:rsidP="00EE2C34">
      <w:pPr>
        <w:spacing w:after="0" w:line="240" w:lineRule="auto"/>
        <w:ind w:left="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Retrieved from </w:t>
      </w:r>
      <w:hyperlink r:id="rId11" w:history="1">
        <w:r w:rsidRPr="00EE2C34">
          <w:rPr>
            <w:rStyle w:val="Hyperlink"/>
            <w:rFonts w:ascii="Times New Roman" w:hAnsi="Times New Roman" w:cs="Times New Roman"/>
            <w:shd w:val="clear" w:color="auto" w:fill="FFFFFF"/>
          </w:rPr>
          <w:t>http://associationcbt.ru/wp-content/uploads/2015/12/therapists_guide_to_brief_cbtmanual.pdf</w:t>
        </w:r>
      </w:hyperlink>
    </w:p>
    <w:p w14:paraId="45B26A1C" w14:textId="77777777" w:rsidR="00F7299C" w:rsidRPr="00EE2C34" w:rsidRDefault="00F7299C" w:rsidP="00EE2C34">
      <w:pPr>
        <w:spacing w:after="0" w:line="240" w:lineRule="auto"/>
        <w:ind w:firstLine="720"/>
        <w:contextualSpacing/>
        <w:rPr>
          <w:rFonts w:ascii="Times New Roman" w:hAnsi="Times New Roman" w:cs="Times New Roman"/>
          <w:shd w:val="clear" w:color="auto" w:fill="FFFFFF"/>
        </w:rPr>
      </w:pPr>
    </w:p>
    <w:p w14:paraId="0226BAB1"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Gitomer, J. (2008, April 28). Beginning the engagement. Retrieved from http://www.youtube.com/watch?v=XqWXUciFbDg&amp;feature=related</w:t>
      </w:r>
    </w:p>
    <w:p w14:paraId="22D4D91E"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p>
    <w:p w14:paraId="5A9A0BF2"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r w:rsidRPr="00EE2C34">
        <w:rPr>
          <w:rFonts w:ascii="Times New Roman" w:hAnsi="Times New Roman" w:cs="Times New Roman"/>
          <w:color w:val="000000" w:themeColor="text1"/>
        </w:rPr>
        <w:t xml:space="preserve">Norcross, J. C. (2011). </w:t>
      </w:r>
      <w:r w:rsidRPr="00EE2C34">
        <w:rPr>
          <w:rFonts w:ascii="Times New Roman" w:hAnsi="Times New Roman" w:cs="Times New Roman"/>
          <w:i/>
          <w:iCs/>
          <w:color w:val="000000" w:themeColor="text1"/>
        </w:rPr>
        <w:t>Psychotherapy relationships that work: Evidence-based responsiveness</w:t>
      </w:r>
      <w:r w:rsidRPr="00EE2C34">
        <w:rPr>
          <w:rFonts w:ascii="Times New Roman" w:hAnsi="Times New Roman" w:cs="Times New Roman"/>
          <w:color w:val="000000" w:themeColor="text1"/>
        </w:rPr>
        <w:t xml:space="preserve"> (2nd ed.). New York, NY: Oxford University Press.</w:t>
      </w:r>
    </w:p>
    <w:p w14:paraId="62C92EA9"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5B0FEAE0" w14:textId="77777777" w:rsidR="00F7299C" w:rsidRPr="00EE2C34" w:rsidRDefault="00F7299C" w:rsidP="00EE2C34">
      <w:pPr>
        <w:pStyle w:val="Bib"/>
        <w:spacing w:after="0"/>
        <w:ind w:left="0" w:firstLine="0"/>
        <w:rPr>
          <w:rFonts w:ascii="Times New Roman" w:hAnsi="Times New Roman" w:cs="Times New Roman"/>
          <w:color w:val="FF0000"/>
          <w:sz w:val="22"/>
          <w:szCs w:val="22"/>
        </w:rPr>
      </w:pPr>
      <w:r w:rsidRPr="00EE2C34">
        <w:rPr>
          <w:rFonts w:ascii="Times New Roman" w:hAnsi="Times New Roman" w:cs="Times New Roman"/>
          <w:sz w:val="22"/>
          <w:szCs w:val="22"/>
          <w:shd w:val="clear" w:color="auto" w:fill="FFFFFF"/>
        </w:rPr>
        <w:lastRenderedPageBreak/>
        <w:br/>
      </w:r>
    </w:p>
    <w:tbl>
      <w:tblPr>
        <w:tblW w:w="0" w:type="auto"/>
        <w:tblInd w:w="18" w:type="dxa"/>
        <w:tblLook w:val="04A0" w:firstRow="1" w:lastRow="0" w:firstColumn="1" w:lastColumn="0" w:noHBand="0" w:noVBand="1"/>
      </w:tblPr>
      <w:tblGrid>
        <w:gridCol w:w="6797"/>
        <w:gridCol w:w="2545"/>
      </w:tblGrid>
      <w:tr w:rsidR="00F7299C" w:rsidRPr="00EE2C34" w14:paraId="71DF8074" w14:textId="77777777" w:rsidTr="009B5129">
        <w:trPr>
          <w:cantSplit/>
          <w:trHeight w:val="531"/>
          <w:tblHeader/>
        </w:trPr>
        <w:tc>
          <w:tcPr>
            <w:tcW w:w="6930" w:type="dxa"/>
            <w:shd w:val="clear" w:color="auto" w:fill="C00000"/>
          </w:tcPr>
          <w:p w14:paraId="0CB27948" w14:textId="3671E6F5" w:rsidR="00F7299C" w:rsidRPr="00EE2C34" w:rsidRDefault="007134FF"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t xml:space="preserve">Unit </w:t>
            </w:r>
            <w:r w:rsidR="00350DBC">
              <w:rPr>
                <w:rFonts w:ascii="Times New Roman" w:hAnsi="Times New Roman" w:cs="Times New Roman"/>
                <w:color w:val="FFFFFF"/>
              </w:rPr>
              <w:t>3</w:t>
            </w:r>
            <w:r w:rsidR="00F7299C" w:rsidRPr="00EE2C34">
              <w:rPr>
                <w:rFonts w:ascii="Times New Roman" w:hAnsi="Times New Roman" w:cs="Times New Roman"/>
                <w:color w:val="FFFFFF"/>
              </w:rPr>
              <w:t>:</w:t>
            </w:r>
            <w:r w:rsidR="00F7299C" w:rsidRPr="00EE2C34">
              <w:rPr>
                <w:rFonts w:ascii="Times New Roman" w:hAnsi="Times New Roman" w:cs="Times New Roman"/>
                <w:b/>
                <w:color w:val="FFFFFF"/>
              </w:rPr>
              <w:t xml:space="preserve"> </w:t>
            </w:r>
            <w:r w:rsidR="00F7299C" w:rsidRPr="00EE2C34">
              <w:rPr>
                <w:rFonts w:ascii="Times New Roman" w:hAnsi="Times New Roman" w:cs="Times New Roman"/>
              </w:rPr>
              <w:t xml:space="preserve">Chronic Care Model:  Chronic Disease Management and Psychoeducation </w:t>
            </w:r>
          </w:p>
        </w:tc>
        <w:tc>
          <w:tcPr>
            <w:tcW w:w="2610" w:type="dxa"/>
            <w:tcBorders>
              <w:bottom w:val="single" w:sz="4" w:space="0" w:color="auto"/>
            </w:tcBorders>
            <w:shd w:val="clear" w:color="auto" w:fill="C00000"/>
          </w:tcPr>
          <w:p w14:paraId="35E373D5"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D780C15" w14:textId="77777777" w:rsidTr="009B5129">
        <w:trPr>
          <w:cantSplit/>
        </w:trPr>
        <w:tc>
          <w:tcPr>
            <w:tcW w:w="9540" w:type="dxa"/>
            <w:gridSpan w:val="2"/>
          </w:tcPr>
          <w:p w14:paraId="264FC65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3B85058A" w14:textId="77777777" w:rsidTr="009B5129">
        <w:trPr>
          <w:cantSplit/>
        </w:trPr>
        <w:tc>
          <w:tcPr>
            <w:tcW w:w="9540" w:type="dxa"/>
            <w:gridSpan w:val="2"/>
          </w:tcPr>
          <w:p w14:paraId="617468BB"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Models of chronic care management</w:t>
            </w:r>
          </w:p>
          <w:p w14:paraId="49E2A560"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Pain management </w:t>
            </w:r>
          </w:p>
          <w:p w14:paraId="16EF2CBE"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Economic impact </w:t>
            </w:r>
          </w:p>
          <w:p w14:paraId="709438D5"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Cultural competence </w:t>
            </w:r>
          </w:p>
          <w:p w14:paraId="01552BF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In class group activity- design and present a Chronic Disease Self-Management Program</w:t>
            </w:r>
          </w:p>
        </w:tc>
      </w:tr>
    </w:tbl>
    <w:p w14:paraId="5C953939" w14:textId="77777777" w:rsidR="009B5129" w:rsidRDefault="009B5129" w:rsidP="00EE2C34">
      <w:pPr>
        <w:pStyle w:val="BodyText"/>
        <w:spacing w:after="0"/>
        <w:rPr>
          <w:rFonts w:ascii="Times New Roman" w:hAnsi="Times New Roman"/>
          <w:sz w:val="22"/>
          <w:szCs w:val="22"/>
        </w:rPr>
      </w:pPr>
    </w:p>
    <w:p w14:paraId="7932524D" w14:textId="030B1E4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 xml:space="preserve">This unit relates to course objective 1. </w:t>
      </w:r>
    </w:p>
    <w:p w14:paraId="1A8C51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1410397A" w14:textId="77777777" w:rsidR="00F7299C" w:rsidRPr="00EE2C34" w:rsidRDefault="00F7299C" w:rsidP="00EE2C34">
      <w:pPr>
        <w:spacing w:after="0" w:line="240" w:lineRule="auto"/>
        <w:rPr>
          <w:rFonts w:ascii="Times New Roman" w:hAnsi="Times New Roman" w:cs="Times New Roman"/>
        </w:rPr>
      </w:pPr>
    </w:p>
    <w:p w14:paraId="4D79A76E"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Allegrante</w:t>
      </w:r>
      <w:proofErr w:type="spellEnd"/>
      <w:r w:rsidRPr="00EE2C34">
        <w:rPr>
          <w:rFonts w:ascii="Times New Roman" w:hAnsi="Times New Roman" w:cs="Times New Roman"/>
          <w:color w:val="222222"/>
          <w:shd w:val="clear" w:color="auto" w:fill="FFFFFF"/>
        </w:rPr>
        <w:t xml:space="preserve">, J. P., Wells, M. T., &amp; Peterson, J. C. (2019). Interventions to Support Behavioral </w:t>
      </w:r>
    </w:p>
    <w:p w14:paraId="4F1903F2"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Self-Management of Chronic Diseases. </w:t>
      </w:r>
      <w:r w:rsidRPr="00EE2C34">
        <w:rPr>
          <w:rFonts w:ascii="Times New Roman" w:hAnsi="Times New Roman" w:cs="Times New Roman"/>
          <w:i/>
          <w:iCs/>
          <w:color w:val="222222"/>
          <w:shd w:val="clear" w:color="auto" w:fill="FFFFFF"/>
        </w:rPr>
        <w:t>Annual Review of Public Health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40</w:t>
      </w:r>
      <w:r w:rsidRPr="00EE2C34">
        <w:rPr>
          <w:rFonts w:ascii="Times New Roman" w:hAnsi="Times New Roman" w:cs="Times New Roman"/>
          <w:color w:val="222222"/>
          <w:shd w:val="clear" w:color="auto" w:fill="FFFFFF"/>
        </w:rPr>
        <w:t>, 127-146.</w:t>
      </w:r>
    </w:p>
    <w:p w14:paraId="0DB944B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178DE63E"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695D2A">
        <w:rPr>
          <w:rFonts w:ascii="Times New Roman" w:hAnsi="Times New Roman" w:cs="Times New Roman"/>
          <w:color w:val="000000" w:themeColor="text1"/>
          <w:sz w:val="22"/>
          <w:szCs w:val="22"/>
          <w:lang w:val="fr-FR"/>
        </w:rPr>
        <w:t>Dauvrin</w:t>
      </w:r>
      <w:proofErr w:type="spellEnd"/>
      <w:r w:rsidRPr="00695D2A">
        <w:rPr>
          <w:rFonts w:ascii="Times New Roman" w:hAnsi="Times New Roman" w:cs="Times New Roman"/>
          <w:color w:val="000000" w:themeColor="text1"/>
          <w:sz w:val="22"/>
          <w:szCs w:val="22"/>
          <w:lang w:val="fr-FR"/>
        </w:rPr>
        <w:t xml:space="preserve">, M., </w:t>
      </w:r>
      <w:proofErr w:type="spellStart"/>
      <w:r w:rsidRPr="00695D2A">
        <w:rPr>
          <w:rFonts w:ascii="Times New Roman" w:hAnsi="Times New Roman" w:cs="Times New Roman"/>
          <w:color w:val="000000" w:themeColor="text1"/>
          <w:sz w:val="22"/>
          <w:szCs w:val="22"/>
          <w:lang w:val="fr-FR"/>
        </w:rPr>
        <w:t>Lorant</w:t>
      </w:r>
      <w:proofErr w:type="spellEnd"/>
      <w:r w:rsidRPr="00695D2A">
        <w:rPr>
          <w:rFonts w:ascii="Times New Roman" w:hAnsi="Times New Roman" w:cs="Times New Roman"/>
          <w:color w:val="000000" w:themeColor="text1"/>
          <w:sz w:val="22"/>
          <w:szCs w:val="22"/>
          <w:lang w:val="fr-FR"/>
        </w:rPr>
        <w:t>, V., &amp; d'</w:t>
      </w:r>
      <w:proofErr w:type="spellStart"/>
      <w:r w:rsidRPr="00695D2A">
        <w:rPr>
          <w:rFonts w:ascii="Times New Roman" w:hAnsi="Times New Roman" w:cs="Times New Roman"/>
          <w:color w:val="000000" w:themeColor="text1"/>
          <w:sz w:val="22"/>
          <w:szCs w:val="22"/>
          <w:lang w:val="fr-FR"/>
        </w:rPr>
        <w:t>Hoore</w:t>
      </w:r>
      <w:proofErr w:type="spellEnd"/>
      <w:r w:rsidRPr="00695D2A">
        <w:rPr>
          <w:rFonts w:ascii="Times New Roman" w:hAnsi="Times New Roman" w:cs="Times New Roman"/>
          <w:color w:val="000000" w:themeColor="text1"/>
          <w:sz w:val="22"/>
          <w:szCs w:val="22"/>
          <w:lang w:val="fr-FR"/>
        </w:rPr>
        <w:t xml:space="preserve">, W. (2015). </w:t>
      </w:r>
      <w:r w:rsidRPr="00EE2C34">
        <w:rPr>
          <w:rFonts w:ascii="Times New Roman" w:hAnsi="Times New Roman" w:cs="Times New Roman"/>
          <w:color w:val="000000" w:themeColor="text1"/>
          <w:sz w:val="22"/>
          <w:szCs w:val="22"/>
        </w:rPr>
        <w:t>Is the chronic care model integrated into research examining culturally competent interventions for ethnically diverse adults with type 2 diabetes mellitus? A review.</w:t>
      </w:r>
      <w:r w:rsidRPr="00EE2C34">
        <w:rPr>
          <w:rFonts w:ascii="Times New Roman" w:hAnsi="Times New Roman" w:cs="Times New Roman"/>
          <w:i/>
          <w:iCs/>
          <w:color w:val="000000" w:themeColor="text1"/>
          <w:sz w:val="22"/>
          <w:szCs w:val="22"/>
        </w:rPr>
        <w:t xml:space="preserve"> Evaluation and the Health Professions, 38</w:t>
      </w:r>
      <w:r w:rsidRPr="00EE2C34">
        <w:rPr>
          <w:rFonts w:ascii="Times New Roman" w:hAnsi="Times New Roman" w:cs="Times New Roman"/>
          <w:color w:val="000000" w:themeColor="text1"/>
          <w:sz w:val="22"/>
          <w:szCs w:val="22"/>
        </w:rPr>
        <w:t>(4), 435–463. doi:10.1177/0163278715571004</w:t>
      </w:r>
    </w:p>
    <w:p w14:paraId="39C6901F"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1193C690" w14:textId="77777777" w:rsidR="00F7299C" w:rsidRPr="00EE2C34" w:rsidRDefault="00F7299C" w:rsidP="00EE2C34">
      <w:pPr>
        <w:spacing w:after="0" w:line="240" w:lineRule="auto"/>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Lorig, K. (1996). Chronic Disease Self-Management. </w:t>
      </w:r>
      <w:r w:rsidRPr="00EE2C34">
        <w:rPr>
          <w:rFonts w:ascii="Times New Roman" w:hAnsi="Times New Roman" w:cs="Times New Roman"/>
          <w:i/>
          <w:iCs/>
          <w:color w:val="333333"/>
        </w:rPr>
        <w:t>American Behavioral Scientist,39</w:t>
      </w:r>
      <w:r w:rsidRPr="00EE2C34">
        <w:rPr>
          <w:rFonts w:ascii="Times New Roman" w:hAnsi="Times New Roman" w:cs="Times New Roman"/>
          <w:color w:val="333333"/>
          <w:shd w:val="clear" w:color="auto" w:fill="FFFFFF"/>
        </w:rPr>
        <w:t>(6), 676-</w:t>
      </w:r>
    </w:p>
    <w:p w14:paraId="6D3538DC" w14:textId="77777777" w:rsidR="00F7299C" w:rsidRPr="00EE2C34" w:rsidRDefault="00F7299C" w:rsidP="00EE2C34">
      <w:pPr>
        <w:spacing w:after="0" w:line="240" w:lineRule="auto"/>
        <w:ind w:firstLine="720"/>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683. [classic]</w:t>
      </w:r>
    </w:p>
    <w:p w14:paraId="2DD332C1" w14:textId="77777777" w:rsidR="00F7299C" w:rsidRPr="00EE2C34" w:rsidRDefault="00F7299C" w:rsidP="00EE2C34">
      <w:pPr>
        <w:spacing w:after="0" w:line="240" w:lineRule="auto"/>
        <w:rPr>
          <w:rFonts w:ascii="Times New Roman" w:hAnsi="Times New Roman" w:cs="Times New Roman"/>
          <w:color w:val="333333"/>
          <w:shd w:val="clear" w:color="auto" w:fill="FFFFFF"/>
        </w:rPr>
      </w:pPr>
    </w:p>
    <w:p w14:paraId="1A4EE012" w14:textId="77777777" w:rsidR="00F7299C" w:rsidRPr="00EE2C34" w:rsidRDefault="00F7299C" w:rsidP="00EE2C34">
      <w:pPr>
        <w:spacing w:after="0" w:line="240" w:lineRule="auto"/>
        <w:rPr>
          <w:rFonts w:ascii="Times New Roman" w:hAnsi="Times New Roman" w:cs="Times New Roman"/>
        </w:rPr>
      </w:pPr>
    </w:p>
    <w:p w14:paraId="5EF6D0BA"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3DB266A2"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p>
    <w:p w14:paraId="00182062"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Ahn, S., Smith, M. L., Altpeter, M., Post, L., &amp; Ory, M. G. (2015). Healthcare cost savings estimator tool for chronic disease self-management program: A new tool for program administrators and decision makers.</w:t>
      </w:r>
      <w:r w:rsidRPr="00EE2C34">
        <w:rPr>
          <w:rFonts w:ascii="Times New Roman" w:hAnsi="Times New Roman" w:cs="Times New Roman"/>
          <w:i/>
          <w:iCs/>
          <w:color w:val="000000" w:themeColor="text1"/>
          <w:sz w:val="22"/>
          <w:szCs w:val="22"/>
        </w:rPr>
        <w:t xml:space="preserve"> Frontiers in Public Health, 3</w:t>
      </w:r>
      <w:r w:rsidRPr="00EE2C34">
        <w:rPr>
          <w:rFonts w:ascii="Times New Roman" w:hAnsi="Times New Roman" w:cs="Times New Roman"/>
          <w:color w:val="000000" w:themeColor="text1"/>
          <w:sz w:val="22"/>
          <w:szCs w:val="22"/>
        </w:rPr>
        <w:t>, 42. doi:10.3389/fpubh.2015.00042</w:t>
      </w:r>
    </w:p>
    <w:p w14:paraId="389F06AD"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7CFE1BB"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Bashshur</w:t>
      </w:r>
      <w:proofErr w:type="spellEnd"/>
      <w:r w:rsidRPr="00EE2C34">
        <w:rPr>
          <w:rFonts w:ascii="Times New Roman" w:hAnsi="Times New Roman" w:cs="Times New Roman"/>
          <w:color w:val="000000" w:themeColor="text1"/>
          <w:sz w:val="22"/>
          <w:szCs w:val="22"/>
        </w:rPr>
        <w:t xml:space="preserve">, R. L., Shannon, G. W., Smith, B. R., Alverson, D. C., Antoniotti, N., Barsan, W. G., &amp; </w:t>
      </w:r>
      <w:proofErr w:type="spellStart"/>
      <w:r w:rsidRPr="00EE2C34">
        <w:rPr>
          <w:rFonts w:ascii="Times New Roman" w:hAnsi="Times New Roman" w:cs="Times New Roman"/>
          <w:color w:val="000000" w:themeColor="text1"/>
          <w:sz w:val="22"/>
          <w:szCs w:val="22"/>
        </w:rPr>
        <w:t>Yellowlees</w:t>
      </w:r>
      <w:proofErr w:type="spellEnd"/>
      <w:r w:rsidRPr="00EE2C34">
        <w:rPr>
          <w:rFonts w:ascii="Times New Roman" w:hAnsi="Times New Roman" w:cs="Times New Roman"/>
          <w:color w:val="000000" w:themeColor="text1"/>
          <w:sz w:val="22"/>
          <w:szCs w:val="22"/>
        </w:rPr>
        <w:t>, P. (2014). The empirical foundations of telemedicine interventions for chronic disease management.</w:t>
      </w:r>
      <w:r w:rsidRPr="00EE2C34">
        <w:rPr>
          <w:rFonts w:ascii="Times New Roman" w:hAnsi="Times New Roman" w:cs="Times New Roman"/>
          <w:i/>
          <w:iCs/>
          <w:color w:val="000000" w:themeColor="text1"/>
          <w:sz w:val="22"/>
          <w:szCs w:val="22"/>
        </w:rPr>
        <w:t xml:space="preserve"> Telemedicine and e-Health, 20</w:t>
      </w:r>
      <w:r w:rsidRPr="00EE2C34">
        <w:rPr>
          <w:rFonts w:ascii="Times New Roman" w:hAnsi="Times New Roman" w:cs="Times New Roman"/>
          <w:color w:val="000000" w:themeColor="text1"/>
          <w:sz w:val="22"/>
          <w:szCs w:val="22"/>
        </w:rPr>
        <w:t>(9), 769–800. doi:10.1089/tmj.2014.9981</w:t>
      </w:r>
    </w:p>
    <w:p w14:paraId="0D13A3F8"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5861D30"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 xml:space="preserve">O'Donohue, W. T., &amp; Maragakis, A. (Eds.). (2015). </w:t>
      </w:r>
      <w:r w:rsidRPr="00EE2C34">
        <w:rPr>
          <w:rFonts w:ascii="Times New Roman" w:hAnsi="Times New Roman" w:cs="Times New Roman"/>
          <w:i/>
          <w:iCs/>
          <w:color w:val="000000" w:themeColor="text1"/>
          <w:sz w:val="22"/>
          <w:szCs w:val="22"/>
        </w:rPr>
        <w:t>Integrated primary and behavioral care: Role in medical homes and chronic disease management</w:t>
      </w:r>
      <w:r w:rsidRPr="00EE2C34">
        <w:rPr>
          <w:rFonts w:ascii="Times New Roman" w:hAnsi="Times New Roman" w:cs="Times New Roman"/>
          <w:color w:val="000000" w:themeColor="text1"/>
          <w:sz w:val="22"/>
          <w:szCs w:val="22"/>
        </w:rPr>
        <w:t>. Cham, Switzerland: Springer International. doi:10.1007/978-3-319-19036-5</w:t>
      </w:r>
    </w:p>
    <w:p w14:paraId="451A87D7"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5DA0EEF"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397BB9C5" w14:textId="121F6406" w:rsidR="0001310C" w:rsidRPr="00EE2C34" w:rsidRDefault="0001310C" w:rsidP="00EE2C34">
      <w:pPr>
        <w:spacing w:after="0" w:line="240" w:lineRule="auto"/>
        <w:rPr>
          <w:rFonts w:ascii="Times New Roman" w:hAnsi="Times New Roman" w:cs="Times New Roman"/>
          <w:shd w:val="clear" w:color="auto" w:fill="FFFFFF"/>
        </w:rPr>
      </w:pPr>
      <w:r w:rsidRPr="00EE2C34">
        <w:rPr>
          <w:rFonts w:ascii="Times New Roman" w:hAnsi="Times New Roman" w:cs="Times New Roman"/>
          <w:shd w:val="clear" w:color="auto" w:fill="FFFFFF"/>
        </w:rPr>
        <w:br w:type="page"/>
      </w:r>
    </w:p>
    <w:tbl>
      <w:tblPr>
        <w:tblW w:w="5000" w:type="pct"/>
        <w:tblLook w:val="06A0" w:firstRow="1" w:lastRow="0" w:firstColumn="1" w:lastColumn="0" w:noHBand="1" w:noVBand="1"/>
      </w:tblPr>
      <w:tblGrid>
        <w:gridCol w:w="8282"/>
        <w:gridCol w:w="1078"/>
      </w:tblGrid>
      <w:tr w:rsidR="0001310C" w:rsidRPr="00EE2C34" w14:paraId="6CE65907" w14:textId="77777777" w:rsidTr="004A528F">
        <w:trPr>
          <w:cantSplit/>
          <w:trHeight w:val="360"/>
          <w:tblHeader/>
        </w:trPr>
        <w:tc>
          <w:tcPr>
            <w:tcW w:w="4424" w:type="pct"/>
            <w:shd w:val="clear" w:color="auto" w:fill="C00000"/>
          </w:tcPr>
          <w:p w14:paraId="2ACED30D" w14:textId="2DCD072F" w:rsidR="0001310C" w:rsidRPr="00EE2C34" w:rsidRDefault="0001310C" w:rsidP="00350DBC">
            <w:pPr>
              <w:spacing w:after="0" w:line="240" w:lineRule="auto"/>
              <w:rPr>
                <w:rFonts w:ascii="Times New Roman" w:hAnsi="Times New Roman" w:cs="Times New Roman"/>
              </w:rPr>
            </w:pPr>
            <w:r w:rsidRPr="00EE2C34">
              <w:rPr>
                <w:rFonts w:ascii="Times New Roman" w:hAnsi="Times New Roman" w:cs="Times New Roman"/>
              </w:rPr>
              <w:lastRenderedPageBreak/>
              <w:t xml:space="preserve">Unit </w:t>
            </w:r>
            <w:r w:rsidR="00350DBC">
              <w:rPr>
                <w:rFonts w:ascii="Times New Roman" w:hAnsi="Times New Roman" w:cs="Times New Roman"/>
              </w:rPr>
              <w:t>4</w:t>
            </w:r>
            <w:r w:rsidRPr="00EE2C34">
              <w:rPr>
                <w:rFonts w:ascii="Times New Roman" w:hAnsi="Times New Roman" w:cs="Times New Roman"/>
              </w:rPr>
              <w:t>: Health Interventions: Medications, Adherence, and Retention</w:t>
            </w:r>
          </w:p>
        </w:tc>
        <w:tc>
          <w:tcPr>
            <w:tcW w:w="576" w:type="pct"/>
            <w:shd w:val="clear" w:color="auto" w:fill="C00000"/>
          </w:tcPr>
          <w:p w14:paraId="5B8356B7"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Date</w:t>
            </w:r>
          </w:p>
          <w:p w14:paraId="58A27EC6" w14:textId="77777777" w:rsidR="0001310C" w:rsidRPr="00EE2C34" w:rsidRDefault="0001310C" w:rsidP="00EE2C34">
            <w:pPr>
              <w:spacing w:after="0" w:line="240" w:lineRule="auto"/>
              <w:rPr>
                <w:rFonts w:ascii="Times New Roman" w:hAnsi="Times New Roman" w:cs="Times New Roman"/>
              </w:rPr>
            </w:pPr>
          </w:p>
        </w:tc>
      </w:tr>
    </w:tbl>
    <w:p w14:paraId="5BF25F59"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Topics</w:t>
      </w:r>
    </w:p>
    <w:p w14:paraId="7C40B24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Barriers to adherence</w:t>
      </w:r>
    </w:p>
    <w:p w14:paraId="5903F23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 xml:space="preserve">Impact of non-adherence </w:t>
      </w:r>
    </w:p>
    <w:p w14:paraId="076FBFE3"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Introduction to common psychiatric medication</w:t>
      </w:r>
    </w:p>
    <w:p w14:paraId="652118C4"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Psychotherapeutic approaches: Crisis intervention, Problem-Solving Therapy, Chronic Disease Self-Management, Medical Case Management, Solution Focused Therapy, Motivational Interviewing</w:t>
      </w:r>
    </w:p>
    <w:p w14:paraId="41C004F9"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Skill development: Family Medical Therapy and Case Management</w:t>
      </w:r>
    </w:p>
    <w:p w14:paraId="4258A26E" w14:textId="77777777" w:rsidR="009B5129" w:rsidRDefault="009B5129" w:rsidP="00EE2C34">
      <w:pPr>
        <w:spacing w:after="0" w:line="240" w:lineRule="auto"/>
        <w:rPr>
          <w:rFonts w:ascii="Times New Roman" w:hAnsi="Times New Roman" w:cs="Times New Roman"/>
        </w:rPr>
      </w:pPr>
    </w:p>
    <w:p w14:paraId="7E8BA244" w14:textId="5FD325A9"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This unit relates to course objective 1. </w:t>
      </w:r>
    </w:p>
    <w:p w14:paraId="4DDCF46D" w14:textId="77777777" w:rsidR="0001310C" w:rsidRPr="00EE2C34" w:rsidRDefault="0001310C" w:rsidP="00EE2C34">
      <w:pPr>
        <w:spacing w:after="0" w:line="240" w:lineRule="auto"/>
        <w:rPr>
          <w:rFonts w:ascii="Times New Roman" w:hAnsi="Times New Roman" w:cs="Times New Roman"/>
        </w:rPr>
      </w:pPr>
    </w:p>
    <w:p w14:paraId="3099DED4"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1A062DB4" w14:textId="77777777" w:rsidR="0001310C" w:rsidRPr="00EE2C34" w:rsidRDefault="0001310C" w:rsidP="00EE2C34">
      <w:pPr>
        <w:spacing w:after="0" w:line="240" w:lineRule="auto"/>
        <w:rPr>
          <w:rFonts w:ascii="Times New Roman" w:hAnsi="Times New Roman" w:cs="Times New Roman"/>
        </w:rPr>
      </w:pPr>
    </w:p>
    <w:p w14:paraId="7A141F30" w14:textId="77777777" w:rsidR="0001310C" w:rsidRPr="00EE2C34" w:rsidRDefault="0001310C" w:rsidP="00EE2C34">
      <w:pPr>
        <w:spacing w:after="0" w:line="240" w:lineRule="auto"/>
        <w:rPr>
          <w:rFonts w:ascii="Times New Roman" w:hAnsi="Times New Roman" w:cs="Times New Roman"/>
        </w:rPr>
      </w:pPr>
      <w:proofErr w:type="spellStart"/>
      <w:r w:rsidRPr="00EE2C34">
        <w:rPr>
          <w:rFonts w:ascii="Times New Roman" w:hAnsi="Times New Roman" w:cs="Times New Roman"/>
        </w:rPr>
        <w:t>Cederbaum</w:t>
      </w:r>
      <w:proofErr w:type="spellEnd"/>
      <w:r w:rsidRPr="00EE2C34">
        <w:rPr>
          <w:rFonts w:ascii="Times New Roman" w:hAnsi="Times New Roman" w:cs="Times New Roman"/>
        </w:rPr>
        <w:t xml:space="preserve">, J. A., Schott, E. M., &amp; Craddock, J. (2018). </w:t>
      </w:r>
      <w:r w:rsidRPr="00EE2C34">
        <w:rPr>
          <w:rFonts w:ascii="Times New Roman" w:hAnsi="Times New Roman" w:cs="Times New Roman"/>
          <w:i/>
        </w:rPr>
        <w:t>Health and HIV/AIDS</w:t>
      </w:r>
      <w:r w:rsidRPr="00EE2C34">
        <w:rPr>
          <w:rFonts w:ascii="Times New Roman" w:hAnsi="Times New Roman" w:cs="Times New Roman"/>
        </w:rPr>
        <w:t xml:space="preserve">. In J.C. Heyman </w:t>
      </w:r>
    </w:p>
    <w:p w14:paraId="70FD7B9B"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&amp; E.P. Congress, (Eds.) Health and Social Work: Practice, Policy, and Research (pp. 251-267). </w:t>
      </w:r>
    </w:p>
    <w:p w14:paraId="477BDD39" w14:textId="77777777" w:rsidR="0001310C" w:rsidRPr="00EE2C34" w:rsidRDefault="0001310C" w:rsidP="00EE2C34">
      <w:pPr>
        <w:spacing w:after="0" w:line="240" w:lineRule="auto"/>
        <w:rPr>
          <w:rFonts w:ascii="Times New Roman" w:hAnsi="Times New Roman" w:cs="Times New Roman"/>
        </w:rPr>
      </w:pPr>
    </w:p>
    <w:p w14:paraId="75E2AD8B"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Doherty, W. J., McDaniel, S. H., &amp; Hepworth, J. (2014). Contributions of medical family therapy </w:t>
      </w:r>
    </w:p>
    <w:p w14:paraId="1428A589"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            to the changing health care system. </w:t>
      </w:r>
      <w:r w:rsidRPr="00EE2C34">
        <w:rPr>
          <w:rFonts w:ascii="Times New Roman" w:hAnsi="Times New Roman" w:cs="Times New Roman"/>
          <w:i/>
        </w:rPr>
        <w:t>Family Process, 53</w:t>
      </w:r>
      <w:r w:rsidRPr="00EE2C34">
        <w:rPr>
          <w:rFonts w:ascii="Times New Roman" w:hAnsi="Times New Roman" w:cs="Times New Roman"/>
        </w:rPr>
        <w:t xml:space="preserve">(3), 529-543. </w:t>
      </w:r>
    </w:p>
    <w:p w14:paraId="76632BF1" w14:textId="77777777" w:rsidR="0001310C" w:rsidRPr="00EE2C34" w:rsidRDefault="0001310C" w:rsidP="00EE2C34">
      <w:pPr>
        <w:spacing w:after="0" w:line="240" w:lineRule="auto"/>
        <w:rPr>
          <w:rFonts w:ascii="Times New Roman" w:hAnsi="Times New Roman" w:cs="Times New Roman"/>
        </w:rPr>
      </w:pPr>
    </w:p>
    <w:p w14:paraId="5599BF13"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Giardini, A., Martin, M. T., Cahir, C., Lehane, E., Menditto, E., Strano, M., &amp; </w:t>
      </w:r>
      <w:proofErr w:type="spellStart"/>
      <w:r w:rsidRPr="00EE2C34">
        <w:rPr>
          <w:rFonts w:ascii="Times New Roman" w:hAnsi="Times New Roman" w:cs="Times New Roman"/>
        </w:rPr>
        <w:t>Marengoni</w:t>
      </w:r>
      <w:proofErr w:type="spellEnd"/>
      <w:r w:rsidRPr="00EE2C34">
        <w:rPr>
          <w:rFonts w:ascii="Times New Roman" w:hAnsi="Times New Roman" w:cs="Times New Roman"/>
        </w:rPr>
        <w:t xml:space="preserve">, A. </w:t>
      </w:r>
    </w:p>
    <w:p w14:paraId="064425EE"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(2016). Toward appropriate criteria in medication adherence assessment in older persons: Position paper. </w:t>
      </w:r>
      <w:r w:rsidRPr="00EE2C34">
        <w:rPr>
          <w:rFonts w:ascii="Times New Roman" w:hAnsi="Times New Roman" w:cs="Times New Roman"/>
          <w:i/>
        </w:rPr>
        <w:t>Aging Clinical and Experimental Research, 28</w:t>
      </w:r>
      <w:r w:rsidRPr="00EE2C34">
        <w:rPr>
          <w:rFonts w:ascii="Times New Roman" w:hAnsi="Times New Roman" w:cs="Times New Roman"/>
        </w:rPr>
        <w:t>(3), 371–381. doi:10.1007/s40520-015-0435-z</w:t>
      </w:r>
    </w:p>
    <w:p w14:paraId="7F6FCFC2" w14:textId="77777777" w:rsidR="0001310C" w:rsidRPr="00EE2C34" w:rsidRDefault="0001310C" w:rsidP="00EE2C34">
      <w:pPr>
        <w:spacing w:after="0" w:line="240" w:lineRule="auto"/>
        <w:rPr>
          <w:rFonts w:ascii="Times New Roman" w:hAnsi="Times New Roman" w:cs="Times New Roman"/>
        </w:rPr>
      </w:pPr>
    </w:p>
    <w:p w14:paraId="7F823D6F" w14:textId="77777777" w:rsidR="0001310C" w:rsidRPr="00EE2C34" w:rsidRDefault="0001310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Chronic illness and disability. In </w:t>
      </w:r>
      <w:r w:rsidRPr="00EE2C34">
        <w:rPr>
          <w:rFonts w:ascii="Times New Roman" w:hAnsi="Times New Roman" w:cs="Times New Roman"/>
          <w:i/>
        </w:rPr>
        <w:t xml:space="preserve">Social work practice with older </w:t>
      </w:r>
    </w:p>
    <w:p w14:paraId="427BC42F"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i/>
        </w:rPr>
        <w:t>adults:  An evidence-based approach</w:t>
      </w:r>
      <w:r w:rsidRPr="00EE2C34">
        <w:rPr>
          <w:rFonts w:ascii="Times New Roman" w:hAnsi="Times New Roman" w:cs="Times New Roman"/>
        </w:rPr>
        <w:t xml:space="preserve"> (pp. 197-225).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1221877" w14:textId="77777777" w:rsidR="0001310C" w:rsidRPr="00EE2C34" w:rsidRDefault="0001310C" w:rsidP="00EE2C34">
      <w:pPr>
        <w:spacing w:after="0" w:line="240" w:lineRule="auto"/>
        <w:rPr>
          <w:rFonts w:ascii="Times New Roman" w:hAnsi="Times New Roman" w:cs="Times New Roman"/>
        </w:rPr>
      </w:pPr>
    </w:p>
    <w:p w14:paraId="34115B75"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Scarbrough, A. W., Moore, M., Shelton, S. R., &amp; Knox, R. J. (2016). Improving primary care </w:t>
      </w:r>
    </w:p>
    <w:p w14:paraId="18EE6342"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retention in medically underserved areas: What’s a clinic to do? </w:t>
      </w:r>
      <w:r w:rsidRPr="00EE2C34">
        <w:rPr>
          <w:rFonts w:ascii="Times New Roman" w:hAnsi="Times New Roman" w:cs="Times New Roman"/>
          <w:i/>
        </w:rPr>
        <w:t>The Health Care Manager</w:t>
      </w:r>
      <w:r w:rsidRPr="00EE2C34">
        <w:rPr>
          <w:rFonts w:ascii="Times New Roman" w:hAnsi="Times New Roman" w:cs="Times New Roman"/>
        </w:rPr>
        <w:t xml:space="preserve">, </w:t>
      </w:r>
      <w:r w:rsidRPr="00EE2C34">
        <w:rPr>
          <w:rFonts w:ascii="Times New Roman" w:hAnsi="Times New Roman" w:cs="Times New Roman"/>
          <w:i/>
        </w:rPr>
        <w:t>35</w:t>
      </w:r>
      <w:r w:rsidRPr="00EE2C34">
        <w:rPr>
          <w:rFonts w:ascii="Times New Roman" w:hAnsi="Times New Roman" w:cs="Times New Roman"/>
        </w:rPr>
        <w:t>(4), 368–372. doi:10.1097/HCM.0000000000000137</w:t>
      </w:r>
    </w:p>
    <w:p w14:paraId="0C62A6F5" w14:textId="77777777" w:rsidR="0001310C" w:rsidRPr="00EE2C34" w:rsidRDefault="0001310C" w:rsidP="00EE2C34">
      <w:pPr>
        <w:spacing w:after="0" w:line="240" w:lineRule="auto"/>
        <w:rPr>
          <w:rFonts w:ascii="Times New Roman" w:hAnsi="Times New Roman" w:cs="Times New Roman"/>
        </w:rPr>
      </w:pPr>
    </w:p>
    <w:p w14:paraId="3FABBF86"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37B162C"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Conn, V. S., </w:t>
      </w:r>
      <w:proofErr w:type="spellStart"/>
      <w:r w:rsidRPr="00EE2C34">
        <w:rPr>
          <w:rFonts w:ascii="Times New Roman" w:hAnsi="Times New Roman" w:cs="Times New Roman"/>
        </w:rPr>
        <w:t>Ruppar</w:t>
      </w:r>
      <w:proofErr w:type="spellEnd"/>
      <w:r w:rsidRPr="00EE2C34">
        <w:rPr>
          <w:rFonts w:ascii="Times New Roman" w:hAnsi="Times New Roman" w:cs="Times New Roman"/>
        </w:rPr>
        <w:t xml:space="preserve">, T. M., Enriquez, M., &amp; Cooper, P. (2016). Medication adherence </w:t>
      </w:r>
    </w:p>
    <w:p w14:paraId="440E6110"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interventions that target subjects with adherence problems: Systematic review and meta-analysis. Research in Social and Administrative Pharmacy, 12(2), 218–246. doi:10.1016/ </w:t>
      </w:r>
      <w:proofErr w:type="gramStart"/>
      <w:r w:rsidRPr="00EE2C34">
        <w:rPr>
          <w:rFonts w:ascii="Times New Roman" w:hAnsi="Times New Roman" w:cs="Times New Roman"/>
        </w:rPr>
        <w:t>j.sapharm</w:t>
      </w:r>
      <w:proofErr w:type="gramEnd"/>
      <w:r w:rsidRPr="00EE2C34">
        <w:rPr>
          <w:rFonts w:ascii="Times New Roman" w:hAnsi="Times New Roman" w:cs="Times New Roman"/>
        </w:rPr>
        <w:t>.2015.06.001</w:t>
      </w:r>
    </w:p>
    <w:p w14:paraId="3E0AC4ED" w14:textId="77777777" w:rsidR="00E933D1" w:rsidRPr="00EE2C34" w:rsidRDefault="00E933D1" w:rsidP="00EE2C34">
      <w:pPr>
        <w:spacing w:after="0" w:line="240" w:lineRule="auto"/>
        <w:rPr>
          <w:rFonts w:ascii="Times New Roman" w:hAnsi="Times New Roman" w:cs="Times New Roman"/>
        </w:rPr>
      </w:pPr>
    </w:p>
    <w:p w14:paraId="1EF6A415" w14:textId="7161551A"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Jain, K. M., Maulsby, C., Kinsky, S., Charles, V., Holtgrave, D. R., &amp; PC Implementation </w:t>
      </w:r>
    </w:p>
    <w:p w14:paraId="77018AC6"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Team. (2016). 2015–2020 national HIV/AIDS strategy goals for HIV linkage and retention in care: Recommendations from program implementers. American Journal of Public Health, 106(3), 399. doi:10.2105/AJPH.2015.302995</w:t>
      </w:r>
    </w:p>
    <w:p w14:paraId="44C44669"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F7299C" w:rsidRPr="00EE2C34" w14:paraId="0F361F00" w14:textId="77777777" w:rsidTr="0070353E">
        <w:trPr>
          <w:cantSplit/>
          <w:trHeight w:val="481"/>
          <w:tblHeader/>
        </w:trPr>
        <w:tc>
          <w:tcPr>
            <w:tcW w:w="6848" w:type="dxa"/>
            <w:shd w:val="clear" w:color="auto" w:fill="C00000"/>
          </w:tcPr>
          <w:p w14:paraId="38CDFC44" w14:textId="7394A529" w:rsidR="00F7299C" w:rsidRPr="00EE2C34" w:rsidRDefault="0001310C" w:rsidP="00350DBC">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snapToGrid w:val="0"/>
                <w:color w:val="FFFFFF"/>
              </w:rPr>
              <w:t>Unit</w:t>
            </w:r>
            <w:r w:rsidR="00350DBC">
              <w:rPr>
                <w:rFonts w:ascii="Times New Roman" w:hAnsi="Times New Roman" w:cs="Times New Roman"/>
                <w:snapToGrid w:val="0"/>
                <w:color w:val="FFFFFF"/>
              </w:rPr>
              <w:t xml:space="preserve"> 5</w:t>
            </w:r>
            <w:r w:rsidR="00F7299C" w:rsidRPr="00EE2C34">
              <w:rPr>
                <w:rFonts w:ascii="Times New Roman" w:hAnsi="Times New Roman" w:cs="Times New Roman"/>
                <w:snapToGrid w:val="0"/>
                <w:color w:val="FFFFFF"/>
              </w:rPr>
              <w:t>:</w:t>
            </w:r>
            <w:r w:rsidR="00F7299C" w:rsidRPr="00EE2C34">
              <w:rPr>
                <w:rFonts w:ascii="Times New Roman" w:hAnsi="Times New Roman" w:cs="Times New Roman"/>
                <w:b/>
                <w:snapToGrid w:val="0"/>
                <w:color w:val="FFFFFF"/>
              </w:rPr>
              <w:t xml:space="preserve"> </w:t>
            </w:r>
            <w:r w:rsidR="00F7299C" w:rsidRPr="00EE2C34">
              <w:rPr>
                <w:rFonts w:ascii="Times New Roman" w:hAnsi="Times New Roman" w:cs="Times New Roman"/>
              </w:rPr>
              <w:t>Advanced Crisis Intervention and Treatment Approaches: Suicide/Homicide</w:t>
            </w:r>
          </w:p>
        </w:tc>
        <w:tc>
          <w:tcPr>
            <w:tcW w:w="2702" w:type="dxa"/>
            <w:gridSpan w:val="2"/>
            <w:shd w:val="clear" w:color="auto" w:fill="C00000"/>
          </w:tcPr>
          <w:p w14:paraId="5153998A"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6E94C6D" w14:textId="77777777" w:rsidTr="009B5129">
        <w:trPr>
          <w:gridAfter w:val="1"/>
          <w:wAfter w:w="10" w:type="dxa"/>
          <w:cantSplit/>
          <w:tblHeader/>
        </w:trPr>
        <w:tc>
          <w:tcPr>
            <w:tcW w:w="9540" w:type="dxa"/>
            <w:gridSpan w:val="2"/>
          </w:tcPr>
          <w:p w14:paraId="2A4FEAA4" w14:textId="77777777" w:rsidR="00F7299C" w:rsidRPr="00EE2C34" w:rsidRDefault="00F7299C" w:rsidP="00EE2C34">
            <w:pPr>
              <w:keepNext/>
              <w:spacing w:before="20" w:after="0" w:line="240" w:lineRule="auto"/>
              <w:rPr>
                <w:rFonts w:ascii="Times New Roman" w:hAnsi="Times New Roman" w:cs="Times New Roman"/>
                <w:b/>
                <w:snapToGrid w:val="0"/>
                <w:color w:val="FFFFFF"/>
              </w:rPr>
            </w:pPr>
            <w:r w:rsidRPr="00EE2C34">
              <w:rPr>
                <w:rFonts w:ascii="Times New Roman" w:hAnsi="Times New Roman" w:cs="Times New Roman"/>
                <w:b/>
                <w:bCs/>
                <w:color w:val="262626"/>
              </w:rPr>
              <w:t>Topics</w:t>
            </w:r>
          </w:p>
        </w:tc>
      </w:tr>
      <w:tr w:rsidR="00F7299C" w:rsidRPr="00EE2C34" w14:paraId="438A84E3" w14:textId="77777777" w:rsidTr="009B5129">
        <w:trPr>
          <w:gridAfter w:val="1"/>
          <w:wAfter w:w="10" w:type="dxa"/>
          <w:cantSplit/>
        </w:trPr>
        <w:tc>
          <w:tcPr>
            <w:tcW w:w="9540" w:type="dxa"/>
            <w:gridSpan w:val="2"/>
          </w:tcPr>
          <w:p w14:paraId="4F25C9F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The seven-stage crisis intervention model-review</w:t>
            </w:r>
          </w:p>
          <w:p w14:paraId="77C0DBF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Risk and protective factors</w:t>
            </w:r>
          </w:p>
          <w:p w14:paraId="3CC2B20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Standards of care for intervention and documentation</w:t>
            </w:r>
          </w:p>
          <w:p w14:paraId="143370CF"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lastRenderedPageBreak/>
              <w:t>Pharmacotherapeutic strategies</w:t>
            </w:r>
          </w:p>
          <w:p w14:paraId="147B81A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Psychotherapeutic approaches: Crisis Intervention, Psychological/Mental Health First Aid, Cognitive Behavioral Therapy, Dialectical Behavioral Therapy, Interpersonal Therapy, Solution-Focused Therapy, and Problem-Solving Therapy</w:t>
            </w:r>
          </w:p>
          <w:p w14:paraId="6128BB74"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Skill development:  Psychological First Aid/Mental Health First Aid</w:t>
            </w:r>
          </w:p>
          <w:p w14:paraId="72AC334B" w14:textId="77777777" w:rsidR="00F7299C" w:rsidRPr="00EE2C34" w:rsidRDefault="00F7299C" w:rsidP="009B5129">
            <w:pPr>
              <w:pStyle w:val="BodyText"/>
              <w:spacing w:before="0" w:after="0"/>
              <w:ind w:left="360"/>
              <w:rPr>
                <w:rFonts w:ascii="Times New Roman" w:hAnsi="Times New Roman"/>
                <w:b/>
                <w:sz w:val="22"/>
                <w:szCs w:val="22"/>
              </w:rPr>
            </w:pPr>
          </w:p>
          <w:p w14:paraId="5338C280" w14:textId="77777777" w:rsidR="00F7299C" w:rsidRPr="00EE2C34" w:rsidRDefault="00F7299C" w:rsidP="00EE2C34">
            <w:pPr>
              <w:pStyle w:val="BodyText"/>
              <w:spacing w:before="0" w:after="0"/>
              <w:rPr>
                <w:rFonts w:ascii="Times New Roman" w:hAnsi="Times New Roman"/>
                <w:b/>
                <w:sz w:val="22"/>
                <w:szCs w:val="22"/>
              </w:rPr>
            </w:pPr>
          </w:p>
        </w:tc>
      </w:tr>
    </w:tbl>
    <w:p w14:paraId="3418D0E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lastRenderedPageBreak/>
        <w:t>This unit relates to course objective 2.</w:t>
      </w:r>
    </w:p>
    <w:p w14:paraId="37122E77" w14:textId="77777777" w:rsidR="00F7299C" w:rsidRPr="00EE2C34" w:rsidRDefault="00F7299C" w:rsidP="00EE2C34">
      <w:pPr>
        <w:spacing w:after="0" w:line="240" w:lineRule="auto"/>
        <w:rPr>
          <w:rFonts w:ascii="Times New Roman" w:hAnsi="Times New Roman" w:cs="Times New Roman"/>
          <w:b/>
        </w:rPr>
      </w:pPr>
    </w:p>
    <w:p w14:paraId="4F8D6631" w14:textId="61E8BA42"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383E53A3" w14:textId="77777777" w:rsidR="009B5129" w:rsidRPr="00EE2C34" w:rsidRDefault="009B5129" w:rsidP="00EE2C34">
      <w:pPr>
        <w:spacing w:after="0" w:line="240" w:lineRule="auto"/>
        <w:rPr>
          <w:rFonts w:ascii="Times New Roman" w:hAnsi="Times New Roman" w:cs="Times New Roman"/>
          <w:b/>
        </w:rPr>
      </w:pPr>
    </w:p>
    <w:p w14:paraId="6805665D"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Greene, G. J., &amp; Lee, M. (2015). How to work with clients' strengths in crisis intervention: A solution-focused approach.</w:t>
      </w:r>
      <w:r w:rsidRPr="00EE2C34">
        <w:rPr>
          <w:rStyle w:val="apple-converted-space"/>
          <w:rFonts w:ascii="Times New Roman" w:hAnsi="Times New Roman" w:cs="Times New Roman"/>
          <w:shd w:val="clear" w:color="auto" w:fill="FFFFFF"/>
        </w:rPr>
        <w:t xml:space="preserve"> In K.R Yeager &amp; A.R. Roberts (Eds.), </w:t>
      </w:r>
      <w:r w:rsidRPr="00EE2C34">
        <w:rPr>
          <w:rFonts w:ascii="Times New Roman" w:hAnsi="Times New Roman" w:cs="Times New Roman"/>
          <w:i/>
          <w:iCs/>
          <w:shd w:val="clear" w:color="auto" w:fill="FFFFFF"/>
        </w:rPr>
        <w:t xml:space="preserve">Crisis intervention handbook: Assessment, treatment, and research </w:t>
      </w:r>
      <w:r w:rsidRPr="00EE2C34">
        <w:rPr>
          <w:rFonts w:ascii="Times New Roman" w:hAnsi="Times New Roman" w:cs="Times New Roman"/>
          <w:iCs/>
          <w:shd w:val="clear" w:color="auto" w:fill="FFFFFF"/>
        </w:rPr>
        <w:t>(4th ed.,</w:t>
      </w:r>
      <w:r w:rsidRPr="00EE2C34">
        <w:rPr>
          <w:rFonts w:ascii="Times New Roman" w:hAnsi="Times New Roman" w:cs="Times New Roman"/>
          <w:i/>
          <w:iCs/>
          <w:shd w:val="clear" w:color="auto" w:fill="FFFFFF"/>
        </w:rPr>
        <w:t xml:space="preserve"> </w:t>
      </w:r>
      <w:r w:rsidRPr="00EE2C34">
        <w:rPr>
          <w:rFonts w:ascii="Times New Roman" w:hAnsi="Times New Roman" w:cs="Times New Roman"/>
          <w:shd w:val="clear" w:color="auto" w:fill="FFFFFF"/>
        </w:rPr>
        <w:t>pp. 69–98). New York, NY: Oxford University Press.</w:t>
      </w:r>
    </w:p>
    <w:p w14:paraId="3234F7FF"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51AAEEE"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Menon, V., Subramanian, K., Selvakumar, N., &amp; </w:t>
      </w:r>
      <w:proofErr w:type="spellStart"/>
      <w:r w:rsidRPr="00EE2C34">
        <w:rPr>
          <w:rFonts w:ascii="Times New Roman" w:hAnsi="Times New Roman" w:cs="Times New Roman"/>
          <w:color w:val="222222"/>
          <w:shd w:val="clear" w:color="auto" w:fill="FFFFFF"/>
        </w:rPr>
        <w:t>Kattimani</w:t>
      </w:r>
      <w:proofErr w:type="spellEnd"/>
      <w:r w:rsidRPr="00EE2C34">
        <w:rPr>
          <w:rFonts w:ascii="Times New Roman" w:hAnsi="Times New Roman" w:cs="Times New Roman"/>
          <w:color w:val="222222"/>
          <w:shd w:val="clear" w:color="auto" w:fill="FFFFFF"/>
        </w:rPr>
        <w:t>, S. (2018). Suicide prevention strategies: An overview of current evidence and best practice elements. </w:t>
      </w:r>
      <w:r w:rsidRPr="00EE2C34">
        <w:rPr>
          <w:rFonts w:ascii="Times New Roman" w:hAnsi="Times New Roman" w:cs="Times New Roman"/>
          <w:i/>
          <w:iCs/>
          <w:color w:val="222222"/>
          <w:shd w:val="clear" w:color="auto" w:fill="FFFFFF"/>
        </w:rPr>
        <w:t>International Journal of Advanced Medical and Health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w:t>
      </w:r>
      <w:r w:rsidRPr="00EE2C34">
        <w:rPr>
          <w:rFonts w:ascii="Times New Roman" w:hAnsi="Times New Roman" w:cs="Times New Roman"/>
          <w:color w:val="222222"/>
          <w:shd w:val="clear" w:color="auto" w:fill="FFFFFF"/>
        </w:rPr>
        <w:t>(2), 43-49.</w:t>
      </w:r>
    </w:p>
    <w:p w14:paraId="5BB5AA44"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6351C952"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Stanley, B., &amp; Brown, G. K. (2012). Safety planning intervention: A brief intervention to mitigate suicide risk.</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256–264.</w:t>
      </w:r>
    </w:p>
    <w:p w14:paraId="53A527B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01F1FBB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Stanley, B., Brown, G. K., Brenner, L. A., </w:t>
      </w:r>
      <w:proofErr w:type="spellStart"/>
      <w:r w:rsidRPr="00EE2C34">
        <w:rPr>
          <w:rFonts w:ascii="Times New Roman" w:hAnsi="Times New Roman" w:cs="Times New Roman"/>
          <w:color w:val="222222"/>
          <w:shd w:val="clear" w:color="auto" w:fill="FFFFFF"/>
        </w:rPr>
        <w:t>Galfalvy</w:t>
      </w:r>
      <w:proofErr w:type="spellEnd"/>
      <w:r w:rsidRPr="00EE2C34">
        <w:rPr>
          <w:rFonts w:ascii="Times New Roman" w:hAnsi="Times New Roman" w:cs="Times New Roman"/>
          <w:color w:val="222222"/>
          <w:shd w:val="clear" w:color="auto" w:fill="FFFFFF"/>
        </w:rPr>
        <w:t>, H. C., Currier, G. W., Knox, K. L., ... &amp; Green, K. L. (2018). Comparison of the safety planning intervention with follow-up vs usual care of suicidal patients treated in the emergency department. </w:t>
      </w:r>
      <w:r w:rsidRPr="00EE2C34">
        <w:rPr>
          <w:rFonts w:ascii="Times New Roman" w:hAnsi="Times New Roman" w:cs="Times New Roman"/>
          <w:i/>
          <w:iCs/>
          <w:color w:val="222222"/>
          <w:shd w:val="clear" w:color="auto" w:fill="FFFFFF"/>
        </w:rPr>
        <w:t xml:space="preserve">JAMA Psychiatry, </w:t>
      </w:r>
      <w:r w:rsidRPr="00EE2C34">
        <w:rPr>
          <w:rFonts w:ascii="Times New Roman" w:hAnsi="Times New Roman" w:cs="Times New Roman"/>
          <w:iCs/>
          <w:color w:val="222222"/>
          <w:shd w:val="clear" w:color="auto" w:fill="FFFFFF"/>
        </w:rPr>
        <w:t>894-900</w:t>
      </w:r>
      <w:r w:rsidRPr="00EE2C34">
        <w:rPr>
          <w:rFonts w:ascii="Times New Roman" w:hAnsi="Times New Roman" w:cs="Times New Roman"/>
          <w:color w:val="222222"/>
          <w:shd w:val="clear" w:color="auto" w:fill="FFFFFF"/>
        </w:rPr>
        <w:t>.</w:t>
      </w:r>
    </w:p>
    <w:p w14:paraId="3B525999" w14:textId="77777777" w:rsidR="00F7299C" w:rsidRPr="00EE2C34" w:rsidRDefault="00F7299C" w:rsidP="00EE2C34">
      <w:pPr>
        <w:spacing w:after="0" w:line="240" w:lineRule="auto"/>
        <w:ind w:hanging="720"/>
        <w:rPr>
          <w:rFonts w:ascii="Times New Roman" w:hAnsi="Times New Roman" w:cs="Times New Roman"/>
          <w:b/>
        </w:rPr>
      </w:pPr>
    </w:p>
    <w:p w14:paraId="61440C50" w14:textId="48A8618B"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EB2EABB" w14:textId="77777777" w:rsidR="009B5129" w:rsidRPr="00EE2C34" w:rsidRDefault="009B5129" w:rsidP="00EE2C34">
      <w:pPr>
        <w:spacing w:after="0" w:line="240" w:lineRule="auto"/>
        <w:rPr>
          <w:rFonts w:ascii="Times New Roman" w:hAnsi="Times New Roman" w:cs="Times New Roman"/>
          <w:b/>
        </w:rPr>
      </w:pPr>
    </w:p>
    <w:p w14:paraId="0A993FB8"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Brymer, M., Layne, C., Jacobs, A., </w:t>
      </w:r>
      <w:proofErr w:type="spellStart"/>
      <w:r w:rsidRPr="00EE2C34">
        <w:rPr>
          <w:rFonts w:ascii="Times New Roman" w:hAnsi="Times New Roman" w:cs="Times New Roman"/>
          <w:color w:val="222222"/>
          <w:shd w:val="clear" w:color="auto" w:fill="FFFFFF"/>
        </w:rPr>
        <w:t>Pynoos</w:t>
      </w:r>
      <w:proofErr w:type="spellEnd"/>
      <w:r w:rsidRPr="00EE2C34">
        <w:rPr>
          <w:rFonts w:ascii="Times New Roman" w:hAnsi="Times New Roman" w:cs="Times New Roman"/>
          <w:color w:val="222222"/>
          <w:shd w:val="clear" w:color="auto" w:fill="FFFFFF"/>
        </w:rPr>
        <w:t xml:space="preserve">, R., Ruzek, J., Steinberg, A., ... &amp; Watson, P. (2006). </w:t>
      </w:r>
    </w:p>
    <w:p w14:paraId="342E237A"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color w:val="222222"/>
          <w:shd w:val="clear" w:color="auto" w:fill="FFFFFF"/>
        </w:rPr>
        <w:t>Psychological first aid field operations guide. </w:t>
      </w:r>
      <w:r w:rsidRPr="00EE2C34">
        <w:rPr>
          <w:rFonts w:ascii="Times New Roman" w:hAnsi="Times New Roman" w:cs="Times New Roman"/>
          <w:i/>
          <w:iCs/>
          <w:color w:val="222222"/>
          <w:shd w:val="clear" w:color="auto" w:fill="FFFFFF"/>
        </w:rPr>
        <w:t>National Child Traumatic Stress Network</w:t>
      </w:r>
      <w:r w:rsidRPr="00EE2C34">
        <w:rPr>
          <w:rFonts w:ascii="Times New Roman" w:hAnsi="Times New Roman" w:cs="Times New Roman"/>
          <w:color w:val="222222"/>
          <w:shd w:val="clear" w:color="auto" w:fill="FFFFFF"/>
        </w:rPr>
        <w:t>.</w:t>
      </w:r>
    </w:p>
    <w:p w14:paraId="6913CA8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74E44C9" w14:textId="77777777" w:rsidR="00F7299C" w:rsidRPr="00EE2C34" w:rsidRDefault="00F7299C" w:rsidP="00EE2C34">
      <w:pPr>
        <w:widowControl w:val="0"/>
        <w:tabs>
          <w:tab w:val="left" w:pos="0"/>
        </w:tabs>
        <w:autoSpaceDE w:val="0"/>
        <w:autoSpaceDN w:val="0"/>
        <w:adjustRightInd w:val="0"/>
        <w:spacing w:after="0" w:line="240" w:lineRule="auto"/>
        <w:ind w:left="720" w:hanging="720"/>
        <w:rPr>
          <w:rFonts w:ascii="Times New Roman" w:hAnsi="Times New Roman" w:cs="Times New Roman"/>
          <w:color w:val="262626"/>
        </w:rPr>
      </w:pPr>
      <w:proofErr w:type="spellStart"/>
      <w:r w:rsidRPr="00EE2C34">
        <w:rPr>
          <w:rFonts w:ascii="Times New Roman" w:hAnsi="Times New Roman" w:cs="Times New Roman"/>
          <w:color w:val="222222"/>
          <w:shd w:val="clear" w:color="auto" w:fill="FFFFFF"/>
        </w:rPr>
        <w:t>Ghahramanlou</w:t>
      </w:r>
      <w:proofErr w:type="spellEnd"/>
      <w:r w:rsidRPr="00EE2C34">
        <w:rPr>
          <w:rFonts w:ascii="Times New Roman" w:hAnsi="Times New Roman" w:cs="Times New Roman"/>
          <w:color w:val="222222"/>
          <w:shd w:val="clear" w:color="auto" w:fill="FFFFFF"/>
        </w:rPr>
        <w:t xml:space="preserve">-Holloway, M., </w:t>
      </w:r>
      <w:proofErr w:type="spellStart"/>
      <w:r w:rsidRPr="00EE2C34">
        <w:rPr>
          <w:rFonts w:ascii="Times New Roman" w:hAnsi="Times New Roman" w:cs="Times New Roman"/>
          <w:color w:val="222222"/>
          <w:shd w:val="clear" w:color="auto" w:fill="FFFFFF"/>
        </w:rPr>
        <w:t>Bhar</w:t>
      </w:r>
      <w:proofErr w:type="spellEnd"/>
      <w:r w:rsidRPr="00EE2C34">
        <w:rPr>
          <w:rFonts w:ascii="Times New Roman" w:hAnsi="Times New Roman" w:cs="Times New Roman"/>
          <w:color w:val="222222"/>
          <w:shd w:val="clear" w:color="auto" w:fill="FFFFFF"/>
        </w:rPr>
        <w:t>, S. S., Brown, G. K., Olsen, C., &amp; Beck, A. T. (2012). Changes in problem-solving appraisal after cognitive therapy for the prevention of suicide. </w:t>
      </w:r>
      <w:r w:rsidRPr="00EE2C34">
        <w:rPr>
          <w:rFonts w:ascii="Times New Roman" w:hAnsi="Times New Roman" w:cs="Times New Roman"/>
          <w:i/>
          <w:iCs/>
          <w:color w:val="222222"/>
          <w:shd w:val="clear" w:color="auto" w:fill="FFFFFF"/>
        </w:rPr>
        <w:t>Psychological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(6), 1185-1193.</w:t>
      </w:r>
    </w:p>
    <w:p w14:paraId="50B1AA6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AE269D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Linehan, M. M., Comtois, K. A., &amp; Ward-Ciesielski, E. (2012). Assessing and managing risk with suicidal individuals.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218–232.</w:t>
      </w:r>
    </w:p>
    <w:p w14:paraId="6B040B3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152F2535"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Miller, G. (2012).</w:t>
      </w:r>
      <w:r w:rsidRPr="00EE2C34">
        <w:rPr>
          <w:rStyle w:val="apple-converted-space"/>
          <w:rFonts w:ascii="Times New Roman" w:hAnsi="Times New Roman" w:cs="Times New Roman"/>
          <w:shd w:val="clear" w:color="auto" w:fill="FFFFFF"/>
        </w:rPr>
        <w:t xml:space="preserve"> Working with different cultures. In G. Miller (Ed.), </w:t>
      </w:r>
      <w:r w:rsidRPr="00EE2C34">
        <w:rPr>
          <w:rFonts w:ascii="Times New Roman" w:hAnsi="Times New Roman" w:cs="Times New Roman"/>
          <w:i/>
          <w:iCs/>
          <w:shd w:val="clear" w:color="auto" w:fill="FFFFFF"/>
        </w:rPr>
        <w:t>Fundamentals of crisis counseling</w:t>
      </w:r>
      <w:r w:rsidRPr="00EE2C34">
        <w:rPr>
          <w:rStyle w:val="apple-converted-space"/>
          <w:rFonts w:ascii="Times New Roman" w:hAnsi="Times New Roman" w:cs="Times New Roman"/>
          <w:shd w:val="clear" w:color="auto" w:fill="FFFFFF"/>
        </w:rPr>
        <w:t xml:space="preserve"> (pp. 191–215). Hoboken, NJ: </w:t>
      </w:r>
      <w:r w:rsidRPr="00EE2C34">
        <w:rPr>
          <w:rFonts w:ascii="Times New Roman" w:hAnsi="Times New Roman" w:cs="Times New Roman"/>
          <w:shd w:val="clear" w:color="auto" w:fill="FFFFFF"/>
        </w:rPr>
        <w:t>Wiley.</w:t>
      </w:r>
    </w:p>
    <w:p w14:paraId="4CB32F34" w14:textId="77777777" w:rsidR="00F7299C" w:rsidRPr="00EE2C34" w:rsidRDefault="00F7299C" w:rsidP="00EE2C34">
      <w:pPr>
        <w:spacing w:after="0" w:line="240" w:lineRule="auto"/>
        <w:ind w:left="720" w:hanging="720"/>
        <w:rPr>
          <w:rFonts w:ascii="Times New Roman" w:hAnsi="Times New Roman" w:cs="Times New Roman"/>
          <w:b/>
        </w:rPr>
      </w:pPr>
    </w:p>
    <w:p w14:paraId="1126CCA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Stanley, B., &amp; Brown, G. K. (2008). Safety plan treatment manual to reduce suicide risk: Veteran version. Retrieved from </w:t>
      </w:r>
      <w:hyperlink r:id="rId12" w:history="1">
        <w:r w:rsidRPr="00EE2C34">
          <w:rPr>
            <w:rStyle w:val="Hyperlink"/>
            <w:rFonts w:ascii="Times New Roman" w:hAnsi="Times New Roman" w:cs="Times New Roman"/>
            <w:shd w:val="clear" w:color="auto" w:fill="FFFFFF"/>
          </w:rPr>
          <w:t>http://www.mentalhealth.va.gov/docs/va_safety_planning_manual.pdf</w:t>
        </w:r>
      </w:hyperlink>
      <w:r w:rsidRPr="00EE2C34">
        <w:rPr>
          <w:rFonts w:ascii="Times New Roman" w:hAnsi="Times New Roman" w:cs="Times New Roman"/>
          <w:shd w:val="clear" w:color="auto" w:fill="FFFFFF"/>
        </w:rPr>
        <w:t>.</w:t>
      </w:r>
    </w:p>
    <w:p w14:paraId="18854E8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D22453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695D2A">
        <w:rPr>
          <w:rFonts w:ascii="Times New Roman" w:hAnsi="Times New Roman" w:cs="Times New Roman"/>
          <w:color w:val="222222"/>
          <w:shd w:val="clear" w:color="auto" w:fill="FFFFFF"/>
          <w:lang w:val="es-ES"/>
        </w:rPr>
        <w:t xml:space="preserve">York, J. A., </w:t>
      </w:r>
      <w:proofErr w:type="spellStart"/>
      <w:r w:rsidRPr="00695D2A">
        <w:rPr>
          <w:rFonts w:ascii="Times New Roman" w:hAnsi="Times New Roman" w:cs="Times New Roman"/>
          <w:color w:val="222222"/>
          <w:shd w:val="clear" w:color="auto" w:fill="FFFFFF"/>
          <w:lang w:val="es-ES"/>
        </w:rPr>
        <w:t>Lamis</w:t>
      </w:r>
      <w:proofErr w:type="spellEnd"/>
      <w:r w:rsidRPr="00695D2A">
        <w:rPr>
          <w:rFonts w:ascii="Times New Roman" w:hAnsi="Times New Roman" w:cs="Times New Roman"/>
          <w:color w:val="222222"/>
          <w:shd w:val="clear" w:color="auto" w:fill="FFFFFF"/>
          <w:lang w:val="es-ES"/>
        </w:rPr>
        <w:t xml:space="preserve">, D. A., Pope, C. A., &amp; </w:t>
      </w:r>
      <w:proofErr w:type="spellStart"/>
      <w:r w:rsidRPr="00695D2A">
        <w:rPr>
          <w:rFonts w:ascii="Times New Roman" w:hAnsi="Times New Roman" w:cs="Times New Roman"/>
          <w:color w:val="222222"/>
          <w:shd w:val="clear" w:color="auto" w:fill="FFFFFF"/>
          <w:lang w:val="es-ES"/>
        </w:rPr>
        <w:t>Egede</w:t>
      </w:r>
      <w:proofErr w:type="spellEnd"/>
      <w:r w:rsidRPr="00695D2A">
        <w:rPr>
          <w:rFonts w:ascii="Times New Roman" w:hAnsi="Times New Roman" w:cs="Times New Roman"/>
          <w:color w:val="222222"/>
          <w:shd w:val="clear" w:color="auto" w:fill="FFFFFF"/>
          <w:lang w:val="es-ES"/>
        </w:rPr>
        <w:t xml:space="preserve">, L. E. (2013). </w:t>
      </w:r>
      <w:r w:rsidRPr="00EE2C34">
        <w:rPr>
          <w:rFonts w:ascii="Times New Roman" w:hAnsi="Times New Roman" w:cs="Times New Roman"/>
          <w:color w:val="222222"/>
          <w:shd w:val="clear" w:color="auto" w:fill="FFFFFF"/>
        </w:rPr>
        <w:t>Veteran-specific suicide prevention.</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Psychiatric Quarterly</w:t>
      </w:r>
      <w:r w:rsidRPr="00EE2C34">
        <w:rPr>
          <w:rFonts w:ascii="Times New Roman" w:hAnsi="Times New Roman" w:cs="Times New Roman"/>
          <w:color w:val="222222"/>
          <w:shd w:val="clear" w:color="auto" w:fill="FFFFFF"/>
        </w:rPr>
        <w:t>,</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84</w:t>
      </w:r>
      <w:r w:rsidRPr="00EE2C34">
        <w:rPr>
          <w:rFonts w:ascii="Times New Roman" w:hAnsi="Times New Roman" w:cs="Times New Roman"/>
          <w:color w:val="222222"/>
          <w:shd w:val="clear" w:color="auto" w:fill="FFFFFF"/>
        </w:rPr>
        <w:t>(2), 219–238.</w:t>
      </w:r>
    </w:p>
    <w:p w14:paraId="36C552D3" w14:textId="77777777" w:rsidR="00F7299C" w:rsidRPr="00EE2C34" w:rsidRDefault="00F7299C" w:rsidP="00EE2C34">
      <w:pPr>
        <w:spacing w:after="0" w:line="240" w:lineRule="auto"/>
        <w:rPr>
          <w:rFonts w:ascii="Times New Roman" w:hAnsi="Times New Roman" w:cs="Times New Roman"/>
        </w:rPr>
      </w:pPr>
    </w:p>
    <w:p w14:paraId="4B074351" w14:textId="77777777" w:rsidR="00F7299C" w:rsidRPr="00EE2C34" w:rsidRDefault="00F7299C" w:rsidP="00EE2C34">
      <w:pPr>
        <w:spacing w:after="0" w:line="240" w:lineRule="auto"/>
        <w:ind w:left="720" w:hanging="720"/>
        <w:rPr>
          <w:rFonts w:ascii="Times New Roman" w:hAnsi="Times New Roman" w:cs="Times New Roman"/>
        </w:rPr>
      </w:pPr>
    </w:p>
    <w:tbl>
      <w:tblPr>
        <w:tblW w:w="0" w:type="auto"/>
        <w:tblInd w:w="18" w:type="dxa"/>
        <w:tblLook w:val="04A0" w:firstRow="1" w:lastRow="0" w:firstColumn="1" w:lastColumn="0" w:noHBand="0" w:noVBand="1"/>
      </w:tblPr>
      <w:tblGrid>
        <w:gridCol w:w="6794"/>
        <w:gridCol w:w="2548"/>
      </w:tblGrid>
      <w:tr w:rsidR="00F7299C" w:rsidRPr="00EE2C34" w14:paraId="53656A4A" w14:textId="77777777" w:rsidTr="00781E53">
        <w:trPr>
          <w:cantSplit/>
          <w:trHeight w:val="531"/>
          <w:tblHeader/>
        </w:trPr>
        <w:tc>
          <w:tcPr>
            <w:tcW w:w="6930" w:type="dxa"/>
            <w:shd w:val="clear" w:color="auto" w:fill="C00000"/>
          </w:tcPr>
          <w:p w14:paraId="70AE4C05" w14:textId="2AD0FE4B" w:rsidR="00F7299C" w:rsidRPr="00EE2C34" w:rsidRDefault="0001310C"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lastRenderedPageBreak/>
              <w:t xml:space="preserve">Unit </w:t>
            </w:r>
            <w:r w:rsidR="00350DBC">
              <w:rPr>
                <w:rFonts w:ascii="Times New Roman" w:hAnsi="Times New Roman" w:cs="Times New Roman"/>
                <w:color w:val="FFFFFF"/>
              </w:rPr>
              <w:t>6</w:t>
            </w:r>
            <w:r w:rsidR="00F7299C" w:rsidRPr="00EE2C34">
              <w:rPr>
                <w:rFonts w:ascii="Times New Roman" w:hAnsi="Times New Roman" w:cs="Times New Roman"/>
                <w:color w:val="FFFFFF" w:themeColor="background1"/>
              </w:rPr>
              <w:t>: Diagnosis and Interventions for Grief, Loss, and Bereavement</w:t>
            </w:r>
          </w:p>
        </w:tc>
        <w:tc>
          <w:tcPr>
            <w:tcW w:w="2610" w:type="dxa"/>
            <w:shd w:val="clear" w:color="auto" w:fill="C00000"/>
          </w:tcPr>
          <w:p w14:paraId="69A75499"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73F1EB9F" w14:textId="77777777" w:rsidTr="00781E53">
        <w:trPr>
          <w:cantSplit/>
        </w:trPr>
        <w:tc>
          <w:tcPr>
            <w:tcW w:w="9540" w:type="dxa"/>
            <w:gridSpan w:val="2"/>
          </w:tcPr>
          <w:p w14:paraId="74AB8A9F" w14:textId="77777777" w:rsidR="00F7299C" w:rsidRPr="00EE2C34" w:rsidRDefault="00F7299C" w:rsidP="00EE2C34">
            <w:pPr>
              <w:keepNext/>
              <w:spacing w:after="0" w:line="240" w:lineRule="auto"/>
              <w:rPr>
                <w:rFonts w:ascii="Times New Roman" w:hAnsi="Times New Roman" w:cs="Times New Roman"/>
                <w:b/>
                <w:bCs/>
                <w:color w:val="FFFFFF" w:themeColor="background1"/>
              </w:rPr>
            </w:pPr>
            <w:r w:rsidRPr="00EE2C34">
              <w:rPr>
                <w:rFonts w:ascii="Times New Roman" w:hAnsi="Times New Roman" w:cs="Times New Roman"/>
                <w:b/>
                <w:bCs/>
                <w:color w:val="262626"/>
              </w:rPr>
              <w:t>Topics</w:t>
            </w:r>
          </w:p>
        </w:tc>
      </w:tr>
      <w:tr w:rsidR="00F7299C" w:rsidRPr="00EE2C34" w14:paraId="4D8D5992" w14:textId="77777777" w:rsidTr="00781E53">
        <w:trPr>
          <w:cantSplit/>
        </w:trPr>
        <w:tc>
          <w:tcPr>
            <w:tcW w:w="9540" w:type="dxa"/>
            <w:gridSpan w:val="2"/>
          </w:tcPr>
          <w:p w14:paraId="22E92854" w14:textId="77777777" w:rsidR="00F7299C" w:rsidRPr="00EE2C34" w:rsidRDefault="00F7299C" w:rsidP="00781E53">
            <w:pPr>
              <w:keepNext/>
              <w:spacing w:before="40" w:after="0" w:line="240" w:lineRule="auto"/>
              <w:rPr>
                <w:rFonts w:ascii="Times New Roman" w:hAnsi="Times New Roman" w:cs="Times New Roman"/>
                <w:b/>
                <w:bCs/>
                <w:color w:val="262626"/>
              </w:rPr>
            </w:pPr>
            <w:r w:rsidRPr="00EE2C34">
              <w:rPr>
                <w:rFonts w:ascii="Times New Roman" w:hAnsi="Times New Roman" w:cs="Times New Roman"/>
                <w:bCs/>
                <w:color w:val="262626"/>
              </w:rPr>
              <w:t>DSM-5 discussion</w:t>
            </w:r>
          </w:p>
          <w:p w14:paraId="65BCD1D7" w14:textId="77777777" w:rsidR="00F7299C" w:rsidRPr="00EE2C34" w:rsidRDefault="00F7299C" w:rsidP="00781E53">
            <w:pPr>
              <w:keepNext/>
              <w:spacing w:before="40" w:after="0" w:line="240" w:lineRule="auto"/>
              <w:ind w:left="720"/>
              <w:rPr>
                <w:rFonts w:ascii="Times New Roman" w:hAnsi="Times New Roman" w:cs="Times New Roman"/>
                <w:bCs/>
                <w:color w:val="262626"/>
              </w:rPr>
            </w:pPr>
            <w:r w:rsidRPr="00EE2C34">
              <w:rPr>
                <w:rFonts w:ascii="Times New Roman" w:hAnsi="Times New Roman" w:cs="Times New Roman"/>
                <w:bCs/>
                <w:color w:val="262626"/>
              </w:rPr>
              <w:t xml:space="preserve">Uncomplicated grief/bereavement </w:t>
            </w:r>
            <w:r w:rsidRPr="00EE2C34">
              <w:rPr>
                <w:rStyle w:val="app-icd9code"/>
                <w:rFonts w:ascii="Times New Roman" w:hAnsi="Times New Roman" w:cs="Times New Roman"/>
                <w:bCs/>
                <w:color w:val="000000"/>
                <w:shd w:val="clear" w:color="auto" w:fill="FFFFFF"/>
              </w:rPr>
              <w:t>V62.82 </w:t>
            </w:r>
            <w:r w:rsidRPr="00EE2C34">
              <w:rPr>
                <w:rStyle w:val="icd10code"/>
                <w:rFonts w:ascii="Times New Roman" w:hAnsi="Times New Roman" w:cs="Times New Roman"/>
                <w:bCs/>
                <w:color w:val="000000"/>
                <w:shd w:val="clear" w:color="auto" w:fill="FFFFFF"/>
              </w:rPr>
              <w:t>(Z63.4) </w:t>
            </w:r>
          </w:p>
          <w:p w14:paraId="17CB0F35" w14:textId="77777777" w:rsidR="00F7299C" w:rsidRPr="00781E53" w:rsidRDefault="00F7299C" w:rsidP="00781E53">
            <w:pPr>
              <w:keepNext/>
              <w:spacing w:before="40" w:after="0" w:line="240" w:lineRule="auto"/>
              <w:ind w:left="720"/>
              <w:rPr>
                <w:rFonts w:ascii="Times New Roman" w:hAnsi="Times New Roman" w:cs="Times New Roman"/>
                <w:b/>
                <w:bCs/>
                <w:color w:val="262626"/>
              </w:rPr>
            </w:pPr>
            <w:r w:rsidRPr="00781E53">
              <w:rPr>
                <w:rFonts w:ascii="Times New Roman" w:hAnsi="Times New Roman" w:cs="Times New Roman"/>
                <w:bCs/>
                <w:color w:val="262626"/>
              </w:rPr>
              <w:t>Complicated grief</w:t>
            </w:r>
          </w:p>
          <w:p w14:paraId="64131F85" w14:textId="77777777" w:rsidR="00F7299C" w:rsidRPr="00EE2C34" w:rsidRDefault="00F7299C" w:rsidP="00781E53">
            <w:pPr>
              <w:pStyle w:val="Level2"/>
              <w:numPr>
                <w:ilvl w:val="0"/>
                <w:numId w:val="0"/>
              </w:numPr>
              <w:spacing w:after="0"/>
              <w:rPr>
                <w:rFonts w:ascii="Times New Roman" w:hAnsi="Times New Roman" w:cs="Times New Roman"/>
                <w:b/>
                <w:sz w:val="22"/>
                <w:szCs w:val="22"/>
              </w:rPr>
            </w:pPr>
            <w:r w:rsidRPr="00EE2C34">
              <w:rPr>
                <w:rFonts w:ascii="Times New Roman" w:hAnsi="Times New Roman" w:cs="Times New Roman"/>
                <w:sz w:val="22"/>
                <w:szCs w:val="22"/>
              </w:rPr>
              <w:t>Models of grief and loss intervention</w:t>
            </w:r>
          </w:p>
          <w:p w14:paraId="4CAD2528"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Therese Rando’s 6 R Processes</w:t>
            </w:r>
          </w:p>
          <w:p w14:paraId="29774254"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William Worden</w:t>
            </w:r>
          </w:p>
          <w:p w14:paraId="5F385F57"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counseling for uncomplicated, normal grief</w:t>
            </w:r>
          </w:p>
          <w:p w14:paraId="10AE69BF"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therapy for complicated mourning</w:t>
            </w:r>
          </w:p>
          <w:p w14:paraId="0E1B6F66" w14:textId="77777777" w:rsidR="00F7299C" w:rsidRPr="00EE2C34" w:rsidRDefault="00F7299C" w:rsidP="00EE2C34">
            <w:pPr>
              <w:pStyle w:val="Level2"/>
              <w:numPr>
                <w:ilvl w:val="0"/>
                <w:numId w:val="0"/>
              </w:numPr>
              <w:spacing w:after="0"/>
              <w:rPr>
                <w:rFonts w:ascii="Times New Roman" w:hAnsi="Times New Roman" w:cs="Times New Roman"/>
                <w:sz w:val="22"/>
                <w:szCs w:val="22"/>
              </w:rPr>
            </w:pPr>
          </w:p>
        </w:tc>
      </w:tr>
      <w:tr w:rsidR="00F7299C" w:rsidRPr="00EE2C34" w14:paraId="44D2D401" w14:textId="77777777" w:rsidTr="00781E53">
        <w:trPr>
          <w:cantSplit/>
        </w:trPr>
        <w:tc>
          <w:tcPr>
            <w:tcW w:w="9540" w:type="dxa"/>
            <w:gridSpan w:val="2"/>
          </w:tcPr>
          <w:p w14:paraId="42B214C0" w14:textId="77777777" w:rsidR="00F7299C" w:rsidRPr="00EE2C34" w:rsidRDefault="00F7299C" w:rsidP="00EE2C34">
            <w:pPr>
              <w:keepNext/>
              <w:spacing w:after="0" w:line="240" w:lineRule="auto"/>
              <w:rPr>
                <w:rFonts w:ascii="Times New Roman" w:hAnsi="Times New Roman" w:cs="Times New Roman"/>
                <w:bCs/>
                <w:color w:val="262626"/>
              </w:rPr>
            </w:pPr>
          </w:p>
        </w:tc>
      </w:tr>
    </w:tbl>
    <w:p w14:paraId="671C046D" w14:textId="7777777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This unit relates to course objectives 1 and 2.</w:t>
      </w:r>
    </w:p>
    <w:p w14:paraId="4A4D52E1" w14:textId="77777777" w:rsidR="00781E53" w:rsidRDefault="00781E53" w:rsidP="00EE2C34">
      <w:pPr>
        <w:pStyle w:val="Heading3"/>
        <w:spacing w:before="0" w:line="240" w:lineRule="auto"/>
        <w:rPr>
          <w:rFonts w:ascii="Times New Roman" w:hAnsi="Times New Roman" w:cs="Times New Roman"/>
          <w:b/>
          <w:color w:val="auto"/>
          <w:sz w:val="22"/>
          <w:szCs w:val="22"/>
        </w:rPr>
      </w:pPr>
    </w:p>
    <w:p w14:paraId="38E2B02D" w14:textId="229BB3CC"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6B8D7B5F" w14:textId="77777777" w:rsidR="00F7299C" w:rsidRPr="00EE2C34" w:rsidRDefault="00F7299C" w:rsidP="00EE2C34">
      <w:pPr>
        <w:spacing w:after="0" w:line="240" w:lineRule="auto"/>
        <w:rPr>
          <w:rFonts w:ascii="Times New Roman" w:hAnsi="Times New Roman" w:cs="Times New Roman"/>
        </w:rPr>
      </w:pPr>
    </w:p>
    <w:p w14:paraId="2DC2E13A" w14:textId="77777777" w:rsidR="00F7299C" w:rsidRPr="00EE2C34" w:rsidRDefault="00F7299C" w:rsidP="00EE2C34">
      <w:pPr>
        <w:spacing w:after="0" w:line="240" w:lineRule="auto"/>
        <w:rPr>
          <w:rFonts w:ascii="Times New Roman" w:hAnsi="Times New Roman" w:cs="Times New Roman"/>
          <w:i/>
          <w:iCs/>
          <w:color w:val="333333"/>
        </w:rPr>
      </w:pPr>
      <w:r w:rsidRPr="00EE2C34">
        <w:rPr>
          <w:rFonts w:ascii="Times New Roman" w:hAnsi="Times New Roman" w:cs="Times New Roman"/>
          <w:color w:val="333333"/>
          <w:shd w:val="clear" w:color="auto" w:fill="FFFFFF"/>
        </w:rPr>
        <w:t>Neimeyer, R., &amp; Currier, J. (2009). Grief Therapy. </w:t>
      </w:r>
      <w:r w:rsidRPr="00EE2C34">
        <w:rPr>
          <w:rFonts w:ascii="Times New Roman" w:hAnsi="Times New Roman" w:cs="Times New Roman"/>
          <w:i/>
          <w:iCs/>
          <w:color w:val="333333"/>
        </w:rPr>
        <w:t xml:space="preserve">Current Directions in Psychological </w:t>
      </w:r>
    </w:p>
    <w:p w14:paraId="28472F56"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iCs/>
          <w:color w:val="333333"/>
        </w:rPr>
        <w:t>Science,18</w:t>
      </w:r>
      <w:r w:rsidRPr="00EE2C34">
        <w:rPr>
          <w:rFonts w:ascii="Times New Roman" w:hAnsi="Times New Roman" w:cs="Times New Roman"/>
          <w:color w:val="333333"/>
          <w:shd w:val="clear" w:color="auto" w:fill="FFFFFF"/>
        </w:rPr>
        <w:t>(6), 352-356.</w:t>
      </w:r>
    </w:p>
    <w:p w14:paraId="4DEFB1BC" w14:textId="77777777" w:rsidR="00F7299C" w:rsidRPr="00EE2C34" w:rsidRDefault="00F7299C" w:rsidP="00EE2C34">
      <w:pPr>
        <w:spacing w:after="0" w:line="240" w:lineRule="auto"/>
        <w:rPr>
          <w:rFonts w:ascii="Times New Roman" w:hAnsi="Times New Roman" w:cs="Times New Roman"/>
          <w:color w:val="000000" w:themeColor="text1"/>
        </w:rPr>
      </w:pPr>
    </w:p>
    <w:p w14:paraId="7F825BA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Fox, J., &amp; Jones, K. D. (2013). DSM-5 and bereavement: The loss of normal grief? </w:t>
      </w:r>
      <w:r w:rsidRPr="00EE2C34">
        <w:rPr>
          <w:rFonts w:ascii="Times New Roman" w:hAnsi="Times New Roman" w:cs="Times New Roman"/>
          <w:i/>
        </w:rPr>
        <w:t xml:space="preserve">Journal of </w:t>
      </w:r>
    </w:p>
    <w:p w14:paraId="4703E8A5"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Counseling and Development, 91</w:t>
      </w:r>
      <w:r w:rsidRPr="00EE2C34">
        <w:rPr>
          <w:rFonts w:ascii="Times New Roman" w:hAnsi="Times New Roman" w:cs="Times New Roman"/>
        </w:rPr>
        <w:t>(1), 113–116. doi:10.1002/j.1556-6676.</w:t>
      </w:r>
      <w:proofErr w:type="gramStart"/>
      <w:r w:rsidRPr="00EE2C34">
        <w:rPr>
          <w:rFonts w:ascii="Times New Roman" w:hAnsi="Times New Roman" w:cs="Times New Roman"/>
        </w:rPr>
        <w:t>2013.00079.x</w:t>
      </w:r>
      <w:proofErr w:type="gramEnd"/>
    </w:p>
    <w:p w14:paraId="791A6AC9" w14:textId="77777777" w:rsidR="00657168" w:rsidRPr="00EE2C34" w:rsidRDefault="00657168" w:rsidP="00EE2C34">
      <w:pPr>
        <w:spacing w:after="0" w:line="240" w:lineRule="auto"/>
        <w:rPr>
          <w:rFonts w:ascii="Times New Roman" w:hAnsi="Times New Roman" w:cs="Times New Roman"/>
        </w:rPr>
      </w:pPr>
    </w:p>
    <w:p w14:paraId="4680EA66" w14:textId="3ED47F0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Loss, Grief, and bereavement. In </w:t>
      </w:r>
      <w:r w:rsidRPr="00EE2C34">
        <w:rPr>
          <w:rFonts w:ascii="Times New Roman" w:hAnsi="Times New Roman" w:cs="Times New Roman"/>
          <w:i/>
        </w:rPr>
        <w:t xml:space="preserve">Social work practice with older </w:t>
      </w:r>
    </w:p>
    <w:p w14:paraId="5AAD2B7C"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adults: An evidence-based approach </w:t>
      </w:r>
      <w:r w:rsidRPr="00EE2C34">
        <w:rPr>
          <w:rFonts w:ascii="Times New Roman" w:hAnsi="Times New Roman" w:cs="Times New Roman"/>
        </w:rPr>
        <w:t xml:space="preserve">(pp. 279-308).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406A2B7C" w14:textId="57BC9478"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r w:rsidR="00657168" w:rsidRPr="00EE2C34">
        <w:rPr>
          <w:rFonts w:ascii="Times New Roman" w:hAnsi="Times New Roman" w:cs="Times New Roman"/>
        </w:rPr>
        <w:t xml:space="preserve">  </w:t>
      </w:r>
      <w:r w:rsidRPr="00EE2C34">
        <w:rPr>
          <w:rFonts w:ascii="Times New Roman" w:hAnsi="Times New Roman" w:cs="Times New Roman"/>
        </w:rPr>
        <w:t>Publishing.</w:t>
      </w:r>
    </w:p>
    <w:p w14:paraId="4412FC0E" w14:textId="77777777" w:rsidR="00F7299C" w:rsidRPr="00EE2C34" w:rsidRDefault="00F7299C" w:rsidP="00EE2C34">
      <w:pPr>
        <w:spacing w:after="0" w:line="240" w:lineRule="auto"/>
        <w:rPr>
          <w:rFonts w:ascii="Times New Roman" w:hAnsi="Times New Roman" w:cs="Times New Roman"/>
        </w:rPr>
      </w:pPr>
    </w:p>
    <w:p w14:paraId="275C6DE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Worden, J. W. (2018). Grief counseling: Facilitating uncomplicated grief. In J.W. Worden (Ed.), </w:t>
      </w:r>
    </w:p>
    <w:p w14:paraId="1FF19921" w14:textId="77777777" w:rsidR="00F7299C" w:rsidRPr="00EE2C34" w:rsidRDefault="00F7299C" w:rsidP="00EE2C34">
      <w:pPr>
        <w:spacing w:after="0" w:line="240" w:lineRule="auto"/>
        <w:ind w:left="670"/>
        <w:rPr>
          <w:rFonts w:ascii="Times New Roman" w:hAnsi="Times New Roman" w:cs="Times New Roman"/>
          <w:color w:val="222222"/>
          <w:shd w:val="clear" w:color="auto" w:fill="FFFFFF"/>
        </w:rPr>
      </w:pPr>
      <w:r w:rsidRPr="00EE2C34">
        <w:rPr>
          <w:rFonts w:ascii="Times New Roman" w:hAnsi="Times New Roman" w:cs="Times New Roman"/>
          <w:i/>
        </w:rPr>
        <w:t>Grief counseling and grief therapy: A handbook for the mental health practitioner</w:t>
      </w:r>
      <w:r w:rsidRPr="00EE2C34">
        <w:rPr>
          <w:rFonts w:ascii="Times New Roman" w:hAnsi="Times New Roman" w:cs="Times New Roman"/>
        </w:rPr>
        <w:t xml:space="preserve"> (5th ed.) (pp. 87-130</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128C48C7" w14:textId="77777777" w:rsidR="00F7299C" w:rsidRPr="00EE2C34" w:rsidRDefault="00F7299C" w:rsidP="00EE2C34">
      <w:pPr>
        <w:spacing w:after="0" w:line="240" w:lineRule="auto"/>
        <w:ind w:firstLine="720"/>
        <w:rPr>
          <w:rFonts w:ascii="Times New Roman" w:hAnsi="Times New Roman" w:cs="Times New Roman"/>
          <w:color w:val="000000" w:themeColor="text1"/>
        </w:rPr>
      </w:pPr>
    </w:p>
    <w:p w14:paraId="2AD0C034" w14:textId="77777777" w:rsidR="00F7299C" w:rsidRPr="00EE2C34" w:rsidRDefault="00F7299C" w:rsidP="00EE2C34">
      <w:pPr>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Worden, J. W. (2018). Grief therapy: Resolving complicated mourning. In J.W. Worden (Ed.), </w:t>
      </w:r>
    </w:p>
    <w:p w14:paraId="256A506D" w14:textId="77777777" w:rsidR="00F7299C" w:rsidRPr="00EE2C34" w:rsidRDefault="00F7299C" w:rsidP="00EE2C34">
      <w:pPr>
        <w:spacing w:after="0" w:line="240" w:lineRule="auto"/>
        <w:ind w:firstLine="720"/>
        <w:rPr>
          <w:rFonts w:ascii="Times New Roman" w:hAnsi="Times New Roman" w:cs="Times New Roman"/>
          <w:i/>
          <w:iCs/>
          <w:color w:val="222222"/>
          <w:shd w:val="clear" w:color="auto" w:fill="FFFFFF"/>
        </w:rPr>
      </w:pPr>
      <w:r w:rsidRPr="00EE2C34">
        <w:rPr>
          <w:rFonts w:ascii="Times New Roman" w:hAnsi="Times New Roman" w:cs="Times New Roman"/>
          <w:i/>
          <w:iCs/>
          <w:color w:val="222222"/>
          <w:shd w:val="clear" w:color="auto" w:fill="FFFFFF"/>
        </w:rPr>
        <w:t>Grief counseling and grief therapy: A handbook for the mental health practitioner (5</w:t>
      </w:r>
      <w:r w:rsidRPr="00EE2C34">
        <w:rPr>
          <w:rFonts w:ascii="Times New Roman" w:hAnsi="Times New Roman" w:cs="Times New Roman"/>
          <w:i/>
          <w:iCs/>
          <w:color w:val="222222"/>
          <w:shd w:val="clear" w:color="auto" w:fill="FFFFFF"/>
          <w:vertAlign w:val="superscript"/>
        </w:rPr>
        <w:t>th</w:t>
      </w:r>
      <w:r w:rsidRPr="00EE2C34">
        <w:rPr>
          <w:rFonts w:ascii="Times New Roman" w:hAnsi="Times New Roman" w:cs="Times New Roman"/>
          <w:i/>
          <w:iCs/>
          <w:color w:val="222222"/>
          <w:shd w:val="clear" w:color="auto" w:fill="FFFFFF"/>
        </w:rPr>
        <w:t xml:space="preserve"> </w:t>
      </w:r>
    </w:p>
    <w:p w14:paraId="7A9C2EA6" w14:textId="77777777" w:rsidR="00F7299C" w:rsidRPr="00EE2C34" w:rsidRDefault="00F7299C" w:rsidP="00EE2C34">
      <w:pPr>
        <w:spacing w:after="0" w:line="240" w:lineRule="auto"/>
        <w:ind w:firstLine="720"/>
        <w:rPr>
          <w:rFonts w:ascii="Times New Roman" w:hAnsi="Times New Roman" w:cs="Times New Roman"/>
          <w:color w:val="000000" w:themeColor="text1"/>
        </w:rPr>
      </w:pPr>
      <w:r w:rsidRPr="00EE2C34">
        <w:rPr>
          <w:rFonts w:ascii="Times New Roman" w:hAnsi="Times New Roman" w:cs="Times New Roman"/>
          <w:i/>
          <w:iCs/>
          <w:color w:val="222222"/>
          <w:shd w:val="clear" w:color="auto" w:fill="FFFFFF"/>
        </w:rPr>
        <w:t xml:space="preserve">ed). </w:t>
      </w:r>
      <w:r w:rsidRPr="00EE2C34">
        <w:rPr>
          <w:rFonts w:ascii="Times New Roman" w:hAnsi="Times New Roman" w:cs="Times New Roman"/>
          <w:iCs/>
          <w:color w:val="222222"/>
          <w:shd w:val="clear" w:color="auto" w:fill="FFFFFF"/>
        </w:rPr>
        <w:t>(pp. 159-182</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54B69A54"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7C4B6473"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73598B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7B473C40" w14:textId="77777777" w:rsidR="00657168" w:rsidRPr="00EE2C34" w:rsidRDefault="00657168" w:rsidP="00EE2C34">
      <w:pPr>
        <w:pStyle w:val="Bib"/>
        <w:spacing w:before="0" w:after="0"/>
        <w:rPr>
          <w:rFonts w:ascii="Times New Roman" w:hAnsi="Times New Roman" w:cs="Times New Roman"/>
          <w:sz w:val="22"/>
          <w:szCs w:val="22"/>
        </w:rPr>
      </w:pPr>
    </w:p>
    <w:p w14:paraId="59DCC4DF" w14:textId="10111B0B" w:rsidR="00F7299C" w:rsidRPr="00EE2C34" w:rsidRDefault="00F7299C" w:rsidP="00EE2C34">
      <w:pPr>
        <w:pStyle w:val="Bib"/>
        <w:spacing w:before="0" w:after="0"/>
        <w:rPr>
          <w:rFonts w:ascii="Times New Roman" w:eastAsia="Batang" w:hAnsi="Times New Roman" w:cs="Times New Roman"/>
          <w:sz w:val="22"/>
          <w:szCs w:val="22"/>
          <w:lang w:eastAsia="ko-KR"/>
        </w:rPr>
      </w:pPr>
      <w:r w:rsidRPr="00EE2C34">
        <w:rPr>
          <w:rFonts w:ascii="Times New Roman" w:hAnsi="Times New Roman" w:cs="Times New Roman"/>
          <w:sz w:val="22"/>
          <w:szCs w:val="22"/>
        </w:rPr>
        <w:t>Clements</w:t>
      </w:r>
      <w:r w:rsidRPr="00EE2C34">
        <w:rPr>
          <w:rFonts w:ascii="Times New Roman" w:eastAsia="Batang" w:hAnsi="Times New Roman" w:cs="Times New Roman"/>
          <w:sz w:val="22"/>
          <w:szCs w:val="22"/>
          <w:lang w:eastAsia="ko-KR"/>
        </w:rPr>
        <w:t xml:space="preserve">, P. T., Focht-New, G., &amp; Faulkner, M. J. (2004). Grief in the shadows: Exploring loss and bereavement in people with developmental disabilities. </w:t>
      </w:r>
      <w:r w:rsidRPr="00EE2C34">
        <w:rPr>
          <w:rFonts w:ascii="Times New Roman" w:eastAsia="Batang" w:hAnsi="Times New Roman" w:cs="Times New Roman"/>
          <w:i/>
          <w:sz w:val="22"/>
          <w:szCs w:val="22"/>
          <w:lang w:eastAsia="ko-KR"/>
        </w:rPr>
        <w:t xml:space="preserve">Issues in Mental Health Nursing, 25, </w:t>
      </w:r>
      <w:r w:rsidRPr="00EE2C34">
        <w:rPr>
          <w:rFonts w:ascii="Times New Roman" w:eastAsia="Batang" w:hAnsi="Times New Roman" w:cs="Times New Roman"/>
          <w:sz w:val="22"/>
          <w:szCs w:val="22"/>
          <w:lang w:eastAsia="ko-KR"/>
        </w:rPr>
        <w:t>799–808.</w:t>
      </w:r>
    </w:p>
    <w:p w14:paraId="057979FB"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204932EE" w14:textId="77777777" w:rsidR="00F7299C" w:rsidRPr="00EE2C34" w:rsidRDefault="00F7299C" w:rsidP="00EE2C34">
      <w:pPr>
        <w:pStyle w:val="BodyText"/>
        <w:spacing w:before="0" w:after="0"/>
        <w:ind w:left="720" w:hanging="720"/>
        <w:rPr>
          <w:rFonts w:ascii="Times New Roman" w:hAnsi="Times New Roman"/>
          <w:iCs/>
          <w:sz w:val="22"/>
          <w:szCs w:val="22"/>
        </w:rPr>
      </w:pPr>
      <w:r w:rsidRPr="00EE2C34">
        <w:rPr>
          <w:rFonts w:ascii="Times New Roman" w:hAnsi="Times New Roman"/>
          <w:iCs/>
          <w:sz w:val="22"/>
          <w:szCs w:val="22"/>
        </w:rPr>
        <w:t xml:space="preserve">Holland, J. M., &amp; Neimeyer, R. A. (2010). An examination of stage theory of grief among individuals bereaved by natural and violent causes: A meaning-oriented contribution. </w:t>
      </w:r>
      <w:r w:rsidRPr="00EE2C34">
        <w:rPr>
          <w:rFonts w:ascii="Times New Roman" w:hAnsi="Times New Roman"/>
          <w:i/>
          <w:iCs/>
          <w:sz w:val="22"/>
          <w:szCs w:val="22"/>
        </w:rPr>
        <w:t>OMEGA, 61</w:t>
      </w:r>
      <w:r w:rsidRPr="00EE2C34">
        <w:rPr>
          <w:rFonts w:ascii="Times New Roman" w:hAnsi="Times New Roman"/>
          <w:iCs/>
          <w:sz w:val="22"/>
          <w:szCs w:val="22"/>
        </w:rPr>
        <w:t>(2), 103–130.</w:t>
      </w:r>
    </w:p>
    <w:tbl>
      <w:tblPr>
        <w:tblW w:w="9540" w:type="dxa"/>
        <w:tblInd w:w="18" w:type="dxa"/>
        <w:tblLook w:val="04A0" w:firstRow="1" w:lastRow="0" w:firstColumn="1" w:lastColumn="0" w:noHBand="0" w:noVBand="1"/>
      </w:tblPr>
      <w:tblGrid>
        <w:gridCol w:w="9540"/>
      </w:tblGrid>
      <w:tr w:rsidR="00F7299C" w:rsidRPr="00EE2C34" w14:paraId="53CC4D35" w14:textId="77777777" w:rsidTr="0070353E">
        <w:trPr>
          <w:cantSplit/>
          <w:tblHeader/>
        </w:trPr>
        <w:tc>
          <w:tcPr>
            <w:tcW w:w="9540" w:type="dxa"/>
            <w:shd w:val="clear" w:color="auto" w:fill="C00000"/>
          </w:tcPr>
          <w:p w14:paraId="33339666" w14:textId="258D19EF" w:rsidR="00F7299C" w:rsidRPr="00EE2C34" w:rsidRDefault="00F7299C" w:rsidP="00EE2C34">
            <w:pPr>
              <w:keepNext/>
              <w:spacing w:before="20" w:after="0" w:line="240" w:lineRule="auto"/>
              <w:rPr>
                <w:rFonts w:ascii="Times New Roman" w:hAnsi="Times New Roman" w:cs="Times New Roman"/>
                <w:snapToGrid w:val="0"/>
                <w:color w:val="FFFFFF" w:themeColor="background1"/>
              </w:rPr>
            </w:pPr>
            <w:r w:rsidRPr="00EE2C34">
              <w:rPr>
                <w:rFonts w:ascii="Times New Roman" w:hAnsi="Times New Roman" w:cs="Times New Roman"/>
                <w:snapToGrid w:val="0"/>
                <w:color w:val="FFFFFF" w:themeColor="background1"/>
              </w:rPr>
              <w:lastRenderedPageBreak/>
              <w:t xml:space="preserve">Unit </w:t>
            </w:r>
            <w:r w:rsidR="00350DBC">
              <w:rPr>
                <w:rFonts w:ascii="Times New Roman" w:hAnsi="Times New Roman" w:cs="Times New Roman"/>
                <w:snapToGrid w:val="0"/>
                <w:color w:val="FFFFFF" w:themeColor="background1"/>
              </w:rPr>
              <w:t>7</w:t>
            </w:r>
            <w:r w:rsidRPr="00EE2C34">
              <w:rPr>
                <w:rFonts w:ascii="Times New Roman" w:hAnsi="Times New Roman" w:cs="Times New Roman"/>
                <w:snapToGrid w:val="0"/>
                <w:color w:val="FFFFFF" w:themeColor="background1"/>
              </w:rPr>
              <w:t xml:space="preserve">: Diagnosis and </w:t>
            </w:r>
            <w:r w:rsidRPr="00EE2C34">
              <w:rPr>
                <w:rFonts w:ascii="Times New Roman" w:hAnsi="Times New Roman" w:cs="Times New Roman"/>
                <w:color w:val="FFFFFF" w:themeColor="background1"/>
              </w:rPr>
              <w:t xml:space="preserve">Introduction to Interventions for Trauma and Stressor-related Disorders     </w:t>
            </w:r>
            <w:r w:rsidRPr="00EE2C34">
              <w:rPr>
                <w:rFonts w:ascii="Times New Roman" w:hAnsi="Times New Roman" w:cs="Times New Roman"/>
                <w:b/>
                <w:color w:val="FFFFFF" w:themeColor="background1"/>
              </w:rPr>
              <w:t xml:space="preserve">  </w:t>
            </w:r>
            <w:r w:rsidRPr="00EE2C34">
              <w:rPr>
                <w:rFonts w:ascii="Times New Roman" w:hAnsi="Times New Roman" w:cs="Times New Roman"/>
                <w:color w:val="FFFFFF" w:themeColor="background1"/>
              </w:rPr>
              <w:t xml:space="preserve">                                                </w:t>
            </w:r>
          </w:p>
          <w:p w14:paraId="5D1D9AE6"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b/>
                <w:snapToGrid w:val="0"/>
                <w:color w:val="FFFFFF"/>
              </w:rPr>
              <w:t xml:space="preserve"> </w:t>
            </w:r>
          </w:p>
        </w:tc>
      </w:tr>
      <w:tr w:rsidR="00F7299C" w:rsidRPr="00EE2C34" w14:paraId="1E5A37DB" w14:textId="77777777" w:rsidTr="00781E53">
        <w:trPr>
          <w:cantSplit/>
        </w:trPr>
        <w:tc>
          <w:tcPr>
            <w:tcW w:w="9540" w:type="dxa"/>
          </w:tcPr>
          <w:p w14:paraId="5FBADA6C" w14:textId="7729D145" w:rsidR="00F7299C" w:rsidRPr="00EE2C34" w:rsidRDefault="00781E53" w:rsidP="00781E53">
            <w:pPr>
              <w:keepNext/>
              <w:spacing w:after="0" w:line="240" w:lineRule="auto"/>
              <w:rPr>
                <w:rFonts w:ascii="Times New Roman" w:hAnsi="Times New Roman" w:cs="Times New Roman"/>
                <w:b/>
                <w:bCs/>
                <w:color w:val="262626"/>
              </w:rPr>
            </w:pPr>
            <w:r>
              <w:rPr>
                <w:rFonts w:ascii="Times New Roman" w:hAnsi="Times New Roman" w:cs="Times New Roman"/>
                <w:b/>
                <w:bCs/>
                <w:color w:val="262626"/>
              </w:rPr>
              <w:t>Topics</w:t>
            </w:r>
            <w:r w:rsidR="00F7299C" w:rsidRPr="00EE2C34">
              <w:rPr>
                <w:rFonts w:ascii="Times New Roman" w:hAnsi="Times New Roman" w:cs="Times New Roman"/>
                <w:b/>
                <w:bCs/>
                <w:color w:val="262626"/>
              </w:rPr>
              <w:t xml:space="preserve">  </w:t>
            </w:r>
          </w:p>
        </w:tc>
      </w:tr>
      <w:tr w:rsidR="00F7299C" w:rsidRPr="00EE2C34" w14:paraId="65A25A11" w14:textId="77777777" w:rsidTr="00781E53">
        <w:trPr>
          <w:cantSplit/>
        </w:trPr>
        <w:tc>
          <w:tcPr>
            <w:tcW w:w="9540" w:type="dxa"/>
          </w:tcPr>
          <w:p w14:paraId="061D7F24" w14:textId="77777777" w:rsidR="00F7299C" w:rsidRPr="00EE2C34" w:rsidRDefault="00F7299C" w:rsidP="00781E53">
            <w:pPr>
              <w:pStyle w:val="Level1"/>
              <w:numPr>
                <w:ilvl w:val="0"/>
                <w:numId w:val="0"/>
              </w:numPr>
              <w:spacing w:before="0" w:after="0"/>
              <w:rPr>
                <w:rFonts w:ascii="Times New Roman" w:hAnsi="Times New Roman" w:cs="Times New Roman"/>
                <w:color w:val="auto"/>
                <w:sz w:val="22"/>
                <w:szCs w:val="22"/>
              </w:rPr>
            </w:pPr>
            <w:r w:rsidRPr="00EE2C34">
              <w:rPr>
                <w:rFonts w:ascii="Times New Roman" w:hAnsi="Times New Roman" w:cs="Times New Roman"/>
                <w:color w:val="auto"/>
                <w:sz w:val="22"/>
                <w:szCs w:val="22"/>
              </w:rPr>
              <w:t>DSM-5</w:t>
            </w:r>
          </w:p>
          <w:p w14:paraId="34A32C7F"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Trauma and stressor-related disorders</w:t>
            </w:r>
          </w:p>
          <w:p w14:paraId="72EEC240"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Proposed criteria for complicated grief: Prolonged grief disorder (ICD-11&amp; DSM-5) vs. Complex Bereavement Disorder (DSM-5)</w:t>
            </w:r>
          </w:p>
          <w:p w14:paraId="4C9F0158"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color w:val="auto"/>
                <w:sz w:val="22"/>
                <w:szCs w:val="22"/>
              </w:rPr>
              <w:t>Trauma-informed care: SAMHSA principles</w:t>
            </w:r>
          </w:p>
          <w:p w14:paraId="0B035C9F"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Impact of trauma on health and well-being</w:t>
            </w:r>
          </w:p>
          <w:p w14:paraId="1B04F676"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Overview of trauma interventions: CBT, Cognitive Processing Therapy, Cognitive Therapy, Prolonged Exposure Therapy (APA Clinical Practice Guidelines &amp; VA Guidelines), EMDR</w:t>
            </w:r>
          </w:p>
          <w:p w14:paraId="286FD746" w14:textId="77777777" w:rsidR="00F7299C" w:rsidRPr="00EE2C34" w:rsidRDefault="00F7299C" w:rsidP="00781E53">
            <w:pPr>
              <w:spacing w:after="0" w:line="240" w:lineRule="auto"/>
              <w:rPr>
                <w:rFonts w:ascii="Times New Roman" w:hAnsi="Times New Roman" w:cs="Times New Roman"/>
              </w:rPr>
            </w:pPr>
            <w:r w:rsidRPr="00EE2C34">
              <w:rPr>
                <w:rFonts w:ascii="Times New Roman" w:hAnsi="Times New Roman" w:cs="Times New Roman"/>
              </w:rPr>
              <w:t>Skill development: Diagnosis of Trauma &amp; Stressor-related Disorders, CPT</w:t>
            </w:r>
          </w:p>
        </w:tc>
      </w:tr>
      <w:tr w:rsidR="00F7299C" w:rsidRPr="00EE2C34" w14:paraId="190A343C" w14:textId="77777777" w:rsidTr="00781E53">
        <w:trPr>
          <w:cantSplit/>
          <w:trHeight w:val="1278"/>
        </w:trPr>
        <w:tc>
          <w:tcPr>
            <w:tcW w:w="9540" w:type="dxa"/>
          </w:tcPr>
          <w:p w14:paraId="18B1389E" w14:textId="77777777" w:rsidR="00781E53" w:rsidRDefault="00781E53" w:rsidP="00EE2C34">
            <w:pPr>
              <w:spacing w:after="0" w:line="240" w:lineRule="auto"/>
              <w:rPr>
                <w:rFonts w:ascii="Times New Roman" w:hAnsi="Times New Roman" w:cs="Times New Roman"/>
              </w:rPr>
            </w:pPr>
          </w:p>
          <w:p w14:paraId="20661C83" w14:textId="3E42833B"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This unit relates to course objective 1.</w:t>
            </w:r>
          </w:p>
          <w:p w14:paraId="7564AB2A" w14:textId="77777777" w:rsidR="00781E53" w:rsidRDefault="00781E53" w:rsidP="00EE2C34">
            <w:pPr>
              <w:spacing w:after="0" w:line="240" w:lineRule="auto"/>
              <w:rPr>
                <w:rFonts w:ascii="Times New Roman" w:hAnsi="Times New Roman" w:cs="Times New Roman"/>
                <w:b/>
              </w:rPr>
            </w:pPr>
          </w:p>
          <w:p w14:paraId="7D352D73" w14:textId="442C5FD1"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F6D2FEC" w14:textId="77777777" w:rsidR="00781E53" w:rsidRDefault="00781E53" w:rsidP="00EE2C34">
            <w:pPr>
              <w:spacing w:after="0" w:line="240" w:lineRule="auto"/>
              <w:rPr>
                <w:rFonts w:ascii="Times New Roman" w:hAnsi="Times New Roman" w:cs="Times New Roman"/>
              </w:rPr>
            </w:pPr>
          </w:p>
          <w:p w14:paraId="178A001B" w14:textId="5D5C0D0A"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Finney, K. (2018). Psychotropic medications and trauma. In Basic psychopharmacology   </w:t>
            </w:r>
          </w:p>
          <w:p w14:paraId="2432CF2C"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principles: A quick guide for mental health professionals (pp. 148-167). San Diego,                                          </w:t>
            </w:r>
          </w:p>
          <w:p w14:paraId="4C4289C6" w14:textId="294FE804"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798497FF" w14:textId="77777777" w:rsidR="00A55775" w:rsidRPr="00EE2C34" w:rsidRDefault="00A55775" w:rsidP="00EE2C34">
            <w:pPr>
              <w:spacing w:after="0" w:line="240" w:lineRule="auto"/>
              <w:rPr>
                <w:rFonts w:ascii="Times New Roman" w:hAnsi="Times New Roman" w:cs="Times New Roman"/>
              </w:rPr>
            </w:pPr>
          </w:p>
          <w:p w14:paraId="00F96B04" w14:textId="77777777" w:rsidR="00F7299C" w:rsidRPr="00EE2C34" w:rsidRDefault="00F7299C" w:rsidP="00EE2C34">
            <w:pPr>
              <w:spacing w:after="0" w:line="240" w:lineRule="auto"/>
              <w:rPr>
                <w:rFonts w:ascii="Times New Roman" w:hAnsi="Times New Roman" w:cs="Times New Roman"/>
              </w:rPr>
            </w:pPr>
            <w:proofErr w:type="spellStart"/>
            <w:r w:rsidRPr="00EE2C34">
              <w:rPr>
                <w:rFonts w:ascii="Times New Roman" w:hAnsi="Times New Roman" w:cs="Times New Roman"/>
              </w:rPr>
              <w:t>Marzillier</w:t>
            </w:r>
            <w:proofErr w:type="spellEnd"/>
            <w:r w:rsidRPr="00EE2C34">
              <w:rPr>
                <w:rFonts w:ascii="Times New Roman" w:hAnsi="Times New Roman" w:cs="Times New Roman"/>
              </w:rPr>
              <w:t>, J. S. (2014). The trauma therapies. Chapter 4. New York, NY: Oxford University Press.</w:t>
            </w:r>
          </w:p>
          <w:p w14:paraId="230D284F" w14:textId="77777777" w:rsidR="00A955D2" w:rsidRDefault="00A955D2" w:rsidP="00EE2C34">
            <w:pPr>
              <w:spacing w:after="0" w:line="240" w:lineRule="auto"/>
              <w:rPr>
                <w:rFonts w:ascii="Times New Roman" w:hAnsi="Times New Roman" w:cs="Times New Roman"/>
              </w:rPr>
            </w:pPr>
          </w:p>
          <w:p w14:paraId="261E0FC1" w14:textId="099B3A0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Shear, M., &amp; Gribbin Bloom, K. (2017). Complicated Grief Treatment: An Evidence-Based </w:t>
            </w:r>
          </w:p>
          <w:p w14:paraId="7B57452C" w14:textId="338360A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Approach to Grief Therapy. </w:t>
            </w:r>
            <w:r w:rsidRPr="00EE2C34">
              <w:rPr>
                <w:rFonts w:ascii="Times New Roman" w:hAnsi="Times New Roman" w:cs="Times New Roman"/>
                <w:i/>
              </w:rPr>
              <w:t>Journal of Rational-Emotive &amp; Cognitive-Behavior Therapy, 35</w:t>
            </w:r>
            <w:r w:rsidR="00A16334" w:rsidRPr="00EE2C34">
              <w:rPr>
                <w:rFonts w:ascii="Times New Roman" w:hAnsi="Times New Roman" w:cs="Times New Roman"/>
              </w:rPr>
              <w:t xml:space="preserve">(1),                                 </w:t>
            </w:r>
          </w:p>
          <w:p w14:paraId="5E05A9A2" w14:textId="06DE02B1" w:rsidR="00F7299C" w:rsidRPr="00EE2C34" w:rsidRDefault="00A16334" w:rsidP="00EE2C34">
            <w:pPr>
              <w:spacing w:after="0" w:line="240" w:lineRule="auto"/>
              <w:rPr>
                <w:rFonts w:ascii="Times New Roman" w:hAnsi="Times New Roman" w:cs="Times New Roman"/>
              </w:rPr>
            </w:pPr>
            <w:r w:rsidRPr="00EE2C34">
              <w:rPr>
                <w:rFonts w:ascii="Times New Roman" w:hAnsi="Times New Roman" w:cs="Times New Roman"/>
              </w:rPr>
              <w:t xml:space="preserve">             6-25.</w:t>
            </w:r>
          </w:p>
          <w:p w14:paraId="0E1A077C" w14:textId="77777777" w:rsidR="00A16334" w:rsidRPr="00EE2C34" w:rsidRDefault="00A16334" w:rsidP="00EE2C34">
            <w:pPr>
              <w:spacing w:after="0" w:line="240" w:lineRule="auto"/>
              <w:rPr>
                <w:rFonts w:ascii="Times New Roman" w:hAnsi="Times New Roman" w:cs="Times New Roman"/>
              </w:rPr>
            </w:pPr>
          </w:p>
          <w:p w14:paraId="1A49A769"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Substance Abuse and Mental Health Services Administration. (2014). </w:t>
            </w:r>
            <w:r w:rsidRPr="00EE2C34">
              <w:rPr>
                <w:rFonts w:ascii="Times New Roman" w:hAnsi="Times New Roman" w:cs="Times New Roman"/>
                <w:i/>
              </w:rPr>
              <w:t>Trauma-Informed Care in</w:t>
            </w:r>
          </w:p>
          <w:p w14:paraId="16A82EC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Behavioral Health Services. Treatment Improvement Protocol (TIP) Series 57</w:t>
            </w:r>
            <w:r w:rsidRPr="00EE2C34">
              <w:rPr>
                <w:rFonts w:ascii="Times New Roman" w:hAnsi="Times New Roman" w:cs="Times New Roman"/>
              </w:rPr>
              <w:t xml:space="preserve">. HHS  </w:t>
            </w:r>
          </w:p>
          <w:p w14:paraId="4D1754A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Publication No. (SMA) 13-4801. Rockville, MD.</w:t>
            </w:r>
          </w:p>
          <w:p w14:paraId="13171B4E" w14:textId="77777777" w:rsidR="00F7299C" w:rsidRPr="00EE2C34" w:rsidRDefault="00F7299C" w:rsidP="00EE2C34">
            <w:pPr>
              <w:spacing w:after="0" w:line="240" w:lineRule="auto"/>
              <w:rPr>
                <w:rFonts w:ascii="Times New Roman" w:hAnsi="Times New Roman" w:cs="Times New Roman"/>
                <w:color w:val="303030"/>
                <w:shd w:val="clear" w:color="auto" w:fill="FFFFFF"/>
              </w:rPr>
            </w:pPr>
          </w:p>
          <w:p w14:paraId="787F3F3F"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Watkins, L. E., Sprang, K. R., &amp; Rothbaum, B. O. (2018). Treating PTSD: A Review of Evidence-Based  </w:t>
            </w:r>
          </w:p>
          <w:p w14:paraId="44AA51C4"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Psychotherapy Interventions. </w:t>
            </w:r>
            <w:r w:rsidRPr="00EE2C34">
              <w:rPr>
                <w:rFonts w:ascii="Times New Roman" w:hAnsi="Times New Roman" w:cs="Times New Roman"/>
                <w:i/>
                <w:iCs/>
                <w:color w:val="303030"/>
                <w:shd w:val="clear" w:color="auto" w:fill="FFFFFF"/>
              </w:rPr>
              <w:t>Frontiers in Behavioral Neuroscience</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12</w:t>
            </w:r>
            <w:r w:rsidRPr="00EE2C34">
              <w:rPr>
                <w:rFonts w:ascii="Times New Roman" w:hAnsi="Times New Roman" w:cs="Times New Roman"/>
                <w:color w:val="303030"/>
                <w:shd w:val="clear" w:color="auto" w:fill="FFFFFF"/>
              </w:rPr>
              <w:t xml:space="preserve">, 258. </w:t>
            </w:r>
          </w:p>
          <w:p w14:paraId="550FAC09"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https://doi.org/10.3389/fnbeh.2018.00258</w:t>
            </w:r>
          </w:p>
          <w:p w14:paraId="5547BB52" w14:textId="77777777" w:rsidR="00F7299C" w:rsidRPr="00EE2C34" w:rsidRDefault="00F7299C" w:rsidP="00EE2C34">
            <w:pPr>
              <w:spacing w:after="0" w:line="240" w:lineRule="auto"/>
              <w:rPr>
                <w:rFonts w:ascii="Times New Roman" w:hAnsi="Times New Roman" w:cs="Times New Roman"/>
                <w:b/>
              </w:rPr>
            </w:pPr>
          </w:p>
          <w:p w14:paraId="3BEA21C4"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2593B8E" w14:textId="77777777" w:rsidR="00D566AB" w:rsidRDefault="00D566AB" w:rsidP="00EE2C34">
            <w:pPr>
              <w:spacing w:after="0" w:line="240" w:lineRule="auto"/>
              <w:rPr>
                <w:rFonts w:ascii="Times New Roman" w:hAnsi="Times New Roman" w:cs="Times New Roman"/>
              </w:rPr>
            </w:pPr>
          </w:p>
          <w:p w14:paraId="3F0C9833" w14:textId="221F35A2"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Parry, S., &amp; Simpson, J. (2016). How do adult survivors of childhood sexual abuse experience </w:t>
            </w:r>
            <w:proofErr w:type="gramStart"/>
            <w:r w:rsidRPr="00EE2C34">
              <w:rPr>
                <w:rFonts w:ascii="Times New Roman" w:hAnsi="Times New Roman" w:cs="Times New Roman"/>
              </w:rPr>
              <w:t>formally</w:t>
            </w:r>
            <w:proofErr w:type="gramEnd"/>
            <w:r w:rsidRPr="00EE2C34">
              <w:rPr>
                <w:rFonts w:ascii="Times New Roman" w:hAnsi="Times New Roman" w:cs="Times New Roman"/>
              </w:rPr>
              <w:t xml:space="preserve"> </w:t>
            </w:r>
          </w:p>
          <w:p w14:paraId="6137A9B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delivered talking therapy? A systematic review. Journal of Child Sexual Abuse, 25(7), 793–812.                               </w:t>
            </w:r>
          </w:p>
          <w:p w14:paraId="2F763BAD"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doi:10.1080/10538712.2016.1208704</w:t>
            </w:r>
          </w:p>
          <w:p w14:paraId="65DC3B28" w14:textId="77777777" w:rsidR="00F7299C" w:rsidRPr="00EE2C34" w:rsidRDefault="00F7299C" w:rsidP="00EE2C34">
            <w:pPr>
              <w:spacing w:after="0" w:line="240" w:lineRule="auto"/>
              <w:rPr>
                <w:rFonts w:ascii="Times New Roman" w:hAnsi="Times New Roman" w:cs="Times New Roman"/>
              </w:rPr>
            </w:pPr>
          </w:p>
          <w:p w14:paraId="4CD6492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Williams, L. M., Debattista, C., Duchemin, A., Schatzberg, A. F., &amp; Nemeroff, C. B. (2016). Childhood </w:t>
            </w:r>
          </w:p>
          <w:p w14:paraId="53C1D61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trauma predicts antidepressant response in adults with major depression: Data from the  </w:t>
            </w:r>
          </w:p>
          <w:p w14:paraId="4E3EA6D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randomized international study to predict optimized treatment for depression. Translational </w:t>
            </w:r>
          </w:p>
          <w:p w14:paraId="54935D52"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Psychiatry, 6(5), e799. doi:10.1038/tp.2016.61</w:t>
            </w:r>
          </w:p>
          <w:p w14:paraId="346FFD1D" w14:textId="77777777" w:rsidR="00F7299C" w:rsidRPr="00EE2C34" w:rsidRDefault="00F7299C" w:rsidP="00EE2C34">
            <w:pPr>
              <w:spacing w:after="0" w:line="240" w:lineRule="auto"/>
              <w:rPr>
                <w:rFonts w:ascii="Times New Roman" w:hAnsi="Times New Roman" w:cs="Times New Roman"/>
              </w:rPr>
            </w:pPr>
          </w:p>
          <w:p w14:paraId="58E7D4E7" w14:textId="77777777" w:rsidR="00F7299C" w:rsidRPr="00EE2C34" w:rsidRDefault="00F7299C" w:rsidP="00EE2C34">
            <w:pPr>
              <w:spacing w:after="0" w:line="240" w:lineRule="auto"/>
              <w:rPr>
                <w:rFonts w:ascii="Times New Roman" w:hAnsi="Times New Roman" w:cs="Times New Roman"/>
              </w:rPr>
            </w:pPr>
          </w:p>
          <w:p w14:paraId="154FBA55" w14:textId="77777777" w:rsidR="00657168" w:rsidRPr="00EE2C34" w:rsidRDefault="00657168" w:rsidP="00EE2C34">
            <w:pPr>
              <w:spacing w:after="0" w:line="240" w:lineRule="auto"/>
              <w:rPr>
                <w:rFonts w:ascii="Times New Roman" w:hAnsi="Times New Roman" w:cs="Times New Roman"/>
              </w:rPr>
            </w:pPr>
          </w:p>
          <w:p w14:paraId="24B8FB8D" w14:textId="77777777" w:rsidR="00657168" w:rsidRPr="00EE2C34" w:rsidRDefault="00657168" w:rsidP="00EE2C34">
            <w:pPr>
              <w:spacing w:after="0" w:line="240" w:lineRule="auto"/>
              <w:rPr>
                <w:rFonts w:ascii="Times New Roman" w:hAnsi="Times New Roman" w:cs="Times New Roman"/>
              </w:rPr>
            </w:pPr>
          </w:p>
          <w:p w14:paraId="474E11B5" w14:textId="3338CA63" w:rsidR="00657168" w:rsidRPr="00EE2C34" w:rsidRDefault="00657168" w:rsidP="00EE2C34">
            <w:pPr>
              <w:spacing w:after="0" w:line="240" w:lineRule="auto"/>
              <w:rPr>
                <w:rFonts w:ascii="Times New Roman" w:hAnsi="Times New Roman" w:cs="Times New Roman"/>
              </w:rPr>
            </w:pPr>
          </w:p>
        </w:tc>
      </w:tr>
    </w:tbl>
    <w:p w14:paraId="791E141D" w14:textId="1F5D3A74" w:rsidR="00F7299C" w:rsidRPr="00EE2C34" w:rsidRDefault="00F7299C" w:rsidP="00EE2C34">
      <w:pPr>
        <w:spacing w:after="0" w:line="240" w:lineRule="auto"/>
        <w:ind w:left="720"/>
        <w:rPr>
          <w:rFonts w:ascii="Times New Roman" w:hAnsi="Times New Roman" w:cs="Times New Roman"/>
        </w:rPr>
      </w:pPr>
    </w:p>
    <w:p w14:paraId="56984A02" w14:textId="6B104E3B" w:rsidR="0039751A" w:rsidRPr="00EE2C34" w:rsidRDefault="0039751A" w:rsidP="00EE2C34">
      <w:pPr>
        <w:spacing w:after="0" w:line="240" w:lineRule="auto"/>
        <w:ind w:left="720"/>
        <w:rPr>
          <w:rFonts w:ascii="Times New Roman" w:hAnsi="Times New Roman" w:cs="Times New Roman"/>
        </w:rPr>
      </w:pPr>
    </w:p>
    <w:p w14:paraId="6B96156F" w14:textId="77777777" w:rsidR="0039751A" w:rsidRPr="00EE2C34" w:rsidRDefault="0039751A" w:rsidP="00EE2C34">
      <w:pPr>
        <w:spacing w:after="0" w:line="240" w:lineRule="auto"/>
        <w:ind w:left="720"/>
        <w:rPr>
          <w:rFonts w:ascii="Times New Roman" w:hAnsi="Times New Roman" w:cs="Times New Roman"/>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F7299C" w:rsidRPr="00EE2C34" w14:paraId="2CF00579" w14:textId="77777777" w:rsidTr="0070353E">
        <w:trPr>
          <w:cantSplit/>
          <w:trHeight w:val="11"/>
          <w:tblHeader/>
        </w:trPr>
        <w:tc>
          <w:tcPr>
            <w:tcW w:w="7419" w:type="dxa"/>
            <w:shd w:val="clear" w:color="auto" w:fill="C00000"/>
          </w:tcPr>
          <w:p w14:paraId="11F6A20F" w14:textId="75CEEE17" w:rsidR="00F7299C" w:rsidRPr="00EE2C34" w:rsidRDefault="00F7299C" w:rsidP="00EE2C34">
            <w:pPr>
              <w:keepNext/>
              <w:spacing w:before="20" w:after="0" w:line="240" w:lineRule="auto"/>
              <w:ind w:left="1242" w:hanging="1242"/>
              <w:rPr>
                <w:rFonts w:ascii="Times New Roman" w:hAnsi="Times New Roman" w:cs="Times New Roman"/>
                <w:color w:val="FFFFFF" w:themeColor="background1"/>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8</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 xml:space="preserve">Diagnosis and Interventions for Anxiety, Bipolar and Related Disorders </w:t>
            </w:r>
          </w:p>
          <w:p w14:paraId="3DB3E74D"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139" w:type="dxa"/>
            <w:shd w:val="clear" w:color="auto" w:fill="C00000"/>
          </w:tcPr>
          <w:p w14:paraId="39BD443F"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0F0EAB9B"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 xml:space="preserve">Topics </w:t>
      </w:r>
    </w:p>
    <w:tbl>
      <w:tblPr>
        <w:tblW w:w="0" w:type="auto"/>
        <w:tblInd w:w="18" w:type="dxa"/>
        <w:tblLook w:val="04A0" w:firstRow="1" w:lastRow="0" w:firstColumn="1" w:lastColumn="0" w:noHBand="0" w:noVBand="1"/>
      </w:tblPr>
      <w:tblGrid>
        <w:gridCol w:w="9342"/>
      </w:tblGrid>
      <w:tr w:rsidR="00F7299C" w:rsidRPr="00EE2C34" w14:paraId="2D5FE8CA" w14:textId="77777777" w:rsidTr="0070353E">
        <w:trPr>
          <w:cantSplit/>
        </w:trPr>
        <w:tc>
          <w:tcPr>
            <w:tcW w:w="9362" w:type="dxa"/>
          </w:tcPr>
          <w:p w14:paraId="40DA1913" w14:textId="77777777" w:rsidR="00F7299C" w:rsidRPr="00EE2C34" w:rsidRDefault="00F7299C" w:rsidP="00646546">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DSM-5</w:t>
            </w:r>
          </w:p>
          <w:p w14:paraId="0A00B77C"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Anxiety disorders</w:t>
            </w:r>
          </w:p>
          <w:p w14:paraId="588BD1C2"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Bipolar and related disorders</w:t>
            </w:r>
          </w:p>
          <w:p w14:paraId="06FAE4C9"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Differential diagnosis anxiety vs. bipolar disorder</w:t>
            </w:r>
          </w:p>
          <w:p w14:paraId="6227964F"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 xml:space="preserve">Goodness of fit and cultural adaptations </w:t>
            </w:r>
          </w:p>
          <w:p w14:paraId="23BE43BF" w14:textId="77777777" w:rsidR="00F7299C" w:rsidRPr="00EE2C34" w:rsidRDefault="00F7299C" w:rsidP="00646546">
            <w:pPr>
              <w:pStyle w:val="BodyText"/>
              <w:spacing w:before="0" w:after="0"/>
              <w:rPr>
                <w:rFonts w:ascii="Times New Roman" w:hAnsi="Times New Roman"/>
                <w:b/>
                <w:sz w:val="22"/>
                <w:szCs w:val="22"/>
              </w:rPr>
            </w:pPr>
            <w:r w:rsidRPr="00EE2C34">
              <w:rPr>
                <w:rFonts w:ascii="Times New Roman" w:hAnsi="Times New Roman"/>
                <w:bCs/>
                <w:sz w:val="22"/>
                <w:szCs w:val="22"/>
              </w:rPr>
              <w:t>Pharmacotherapeutic approaches</w:t>
            </w:r>
          </w:p>
          <w:p w14:paraId="5539B134"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Psychotherapeutic approaches: CBT for anxiety disorders, MBSR &amp; Progressive Muscle Relaxation, Dialectical Behavioral Therapy, Interpersonal Therapy</w:t>
            </w:r>
          </w:p>
          <w:p w14:paraId="21500849"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rPr>
              <w:t>Skill development: CBT and DBT skills</w:t>
            </w:r>
          </w:p>
          <w:p w14:paraId="165A9DAE" w14:textId="77777777" w:rsidR="00F7299C" w:rsidRPr="00EE2C34" w:rsidRDefault="00F7299C" w:rsidP="00EE2C34">
            <w:pPr>
              <w:keepNext/>
              <w:spacing w:after="0" w:line="240" w:lineRule="auto"/>
              <w:ind w:left="360"/>
              <w:rPr>
                <w:rFonts w:ascii="Times New Roman" w:hAnsi="Times New Roman" w:cs="Times New Roman"/>
                <w:b/>
              </w:rPr>
            </w:pPr>
          </w:p>
        </w:tc>
      </w:tr>
    </w:tbl>
    <w:p w14:paraId="64D81F6E"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23ABDF7" w14:textId="77777777" w:rsidR="00F7299C" w:rsidRPr="00EE2C34" w:rsidRDefault="00F7299C" w:rsidP="00EE2C34">
      <w:pPr>
        <w:pStyle w:val="Level1"/>
        <w:numPr>
          <w:ilvl w:val="0"/>
          <w:numId w:val="0"/>
        </w:numPr>
        <w:spacing w:after="0"/>
        <w:rPr>
          <w:rFonts w:ascii="Times New Roman" w:hAnsi="Times New Roman" w:cs="Times New Roman"/>
          <w:color w:val="auto"/>
          <w:sz w:val="22"/>
          <w:szCs w:val="22"/>
        </w:rPr>
      </w:pPr>
    </w:p>
    <w:p w14:paraId="32968200" w14:textId="77777777" w:rsidR="00F7299C" w:rsidRPr="00EE2C34" w:rsidRDefault="00F7299C" w:rsidP="00EE2C34">
      <w:pPr>
        <w:pStyle w:val="Bib"/>
        <w:spacing w:after="0"/>
        <w:ind w:left="0" w:right="144" w:firstLine="0"/>
        <w:rPr>
          <w:rFonts w:ascii="Times New Roman" w:hAnsi="Times New Roman" w:cs="Times New Roman"/>
          <w:b/>
          <w:sz w:val="22"/>
          <w:szCs w:val="22"/>
        </w:rPr>
      </w:pPr>
      <w:r w:rsidRPr="00EE2C34">
        <w:rPr>
          <w:rFonts w:ascii="Times New Roman" w:hAnsi="Times New Roman" w:cs="Times New Roman"/>
          <w:b/>
          <w:sz w:val="22"/>
          <w:szCs w:val="22"/>
        </w:rPr>
        <w:t>Required Readings</w:t>
      </w:r>
    </w:p>
    <w:p w14:paraId="53060899" w14:textId="77777777" w:rsidR="00F7299C" w:rsidRPr="00EE2C34" w:rsidRDefault="00F7299C" w:rsidP="00EE2C34">
      <w:pPr>
        <w:pStyle w:val="Bib"/>
        <w:spacing w:after="0"/>
        <w:ind w:left="0" w:right="144" w:firstLine="0"/>
        <w:rPr>
          <w:rFonts w:ascii="Times New Roman" w:hAnsi="Times New Roman" w:cs="Times New Roman"/>
          <w:b/>
          <w:sz w:val="22"/>
          <w:szCs w:val="22"/>
        </w:rPr>
      </w:pPr>
    </w:p>
    <w:p w14:paraId="2984C42E"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r w:rsidRPr="00EE2C34">
        <w:rPr>
          <w:rFonts w:ascii="Times New Roman" w:hAnsi="Times New Roman" w:cs="Times New Roman"/>
          <w:shd w:val="clear" w:color="auto" w:fill="FFFFFF"/>
        </w:rPr>
        <w:t xml:space="preserve">Call, D., Miron, L., &amp; Orcutt, H. (2014). Effectiveness of brief mindfulness techniques in reducing symptoms of anxiety and stress. </w:t>
      </w:r>
      <w:r w:rsidRPr="00EE2C34">
        <w:rPr>
          <w:rFonts w:ascii="Times New Roman" w:hAnsi="Times New Roman" w:cs="Times New Roman"/>
          <w:i/>
          <w:iCs/>
          <w:shd w:val="clear" w:color="auto" w:fill="FFFFFF"/>
        </w:rPr>
        <w:t>Mindfulness,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5</w:t>
      </w:r>
      <w:r w:rsidRPr="00EE2C34">
        <w:rPr>
          <w:rFonts w:ascii="Times New Roman" w:hAnsi="Times New Roman" w:cs="Times New Roman"/>
          <w:shd w:val="clear" w:color="auto" w:fill="FFFFFF"/>
        </w:rPr>
        <w:t>(6), 658–668</w:t>
      </w:r>
      <w:r w:rsidRPr="00EE2C34">
        <w:rPr>
          <w:rFonts w:ascii="Times New Roman" w:hAnsi="Times New Roman" w:cs="Times New Roman"/>
          <w:color w:val="FF0000"/>
          <w:shd w:val="clear" w:color="auto" w:fill="FFFFFF"/>
        </w:rPr>
        <w:t xml:space="preserve">. </w:t>
      </w:r>
    </w:p>
    <w:p w14:paraId="6566D015"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p>
    <w:p w14:paraId="34499863"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Eisner, L., Eddie, D., Harley, R., Jacobo, M., Nierenberg, A. A., &amp; </w:t>
      </w:r>
      <w:proofErr w:type="spellStart"/>
      <w:r w:rsidRPr="00EE2C34">
        <w:rPr>
          <w:rFonts w:ascii="Times New Roman" w:hAnsi="Times New Roman" w:cs="Times New Roman"/>
          <w:color w:val="303030"/>
          <w:shd w:val="clear" w:color="auto" w:fill="FFFFFF"/>
        </w:rPr>
        <w:t>Deckersbach</w:t>
      </w:r>
      <w:proofErr w:type="spellEnd"/>
      <w:r w:rsidRPr="00EE2C34">
        <w:rPr>
          <w:rFonts w:ascii="Times New Roman" w:hAnsi="Times New Roman" w:cs="Times New Roman"/>
          <w:color w:val="303030"/>
          <w:shd w:val="clear" w:color="auto" w:fill="FFFFFF"/>
        </w:rPr>
        <w:t xml:space="preserve">, T. (2017). </w:t>
      </w:r>
    </w:p>
    <w:p w14:paraId="0667D0E1" w14:textId="77777777" w:rsidR="00F7299C" w:rsidRPr="00EE2C34" w:rsidRDefault="00F7299C" w:rsidP="00EE2C34">
      <w:pPr>
        <w:spacing w:after="0" w:line="240" w:lineRule="auto"/>
        <w:rPr>
          <w:rFonts w:ascii="Times New Roman" w:hAnsi="Times New Roman" w:cs="Times New Roman"/>
          <w:i/>
          <w:iCs/>
          <w:color w:val="303030"/>
          <w:shd w:val="clear" w:color="auto" w:fill="FFFFFF"/>
        </w:rPr>
      </w:pPr>
      <w:r w:rsidRPr="00EE2C34">
        <w:rPr>
          <w:rFonts w:ascii="Times New Roman" w:hAnsi="Times New Roman" w:cs="Times New Roman"/>
          <w:color w:val="303030"/>
          <w:shd w:val="clear" w:color="auto" w:fill="FFFFFF"/>
        </w:rPr>
        <w:t xml:space="preserve">            Dialectical Behavior Therapy Group Skills Training for Bipolar Disorder. </w:t>
      </w:r>
      <w:r w:rsidRPr="00EE2C34">
        <w:rPr>
          <w:rFonts w:ascii="Times New Roman" w:hAnsi="Times New Roman" w:cs="Times New Roman"/>
          <w:i/>
          <w:iCs/>
          <w:color w:val="303030"/>
          <w:shd w:val="clear" w:color="auto" w:fill="FFFFFF"/>
        </w:rPr>
        <w:t xml:space="preserve">Behavior  </w:t>
      </w:r>
    </w:p>
    <w:p w14:paraId="57C50315"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i/>
          <w:iCs/>
          <w:color w:val="303030"/>
          <w:shd w:val="clear" w:color="auto" w:fill="FFFFFF"/>
        </w:rPr>
        <w:t xml:space="preserve">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48</w:t>
      </w:r>
      <w:r w:rsidRPr="00EE2C34">
        <w:rPr>
          <w:rFonts w:ascii="Times New Roman" w:hAnsi="Times New Roman" w:cs="Times New Roman"/>
          <w:color w:val="303030"/>
          <w:shd w:val="clear" w:color="auto" w:fill="FFFFFF"/>
        </w:rPr>
        <w:t xml:space="preserve">(4), 557–566. </w:t>
      </w:r>
      <w:hyperlink r:id="rId13" w:history="1">
        <w:r w:rsidRPr="00EE2C34">
          <w:rPr>
            <w:rStyle w:val="Hyperlink"/>
            <w:rFonts w:ascii="Times New Roman" w:hAnsi="Times New Roman" w:cs="Times New Roman"/>
            <w:shd w:val="clear" w:color="auto" w:fill="FFFFFF"/>
          </w:rPr>
          <w:t>https://doi.org/10.1016/j.beth.2016.12.006</w:t>
        </w:r>
      </w:hyperlink>
    </w:p>
    <w:p w14:paraId="3C141113" w14:textId="77777777" w:rsidR="00F7299C" w:rsidRPr="00EE2C34" w:rsidRDefault="00F7299C" w:rsidP="00EE2C34">
      <w:pPr>
        <w:spacing w:after="0" w:line="240" w:lineRule="auto"/>
        <w:rPr>
          <w:rFonts w:ascii="Times New Roman" w:hAnsi="Times New Roman" w:cs="Times New Roman"/>
          <w:shd w:val="clear" w:color="auto" w:fill="FFFFFF"/>
        </w:rPr>
      </w:pPr>
    </w:p>
    <w:p w14:paraId="68DFD493"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anxiety. In </w:t>
      </w:r>
      <w:r w:rsidRPr="00EE2C34">
        <w:rPr>
          <w:rFonts w:ascii="Times New Roman" w:hAnsi="Times New Roman" w:cs="Times New Roman"/>
          <w:i/>
        </w:rPr>
        <w:t xml:space="preserve">Basic psychopharmacology </w:t>
      </w:r>
    </w:p>
    <w:p w14:paraId="6DEB00F6"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123-137). San Diego, CA:           </w:t>
      </w:r>
    </w:p>
    <w:p w14:paraId="6B90DD58"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F885C1A"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4210E9"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Hofmann, S. G., &amp; Otto, M. W. (2018). Characterizing social anxiety disorder. In </w:t>
      </w:r>
      <w:r w:rsidRPr="00EE2C34">
        <w:rPr>
          <w:rFonts w:ascii="Times New Roman" w:hAnsi="Times New Roman" w:cs="Times New Roman"/>
          <w:i/>
          <w:iCs/>
          <w:color w:val="222222"/>
          <w:shd w:val="clear" w:color="auto" w:fill="FFFFFF"/>
        </w:rPr>
        <w:t>Cognitive behavioral therapy for social anxiety disorder: Evidence-based and disorder specific treatment techniques, (pp. 1-23)</w:t>
      </w:r>
      <w:r w:rsidRPr="00EE2C34">
        <w:rPr>
          <w:rFonts w:ascii="Times New Roman" w:hAnsi="Times New Roman" w:cs="Times New Roman"/>
          <w:color w:val="222222"/>
          <w:shd w:val="clear" w:color="auto" w:fill="FFFFFF"/>
        </w:rPr>
        <w:t>. New York, NY: Routledge.</w:t>
      </w:r>
    </w:p>
    <w:p w14:paraId="0A8F8EB8"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62D4AD"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Oud, M., Mayo-Wilson, E., Braidwood, R., Schulte, P., Jones, S. H., </w:t>
      </w:r>
      <w:proofErr w:type="spellStart"/>
      <w:r w:rsidRPr="00EE2C34">
        <w:rPr>
          <w:rFonts w:ascii="Times New Roman" w:hAnsi="Times New Roman" w:cs="Times New Roman"/>
          <w:color w:val="222222"/>
          <w:shd w:val="clear" w:color="auto" w:fill="FFFFFF"/>
        </w:rPr>
        <w:t>Morriss</w:t>
      </w:r>
      <w:proofErr w:type="spellEnd"/>
      <w:r w:rsidRPr="00EE2C34">
        <w:rPr>
          <w:rFonts w:ascii="Times New Roman" w:hAnsi="Times New Roman" w:cs="Times New Roman"/>
          <w:color w:val="222222"/>
          <w:shd w:val="clear" w:color="auto" w:fill="FFFFFF"/>
        </w:rPr>
        <w:t>, R., ... &amp; Kendall, T. (2016). Psychological interventions for adults with bipolar disorder: systematic review and meta-analysis. </w:t>
      </w:r>
      <w:r w:rsidRPr="00EE2C34">
        <w:rPr>
          <w:rFonts w:ascii="Times New Roman" w:hAnsi="Times New Roman" w:cs="Times New Roman"/>
          <w:i/>
          <w:iCs/>
          <w:color w:val="222222"/>
          <w:shd w:val="clear" w:color="auto" w:fill="FFFFFF"/>
        </w:rPr>
        <w:t>The British Journal of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208</w:t>
      </w:r>
      <w:r w:rsidRPr="00EE2C34">
        <w:rPr>
          <w:rFonts w:ascii="Times New Roman" w:hAnsi="Times New Roman" w:cs="Times New Roman"/>
          <w:color w:val="222222"/>
          <w:shd w:val="clear" w:color="auto" w:fill="FFFFFF"/>
        </w:rPr>
        <w:t>(3), 213-222.</w:t>
      </w:r>
    </w:p>
    <w:p w14:paraId="2A85D4A7" w14:textId="77777777" w:rsidR="00F7299C" w:rsidRPr="00EE2C34" w:rsidRDefault="00F7299C" w:rsidP="00EE2C34">
      <w:pPr>
        <w:spacing w:after="0" w:line="240" w:lineRule="auto"/>
        <w:ind w:left="720" w:hanging="720"/>
        <w:rPr>
          <w:rFonts w:ascii="Times New Roman" w:hAnsi="Times New Roman" w:cs="Times New Roman"/>
        </w:rPr>
      </w:pPr>
    </w:p>
    <w:p w14:paraId="6B3BE268" w14:textId="77777777" w:rsidR="00F7299C" w:rsidRPr="00EE2C34" w:rsidRDefault="00F7299C" w:rsidP="00EE2C34">
      <w:pPr>
        <w:spacing w:after="0" w:line="240" w:lineRule="auto"/>
        <w:ind w:left="720" w:hanging="720"/>
        <w:rPr>
          <w:rFonts w:ascii="Times New Roman" w:hAnsi="Times New Roman" w:cs="Times New Roman"/>
          <w:b/>
        </w:rPr>
      </w:pPr>
      <w:r w:rsidRPr="00EE2C34">
        <w:rPr>
          <w:rFonts w:ascii="Times New Roman" w:hAnsi="Times New Roman" w:cs="Times New Roman"/>
          <w:b/>
        </w:rPr>
        <w:t>Recommended Readings</w:t>
      </w:r>
    </w:p>
    <w:p w14:paraId="7369A484" w14:textId="77777777" w:rsidR="00F7299C" w:rsidRPr="00EE2C34" w:rsidRDefault="00F7299C" w:rsidP="00EE2C34">
      <w:pPr>
        <w:spacing w:after="0" w:line="240" w:lineRule="auto"/>
        <w:ind w:left="720" w:hanging="720"/>
        <w:rPr>
          <w:rFonts w:ascii="Times New Roman" w:hAnsi="Times New Roman" w:cs="Times New Roman"/>
          <w:b/>
        </w:rPr>
      </w:pPr>
    </w:p>
    <w:p w14:paraId="36D95C28"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roofErr w:type="spellStart"/>
      <w:r w:rsidRPr="00EE2C34">
        <w:rPr>
          <w:rFonts w:ascii="Times New Roman" w:hAnsi="Times New Roman" w:cs="Times New Roman"/>
          <w:color w:val="000000" w:themeColor="text1"/>
          <w:shd w:val="clear" w:color="auto" w:fill="FFFFFF"/>
        </w:rPr>
        <w:t>Bohlmeijer</w:t>
      </w:r>
      <w:proofErr w:type="spellEnd"/>
      <w:r w:rsidRPr="00EE2C34">
        <w:rPr>
          <w:rFonts w:ascii="Times New Roman" w:hAnsi="Times New Roman" w:cs="Times New Roman"/>
          <w:color w:val="000000" w:themeColor="text1"/>
          <w:shd w:val="clear" w:color="auto" w:fill="FFFFFF"/>
        </w:rPr>
        <w:t>, E., Prenger, R., Taal, E., &amp; Cuijpers, P. (2010). The effects of mindfulness-based stress reduction therapy on mental health of adults with a chronic medical disease: A meta-analysis.</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i/>
          <w:iCs/>
          <w:color w:val="000000" w:themeColor="text1"/>
          <w:shd w:val="clear" w:color="auto" w:fill="FFFFFF"/>
        </w:rPr>
        <w:t>Journal of Psychosomatic Research</w:t>
      </w:r>
      <w:r w:rsidRPr="00EE2C34">
        <w:rPr>
          <w:rFonts w:ascii="Times New Roman" w:hAnsi="Times New Roman" w:cs="Times New Roman"/>
          <w:color w:val="000000" w:themeColor="text1"/>
          <w:shd w:val="clear" w:color="auto" w:fill="FFFFFF"/>
        </w:rPr>
        <w:t xml:space="preserve">, </w:t>
      </w:r>
      <w:r w:rsidRPr="00EE2C34">
        <w:rPr>
          <w:rFonts w:ascii="Times New Roman" w:hAnsi="Times New Roman" w:cs="Times New Roman"/>
          <w:i/>
          <w:iCs/>
          <w:color w:val="000000" w:themeColor="text1"/>
          <w:shd w:val="clear" w:color="auto" w:fill="FFFFFF"/>
        </w:rPr>
        <w:t>68</w:t>
      </w:r>
      <w:r w:rsidRPr="00EE2C34">
        <w:rPr>
          <w:rFonts w:ascii="Times New Roman" w:hAnsi="Times New Roman" w:cs="Times New Roman"/>
          <w:color w:val="000000" w:themeColor="text1"/>
          <w:shd w:val="clear" w:color="auto" w:fill="FFFFFF"/>
        </w:rPr>
        <w:t>(6), 539–544.</w:t>
      </w:r>
    </w:p>
    <w:p w14:paraId="4BB13C47" w14:textId="77777777" w:rsidR="00F7299C" w:rsidRPr="00EE2C34" w:rsidRDefault="00F7299C" w:rsidP="00EE2C34">
      <w:pPr>
        <w:pStyle w:val="Bib"/>
        <w:spacing w:before="0" w:after="0"/>
        <w:ind w:left="0" w:firstLine="0"/>
        <w:rPr>
          <w:rFonts w:ascii="Times New Roman" w:hAnsi="Times New Roman" w:cs="Times New Roman"/>
          <w:color w:val="000000" w:themeColor="text1"/>
          <w:sz w:val="22"/>
          <w:szCs w:val="22"/>
          <w:shd w:val="clear" w:color="auto" w:fill="FFFFFF"/>
        </w:rPr>
      </w:pPr>
    </w:p>
    <w:p w14:paraId="69625026"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r w:rsidRPr="00EE2C34">
        <w:rPr>
          <w:rFonts w:ascii="Times New Roman" w:hAnsi="Times New Roman" w:cs="Times New Roman"/>
          <w:color w:val="000000" w:themeColor="text1"/>
          <w:sz w:val="22"/>
          <w:szCs w:val="22"/>
          <w:shd w:val="clear" w:color="auto" w:fill="FFFFFF"/>
        </w:rPr>
        <w:t>Ledesma, D., &amp; Kumano, H. (2009). Mindfulness</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based stress reduction and cancer: A meta</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analysis.</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Psych</w:t>
      </w:r>
      <w:r w:rsidRPr="00EE2C34">
        <w:rPr>
          <w:rFonts w:ascii="Times New Roman" w:eastAsia="MS Mincho" w:hAnsi="Times New Roman" w:cs="Times New Roman"/>
          <w:i/>
          <w:iCs/>
          <w:color w:val="000000" w:themeColor="text1"/>
          <w:sz w:val="22"/>
          <w:szCs w:val="22"/>
          <w:shd w:val="clear" w:color="auto" w:fill="FFFFFF"/>
        </w:rPr>
        <w:t>–</w:t>
      </w:r>
      <w:r w:rsidRPr="00EE2C34">
        <w:rPr>
          <w:rFonts w:ascii="Times New Roman" w:hAnsi="Times New Roman" w:cs="Times New Roman"/>
          <w:i/>
          <w:iCs/>
          <w:color w:val="000000" w:themeColor="text1"/>
          <w:sz w:val="22"/>
          <w:szCs w:val="22"/>
          <w:shd w:val="clear" w:color="auto" w:fill="FFFFFF"/>
        </w:rPr>
        <w:t>Oncology</w:t>
      </w:r>
      <w:r w:rsidRPr="00EE2C34">
        <w:rPr>
          <w:rFonts w:ascii="Times New Roman" w:hAnsi="Times New Roman" w:cs="Times New Roman"/>
          <w:color w:val="000000" w:themeColor="text1"/>
          <w:sz w:val="22"/>
          <w:szCs w:val="22"/>
          <w:shd w:val="clear" w:color="auto" w:fill="FFFFFF"/>
        </w:rPr>
        <w:t>,</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18</w:t>
      </w:r>
      <w:r w:rsidRPr="00EE2C34">
        <w:rPr>
          <w:rFonts w:ascii="Times New Roman" w:hAnsi="Times New Roman" w:cs="Times New Roman"/>
          <w:color w:val="000000" w:themeColor="text1"/>
          <w:sz w:val="22"/>
          <w:szCs w:val="22"/>
          <w:shd w:val="clear" w:color="auto" w:fill="FFFFFF"/>
        </w:rPr>
        <w:t>(6), 571–579.</w:t>
      </w:r>
    </w:p>
    <w:p w14:paraId="7BA9B245"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p>
    <w:p w14:paraId="3828F38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Thompson, B, (2009). Mindfulness-based stress reduction for people with chronic conditions. </w:t>
      </w:r>
      <w:r w:rsidRPr="00EE2C34">
        <w:rPr>
          <w:rFonts w:ascii="Times New Roman" w:hAnsi="Times New Roman" w:cs="Times New Roman"/>
          <w:i/>
          <w:iCs/>
          <w:color w:val="000000" w:themeColor="text1"/>
        </w:rPr>
        <w:t>British</w:t>
      </w:r>
      <w:r w:rsidRPr="00EE2C34">
        <w:rPr>
          <w:rFonts w:ascii="Times New Roman" w:hAnsi="Times New Roman" w:cs="Times New Roman"/>
          <w:color w:val="000000" w:themeColor="text1"/>
        </w:rPr>
        <w:t xml:space="preserve"> </w:t>
      </w:r>
      <w:r w:rsidRPr="00EE2C34">
        <w:rPr>
          <w:rFonts w:ascii="Times New Roman" w:hAnsi="Times New Roman" w:cs="Times New Roman"/>
          <w:i/>
          <w:iCs/>
          <w:color w:val="000000" w:themeColor="text1"/>
        </w:rPr>
        <w:t xml:space="preserve">Journal of Occupational Therapy, 72(9), </w:t>
      </w:r>
      <w:r w:rsidRPr="00EE2C34">
        <w:rPr>
          <w:rFonts w:ascii="Times New Roman" w:hAnsi="Times New Roman" w:cs="Times New Roman"/>
          <w:color w:val="000000" w:themeColor="text1"/>
        </w:rPr>
        <w:t>405–410.</w:t>
      </w:r>
    </w:p>
    <w:p w14:paraId="16147D68" w14:textId="77777777" w:rsidR="00F7299C" w:rsidRPr="00EE2C34" w:rsidRDefault="00F7299C" w:rsidP="00EE2C34">
      <w:pPr>
        <w:spacing w:after="0" w:line="240" w:lineRule="auto"/>
        <w:rPr>
          <w:rFonts w:ascii="Times New Roman" w:hAnsi="Times New Roman" w:cs="Times New Roman"/>
        </w:rPr>
      </w:pPr>
    </w:p>
    <w:p w14:paraId="2B1BCB0F"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F7299C" w:rsidRPr="00EE2C34" w14:paraId="21DFDBCC" w14:textId="77777777" w:rsidTr="0070353E">
        <w:trPr>
          <w:cantSplit/>
          <w:tblHeader/>
        </w:trPr>
        <w:tc>
          <w:tcPr>
            <w:tcW w:w="7020" w:type="dxa"/>
            <w:shd w:val="clear" w:color="auto" w:fill="C00000"/>
          </w:tcPr>
          <w:p w14:paraId="6449D4D7" w14:textId="30CF3EC3" w:rsidR="00F7299C" w:rsidRPr="00EE2C34" w:rsidRDefault="00F7299C" w:rsidP="00EE2C34">
            <w:pPr>
              <w:keepNext/>
              <w:spacing w:before="20" w:after="0" w:line="240" w:lineRule="auto"/>
              <w:ind w:left="1242" w:hanging="1242"/>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9</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Diagnosis &amp;</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Short-Term Interventions for Depression: CBT and Behavioral Activation </w:t>
            </w:r>
          </w:p>
          <w:p w14:paraId="7F772680"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718" w:type="dxa"/>
            <w:shd w:val="clear" w:color="auto" w:fill="C00000"/>
          </w:tcPr>
          <w:p w14:paraId="190CFA02"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28C1EDB5" w14:textId="77777777" w:rsidR="00F7299C" w:rsidRPr="00EE2C34" w:rsidRDefault="00F7299C" w:rsidP="000119AE">
      <w:pPr>
        <w:keepNext/>
        <w:spacing w:after="0" w:line="240" w:lineRule="auto"/>
        <w:rPr>
          <w:rFonts w:ascii="Times New Roman" w:hAnsi="Times New Roman" w:cs="Times New Roman"/>
        </w:rPr>
      </w:pPr>
    </w:p>
    <w:p w14:paraId="18A0DE86" w14:textId="62A10503" w:rsidR="000119AE" w:rsidRPr="000119AE" w:rsidRDefault="000119AE" w:rsidP="000119AE">
      <w:pPr>
        <w:pStyle w:val="Bib"/>
        <w:framePr w:hSpace="180" w:wrap="around" w:vAnchor="text" w:hAnchor="page" w:x="1441" w:y="-285"/>
        <w:spacing w:before="0" w:after="0"/>
        <w:ind w:left="0" w:firstLine="0"/>
        <w:rPr>
          <w:rFonts w:ascii="Times New Roman" w:hAnsi="Times New Roman" w:cs="Times New Roman"/>
          <w:b/>
          <w:sz w:val="22"/>
          <w:szCs w:val="22"/>
        </w:rPr>
      </w:pPr>
      <w:r>
        <w:rPr>
          <w:rFonts w:ascii="Times New Roman" w:hAnsi="Times New Roman" w:cs="Times New Roman"/>
          <w:b/>
          <w:sz w:val="22"/>
          <w:szCs w:val="22"/>
        </w:rPr>
        <w:t>Topics</w:t>
      </w:r>
    </w:p>
    <w:p w14:paraId="32C91092" w14:textId="60117420"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DSM-5 </w:t>
      </w:r>
    </w:p>
    <w:p w14:paraId="668D8661" w14:textId="77777777" w:rsidR="00F7299C" w:rsidRPr="00EE2C34" w:rsidRDefault="00F7299C" w:rsidP="000119AE">
      <w:pPr>
        <w:pStyle w:val="Bib"/>
        <w:framePr w:hSpace="180" w:wrap="around" w:vAnchor="text" w:hAnchor="page" w:x="1441" w:y="-285"/>
        <w:spacing w:before="0" w:after="0"/>
        <w:ind w:firstLine="0"/>
        <w:rPr>
          <w:rFonts w:ascii="Times New Roman" w:hAnsi="Times New Roman" w:cs="Times New Roman"/>
          <w:sz w:val="22"/>
          <w:szCs w:val="22"/>
        </w:rPr>
      </w:pPr>
      <w:r w:rsidRPr="00EE2C34">
        <w:rPr>
          <w:rFonts w:ascii="Times New Roman" w:hAnsi="Times New Roman" w:cs="Times New Roman"/>
          <w:sz w:val="22"/>
          <w:szCs w:val="22"/>
        </w:rPr>
        <w:t xml:space="preserve">Depressive disorders </w:t>
      </w:r>
    </w:p>
    <w:p w14:paraId="5E69332B"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04DCE319"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Psycho</w:t>
      </w:r>
      <w:r w:rsidRPr="00EE2C34">
        <w:rPr>
          <w:rFonts w:ascii="Times New Roman" w:hAnsi="Times New Roman" w:cs="Times New Roman"/>
          <w:bCs/>
          <w:sz w:val="22"/>
          <w:szCs w:val="22"/>
        </w:rPr>
        <w:t>therapeutic approaches: CBT, Behavioral Activation, PST</w:t>
      </w:r>
    </w:p>
    <w:p w14:paraId="2900EDD5"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Skill development: CBT and Behavioral Activation </w:t>
      </w:r>
    </w:p>
    <w:p w14:paraId="23B0BD40" w14:textId="77777777" w:rsidR="00F7299C" w:rsidRPr="00EE2C34" w:rsidRDefault="00F7299C" w:rsidP="00EE2C34">
      <w:pPr>
        <w:pStyle w:val="Bib"/>
        <w:framePr w:hSpace="180" w:wrap="around" w:vAnchor="text" w:hAnchor="page" w:x="1441" w:y="-285"/>
        <w:spacing w:before="0" w:after="0"/>
        <w:ind w:left="1440" w:firstLine="0"/>
        <w:rPr>
          <w:rFonts w:ascii="Times New Roman" w:hAnsi="Times New Roman" w:cs="Times New Roman"/>
          <w:sz w:val="22"/>
          <w:szCs w:val="22"/>
        </w:rPr>
      </w:pPr>
    </w:p>
    <w:p w14:paraId="4E5914EB"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A845EF3" w14:textId="77777777" w:rsidR="00F7299C" w:rsidRPr="00EE2C34" w:rsidRDefault="00F7299C" w:rsidP="00EE2C34">
      <w:pPr>
        <w:pStyle w:val="ListParagraph"/>
        <w:spacing w:after="0" w:line="240" w:lineRule="auto"/>
        <w:ind w:hanging="720"/>
        <w:rPr>
          <w:rFonts w:ascii="Times New Roman" w:hAnsi="Times New Roman" w:cs="Times New Roman"/>
        </w:rPr>
      </w:pPr>
    </w:p>
    <w:p w14:paraId="533B797A"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Required Readings</w:t>
      </w:r>
    </w:p>
    <w:p w14:paraId="2BB0180F"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97D004"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color w:val="222222"/>
          <w:shd w:val="clear" w:color="auto" w:fill="FFFFFF"/>
        </w:rPr>
        <w:t xml:space="preserve">Cuijpers, P., Noma, H., </w:t>
      </w:r>
      <w:proofErr w:type="spellStart"/>
      <w:r w:rsidRPr="00EE2C34">
        <w:rPr>
          <w:rFonts w:ascii="Times New Roman" w:hAnsi="Times New Roman" w:cs="Times New Roman"/>
          <w:color w:val="222222"/>
          <w:shd w:val="clear" w:color="auto" w:fill="FFFFFF"/>
        </w:rPr>
        <w:t>Karyotaki</w:t>
      </w:r>
      <w:proofErr w:type="spellEnd"/>
      <w:r w:rsidRPr="00EE2C34">
        <w:rPr>
          <w:rFonts w:ascii="Times New Roman" w:hAnsi="Times New Roman" w:cs="Times New Roman"/>
          <w:color w:val="222222"/>
          <w:shd w:val="clear" w:color="auto" w:fill="FFFFFF"/>
        </w:rPr>
        <w:t>, E., Cipriani, A., &amp; Furukawa, T. A. (2019). Effectiveness and acceptability of cognitive behavior therapy delivery formats in adults with depression: a network meta-analysis. </w:t>
      </w:r>
      <w:r w:rsidRPr="00EE2C34">
        <w:rPr>
          <w:rFonts w:ascii="Times New Roman" w:hAnsi="Times New Roman" w:cs="Times New Roman"/>
          <w:i/>
          <w:iCs/>
          <w:color w:val="222222"/>
          <w:shd w:val="clear" w:color="auto" w:fill="FFFFFF"/>
        </w:rPr>
        <w:t>JAMA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76</w:t>
      </w:r>
      <w:r w:rsidRPr="00EE2C34">
        <w:rPr>
          <w:rFonts w:ascii="Times New Roman" w:hAnsi="Times New Roman" w:cs="Times New Roman"/>
          <w:color w:val="222222"/>
          <w:shd w:val="clear" w:color="auto" w:fill="FFFFFF"/>
        </w:rPr>
        <w:t>(7), 700-707.</w:t>
      </w:r>
    </w:p>
    <w:p w14:paraId="6413F7C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depression. In </w:t>
      </w:r>
      <w:r w:rsidRPr="00EE2C34">
        <w:rPr>
          <w:rFonts w:ascii="Times New Roman" w:hAnsi="Times New Roman" w:cs="Times New Roman"/>
          <w:i/>
        </w:rPr>
        <w:t xml:space="preserve">Basic psychopharmacology </w:t>
      </w:r>
    </w:p>
    <w:p w14:paraId="6D1479D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88-105). San Diego, CA:           </w:t>
      </w:r>
    </w:p>
    <w:p w14:paraId="4592CE99"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rPr>
        <w:t xml:space="preserve">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2C0CA4EA" w14:textId="77777777" w:rsidR="00F7299C" w:rsidRPr="00EE2C34" w:rsidRDefault="00F7299C" w:rsidP="00EE2C34">
      <w:pPr>
        <w:spacing w:after="0" w:line="240" w:lineRule="auto"/>
        <w:ind w:left="720" w:hanging="720"/>
        <w:rPr>
          <w:rFonts w:ascii="Times New Roman" w:hAnsi="Times New Roman" w:cs="Times New Roman"/>
        </w:rPr>
      </w:pPr>
    </w:p>
    <w:p w14:paraId="7C1F7CF8"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Kanter, J. W., Santiago-Rivera, A. L., Santos, M. M., Nagy, G., López, M., Hurtado, G. D., &amp; West, P. (2015). A randomized hybrid efficacy and effectiveness trial of behavioral activation for Latinos with depression. </w:t>
      </w:r>
      <w:r w:rsidRPr="00EE2C34">
        <w:rPr>
          <w:rFonts w:ascii="Times New Roman" w:hAnsi="Times New Roman" w:cs="Times New Roman"/>
          <w:i/>
          <w:iCs/>
          <w:color w:val="222222"/>
          <w:shd w:val="clear" w:color="auto" w:fill="FFFFFF"/>
        </w:rPr>
        <w:t>Behavior Therapy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46</w:t>
      </w:r>
      <w:r w:rsidRPr="00EE2C34">
        <w:rPr>
          <w:rFonts w:ascii="Times New Roman" w:hAnsi="Times New Roman" w:cs="Times New Roman"/>
          <w:color w:val="222222"/>
          <w:shd w:val="clear" w:color="auto" w:fill="FFFFFF"/>
        </w:rPr>
        <w:t>(2), 177-192.</w:t>
      </w:r>
    </w:p>
    <w:p w14:paraId="5F0A3FBC" w14:textId="77777777" w:rsidR="00F7299C" w:rsidRPr="00EE2C34" w:rsidRDefault="00F7299C" w:rsidP="00EE2C34">
      <w:pPr>
        <w:pStyle w:val="ListParagraph"/>
        <w:spacing w:after="0" w:line="240" w:lineRule="auto"/>
        <w:ind w:hanging="720"/>
        <w:rPr>
          <w:rFonts w:ascii="Times New Roman" w:hAnsi="Times New Roman" w:cs="Times New Roman"/>
          <w:color w:val="303030"/>
          <w:shd w:val="clear" w:color="auto" w:fill="FFFFFF"/>
        </w:rPr>
      </w:pPr>
    </w:p>
    <w:p w14:paraId="273C031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303030"/>
          <w:shd w:val="clear" w:color="auto" w:fill="FFFFFF"/>
        </w:rPr>
        <w:t>Webb, C. A., Beard, C., Kertz, S. J., Hsu, K. J., &amp; Björgvinsson, T. (2016). Differential role of CBT skills, DBT skills and psychological flexibility in predicting depressive versus anxiety symptom improvement.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81</w:t>
      </w:r>
      <w:r w:rsidRPr="00EE2C34">
        <w:rPr>
          <w:rFonts w:ascii="Times New Roman" w:hAnsi="Times New Roman" w:cs="Times New Roman"/>
          <w:color w:val="303030"/>
          <w:shd w:val="clear" w:color="auto" w:fill="FFFFFF"/>
        </w:rPr>
        <w:t>, 12–20. https://doi.org/10.1016/j.brat.2016.03.006</w:t>
      </w:r>
    </w:p>
    <w:p w14:paraId="444E48A4"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0A458E8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222222"/>
          <w:shd w:val="clear" w:color="auto" w:fill="FFFFFF"/>
        </w:rPr>
        <w:t>Wong, S. Y., Sun, Y. Y., Chan, A. T., Leung, M. K., Chao, D. V., Li, C. C., ... &amp; Yip, B. H. (2018). Treating subthreshold depression in primary care: A randomized controlled trial of behavioral activation with mindfulness. </w:t>
      </w:r>
      <w:r w:rsidRPr="00EE2C34">
        <w:rPr>
          <w:rFonts w:ascii="Times New Roman" w:hAnsi="Times New Roman" w:cs="Times New Roman"/>
          <w:i/>
          <w:iCs/>
          <w:color w:val="222222"/>
          <w:shd w:val="clear" w:color="auto" w:fill="FFFFFF"/>
        </w:rPr>
        <w:t>The Annals of Family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16</w:t>
      </w:r>
      <w:r w:rsidRPr="00EE2C34">
        <w:rPr>
          <w:rFonts w:ascii="Times New Roman" w:hAnsi="Times New Roman" w:cs="Times New Roman"/>
          <w:color w:val="222222"/>
          <w:shd w:val="clear" w:color="auto" w:fill="FFFFFF"/>
        </w:rPr>
        <w:t>(2), 111-119.</w:t>
      </w:r>
    </w:p>
    <w:p w14:paraId="29798771"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364DCEF2"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Recommended Readings</w:t>
      </w:r>
    </w:p>
    <w:p w14:paraId="6208EC09" w14:textId="77777777" w:rsidR="00F7299C" w:rsidRPr="00EE2C34" w:rsidRDefault="00F7299C" w:rsidP="00EE2C34">
      <w:pPr>
        <w:pStyle w:val="ListParagraph"/>
        <w:spacing w:after="0" w:line="240" w:lineRule="auto"/>
        <w:ind w:hanging="720"/>
        <w:rPr>
          <w:rFonts w:ascii="Times New Roman" w:hAnsi="Times New Roman" w:cs="Times New Roman"/>
        </w:rPr>
      </w:pPr>
    </w:p>
    <w:p w14:paraId="0B53F21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Chaudhry, S., &amp; Li, C. (2011). Is solution-focused brief therapy culturally appropriate for Muslim American counselees? </w:t>
      </w:r>
      <w:r w:rsidRPr="00EE2C34">
        <w:rPr>
          <w:rFonts w:ascii="Times New Roman" w:hAnsi="Times New Roman" w:cs="Times New Roman"/>
          <w:i/>
        </w:rPr>
        <w:t>Journal of Contemporary Psychotherapy, 41</w:t>
      </w:r>
      <w:r w:rsidRPr="00EE2C34">
        <w:rPr>
          <w:rFonts w:ascii="Times New Roman" w:hAnsi="Times New Roman" w:cs="Times New Roman"/>
        </w:rPr>
        <w:t>(2), 109–113.</w:t>
      </w:r>
    </w:p>
    <w:p w14:paraId="2E7BD1AC"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5F27817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Hsu, W.-S., &amp; Wang, C. (2011). Integrating Asian clients’ filial piety beliefs into solution-focused brief therapy. </w:t>
      </w:r>
      <w:r w:rsidRPr="00EE2C34">
        <w:rPr>
          <w:rFonts w:ascii="Times New Roman" w:hAnsi="Times New Roman" w:cs="Times New Roman"/>
          <w:i/>
        </w:rPr>
        <w:t>International Journal of Advances in Counselling, 33</w:t>
      </w:r>
      <w:r w:rsidRPr="00EE2C34">
        <w:rPr>
          <w:rFonts w:ascii="Times New Roman" w:hAnsi="Times New Roman" w:cs="Times New Roman"/>
        </w:rPr>
        <w:t>, 322–334.</w:t>
      </w:r>
    </w:p>
    <w:p w14:paraId="099F4F43" w14:textId="77777777" w:rsidR="00F7299C" w:rsidRPr="00EE2C34" w:rsidRDefault="00F7299C" w:rsidP="00EE2C34">
      <w:pPr>
        <w:pStyle w:val="ListParagraph"/>
        <w:spacing w:after="0" w:line="240" w:lineRule="auto"/>
        <w:ind w:hanging="720"/>
        <w:rPr>
          <w:rFonts w:ascii="Times New Roman" w:hAnsi="Times New Roman" w:cs="Times New Roman"/>
        </w:rPr>
      </w:pPr>
    </w:p>
    <w:p w14:paraId="3FB06F51"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r w:rsidRPr="00EE2C34">
        <w:rPr>
          <w:rFonts w:ascii="Times New Roman" w:hAnsi="Times New Roman" w:cs="Times New Roman"/>
          <w:color w:val="222222"/>
          <w:sz w:val="22"/>
          <w:szCs w:val="22"/>
          <w:shd w:val="clear" w:color="auto" w:fill="FFFFFF"/>
        </w:rPr>
        <w:t>Yokotani, K., &amp; Tamura, K. (2014). Solution-focused group therapy program for repeated-drug users.</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International Journal</w:t>
      </w:r>
      <w:r w:rsidRPr="00EE2C34">
        <w:rPr>
          <w:rFonts w:ascii="Times New Roman" w:hAnsi="Times New Roman" w:cs="Times New Roman"/>
          <w:color w:val="222222"/>
          <w:sz w:val="22"/>
          <w:szCs w:val="22"/>
          <w:shd w:val="clear" w:color="auto" w:fill="FFFFFF"/>
        </w:rPr>
        <w:t>,</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4</w:t>
      </w:r>
      <w:r w:rsidRPr="00EE2C34">
        <w:rPr>
          <w:rFonts w:ascii="Times New Roman" w:hAnsi="Times New Roman" w:cs="Times New Roman"/>
          <w:color w:val="222222"/>
          <w:sz w:val="22"/>
          <w:szCs w:val="22"/>
          <w:shd w:val="clear" w:color="auto" w:fill="FFFFFF"/>
        </w:rPr>
        <w:t>(1), 28–43.</w:t>
      </w:r>
    </w:p>
    <w:p w14:paraId="6EAB562E"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F7299C" w:rsidRPr="00EE2C34" w14:paraId="6BE51241" w14:textId="77777777" w:rsidTr="000119AE">
        <w:trPr>
          <w:cantSplit/>
          <w:trHeight w:val="182"/>
          <w:tblHeader/>
        </w:trPr>
        <w:tc>
          <w:tcPr>
            <w:tcW w:w="6850" w:type="dxa"/>
            <w:shd w:val="clear" w:color="auto" w:fill="C00000"/>
          </w:tcPr>
          <w:p w14:paraId="3E162829" w14:textId="3F427404" w:rsidR="00F7299C" w:rsidRPr="00EE2C34" w:rsidRDefault="00F7299C" w:rsidP="00350DBC">
            <w:pPr>
              <w:keepNext/>
              <w:spacing w:after="0" w:line="240" w:lineRule="auto"/>
              <w:rPr>
                <w:rFonts w:ascii="Times New Roman" w:hAnsi="Times New Roman" w:cs="Times New Roman"/>
                <w:b/>
                <w:color w:val="FFFFFF"/>
              </w:rPr>
            </w:pPr>
            <w:r w:rsidRPr="00EE2C34">
              <w:rPr>
                <w:rFonts w:ascii="Times New Roman" w:hAnsi="Times New Roman" w:cs="Times New Roman"/>
                <w:snapToGrid w:val="0"/>
                <w:color w:val="FFFFFF"/>
              </w:rPr>
              <w:lastRenderedPageBreak/>
              <w:t xml:space="preserve">Unit </w:t>
            </w:r>
            <w:r w:rsidR="00350DBC">
              <w:rPr>
                <w:rFonts w:ascii="Times New Roman" w:hAnsi="Times New Roman" w:cs="Times New Roman"/>
                <w:snapToGrid w:val="0"/>
                <w:color w:val="FFFFFF"/>
              </w:rPr>
              <w:t>10</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Advanced Substance Use Interventions </w:t>
            </w:r>
          </w:p>
        </w:tc>
        <w:tc>
          <w:tcPr>
            <w:tcW w:w="2690" w:type="dxa"/>
            <w:tcBorders>
              <w:bottom w:val="single" w:sz="4" w:space="0" w:color="auto"/>
            </w:tcBorders>
            <w:shd w:val="clear" w:color="auto" w:fill="C00000"/>
          </w:tcPr>
          <w:p w14:paraId="730F73B3"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32D68CD2"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1121429C" w14:textId="77777777" w:rsidTr="000119AE">
        <w:trPr>
          <w:cantSplit/>
          <w:trHeight w:val="109"/>
        </w:trPr>
        <w:tc>
          <w:tcPr>
            <w:tcW w:w="9540" w:type="dxa"/>
            <w:gridSpan w:val="2"/>
          </w:tcPr>
          <w:p w14:paraId="4DFA29C5"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5D20FEAE" w14:textId="77777777" w:rsidTr="000119AE">
        <w:trPr>
          <w:cantSplit/>
          <w:trHeight w:val="1575"/>
        </w:trPr>
        <w:tc>
          <w:tcPr>
            <w:tcW w:w="9540" w:type="dxa"/>
            <w:gridSpan w:val="2"/>
          </w:tcPr>
          <w:p w14:paraId="44051E8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DSM-5 </w:t>
            </w:r>
          </w:p>
          <w:p w14:paraId="13721D28"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Substance-related and addictive disorders (review)</w:t>
            </w:r>
          </w:p>
          <w:p w14:paraId="1BD54CC4" w14:textId="77777777" w:rsidR="00F7299C" w:rsidRPr="00EE2C34" w:rsidRDefault="00F7299C" w:rsidP="000119AE">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60EECEB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Psycho</w:t>
            </w:r>
            <w:r w:rsidRPr="000119AE">
              <w:rPr>
                <w:rFonts w:ascii="Times New Roman" w:hAnsi="Times New Roman" w:cs="Times New Roman"/>
                <w:bCs/>
              </w:rPr>
              <w:t xml:space="preserve">therapeutic approaches: CBT, Contingency Management Interventions/Motivational Incentives, Motivational Enhancement Therapy, Solution Focused Therapy, SF Family Therapy, MAT </w:t>
            </w:r>
            <w:r w:rsidRPr="000119AE">
              <w:rPr>
                <w:rFonts w:ascii="Times New Roman" w:hAnsi="Times New Roman" w:cs="Times New Roman"/>
              </w:rPr>
              <w:t xml:space="preserve"> </w:t>
            </w:r>
          </w:p>
          <w:p w14:paraId="447E6388"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Skill development: </w:t>
            </w:r>
          </w:p>
          <w:p w14:paraId="3FBD32B2"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 xml:space="preserve">Individual and group relapse prevention strategies (identifying and managing </w:t>
            </w:r>
            <w:proofErr w:type="gramStart"/>
            <w:r w:rsidRPr="000119AE">
              <w:rPr>
                <w:rFonts w:ascii="Times New Roman" w:hAnsi="Times New Roman" w:cs="Times New Roman"/>
              </w:rPr>
              <w:t>triggers  use</w:t>
            </w:r>
            <w:proofErr w:type="gramEnd"/>
            <w:r w:rsidRPr="000119AE">
              <w:rPr>
                <w:rFonts w:ascii="Times New Roman" w:hAnsi="Times New Roman" w:cs="Times New Roman"/>
              </w:rPr>
              <w:t xml:space="preserve"> of coping skills, professional services and recovery network/resources) and establishing a goodness-of-fit for client and treatment</w:t>
            </w:r>
          </w:p>
          <w:p w14:paraId="584EABC8" w14:textId="77777777" w:rsidR="00F7299C" w:rsidRPr="00EE2C34" w:rsidRDefault="00F7299C" w:rsidP="00EE2C34">
            <w:pPr>
              <w:pStyle w:val="ListParagraph"/>
              <w:keepNext/>
              <w:spacing w:after="0" w:line="240" w:lineRule="auto"/>
              <w:ind w:left="1080"/>
              <w:rPr>
                <w:rFonts w:ascii="Times New Roman" w:hAnsi="Times New Roman" w:cs="Times New Roman"/>
                <w:b/>
              </w:rPr>
            </w:pPr>
          </w:p>
        </w:tc>
      </w:tr>
    </w:tbl>
    <w:p w14:paraId="55D7500C"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026B958"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28A14EC5"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4F57A153" w14:textId="77777777" w:rsidR="00F7299C" w:rsidRPr="00EE2C34" w:rsidRDefault="00F7299C" w:rsidP="00EE2C34">
      <w:pPr>
        <w:spacing w:after="0" w:line="240" w:lineRule="auto"/>
        <w:rPr>
          <w:rFonts w:ascii="Times New Roman" w:hAnsi="Times New Roman" w:cs="Times New Roman"/>
        </w:rPr>
      </w:pPr>
    </w:p>
    <w:p w14:paraId="6FD4CB1C"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 xml:space="preserve">Bien, T., Miller, W. R., &amp; </w:t>
      </w:r>
      <w:proofErr w:type="spellStart"/>
      <w:r w:rsidRPr="00EE2C34">
        <w:rPr>
          <w:rFonts w:ascii="Times New Roman" w:hAnsi="Times New Roman" w:cs="Times New Roman"/>
        </w:rPr>
        <w:t>Tonigan</w:t>
      </w:r>
      <w:proofErr w:type="spellEnd"/>
      <w:r w:rsidRPr="00EE2C34">
        <w:rPr>
          <w:rFonts w:ascii="Times New Roman" w:hAnsi="Times New Roman" w:cs="Times New Roman"/>
        </w:rPr>
        <w:t xml:space="preserve">, J. S. (1993). Brief interventions for alcohol problems: A review. </w:t>
      </w:r>
      <w:r w:rsidRPr="00EE2C34">
        <w:rPr>
          <w:rFonts w:ascii="Times New Roman" w:hAnsi="Times New Roman" w:cs="Times New Roman"/>
          <w:i/>
        </w:rPr>
        <w:t>Addiction, 88</w:t>
      </w:r>
      <w:r w:rsidRPr="00EE2C34">
        <w:rPr>
          <w:rFonts w:ascii="Times New Roman" w:hAnsi="Times New Roman" w:cs="Times New Roman"/>
        </w:rPr>
        <w:t>(3), 315–336. (Classic)</w:t>
      </w:r>
    </w:p>
    <w:p w14:paraId="5180E8D5" w14:textId="77777777" w:rsidR="00F7299C" w:rsidRPr="00EE2C34" w:rsidRDefault="00F7299C" w:rsidP="00EE2C34">
      <w:pPr>
        <w:spacing w:after="0" w:line="240" w:lineRule="auto"/>
        <w:rPr>
          <w:rFonts w:ascii="Times New Roman" w:hAnsi="Times New Roman" w:cs="Times New Roman"/>
          <w:color w:val="000000" w:themeColor="text1"/>
        </w:rPr>
      </w:pPr>
    </w:p>
    <w:p w14:paraId="5971105D"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Mullet, N., Zielinski, M., Jordan, S. S., &amp; Brown, C. C. (2018). Solution-focused brief therapy for families: When a loved one struggles with substance abuse. </w:t>
      </w:r>
      <w:r w:rsidRPr="00EE2C34">
        <w:rPr>
          <w:rFonts w:ascii="Times New Roman" w:hAnsi="Times New Roman" w:cs="Times New Roman"/>
          <w:i/>
          <w:iCs/>
          <w:color w:val="222222"/>
          <w:shd w:val="clear" w:color="auto" w:fill="FFFFFF"/>
        </w:rPr>
        <w:t>Journal of Systemic Therapies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(3), 15-28.</w:t>
      </w:r>
    </w:p>
    <w:p w14:paraId="618DA99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12AFA541"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NIDA. (2018). Principles of Drug Addiction Treatment: A Research-based Guide (3rd edition). </w:t>
      </w:r>
    </w:p>
    <w:p w14:paraId="77636635" w14:textId="1C07F1F8"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Evidence-Based Approaches to Drug Addi</w:t>
      </w:r>
      <w:r w:rsidR="003518CE" w:rsidRPr="00EE2C34">
        <w:rPr>
          <w:rFonts w:ascii="Times New Roman" w:hAnsi="Times New Roman" w:cs="Times New Roman"/>
        </w:rPr>
        <w:t xml:space="preserve">ction Treatment. Retrieved from </w:t>
      </w:r>
      <w:hyperlink r:id="rId14" w:history="1">
        <w:r w:rsidRPr="00EE2C34">
          <w:rPr>
            <w:rStyle w:val="Hyperlink"/>
            <w:rFonts w:ascii="Times New Roman" w:hAnsi="Times New Roman" w:cs="Times New Roman"/>
          </w:rPr>
          <w:t>https://www.drugabuse.gov/publications/principles-drug-addiction-treatment-research-</w:t>
        </w:r>
      </w:hyperlink>
      <w:r w:rsidRPr="00EE2C34">
        <w:rPr>
          <w:rFonts w:ascii="Times New Roman" w:hAnsi="Times New Roman" w:cs="Times New Roman"/>
        </w:rPr>
        <w:tab/>
        <w:t xml:space="preserve">based-guide-third-edition/evidence-based-approaches-to-drug-addiction-treatment on </w:t>
      </w:r>
      <w:r w:rsidRPr="00EE2C34">
        <w:rPr>
          <w:rFonts w:ascii="Times New Roman" w:hAnsi="Times New Roman" w:cs="Times New Roman"/>
        </w:rPr>
        <w:tab/>
        <w:t>2020, July 31</w:t>
      </w:r>
    </w:p>
    <w:p w14:paraId="3B54F6EA"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p>
    <w:p w14:paraId="45914BF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Substance Abuse and</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Mental Health Services Administration. (2012). </w:t>
      </w:r>
      <w:r w:rsidRPr="00EE2C34">
        <w:rPr>
          <w:rFonts w:ascii="Times New Roman" w:hAnsi="Times New Roman" w:cs="Times New Roman"/>
          <w:i/>
          <w:iCs/>
          <w:color w:val="000000" w:themeColor="text1"/>
        </w:rPr>
        <w:t xml:space="preserve">Brief interventions and brief therapies for substance abuse. </w:t>
      </w:r>
      <w:r w:rsidRPr="00EE2C34">
        <w:rPr>
          <w:rFonts w:ascii="Times New Roman" w:hAnsi="Times New Roman" w:cs="Times New Roman"/>
          <w:color w:val="000000" w:themeColor="text1"/>
        </w:rPr>
        <w:t>Treatment Improvement Protocol (TIP)</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Series, No. 34. HHS Publication No. (SMA) 12-3952. Rockville, MD: Author. Retrieved from </w:t>
      </w:r>
      <w:hyperlink r:id="rId15" w:history="1">
        <w:r w:rsidRPr="00EE2C34">
          <w:rPr>
            <w:rStyle w:val="Hyperlink"/>
            <w:rFonts w:ascii="Times New Roman" w:hAnsi="Times New Roman" w:cs="Times New Roman"/>
          </w:rPr>
          <w:t>http://www.ncbi.nlm.nih.gov/books/NBK64947/pdf/Bookshelf_NBK64947.pdf</w:t>
        </w:r>
      </w:hyperlink>
      <w:r w:rsidRPr="00EE2C34">
        <w:rPr>
          <w:rStyle w:val="Hyperlink"/>
          <w:rFonts w:ascii="Times New Roman" w:hAnsi="Times New Roman" w:cs="Times New Roman"/>
        </w:rPr>
        <w:t xml:space="preserve"> </w:t>
      </w:r>
    </w:p>
    <w:p w14:paraId="721D391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62353A9"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Volkow, N. D., Frieden, T. R., Hyde, P. S., &amp; Cha, S. S. (2014). Medication-assisted therapies—tackling the opioid-overdose epidemic. </w:t>
      </w:r>
      <w:r w:rsidRPr="00EE2C34">
        <w:rPr>
          <w:rFonts w:ascii="Times New Roman" w:hAnsi="Times New Roman" w:cs="Times New Roman"/>
          <w:i/>
          <w:iCs/>
          <w:color w:val="222222"/>
          <w:shd w:val="clear" w:color="auto" w:fill="FFFFFF"/>
        </w:rPr>
        <w:t>New England Journal of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370</w:t>
      </w:r>
      <w:r w:rsidRPr="00EE2C34">
        <w:rPr>
          <w:rFonts w:ascii="Times New Roman" w:hAnsi="Times New Roman" w:cs="Times New Roman"/>
          <w:color w:val="222222"/>
          <w:shd w:val="clear" w:color="auto" w:fill="FFFFFF"/>
        </w:rPr>
        <w:t>(22), 2063-2066.</w:t>
      </w:r>
    </w:p>
    <w:p w14:paraId="744D586D" w14:textId="77777777" w:rsidR="00F7299C" w:rsidRPr="00EE2C34" w:rsidRDefault="00F7299C" w:rsidP="00EE2C34">
      <w:pPr>
        <w:spacing w:after="0" w:line="240" w:lineRule="auto"/>
        <w:ind w:left="720" w:hanging="720"/>
        <w:rPr>
          <w:rFonts w:ascii="Times New Roman" w:hAnsi="Times New Roman" w:cs="Times New Roman"/>
          <w:b/>
        </w:rPr>
      </w:pPr>
    </w:p>
    <w:p w14:paraId="56464C3A"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61E72602" w14:textId="77777777" w:rsidR="00F7299C" w:rsidRPr="00EE2C34" w:rsidRDefault="00F7299C" w:rsidP="00EE2C34">
      <w:pPr>
        <w:spacing w:after="0" w:line="240" w:lineRule="auto"/>
        <w:rPr>
          <w:rFonts w:ascii="Times New Roman" w:hAnsi="Times New Roman" w:cs="Times New Roman"/>
          <w:b/>
        </w:rPr>
      </w:pPr>
    </w:p>
    <w:p w14:paraId="7BAA0BDD"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Khan, A., Tansel, A., White, D. L., Kayani, W. T., Bano, S., Lindsay, J., . . . Kanwal, F. (2016). Efficacy of psychosocial interventions in inducing and maintaining alcohol abstinence in patients with chronic liver disease: A systematic review.</w:t>
      </w:r>
      <w:r w:rsidRPr="00EE2C34">
        <w:rPr>
          <w:rFonts w:ascii="Times New Roman" w:hAnsi="Times New Roman" w:cs="Times New Roman"/>
          <w:i/>
          <w:iCs/>
        </w:rPr>
        <w:t xml:space="preserve"> Clinical Gastroenterology and Hepatology, 14</w:t>
      </w:r>
      <w:r w:rsidRPr="00EE2C34">
        <w:rPr>
          <w:rFonts w:ascii="Times New Roman" w:hAnsi="Times New Roman" w:cs="Times New Roman"/>
        </w:rPr>
        <w:t xml:space="preserve">(2), 191–202. </w:t>
      </w:r>
      <w:proofErr w:type="gramStart"/>
      <w:r w:rsidRPr="00EE2C34">
        <w:rPr>
          <w:rFonts w:ascii="Times New Roman" w:hAnsi="Times New Roman" w:cs="Times New Roman"/>
        </w:rPr>
        <w:t>doi:10.1016/j.cgh</w:t>
      </w:r>
      <w:proofErr w:type="gramEnd"/>
      <w:r w:rsidRPr="00EE2C34">
        <w:rPr>
          <w:rFonts w:ascii="Times New Roman" w:hAnsi="Times New Roman" w:cs="Times New Roman"/>
        </w:rPr>
        <w:t>.2015.07.047</w:t>
      </w:r>
    </w:p>
    <w:p w14:paraId="4596282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2C8E43CB"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r w:rsidRPr="00EE2C34">
        <w:rPr>
          <w:rFonts w:ascii="Times New Roman" w:hAnsi="Times New Roman" w:cs="Times New Roman"/>
          <w:shd w:val="clear" w:color="auto" w:fill="FFFFFF"/>
        </w:rPr>
        <w:t>Satre, D. D., &amp; Leibowitz, A. (2015). Brief alcohol and drug interventions and motivational interviewing for older adults.</w:t>
      </w:r>
      <w:r w:rsidRPr="00EE2C34">
        <w:rPr>
          <w:rStyle w:val="apple-converted-space"/>
          <w:rFonts w:ascii="Times New Roman" w:hAnsi="Times New Roman" w:cs="Times New Roman"/>
          <w:shd w:val="clear" w:color="auto" w:fill="FFFFFF"/>
        </w:rPr>
        <w:t xml:space="preserve"> In P. A. Arean (Ed.), </w:t>
      </w:r>
      <w:r w:rsidRPr="00EE2C34">
        <w:rPr>
          <w:rFonts w:ascii="Times New Roman" w:hAnsi="Times New Roman" w:cs="Times New Roman"/>
          <w:i/>
          <w:iCs/>
          <w:shd w:val="clear" w:color="auto" w:fill="FFFFFF"/>
        </w:rPr>
        <w:t>Treatment of late-life depression, anxiety, trauma, and substance abuse</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shd w:val="clear" w:color="auto" w:fill="FFFFFF"/>
        </w:rPr>
        <w:t>(pp. 163–180). Washington, DC: American Psychological Association</w:t>
      </w:r>
    </w:p>
    <w:p w14:paraId="68CB995C"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p>
    <w:p w14:paraId="65C75DB9"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Schonfeld, L., Hazlett, R. W., Hedgecock, D. K., Duchene, D. M., Burns, L. V., &amp; Gum, A. M. (2015). Screening, brief intervention, and referral to treatment for older adults with substance misuse.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American Journal of Public Health,</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105</w:t>
      </w:r>
      <w:r w:rsidRPr="00EE2C34">
        <w:rPr>
          <w:rFonts w:ascii="Times New Roman" w:hAnsi="Times New Roman" w:cs="Times New Roman"/>
          <w:shd w:val="clear" w:color="auto" w:fill="FFFFFF"/>
        </w:rPr>
        <w:t>(1), 205–211.</w:t>
      </w:r>
    </w:p>
    <w:p w14:paraId="2C63735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E4D01CF" w14:textId="77777777" w:rsidR="00F7299C" w:rsidRPr="00EE2C34" w:rsidRDefault="00F7299C" w:rsidP="00EE2C34">
      <w:pPr>
        <w:spacing w:after="0" w:line="240" w:lineRule="auto"/>
        <w:rPr>
          <w:rFonts w:ascii="Times New Roman" w:hAnsi="Times New Roman" w:cs="Times New Roman"/>
        </w:rPr>
      </w:pPr>
    </w:p>
    <w:tbl>
      <w:tblPr>
        <w:tblW w:w="0" w:type="auto"/>
        <w:tblInd w:w="-90" w:type="dxa"/>
        <w:tblLook w:val="04A0" w:firstRow="1" w:lastRow="0" w:firstColumn="1" w:lastColumn="0" w:noHBand="0" w:noVBand="1"/>
      </w:tblPr>
      <w:tblGrid>
        <w:gridCol w:w="6978"/>
        <w:gridCol w:w="2472"/>
      </w:tblGrid>
      <w:tr w:rsidR="00F7299C" w:rsidRPr="00EE2C34" w14:paraId="4CD5D1C1" w14:textId="77777777" w:rsidTr="00C83A89">
        <w:trPr>
          <w:cantSplit/>
          <w:tblHeader/>
        </w:trPr>
        <w:tc>
          <w:tcPr>
            <w:tcW w:w="6978" w:type="dxa"/>
            <w:shd w:val="clear" w:color="auto" w:fill="C00000"/>
          </w:tcPr>
          <w:p w14:paraId="6B4B524A" w14:textId="3BC4CAB6"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11</w:t>
            </w:r>
            <w:r w:rsidRPr="00EE2C34">
              <w:rPr>
                <w:rFonts w:ascii="Times New Roman" w:hAnsi="Times New Roman" w:cs="Times New Roman"/>
                <w:snapToGrid w:val="0"/>
                <w:color w:val="FFFFFF"/>
              </w:rPr>
              <w:t>:</w:t>
            </w:r>
            <w:r w:rsidRPr="00EE2C34">
              <w:rPr>
                <w:rFonts w:ascii="Times New Roman" w:hAnsi="Times New Roman" w:cs="Times New Roman"/>
              </w:rPr>
              <w:t xml:space="preserve"> Treatments for Co-Occurring Disorders</w:t>
            </w:r>
          </w:p>
          <w:p w14:paraId="43A0D6E5" w14:textId="77777777" w:rsidR="00F7299C" w:rsidRPr="00EE2C34" w:rsidRDefault="00F7299C" w:rsidP="00EE2C34">
            <w:pPr>
              <w:keepNext/>
              <w:spacing w:after="0" w:line="240" w:lineRule="auto"/>
              <w:rPr>
                <w:rFonts w:ascii="Times New Roman" w:hAnsi="Times New Roman" w:cs="Times New Roman"/>
                <w:b/>
                <w:color w:val="FFFFFF"/>
              </w:rPr>
            </w:pPr>
            <w:r w:rsidRPr="00EE2C34">
              <w:rPr>
                <w:rFonts w:ascii="Times New Roman" w:hAnsi="Times New Roman" w:cs="Times New Roman"/>
                <w:b/>
                <w:snapToGrid w:val="0"/>
                <w:color w:val="FFFFFF"/>
              </w:rPr>
              <w:tab/>
            </w:r>
          </w:p>
        </w:tc>
        <w:tc>
          <w:tcPr>
            <w:tcW w:w="2472" w:type="dxa"/>
            <w:shd w:val="clear" w:color="auto" w:fill="C00000"/>
          </w:tcPr>
          <w:p w14:paraId="0C60EC55"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7D5723E2"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13089F59"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r w:rsidR="00C83A89" w:rsidRPr="00EE2C34" w14:paraId="3E03E19F" w14:textId="77777777" w:rsidTr="00C83A89">
        <w:trPr>
          <w:cantSplit/>
          <w:tblHeader/>
        </w:trPr>
        <w:tc>
          <w:tcPr>
            <w:tcW w:w="6978" w:type="dxa"/>
            <w:shd w:val="clear" w:color="auto" w:fill="C00000"/>
          </w:tcPr>
          <w:p w14:paraId="748FECE0" w14:textId="77777777" w:rsidR="00C83A89" w:rsidRPr="00EE2C34" w:rsidRDefault="00C83A89" w:rsidP="00EE2C34">
            <w:pPr>
              <w:spacing w:after="0" w:line="240" w:lineRule="auto"/>
              <w:rPr>
                <w:rFonts w:ascii="Times New Roman" w:hAnsi="Times New Roman" w:cs="Times New Roman"/>
                <w:snapToGrid w:val="0"/>
                <w:color w:val="FFFFFF"/>
              </w:rPr>
            </w:pPr>
          </w:p>
        </w:tc>
        <w:tc>
          <w:tcPr>
            <w:tcW w:w="2472" w:type="dxa"/>
            <w:shd w:val="clear" w:color="auto" w:fill="C00000"/>
          </w:tcPr>
          <w:p w14:paraId="507F4842" w14:textId="77777777" w:rsidR="00C83A89" w:rsidRPr="00EE2C34" w:rsidRDefault="00C83A89" w:rsidP="00EE2C34">
            <w:pPr>
              <w:keepNext/>
              <w:spacing w:after="0" w:line="240" w:lineRule="auto"/>
              <w:jc w:val="right"/>
              <w:rPr>
                <w:rFonts w:ascii="Times New Roman" w:hAnsi="Times New Roman" w:cs="Times New Roman"/>
                <w:b/>
                <w:snapToGrid w:val="0"/>
                <w:color w:val="FFFFFF"/>
              </w:rPr>
            </w:pPr>
          </w:p>
        </w:tc>
      </w:tr>
    </w:tbl>
    <w:p w14:paraId="41DCAA56" w14:textId="77777777" w:rsidR="00F7299C" w:rsidRPr="00C83A89" w:rsidRDefault="00F7299C" w:rsidP="00C83A89">
      <w:pPr>
        <w:spacing w:after="0" w:line="240" w:lineRule="auto"/>
        <w:rPr>
          <w:rFonts w:ascii="Times New Roman" w:hAnsi="Times New Roman" w:cs="Times New Roman"/>
          <w:b/>
        </w:rPr>
      </w:pPr>
      <w:r w:rsidRPr="00C83A89">
        <w:rPr>
          <w:rFonts w:ascii="Times New Roman" w:hAnsi="Times New Roman" w:cs="Times New Roman"/>
          <w:b/>
        </w:rPr>
        <w:t>Topics</w:t>
      </w:r>
    </w:p>
    <w:p w14:paraId="497F7B2F"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Psychiatric comorbidity</w:t>
      </w:r>
    </w:p>
    <w:p w14:paraId="3AA5A10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Trauma and substance abuse</w:t>
      </w:r>
    </w:p>
    <w:p w14:paraId="7F1F530B"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 xml:space="preserve">Personality disorders and substance abuse </w:t>
      </w:r>
    </w:p>
    <w:p w14:paraId="6FC1D47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Pharmacotherapeutic approaches</w:t>
      </w:r>
    </w:p>
    <w:p w14:paraId="7A00C2A7"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 xml:space="preserve">Psychotherapeutic approaches: Integrated Care, CBT, Motivational Interviewing, individual and group self-management &amp; relapse prevention, Seeking Safety, holistic approaches </w:t>
      </w:r>
    </w:p>
    <w:p w14:paraId="0A387064"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Skill development: Seeking Safety</w:t>
      </w:r>
    </w:p>
    <w:p w14:paraId="5D68BDE7" w14:textId="77777777" w:rsidR="00C83A89" w:rsidRDefault="00C83A89" w:rsidP="00EE2C34">
      <w:pPr>
        <w:keepNext/>
        <w:spacing w:after="0" w:line="240" w:lineRule="auto"/>
        <w:rPr>
          <w:rFonts w:ascii="Times New Roman" w:hAnsi="Times New Roman" w:cs="Times New Roman"/>
        </w:rPr>
      </w:pPr>
    </w:p>
    <w:p w14:paraId="323C5936" w14:textId="38101E5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0373EE3" w14:textId="77777777" w:rsidR="00F7299C" w:rsidRPr="00EE2C34" w:rsidRDefault="00F7299C" w:rsidP="00EE2C34">
      <w:pPr>
        <w:spacing w:after="0" w:line="240" w:lineRule="auto"/>
        <w:rPr>
          <w:rFonts w:ascii="Times New Roman" w:hAnsi="Times New Roman" w:cs="Times New Roman"/>
        </w:rPr>
      </w:pPr>
    </w:p>
    <w:p w14:paraId="7274753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78C278C7" w14:textId="77777777" w:rsidR="00F7299C" w:rsidRPr="00EE2C34" w:rsidRDefault="00F7299C" w:rsidP="00EE2C34">
      <w:pPr>
        <w:spacing w:after="0" w:line="240" w:lineRule="auto"/>
        <w:rPr>
          <w:rFonts w:ascii="Times New Roman" w:hAnsi="Times New Roman" w:cs="Times New Roman"/>
          <w:b/>
        </w:rPr>
      </w:pPr>
    </w:p>
    <w:p w14:paraId="57A05F68"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Giordano, A. L., Prosek, E. A., </w:t>
      </w:r>
      <w:proofErr w:type="spellStart"/>
      <w:r w:rsidRPr="00EE2C34">
        <w:rPr>
          <w:rFonts w:ascii="Times New Roman" w:hAnsi="Times New Roman" w:cs="Times New Roman"/>
          <w:color w:val="000000" w:themeColor="text1"/>
        </w:rPr>
        <w:t>Stamman</w:t>
      </w:r>
      <w:proofErr w:type="spellEnd"/>
      <w:r w:rsidRPr="00EE2C34">
        <w:rPr>
          <w:rFonts w:ascii="Times New Roman" w:hAnsi="Times New Roman" w:cs="Times New Roman"/>
          <w:color w:val="000000" w:themeColor="text1"/>
        </w:rPr>
        <w:t>, J., Callahan, M. M., Loseu, S., Bevly, C. M., &amp; Chadwell, K. (2016). Addressing trauma in substance abuse treatment.</w:t>
      </w:r>
      <w:r w:rsidRPr="00EE2C34">
        <w:rPr>
          <w:rFonts w:ascii="Times New Roman" w:hAnsi="Times New Roman" w:cs="Times New Roman"/>
          <w:i/>
          <w:iCs/>
          <w:color w:val="000000" w:themeColor="text1"/>
        </w:rPr>
        <w:t xml:space="preserve"> Journal of Alcohol and Drug Education, 60</w:t>
      </w:r>
      <w:r w:rsidRPr="00EE2C34">
        <w:rPr>
          <w:rFonts w:ascii="Times New Roman" w:hAnsi="Times New Roman" w:cs="Times New Roman"/>
          <w:color w:val="000000" w:themeColor="text1"/>
        </w:rPr>
        <w:t>(2), 55-71.</w:t>
      </w:r>
    </w:p>
    <w:p w14:paraId="3E78EF06"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7695A4"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695D2A">
        <w:rPr>
          <w:rFonts w:ascii="Times New Roman" w:hAnsi="Times New Roman" w:cs="Times New Roman"/>
          <w:color w:val="222222"/>
          <w:shd w:val="clear" w:color="auto" w:fill="FFFFFF"/>
          <w:lang w:val="es-ES"/>
        </w:rPr>
        <w:t>Hien</w:t>
      </w:r>
      <w:proofErr w:type="spellEnd"/>
      <w:r w:rsidRPr="00695D2A">
        <w:rPr>
          <w:rFonts w:ascii="Times New Roman" w:hAnsi="Times New Roman" w:cs="Times New Roman"/>
          <w:color w:val="222222"/>
          <w:shd w:val="clear" w:color="auto" w:fill="FFFFFF"/>
          <w:lang w:val="es-ES"/>
        </w:rPr>
        <w:t xml:space="preserve">, D. A., Levin, F. R., </w:t>
      </w:r>
      <w:proofErr w:type="spellStart"/>
      <w:r w:rsidRPr="00695D2A">
        <w:rPr>
          <w:rFonts w:ascii="Times New Roman" w:hAnsi="Times New Roman" w:cs="Times New Roman"/>
          <w:color w:val="222222"/>
          <w:shd w:val="clear" w:color="auto" w:fill="FFFFFF"/>
          <w:lang w:val="es-ES"/>
        </w:rPr>
        <w:t>Ruglass</w:t>
      </w:r>
      <w:proofErr w:type="spellEnd"/>
      <w:r w:rsidRPr="00695D2A">
        <w:rPr>
          <w:rFonts w:ascii="Times New Roman" w:hAnsi="Times New Roman" w:cs="Times New Roman"/>
          <w:color w:val="222222"/>
          <w:shd w:val="clear" w:color="auto" w:fill="FFFFFF"/>
          <w:lang w:val="es-ES"/>
        </w:rPr>
        <w:t xml:space="preserve">, L. M., López-Castro, T., Papini, S., </w:t>
      </w:r>
      <w:proofErr w:type="spellStart"/>
      <w:r w:rsidRPr="00695D2A">
        <w:rPr>
          <w:rFonts w:ascii="Times New Roman" w:hAnsi="Times New Roman" w:cs="Times New Roman"/>
          <w:color w:val="222222"/>
          <w:shd w:val="clear" w:color="auto" w:fill="FFFFFF"/>
          <w:lang w:val="es-ES"/>
        </w:rPr>
        <w:t>Hu</w:t>
      </w:r>
      <w:proofErr w:type="spellEnd"/>
      <w:r w:rsidRPr="00695D2A">
        <w:rPr>
          <w:rFonts w:ascii="Times New Roman" w:hAnsi="Times New Roman" w:cs="Times New Roman"/>
          <w:color w:val="222222"/>
          <w:shd w:val="clear" w:color="auto" w:fill="FFFFFF"/>
          <w:lang w:val="es-ES"/>
        </w:rPr>
        <w:t xml:space="preserve">, M. C., ... </w:t>
      </w:r>
      <w:r w:rsidRPr="00EE2C34">
        <w:rPr>
          <w:rFonts w:ascii="Times New Roman" w:hAnsi="Times New Roman" w:cs="Times New Roman"/>
          <w:color w:val="222222"/>
          <w:shd w:val="clear" w:color="auto" w:fill="FFFFFF"/>
        </w:rPr>
        <w:t>&amp; Herron, A. (2015). Combining seeking safety with sertraline for PTSD and alcohol use disorders: A randomized controlled trial.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83</w:t>
      </w:r>
      <w:r w:rsidRPr="00EE2C34">
        <w:rPr>
          <w:rFonts w:ascii="Times New Roman" w:hAnsi="Times New Roman" w:cs="Times New Roman"/>
          <w:color w:val="222222"/>
          <w:shd w:val="clear" w:color="auto" w:fill="FFFFFF"/>
        </w:rPr>
        <w:t>(2), 359-369.</w:t>
      </w:r>
    </w:p>
    <w:p w14:paraId="205793F7"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5AD426F9" w14:textId="77777777" w:rsidR="00F7299C" w:rsidRPr="00EE2C34" w:rsidRDefault="00F7299C" w:rsidP="00EE2C34">
      <w:pPr>
        <w:spacing w:after="0" w:line="240" w:lineRule="auto"/>
        <w:contextualSpacing/>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Mental health and substance use disorders. In </w:t>
      </w:r>
      <w:r w:rsidRPr="00EE2C34">
        <w:rPr>
          <w:rFonts w:ascii="Times New Roman" w:hAnsi="Times New Roman" w:cs="Times New Roman"/>
          <w:i/>
        </w:rPr>
        <w:t xml:space="preserve">Social work </w:t>
      </w:r>
    </w:p>
    <w:p w14:paraId="17E7F9CC"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 xml:space="preserve">(pp. 165-193).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966CAB2" w14:textId="77777777" w:rsidR="00F7299C" w:rsidRPr="00EE2C34" w:rsidRDefault="00F7299C" w:rsidP="00EE2C34">
      <w:pPr>
        <w:spacing w:after="0" w:line="240" w:lineRule="auto"/>
        <w:ind w:left="720" w:hanging="720"/>
        <w:rPr>
          <w:rFonts w:ascii="Times New Roman" w:hAnsi="Times New Roman" w:cs="Times New Roman"/>
          <w:color w:val="222222"/>
          <w:highlight w:val="yellow"/>
          <w:shd w:val="clear" w:color="auto" w:fill="FFFFFF"/>
        </w:rPr>
      </w:pPr>
    </w:p>
    <w:p w14:paraId="377AE25C"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222222"/>
          <w:shd w:val="clear" w:color="auto" w:fill="FFFFFF"/>
        </w:rPr>
        <w:t xml:space="preserve">Moore, M., </w:t>
      </w:r>
      <w:proofErr w:type="spellStart"/>
      <w:r w:rsidRPr="00EE2C34">
        <w:rPr>
          <w:rFonts w:ascii="Times New Roman" w:hAnsi="Times New Roman" w:cs="Times New Roman"/>
          <w:color w:val="222222"/>
          <w:shd w:val="clear" w:color="auto" w:fill="FFFFFF"/>
        </w:rPr>
        <w:t>Flamez</w:t>
      </w:r>
      <w:proofErr w:type="spellEnd"/>
      <w:r w:rsidRPr="00EE2C34">
        <w:rPr>
          <w:rFonts w:ascii="Times New Roman" w:hAnsi="Times New Roman" w:cs="Times New Roman"/>
          <w:color w:val="222222"/>
          <w:shd w:val="clear" w:color="auto" w:fill="FFFFFF"/>
        </w:rPr>
        <w:t xml:space="preserve">, B., &amp; </w:t>
      </w:r>
      <w:proofErr w:type="spellStart"/>
      <w:r w:rsidRPr="00EE2C34">
        <w:rPr>
          <w:rFonts w:ascii="Times New Roman" w:hAnsi="Times New Roman" w:cs="Times New Roman"/>
          <w:color w:val="222222"/>
          <w:shd w:val="clear" w:color="auto" w:fill="FFFFFF"/>
        </w:rPr>
        <w:t>Szirony</w:t>
      </w:r>
      <w:proofErr w:type="spellEnd"/>
      <w:r w:rsidRPr="00EE2C34">
        <w:rPr>
          <w:rFonts w:ascii="Times New Roman" w:hAnsi="Times New Roman" w:cs="Times New Roman"/>
          <w:color w:val="222222"/>
          <w:shd w:val="clear" w:color="auto" w:fill="FFFFFF"/>
        </w:rPr>
        <w:t>, G. M. (2018). Motivational interviewing and dual diagnosis clients: Enhancing self-efficacy and treatment completion. </w:t>
      </w:r>
      <w:r w:rsidRPr="00EE2C34">
        <w:rPr>
          <w:rFonts w:ascii="Times New Roman" w:hAnsi="Times New Roman" w:cs="Times New Roman"/>
          <w:i/>
          <w:iCs/>
          <w:color w:val="222222"/>
          <w:shd w:val="clear" w:color="auto" w:fill="FFFFFF"/>
        </w:rPr>
        <w:t>Journal of Substance Use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23</w:t>
      </w:r>
      <w:r w:rsidRPr="00EE2C34">
        <w:rPr>
          <w:rFonts w:ascii="Times New Roman" w:hAnsi="Times New Roman" w:cs="Times New Roman"/>
          <w:color w:val="222222"/>
          <w:shd w:val="clear" w:color="auto" w:fill="FFFFFF"/>
        </w:rPr>
        <w:t>(3), 247-253.</w:t>
      </w:r>
    </w:p>
    <w:p w14:paraId="004AB92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DAD6C20"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Najavits</w:t>
      </w:r>
      <w:proofErr w:type="spellEnd"/>
      <w:r w:rsidRPr="00EE2C34">
        <w:rPr>
          <w:rFonts w:ascii="Times New Roman" w:hAnsi="Times New Roman" w:cs="Times New Roman"/>
          <w:color w:val="222222"/>
          <w:shd w:val="clear" w:color="auto" w:fill="FFFFFF"/>
        </w:rPr>
        <w:t>, L. M., &amp; Hien, D. (2013). Helping vulnerable populations: A comprehensive review of the treatment outcome literature on substance use disorder and PTSD. </w:t>
      </w:r>
      <w:r w:rsidRPr="00EE2C34">
        <w:rPr>
          <w:rFonts w:ascii="Times New Roman" w:hAnsi="Times New Roman" w:cs="Times New Roman"/>
          <w:i/>
          <w:iCs/>
          <w:color w:val="222222"/>
          <w:shd w:val="clear" w:color="auto" w:fill="FFFFFF"/>
        </w:rPr>
        <w:t>Journal of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69</w:t>
      </w:r>
      <w:r w:rsidRPr="00EE2C34">
        <w:rPr>
          <w:rFonts w:ascii="Times New Roman" w:hAnsi="Times New Roman" w:cs="Times New Roman"/>
          <w:color w:val="222222"/>
          <w:shd w:val="clear" w:color="auto" w:fill="FFFFFF"/>
        </w:rPr>
        <w:t>(5), 433-479.</w:t>
      </w:r>
    </w:p>
    <w:p w14:paraId="1119DD7F" w14:textId="77777777" w:rsidR="00F7299C" w:rsidRPr="00EE2C34" w:rsidRDefault="00F7299C" w:rsidP="00EE2C34">
      <w:pPr>
        <w:spacing w:after="0" w:line="240" w:lineRule="auto"/>
        <w:ind w:left="720" w:hanging="720"/>
        <w:rPr>
          <w:rFonts w:ascii="Times New Roman" w:hAnsi="Times New Roman" w:cs="Times New Roman"/>
          <w:color w:val="262626"/>
        </w:rPr>
      </w:pPr>
    </w:p>
    <w:p w14:paraId="28531925"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16F86946" w14:textId="77777777" w:rsidR="00F7299C" w:rsidRPr="00EE2C34" w:rsidRDefault="00F7299C" w:rsidP="00EE2C34">
      <w:pPr>
        <w:spacing w:after="0" w:line="240" w:lineRule="auto"/>
        <w:rPr>
          <w:rFonts w:ascii="Times New Roman" w:hAnsi="Times New Roman" w:cs="Times New Roman"/>
          <w:b/>
          <w:color w:val="262626"/>
        </w:rPr>
      </w:pPr>
    </w:p>
    <w:p w14:paraId="52EB6B2F" w14:textId="77777777" w:rsidR="00F7299C" w:rsidRPr="00EE2C34" w:rsidRDefault="00F7299C" w:rsidP="00EE2C34">
      <w:pPr>
        <w:spacing w:after="0" w:line="240" w:lineRule="auto"/>
        <w:ind w:left="720" w:hanging="720"/>
        <w:rPr>
          <w:rFonts w:ascii="Times New Roman" w:hAnsi="Times New Roman" w:cs="Times New Roman"/>
          <w:color w:val="262626"/>
        </w:rPr>
      </w:pPr>
      <w:r w:rsidRPr="00EE2C34">
        <w:rPr>
          <w:rFonts w:ascii="Times New Roman" w:hAnsi="Times New Roman" w:cs="Times New Roman"/>
          <w:color w:val="262626"/>
        </w:rPr>
        <w:t xml:space="preserve">Gamble, J., &amp; </w:t>
      </w:r>
      <w:proofErr w:type="spellStart"/>
      <w:r w:rsidRPr="00EE2C34">
        <w:rPr>
          <w:rFonts w:ascii="Times New Roman" w:hAnsi="Times New Roman" w:cs="Times New Roman"/>
          <w:color w:val="262626"/>
        </w:rPr>
        <w:t>O'Lawrence</w:t>
      </w:r>
      <w:proofErr w:type="spellEnd"/>
      <w:r w:rsidRPr="00EE2C34">
        <w:rPr>
          <w:rFonts w:ascii="Times New Roman" w:hAnsi="Times New Roman" w:cs="Times New Roman"/>
          <w:color w:val="262626"/>
        </w:rPr>
        <w:t>, H. (2016). An overview of the efficacy of the 12-step group therapy for substance abuse treatment.</w:t>
      </w:r>
      <w:r w:rsidRPr="00EE2C34">
        <w:rPr>
          <w:rFonts w:ascii="Times New Roman" w:hAnsi="Times New Roman" w:cs="Times New Roman"/>
          <w:i/>
          <w:iCs/>
          <w:color w:val="262626"/>
        </w:rPr>
        <w:t xml:space="preserve"> Journal of Health and Human Services Administration, 39</w:t>
      </w:r>
      <w:r w:rsidRPr="00EE2C34">
        <w:rPr>
          <w:rFonts w:ascii="Times New Roman" w:hAnsi="Times New Roman" w:cs="Times New Roman"/>
          <w:color w:val="262626"/>
        </w:rPr>
        <w:t>(1), 142.</w:t>
      </w:r>
    </w:p>
    <w:p w14:paraId="2C7BD23A"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253CC0FB"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Lenz, A. S., Henesy, R., &amp; </w:t>
      </w:r>
      <w:proofErr w:type="spellStart"/>
      <w:r w:rsidRPr="00EE2C34">
        <w:rPr>
          <w:rFonts w:ascii="Times New Roman" w:hAnsi="Times New Roman" w:cs="Times New Roman"/>
          <w:color w:val="222222"/>
          <w:shd w:val="clear" w:color="auto" w:fill="FFFFFF"/>
        </w:rPr>
        <w:t>Callender</w:t>
      </w:r>
      <w:proofErr w:type="spellEnd"/>
      <w:r w:rsidRPr="00EE2C34">
        <w:rPr>
          <w:rFonts w:ascii="Times New Roman" w:hAnsi="Times New Roman" w:cs="Times New Roman"/>
          <w:color w:val="222222"/>
          <w:shd w:val="clear" w:color="auto" w:fill="FFFFFF"/>
        </w:rPr>
        <w:t>, K. (2016). Effectiveness of seeking safety for co‐occurring posttraumatic stress disorder and substance use. </w:t>
      </w:r>
      <w:r w:rsidRPr="00EE2C34">
        <w:rPr>
          <w:rFonts w:ascii="Times New Roman" w:hAnsi="Times New Roman" w:cs="Times New Roman"/>
          <w:i/>
          <w:iCs/>
          <w:color w:val="222222"/>
          <w:shd w:val="clear" w:color="auto" w:fill="FFFFFF"/>
        </w:rPr>
        <w:t>Journal of Counseling &amp; Development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94</w:t>
      </w:r>
      <w:r w:rsidRPr="00EE2C34">
        <w:rPr>
          <w:rFonts w:ascii="Times New Roman" w:hAnsi="Times New Roman" w:cs="Times New Roman"/>
          <w:color w:val="222222"/>
          <w:shd w:val="clear" w:color="auto" w:fill="FFFFFF"/>
        </w:rPr>
        <w:t>(1), 51-61.</w:t>
      </w:r>
    </w:p>
    <w:p w14:paraId="26C422B8" w14:textId="77777777" w:rsidR="00F7299C" w:rsidRPr="00EE2C34" w:rsidRDefault="00F7299C" w:rsidP="00EE2C34">
      <w:pPr>
        <w:spacing w:after="0" w:line="240" w:lineRule="auto"/>
        <w:ind w:left="720" w:hanging="720"/>
        <w:rPr>
          <w:rFonts w:ascii="Times New Roman" w:hAnsi="Times New Roman" w:cs="Times New Roman"/>
          <w:color w:val="262626"/>
        </w:rPr>
      </w:pPr>
    </w:p>
    <w:p w14:paraId="4D74B5E6" w14:textId="77777777" w:rsidR="00F7299C" w:rsidRPr="00EE2C34" w:rsidRDefault="00F7299C" w:rsidP="00EE2C34">
      <w:pPr>
        <w:spacing w:after="0" w:line="240" w:lineRule="auto"/>
        <w:rPr>
          <w:rFonts w:ascii="Times New Roman" w:hAnsi="Times New Roman" w:cs="Times New Roman"/>
          <w:color w:val="000000" w:themeColor="text1"/>
        </w:rPr>
      </w:pPr>
    </w:p>
    <w:p w14:paraId="11731638" w14:textId="77777777" w:rsidR="00F7299C" w:rsidRPr="00EE2C34" w:rsidRDefault="00F7299C" w:rsidP="00EE2C34">
      <w:pPr>
        <w:spacing w:after="0" w:line="240" w:lineRule="auto"/>
        <w:ind w:left="720" w:hanging="720"/>
        <w:rPr>
          <w:rFonts w:ascii="Times New Roman" w:hAnsi="Times New Roman" w:cs="Times New Roman"/>
          <w:b/>
          <w:bCs/>
          <w:color w:val="000000" w:themeColor="text1"/>
        </w:rPr>
      </w:pPr>
      <w:proofErr w:type="spellStart"/>
      <w:r w:rsidRPr="00EE2C34">
        <w:rPr>
          <w:rFonts w:ascii="Times New Roman" w:hAnsi="Times New Roman" w:cs="Times New Roman"/>
          <w:color w:val="000000" w:themeColor="text1"/>
        </w:rPr>
        <w:t>Proeschold</w:t>
      </w:r>
      <w:proofErr w:type="spellEnd"/>
      <w:r w:rsidRPr="00EE2C34">
        <w:rPr>
          <w:rFonts w:ascii="Times New Roman" w:hAnsi="Times New Roman" w:cs="Times New Roman"/>
          <w:color w:val="000000" w:themeColor="text1"/>
        </w:rPr>
        <w:t xml:space="preserve">-Bell, R. J., Reif, S., Taylor, B., Patkar, A., </w:t>
      </w:r>
      <w:proofErr w:type="spellStart"/>
      <w:r w:rsidRPr="00EE2C34">
        <w:rPr>
          <w:rFonts w:ascii="Times New Roman" w:hAnsi="Times New Roman" w:cs="Times New Roman"/>
          <w:color w:val="000000" w:themeColor="text1"/>
        </w:rPr>
        <w:t>Mannelli</w:t>
      </w:r>
      <w:proofErr w:type="spellEnd"/>
      <w:r w:rsidRPr="00EE2C34">
        <w:rPr>
          <w:rFonts w:ascii="Times New Roman" w:hAnsi="Times New Roman" w:cs="Times New Roman"/>
          <w:color w:val="000000" w:themeColor="text1"/>
        </w:rPr>
        <w:t xml:space="preserve">, P., Yao, J., &amp; Quinlivan, E. B. (2016). Substance use outcomes of an integrated HIV-substance use treatment model implemented by </w:t>
      </w:r>
      <w:r w:rsidRPr="00EE2C34">
        <w:rPr>
          <w:rFonts w:ascii="Times New Roman" w:hAnsi="Times New Roman" w:cs="Times New Roman"/>
          <w:color w:val="000000" w:themeColor="text1"/>
        </w:rPr>
        <w:lastRenderedPageBreak/>
        <w:t>social workers and HIV medical providers.</w:t>
      </w:r>
      <w:r w:rsidRPr="00EE2C34">
        <w:rPr>
          <w:rFonts w:ascii="Times New Roman" w:hAnsi="Times New Roman" w:cs="Times New Roman"/>
          <w:i/>
          <w:iCs/>
          <w:color w:val="000000" w:themeColor="text1"/>
        </w:rPr>
        <w:t xml:space="preserve"> Health and Social Work, 41</w:t>
      </w:r>
      <w:r w:rsidRPr="00EE2C34">
        <w:rPr>
          <w:rFonts w:ascii="Times New Roman" w:hAnsi="Times New Roman" w:cs="Times New Roman"/>
          <w:color w:val="000000" w:themeColor="text1"/>
        </w:rPr>
        <w:t>(1), e1–e10. doi:10.1093/</w:t>
      </w:r>
      <w:proofErr w:type="spellStart"/>
      <w:r w:rsidRPr="00EE2C34">
        <w:rPr>
          <w:rFonts w:ascii="Times New Roman" w:hAnsi="Times New Roman" w:cs="Times New Roman"/>
          <w:color w:val="000000" w:themeColor="text1"/>
        </w:rPr>
        <w:t>hsw</w:t>
      </w:r>
      <w:proofErr w:type="spellEnd"/>
      <w:r w:rsidRPr="00EE2C34">
        <w:rPr>
          <w:rFonts w:ascii="Times New Roman" w:hAnsi="Times New Roman" w:cs="Times New Roman"/>
          <w:color w:val="000000" w:themeColor="text1"/>
        </w:rPr>
        <w:t>/hlv088</w:t>
      </w:r>
    </w:p>
    <w:p w14:paraId="072817C5" w14:textId="77777777" w:rsidR="00F7299C" w:rsidRPr="00EE2C34" w:rsidRDefault="00F7299C" w:rsidP="00EE2C34">
      <w:pPr>
        <w:pStyle w:val="Bib"/>
        <w:spacing w:before="0" w:after="0"/>
        <w:rPr>
          <w:rFonts w:ascii="Times New Roman" w:hAnsi="Times New Roman" w:cs="Times New Roman"/>
          <w:sz w:val="22"/>
          <w:szCs w:val="22"/>
        </w:rPr>
      </w:pPr>
    </w:p>
    <w:p w14:paraId="2824A79A" w14:textId="77777777" w:rsidR="00F7299C" w:rsidRPr="00EE2C34" w:rsidRDefault="00F7299C" w:rsidP="00EE2C34">
      <w:pPr>
        <w:pStyle w:val="Bib"/>
        <w:spacing w:before="0" w:after="0"/>
        <w:ind w:left="0" w:firstLine="0"/>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59"/>
        <w:gridCol w:w="2383"/>
      </w:tblGrid>
      <w:tr w:rsidR="00F7299C" w:rsidRPr="00EE2C34" w14:paraId="6E9D2C0F" w14:textId="77777777" w:rsidTr="001C6C79">
        <w:trPr>
          <w:cantSplit/>
          <w:tblHeader/>
        </w:trPr>
        <w:tc>
          <w:tcPr>
            <w:tcW w:w="7110" w:type="dxa"/>
            <w:shd w:val="clear" w:color="auto" w:fill="C00000"/>
          </w:tcPr>
          <w:p w14:paraId="213E79EB" w14:textId="733988B0" w:rsidR="00F7299C" w:rsidRPr="00EE2C34" w:rsidRDefault="00F7299C" w:rsidP="00350DBC">
            <w:pPr>
              <w:keepNext/>
              <w:spacing w:after="0" w:line="240" w:lineRule="auto"/>
              <w:rPr>
                <w:rFonts w:ascii="Times New Roman" w:hAnsi="Times New Roman" w:cs="Times New Roman"/>
                <w:color w:val="FFFFFF"/>
              </w:rPr>
            </w:pPr>
            <w:r w:rsidRPr="00EE2C34">
              <w:rPr>
                <w:rFonts w:ascii="Times New Roman" w:hAnsi="Times New Roman" w:cs="Times New Roman"/>
                <w:snapToGrid w:val="0"/>
                <w:color w:val="FFFFFF"/>
              </w:rPr>
              <w:t>Unit 1</w:t>
            </w:r>
            <w:r w:rsidR="00350DBC">
              <w:rPr>
                <w:rFonts w:ascii="Times New Roman" w:hAnsi="Times New Roman" w:cs="Times New Roman"/>
                <w:snapToGrid w:val="0"/>
                <w:color w:val="FFFFFF"/>
              </w:rPr>
              <w:t>2</w:t>
            </w:r>
            <w:r w:rsidRPr="00EE2C34">
              <w:rPr>
                <w:rFonts w:ascii="Times New Roman" w:hAnsi="Times New Roman" w:cs="Times New Roman"/>
                <w:snapToGrid w:val="0"/>
                <w:color w:val="FFFFFF"/>
              </w:rPr>
              <w:t xml:space="preserve">: End-of-Life: Ethics and Interventions </w:t>
            </w:r>
          </w:p>
        </w:tc>
        <w:tc>
          <w:tcPr>
            <w:tcW w:w="2430" w:type="dxa"/>
            <w:shd w:val="clear" w:color="auto" w:fill="C00000"/>
          </w:tcPr>
          <w:p w14:paraId="74D7DDF9"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186B7CBD"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7EDA4A7B" w14:textId="77777777" w:rsidTr="001C6C79">
        <w:trPr>
          <w:cantSplit/>
        </w:trPr>
        <w:tc>
          <w:tcPr>
            <w:tcW w:w="9540" w:type="dxa"/>
            <w:gridSpan w:val="2"/>
          </w:tcPr>
          <w:p w14:paraId="1EB02DA4"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p w14:paraId="67D3BF86"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Bioethics &amp; Ethical dilemmas</w:t>
            </w:r>
          </w:p>
          <w:p w14:paraId="41675471"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Options in End-of-Life care</w:t>
            </w:r>
          </w:p>
          <w:p w14:paraId="341F47F2"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Advance Care Planning</w:t>
            </w:r>
          </w:p>
          <w:p w14:paraId="2F17E109"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Families</w:t>
            </w:r>
          </w:p>
          <w:p w14:paraId="4220F31B"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Skill development: Advance Care Planning and Dignity Therapy</w:t>
            </w:r>
          </w:p>
          <w:p w14:paraId="051B2EAD" w14:textId="77777777" w:rsidR="00F7299C" w:rsidRPr="00EE2C34" w:rsidRDefault="00F7299C" w:rsidP="00EE2C34">
            <w:pPr>
              <w:keepNext/>
              <w:spacing w:after="0" w:line="240" w:lineRule="auto"/>
              <w:rPr>
                <w:rFonts w:ascii="Times New Roman" w:hAnsi="Times New Roman" w:cs="Times New Roman"/>
                <w:b/>
              </w:rPr>
            </w:pPr>
          </w:p>
        </w:tc>
      </w:tr>
    </w:tbl>
    <w:p w14:paraId="17685443"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18754052" w14:textId="77777777" w:rsidR="00F7299C" w:rsidRPr="00EE2C34" w:rsidRDefault="00F7299C" w:rsidP="00EE2C34">
      <w:pPr>
        <w:spacing w:after="0" w:line="240" w:lineRule="auto"/>
        <w:rPr>
          <w:rFonts w:ascii="Times New Roman" w:hAnsi="Times New Roman" w:cs="Times New Roman"/>
          <w:b/>
        </w:rPr>
      </w:pPr>
    </w:p>
    <w:p w14:paraId="6531432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DEB4129"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352F88A1"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Arthur, D. P. (2015). Social work practice with LGBT elders at end of life: Developing practice evaluation and clinical skills through a cultural perspective. </w:t>
      </w:r>
      <w:r w:rsidRPr="00EE2C34">
        <w:rPr>
          <w:rFonts w:ascii="Times New Roman" w:hAnsi="Times New Roman" w:cs="Times New Roman"/>
          <w:i/>
          <w:iCs/>
          <w:color w:val="222222"/>
          <w:shd w:val="clear" w:color="auto" w:fill="FFFFFF"/>
        </w:rPr>
        <w:t>Journal of Social Work in End-of-life &amp; Palliative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11</w:t>
      </w:r>
      <w:r w:rsidRPr="00EE2C34">
        <w:rPr>
          <w:rFonts w:ascii="Times New Roman" w:hAnsi="Times New Roman" w:cs="Times New Roman"/>
          <w:color w:val="222222"/>
          <w:shd w:val="clear" w:color="auto" w:fill="FFFFFF"/>
        </w:rPr>
        <w:t>(2), 178-201.</w:t>
      </w:r>
    </w:p>
    <w:p w14:paraId="7B994DF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4350255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Advance care planning and end-of-life issues. In </w:t>
      </w:r>
      <w:r w:rsidRPr="00EE2C34">
        <w:rPr>
          <w:rFonts w:ascii="Times New Roman" w:hAnsi="Times New Roman" w:cs="Times New Roman"/>
          <w:i/>
        </w:rPr>
        <w:t xml:space="preserve">Social work </w:t>
      </w:r>
    </w:p>
    <w:p w14:paraId="74B642B7"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 xml:space="preserve">(pp. 253-278).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0F2A4FD5"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54560D7"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FF0000"/>
        </w:rPr>
      </w:pPr>
      <w:r w:rsidRPr="00EE2C34">
        <w:rPr>
          <w:rFonts w:ascii="Times New Roman" w:hAnsi="Times New Roman" w:cs="Times New Roman"/>
          <w:color w:val="000000" w:themeColor="text1"/>
        </w:rPr>
        <w:t>Montross, L., Winters, K. D., &amp; Irwin, S. A. (2011). Dignity therapy implementation in a community-based hospice setting.</w:t>
      </w:r>
      <w:r w:rsidRPr="00EE2C34">
        <w:rPr>
          <w:rFonts w:ascii="Times New Roman" w:hAnsi="Times New Roman" w:cs="Times New Roman"/>
          <w:i/>
          <w:iCs/>
          <w:color w:val="000000" w:themeColor="text1"/>
        </w:rPr>
        <w:t xml:space="preserve"> Journal of Palliative Medicine, 14</w:t>
      </w:r>
      <w:r w:rsidRPr="00EE2C34">
        <w:rPr>
          <w:rFonts w:ascii="Times New Roman" w:hAnsi="Times New Roman" w:cs="Times New Roman"/>
          <w:color w:val="000000" w:themeColor="text1"/>
        </w:rPr>
        <w:t>(6), 729–734. doi:10.1089/jpm.2010.0449 (classic)</w:t>
      </w:r>
    </w:p>
    <w:p w14:paraId="31A0F65E"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479A956E"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Wiegand, D. L., MacMillan, J., dos Santos, M. R., &amp; Bousso, R. S. (2015). Palliative and end-of-</w:t>
      </w:r>
    </w:p>
    <w:p w14:paraId="1063814B" w14:textId="77777777" w:rsidR="00F7299C" w:rsidRPr="00EE2C34" w:rsidRDefault="00F7299C" w:rsidP="00EE2C34">
      <w:pPr>
        <w:spacing w:after="0" w:line="240" w:lineRule="auto"/>
        <w:ind w:left="720"/>
        <w:rPr>
          <w:rFonts w:ascii="Times New Roman" w:hAnsi="Times New Roman" w:cs="Times New Roman"/>
          <w:b/>
        </w:rPr>
      </w:pPr>
      <w:r w:rsidRPr="00EE2C34">
        <w:rPr>
          <w:rFonts w:ascii="Times New Roman" w:hAnsi="Times New Roman" w:cs="Times New Roman"/>
          <w:color w:val="222222"/>
          <w:shd w:val="clear" w:color="auto" w:fill="FFFFFF"/>
        </w:rPr>
        <w:t>life ethical dilemmas in the intensive care unit. </w:t>
      </w:r>
      <w:r w:rsidRPr="00EE2C34">
        <w:rPr>
          <w:rFonts w:ascii="Times New Roman" w:hAnsi="Times New Roman" w:cs="Times New Roman"/>
          <w:i/>
          <w:iCs/>
          <w:color w:val="222222"/>
          <w:shd w:val="clear" w:color="auto" w:fill="FFFFFF"/>
        </w:rPr>
        <w:t>AACN Advanced Critical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26</w:t>
      </w:r>
      <w:r w:rsidRPr="00EE2C34">
        <w:rPr>
          <w:rFonts w:ascii="Times New Roman" w:hAnsi="Times New Roman" w:cs="Times New Roman"/>
          <w:color w:val="222222"/>
          <w:shd w:val="clear" w:color="auto" w:fill="FFFFFF"/>
        </w:rPr>
        <w:t>(2), 142-150.</w:t>
      </w:r>
    </w:p>
    <w:p w14:paraId="5463D60A" w14:textId="77777777" w:rsidR="00F7299C" w:rsidRPr="00EE2C34" w:rsidRDefault="00F7299C" w:rsidP="00EE2C34">
      <w:pPr>
        <w:spacing w:after="0" w:line="240" w:lineRule="auto"/>
        <w:rPr>
          <w:rFonts w:ascii="Times New Roman" w:hAnsi="Times New Roman" w:cs="Times New Roman"/>
          <w:color w:val="262626"/>
        </w:rPr>
      </w:pPr>
    </w:p>
    <w:p w14:paraId="15171587"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31A191FE" w14:textId="77777777" w:rsidR="00F7299C" w:rsidRPr="00EE2C34" w:rsidRDefault="00F7299C" w:rsidP="00EE2C34">
      <w:pPr>
        <w:spacing w:after="0" w:line="240" w:lineRule="auto"/>
        <w:rPr>
          <w:rFonts w:ascii="Times New Roman" w:hAnsi="Times New Roman" w:cs="Times New Roman"/>
          <w:b/>
          <w:color w:val="262626"/>
        </w:rPr>
      </w:pPr>
    </w:p>
    <w:p w14:paraId="1E6A8EB9"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Klingler, C., in der Schmitten, J., &amp; Marckmann, G. (2016). Does facilitated Advance Care </w:t>
      </w:r>
    </w:p>
    <w:p w14:paraId="78F213B0"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Planning </w:t>
      </w:r>
      <w:proofErr w:type="gramStart"/>
      <w:r w:rsidRPr="00EE2C34">
        <w:rPr>
          <w:rFonts w:ascii="Times New Roman" w:hAnsi="Times New Roman" w:cs="Times New Roman"/>
          <w:color w:val="222222"/>
          <w:shd w:val="clear" w:color="auto" w:fill="FFFFFF"/>
        </w:rPr>
        <w:t>reduce</w:t>
      </w:r>
      <w:proofErr w:type="gramEnd"/>
      <w:r w:rsidRPr="00EE2C34">
        <w:rPr>
          <w:rFonts w:ascii="Times New Roman" w:hAnsi="Times New Roman" w:cs="Times New Roman"/>
          <w:color w:val="222222"/>
          <w:shd w:val="clear" w:color="auto" w:fill="FFFFFF"/>
        </w:rPr>
        <w:t xml:space="preserve"> the costs of care near the end of life? Systematic review and ethical considerations. </w:t>
      </w:r>
      <w:r w:rsidRPr="00EE2C34">
        <w:rPr>
          <w:rFonts w:ascii="Times New Roman" w:hAnsi="Times New Roman" w:cs="Times New Roman"/>
          <w:i/>
          <w:iCs/>
          <w:color w:val="222222"/>
          <w:shd w:val="clear" w:color="auto" w:fill="FFFFFF"/>
        </w:rPr>
        <w:t>Palliative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30</w:t>
      </w:r>
      <w:r w:rsidRPr="00EE2C34">
        <w:rPr>
          <w:rFonts w:ascii="Times New Roman" w:hAnsi="Times New Roman" w:cs="Times New Roman"/>
          <w:color w:val="222222"/>
          <w:shd w:val="clear" w:color="auto" w:fill="FFFFFF"/>
        </w:rPr>
        <w:t>(5), 423-433.</w:t>
      </w:r>
    </w:p>
    <w:p w14:paraId="79EA47E3" w14:textId="77777777" w:rsidR="00F7299C" w:rsidRPr="00EE2C34" w:rsidRDefault="00F7299C" w:rsidP="00EE2C34">
      <w:pPr>
        <w:spacing w:after="0" w:line="240" w:lineRule="auto"/>
        <w:rPr>
          <w:rFonts w:ascii="Times New Roman" w:hAnsi="Times New Roman" w:cs="Times New Roman"/>
        </w:rPr>
      </w:pPr>
    </w:p>
    <w:p w14:paraId="2BD4C088"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Association of Social Workers. (2004). NASW standards for palliative and end-of-life </w:t>
      </w:r>
    </w:p>
    <w:p w14:paraId="1BEAFEFF" w14:textId="77777777"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care. Available at: </w:t>
      </w:r>
      <w:hyperlink r:id="rId16" w:history="1">
        <w:r w:rsidRPr="00EE2C34">
          <w:rPr>
            <w:rStyle w:val="Hyperlink"/>
            <w:rFonts w:ascii="Times New Roman" w:hAnsi="Times New Roman" w:cs="Times New Roman"/>
          </w:rPr>
          <w:t>https://www.socialworkers.org/LinkClick.aspx?fileticket=xBMd58VwEhk%3D&amp;portalid=0</w:t>
        </w:r>
      </w:hyperlink>
    </w:p>
    <w:p w14:paraId="21452B18" w14:textId="77777777" w:rsidR="00F7299C" w:rsidRPr="00EE2C34" w:rsidRDefault="00F7299C" w:rsidP="00EE2C34">
      <w:pPr>
        <w:spacing w:after="0" w:line="240" w:lineRule="auto"/>
        <w:ind w:firstLine="720"/>
        <w:rPr>
          <w:rFonts w:ascii="Times New Roman" w:hAnsi="Times New Roman" w:cs="Times New Roman"/>
        </w:rPr>
      </w:pPr>
    </w:p>
    <w:p w14:paraId="759302D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Hospice and Palliative Care Organization. (2017). Social work competencies. Available </w:t>
      </w:r>
    </w:p>
    <w:p w14:paraId="23E205F9" w14:textId="77777777" w:rsidR="00F7299C" w:rsidRPr="00EE2C34" w:rsidRDefault="00F7299C" w:rsidP="00EE2C34">
      <w:pPr>
        <w:spacing w:after="0" w:line="240" w:lineRule="auto"/>
        <w:ind w:firstLine="720"/>
        <w:rPr>
          <w:rStyle w:val="Hyperlink"/>
          <w:rFonts w:ascii="Times New Roman" w:hAnsi="Times New Roman" w:cs="Times New Roman"/>
        </w:rPr>
      </w:pPr>
      <w:r w:rsidRPr="00EE2C34">
        <w:rPr>
          <w:rFonts w:ascii="Times New Roman" w:hAnsi="Times New Roman" w:cs="Times New Roman"/>
        </w:rPr>
        <w:t xml:space="preserve">at: </w:t>
      </w:r>
      <w:hyperlink r:id="rId17" w:history="1">
        <w:r w:rsidRPr="00EE2C34">
          <w:rPr>
            <w:rStyle w:val="Hyperlink"/>
            <w:rFonts w:ascii="Times New Roman" w:hAnsi="Times New Roman" w:cs="Times New Roman"/>
          </w:rPr>
          <w:t>https://www.nhpco.org/social-work-competencies</w:t>
        </w:r>
      </w:hyperlink>
    </w:p>
    <w:p w14:paraId="310BD6BB" w14:textId="77777777" w:rsidR="00F7299C" w:rsidRPr="00EE2C34" w:rsidRDefault="00F7299C" w:rsidP="00EE2C34">
      <w:pPr>
        <w:spacing w:after="0" w:line="240" w:lineRule="auto"/>
        <w:rPr>
          <w:rStyle w:val="Hyperlink"/>
          <w:rFonts w:ascii="Times New Roman" w:hAnsi="Times New Roman" w:cs="Times New Roman"/>
        </w:rPr>
      </w:pPr>
      <w:r w:rsidRPr="00EE2C34">
        <w:rPr>
          <w:rStyle w:val="Hyperlink"/>
          <w:rFonts w:ascii="Times New Roman" w:hAnsi="Times New Roman" w:cs="Times New Roman"/>
        </w:rPr>
        <w:br w:type="page"/>
      </w:r>
    </w:p>
    <w:tbl>
      <w:tblPr>
        <w:tblW w:w="9653" w:type="dxa"/>
        <w:tblInd w:w="18" w:type="dxa"/>
        <w:tblLook w:val="04A0" w:firstRow="1" w:lastRow="0" w:firstColumn="1" w:lastColumn="0" w:noHBand="0" w:noVBand="1"/>
      </w:tblPr>
      <w:tblGrid>
        <w:gridCol w:w="6963"/>
        <w:gridCol w:w="2677"/>
        <w:gridCol w:w="13"/>
      </w:tblGrid>
      <w:tr w:rsidR="00F7299C" w:rsidRPr="00EE2C34" w14:paraId="28B7E006" w14:textId="77777777" w:rsidTr="0070353E">
        <w:trPr>
          <w:gridAfter w:val="1"/>
          <w:wAfter w:w="13" w:type="dxa"/>
          <w:cantSplit/>
          <w:trHeight w:val="566"/>
          <w:tblHeader/>
        </w:trPr>
        <w:tc>
          <w:tcPr>
            <w:tcW w:w="6963" w:type="dxa"/>
            <w:shd w:val="clear" w:color="auto" w:fill="C00000"/>
          </w:tcPr>
          <w:p w14:paraId="2E39A365" w14:textId="7D4B16F3"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rPr>
              <w:lastRenderedPageBreak/>
              <w:t>Unit 1</w:t>
            </w:r>
            <w:r w:rsidR="00350DBC">
              <w:rPr>
                <w:rFonts w:ascii="Times New Roman" w:hAnsi="Times New Roman" w:cs="Times New Roman"/>
                <w:b/>
              </w:rPr>
              <w:t>3</w:t>
            </w:r>
            <w:r w:rsidRPr="00EE2C34">
              <w:rPr>
                <w:rFonts w:ascii="Times New Roman" w:hAnsi="Times New Roman" w:cs="Times New Roman"/>
                <w:b/>
              </w:rPr>
              <w:t xml:space="preserve">: </w:t>
            </w:r>
            <w:r w:rsidRPr="00EE2C34">
              <w:rPr>
                <w:rFonts w:ascii="Times New Roman" w:hAnsi="Times New Roman" w:cs="Times New Roman"/>
                <w:color w:val="FFFFFF" w:themeColor="background1"/>
              </w:rPr>
              <w:t>Interventions for Older Adults and Caregivers</w:t>
            </w:r>
            <w:r w:rsidRPr="00EE2C34">
              <w:rPr>
                <w:rFonts w:ascii="Times New Roman" w:hAnsi="Times New Roman" w:cs="Times New Roman"/>
                <w:color w:val="FF0000"/>
              </w:rPr>
              <w:t xml:space="preserve">: </w:t>
            </w:r>
          </w:p>
        </w:tc>
        <w:tc>
          <w:tcPr>
            <w:tcW w:w="2677" w:type="dxa"/>
            <w:shd w:val="clear" w:color="auto" w:fill="C00000"/>
          </w:tcPr>
          <w:p w14:paraId="743E1CE6"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0DE7A123"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0A1D7FAE"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71DF09DB"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4E969C2A" w14:textId="77777777" w:rsidTr="00DC027D">
              <w:trPr>
                <w:cantSplit/>
              </w:trPr>
              <w:tc>
                <w:tcPr>
                  <w:tcW w:w="9409" w:type="dxa"/>
                </w:tcPr>
                <w:p w14:paraId="311A074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D28AC24" w14:textId="77777777" w:rsidTr="00DC027D">
              <w:trPr>
                <w:cantSplit/>
              </w:trPr>
              <w:tc>
                <w:tcPr>
                  <w:tcW w:w="9409" w:type="dxa"/>
                </w:tcPr>
                <w:p w14:paraId="02F1E1E3" w14:textId="77777777" w:rsidR="00F7299C" w:rsidRPr="00DC027D" w:rsidRDefault="00F7299C" w:rsidP="00DC027D">
                  <w:pPr>
                    <w:keepNext/>
                    <w:spacing w:after="0" w:line="240" w:lineRule="auto"/>
                    <w:rPr>
                      <w:rFonts w:ascii="Times New Roman" w:hAnsi="Times New Roman" w:cs="Times New Roman"/>
                      <w:b/>
                      <w:bCs/>
                      <w:color w:val="262626"/>
                    </w:rPr>
                  </w:pPr>
                  <w:r w:rsidRPr="00DC027D">
                    <w:rPr>
                      <w:rFonts w:ascii="Times New Roman" w:hAnsi="Times New Roman" w:cs="Times New Roman"/>
                      <w:bCs/>
                      <w:color w:val="262626"/>
                    </w:rPr>
                    <w:t>Caregiver burden</w:t>
                  </w:r>
                </w:p>
                <w:p w14:paraId="147360CA"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Reminiscence therapy</w:t>
                  </w:r>
                </w:p>
                <w:p w14:paraId="2954D604"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PEARLS program</w:t>
                  </w:r>
                </w:p>
                <w:p w14:paraId="36A31D83"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Savvy Caregiver program</w:t>
                  </w:r>
                </w:p>
                <w:p w14:paraId="2AAFFE10"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Long-term care planning</w:t>
                  </w:r>
                </w:p>
                <w:p w14:paraId="3CB26CA0" w14:textId="77777777" w:rsidR="00F7299C" w:rsidRPr="00EE2C34" w:rsidRDefault="00F7299C" w:rsidP="00DC027D">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Issues of gender, ethnicity, and culture in caregiving</w:t>
                  </w:r>
                </w:p>
                <w:p w14:paraId="23FE1489"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bCs/>
                      <w:color w:val="262626"/>
                    </w:rPr>
                    <w:t xml:space="preserve">Skill development: </w:t>
                  </w:r>
                  <w:r w:rsidRPr="00EE2C34">
                    <w:rPr>
                      <w:rFonts w:ascii="Times New Roman" w:hAnsi="Times New Roman" w:cs="Times New Roman"/>
                    </w:rPr>
                    <w:t>Reminiscence therapy and Caregiver interventions</w:t>
                  </w:r>
                </w:p>
                <w:p w14:paraId="6566A083"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0C609FCC" w14:textId="77777777" w:rsidR="00F7299C" w:rsidRPr="00EE2C34" w:rsidRDefault="00F7299C" w:rsidP="00EE2C34">
            <w:pPr>
              <w:keepNext/>
              <w:spacing w:after="0" w:line="240" w:lineRule="auto"/>
              <w:rPr>
                <w:rFonts w:ascii="Times New Roman" w:hAnsi="Times New Roman" w:cs="Times New Roman"/>
                <w:bCs/>
              </w:rPr>
            </w:pPr>
          </w:p>
        </w:tc>
      </w:tr>
    </w:tbl>
    <w:p w14:paraId="148A11F8"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0FE010DE" w14:textId="77777777" w:rsidR="00F7299C" w:rsidRPr="00EE2C34" w:rsidRDefault="00F7299C" w:rsidP="00EE2C34">
      <w:pPr>
        <w:pStyle w:val="BodyText"/>
        <w:spacing w:before="0" w:after="0"/>
        <w:rPr>
          <w:rFonts w:ascii="Times New Roman" w:hAnsi="Times New Roman"/>
          <w:sz w:val="22"/>
          <w:szCs w:val="22"/>
        </w:rPr>
      </w:pPr>
    </w:p>
    <w:p w14:paraId="21F3C9D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20936253" w14:textId="77777777" w:rsidR="00F7299C" w:rsidRPr="00EE2C34" w:rsidRDefault="00F7299C" w:rsidP="00EE2C34">
      <w:pPr>
        <w:spacing w:after="0" w:line="240" w:lineRule="auto"/>
        <w:rPr>
          <w:rFonts w:ascii="Times New Roman" w:hAnsi="Times New Roman" w:cs="Times New Roman"/>
        </w:rPr>
      </w:pPr>
    </w:p>
    <w:p w14:paraId="512FD17C"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color w:val="000000" w:themeColor="text1"/>
          <w:shd w:val="clear" w:color="auto" w:fill="FFFFFF"/>
        </w:rPr>
        <w:t>Moral, J. C. M., Terrero, F. B. F., Galán, A. S., &amp; Rodríguez, T. M. (2015). Effect of integrative reminiscence therapy on depression, well-being, integrity, self-esteem, and life satisfaction in older adults.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 xml:space="preserve"> Journal of Positive Psychology,</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10</w:t>
      </w:r>
      <w:r w:rsidRPr="00EE2C34">
        <w:rPr>
          <w:rFonts w:ascii="Times New Roman" w:hAnsi="Times New Roman" w:cs="Times New Roman"/>
          <w:color w:val="000000" w:themeColor="text1"/>
          <w:shd w:val="clear" w:color="auto" w:fill="FFFFFF"/>
        </w:rPr>
        <w:t xml:space="preserve">(3), 240–247. </w:t>
      </w:r>
    </w:p>
    <w:p w14:paraId="328458E4"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1A52EA5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Hughes, S., Shuman, S. B., Wiener, J. M., &amp; Gould, E. (2017). Research on supportive approaches for family and other caregivers, 1-12.</w:t>
      </w:r>
    </w:p>
    <w:p w14:paraId="79F3BD79" w14:textId="77777777" w:rsidR="00F7299C" w:rsidRPr="00EE2C34" w:rsidRDefault="00F7299C" w:rsidP="00EE2C34">
      <w:pPr>
        <w:spacing w:after="0" w:line="240" w:lineRule="auto"/>
        <w:rPr>
          <w:rFonts w:ascii="Times New Roman" w:hAnsi="Times New Roman" w:cs="Times New Roman"/>
        </w:rPr>
      </w:pPr>
    </w:p>
    <w:p w14:paraId="16B8D6E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Long-term care planning. In </w:t>
      </w:r>
      <w:r w:rsidRPr="00EE2C34">
        <w:rPr>
          <w:rFonts w:ascii="Times New Roman" w:hAnsi="Times New Roman" w:cs="Times New Roman"/>
          <w:i/>
        </w:rPr>
        <w:t xml:space="preserve">Social work practice with older adults: </w:t>
      </w:r>
    </w:p>
    <w:p w14:paraId="4C1A0143"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An evidence-based approach </w:t>
      </w:r>
      <w:r w:rsidRPr="00EE2C34">
        <w:rPr>
          <w:rFonts w:ascii="Times New Roman" w:hAnsi="Times New Roman" w:cs="Times New Roman"/>
        </w:rPr>
        <w:t xml:space="preserve">(pp. 227-252).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1CAF45E7" w14:textId="2D71426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r w:rsidR="00D95E7B" w:rsidRPr="00EE2C34">
        <w:rPr>
          <w:rFonts w:ascii="Times New Roman" w:hAnsi="Times New Roman" w:cs="Times New Roman"/>
        </w:rPr>
        <w:t xml:space="preserve">  </w:t>
      </w:r>
      <w:r w:rsidRPr="00EE2C34">
        <w:rPr>
          <w:rFonts w:ascii="Times New Roman" w:hAnsi="Times New Roman" w:cs="Times New Roman"/>
        </w:rPr>
        <w:t>Publishing.</w:t>
      </w:r>
    </w:p>
    <w:p w14:paraId="0B196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933BF1A"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Caregiving. In </w:t>
      </w:r>
      <w:r w:rsidRPr="00EE2C34">
        <w:rPr>
          <w:rFonts w:ascii="Times New Roman" w:hAnsi="Times New Roman" w:cs="Times New Roman"/>
          <w:i/>
        </w:rPr>
        <w:t xml:space="preserve">Social Work Practice with Older Adults: An  </w:t>
      </w:r>
    </w:p>
    <w:p w14:paraId="01372E4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Evidence-based Approach </w:t>
      </w:r>
      <w:r w:rsidRPr="00EE2C34">
        <w:rPr>
          <w:rFonts w:ascii="Times New Roman" w:hAnsi="Times New Roman" w:cs="Times New Roman"/>
        </w:rPr>
        <w:t xml:space="preserve">(pp. 309-333).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3CF7078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Publishing.</w:t>
      </w:r>
    </w:p>
    <w:p w14:paraId="6BE78BB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2CE71AE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390112A0"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793448C2"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EE2C34">
        <w:rPr>
          <w:rFonts w:ascii="Times New Roman" w:hAnsi="Times New Roman" w:cs="Times New Roman"/>
          <w:color w:val="000000" w:themeColor="text1"/>
        </w:rPr>
        <w:t>Areán</w:t>
      </w:r>
      <w:proofErr w:type="spellEnd"/>
      <w:r w:rsidRPr="00EE2C34">
        <w:rPr>
          <w:rFonts w:ascii="Times New Roman" w:hAnsi="Times New Roman" w:cs="Times New Roman"/>
          <w:color w:val="000000" w:themeColor="text1"/>
        </w:rPr>
        <w:t xml:space="preserve">, P. A. (2015). </w:t>
      </w:r>
      <w:r w:rsidRPr="00EE2C34">
        <w:rPr>
          <w:rFonts w:ascii="Times New Roman" w:hAnsi="Times New Roman" w:cs="Times New Roman"/>
          <w:i/>
          <w:iCs/>
          <w:color w:val="000000" w:themeColor="text1"/>
        </w:rPr>
        <w:t>Treatment of late-life depression, anxiety, trauma, and substance abuse</w:t>
      </w:r>
      <w:r w:rsidRPr="00EE2C34">
        <w:rPr>
          <w:rFonts w:ascii="Times New Roman" w:hAnsi="Times New Roman" w:cs="Times New Roman"/>
          <w:color w:val="000000" w:themeColor="text1"/>
        </w:rPr>
        <w:t xml:space="preserve">. Washington, DC: American Psychological Association. </w:t>
      </w:r>
    </w:p>
    <w:p w14:paraId="65D82300" w14:textId="77777777" w:rsidR="00F7299C" w:rsidRPr="00EE2C34" w:rsidRDefault="00F7299C" w:rsidP="00EE2C34">
      <w:pPr>
        <w:pStyle w:val="ListParagraph"/>
        <w:spacing w:after="0" w:line="240" w:lineRule="auto"/>
        <w:ind w:hanging="720"/>
        <w:rPr>
          <w:rFonts w:ascii="Times New Roman" w:hAnsi="Times New Roman" w:cs="Times New Roman"/>
          <w:color w:val="000000" w:themeColor="text1"/>
        </w:rPr>
      </w:pPr>
    </w:p>
    <w:p w14:paraId="2FC39FD3" w14:textId="77777777" w:rsidR="00F7299C" w:rsidRPr="00EE2C34" w:rsidRDefault="00F7299C" w:rsidP="00EE2C34">
      <w:pPr>
        <w:pStyle w:val="ListParagraph"/>
        <w:spacing w:after="0" w:line="240" w:lineRule="auto"/>
        <w:ind w:hanging="720"/>
        <w:rPr>
          <w:rFonts w:ascii="Times New Roman" w:hAnsi="Times New Roman" w:cs="Times New Roman"/>
          <w:color w:val="FF0000"/>
        </w:rPr>
      </w:pPr>
      <w:r w:rsidRPr="00EE2C34">
        <w:rPr>
          <w:rFonts w:ascii="Times New Roman" w:hAnsi="Times New Roman" w:cs="Times New Roman"/>
          <w:color w:val="000000" w:themeColor="text1"/>
        </w:rPr>
        <w:t xml:space="preserve">Iris, M., Berman, R. L., &amp; Stein, S. (2014). Developing a faith-based caregiver support partnership. </w:t>
      </w:r>
      <w:r w:rsidRPr="00EE2C34">
        <w:rPr>
          <w:rFonts w:ascii="Times New Roman" w:hAnsi="Times New Roman" w:cs="Times New Roman"/>
          <w:i/>
          <w:color w:val="000000" w:themeColor="text1"/>
        </w:rPr>
        <w:t>Journal of Gerontological Social Work, 57</w:t>
      </w:r>
      <w:r w:rsidRPr="00EE2C34">
        <w:rPr>
          <w:rFonts w:ascii="Times New Roman" w:hAnsi="Times New Roman" w:cs="Times New Roman"/>
          <w:color w:val="000000" w:themeColor="text1"/>
        </w:rPr>
        <w:t xml:space="preserve">(6-7), 728–749. </w:t>
      </w:r>
    </w:p>
    <w:p w14:paraId="7ED73FE9"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
    <w:p w14:paraId="22BBBAD1"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Lai, D. W. L. (2007). Cultural aspects of reminiscence and life review.</w:t>
      </w:r>
      <w:r w:rsidRPr="00EE2C34">
        <w:rPr>
          <w:rStyle w:val="apple-converted-space"/>
          <w:rFonts w:ascii="Times New Roman" w:hAnsi="Times New Roman" w:cs="Times New Roman"/>
          <w:color w:val="000000" w:themeColor="text1"/>
          <w:shd w:val="clear" w:color="auto" w:fill="FFFFFF"/>
        </w:rPr>
        <w:t xml:space="preserve"> In </w:t>
      </w:r>
      <w:r w:rsidRPr="00EE2C34">
        <w:rPr>
          <w:rFonts w:ascii="Times New Roman" w:hAnsi="Times New Roman" w:cs="Times New Roman"/>
          <w:i/>
          <w:iCs/>
          <w:color w:val="000000" w:themeColor="text1"/>
          <w:shd w:val="clear" w:color="auto" w:fill="FFFFFF"/>
        </w:rPr>
        <w:t>Transformational reminiscence: Life story work</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color w:val="000000" w:themeColor="text1"/>
          <w:shd w:val="clear" w:color="auto" w:fill="FFFFFF"/>
        </w:rPr>
        <w:t>(pp. 143–154). New York, NY: Springer</w:t>
      </w:r>
    </w:p>
    <w:p w14:paraId="16FAB06E"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A4F30E6"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Renn, B. N., &amp; </w:t>
      </w:r>
      <w:proofErr w:type="spellStart"/>
      <w:r w:rsidRPr="00EE2C34">
        <w:rPr>
          <w:rFonts w:ascii="Times New Roman" w:hAnsi="Times New Roman" w:cs="Times New Roman"/>
          <w:color w:val="222222"/>
          <w:shd w:val="clear" w:color="auto" w:fill="FFFFFF"/>
        </w:rPr>
        <w:t>Areán</w:t>
      </w:r>
      <w:proofErr w:type="spellEnd"/>
      <w:r w:rsidRPr="00EE2C34">
        <w:rPr>
          <w:rFonts w:ascii="Times New Roman" w:hAnsi="Times New Roman" w:cs="Times New Roman"/>
          <w:color w:val="222222"/>
          <w:shd w:val="clear" w:color="auto" w:fill="FFFFFF"/>
        </w:rPr>
        <w:t>, P. A. (2017). Psychosocial Treatment Options for Major Depressive Disorder in Older Adults. </w:t>
      </w:r>
      <w:r w:rsidRPr="00EE2C34">
        <w:rPr>
          <w:rFonts w:ascii="Times New Roman" w:hAnsi="Times New Roman" w:cs="Times New Roman"/>
          <w:i/>
          <w:iCs/>
          <w:color w:val="222222"/>
          <w:shd w:val="clear" w:color="auto" w:fill="FFFFFF"/>
        </w:rPr>
        <w:t>Current treatment options in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w:t>
      </w:r>
      <w:r w:rsidRPr="00EE2C34">
        <w:rPr>
          <w:rFonts w:ascii="Times New Roman" w:hAnsi="Times New Roman" w:cs="Times New Roman"/>
          <w:color w:val="222222"/>
          <w:shd w:val="clear" w:color="auto" w:fill="FFFFFF"/>
        </w:rPr>
        <w:t>(1), 1-12</w:t>
      </w:r>
    </w:p>
    <w:p w14:paraId="3B139F3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AD04C55"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shd w:val="clear" w:color="auto" w:fill="FFFFFF"/>
        </w:rPr>
        <w:t>Scharlach, A. E., Kellam, R., Ong, N., Baskin, A., Goldstein, C., &amp; Fox, P. J. (2006). Cultural attitudes and caregiver service use: Lessons from focus groups with racially and ethnically diverse family caregivers.</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Journal of Gerontological Social Work</w:t>
      </w:r>
      <w:r w:rsidRPr="00EE2C34">
        <w:rPr>
          <w:rFonts w:ascii="Times New Roman" w:hAnsi="Times New Roman" w:cs="Times New Roman"/>
          <w:shd w:val="clear" w:color="auto" w:fill="FFFFFF"/>
        </w:rPr>
        <w:t>,</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47</w:t>
      </w:r>
      <w:r w:rsidRPr="00EE2C34">
        <w:rPr>
          <w:rFonts w:ascii="Times New Roman" w:hAnsi="Times New Roman" w:cs="Times New Roman"/>
          <w:shd w:val="clear" w:color="auto" w:fill="FFFFFF"/>
        </w:rPr>
        <w:t xml:space="preserve">(1-2), 133–156. </w:t>
      </w:r>
    </w:p>
    <w:p w14:paraId="240D5809" w14:textId="77777777" w:rsidR="00F7299C" w:rsidRPr="00EE2C34" w:rsidRDefault="00F7299C" w:rsidP="00EE2C34">
      <w:pPr>
        <w:spacing w:after="0" w:line="240" w:lineRule="auto"/>
        <w:ind w:left="720" w:hanging="720"/>
        <w:rPr>
          <w:rFonts w:ascii="Times New Roman" w:eastAsia="Calibri" w:hAnsi="Times New Roman" w:cs="Times New Roman"/>
          <w:color w:val="000000" w:themeColor="text1"/>
        </w:rPr>
      </w:pPr>
    </w:p>
    <w:p w14:paraId="2EF70E30"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 xml:space="preserve">Shellman, J. M., </w:t>
      </w:r>
      <w:proofErr w:type="spellStart"/>
      <w:r w:rsidRPr="00EE2C34">
        <w:rPr>
          <w:rFonts w:ascii="Times New Roman" w:hAnsi="Times New Roman" w:cs="Times New Roman"/>
          <w:color w:val="000000" w:themeColor="text1"/>
          <w:shd w:val="clear" w:color="auto" w:fill="FFFFFF"/>
        </w:rPr>
        <w:t>Mokel</w:t>
      </w:r>
      <w:proofErr w:type="spellEnd"/>
      <w:r w:rsidRPr="00EE2C34">
        <w:rPr>
          <w:rFonts w:ascii="Times New Roman" w:hAnsi="Times New Roman" w:cs="Times New Roman"/>
          <w:color w:val="000000" w:themeColor="text1"/>
          <w:shd w:val="clear" w:color="auto" w:fill="FFFFFF"/>
        </w:rPr>
        <w:t>, M., &amp; Hewitt, N. (2009). The effects of integrative reminiscence on depressive symptoms in older African Americans.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Western Journal of Nursing Research,</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31</w:t>
      </w:r>
      <w:r w:rsidRPr="00EE2C34">
        <w:rPr>
          <w:rFonts w:ascii="Times New Roman" w:hAnsi="Times New Roman" w:cs="Times New Roman"/>
          <w:color w:val="000000" w:themeColor="text1"/>
          <w:shd w:val="clear" w:color="auto" w:fill="FFFFFF"/>
        </w:rPr>
        <w:t>(6), 772–786.</w:t>
      </w:r>
      <w:r w:rsidRPr="00EE2C34">
        <w:rPr>
          <w:rStyle w:val="apple-converted-space"/>
          <w:rFonts w:ascii="Times New Roman" w:hAnsi="Times New Roman" w:cs="Times New Roman"/>
          <w:color w:val="000000" w:themeColor="text1"/>
          <w:shd w:val="clear" w:color="auto" w:fill="FFFFFF"/>
        </w:rPr>
        <w:t> </w:t>
      </w:r>
    </w:p>
    <w:p w14:paraId="56E814C3"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p>
    <w:p w14:paraId="20716811" w14:textId="77777777" w:rsidR="00F7299C" w:rsidRPr="00EE2C34" w:rsidRDefault="00F7299C" w:rsidP="00EE2C34">
      <w:pPr>
        <w:spacing w:after="0" w:line="240" w:lineRule="auto"/>
        <w:ind w:firstLine="720"/>
        <w:rPr>
          <w:rFonts w:ascii="Times New Roman" w:hAnsi="Times New Roman" w:cs="Times New Roman"/>
        </w:rPr>
      </w:pPr>
    </w:p>
    <w:tbl>
      <w:tblPr>
        <w:tblW w:w="9653" w:type="dxa"/>
        <w:tblInd w:w="18" w:type="dxa"/>
        <w:tblLook w:val="04A0" w:firstRow="1" w:lastRow="0" w:firstColumn="1" w:lastColumn="0" w:noHBand="0" w:noVBand="1"/>
      </w:tblPr>
      <w:tblGrid>
        <w:gridCol w:w="6963"/>
        <w:gridCol w:w="2677"/>
        <w:gridCol w:w="13"/>
      </w:tblGrid>
      <w:tr w:rsidR="00F7299C" w:rsidRPr="00EE2C34" w14:paraId="56E19E62" w14:textId="77777777" w:rsidTr="0070353E">
        <w:trPr>
          <w:gridAfter w:val="1"/>
          <w:wAfter w:w="13" w:type="dxa"/>
          <w:cantSplit/>
          <w:trHeight w:val="566"/>
          <w:tblHeader/>
        </w:trPr>
        <w:tc>
          <w:tcPr>
            <w:tcW w:w="6963" w:type="dxa"/>
            <w:shd w:val="clear" w:color="auto" w:fill="C00000"/>
          </w:tcPr>
          <w:p w14:paraId="39B204E1" w14:textId="7DEA9117" w:rsidR="00F7299C" w:rsidRPr="00EE2C34" w:rsidRDefault="00F7299C" w:rsidP="00350DBC">
            <w:pPr>
              <w:keepNext/>
              <w:spacing w:after="0" w:line="240" w:lineRule="auto"/>
              <w:rPr>
                <w:rFonts w:ascii="Times New Roman" w:hAnsi="Times New Roman" w:cs="Times New Roman"/>
              </w:rPr>
            </w:pPr>
            <w:r w:rsidRPr="00EE2C34">
              <w:rPr>
                <w:rFonts w:ascii="Times New Roman" w:hAnsi="Times New Roman" w:cs="Times New Roman"/>
                <w:color w:val="FFFFFF" w:themeColor="background1"/>
              </w:rPr>
              <w:t>Unit 1</w:t>
            </w:r>
            <w:r w:rsidR="00350DBC">
              <w:rPr>
                <w:rFonts w:ascii="Times New Roman" w:hAnsi="Times New Roman" w:cs="Times New Roman"/>
                <w:color w:val="FFFFFF" w:themeColor="background1"/>
              </w:rPr>
              <w:t>4</w:t>
            </w:r>
            <w:r w:rsidRPr="00EE2C34">
              <w:rPr>
                <w:rFonts w:ascii="Times New Roman" w:hAnsi="Times New Roman" w:cs="Times New Roman"/>
                <w:color w:val="FFFFFF" w:themeColor="background1"/>
              </w:rPr>
              <w:t>: Group Psychoeducation with Mental Health, Substance Use and Co-occurring Disorders</w:t>
            </w:r>
          </w:p>
        </w:tc>
        <w:tc>
          <w:tcPr>
            <w:tcW w:w="2677" w:type="dxa"/>
            <w:shd w:val="clear" w:color="auto" w:fill="C00000"/>
          </w:tcPr>
          <w:p w14:paraId="7D72081F"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1AAE8C0B"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353F425C"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383D9B69"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3830B1D7" w14:textId="77777777" w:rsidTr="00EE2C34">
              <w:trPr>
                <w:cantSplit/>
              </w:trPr>
              <w:tc>
                <w:tcPr>
                  <w:tcW w:w="9409" w:type="dxa"/>
                </w:tcPr>
                <w:p w14:paraId="2886031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55BAA88" w14:textId="77777777" w:rsidTr="00EE2C34">
              <w:trPr>
                <w:cantSplit/>
              </w:trPr>
              <w:tc>
                <w:tcPr>
                  <w:tcW w:w="9409" w:type="dxa"/>
                </w:tcPr>
                <w:p w14:paraId="3F2358F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Group psychotherapy and psychoeducation overview</w:t>
                  </w:r>
                </w:p>
                <w:p w14:paraId="4A1845EF"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Types of Groups</w:t>
                  </w:r>
                </w:p>
                <w:p w14:paraId="203FABA1"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Family Groups</w:t>
                  </w:r>
                </w:p>
                <w:p w14:paraId="45A8161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 xml:space="preserve">Skill development: Group activity- curriculum selection &amp; skills for conducting mental health, substance use, and co-occurring disorder group psychotherapy </w:t>
                  </w:r>
                </w:p>
                <w:p w14:paraId="5C64E2BF"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48A9E186" w14:textId="77777777" w:rsidR="00F7299C" w:rsidRPr="00EE2C34" w:rsidRDefault="00F7299C" w:rsidP="00EE2C34">
            <w:pPr>
              <w:keepNext/>
              <w:spacing w:after="0" w:line="240" w:lineRule="auto"/>
              <w:rPr>
                <w:rFonts w:ascii="Times New Roman" w:hAnsi="Times New Roman" w:cs="Times New Roman"/>
                <w:bCs/>
              </w:rPr>
            </w:pPr>
          </w:p>
        </w:tc>
      </w:tr>
    </w:tbl>
    <w:p w14:paraId="2E7FDACB"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79F97ACE" w14:textId="77777777" w:rsidR="00F7299C" w:rsidRPr="00EE2C34" w:rsidRDefault="00F7299C" w:rsidP="00EE2C34">
      <w:pPr>
        <w:pStyle w:val="BodyText"/>
        <w:spacing w:before="0" w:after="0"/>
        <w:rPr>
          <w:rFonts w:ascii="Times New Roman" w:hAnsi="Times New Roman"/>
          <w:sz w:val="22"/>
          <w:szCs w:val="22"/>
        </w:rPr>
      </w:pPr>
    </w:p>
    <w:p w14:paraId="72E9219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74BAF905" w14:textId="77777777" w:rsidR="00F7299C" w:rsidRPr="00EE2C34" w:rsidRDefault="00F7299C" w:rsidP="00EE2C34">
      <w:pPr>
        <w:spacing w:after="0" w:line="240" w:lineRule="auto"/>
        <w:rPr>
          <w:rFonts w:ascii="Times New Roman" w:hAnsi="Times New Roman" w:cs="Times New Roman"/>
        </w:rPr>
      </w:pPr>
    </w:p>
    <w:p w14:paraId="43F01A3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Garland, E. L., Roberts-Lewis, A., </w:t>
      </w:r>
      <w:proofErr w:type="spellStart"/>
      <w:r w:rsidRPr="00EE2C34">
        <w:rPr>
          <w:rFonts w:ascii="Times New Roman" w:hAnsi="Times New Roman" w:cs="Times New Roman"/>
          <w:color w:val="303030"/>
          <w:shd w:val="clear" w:color="auto" w:fill="FFFFFF"/>
        </w:rPr>
        <w:t>Tronnier</w:t>
      </w:r>
      <w:proofErr w:type="spellEnd"/>
      <w:r w:rsidRPr="00EE2C34">
        <w:rPr>
          <w:rFonts w:ascii="Times New Roman" w:hAnsi="Times New Roman" w:cs="Times New Roman"/>
          <w:color w:val="303030"/>
          <w:shd w:val="clear" w:color="auto" w:fill="FFFFFF"/>
        </w:rPr>
        <w:t>, C. D., Graves, R., &amp; Kelley, K. (2016). Mindfulness-Oriented Recovery Enhancement versus CBT for co-occurring substance dependence, traumatic stress, and psychiatric disorders: Proximal outcomes from a pragmatic randomized trial.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77</w:t>
      </w:r>
      <w:r w:rsidRPr="00EE2C34">
        <w:rPr>
          <w:rFonts w:ascii="Times New Roman" w:hAnsi="Times New Roman" w:cs="Times New Roman"/>
          <w:color w:val="303030"/>
          <w:shd w:val="clear" w:color="auto" w:fill="FFFFFF"/>
        </w:rPr>
        <w:t xml:space="preserve">, 7–16. </w:t>
      </w:r>
      <w:hyperlink r:id="rId18" w:history="1">
        <w:r w:rsidRPr="00EE2C34">
          <w:rPr>
            <w:rStyle w:val="Hyperlink"/>
            <w:rFonts w:ascii="Times New Roman" w:hAnsi="Times New Roman" w:cs="Times New Roman"/>
            <w:shd w:val="clear" w:color="auto" w:fill="FFFFFF"/>
          </w:rPr>
          <w:t>https://doi.org/10.1016/j.brat.2015.11.012</w:t>
        </w:r>
      </w:hyperlink>
    </w:p>
    <w:p w14:paraId="6D29C0DC"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75D8A9C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Hilker, I., Sánchez, I., Steward, T., Jiménez‐Murcia, S., Granero, R., Gearhardt, A. N., ... &amp; Casanueva, F. F. (2016). Food addiction in bulimia nervosa: clinical correlates and association with response to a brief psychoeducational intervention. </w:t>
      </w:r>
      <w:r w:rsidRPr="00EE2C34">
        <w:rPr>
          <w:rFonts w:ascii="Times New Roman" w:hAnsi="Times New Roman" w:cs="Times New Roman"/>
          <w:i/>
          <w:iCs/>
          <w:color w:val="222222"/>
          <w:shd w:val="clear" w:color="auto" w:fill="FFFFFF"/>
        </w:rPr>
        <w:t>European Eating Disorders Review</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24</w:t>
      </w:r>
      <w:r w:rsidRPr="00EE2C34">
        <w:rPr>
          <w:rFonts w:ascii="Times New Roman" w:hAnsi="Times New Roman" w:cs="Times New Roman"/>
          <w:color w:val="222222"/>
          <w:shd w:val="clear" w:color="auto" w:fill="FFFFFF"/>
        </w:rPr>
        <w:t>(6), 482-488.</w:t>
      </w:r>
    </w:p>
    <w:p w14:paraId="13F76E0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643BCF6"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roofErr w:type="spellStart"/>
      <w:r w:rsidRPr="00EE2C34">
        <w:rPr>
          <w:rFonts w:ascii="Times New Roman" w:hAnsi="Times New Roman" w:cs="Times New Roman"/>
          <w:color w:val="303030"/>
          <w:shd w:val="clear" w:color="auto" w:fill="FFFFFF"/>
        </w:rPr>
        <w:t>Rosney</w:t>
      </w:r>
      <w:proofErr w:type="spellEnd"/>
      <w:r w:rsidRPr="00EE2C34">
        <w:rPr>
          <w:rFonts w:ascii="Times New Roman" w:hAnsi="Times New Roman" w:cs="Times New Roman"/>
          <w:color w:val="303030"/>
          <w:shd w:val="clear" w:color="auto" w:fill="FFFFFF"/>
        </w:rPr>
        <w:t>, D. M., F Noe, M., &amp; J Horvath, P. (2017). Powerful tools for caregivers, a group psychoeducational skill-building intervention for family caregivers. </w:t>
      </w:r>
      <w:r w:rsidRPr="00EE2C34">
        <w:rPr>
          <w:rFonts w:ascii="Times New Roman" w:hAnsi="Times New Roman" w:cs="Times New Roman"/>
          <w:i/>
          <w:iCs/>
          <w:color w:val="303030"/>
          <w:shd w:val="clear" w:color="auto" w:fill="FFFFFF"/>
        </w:rPr>
        <w:t>Journal of Caring Sciences</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6</w:t>
      </w:r>
      <w:r w:rsidRPr="00EE2C34">
        <w:rPr>
          <w:rFonts w:ascii="Times New Roman" w:hAnsi="Times New Roman" w:cs="Times New Roman"/>
          <w:color w:val="303030"/>
          <w:shd w:val="clear" w:color="auto" w:fill="FFFFFF"/>
        </w:rPr>
        <w:t xml:space="preserve">(3), 187–198. </w:t>
      </w:r>
      <w:hyperlink r:id="rId19" w:history="1">
        <w:r w:rsidRPr="00EE2C34">
          <w:rPr>
            <w:rStyle w:val="Hyperlink"/>
            <w:rFonts w:ascii="Times New Roman" w:hAnsi="Times New Roman" w:cs="Times New Roman"/>
            <w:shd w:val="clear" w:color="auto" w:fill="FFFFFF"/>
          </w:rPr>
          <w:t>https://doi.org/10.15171/jcs.2017.019</w:t>
        </w:r>
      </w:hyperlink>
    </w:p>
    <w:p w14:paraId="3FB4DD5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
    <w:p w14:paraId="189D3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Spears, C. A., Hedeker, D., Li, L., Wu, C., Anderson, N. K., Houchins, S. C., ... &amp; Waters, A. J. (2017). Mechanisms underlying mindfulness-based addiction treatment versus cognitive behavioral therapy and usual care for smoking cessation.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85</w:t>
      </w:r>
      <w:r w:rsidRPr="00EE2C34">
        <w:rPr>
          <w:rFonts w:ascii="Times New Roman" w:hAnsi="Times New Roman" w:cs="Times New Roman"/>
          <w:color w:val="222222"/>
          <w:shd w:val="clear" w:color="auto" w:fill="FFFFFF"/>
        </w:rPr>
        <w:t>(11), 1029.</w:t>
      </w:r>
    </w:p>
    <w:p w14:paraId="62F64FB3"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E5C7D3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Tavares, L. R., &amp; Barbosa, M. R. (2018). Efficacy of group psychotherapy for geriatric depression: A systematic review. </w:t>
      </w:r>
      <w:r w:rsidRPr="00EE2C34">
        <w:rPr>
          <w:rFonts w:ascii="Times New Roman" w:hAnsi="Times New Roman" w:cs="Times New Roman"/>
          <w:i/>
          <w:iCs/>
          <w:color w:val="222222"/>
          <w:shd w:val="clear" w:color="auto" w:fill="FFFFFF"/>
        </w:rPr>
        <w:t>Archives of Gerontology and Geriatrics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78</w:t>
      </w:r>
      <w:r w:rsidRPr="00EE2C34">
        <w:rPr>
          <w:rFonts w:ascii="Times New Roman" w:hAnsi="Times New Roman" w:cs="Times New Roman"/>
          <w:color w:val="222222"/>
          <w:shd w:val="clear" w:color="auto" w:fill="FFFFFF"/>
        </w:rPr>
        <w:t>, 71-80.</w:t>
      </w:r>
    </w:p>
    <w:p w14:paraId="5D3D66A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796DD52" w14:textId="77777777" w:rsidR="00F7299C" w:rsidRPr="00EE2C34" w:rsidRDefault="00F7299C" w:rsidP="00EE2C34">
      <w:pPr>
        <w:spacing w:after="0" w:line="240" w:lineRule="auto"/>
        <w:rPr>
          <w:rFonts w:ascii="Times New Roman" w:hAnsi="Times New Roman" w:cs="Times New Roman"/>
        </w:rPr>
      </w:pPr>
    </w:p>
    <w:p w14:paraId="11B55A6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55AAD95" w14:textId="77777777" w:rsidR="00F7299C" w:rsidRPr="00EE2C34" w:rsidRDefault="00F7299C" w:rsidP="00EE2C34">
      <w:pPr>
        <w:spacing w:after="0" w:line="240" w:lineRule="auto"/>
        <w:rPr>
          <w:rFonts w:ascii="Times New Roman" w:hAnsi="Times New Roman" w:cs="Times New Roman"/>
          <w:b/>
        </w:rPr>
      </w:pPr>
    </w:p>
    <w:p w14:paraId="32C230DB"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Bloom, S.L. (2018). S.E.L.F. Group Curriculum: A trauma-informed psychoeducation group </w:t>
      </w:r>
    </w:p>
    <w:p w14:paraId="5ED9019F"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curriculum. Available at </w:t>
      </w:r>
      <w:hyperlink r:id="rId20" w:history="1">
        <w:r w:rsidRPr="00EE2C34">
          <w:rPr>
            <w:rStyle w:val="Hyperlink"/>
            <w:rFonts w:ascii="Times New Roman" w:hAnsi="Times New Roman" w:cs="Times New Roman"/>
            <w:shd w:val="clear" w:color="auto" w:fill="FFFFFF"/>
          </w:rPr>
          <w:t>http://sanctuaryweb.com/Portals/0/PDFs/Other%20PDFs/Outline%20of%20S.E.L.F.%20Psychoeducational%20Curriculum.pdf</w:t>
        </w:r>
      </w:hyperlink>
    </w:p>
    <w:p w14:paraId="4620163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011392"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Morano, C. L., &amp; Bravo, M. (2002). A psychoeducational model for Hispanic Alzheimer's disease </w:t>
      </w:r>
    </w:p>
    <w:p w14:paraId="3C58AED7"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caregivers. </w:t>
      </w:r>
      <w:r w:rsidRPr="00EE2C34">
        <w:rPr>
          <w:rFonts w:ascii="Times New Roman" w:hAnsi="Times New Roman" w:cs="Times New Roman"/>
          <w:i/>
          <w:iCs/>
          <w:color w:val="222222"/>
          <w:shd w:val="clear" w:color="auto" w:fill="FFFFFF"/>
        </w:rPr>
        <w:t>The Gerontologist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(1), 122-126.</w:t>
      </w:r>
    </w:p>
    <w:p w14:paraId="3138500A"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63529E" w14:textId="77777777" w:rsidR="00F7299C" w:rsidRPr="00695D2A" w:rsidRDefault="00F7299C" w:rsidP="00EE2C34">
      <w:pPr>
        <w:spacing w:after="0" w:line="240" w:lineRule="auto"/>
        <w:rPr>
          <w:rFonts w:ascii="Times New Roman" w:hAnsi="Times New Roman" w:cs="Times New Roman"/>
          <w:lang w:val="fr-FR"/>
        </w:rPr>
      </w:pPr>
      <w:r w:rsidRPr="00EE2C34">
        <w:rPr>
          <w:rFonts w:ascii="Times New Roman" w:hAnsi="Times New Roman" w:cs="Times New Roman"/>
        </w:rPr>
        <w:t xml:space="preserve">SAMHSA. (2010). Family psychoeducation evidence-based practices (EBP) kit. </w:t>
      </w:r>
      <w:r w:rsidRPr="00695D2A">
        <w:rPr>
          <w:rFonts w:ascii="Times New Roman" w:hAnsi="Times New Roman" w:cs="Times New Roman"/>
          <w:lang w:val="fr-FR"/>
        </w:rPr>
        <w:t>Available at</w:t>
      </w:r>
    </w:p>
    <w:p w14:paraId="75656012" w14:textId="77777777" w:rsidR="00F7299C" w:rsidRPr="00695D2A" w:rsidRDefault="005215AF" w:rsidP="00EE2C34">
      <w:pPr>
        <w:spacing w:after="0" w:line="240" w:lineRule="auto"/>
        <w:ind w:left="720"/>
        <w:rPr>
          <w:rStyle w:val="Hyperlink"/>
          <w:rFonts w:ascii="Times New Roman" w:hAnsi="Times New Roman" w:cs="Times New Roman"/>
          <w:lang w:val="fr-FR"/>
        </w:rPr>
      </w:pPr>
      <w:hyperlink r:id="rId21" w:history="1">
        <w:r w:rsidR="00F7299C" w:rsidRPr="00695D2A">
          <w:rPr>
            <w:rStyle w:val="Hyperlink"/>
            <w:rFonts w:ascii="Times New Roman" w:hAnsi="Times New Roman" w:cs="Times New Roman"/>
            <w:lang w:val="fr-FR"/>
          </w:rPr>
          <w:t>https://store.samhsa.gov/product/Family-Psychoeducation-Evidence-Based-Practices-EBP-KIT/SMA09-4423</w:t>
        </w:r>
      </w:hyperlink>
    </w:p>
    <w:p w14:paraId="4D23893A" w14:textId="77777777" w:rsidR="00F7299C" w:rsidRPr="00695D2A" w:rsidRDefault="00F7299C" w:rsidP="00EE2C34">
      <w:pPr>
        <w:spacing w:after="0" w:line="240" w:lineRule="auto"/>
        <w:rPr>
          <w:rStyle w:val="Hyperlink"/>
          <w:rFonts w:ascii="Times New Roman" w:hAnsi="Times New Roman" w:cs="Times New Roman"/>
          <w:lang w:val="fr-FR"/>
        </w:rPr>
      </w:pPr>
    </w:p>
    <w:tbl>
      <w:tblPr>
        <w:tblW w:w="0" w:type="auto"/>
        <w:tblInd w:w="18" w:type="dxa"/>
        <w:tblLook w:val="04A0" w:firstRow="1" w:lastRow="0" w:firstColumn="1" w:lastColumn="0" w:noHBand="0" w:noVBand="1"/>
      </w:tblPr>
      <w:tblGrid>
        <w:gridCol w:w="6871"/>
        <w:gridCol w:w="2471"/>
      </w:tblGrid>
      <w:tr w:rsidR="00F7299C" w:rsidRPr="00EE2C34" w14:paraId="777725C8" w14:textId="77777777" w:rsidTr="0070353E">
        <w:trPr>
          <w:cantSplit/>
          <w:tblHeader/>
        </w:trPr>
        <w:tc>
          <w:tcPr>
            <w:tcW w:w="6871" w:type="dxa"/>
            <w:shd w:val="clear" w:color="auto" w:fill="C00000"/>
          </w:tcPr>
          <w:p w14:paraId="6754451E" w14:textId="06A40D25" w:rsidR="00F7299C" w:rsidRPr="00EE2C34" w:rsidRDefault="00350DBC" w:rsidP="00EE2C34">
            <w:pPr>
              <w:keepNext/>
              <w:spacing w:after="0" w:line="240" w:lineRule="auto"/>
              <w:rPr>
                <w:rFonts w:ascii="Times New Roman" w:hAnsi="Times New Roman" w:cs="Times New Roman"/>
                <w:b/>
                <w:color w:val="FFFFFF"/>
              </w:rPr>
            </w:pPr>
            <w:r>
              <w:rPr>
                <w:rFonts w:ascii="Times New Roman" w:hAnsi="Times New Roman" w:cs="Times New Roman"/>
                <w:b/>
                <w:snapToGrid w:val="0"/>
                <w:color w:val="FFFFFF"/>
              </w:rPr>
              <w:t>Unit 15</w:t>
            </w:r>
            <w:r w:rsidR="00F7299C" w:rsidRPr="00EE2C34">
              <w:rPr>
                <w:rFonts w:ascii="Times New Roman" w:hAnsi="Times New Roman" w:cs="Times New Roman"/>
                <w:b/>
                <w:snapToGrid w:val="0"/>
                <w:color w:val="FFFFFF"/>
              </w:rPr>
              <w:t>:</w:t>
            </w:r>
            <w:r w:rsidR="00F7299C" w:rsidRPr="00EE2C34">
              <w:rPr>
                <w:rFonts w:ascii="Times New Roman" w:hAnsi="Times New Roman" w:cs="Times New Roman"/>
              </w:rPr>
              <w:t xml:space="preserve"> Sexual Health Assessment and Interventions </w:t>
            </w:r>
            <w:r w:rsidR="00F7299C" w:rsidRPr="00EE2C34">
              <w:rPr>
                <w:rFonts w:ascii="Times New Roman" w:hAnsi="Times New Roman" w:cs="Times New Roman"/>
                <w:b/>
                <w:snapToGrid w:val="0"/>
                <w:color w:val="FFFFFF"/>
              </w:rPr>
              <w:tab/>
            </w:r>
          </w:p>
        </w:tc>
        <w:tc>
          <w:tcPr>
            <w:tcW w:w="2471" w:type="dxa"/>
            <w:shd w:val="clear" w:color="auto" w:fill="C00000"/>
          </w:tcPr>
          <w:p w14:paraId="26EC81F1"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5A41BF8F"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275EB5F4"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bl>
    <w:p w14:paraId="30F1692F"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Topics</w:t>
      </w:r>
    </w:p>
    <w:p w14:paraId="385D0FE9" w14:textId="77777777" w:rsidR="00F7299C" w:rsidRP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PLISSIT model </w:t>
      </w:r>
    </w:p>
    <w:p w14:paraId="65381D55" w14:textId="77777777" w:rsidR="00F7299C" w:rsidRPr="00D300DE" w:rsidRDefault="00F7299C" w:rsidP="00D300DE">
      <w:pPr>
        <w:spacing w:after="0" w:line="240" w:lineRule="auto"/>
        <w:rPr>
          <w:rFonts w:ascii="Times New Roman" w:hAnsi="Times New Roman" w:cs="Times New Roman"/>
        </w:rPr>
      </w:pPr>
      <w:proofErr w:type="spellStart"/>
      <w:r w:rsidRPr="00D300DE">
        <w:rPr>
          <w:rFonts w:ascii="Times New Roman" w:hAnsi="Times New Roman" w:cs="Times New Roman"/>
        </w:rPr>
        <w:t>Sexological</w:t>
      </w:r>
      <w:proofErr w:type="spellEnd"/>
      <w:r w:rsidRPr="00D300DE">
        <w:rPr>
          <w:rFonts w:ascii="Times New Roman" w:hAnsi="Times New Roman" w:cs="Times New Roman"/>
        </w:rPr>
        <w:t xml:space="preserve"> ecosystem assessment </w:t>
      </w:r>
    </w:p>
    <w:p w14:paraId="09420394" w14:textId="77777777" w:rsid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Sexual health interventions </w:t>
      </w:r>
    </w:p>
    <w:p w14:paraId="31BF3D51" w14:textId="77777777" w:rsidR="00D300DE" w:rsidRDefault="00D300DE" w:rsidP="00D300DE">
      <w:pPr>
        <w:spacing w:after="0" w:line="240" w:lineRule="auto"/>
        <w:rPr>
          <w:rFonts w:ascii="Times New Roman" w:hAnsi="Times New Roman" w:cs="Times New Roman"/>
        </w:rPr>
      </w:pPr>
    </w:p>
    <w:p w14:paraId="4B744D64" w14:textId="3CB84F48" w:rsidR="00F7299C" w:rsidRDefault="00D300DE" w:rsidP="00D300DE">
      <w:pPr>
        <w:spacing w:after="0" w:line="240" w:lineRule="auto"/>
        <w:rPr>
          <w:rFonts w:ascii="Times New Roman" w:hAnsi="Times New Roman" w:cs="Times New Roman"/>
        </w:rPr>
      </w:pPr>
      <w:r>
        <w:rPr>
          <w:rFonts w:ascii="Times New Roman" w:hAnsi="Times New Roman" w:cs="Times New Roman"/>
        </w:rPr>
        <w:t>T</w:t>
      </w:r>
      <w:r w:rsidR="00F7299C" w:rsidRPr="00EE2C34">
        <w:rPr>
          <w:rFonts w:ascii="Times New Roman" w:hAnsi="Times New Roman" w:cs="Times New Roman"/>
        </w:rPr>
        <w:t>his unit relates to course objective 2.</w:t>
      </w:r>
    </w:p>
    <w:p w14:paraId="05C65C9E" w14:textId="77777777" w:rsidR="00D300DE" w:rsidRDefault="00D300DE" w:rsidP="00D300DE">
      <w:pPr>
        <w:spacing w:after="0" w:line="240" w:lineRule="auto"/>
        <w:rPr>
          <w:rFonts w:ascii="Times New Roman" w:hAnsi="Times New Roman" w:cs="Times New Roman"/>
        </w:rPr>
      </w:pPr>
    </w:p>
    <w:p w14:paraId="47C9DA42" w14:textId="77777777" w:rsidR="00F7299C" w:rsidRPr="00EE2C34" w:rsidRDefault="00F7299C" w:rsidP="00EE2C34">
      <w:pPr>
        <w:spacing w:after="0" w:line="240" w:lineRule="auto"/>
        <w:rPr>
          <w:rFonts w:ascii="Times New Roman" w:hAnsi="Times New Roman" w:cs="Times New Roman"/>
        </w:rPr>
      </w:pPr>
    </w:p>
    <w:p w14:paraId="25C6E328"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5A052C74" w14:textId="77777777" w:rsidR="00F7299C" w:rsidRPr="00EE2C34" w:rsidRDefault="00F7299C" w:rsidP="00EE2C34">
      <w:pPr>
        <w:spacing w:after="0" w:line="240" w:lineRule="auto"/>
        <w:rPr>
          <w:rFonts w:ascii="Times New Roman" w:hAnsi="Times New Roman" w:cs="Times New Roman"/>
          <w:b/>
        </w:rPr>
      </w:pPr>
    </w:p>
    <w:p w14:paraId="13873D74" w14:textId="77777777" w:rsidR="00F7299C" w:rsidRPr="00EE2C34" w:rsidRDefault="00F7299C" w:rsidP="00EE2C34">
      <w:pPr>
        <w:widowControl w:val="0"/>
        <w:autoSpaceDE w:val="0"/>
        <w:autoSpaceDN w:val="0"/>
        <w:adjustRightInd w:val="0"/>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Buehler, S. (2017). </w:t>
      </w:r>
      <w:r w:rsidRPr="00EE2C34">
        <w:rPr>
          <w:rFonts w:ascii="Times New Roman" w:hAnsi="Times New Roman" w:cs="Times New Roman"/>
          <w:i/>
          <w:color w:val="000000" w:themeColor="text1"/>
        </w:rPr>
        <w:t xml:space="preserve">What every mental health professional needs to know about sex </w:t>
      </w:r>
      <w:r w:rsidRPr="00EE2C34">
        <w:rPr>
          <w:rFonts w:ascii="Times New Roman" w:hAnsi="Times New Roman" w:cs="Times New Roman"/>
          <w:color w:val="000000" w:themeColor="text1"/>
        </w:rPr>
        <w:t xml:space="preserve">(2nd ed., p. </w:t>
      </w:r>
    </w:p>
    <w:p w14:paraId="464D406A" w14:textId="77777777" w:rsidR="00F7299C" w:rsidRPr="00EE2C34" w:rsidRDefault="00F7299C" w:rsidP="00EE2C34">
      <w:pPr>
        <w:widowControl w:val="0"/>
        <w:autoSpaceDE w:val="0"/>
        <w:autoSpaceDN w:val="0"/>
        <w:adjustRightInd w:val="0"/>
        <w:spacing w:after="0" w:line="240" w:lineRule="auto"/>
        <w:ind w:firstLine="720"/>
        <w:rPr>
          <w:rFonts w:ascii="Times New Roman" w:hAnsi="Times New Roman" w:cs="Times New Roman"/>
          <w:color w:val="000000" w:themeColor="text1"/>
        </w:rPr>
      </w:pPr>
      <w:r w:rsidRPr="00EE2C34">
        <w:rPr>
          <w:rFonts w:ascii="Times New Roman" w:hAnsi="Times New Roman" w:cs="Times New Roman"/>
          <w:color w:val="000000" w:themeColor="text1"/>
        </w:rPr>
        <w:t>1-14). New York, NY: Springer.</w:t>
      </w:r>
    </w:p>
    <w:p w14:paraId="1CAD01F8" w14:textId="77777777" w:rsidR="00F7299C" w:rsidRPr="00EE2C34" w:rsidRDefault="00F7299C" w:rsidP="00EE2C34">
      <w:pPr>
        <w:spacing w:after="0" w:line="240" w:lineRule="auto"/>
        <w:rPr>
          <w:rFonts w:ascii="Times New Roman" w:hAnsi="Times New Roman" w:cs="Times New Roman"/>
          <w:b/>
          <w:color w:val="000000" w:themeColor="text1"/>
        </w:rPr>
      </w:pPr>
    </w:p>
    <w:p w14:paraId="34314A4E"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Cohn, R. (2016). Toward a trauma-informed approach to adult sexuality: A largely barren field awaits its plow.</w:t>
      </w:r>
      <w:r w:rsidRPr="00EE2C34">
        <w:rPr>
          <w:rFonts w:ascii="Times New Roman" w:hAnsi="Times New Roman" w:cs="Times New Roman"/>
          <w:i/>
          <w:iCs/>
          <w:color w:val="000000" w:themeColor="text1"/>
        </w:rPr>
        <w:t xml:space="preserve"> Current Sexual Health Reports, 8</w:t>
      </w:r>
      <w:r w:rsidRPr="00EE2C34">
        <w:rPr>
          <w:rFonts w:ascii="Times New Roman" w:hAnsi="Times New Roman" w:cs="Times New Roman"/>
          <w:color w:val="000000" w:themeColor="text1"/>
        </w:rPr>
        <w:t>(2), 77–85. doi:10.1007/s11930-016-0071-4</w:t>
      </w:r>
    </w:p>
    <w:p w14:paraId="61FC698D" w14:textId="77777777" w:rsidR="00F7299C" w:rsidRPr="00986F0D" w:rsidRDefault="00F7299C" w:rsidP="00F7299C">
      <w:pPr>
        <w:spacing w:after="0"/>
        <w:rPr>
          <w:rFonts w:ascii="Times New Roman" w:hAnsi="Times New Roman" w:cs="Times New Roman"/>
        </w:rPr>
      </w:pP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634"/>
        <w:gridCol w:w="2054"/>
        <w:gridCol w:w="1649"/>
        <w:gridCol w:w="1528"/>
      </w:tblGrid>
      <w:tr w:rsidR="004424B2" w14:paraId="6724F3BB" w14:textId="77777777" w:rsidTr="00C447FF">
        <w:tc>
          <w:tcPr>
            <w:tcW w:w="2491"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626"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055"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650"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28"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47FF" w14:paraId="054A67CE" w14:textId="77777777" w:rsidTr="00C447FF">
        <w:tc>
          <w:tcPr>
            <w:tcW w:w="2491" w:type="dxa"/>
          </w:tcPr>
          <w:p w14:paraId="20EDF6A4"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Competency</w:t>
            </w:r>
            <w:r w:rsidRPr="002F1418">
              <w:rPr>
                <w:rFonts w:ascii="Times New Roman" w:hAnsi="Times New Roman" w:cs="Times New Roman"/>
                <w:b/>
                <w:spacing w:val="-9"/>
              </w:rPr>
              <w:t xml:space="preserve"> </w:t>
            </w:r>
            <w:r w:rsidRPr="002F1418">
              <w:rPr>
                <w:rFonts w:ascii="Times New Roman" w:hAnsi="Times New Roman" w:cs="Times New Roman"/>
                <w:b/>
              </w:rPr>
              <w:t>6:</w:t>
            </w:r>
            <w:r w:rsidRPr="002F1418">
              <w:rPr>
                <w:rFonts w:ascii="Times New Roman" w:hAnsi="Times New Roman" w:cs="Times New Roman"/>
                <w:b/>
                <w:spacing w:val="-9"/>
              </w:rPr>
              <w:t xml:space="preserve"> </w:t>
            </w:r>
            <w:r w:rsidRPr="002F1418">
              <w:rPr>
                <w:rFonts w:ascii="Times New Roman" w:hAnsi="Times New Roman" w:cs="Times New Roman"/>
                <w:b/>
              </w:rPr>
              <w:t>Engage</w:t>
            </w:r>
            <w:r w:rsidRPr="002F1418">
              <w:rPr>
                <w:rFonts w:ascii="Times New Roman" w:hAnsi="Times New Roman" w:cs="Times New Roman"/>
                <w:b/>
                <w:spacing w:val="-9"/>
              </w:rPr>
              <w:t xml:space="preserve"> </w:t>
            </w:r>
            <w:r w:rsidRPr="002F1418">
              <w:rPr>
                <w:rFonts w:ascii="Times New Roman" w:hAnsi="Times New Roman" w:cs="Times New Roman"/>
                <w:b/>
              </w:rPr>
              <w:t>with</w:t>
            </w:r>
            <w:r w:rsidRPr="002F1418">
              <w:rPr>
                <w:rFonts w:ascii="Times New Roman" w:hAnsi="Times New Roman" w:cs="Times New Roman"/>
                <w:b/>
                <w:spacing w:val="-9"/>
              </w:rPr>
              <w:t xml:space="preserve"> </w:t>
            </w:r>
            <w:r w:rsidRPr="002F1418">
              <w:rPr>
                <w:rFonts w:ascii="Times New Roman" w:hAnsi="Times New Roman" w:cs="Times New Roman"/>
                <w:b/>
              </w:rPr>
              <w:t>Individuals,</w:t>
            </w:r>
            <w:r w:rsidRPr="002F1418">
              <w:rPr>
                <w:rFonts w:ascii="Times New Roman" w:hAnsi="Times New Roman" w:cs="Times New Roman"/>
                <w:b/>
                <w:spacing w:val="-9"/>
              </w:rPr>
              <w:t xml:space="preserve"> </w:t>
            </w:r>
            <w:r w:rsidRPr="002F1418">
              <w:rPr>
                <w:rFonts w:ascii="Times New Roman" w:hAnsi="Times New Roman" w:cs="Times New Roman"/>
                <w:b/>
              </w:rPr>
              <w:t>Families,</w:t>
            </w:r>
            <w:r w:rsidRPr="002F1418">
              <w:rPr>
                <w:rFonts w:ascii="Times New Roman" w:hAnsi="Times New Roman" w:cs="Times New Roman"/>
                <w:b/>
                <w:spacing w:val="-9"/>
              </w:rPr>
              <w:t xml:space="preserve"> </w:t>
            </w:r>
            <w:r w:rsidRPr="002F1418">
              <w:rPr>
                <w:rFonts w:ascii="Times New Roman" w:hAnsi="Times New Roman" w:cs="Times New Roman"/>
                <w:b/>
              </w:rPr>
              <w:t>Groups,</w:t>
            </w:r>
            <w:r w:rsidRPr="002F1418">
              <w:rPr>
                <w:rFonts w:ascii="Times New Roman" w:hAnsi="Times New Roman" w:cs="Times New Roman"/>
                <w:b/>
                <w:spacing w:val="-9"/>
              </w:rPr>
              <w:t xml:space="preserve"> </w:t>
            </w:r>
            <w:r w:rsidRPr="002F1418">
              <w:rPr>
                <w:rFonts w:ascii="Times New Roman" w:hAnsi="Times New Roman" w:cs="Times New Roman"/>
                <w:b/>
              </w:rPr>
              <w:t>Organizations,</w:t>
            </w:r>
            <w:r w:rsidRPr="002F1418">
              <w:rPr>
                <w:rFonts w:ascii="Times New Roman" w:hAnsi="Times New Roman" w:cs="Times New Roman"/>
                <w:b/>
                <w:spacing w:val="-9"/>
              </w:rPr>
              <w:t xml:space="preserve"> </w:t>
            </w:r>
            <w:r w:rsidRPr="002F1418">
              <w:rPr>
                <w:rFonts w:ascii="Times New Roman" w:hAnsi="Times New Roman" w:cs="Times New Roman"/>
                <w:b/>
              </w:rPr>
              <w:t>and</w:t>
            </w:r>
            <w:r w:rsidRPr="002F1418">
              <w:rPr>
                <w:rFonts w:ascii="Times New Roman" w:hAnsi="Times New Roman" w:cs="Times New Roman"/>
                <w:b/>
                <w:spacing w:val="-9"/>
              </w:rPr>
              <w:t xml:space="preserve"> </w:t>
            </w:r>
            <w:r w:rsidRPr="002F1418">
              <w:rPr>
                <w:rFonts w:ascii="Times New Roman" w:hAnsi="Times New Roman" w:cs="Times New Roman"/>
                <w:b/>
              </w:rPr>
              <w:t>Communities</w:t>
            </w:r>
          </w:p>
          <w:p w14:paraId="641BC13A"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1418">
              <w:rPr>
                <w:rFonts w:ascii="Times New Roman" w:hAnsi="Times New Roman" w:cs="Times New Roman"/>
                <w:spacing w:val="-27"/>
              </w:rPr>
              <w:t xml:space="preserve"> </w:t>
            </w:r>
            <w:r w:rsidRPr="002F1418">
              <w:rPr>
                <w:rFonts w:ascii="Times New Roman" w:hAnsi="Times New Roman" w:cs="Times New Roman"/>
              </w:rPr>
              <w:t xml:space="preserve">engagement with individuals, </w:t>
            </w:r>
            <w:proofErr w:type="gramStart"/>
            <w:r w:rsidRPr="002F1418">
              <w:rPr>
                <w:rFonts w:ascii="Times New Roman" w:hAnsi="Times New Roman" w:cs="Times New Roman"/>
              </w:rPr>
              <w:t>families</w:t>
            </w:r>
            <w:proofErr w:type="gramEnd"/>
            <w:r w:rsidRPr="002F1418">
              <w:rPr>
                <w:rFonts w:ascii="Times New Roman" w:hAnsi="Times New Roman" w:cs="Times New Roman"/>
              </w:rPr>
              <w:t xml:space="preserve"> and groups. Social</w:t>
            </w:r>
            <w:r w:rsidRPr="002F1418">
              <w:rPr>
                <w:rFonts w:ascii="Times New Roman" w:hAnsi="Times New Roman" w:cs="Times New Roman"/>
                <w:spacing w:val="-33"/>
              </w:rPr>
              <w:t xml:space="preserve"> </w:t>
            </w:r>
            <w:r w:rsidRPr="002F1418">
              <w:rPr>
                <w:rFonts w:ascii="Times New Roman" w:hAnsi="Times New Roman" w:cs="Times New Roman"/>
              </w:rPr>
              <w:t>workers understand strategies to engage</w:t>
            </w:r>
            <w:r w:rsidRPr="002F1418">
              <w:rPr>
                <w:rFonts w:ascii="Times New Roman" w:hAnsi="Times New Roman" w:cs="Times New Roman"/>
                <w:spacing w:val="-33"/>
              </w:rPr>
              <w:t xml:space="preserve"> </w:t>
            </w:r>
            <w:r w:rsidRPr="002F1418">
              <w:rPr>
                <w:rFonts w:ascii="Times New Roman" w:hAnsi="Times New Roman" w:cs="Times New Roman"/>
              </w:rPr>
              <w:t xml:space="preserve">diverse clients and constituencies to advance practice effectiveness. Social workers understand how their personal experiences and affective reactions may impact their ability to effectively engage with </w:t>
            </w:r>
            <w:r w:rsidRPr="002F1418">
              <w:rPr>
                <w:rFonts w:ascii="Times New Roman" w:hAnsi="Times New Roman" w:cs="Times New Roman"/>
              </w:rPr>
              <w:lastRenderedPageBreak/>
              <w:t>diverse clients and constituencies.</w:t>
            </w:r>
          </w:p>
          <w:p w14:paraId="0FA72FFE" w14:textId="77777777" w:rsidR="00C447FF" w:rsidRPr="002F1418" w:rsidRDefault="00C447FF" w:rsidP="00C447FF">
            <w:pPr>
              <w:jc w:val="both"/>
              <w:rPr>
                <w:rFonts w:ascii="Times New Roman" w:hAnsi="Times New Roman" w:cs="Times New Roman"/>
              </w:rPr>
            </w:pPr>
          </w:p>
        </w:tc>
        <w:tc>
          <w:tcPr>
            <w:tcW w:w="1626" w:type="dxa"/>
          </w:tcPr>
          <w:p w14:paraId="17D0AB2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 xml:space="preserve">Increase students’ competence in selection of </w:t>
            </w:r>
            <w:proofErr w:type="gramStart"/>
            <w:r w:rsidRPr="002F1418">
              <w:rPr>
                <w:rFonts w:ascii="Times New Roman" w:hAnsi="Times New Roman" w:cs="Times New Roman"/>
              </w:rPr>
              <w:t>evidence based</w:t>
            </w:r>
            <w:proofErr w:type="gramEnd"/>
            <w:r w:rsidRPr="002F1418">
              <w:rPr>
                <w:rFonts w:ascii="Times New Roman" w:hAnsi="Times New Roman" w:cs="Times New Roman"/>
              </w:rPr>
              <w:t xml:space="preserve"> interventions based on a biopsychosocial perspective, by deepening understanding of individuals’ and families’ culture, ethnicity, gender, sexual orientation and other salient factors.</w:t>
            </w:r>
          </w:p>
          <w:p w14:paraId="1BE8DBB2" w14:textId="77777777" w:rsidR="00C447FF" w:rsidRPr="002F1418" w:rsidRDefault="00C447FF" w:rsidP="00C447FF">
            <w:pPr>
              <w:jc w:val="both"/>
              <w:rPr>
                <w:rFonts w:ascii="Times New Roman" w:hAnsi="Times New Roman" w:cs="Times New Roman"/>
              </w:rPr>
            </w:pPr>
          </w:p>
        </w:tc>
        <w:tc>
          <w:tcPr>
            <w:tcW w:w="2055" w:type="dxa"/>
          </w:tcPr>
          <w:p w14:paraId="3B4201C2" w14:textId="77777777" w:rsidR="00C447FF" w:rsidRPr="002F1418" w:rsidRDefault="00C447FF" w:rsidP="00C447FF">
            <w:pPr>
              <w:rPr>
                <w:rFonts w:ascii="Times New Roman" w:hAnsi="Times New Roman" w:cs="Times New Roman"/>
                <w:color w:val="000000"/>
              </w:rPr>
            </w:pPr>
            <w:r w:rsidRPr="002F1418">
              <w:rPr>
                <w:rFonts w:ascii="Times New Roman" w:hAnsi="Times New Roman" w:cs="Times New Roman"/>
                <w:color w:val="000000"/>
              </w:rPr>
              <w:t>Recognize the primacy of the relationship when engaging with others in integrated care settings.</w:t>
            </w:r>
          </w:p>
          <w:p w14:paraId="6E4A311C" w14:textId="77777777" w:rsidR="00C447FF" w:rsidRPr="002F1418" w:rsidRDefault="00C447FF" w:rsidP="00C447FF">
            <w:pPr>
              <w:rPr>
                <w:rFonts w:ascii="Times New Roman" w:hAnsi="Times New Roman" w:cs="Times New Roman"/>
                <w:color w:val="000000"/>
              </w:rPr>
            </w:pPr>
          </w:p>
          <w:p w14:paraId="4F410CE3" w14:textId="2F4B03DF" w:rsidR="00C447FF" w:rsidRPr="002F1418" w:rsidRDefault="00C447FF" w:rsidP="00C447FF">
            <w:pPr>
              <w:rPr>
                <w:rFonts w:ascii="Times New Roman" w:hAnsi="Times New Roman" w:cs="Times New Roman"/>
              </w:rPr>
            </w:pPr>
            <w:r w:rsidRPr="002F1418">
              <w:rPr>
                <w:rFonts w:ascii="Times New Roman" w:hAnsi="Times New Roman" w:cs="Times New Roman"/>
                <w:color w:val="000000"/>
              </w:rPr>
              <w:t xml:space="preserve">Use empathy and other interpersonal skills to engage and intervene with others using brief </w:t>
            </w:r>
            <w:proofErr w:type="gramStart"/>
            <w:r w:rsidRPr="002F1418">
              <w:rPr>
                <w:rFonts w:ascii="Times New Roman" w:hAnsi="Times New Roman" w:cs="Times New Roman"/>
                <w:color w:val="000000"/>
              </w:rPr>
              <w:t>evidence based</w:t>
            </w:r>
            <w:proofErr w:type="gramEnd"/>
            <w:r w:rsidRPr="002F1418">
              <w:rPr>
                <w:rFonts w:ascii="Times New Roman" w:hAnsi="Times New Roman" w:cs="Times New Roman"/>
                <w:color w:val="000000"/>
              </w:rPr>
              <w:t xml:space="preserve"> interventions in multi-disciplinary settings.</w:t>
            </w:r>
          </w:p>
        </w:tc>
        <w:tc>
          <w:tcPr>
            <w:tcW w:w="1650" w:type="dxa"/>
          </w:tcPr>
          <w:p w14:paraId="6BE04FDC"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Values</w:t>
            </w:r>
          </w:p>
          <w:p w14:paraId="1764A090" w14:textId="77777777" w:rsidR="00C447FF" w:rsidRPr="002F1418" w:rsidRDefault="00C447FF" w:rsidP="00C447FF">
            <w:pPr>
              <w:rPr>
                <w:rFonts w:ascii="Times New Roman" w:hAnsi="Times New Roman" w:cs="Times New Roman"/>
              </w:rPr>
            </w:pPr>
          </w:p>
          <w:p w14:paraId="0A706EAF" w14:textId="77777777" w:rsidR="00C447FF" w:rsidRPr="002F1418" w:rsidRDefault="00C447FF" w:rsidP="00C447FF">
            <w:pPr>
              <w:rPr>
                <w:rFonts w:ascii="Times New Roman" w:hAnsi="Times New Roman" w:cs="Times New Roman"/>
              </w:rPr>
            </w:pPr>
          </w:p>
          <w:p w14:paraId="1652F629" w14:textId="77777777" w:rsidR="00C447FF" w:rsidRPr="002F1418" w:rsidRDefault="00C447FF" w:rsidP="00C447FF">
            <w:pPr>
              <w:rPr>
                <w:rFonts w:ascii="Times New Roman" w:hAnsi="Times New Roman" w:cs="Times New Roman"/>
              </w:rPr>
            </w:pPr>
          </w:p>
          <w:p w14:paraId="07BA3A6C" w14:textId="77777777" w:rsidR="00C447FF" w:rsidRPr="002F1418" w:rsidRDefault="00C447FF" w:rsidP="00C447FF">
            <w:pPr>
              <w:rPr>
                <w:rFonts w:ascii="Times New Roman" w:hAnsi="Times New Roman" w:cs="Times New Roman"/>
              </w:rPr>
            </w:pPr>
          </w:p>
          <w:p w14:paraId="0E5FE534" w14:textId="77777777" w:rsidR="00C447FF" w:rsidRPr="002F1418" w:rsidRDefault="00C447FF" w:rsidP="00C447FF">
            <w:pPr>
              <w:rPr>
                <w:rFonts w:ascii="Times New Roman" w:hAnsi="Times New Roman" w:cs="Times New Roman"/>
              </w:rPr>
            </w:pPr>
          </w:p>
          <w:p w14:paraId="0FE8B690" w14:textId="77777777" w:rsidR="00C447FF" w:rsidRPr="002F1418" w:rsidRDefault="00C447FF" w:rsidP="00C447FF">
            <w:pPr>
              <w:rPr>
                <w:rFonts w:ascii="Times New Roman" w:hAnsi="Times New Roman" w:cs="Times New Roman"/>
              </w:rPr>
            </w:pPr>
          </w:p>
          <w:p w14:paraId="0D983669" w14:textId="6DB06E67" w:rsidR="00C447FF" w:rsidRPr="002F1418" w:rsidRDefault="00C447FF" w:rsidP="00C447FF">
            <w:pPr>
              <w:jc w:val="both"/>
              <w:rPr>
                <w:rFonts w:ascii="Times New Roman" w:hAnsi="Times New Roman" w:cs="Times New Roman"/>
              </w:rPr>
            </w:pPr>
            <w:r w:rsidRPr="002F1418">
              <w:rPr>
                <w:rFonts w:ascii="Times New Roman" w:hAnsi="Times New Roman" w:cs="Times New Roman"/>
              </w:rPr>
              <w:t>Affective Reaction</w:t>
            </w:r>
          </w:p>
        </w:tc>
        <w:tc>
          <w:tcPr>
            <w:tcW w:w="1528" w:type="dxa"/>
          </w:tcPr>
          <w:p w14:paraId="2488592F" w14:textId="3C254D70" w:rsidR="00C447FF" w:rsidRPr="002F1418" w:rsidRDefault="00350DBC" w:rsidP="00C447FF">
            <w:pPr>
              <w:rPr>
                <w:rFonts w:ascii="Times New Roman" w:hAnsi="Times New Roman" w:cs="Times New Roman"/>
              </w:rPr>
            </w:pPr>
            <w:r>
              <w:rPr>
                <w:rFonts w:ascii="Times New Roman" w:hAnsi="Times New Roman" w:cs="Times New Roman"/>
              </w:rPr>
              <w:t>Units: 1-15</w:t>
            </w:r>
          </w:p>
          <w:p w14:paraId="3E36FC82" w14:textId="77777777" w:rsidR="00C447FF" w:rsidRPr="002F1418" w:rsidRDefault="00C447FF" w:rsidP="00C447FF">
            <w:pPr>
              <w:rPr>
                <w:rFonts w:ascii="Times New Roman" w:hAnsi="Times New Roman" w:cs="Times New Roman"/>
                <w:b/>
              </w:rPr>
            </w:pPr>
          </w:p>
          <w:p w14:paraId="5E81CD82"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34B5DC9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3FDCDAC2"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236C1ABC" w14:textId="77777777" w:rsidR="00C447FF" w:rsidRPr="002F1418" w:rsidRDefault="00C447FF" w:rsidP="00C447FF">
            <w:pPr>
              <w:jc w:val="both"/>
              <w:rPr>
                <w:rFonts w:ascii="Times New Roman" w:hAnsi="Times New Roman" w:cs="Times New Roman"/>
              </w:rPr>
            </w:pPr>
          </w:p>
        </w:tc>
      </w:tr>
      <w:tr w:rsidR="00C447FF" w14:paraId="303B71DD" w14:textId="77777777" w:rsidTr="00C447FF">
        <w:tc>
          <w:tcPr>
            <w:tcW w:w="2491" w:type="dxa"/>
          </w:tcPr>
          <w:p w14:paraId="1EF2C318" w14:textId="77777777" w:rsidR="00C447FF" w:rsidRPr="002F1418" w:rsidRDefault="00C447FF" w:rsidP="00C447FF">
            <w:pPr>
              <w:rPr>
                <w:rFonts w:ascii="Times New Roman" w:hAnsi="Times New Roman" w:cs="Times New Roman"/>
                <w:b/>
              </w:rPr>
            </w:pPr>
            <w:bookmarkStart w:id="1" w:name="_TOC_250026"/>
            <w:r w:rsidRPr="002F1418">
              <w:rPr>
                <w:rFonts w:ascii="Times New Roman" w:hAnsi="Times New Roman" w:cs="Times New Roman"/>
                <w:b/>
              </w:rPr>
              <w:t>Competency</w:t>
            </w:r>
            <w:r w:rsidRPr="002F1418">
              <w:rPr>
                <w:rFonts w:ascii="Times New Roman" w:hAnsi="Times New Roman" w:cs="Times New Roman"/>
                <w:b/>
                <w:spacing w:val="-15"/>
              </w:rPr>
              <w:t xml:space="preserve"> </w:t>
            </w:r>
            <w:r w:rsidRPr="002F1418">
              <w:rPr>
                <w:rFonts w:ascii="Times New Roman" w:hAnsi="Times New Roman" w:cs="Times New Roman"/>
                <w:b/>
              </w:rPr>
              <w:t>8:</w:t>
            </w:r>
            <w:r w:rsidRPr="002F1418">
              <w:rPr>
                <w:rFonts w:ascii="Times New Roman" w:hAnsi="Times New Roman" w:cs="Times New Roman"/>
                <w:b/>
                <w:spacing w:val="-15"/>
              </w:rPr>
              <w:t xml:space="preserve"> </w:t>
            </w:r>
            <w:r w:rsidRPr="002F1418">
              <w:rPr>
                <w:rFonts w:ascii="Times New Roman" w:hAnsi="Times New Roman" w:cs="Times New Roman"/>
                <w:b/>
              </w:rPr>
              <w:t>Intervene</w:t>
            </w:r>
            <w:r w:rsidRPr="002F1418">
              <w:rPr>
                <w:rFonts w:ascii="Times New Roman" w:hAnsi="Times New Roman" w:cs="Times New Roman"/>
                <w:b/>
                <w:spacing w:val="-15"/>
              </w:rPr>
              <w:t xml:space="preserve"> </w:t>
            </w:r>
            <w:r w:rsidRPr="002F1418">
              <w:rPr>
                <w:rFonts w:ascii="Times New Roman" w:hAnsi="Times New Roman" w:cs="Times New Roman"/>
                <w:b/>
              </w:rPr>
              <w:t>with</w:t>
            </w:r>
            <w:r w:rsidRPr="002F1418">
              <w:rPr>
                <w:rFonts w:ascii="Times New Roman" w:hAnsi="Times New Roman" w:cs="Times New Roman"/>
                <w:b/>
                <w:spacing w:val="-15"/>
              </w:rPr>
              <w:t xml:space="preserve"> </w:t>
            </w:r>
            <w:r w:rsidRPr="002F1418">
              <w:rPr>
                <w:rFonts w:ascii="Times New Roman" w:hAnsi="Times New Roman" w:cs="Times New Roman"/>
                <w:b/>
              </w:rPr>
              <w:t>Individuals,</w:t>
            </w:r>
            <w:r w:rsidRPr="002F1418">
              <w:rPr>
                <w:rFonts w:ascii="Times New Roman" w:hAnsi="Times New Roman" w:cs="Times New Roman"/>
                <w:b/>
                <w:spacing w:val="-15"/>
              </w:rPr>
              <w:t xml:space="preserve"> </w:t>
            </w:r>
            <w:r w:rsidRPr="002F1418">
              <w:rPr>
                <w:rFonts w:ascii="Times New Roman" w:hAnsi="Times New Roman" w:cs="Times New Roman"/>
                <w:b/>
              </w:rPr>
              <w:t>Families,</w:t>
            </w:r>
            <w:r w:rsidRPr="002F1418">
              <w:rPr>
                <w:rFonts w:ascii="Times New Roman" w:hAnsi="Times New Roman" w:cs="Times New Roman"/>
                <w:b/>
                <w:spacing w:val="-15"/>
              </w:rPr>
              <w:t xml:space="preserve"> </w:t>
            </w:r>
            <w:r w:rsidRPr="002F1418">
              <w:rPr>
                <w:rFonts w:ascii="Times New Roman" w:hAnsi="Times New Roman" w:cs="Times New Roman"/>
                <w:b/>
              </w:rPr>
              <w:t>Groups,</w:t>
            </w:r>
            <w:r w:rsidRPr="002F1418">
              <w:rPr>
                <w:rFonts w:ascii="Times New Roman" w:hAnsi="Times New Roman" w:cs="Times New Roman"/>
                <w:b/>
                <w:spacing w:val="-15"/>
              </w:rPr>
              <w:t xml:space="preserve"> </w:t>
            </w:r>
            <w:r w:rsidRPr="002F1418">
              <w:rPr>
                <w:rFonts w:ascii="Times New Roman" w:hAnsi="Times New Roman" w:cs="Times New Roman"/>
                <w:b/>
              </w:rPr>
              <w:t>Organizations,</w:t>
            </w:r>
            <w:r w:rsidRPr="002F1418">
              <w:rPr>
                <w:rFonts w:ascii="Times New Roman" w:hAnsi="Times New Roman" w:cs="Times New Roman"/>
                <w:b/>
                <w:spacing w:val="-15"/>
              </w:rPr>
              <w:t xml:space="preserve"> </w:t>
            </w:r>
            <w:r w:rsidRPr="002F1418">
              <w:rPr>
                <w:rFonts w:ascii="Times New Roman" w:hAnsi="Times New Roman" w:cs="Times New Roman"/>
                <w:b/>
              </w:rPr>
              <w:t>and</w:t>
            </w:r>
            <w:r w:rsidRPr="002F1418">
              <w:rPr>
                <w:rFonts w:ascii="Times New Roman" w:hAnsi="Times New Roman" w:cs="Times New Roman"/>
                <w:b/>
                <w:spacing w:val="-15"/>
              </w:rPr>
              <w:t xml:space="preserve"> </w:t>
            </w:r>
            <w:r w:rsidRPr="002F1418">
              <w:rPr>
                <w:rFonts w:ascii="Times New Roman" w:hAnsi="Times New Roman" w:cs="Times New Roman"/>
                <w:b/>
              </w:rPr>
              <w:t>Communities</w:t>
            </w:r>
            <w:bookmarkEnd w:id="1"/>
          </w:p>
          <w:p w14:paraId="62334463" w14:textId="77777777" w:rsidR="00C447FF" w:rsidRPr="002F1418" w:rsidRDefault="00C447FF" w:rsidP="00C447FF">
            <w:pPr>
              <w:rPr>
                <w:rFonts w:ascii="Times New Roman" w:hAnsi="Times New Roman" w:cs="Times New Roman"/>
                <w:color w:val="231F20"/>
                <w:spacing w:val="-5"/>
                <w:w w:val="95"/>
              </w:rPr>
            </w:pPr>
            <w:r w:rsidRPr="002F1418">
              <w:rPr>
                <w:rFonts w:ascii="Times New Roman" w:hAnsi="Times New Roman" w:cs="Times New Roman"/>
                <w:color w:val="231F20"/>
                <w:spacing w:val="-5"/>
              </w:rPr>
              <w:t>Social</w:t>
            </w:r>
            <w:r w:rsidRPr="002F1418">
              <w:rPr>
                <w:rFonts w:ascii="Times New Roman" w:hAnsi="Times New Roman" w:cs="Times New Roman"/>
                <w:color w:val="231F20"/>
                <w:spacing w:val="-21"/>
              </w:rPr>
              <w:t xml:space="preserve"> </w:t>
            </w:r>
            <w:r w:rsidRPr="002F1418">
              <w:rPr>
                <w:rFonts w:ascii="Times New Roman" w:hAnsi="Times New Roman" w:cs="Times New Roman"/>
                <w:color w:val="231F20"/>
                <w:spacing w:val="-5"/>
              </w:rPr>
              <w:t xml:space="preserve">workers understand that intervention is an ongoing component of the dynamic and interactive process of social work practice with and on behalf of </w:t>
            </w:r>
            <w:r w:rsidRPr="002F1418">
              <w:rPr>
                <w:rFonts w:ascii="Times New Roman" w:hAnsi="Times New Roman" w:cs="Times New Roman"/>
                <w:color w:val="231F20"/>
              </w:rPr>
              <w:t xml:space="preserve">diverse individuals, families and groups in health, behavioral </w:t>
            </w:r>
            <w:proofErr w:type="gramStart"/>
            <w:r w:rsidRPr="002F1418">
              <w:rPr>
                <w:rFonts w:ascii="Times New Roman" w:hAnsi="Times New Roman" w:cs="Times New Roman"/>
                <w:color w:val="231F20"/>
              </w:rPr>
              <w:t>health</w:t>
            </w:r>
            <w:proofErr w:type="gramEnd"/>
            <w:r w:rsidRPr="002F1418">
              <w:rPr>
                <w:rFonts w:ascii="Times New Roman" w:hAnsi="Times New Roman" w:cs="Times New Roman"/>
                <w:color w:val="231F20"/>
              </w:rPr>
              <w:t xml:space="preserve"> and integrated care settings. </w:t>
            </w:r>
            <w:r w:rsidRPr="002F1418">
              <w:rPr>
                <w:rFonts w:ascii="Times New Roman" w:hAnsi="Times New Roman" w:cs="Times New Roman"/>
                <w:color w:val="231F20"/>
                <w:spacing w:val="-5"/>
              </w:rPr>
              <w:t>Social</w:t>
            </w:r>
            <w:r w:rsidRPr="002F1418">
              <w:rPr>
                <w:rFonts w:ascii="Times New Roman" w:hAnsi="Times New Roman" w:cs="Times New Roman"/>
                <w:color w:val="231F20"/>
                <w:spacing w:val="-25"/>
              </w:rPr>
              <w:t xml:space="preserve"> </w:t>
            </w:r>
            <w:r w:rsidRPr="002F1418">
              <w:rPr>
                <w:rFonts w:ascii="Times New Roman" w:hAnsi="Times New Roman" w:cs="Times New Roman"/>
                <w:color w:val="231F20"/>
                <w:spacing w:val="-5"/>
              </w:rPr>
              <w:t xml:space="preserve">workers working with adults and older adults identify issues related to losses, changes, and transitions over their life cycle in designing intervention. Social workers understand methods of identifying, analyzing, </w:t>
            </w:r>
            <w:proofErr w:type="gramStart"/>
            <w:r w:rsidRPr="002F1418">
              <w:rPr>
                <w:rFonts w:ascii="Times New Roman" w:hAnsi="Times New Roman" w:cs="Times New Roman"/>
                <w:color w:val="231F20"/>
                <w:spacing w:val="-5"/>
              </w:rPr>
              <w:t>modifying</w:t>
            </w:r>
            <w:proofErr w:type="gramEnd"/>
            <w:r w:rsidRPr="002F1418">
              <w:rPr>
                <w:rFonts w:ascii="Times New Roman" w:hAnsi="Times New Roman" w:cs="Times New Roman"/>
                <w:color w:val="231F20"/>
                <w:spacing w:val="-5"/>
              </w:rPr>
              <w:t xml:space="preserve"> and implementing evidence-informed</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interventions </w:t>
            </w:r>
            <w:r w:rsidRPr="002F1418">
              <w:rPr>
                <w:rFonts w:ascii="Times New Roman" w:hAnsi="Times New Roman" w:cs="Times New Roman"/>
                <w:color w:val="231F20"/>
                <w:spacing w:val="-3"/>
              </w:rPr>
              <w:t>to</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achieve client </w:t>
            </w:r>
            <w:r w:rsidRPr="002F1418">
              <w:rPr>
                <w:rFonts w:ascii="Times New Roman" w:hAnsi="Times New Roman" w:cs="Times New Roman"/>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importance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of</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 xml:space="preserve">inter- </w:t>
            </w:r>
            <w:r w:rsidRPr="002F1418">
              <w:rPr>
                <w:rFonts w:ascii="Times New Roman" w:hAnsi="Times New Roman" w:cs="Times New Roman"/>
                <w:color w:val="231F20"/>
                <w:spacing w:val="-5"/>
              </w:rPr>
              <w:t>professional</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teamwork</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4"/>
              </w:rPr>
              <w:t>and</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communication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in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 xml:space="preserve">interventions, recognizing that beneficial outcomes </w:t>
            </w:r>
            <w:r w:rsidRPr="002F1418">
              <w:rPr>
                <w:rFonts w:ascii="Times New Roman" w:hAnsi="Times New Roman" w:cs="Times New Roman"/>
                <w:color w:val="231F20"/>
                <w:spacing w:val="-5"/>
              </w:rPr>
              <w:lastRenderedPageBreak/>
              <w:t xml:space="preserve">may require </w:t>
            </w:r>
            <w:r w:rsidRPr="002F1418">
              <w:rPr>
                <w:rFonts w:ascii="Times New Roman" w:hAnsi="Times New Roman" w:cs="Times New Roman"/>
                <w:color w:val="231F20"/>
                <w:spacing w:val="-6"/>
              </w:rPr>
              <w:t>interdisciplinary,</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inter-</w:t>
            </w:r>
            <w:r w:rsidRPr="002F1418">
              <w:rPr>
                <w:rFonts w:ascii="Times New Roman" w:hAnsi="Times New Roman" w:cs="Times New Roman"/>
                <w:color w:val="231F20"/>
                <w:spacing w:val="-5"/>
                <w:w w:val="95"/>
              </w:rPr>
              <w:t xml:space="preserve">professional, </w:t>
            </w:r>
            <w:r w:rsidRPr="002F1418">
              <w:rPr>
                <w:rFonts w:ascii="Times New Roman" w:hAnsi="Times New Roman" w:cs="Times New Roman"/>
                <w:color w:val="231F20"/>
                <w:spacing w:val="-4"/>
                <w:w w:val="95"/>
              </w:rPr>
              <w:t xml:space="preserve">and </w:t>
            </w:r>
            <w:r w:rsidRPr="002F1418">
              <w:rPr>
                <w:rFonts w:ascii="Times New Roman" w:hAnsi="Times New Roman" w:cs="Times New Roman"/>
                <w:color w:val="231F20"/>
                <w:spacing w:val="-6"/>
                <w:w w:val="95"/>
              </w:rPr>
              <w:t xml:space="preserve">inter-organizational </w:t>
            </w:r>
            <w:r w:rsidRPr="002F1418">
              <w:rPr>
                <w:rFonts w:ascii="Times New Roman" w:hAnsi="Times New Roman" w:cs="Times New Roman"/>
                <w:color w:val="231F20"/>
                <w:spacing w:val="-5"/>
                <w:w w:val="95"/>
              </w:rPr>
              <w:t>collaboration.</w:t>
            </w:r>
          </w:p>
          <w:p w14:paraId="127D0495" w14:textId="77777777" w:rsidR="00C447FF" w:rsidRPr="002F1418" w:rsidRDefault="00C447FF" w:rsidP="00C447FF">
            <w:pPr>
              <w:jc w:val="both"/>
              <w:rPr>
                <w:rFonts w:ascii="Times New Roman" w:hAnsi="Times New Roman" w:cs="Times New Roman"/>
              </w:rPr>
            </w:pPr>
          </w:p>
        </w:tc>
        <w:tc>
          <w:tcPr>
            <w:tcW w:w="1626" w:type="dxa"/>
          </w:tcPr>
          <w:p w14:paraId="61258B30" w14:textId="63D36D8B"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055" w:type="dxa"/>
          </w:tcPr>
          <w:p w14:paraId="411E56B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 xml:space="preserve">Skillfully choose and implement culturally competent interventions to achieve practice goals and enhance capacities of clients.  </w:t>
            </w:r>
          </w:p>
          <w:p w14:paraId="43F0C567" w14:textId="77777777" w:rsidR="00C447FF" w:rsidRPr="002F1418" w:rsidRDefault="00C447FF" w:rsidP="00C447FF">
            <w:pPr>
              <w:rPr>
                <w:rFonts w:ascii="Times New Roman" w:hAnsi="Times New Roman" w:cs="Times New Roman"/>
              </w:rPr>
            </w:pPr>
          </w:p>
          <w:p w14:paraId="06D1D8FD" w14:textId="77777777" w:rsidR="00C447FF" w:rsidRPr="002F1418" w:rsidRDefault="00C447FF" w:rsidP="00C447FF">
            <w:pPr>
              <w:rPr>
                <w:rFonts w:ascii="Times New Roman" w:hAnsi="Times New Roman" w:cs="Times New Roman"/>
              </w:rPr>
            </w:pPr>
          </w:p>
          <w:p w14:paraId="7859A014" w14:textId="3B7E09D9" w:rsidR="00C447FF" w:rsidRPr="002F1418" w:rsidRDefault="00C447FF" w:rsidP="00C447FF">
            <w:pPr>
              <w:rPr>
                <w:rFonts w:ascii="Times New Roman" w:hAnsi="Times New Roman" w:cs="Times New Roman"/>
              </w:rPr>
            </w:pPr>
            <w:r w:rsidRPr="002F1418">
              <w:rPr>
                <w:rFonts w:ascii="Times New Roman" w:hAnsi="Times New Roman" w:cs="Times New Roman"/>
              </w:rPr>
              <w:t>Are self-reflective in understanding transference and countertransference in client interactions as well as practice self-care in the face of disturbing personal reactions.</w:t>
            </w:r>
          </w:p>
        </w:tc>
        <w:tc>
          <w:tcPr>
            <w:tcW w:w="1650" w:type="dxa"/>
          </w:tcPr>
          <w:p w14:paraId="6D4C9C8D"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Exercise of Judgment</w:t>
            </w:r>
          </w:p>
          <w:p w14:paraId="2F1EBB72" w14:textId="77777777" w:rsidR="00C447FF" w:rsidRPr="002F1418" w:rsidRDefault="00C447FF" w:rsidP="00C447FF">
            <w:pPr>
              <w:rPr>
                <w:rFonts w:ascii="Times New Roman" w:hAnsi="Times New Roman" w:cs="Times New Roman"/>
              </w:rPr>
            </w:pPr>
          </w:p>
          <w:p w14:paraId="4909BF62" w14:textId="77777777" w:rsidR="00C447FF" w:rsidRPr="002F1418" w:rsidRDefault="00C447FF" w:rsidP="00C447FF">
            <w:pPr>
              <w:rPr>
                <w:rFonts w:ascii="Times New Roman" w:hAnsi="Times New Roman" w:cs="Times New Roman"/>
              </w:rPr>
            </w:pPr>
          </w:p>
          <w:p w14:paraId="15FFEA92" w14:textId="77777777" w:rsidR="00C447FF" w:rsidRPr="002F1418" w:rsidRDefault="00C447FF" w:rsidP="00C447FF">
            <w:pPr>
              <w:rPr>
                <w:rFonts w:ascii="Times New Roman" w:hAnsi="Times New Roman" w:cs="Times New Roman"/>
              </w:rPr>
            </w:pPr>
          </w:p>
          <w:p w14:paraId="15D69FF5" w14:textId="77777777" w:rsidR="00C447FF" w:rsidRPr="002F1418" w:rsidRDefault="00C447FF" w:rsidP="00C447FF">
            <w:pPr>
              <w:rPr>
                <w:rFonts w:ascii="Times New Roman" w:hAnsi="Times New Roman" w:cs="Times New Roman"/>
              </w:rPr>
            </w:pPr>
          </w:p>
          <w:p w14:paraId="65C34754" w14:textId="77777777" w:rsidR="00C447FF" w:rsidRPr="002F1418" w:rsidRDefault="00C447FF" w:rsidP="00C447FF">
            <w:pPr>
              <w:rPr>
                <w:rFonts w:ascii="Times New Roman" w:hAnsi="Times New Roman" w:cs="Times New Roman"/>
              </w:rPr>
            </w:pPr>
          </w:p>
          <w:p w14:paraId="0F944CBE" w14:textId="77777777" w:rsidR="00C447FF" w:rsidRPr="002F1418" w:rsidRDefault="00C447FF" w:rsidP="00C447FF">
            <w:pPr>
              <w:rPr>
                <w:rFonts w:ascii="Times New Roman" w:hAnsi="Times New Roman" w:cs="Times New Roman"/>
              </w:rPr>
            </w:pPr>
          </w:p>
          <w:p w14:paraId="4750C5BA" w14:textId="77777777" w:rsidR="00C447FF" w:rsidRPr="002F1418" w:rsidRDefault="00C447FF" w:rsidP="00C447FF">
            <w:pPr>
              <w:rPr>
                <w:rFonts w:ascii="Times New Roman" w:hAnsi="Times New Roman" w:cs="Times New Roman"/>
              </w:rPr>
            </w:pPr>
          </w:p>
          <w:p w14:paraId="00BE4CF6"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Reflection</w:t>
            </w:r>
          </w:p>
          <w:p w14:paraId="215F11D5" w14:textId="77777777" w:rsidR="00C447FF" w:rsidRPr="002F1418" w:rsidRDefault="00C447FF" w:rsidP="00C447FF">
            <w:pPr>
              <w:jc w:val="both"/>
              <w:rPr>
                <w:rFonts w:ascii="Times New Roman" w:hAnsi="Times New Roman" w:cs="Times New Roman"/>
              </w:rPr>
            </w:pPr>
          </w:p>
        </w:tc>
        <w:tc>
          <w:tcPr>
            <w:tcW w:w="1528" w:type="dxa"/>
          </w:tcPr>
          <w:p w14:paraId="31EF95F9" w14:textId="4F20384F" w:rsidR="00C447FF" w:rsidRPr="002F1418" w:rsidRDefault="00350DBC" w:rsidP="00C447FF">
            <w:pPr>
              <w:rPr>
                <w:rFonts w:ascii="Times New Roman" w:hAnsi="Times New Roman" w:cs="Times New Roman"/>
              </w:rPr>
            </w:pPr>
            <w:r>
              <w:rPr>
                <w:rFonts w:ascii="Times New Roman" w:hAnsi="Times New Roman" w:cs="Times New Roman"/>
              </w:rPr>
              <w:t>Units: 1-15</w:t>
            </w:r>
          </w:p>
          <w:p w14:paraId="4F594E25" w14:textId="77777777" w:rsidR="00C447FF" w:rsidRPr="002F1418" w:rsidRDefault="00C447FF" w:rsidP="00C447FF">
            <w:pPr>
              <w:rPr>
                <w:rFonts w:ascii="Times New Roman" w:hAnsi="Times New Roman" w:cs="Times New Roman"/>
                <w:b/>
              </w:rPr>
            </w:pPr>
          </w:p>
          <w:p w14:paraId="3017AF5E"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17AF7F65"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42B6FBC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573BE7E0" w14:textId="77777777" w:rsidR="00C447FF" w:rsidRPr="002F1418" w:rsidRDefault="00C447FF" w:rsidP="00C447FF">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w:t>
      </w:r>
      <w:proofErr w:type="gramStart"/>
      <w:r w:rsidRPr="0088469D">
        <w:rPr>
          <w:rFonts w:ascii="Times New Roman" w:hAnsi="Times New Roman" w:cs="Times New Roman"/>
        </w:rPr>
        <w:t>School</w:t>
      </w:r>
      <w:proofErr w:type="gramEnd"/>
      <w:r w:rsidRPr="0088469D">
        <w:rPr>
          <w:rFonts w:ascii="Times New Roman" w:hAnsi="Times New Roman" w:cs="Times New Roman"/>
        </w:rPr>
        <w:t xml:space="preserve">: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54C3A361" w14:textId="77777777" w:rsidR="00EA2E1F" w:rsidRDefault="00EA2E1F" w:rsidP="00EA2E1F">
      <w:pPr>
        <w:rPr>
          <w:rFonts w:ascii="Times New Roman" w:hAnsi="Times New Roman" w:cs="Times New Roman"/>
          <w:b/>
          <w:i/>
        </w:rPr>
      </w:pPr>
      <w:r w:rsidRPr="00545F10">
        <w:rPr>
          <w:rFonts w:ascii="Times New Roman" w:hAnsi="Times New Roman" w:cs="Times New Roman"/>
          <w:b/>
          <w:i/>
        </w:rPr>
        <w:t>Recommended Gui</w:t>
      </w:r>
      <w:r>
        <w:rPr>
          <w:rFonts w:ascii="Times New Roman" w:hAnsi="Times New Roman" w:cs="Times New Roman"/>
          <w:b/>
          <w:i/>
        </w:rPr>
        <w:t>debook for APA Style Formatting</w:t>
      </w:r>
    </w:p>
    <w:p w14:paraId="705F9594" w14:textId="77777777" w:rsidR="00EA2E1F" w:rsidRDefault="00EA2E1F" w:rsidP="00EA2E1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1189">
        <w:rPr>
          <w:rFonts w:ascii="Times New Roman" w:hAnsi="Times New Roman" w:cs="Times New Roman"/>
          <w:sz w:val="24"/>
          <w:szCs w:val="24"/>
        </w:rPr>
        <w:t xml:space="preserve">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1DFA4AB3" w14:textId="77777777" w:rsidR="00EA2E1F" w:rsidRPr="00545F10" w:rsidRDefault="00EA2E1F" w:rsidP="00EA2E1F">
      <w:pPr>
        <w:rPr>
          <w:rFonts w:ascii="Times New Roman" w:hAnsi="Times New Roman" w:cs="Times New Roman"/>
          <w:b/>
          <w:i/>
        </w:rPr>
      </w:pPr>
      <w:r w:rsidRPr="00545F10">
        <w:rPr>
          <w:rFonts w:ascii="Times New Roman" w:hAnsi="Times New Roman" w:cs="Times New Roman"/>
          <w:b/>
          <w:i/>
        </w:rPr>
        <w:t xml:space="preserve">Recommended Websites </w:t>
      </w:r>
    </w:p>
    <w:p w14:paraId="2610794A" w14:textId="77777777" w:rsidR="00EA2E1F" w:rsidRPr="00461189" w:rsidRDefault="00EA2E1F" w:rsidP="00EA2E1F">
      <w:pPr>
        <w:pStyle w:val="Bib"/>
        <w:rPr>
          <w:rStyle w:val="Hyperlink"/>
          <w:rFonts w:ascii="Times New Roman" w:eastAsiaTheme="majorEastAsia" w:hAnsi="Times New Roman"/>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22" w:history="1">
        <w:r w:rsidRPr="00461189">
          <w:rPr>
            <w:rStyle w:val="Hyperlink"/>
            <w:rFonts w:ascii="Times New Roman" w:eastAsiaTheme="majorEastAsia" w:hAnsi="Times New Roman"/>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3"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4"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5"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6"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7"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8"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5215AF"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5215AF" w:rsidP="00EC4270">
      <w:pPr>
        <w:pStyle w:val="NoSpacing"/>
        <w:rPr>
          <w:rFonts w:ascii="Times New Roman" w:hAnsi="Times New Roman" w:cs="Times New Roman"/>
          <w:lang w:val="fr-FR"/>
        </w:rPr>
      </w:pPr>
      <w:hyperlink r:id="rId30"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5215AF"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5215AF"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5215AF"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5215AF" w:rsidP="00EC4270">
      <w:pPr>
        <w:pStyle w:val="NoSpacing"/>
        <w:rPr>
          <w:rFonts w:ascii="Times New Roman" w:hAnsi="Times New Roman" w:cs="Times New Roman"/>
        </w:rPr>
      </w:pPr>
      <w:hyperlink r:id="rId34"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5215AF" w:rsidP="00EC4270">
      <w:pPr>
        <w:pStyle w:val="NoSpacing"/>
        <w:rPr>
          <w:rFonts w:ascii="Times New Roman" w:hAnsi="Times New Roman" w:cs="Times New Roman"/>
        </w:rPr>
      </w:pPr>
      <w:hyperlink r:id="rId35"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5215AF" w:rsidP="00EC4270">
      <w:pPr>
        <w:pStyle w:val="NoSpacing"/>
        <w:rPr>
          <w:rFonts w:ascii="Times New Roman" w:hAnsi="Times New Roman" w:cs="Times New Roman"/>
        </w:rPr>
      </w:pPr>
      <w:hyperlink r:id="rId36"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5215AF" w:rsidP="00EC4270">
      <w:pPr>
        <w:pStyle w:val="NoSpacing"/>
        <w:rPr>
          <w:rFonts w:ascii="Times New Roman" w:hAnsi="Times New Roman" w:cs="Times New Roman"/>
        </w:rPr>
      </w:pPr>
      <w:hyperlink r:id="rId37"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5215AF" w:rsidP="000C6A36">
      <w:pPr>
        <w:pStyle w:val="NoSpacing"/>
        <w:rPr>
          <w:rFonts w:ascii="Times New Roman" w:hAnsi="Times New Roman" w:cs="Times New Roman"/>
        </w:rPr>
      </w:pPr>
      <w:hyperlink r:id="rId38"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7E6B5CCB"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EFB6" w14:textId="77777777" w:rsidR="00830432" w:rsidRDefault="00830432" w:rsidP="00D50789">
      <w:pPr>
        <w:spacing w:after="0" w:line="240" w:lineRule="auto"/>
      </w:pPr>
      <w:r>
        <w:separator/>
      </w:r>
    </w:p>
  </w:endnote>
  <w:endnote w:type="continuationSeparator" w:id="0">
    <w:p w14:paraId="0993091D" w14:textId="77777777" w:rsidR="00830432" w:rsidRDefault="00830432" w:rsidP="00D50789">
      <w:pPr>
        <w:spacing w:after="0" w:line="240" w:lineRule="auto"/>
      </w:pPr>
      <w:r>
        <w:continuationSeparator/>
      </w:r>
    </w:p>
  </w:endnote>
  <w:endnote w:type="continuationNotice" w:id="1">
    <w:p w14:paraId="2E2CAECF" w14:textId="77777777" w:rsidR="00DF2139" w:rsidRDefault="00DF2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charset w:val="00"/>
    <w:family w:val="swiss"/>
    <w:pitch w:val="variable"/>
    <w:sig w:usb0="800008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7B14B2EB" w:rsidR="0070353E" w:rsidRPr="00F70E4C" w:rsidRDefault="00DC14FB">
    <w:pPr>
      <w:pStyle w:val="Footer"/>
      <w:rPr>
        <w:rFonts w:ascii="Times New Roman" w:hAnsi="Times New Roman" w:cs="Times New Roman"/>
      </w:rPr>
    </w:pPr>
    <w:r>
      <w:rPr>
        <w:rFonts w:ascii="Times New Roman" w:hAnsi="Times New Roman" w:cs="Times New Roman"/>
      </w:rPr>
      <w:t>Fall</w:t>
    </w:r>
    <w:r w:rsidR="0070353E">
      <w:rPr>
        <w:rFonts w:ascii="Times New Roman" w:hAnsi="Times New Roman" w:cs="Times New Roman"/>
      </w:rPr>
      <w:t xml:space="preserve"> 2021</w:t>
    </w:r>
    <w:r w:rsidR="0070353E" w:rsidRPr="00F70E4C">
      <w:rPr>
        <w:rFonts w:ascii="Times New Roman" w:hAnsi="Times New Roman" w:cs="Times New Roman"/>
      </w:rPr>
      <w:ptab w:relativeTo="margin" w:alignment="center" w:leader="none"/>
    </w:r>
    <w:r w:rsidR="0070353E" w:rsidRPr="00F70E4C">
      <w:rPr>
        <w:rFonts w:ascii="Times New Roman" w:hAnsi="Times New Roman" w:cs="Times New Roman"/>
      </w:rPr>
      <w:ptab w:relativeTo="margin" w:alignment="right" w:leader="none"/>
    </w:r>
    <w:r w:rsidR="0070353E" w:rsidRPr="00F70E4C">
      <w:rPr>
        <w:rFonts w:ascii="Times New Roman" w:hAnsi="Times New Roman" w:cs="Times New Roman"/>
      </w:rPr>
      <w:t xml:space="preserve">Page </w:t>
    </w:r>
    <w:r w:rsidR="0070353E" w:rsidRPr="00F70E4C">
      <w:rPr>
        <w:rFonts w:ascii="Times New Roman" w:hAnsi="Times New Roman" w:cs="Times New Roman"/>
        <w:b/>
        <w:bCs/>
      </w:rPr>
      <w:fldChar w:fldCharType="begin"/>
    </w:r>
    <w:r w:rsidR="0070353E" w:rsidRPr="00F70E4C">
      <w:rPr>
        <w:rFonts w:ascii="Times New Roman" w:hAnsi="Times New Roman" w:cs="Times New Roman"/>
        <w:b/>
        <w:bCs/>
      </w:rPr>
      <w:instrText xml:space="preserve"> PAGE  \* Arabic  \* MERGEFORMAT </w:instrText>
    </w:r>
    <w:r w:rsidR="0070353E" w:rsidRPr="00F70E4C">
      <w:rPr>
        <w:rFonts w:ascii="Times New Roman" w:hAnsi="Times New Roman" w:cs="Times New Roman"/>
        <w:b/>
        <w:bCs/>
      </w:rPr>
      <w:fldChar w:fldCharType="separate"/>
    </w:r>
    <w:r w:rsidR="00350DBC">
      <w:rPr>
        <w:rFonts w:ascii="Times New Roman" w:hAnsi="Times New Roman" w:cs="Times New Roman"/>
        <w:b/>
        <w:bCs/>
        <w:noProof/>
      </w:rPr>
      <w:t>24</w:t>
    </w:r>
    <w:r w:rsidR="0070353E" w:rsidRPr="00F70E4C">
      <w:rPr>
        <w:rFonts w:ascii="Times New Roman" w:hAnsi="Times New Roman" w:cs="Times New Roman"/>
        <w:b/>
        <w:bCs/>
      </w:rPr>
      <w:fldChar w:fldCharType="end"/>
    </w:r>
    <w:r w:rsidR="0070353E" w:rsidRPr="00F70E4C">
      <w:rPr>
        <w:rFonts w:ascii="Times New Roman" w:hAnsi="Times New Roman" w:cs="Times New Roman"/>
      </w:rPr>
      <w:t xml:space="preserve"> of </w:t>
    </w:r>
    <w:r w:rsidR="0070353E" w:rsidRPr="00F70E4C">
      <w:rPr>
        <w:rFonts w:ascii="Times New Roman" w:hAnsi="Times New Roman" w:cs="Times New Roman"/>
        <w:b/>
        <w:bCs/>
      </w:rPr>
      <w:fldChar w:fldCharType="begin"/>
    </w:r>
    <w:r w:rsidR="0070353E" w:rsidRPr="00F70E4C">
      <w:rPr>
        <w:rFonts w:ascii="Times New Roman" w:hAnsi="Times New Roman" w:cs="Times New Roman"/>
        <w:b/>
        <w:bCs/>
      </w:rPr>
      <w:instrText xml:space="preserve"> NUMPAGES  \* Arabic  \* MERGEFORMAT </w:instrText>
    </w:r>
    <w:r w:rsidR="0070353E" w:rsidRPr="00F70E4C">
      <w:rPr>
        <w:rFonts w:ascii="Times New Roman" w:hAnsi="Times New Roman" w:cs="Times New Roman"/>
        <w:b/>
        <w:bCs/>
      </w:rPr>
      <w:fldChar w:fldCharType="separate"/>
    </w:r>
    <w:r w:rsidR="00350DBC">
      <w:rPr>
        <w:rFonts w:ascii="Times New Roman" w:hAnsi="Times New Roman" w:cs="Times New Roman"/>
        <w:b/>
        <w:bCs/>
        <w:noProof/>
      </w:rPr>
      <w:t>33</w:t>
    </w:r>
    <w:r w:rsidR="0070353E"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102B7F3F" w:rsidR="0070353E" w:rsidRPr="00B9300D" w:rsidRDefault="0088444E">
    <w:pPr>
      <w:pStyle w:val="Footer"/>
      <w:rPr>
        <w:rFonts w:ascii="Times New Roman" w:hAnsi="Times New Roman" w:cs="Times New Roman"/>
      </w:rPr>
    </w:pPr>
    <w:r>
      <w:rPr>
        <w:rFonts w:ascii="Times New Roman" w:hAnsi="Times New Roman" w:cs="Times New Roman"/>
      </w:rPr>
      <w:t>Fall 2021</w:t>
    </w:r>
    <w:r w:rsidR="0070353E" w:rsidRPr="00B9300D">
      <w:rPr>
        <w:rFonts w:ascii="Times New Roman" w:hAnsi="Times New Roman" w:cs="Times New Roman"/>
      </w:rPr>
      <w:ptab w:relativeTo="margin" w:alignment="center" w:leader="none"/>
    </w:r>
    <w:r w:rsidR="0070353E" w:rsidRPr="00B9300D">
      <w:rPr>
        <w:rFonts w:ascii="Times New Roman" w:hAnsi="Times New Roman" w:cs="Times New Roman"/>
      </w:rPr>
      <w:ptab w:relativeTo="margin" w:alignment="right" w:leader="none"/>
    </w:r>
    <w:r w:rsidR="0070353E" w:rsidRPr="00B9300D">
      <w:rPr>
        <w:rFonts w:ascii="Times New Roman" w:hAnsi="Times New Roman" w:cs="Times New Roman"/>
      </w:rPr>
      <w:t xml:space="preserve">Page </w:t>
    </w:r>
    <w:r w:rsidR="0070353E" w:rsidRPr="00B9300D">
      <w:rPr>
        <w:rFonts w:ascii="Times New Roman" w:hAnsi="Times New Roman" w:cs="Times New Roman"/>
        <w:b/>
        <w:bCs/>
      </w:rPr>
      <w:fldChar w:fldCharType="begin"/>
    </w:r>
    <w:r w:rsidR="0070353E" w:rsidRPr="00B9300D">
      <w:rPr>
        <w:rFonts w:ascii="Times New Roman" w:hAnsi="Times New Roman" w:cs="Times New Roman"/>
        <w:b/>
        <w:bCs/>
      </w:rPr>
      <w:instrText xml:space="preserve"> PAGE  \* Arabic  \* MERGEFORMAT </w:instrText>
    </w:r>
    <w:r w:rsidR="0070353E" w:rsidRPr="00B9300D">
      <w:rPr>
        <w:rFonts w:ascii="Times New Roman" w:hAnsi="Times New Roman" w:cs="Times New Roman"/>
        <w:b/>
        <w:bCs/>
      </w:rPr>
      <w:fldChar w:fldCharType="separate"/>
    </w:r>
    <w:r w:rsidR="00830432">
      <w:rPr>
        <w:rFonts w:ascii="Times New Roman" w:hAnsi="Times New Roman" w:cs="Times New Roman"/>
        <w:b/>
        <w:bCs/>
        <w:noProof/>
      </w:rPr>
      <w:t>1</w:t>
    </w:r>
    <w:r w:rsidR="0070353E" w:rsidRPr="00B9300D">
      <w:rPr>
        <w:rFonts w:ascii="Times New Roman" w:hAnsi="Times New Roman" w:cs="Times New Roman"/>
        <w:b/>
        <w:bCs/>
      </w:rPr>
      <w:fldChar w:fldCharType="end"/>
    </w:r>
    <w:r w:rsidR="0070353E" w:rsidRPr="00B9300D">
      <w:rPr>
        <w:rFonts w:ascii="Times New Roman" w:hAnsi="Times New Roman" w:cs="Times New Roman"/>
      </w:rPr>
      <w:t xml:space="preserve"> of </w:t>
    </w:r>
    <w:r w:rsidR="0070353E" w:rsidRPr="00B9300D">
      <w:rPr>
        <w:rFonts w:ascii="Times New Roman" w:hAnsi="Times New Roman" w:cs="Times New Roman"/>
        <w:b/>
        <w:bCs/>
      </w:rPr>
      <w:fldChar w:fldCharType="begin"/>
    </w:r>
    <w:r w:rsidR="0070353E" w:rsidRPr="00B9300D">
      <w:rPr>
        <w:rFonts w:ascii="Times New Roman" w:hAnsi="Times New Roman" w:cs="Times New Roman"/>
        <w:b/>
        <w:bCs/>
      </w:rPr>
      <w:instrText xml:space="preserve"> NUMPAGES  \* Arabic  \* MERGEFORMAT </w:instrText>
    </w:r>
    <w:r w:rsidR="0070353E" w:rsidRPr="00B9300D">
      <w:rPr>
        <w:rFonts w:ascii="Times New Roman" w:hAnsi="Times New Roman" w:cs="Times New Roman"/>
        <w:b/>
        <w:bCs/>
      </w:rPr>
      <w:fldChar w:fldCharType="separate"/>
    </w:r>
    <w:r w:rsidR="00830432">
      <w:rPr>
        <w:rFonts w:ascii="Times New Roman" w:hAnsi="Times New Roman" w:cs="Times New Roman"/>
        <w:b/>
        <w:bCs/>
        <w:noProof/>
      </w:rPr>
      <w:t>1</w:t>
    </w:r>
    <w:r w:rsidR="0070353E"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29F1" w14:textId="77777777" w:rsidR="00830432" w:rsidRDefault="00830432" w:rsidP="00D50789">
      <w:pPr>
        <w:spacing w:after="0" w:line="240" w:lineRule="auto"/>
      </w:pPr>
      <w:r>
        <w:separator/>
      </w:r>
    </w:p>
  </w:footnote>
  <w:footnote w:type="continuationSeparator" w:id="0">
    <w:p w14:paraId="48D706FE" w14:textId="77777777" w:rsidR="00830432" w:rsidRDefault="00830432" w:rsidP="00D50789">
      <w:pPr>
        <w:spacing w:after="0" w:line="240" w:lineRule="auto"/>
      </w:pPr>
      <w:r>
        <w:continuationSeparator/>
      </w:r>
    </w:p>
  </w:footnote>
  <w:footnote w:type="continuationNotice" w:id="1">
    <w:p w14:paraId="1E99994F" w14:textId="77777777" w:rsidR="00DF2139" w:rsidRDefault="00DF2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4918732A" w:rsidR="0070353E" w:rsidRDefault="0070353E">
    <w:pPr>
      <w:pStyle w:val="Header"/>
    </w:pPr>
    <w:r>
      <w:rPr>
        <w:noProof/>
      </w:rPr>
      <w:drawing>
        <wp:anchor distT="0" distB="0" distL="114300" distR="114300" simplePos="0" relativeHeight="251658241"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20E847B9" w:rsidR="0070353E" w:rsidRDefault="0070353E">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numPicBullet w:numPicBulletId="1">
    <w:pict>
      <v:shape id="_x0000_i1027" type="#_x0000_t75" style="width:15.5pt;height:15.5pt" o:bullet="t">
        <v:imagedata r:id="rId2" o:title=""/>
      </v:shape>
    </w:pict>
  </w:numPicBullet>
  <w:numPicBullet w:numPicBulletId="2">
    <w:pict>
      <v:shape id="_x0000_i1028" type="#_x0000_t75" style="width:10.5pt;height:10.5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F1F8E"/>
    <w:multiLevelType w:val="hybridMultilevel"/>
    <w:tmpl w:val="25F21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1" w15:restartNumberingAfterBreak="0">
    <w:nsid w:val="68C35311"/>
    <w:multiLevelType w:val="hybridMultilevel"/>
    <w:tmpl w:val="CEF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4CD"/>
    <w:multiLevelType w:val="hybridMultilevel"/>
    <w:tmpl w:val="0DF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7D85B19"/>
    <w:multiLevelType w:val="hybridMultilevel"/>
    <w:tmpl w:val="3CF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8"/>
  </w:num>
  <w:num w:numId="5">
    <w:abstractNumId w:val="4"/>
  </w:num>
  <w:num w:numId="6">
    <w:abstractNumId w:val="6"/>
  </w:num>
  <w:num w:numId="7">
    <w:abstractNumId w:val="27"/>
  </w:num>
  <w:num w:numId="8">
    <w:abstractNumId w:val="16"/>
  </w:num>
  <w:num w:numId="9">
    <w:abstractNumId w:val="39"/>
  </w:num>
  <w:num w:numId="10">
    <w:abstractNumId w:val="18"/>
  </w:num>
  <w:num w:numId="11">
    <w:abstractNumId w:val="14"/>
  </w:num>
  <w:num w:numId="12">
    <w:abstractNumId w:val="2"/>
  </w:num>
  <w:num w:numId="13">
    <w:abstractNumId w:val="10"/>
  </w:num>
  <w:num w:numId="14">
    <w:abstractNumId w:val="19"/>
  </w:num>
  <w:num w:numId="15">
    <w:abstractNumId w:val="11"/>
  </w:num>
  <w:num w:numId="16">
    <w:abstractNumId w:val="36"/>
  </w:num>
  <w:num w:numId="17">
    <w:abstractNumId w:val="1"/>
  </w:num>
  <w:num w:numId="18">
    <w:abstractNumId w:val="15"/>
  </w:num>
  <w:num w:numId="19">
    <w:abstractNumId w:val="9"/>
  </w:num>
  <w:num w:numId="20">
    <w:abstractNumId w:val="23"/>
  </w:num>
  <w:num w:numId="21">
    <w:abstractNumId w:val="32"/>
  </w:num>
  <w:num w:numId="22">
    <w:abstractNumId w:val="30"/>
  </w:num>
  <w:num w:numId="23">
    <w:abstractNumId w:val="20"/>
  </w:num>
  <w:num w:numId="24">
    <w:abstractNumId w:val="13"/>
  </w:num>
  <w:num w:numId="25">
    <w:abstractNumId w:val="38"/>
  </w:num>
  <w:num w:numId="26">
    <w:abstractNumId w:val="24"/>
  </w:num>
  <w:num w:numId="27">
    <w:abstractNumId w:val="21"/>
  </w:num>
  <w:num w:numId="28">
    <w:abstractNumId w:val="34"/>
  </w:num>
  <w:num w:numId="29">
    <w:abstractNumId w:val="29"/>
  </w:num>
  <w:num w:numId="30">
    <w:abstractNumId w:val="12"/>
  </w:num>
  <w:num w:numId="31">
    <w:abstractNumId w:val="8"/>
  </w:num>
  <w:num w:numId="32">
    <w:abstractNumId w:val="17"/>
  </w:num>
  <w:num w:numId="33">
    <w:abstractNumId w:val="22"/>
  </w:num>
  <w:num w:numId="34">
    <w:abstractNumId w:val="33"/>
  </w:num>
  <w:num w:numId="35">
    <w:abstractNumId w:val="5"/>
  </w:num>
  <w:num w:numId="36">
    <w:abstractNumId w:val="3"/>
  </w:num>
  <w:num w:numId="37">
    <w:abstractNumId w:val="26"/>
  </w:num>
  <w:num w:numId="38">
    <w:abstractNumId w:val="31"/>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TcxMzAxMrIwMjJU0lEKTi0uzszPAykwqQUAcq4qOSwAAAA="/>
  </w:docVars>
  <w:rsids>
    <w:rsidRoot w:val="00F360A7"/>
    <w:rsid w:val="000063ED"/>
    <w:rsid w:val="000119AE"/>
    <w:rsid w:val="0001310C"/>
    <w:rsid w:val="00053B02"/>
    <w:rsid w:val="0007087F"/>
    <w:rsid w:val="000A2922"/>
    <w:rsid w:val="000C6A36"/>
    <w:rsid w:val="00122BCA"/>
    <w:rsid w:val="00124137"/>
    <w:rsid w:val="001C6C79"/>
    <w:rsid w:val="001D3EAB"/>
    <w:rsid w:val="00200972"/>
    <w:rsid w:val="00204112"/>
    <w:rsid w:val="00273F25"/>
    <w:rsid w:val="00295652"/>
    <w:rsid w:val="002A30C4"/>
    <w:rsid w:val="002B10F4"/>
    <w:rsid w:val="002D4DA2"/>
    <w:rsid w:val="002E28D4"/>
    <w:rsid w:val="002F1418"/>
    <w:rsid w:val="002F5E3B"/>
    <w:rsid w:val="002F744E"/>
    <w:rsid w:val="003027F7"/>
    <w:rsid w:val="00303F56"/>
    <w:rsid w:val="00331553"/>
    <w:rsid w:val="00345091"/>
    <w:rsid w:val="00350DBC"/>
    <w:rsid w:val="003518CE"/>
    <w:rsid w:val="00354D77"/>
    <w:rsid w:val="003727CC"/>
    <w:rsid w:val="00372F0C"/>
    <w:rsid w:val="0039751A"/>
    <w:rsid w:val="003B26AE"/>
    <w:rsid w:val="003C3E88"/>
    <w:rsid w:val="00402115"/>
    <w:rsid w:val="00404CC2"/>
    <w:rsid w:val="004424B2"/>
    <w:rsid w:val="00464ACE"/>
    <w:rsid w:val="004B52C7"/>
    <w:rsid w:val="004C397C"/>
    <w:rsid w:val="004D2C1C"/>
    <w:rsid w:val="004D7307"/>
    <w:rsid w:val="004D7FE5"/>
    <w:rsid w:val="004E491F"/>
    <w:rsid w:val="00501327"/>
    <w:rsid w:val="00545F10"/>
    <w:rsid w:val="00573A8E"/>
    <w:rsid w:val="00584F9A"/>
    <w:rsid w:val="005A1EB6"/>
    <w:rsid w:val="005A5D7A"/>
    <w:rsid w:val="005A7A1F"/>
    <w:rsid w:val="005D4CD5"/>
    <w:rsid w:val="005E4D07"/>
    <w:rsid w:val="00646546"/>
    <w:rsid w:val="00657168"/>
    <w:rsid w:val="00695D2A"/>
    <w:rsid w:val="006F4B9D"/>
    <w:rsid w:val="0070353E"/>
    <w:rsid w:val="007134FF"/>
    <w:rsid w:val="0073119A"/>
    <w:rsid w:val="00776F9B"/>
    <w:rsid w:val="00781E53"/>
    <w:rsid w:val="007C630E"/>
    <w:rsid w:val="007C7C16"/>
    <w:rsid w:val="007D3B8A"/>
    <w:rsid w:val="00830432"/>
    <w:rsid w:val="0088444E"/>
    <w:rsid w:val="0088469D"/>
    <w:rsid w:val="008D0334"/>
    <w:rsid w:val="008D0F3F"/>
    <w:rsid w:val="008D3C12"/>
    <w:rsid w:val="0090035E"/>
    <w:rsid w:val="0094348C"/>
    <w:rsid w:val="00971AF4"/>
    <w:rsid w:val="009B5129"/>
    <w:rsid w:val="009D31CB"/>
    <w:rsid w:val="009F72A3"/>
    <w:rsid w:val="00A16334"/>
    <w:rsid w:val="00A45949"/>
    <w:rsid w:val="00A52149"/>
    <w:rsid w:val="00A55775"/>
    <w:rsid w:val="00A7177B"/>
    <w:rsid w:val="00A900E6"/>
    <w:rsid w:val="00A955D2"/>
    <w:rsid w:val="00AA7148"/>
    <w:rsid w:val="00AB1B6E"/>
    <w:rsid w:val="00AC2325"/>
    <w:rsid w:val="00AF48D0"/>
    <w:rsid w:val="00B130CA"/>
    <w:rsid w:val="00B2404B"/>
    <w:rsid w:val="00B340A8"/>
    <w:rsid w:val="00B61B59"/>
    <w:rsid w:val="00B629DA"/>
    <w:rsid w:val="00B74BC7"/>
    <w:rsid w:val="00B771C6"/>
    <w:rsid w:val="00B9300D"/>
    <w:rsid w:val="00BD52FB"/>
    <w:rsid w:val="00BE30E3"/>
    <w:rsid w:val="00C05231"/>
    <w:rsid w:val="00C23DFB"/>
    <w:rsid w:val="00C37EE2"/>
    <w:rsid w:val="00C447FF"/>
    <w:rsid w:val="00C63257"/>
    <w:rsid w:val="00C83A89"/>
    <w:rsid w:val="00CC1094"/>
    <w:rsid w:val="00CE5104"/>
    <w:rsid w:val="00D0225A"/>
    <w:rsid w:val="00D12921"/>
    <w:rsid w:val="00D222EC"/>
    <w:rsid w:val="00D300DE"/>
    <w:rsid w:val="00D50789"/>
    <w:rsid w:val="00D50831"/>
    <w:rsid w:val="00D535E4"/>
    <w:rsid w:val="00D566AB"/>
    <w:rsid w:val="00D67081"/>
    <w:rsid w:val="00D718E7"/>
    <w:rsid w:val="00D95E7B"/>
    <w:rsid w:val="00DA1A2E"/>
    <w:rsid w:val="00DC027D"/>
    <w:rsid w:val="00DC14FB"/>
    <w:rsid w:val="00DF2139"/>
    <w:rsid w:val="00E25DD6"/>
    <w:rsid w:val="00E54617"/>
    <w:rsid w:val="00E72EE7"/>
    <w:rsid w:val="00E85275"/>
    <w:rsid w:val="00E910BA"/>
    <w:rsid w:val="00E933D1"/>
    <w:rsid w:val="00EA2E1F"/>
    <w:rsid w:val="00EC1FBF"/>
    <w:rsid w:val="00EC4270"/>
    <w:rsid w:val="00ED2C30"/>
    <w:rsid w:val="00EE2C34"/>
    <w:rsid w:val="00EE2F8D"/>
    <w:rsid w:val="00F360A7"/>
    <w:rsid w:val="00F53B14"/>
    <w:rsid w:val="00F70E4C"/>
    <w:rsid w:val="00F7299C"/>
    <w:rsid w:val="00F81B37"/>
    <w:rsid w:val="00F87625"/>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F7299C"/>
    <w:pPr>
      <w:numPr>
        <w:numId w:val="13"/>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4D2C1C"/>
    <w:pPr>
      <w:keepNext/>
      <w:spacing w:before="40" w:after="220" w:line="240" w:lineRule="auto"/>
      <w:outlineLvl w:val="1"/>
    </w:pPr>
    <w:rPr>
      <w:rFonts w:ascii="Arial" w:eastAsia="Times New Roman" w:hAnsi="Arial" w:cs="Times New Roman"/>
      <w:b/>
      <w:bCs/>
      <w:sz w:val="20"/>
      <w:szCs w:val="24"/>
    </w:rPr>
  </w:style>
  <w:style w:type="paragraph" w:styleId="Heading3">
    <w:name w:val="heading 3"/>
    <w:basedOn w:val="Normal"/>
    <w:next w:val="Normal"/>
    <w:link w:val="Heading3Char"/>
    <w:unhideWhenUsed/>
    <w:qFormat/>
    <w:rsid w:val="009F7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7299C"/>
    <w:pPr>
      <w:keepNext/>
      <w:spacing w:before="40" w:after="40" w:line="240" w:lineRule="exact"/>
      <w:outlineLvl w:val="3"/>
    </w:pPr>
    <w:rPr>
      <w:rFonts w:ascii="Courier" w:eastAsia="Times New Roman" w:hAnsi="Courier" w:cs="Times New Roman"/>
      <w:b/>
      <w:sz w:val="24"/>
      <w:szCs w:val="20"/>
    </w:rPr>
  </w:style>
  <w:style w:type="paragraph" w:styleId="Heading5">
    <w:name w:val="heading 5"/>
    <w:basedOn w:val="Normal"/>
    <w:next w:val="Normal"/>
    <w:link w:val="Heading5Char"/>
    <w:qFormat/>
    <w:rsid w:val="00F7299C"/>
    <w:pPr>
      <w:keepNext/>
      <w:spacing w:before="40" w:after="40" w:line="240" w:lineRule="auto"/>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F7299C"/>
    <w:pPr>
      <w:keepNext/>
      <w:spacing w:before="40" w:after="40" w:line="240" w:lineRule="auto"/>
      <w:outlineLvl w:val="5"/>
    </w:pPr>
    <w:rPr>
      <w:rFonts w:ascii="Times New Roman" w:eastAsia="Times New Roman" w:hAnsi="Times New Roman" w:cs="Times New Roman"/>
      <w:bCs/>
      <w:i/>
      <w:iCs/>
      <w:sz w:val="24"/>
      <w:szCs w:val="20"/>
    </w:rPr>
  </w:style>
  <w:style w:type="paragraph" w:styleId="Heading7">
    <w:name w:val="heading 7"/>
    <w:basedOn w:val="Normal"/>
    <w:next w:val="Normal"/>
    <w:link w:val="Heading7Char"/>
    <w:qFormat/>
    <w:rsid w:val="00F7299C"/>
    <w:pPr>
      <w:keepNext/>
      <w:widowControl w:val="0"/>
      <w:spacing w:before="40" w:after="40" w:line="240" w:lineRule="auto"/>
      <w:ind w:left="720" w:firstLine="720"/>
      <w:outlineLvl w:val="6"/>
    </w:pPr>
    <w:rPr>
      <w:rFonts w:ascii="Times New Roman" w:eastAsia="Times New Roman" w:hAnsi="Times New Roman" w:cs="Times New Roman"/>
      <w:b/>
      <w:sz w:val="24"/>
      <w:szCs w:val="20"/>
      <w:u w:val="single"/>
    </w:rPr>
  </w:style>
  <w:style w:type="paragraph" w:styleId="Heading8">
    <w:name w:val="heading 8"/>
    <w:basedOn w:val="Normal"/>
    <w:next w:val="Normal"/>
    <w:link w:val="Heading8Char"/>
    <w:qFormat/>
    <w:rsid w:val="00F7299C"/>
    <w:pPr>
      <w:keepNext/>
      <w:spacing w:before="40" w:after="4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7299C"/>
    <w:pPr>
      <w:keepNext/>
      <w:spacing w:before="40" w:after="4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99C"/>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4C397C"/>
    <w:pPr>
      <w:spacing w:before="40"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4C397C"/>
    <w:rPr>
      <w:rFonts w:ascii="Arial" w:eastAsia="Times New Roman" w:hAnsi="Arial" w:cs="Times New Roman"/>
      <w:sz w:val="20"/>
      <w:szCs w:val="24"/>
    </w:rPr>
  </w:style>
  <w:style w:type="character" w:customStyle="1" w:styleId="Heading1Char">
    <w:name w:val="Heading 1 Char"/>
    <w:basedOn w:val="DefaultParagraphFont"/>
    <w:link w:val="Heading1"/>
    <w:rsid w:val="00F7299C"/>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uiPriority w:val="9"/>
    <w:rsid w:val="004D2C1C"/>
    <w:rPr>
      <w:rFonts w:ascii="Arial" w:eastAsia="Times New Roman" w:hAnsi="Arial" w:cs="Times New Roman"/>
      <w:b/>
      <w:bCs/>
      <w:sz w:val="20"/>
      <w:szCs w:val="24"/>
    </w:rPr>
  </w:style>
  <w:style w:type="character" w:customStyle="1" w:styleId="Heading3Char">
    <w:name w:val="Heading 3 Char"/>
    <w:basedOn w:val="DefaultParagraphFont"/>
    <w:link w:val="Heading3"/>
    <w:rsid w:val="009F72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299C"/>
    <w:rPr>
      <w:rFonts w:ascii="Courier" w:eastAsia="Times New Roman" w:hAnsi="Courier" w:cs="Times New Roman"/>
      <w:b/>
      <w:sz w:val="24"/>
      <w:szCs w:val="20"/>
    </w:rPr>
  </w:style>
  <w:style w:type="character" w:customStyle="1" w:styleId="Heading5Char">
    <w:name w:val="Heading 5 Char"/>
    <w:basedOn w:val="DefaultParagraphFont"/>
    <w:link w:val="Heading5"/>
    <w:rsid w:val="00F7299C"/>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F7299C"/>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F7299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7299C"/>
    <w:rPr>
      <w:rFonts w:ascii="Times New Roman" w:eastAsia="Times New Roman" w:hAnsi="Times New Roman" w:cs="Times New Roman"/>
      <w:b/>
      <w:sz w:val="28"/>
      <w:szCs w:val="20"/>
    </w:rPr>
  </w:style>
  <w:style w:type="paragraph" w:styleId="Header">
    <w:name w:val="header"/>
    <w:basedOn w:val="Normal"/>
    <w:link w:val="HeaderChar"/>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styleId="PageNumber">
    <w:name w:val="page number"/>
    <w:rsid w:val="00F7299C"/>
    <w:rPr>
      <w:rFonts w:cs="Times New Roman"/>
    </w:rPr>
  </w:style>
  <w:style w:type="paragraph" w:customStyle="1" w:styleId="DefaultParagraphFont1">
    <w:name w:val="Default Paragraph Font1"/>
    <w:next w:val="Normal"/>
    <w:rsid w:val="00F7299C"/>
    <w:pPr>
      <w:widowControl w:val="0"/>
      <w:spacing w:before="40" w:after="40" w:line="240" w:lineRule="auto"/>
    </w:pPr>
    <w:rPr>
      <w:rFonts w:ascii="LinePrinter" w:eastAsia="Times New Roman" w:hAnsi="LinePrinter" w:cs="Times New Roman"/>
      <w:sz w:val="20"/>
      <w:szCs w:val="20"/>
    </w:rPr>
  </w:style>
  <w:style w:type="paragraph" w:styleId="PlainText">
    <w:name w:val="Plain Text"/>
    <w:basedOn w:val="Normal"/>
    <w:link w:val="PlainTextChar"/>
    <w:uiPriority w:val="99"/>
    <w:rsid w:val="00F7299C"/>
    <w:pPr>
      <w:spacing w:before="40" w:after="4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7299C"/>
    <w:rPr>
      <w:rFonts w:ascii="Courier New" w:eastAsia="Times New Roman" w:hAnsi="Courier New" w:cs="Times New Roman"/>
      <w:sz w:val="20"/>
      <w:szCs w:val="20"/>
    </w:rPr>
  </w:style>
  <w:style w:type="paragraph" w:styleId="BodyText2">
    <w:name w:val="Body Text 2"/>
    <w:basedOn w:val="Normal"/>
    <w:link w:val="BodyText2Char"/>
    <w:rsid w:val="00F7299C"/>
    <w:pPr>
      <w:spacing w:before="40" w:after="40" w:line="240" w:lineRule="auto"/>
    </w:pPr>
    <w:rPr>
      <w:rFonts w:ascii="Times New Roman" w:eastAsia="Times New Roman" w:hAnsi="Times New Roman" w:cs="Times New Roman"/>
      <w:b/>
      <w:color w:val="000000"/>
      <w:sz w:val="24"/>
      <w:szCs w:val="20"/>
    </w:rPr>
  </w:style>
  <w:style w:type="character" w:customStyle="1" w:styleId="BodyText2Char">
    <w:name w:val="Body Text 2 Char"/>
    <w:basedOn w:val="DefaultParagraphFont"/>
    <w:link w:val="BodyText2"/>
    <w:rsid w:val="00F7299C"/>
    <w:rPr>
      <w:rFonts w:ascii="Times New Roman" w:eastAsia="Times New Roman" w:hAnsi="Times New Roman" w:cs="Times New Roman"/>
      <w:b/>
      <w:color w:val="000000"/>
      <w:sz w:val="24"/>
      <w:szCs w:val="20"/>
    </w:rPr>
  </w:style>
  <w:style w:type="character" w:customStyle="1" w:styleId="italic1">
    <w:name w:val="italic1"/>
    <w:rsid w:val="00F7299C"/>
    <w:rPr>
      <w:i/>
    </w:rPr>
  </w:style>
  <w:style w:type="character" w:customStyle="1" w:styleId="bold1">
    <w:name w:val="bold1"/>
    <w:rsid w:val="00F7299C"/>
    <w:rPr>
      <w:b/>
    </w:rPr>
  </w:style>
  <w:style w:type="paragraph" w:styleId="FootnoteText">
    <w:name w:val="footnote text"/>
    <w:basedOn w:val="Normal"/>
    <w:link w:val="FootnoteTextChar"/>
    <w:rsid w:val="00F7299C"/>
    <w:pPr>
      <w:spacing w:before="40" w:after="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7299C"/>
    <w:rPr>
      <w:rFonts w:ascii="Arial" w:eastAsia="Times New Roman" w:hAnsi="Arial" w:cs="Times New Roman"/>
      <w:sz w:val="20"/>
      <w:szCs w:val="20"/>
    </w:rPr>
  </w:style>
  <w:style w:type="character" w:styleId="FootnoteReference">
    <w:name w:val="footnote reference"/>
    <w:rsid w:val="00F7299C"/>
    <w:rPr>
      <w:vertAlign w:val="superscript"/>
    </w:rPr>
  </w:style>
  <w:style w:type="paragraph" w:styleId="BodyText3">
    <w:name w:val="Body Text 3"/>
    <w:basedOn w:val="Normal"/>
    <w:link w:val="BodyText3Char"/>
    <w:rsid w:val="00F7299C"/>
    <w:pPr>
      <w:spacing w:before="40" w:after="4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F7299C"/>
    <w:rPr>
      <w:rFonts w:ascii="Times New Roman" w:eastAsia="Times New Roman" w:hAnsi="Times New Roman" w:cs="Times New Roman"/>
      <w:b/>
      <w:sz w:val="24"/>
      <w:szCs w:val="20"/>
    </w:rPr>
  </w:style>
  <w:style w:type="character" w:styleId="Strong">
    <w:name w:val="Strong"/>
    <w:uiPriority w:val="22"/>
    <w:qFormat/>
    <w:rsid w:val="00F7299C"/>
    <w:rPr>
      <w:rFonts w:ascii="Times New Roman" w:hAnsi="Times New Roman"/>
      <w:b/>
    </w:rPr>
  </w:style>
  <w:style w:type="character" w:customStyle="1" w:styleId="u1">
    <w:name w:val="u1"/>
    <w:uiPriority w:val="99"/>
    <w:rsid w:val="00F7299C"/>
    <w:rPr>
      <w:rFonts w:ascii="Times New Roman" w:hAnsi="Times New Roman"/>
      <w:color w:val="009900"/>
      <w:sz w:val="18"/>
    </w:rPr>
  </w:style>
  <w:style w:type="character" w:customStyle="1" w:styleId="BodyTextIndent3Char">
    <w:name w:val="Body Text Indent 3 Char"/>
    <w:link w:val="BodyTextIndent3"/>
    <w:uiPriority w:val="99"/>
    <w:locked/>
    <w:rsid w:val="00F7299C"/>
    <w:rPr>
      <w:sz w:val="16"/>
    </w:rPr>
  </w:style>
  <w:style w:type="paragraph" w:styleId="BodyTextIndent3">
    <w:name w:val="Body Text Indent 3"/>
    <w:basedOn w:val="Normal"/>
    <w:link w:val="BodyTextIndent3Char"/>
    <w:uiPriority w:val="99"/>
    <w:unhideWhenUsed/>
    <w:rsid w:val="00F7299C"/>
    <w:pPr>
      <w:spacing w:before="40" w:after="120" w:line="240" w:lineRule="auto"/>
      <w:ind w:left="360"/>
    </w:pPr>
    <w:rPr>
      <w:sz w:val="16"/>
    </w:rPr>
  </w:style>
  <w:style w:type="character" w:customStyle="1" w:styleId="BodyTextIndent3Char1">
    <w:name w:val="Body Text Indent 3 Char1"/>
    <w:basedOn w:val="DefaultParagraphFont"/>
    <w:uiPriority w:val="99"/>
    <w:semiHidden/>
    <w:rsid w:val="00F7299C"/>
    <w:rPr>
      <w:sz w:val="16"/>
      <w:szCs w:val="16"/>
    </w:rPr>
  </w:style>
  <w:style w:type="paragraph" w:styleId="NormalWeb">
    <w:name w:val="Normal (Web)"/>
    <w:basedOn w:val="Normal"/>
    <w:uiPriority w:val="99"/>
    <w:unhideWhenUsed/>
    <w:rsid w:val="00F7299C"/>
    <w:pPr>
      <w:spacing w:before="100" w:beforeAutospacing="1" w:after="100" w:afterAutospacing="1" w:line="240" w:lineRule="auto"/>
    </w:pPr>
    <w:rPr>
      <w:rFonts w:ascii="Arial" w:eastAsia="Times New Roman" w:hAnsi="Arial" w:cs="Times New Roman"/>
      <w:sz w:val="20"/>
      <w:szCs w:val="24"/>
    </w:rPr>
  </w:style>
  <w:style w:type="paragraph" w:customStyle="1" w:styleId="Instructions">
    <w:name w:val="Instructions"/>
    <w:basedOn w:val="Heading1"/>
    <w:uiPriority w:val="99"/>
    <w:rsid w:val="00F7299C"/>
    <w:pPr>
      <w:keepNext w:val="0"/>
      <w:numPr>
        <w:numId w:val="11"/>
      </w:numPr>
      <w:spacing w:before="0" w:after="0"/>
    </w:pPr>
    <w:rPr>
      <w:b w:val="0"/>
      <w:bCs w:val="0"/>
      <w:smallCaps w:val="0"/>
      <w:color w:val="FF0000"/>
    </w:rPr>
  </w:style>
  <w:style w:type="paragraph" w:customStyle="1" w:styleId="Bullets1">
    <w:name w:val="Bullets1"/>
    <w:basedOn w:val="Instructions"/>
    <w:uiPriority w:val="99"/>
    <w:qFormat/>
    <w:rsid w:val="00F7299C"/>
    <w:rPr>
      <w:color w:val="auto"/>
    </w:rPr>
  </w:style>
  <w:style w:type="paragraph" w:customStyle="1" w:styleId="CheckBullets">
    <w:name w:val="Check Bullets"/>
    <w:basedOn w:val="Normal"/>
    <w:uiPriority w:val="99"/>
    <w:qFormat/>
    <w:rsid w:val="00F7299C"/>
    <w:pPr>
      <w:numPr>
        <w:numId w:val="14"/>
      </w:numPr>
      <w:tabs>
        <w:tab w:val="left" w:pos="540"/>
      </w:tabs>
      <w:spacing w:before="40" w:after="40" w:line="240" w:lineRule="auto"/>
    </w:pPr>
    <w:rPr>
      <w:rFonts w:ascii="Arial" w:eastAsia="Times New Roman" w:hAnsi="Arial" w:cs="Arial"/>
      <w:sz w:val="20"/>
      <w:szCs w:val="24"/>
    </w:rPr>
  </w:style>
  <w:style w:type="paragraph" w:customStyle="1" w:styleId="DONOTbullet">
    <w:name w:val="DO NOT bullet"/>
    <w:basedOn w:val="Normal"/>
    <w:uiPriority w:val="99"/>
    <w:qFormat/>
    <w:rsid w:val="00F7299C"/>
    <w:pPr>
      <w:numPr>
        <w:numId w:val="15"/>
      </w:numPr>
      <w:spacing w:before="40" w:after="40" w:line="240" w:lineRule="auto"/>
    </w:pPr>
    <w:rPr>
      <w:rFonts w:ascii="Arial" w:eastAsia="Times New Roman" w:hAnsi="Arial" w:cs="Arial"/>
      <w:sz w:val="20"/>
      <w:szCs w:val="24"/>
    </w:rPr>
  </w:style>
  <w:style w:type="paragraph" w:customStyle="1" w:styleId="Level3">
    <w:name w:val="Level 3"/>
    <w:basedOn w:val="ListParagraph"/>
    <w:qFormat/>
    <w:rsid w:val="00F7299C"/>
    <w:pPr>
      <w:numPr>
        <w:numId w:val="12"/>
      </w:numPr>
      <w:tabs>
        <w:tab w:val="left" w:pos="990"/>
      </w:tabs>
      <w:spacing w:before="40" w:after="4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F7299C"/>
    <w:pPr>
      <w:numPr>
        <w:ilvl w:val="2"/>
        <w:numId w:val="10"/>
      </w:numPr>
      <w:tabs>
        <w:tab w:val="left" w:pos="702"/>
      </w:tabs>
      <w:ind w:left="706" w:hanging="346"/>
    </w:pPr>
    <w:rPr>
      <w:rFonts w:ascii="Arial" w:hAnsi="Arial" w:cs="Arial"/>
      <w:sz w:val="20"/>
      <w:szCs w:val="24"/>
    </w:rPr>
  </w:style>
  <w:style w:type="paragraph" w:customStyle="1" w:styleId="Level1">
    <w:name w:val="Level 1"/>
    <w:basedOn w:val="Heading5"/>
    <w:qFormat/>
    <w:rsid w:val="00F7299C"/>
    <w:pPr>
      <w:numPr>
        <w:numId w:val="10"/>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F7299C"/>
    <w:pPr>
      <w:spacing w:before="80" w:after="80"/>
      <w:ind w:left="547" w:hanging="547"/>
    </w:pPr>
  </w:style>
  <w:style w:type="paragraph" w:styleId="BodyTextIndent">
    <w:name w:val="Body Text Indent"/>
    <w:basedOn w:val="Normal"/>
    <w:link w:val="BodyTextIndentChar"/>
    <w:rsid w:val="00F7299C"/>
    <w:pPr>
      <w:spacing w:before="40" w:after="40" w:line="240" w:lineRule="auto"/>
      <w:ind w:left="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7299C"/>
    <w:rPr>
      <w:rFonts w:ascii="Times New Roman" w:eastAsia="Times New Roman" w:hAnsi="Times New Roman" w:cs="Times New Roman"/>
      <w:sz w:val="24"/>
      <w:szCs w:val="20"/>
    </w:rPr>
  </w:style>
  <w:style w:type="paragraph" w:styleId="BodyTextIndent2">
    <w:name w:val="Body Text Indent 2"/>
    <w:basedOn w:val="Normal"/>
    <w:link w:val="BodyTextIndent2Char"/>
    <w:rsid w:val="00F7299C"/>
    <w:pPr>
      <w:spacing w:before="40" w:after="40" w:line="240" w:lineRule="auto"/>
      <w:ind w:left="3582" w:hanging="70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7299C"/>
    <w:rPr>
      <w:rFonts w:ascii="Times New Roman" w:eastAsia="Times New Roman" w:hAnsi="Times New Roman" w:cs="Times New Roman"/>
      <w:sz w:val="24"/>
      <w:szCs w:val="20"/>
    </w:rPr>
  </w:style>
  <w:style w:type="paragraph" w:customStyle="1" w:styleId="Default">
    <w:name w:val="Default"/>
    <w:rsid w:val="00F7299C"/>
    <w:pPr>
      <w:autoSpaceDE w:val="0"/>
      <w:autoSpaceDN w:val="0"/>
      <w:adjustRightInd w:val="0"/>
      <w:spacing w:before="40" w:after="4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F7299C"/>
    <w:pPr>
      <w:numPr>
        <w:numId w:val="16"/>
      </w:numPr>
      <w:spacing w:before="40" w:after="40" w:line="240" w:lineRule="auto"/>
    </w:pPr>
    <w:rPr>
      <w:rFonts w:ascii="Arial" w:eastAsia="Times New Roman" w:hAnsi="Arial" w:cs="Arial"/>
      <w:sz w:val="20"/>
      <w:szCs w:val="20"/>
    </w:rPr>
  </w:style>
  <w:style w:type="paragraph" w:customStyle="1" w:styleId="TableBull1">
    <w:name w:val="TableBull1"/>
    <w:basedOn w:val="Normal"/>
    <w:qFormat/>
    <w:rsid w:val="00F7299C"/>
    <w:pPr>
      <w:numPr>
        <w:numId w:val="17"/>
      </w:numPr>
      <w:spacing w:before="40" w:after="40" w:line="240" w:lineRule="auto"/>
    </w:pPr>
    <w:rPr>
      <w:rFonts w:ascii="Arial" w:eastAsia="Times New Roman" w:hAnsi="Arial" w:cs="Arial"/>
      <w:bCs/>
      <w:sz w:val="20"/>
      <w:szCs w:val="20"/>
    </w:rPr>
  </w:style>
  <w:style w:type="paragraph" w:customStyle="1" w:styleId="Bib">
    <w:name w:val="Bib"/>
    <w:basedOn w:val="Normal"/>
    <w:qFormat/>
    <w:rsid w:val="00F7299C"/>
    <w:pPr>
      <w:spacing w:before="40"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F7299C"/>
    <w:pPr>
      <w:spacing w:before="120" w:after="0"/>
      <w:ind w:left="346"/>
    </w:pPr>
  </w:style>
  <w:style w:type="paragraph" w:styleId="Caption">
    <w:name w:val="caption"/>
    <w:basedOn w:val="Normal"/>
    <w:uiPriority w:val="99"/>
    <w:qFormat/>
    <w:rsid w:val="00F7299C"/>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F7299C"/>
    <w:pPr>
      <w:ind w:left="1800" w:hanging="1080"/>
    </w:pPr>
  </w:style>
  <w:style w:type="character" w:customStyle="1" w:styleId="yshortcuts">
    <w:name w:val="yshortcuts"/>
    <w:rsid w:val="00F7299C"/>
  </w:style>
  <w:style w:type="paragraph" w:customStyle="1" w:styleId="PartHeading">
    <w:name w:val="PartHeading"/>
    <w:basedOn w:val="Normal"/>
    <w:qFormat/>
    <w:rsid w:val="00F7299C"/>
    <w:pPr>
      <w:keepNext/>
      <w:spacing w:before="320" w:after="40" w:line="240" w:lineRule="auto"/>
      <w:jc w:val="center"/>
    </w:pPr>
    <w:rPr>
      <w:rFonts w:ascii="Arial" w:eastAsia="Times New Roman" w:hAnsi="Arial" w:cs="Arial"/>
      <w:b/>
      <w:bCs/>
      <w:color w:val="C00000"/>
      <w:sz w:val="32"/>
      <w:szCs w:val="32"/>
    </w:rPr>
  </w:style>
  <w:style w:type="character" w:customStyle="1" w:styleId="titleauthoretc">
    <w:name w:val="titleauthoretc"/>
    <w:rsid w:val="00F7299C"/>
  </w:style>
  <w:style w:type="character" w:customStyle="1" w:styleId="apple-converted-space">
    <w:name w:val="apple-converted-space"/>
    <w:rsid w:val="00F7299C"/>
  </w:style>
  <w:style w:type="character" w:customStyle="1" w:styleId="a-size-large">
    <w:name w:val="a-size-large"/>
    <w:rsid w:val="00F7299C"/>
  </w:style>
  <w:style w:type="character" w:customStyle="1" w:styleId="a-size-medium">
    <w:name w:val="a-size-medium"/>
    <w:rsid w:val="00F7299C"/>
  </w:style>
  <w:style w:type="character" w:customStyle="1" w:styleId="author">
    <w:name w:val="author"/>
    <w:rsid w:val="00F7299C"/>
  </w:style>
  <w:style w:type="character" w:customStyle="1" w:styleId="a-color-secondary">
    <w:name w:val="a-color-secondary"/>
    <w:rsid w:val="00F7299C"/>
  </w:style>
  <w:style w:type="paragraph" w:customStyle="1" w:styleId="xmsonormal">
    <w:name w:val="x_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lace">
    <w:name w:val="citationplace"/>
    <w:rsid w:val="00F7299C"/>
  </w:style>
  <w:style w:type="character" w:styleId="Emphasis">
    <w:name w:val="Emphasis"/>
    <w:uiPriority w:val="20"/>
    <w:qFormat/>
    <w:rsid w:val="00F7299C"/>
    <w:rPr>
      <w:i/>
      <w:iCs/>
    </w:rPr>
  </w:style>
  <w:style w:type="table" w:customStyle="1" w:styleId="TableGrid1">
    <w:name w:val="Table Grid1"/>
    <w:basedOn w:val="TableNormal"/>
    <w:next w:val="TableGrid"/>
    <w:uiPriority w:val="39"/>
    <w:rsid w:val="00F729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F7299C"/>
  </w:style>
  <w:style w:type="character" w:customStyle="1" w:styleId="app-icd9code">
    <w:name w:val="app-icd9code"/>
    <w:basedOn w:val="DefaultParagraphFont"/>
    <w:rsid w:val="00F7299C"/>
  </w:style>
  <w:style w:type="character" w:customStyle="1" w:styleId="icd10code">
    <w:name w:val="icd10code"/>
    <w:basedOn w:val="DefaultParagraphFont"/>
    <w:rsid w:val="00F7299C"/>
  </w:style>
  <w:style w:type="character" w:customStyle="1" w:styleId="contentline-75">
    <w:name w:val="contentline-75"/>
    <w:basedOn w:val="DefaultParagraphFont"/>
    <w:rsid w:val="00F7299C"/>
  </w:style>
  <w:style w:type="character" w:customStyle="1" w:styleId="highlight">
    <w:name w:val="highlight"/>
    <w:basedOn w:val="DefaultParagraphFont"/>
    <w:rsid w:val="00F7299C"/>
  </w:style>
  <w:style w:type="paragraph" w:customStyle="1" w:styleId="xxmsonormal">
    <w:name w:val="x_x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4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eth.2016.12.006" TargetMode="External"/><Relationship Id="rId18" Type="http://schemas.openxmlformats.org/officeDocument/2006/relationships/hyperlink" Target="https://doi.org/10.1016/j.brat.2015.11.012" TargetMode="External"/><Relationship Id="rId26" Type="http://schemas.openxmlformats.org/officeDocument/2006/relationships/hyperlink" Target="https://policy.usc.edu/scampus/" TargetMode="External"/><Relationship Id="rId39" Type="http://schemas.openxmlformats.org/officeDocument/2006/relationships/header" Target="header1.xml"/><Relationship Id="rId21" Type="http://schemas.openxmlformats.org/officeDocument/2006/relationships/hyperlink" Target="https://store.samhsa.gov/product/Family-Psychoeducation-Evidence-Based-Practices-EBP-KIT/SMA09-4423" TargetMode="External"/><Relationship Id="rId34" Type="http://schemas.openxmlformats.org/officeDocument/2006/relationships/hyperlink" Target="https://dsp.usc.edu/"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cialworkers.org/LinkClick.aspx?fileticket=xBMd58VwEhk%3D&amp;portalid=0" TargetMode="External"/><Relationship Id="rId20" Type="http://schemas.openxmlformats.org/officeDocument/2006/relationships/hyperlink" Target="http://sanctuaryweb.com/Portals/0/PDFs/Other%20PDFs/Outline%20of%20S.E.L.F.%20Psychoeducational%20Curriculum.pdf" TargetMode="External"/><Relationship Id="rId29" Type="http://schemas.openxmlformats.org/officeDocument/2006/relationships/hyperlink" Target="https://studenthealth.usc.edu/counsel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sociationcbt.ru/wp-content/uploads/2015/12/therapists_guide_to_brief_cbtmanual.pdf"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eeotix.usc.edu/" TargetMode="External"/><Relationship Id="rId37" Type="http://schemas.openxmlformats.org/officeDocument/2006/relationships/hyperlink" Target="https://dps.usc.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hyperlink" Target="https://diversity.usc.edu/" TargetMode="External"/><Relationship Id="rId10" Type="http://schemas.openxmlformats.org/officeDocument/2006/relationships/endnotes" Target="endnotes.xml"/><Relationship Id="rId19" Type="http://schemas.openxmlformats.org/officeDocument/2006/relationships/hyperlink" Target="https://doi.org/10.15171/jcs.2017.019"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ugabuse.gov/publications/principles-drug-addiction-treatment-research-" TargetMode="External"/><Relationship Id="rId22" Type="http://schemas.openxmlformats.org/officeDocument/2006/relationships/hyperlink" Target="http://owl.english.purdue.edu/owl/resource/560/24/" TargetMode="External"/><Relationship Id="rId27" Type="http://schemas.openxmlformats.org/officeDocument/2006/relationships/hyperlink" Target="https://dworakpeck.usc.edu/student-life/student-resources" TargetMode="External"/><Relationship Id="rId30" Type="http://schemas.openxmlformats.org/officeDocument/2006/relationships/hyperlink" Target="https://suicidepreventionlifeline.org/" TargetMode="External"/><Relationship Id="rId35" Type="http://schemas.openxmlformats.org/officeDocument/2006/relationships/hyperlink" Target="https://campussupport.usc.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ntalhealth.va.gov/docs/va_safety_planning_manual.pdf" TargetMode="External"/><Relationship Id="rId17" Type="http://schemas.openxmlformats.org/officeDocument/2006/relationships/hyperlink" Target="https://www.nhpco.org/social-work-competencies" TargetMode="External"/><Relationship Id="rId25" Type="http://schemas.openxmlformats.org/officeDocument/2006/relationships/hyperlink" Target="https://grandchallengesforsocialwork.org/" TargetMode="External"/><Relationship Id="rId33" Type="http://schemas.openxmlformats.org/officeDocument/2006/relationships/hyperlink" Target="https://usc-advocate.symplicity.com/care_report/index.php/pid422659" TargetMode="External"/><Relationship Id="rId38"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D0E2D11E-6B02-4087-BC28-BEC2CA328EBA}">
  <ds:schemaRefs>
    <ds:schemaRef ds:uri="http://schemas.openxmlformats.org/officeDocument/2006/bibliography"/>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9582</Words>
  <Characters>54621</Characters>
  <Application>Microsoft Office Word</Application>
  <DocSecurity>0</DocSecurity>
  <Lines>455</Lines>
  <Paragraphs>128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On Reserve </vt:lpstr>
      <vt:lpstr>        </vt:lpstr>
      <vt:lpstr>        Required Readings </vt:lpstr>
      <vt:lpstr>        Recommended Readings</vt:lpstr>
      <vt:lpstr>        Required Readings</vt:lpstr>
      <vt:lpstr>        </vt:lpstr>
      <vt:lpstr>        Required Readings</vt:lpstr>
      <vt:lpstr>        Recommended Readings</vt:lpstr>
      <vt:lpstr>        </vt:lpstr>
      <vt:lpstr>        Required Readings</vt:lpstr>
      <vt:lpstr>        Required Readings</vt:lpstr>
      <vt:lpstr>        Required Readings</vt:lpstr>
    </vt:vector>
  </TitlesOfParts>
  <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Peggy Stewart</cp:lastModifiedBy>
  <cp:revision>2</cp:revision>
  <dcterms:created xsi:type="dcterms:W3CDTF">2021-08-24T04:18:00Z</dcterms:created>
  <dcterms:modified xsi:type="dcterms:W3CDTF">2021-08-24T04:18:00Z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