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5BD7" w14:textId="52832D34" w:rsidR="00FA4C21" w:rsidRPr="0063554C" w:rsidRDefault="00FA4C21" w:rsidP="007C7B13">
      <w:pPr>
        <w:jc w:val="both"/>
        <w:rPr>
          <w:rFonts w:ascii="Book Antiqua" w:hAnsi="Book Antiqua"/>
          <w:b/>
          <w:bCs/>
          <w:color w:val="000000" w:themeColor="text1"/>
          <w:sz w:val="22"/>
          <w:szCs w:val="22"/>
        </w:rPr>
      </w:pPr>
    </w:p>
    <w:p w14:paraId="316E80B4" w14:textId="332E98D5" w:rsidR="001430B8" w:rsidRDefault="009310FB" w:rsidP="003778C5">
      <w:pPr>
        <w:jc w:val="both"/>
        <w:rPr>
          <w:rFonts w:ascii="Palatino Linotype" w:hAnsi="Palatino Linotype" w:cstheme="minorHAnsi"/>
          <w:b/>
          <w:bCs/>
          <w:sz w:val="22"/>
          <w:szCs w:val="22"/>
        </w:rPr>
      </w:pPr>
      <w:r>
        <w:rPr>
          <w:rFonts w:ascii="Book Antiqua" w:hAnsi="Book Antiqua"/>
          <w:b/>
          <w:bCs/>
          <w:noProof/>
          <w:color w:val="000000" w:themeColor="text1"/>
          <w:sz w:val="22"/>
          <w:szCs w:val="22"/>
        </w:rPr>
        <mc:AlternateContent>
          <mc:Choice Requires="wps">
            <w:drawing>
              <wp:anchor distT="0" distB="0" distL="114300" distR="114300" simplePos="0" relativeHeight="251657728" behindDoc="1" locked="0" layoutInCell="0" allowOverlap="1" wp14:anchorId="39A9C6E2" wp14:editId="62A5BD4A">
                <wp:simplePos x="0" y="0"/>
                <wp:positionH relativeFrom="margin">
                  <wp:posOffset>-316230</wp:posOffset>
                </wp:positionH>
                <wp:positionV relativeFrom="margin">
                  <wp:posOffset>277495</wp:posOffset>
                </wp:positionV>
                <wp:extent cx="2343150" cy="1511300"/>
                <wp:effectExtent l="0" t="0" r="0" b="0"/>
                <wp:wrapTight wrapText="bothSides">
                  <wp:wrapPolygon edited="0">
                    <wp:start x="1054" y="1634"/>
                    <wp:lineTo x="1054" y="19603"/>
                    <wp:lineTo x="20371" y="19603"/>
                    <wp:lineTo x="20371" y="1634"/>
                    <wp:lineTo x="1054" y="1634"/>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511300"/>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CC4CE7C" w14:textId="77777777" w:rsidR="00535BAA" w:rsidRPr="009310FB" w:rsidRDefault="00535BAA" w:rsidP="00FA4C21">
                            <w:pPr>
                              <w:jc w:val="center"/>
                              <w:rPr>
                                <w:rFonts w:ascii="Georgia" w:hAnsi="Georgia"/>
                                <w:iCs/>
                                <w:color w:val="C00000"/>
                                <w:sz w:val="36"/>
                                <w:szCs w:val="36"/>
                              </w:rPr>
                            </w:pPr>
                            <w:r w:rsidRPr="009310FB">
                              <w:rPr>
                                <w:rFonts w:ascii="Georgia" w:hAnsi="Georgia"/>
                                <w:b/>
                                <w:iCs/>
                                <w:color w:val="C00000"/>
                                <w:sz w:val="36"/>
                                <w:szCs w:val="36"/>
                              </w:rPr>
                              <w:t xml:space="preserve">USC </w:t>
                            </w:r>
                            <w:r w:rsidRPr="009310FB">
                              <w:rPr>
                                <w:rFonts w:ascii="Georgia" w:hAnsi="Georgia"/>
                                <w:iCs/>
                                <w:color w:val="C00000"/>
                                <w:sz w:val="36"/>
                                <w:szCs w:val="36"/>
                              </w:rPr>
                              <w:t>Dornsife</w:t>
                            </w:r>
                          </w:p>
                          <w:p w14:paraId="05323FF2" w14:textId="77777777" w:rsidR="00535BAA" w:rsidRPr="009310FB" w:rsidRDefault="00535BAA" w:rsidP="00FA4C21">
                            <w:pPr>
                              <w:jc w:val="center"/>
                              <w:rPr>
                                <w:rFonts w:ascii="Georgia" w:hAnsi="Georgia"/>
                                <w:iCs/>
                                <w:color w:val="C00000"/>
                                <w:sz w:val="36"/>
                                <w:szCs w:val="36"/>
                              </w:rPr>
                            </w:pPr>
                            <w:r w:rsidRPr="009310FB">
                              <w:rPr>
                                <w:rFonts w:ascii="Georgia" w:hAnsi="Georgia"/>
                                <w:iCs/>
                                <w:color w:val="C00000"/>
                                <w:sz w:val="36"/>
                                <w:szCs w:val="36"/>
                              </w:rPr>
                              <w:t>College</w:t>
                            </w:r>
                          </w:p>
                          <w:p w14:paraId="73CBD2AB" w14:textId="77777777" w:rsidR="00535BAA" w:rsidRPr="009310FB" w:rsidRDefault="00535BAA" w:rsidP="00FA4C21">
                            <w:pPr>
                              <w:jc w:val="center"/>
                              <w:rPr>
                                <w:rFonts w:ascii="Georgia" w:hAnsi="Georgia"/>
                                <w:iCs/>
                                <w:color w:val="C00000"/>
                                <w:sz w:val="36"/>
                                <w:szCs w:val="36"/>
                              </w:rPr>
                            </w:pPr>
                            <w:r w:rsidRPr="009310FB">
                              <w:rPr>
                                <w:rFonts w:ascii="Georgia" w:hAnsi="Georgia"/>
                                <w:iCs/>
                                <w:color w:val="C00000"/>
                                <w:sz w:val="36"/>
                                <w:szCs w:val="36"/>
                              </w:rPr>
                              <w:t>Department of English</w:t>
                            </w:r>
                          </w:p>
                          <w:p w14:paraId="6D5DED51" w14:textId="77777777" w:rsidR="00535BAA" w:rsidRDefault="00535BAA" w:rsidP="00FA4C21">
                            <w:pPr>
                              <w:jc w:val="center"/>
                              <w:rPr>
                                <w:iCs/>
                                <w:color w:val="C00000"/>
                                <w:sz w:val="44"/>
                                <w:szCs w:val="44"/>
                              </w:rPr>
                            </w:pPr>
                          </w:p>
                          <w:p w14:paraId="47663EBA" w14:textId="77777777" w:rsidR="00535BAA" w:rsidRDefault="00535BAA" w:rsidP="00FA4C21">
                            <w:pPr>
                              <w:jc w:val="center"/>
                              <w:rPr>
                                <w:iCs/>
                                <w:color w:val="C00000"/>
                                <w:sz w:val="44"/>
                                <w:szCs w:val="44"/>
                              </w:rPr>
                            </w:pPr>
                          </w:p>
                          <w:p w14:paraId="38813A9D" w14:textId="77777777" w:rsidR="00535BAA" w:rsidRDefault="00535BAA" w:rsidP="00FA4C21">
                            <w:pPr>
                              <w:jc w:val="center"/>
                              <w:rPr>
                                <w:iCs/>
                                <w:color w:val="C00000"/>
                                <w:sz w:val="44"/>
                                <w:szCs w:val="44"/>
                              </w:rPr>
                            </w:pPr>
                          </w:p>
                          <w:p w14:paraId="50B27918" w14:textId="77777777" w:rsidR="00535BAA" w:rsidRDefault="00535BAA" w:rsidP="00FA4C21">
                            <w:pPr>
                              <w:jc w:val="center"/>
                              <w:rPr>
                                <w:iCs/>
                                <w:color w:val="C00000"/>
                                <w:sz w:val="44"/>
                                <w:szCs w:val="44"/>
                              </w:rPr>
                            </w:pPr>
                          </w:p>
                          <w:p w14:paraId="69DC6250" w14:textId="77777777" w:rsidR="00535BAA" w:rsidRPr="0035043C" w:rsidRDefault="00535BAA" w:rsidP="00FA4C21">
                            <w:pPr>
                              <w:jc w:val="center"/>
                              <w:rPr>
                                <w:iCs/>
                                <w:color w:val="C00000"/>
                                <w:sz w:val="44"/>
                                <w:szCs w:val="4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A9C6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9pt;margin-top:21.85pt;width:184.5pt;height:11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" o:allowincell="f" adj="5065" fillcolor="#943634" stroked="f" strokeweight="1.5pt">
                <v:shadow color="#5d7035" offset="1pt,1pt"/>
                <v:textbox inset="3.6pt,,3.6pt">
                  <w:txbxContent>
                    <w:p w14:paraId="5CC4CE7C" w14:textId="77777777" w:rsidR="00535BAA" w:rsidRPr="009310FB" w:rsidRDefault="00535BAA" w:rsidP="00FA4C21">
                      <w:pPr>
                        <w:jc w:val="center"/>
                        <w:rPr>
                          <w:rFonts w:ascii="Georgia" w:hAnsi="Georgia"/>
                          <w:iCs/>
                          <w:color w:val="C00000"/>
                          <w:sz w:val="36"/>
                          <w:szCs w:val="36"/>
                        </w:rPr>
                      </w:pPr>
                      <w:r w:rsidRPr="009310FB">
                        <w:rPr>
                          <w:rFonts w:ascii="Georgia" w:hAnsi="Georgia"/>
                          <w:b/>
                          <w:iCs/>
                          <w:color w:val="C00000"/>
                          <w:sz w:val="36"/>
                          <w:szCs w:val="36"/>
                        </w:rPr>
                        <w:t xml:space="preserve">USC </w:t>
                      </w:r>
                      <w:r w:rsidRPr="009310FB">
                        <w:rPr>
                          <w:rFonts w:ascii="Georgia" w:hAnsi="Georgia"/>
                          <w:iCs/>
                          <w:color w:val="C00000"/>
                          <w:sz w:val="36"/>
                          <w:szCs w:val="36"/>
                        </w:rPr>
                        <w:t>Dornsife</w:t>
                      </w:r>
                    </w:p>
                    <w:p w14:paraId="05323FF2" w14:textId="77777777" w:rsidR="00535BAA" w:rsidRPr="009310FB" w:rsidRDefault="00535BAA" w:rsidP="00FA4C21">
                      <w:pPr>
                        <w:jc w:val="center"/>
                        <w:rPr>
                          <w:rFonts w:ascii="Georgia" w:hAnsi="Georgia"/>
                          <w:iCs/>
                          <w:color w:val="C00000"/>
                          <w:sz w:val="36"/>
                          <w:szCs w:val="36"/>
                        </w:rPr>
                      </w:pPr>
                      <w:r w:rsidRPr="009310FB">
                        <w:rPr>
                          <w:rFonts w:ascii="Georgia" w:hAnsi="Georgia"/>
                          <w:iCs/>
                          <w:color w:val="C00000"/>
                          <w:sz w:val="36"/>
                          <w:szCs w:val="36"/>
                        </w:rPr>
                        <w:t>College</w:t>
                      </w:r>
                    </w:p>
                    <w:p w14:paraId="73CBD2AB" w14:textId="77777777" w:rsidR="00535BAA" w:rsidRPr="009310FB" w:rsidRDefault="00535BAA" w:rsidP="00FA4C21">
                      <w:pPr>
                        <w:jc w:val="center"/>
                        <w:rPr>
                          <w:rFonts w:ascii="Georgia" w:hAnsi="Georgia"/>
                          <w:iCs/>
                          <w:color w:val="C00000"/>
                          <w:sz w:val="36"/>
                          <w:szCs w:val="36"/>
                        </w:rPr>
                      </w:pPr>
                      <w:r w:rsidRPr="009310FB">
                        <w:rPr>
                          <w:rFonts w:ascii="Georgia" w:hAnsi="Georgia"/>
                          <w:iCs/>
                          <w:color w:val="C00000"/>
                          <w:sz w:val="36"/>
                          <w:szCs w:val="36"/>
                        </w:rPr>
                        <w:t>Department of English</w:t>
                      </w:r>
                    </w:p>
                    <w:p w14:paraId="6D5DED51" w14:textId="77777777" w:rsidR="00535BAA" w:rsidRDefault="00535BAA" w:rsidP="00FA4C21">
                      <w:pPr>
                        <w:jc w:val="center"/>
                        <w:rPr>
                          <w:iCs/>
                          <w:color w:val="C00000"/>
                          <w:sz w:val="44"/>
                          <w:szCs w:val="44"/>
                        </w:rPr>
                      </w:pPr>
                    </w:p>
                    <w:p w14:paraId="47663EBA" w14:textId="77777777" w:rsidR="00535BAA" w:rsidRDefault="00535BAA" w:rsidP="00FA4C21">
                      <w:pPr>
                        <w:jc w:val="center"/>
                        <w:rPr>
                          <w:iCs/>
                          <w:color w:val="C00000"/>
                          <w:sz w:val="44"/>
                          <w:szCs w:val="44"/>
                        </w:rPr>
                      </w:pPr>
                    </w:p>
                    <w:p w14:paraId="38813A9D" w14:textId="77777777" w:rsidR="00535BAA" w:rsidRDefault="00535BAA" w:rsidP="00FA4C21">
                      <w:pPr>
                        <w:jc w:val="center"/>
                        <w:rPr>
                          <w:iCs/>
                          <w:color w:val="C00000"/>
                          <w:sz w:val="44"/>
                          <w:szCs w:val="44"/>
                        </w:rPr>
                      </w:pPr>
                    </w:p>
                    <w:p w14:paraId="50B27918" w14:textId="77777777" w:rsidR="00535BAA" w:rsidRDefault="00535BAA" w:rsidP="00FA4C21">
                      <w:pPr>
                        <w:jc w:val="center"/>
                        <w:rPr>
                          <w:iCs/>
                          <w:color w:val="C00000"/>
                          <w:sz w:val="44"/>
                          <w:szCs w:val="44"/>
                        </w:rPr>
                      </w:pPr>
                    </w:p>
                    <w:p w14:paraId="69DC6250" w14:textId="77777777" w:rsidR="00535BAA" w:rsidRPr="0035043C" w:rsidRDefault="00535BAA" w:rsidP="00FA4C21">
                      <w:pPr>
                        <w:jc w:val="center"/>
                        <w:rPr>
                          <w:iCs/>
                          <w:color w:val="C00000"/>
                          <w:sz w:val="44"/>
                          <w:szCs w:val="44"/>
                        </w:rPr>
                      </w:pPr>
                    </w:p>
                  </w:txbxContent>
                </v:textbox>
                <w10:wrap type="tight" anchorx="margin" anchory="margin"/>
              </v:shape>
            </w:pict>
          </mc:Fallback>
        </mc:AlternateContent>
      </w:r>
    </w:p>
    <w:p w14:paraId="53341EC7" w14:textId="5DF34A53" w:rsidR="00CF329B" w:rsidRDefault="00FA4C21" w:rsidP="007C7B13">
      <w:pPr>
        <w:ind w:left="3600"/>
        <w:jc w:val="both"/>
        <w:rPr>
          <w:rFonts w:ascii="Palatino Linotype" w:hAnsi="Palatino Linotype" w:cstheme="minorHAnsi"/>
          <w:b/>
          <w:bCs/>
          <w:sz w:val="22"/>
          <w:szCs w:val="22"/>
        </w:rPr>
      </w:pPr>
      <w:r w:rsidRPr="008D3460">
        <w:rPr>
          <w:rFonts w:ascii="Palatino Linotype" w:hAnsi="Palatino Linotype" w:cstheme="minorHAnsi"/>
          <w:b/>
          <w:bCs/>
          <w:sz w:val="22"/>
          <w:szCs w:val="22"/>
        </w:rPr>
        <w:t xml:space="preserve">English </w:t>
      </w:r>
      <w:r w:rsidR="00F05960">
        <w:rPr>
          <w:rFonts w:ascii="Palatino Linotype" w:hAnsi="Palatino Linotype" w:cstheme="minorHAnsi"/>
          <w:b/>
          <w:bCs/>
          <w:sz w:val="22"/>
          <w:szCs w:val="22"/>
        </w:rPr>
        <w:t>172g</w:t>
      </w:r>
      <w:r w:rsidRPr="008D3460">
        <w:rPr>
          <w:rFonts w:ascii="Palatino Linotype" w:hAnsi="Palatino Linotype" w:cstheme="minorHAnsi"/>
          <w:b/>
          <w:bCs/>
          <w:sz w:val="22"/>
          <w:szCs w:val="22"/>
        </w:rPr>
        <w:t xml:space="preserve">: </w:t>
      </w:r>
      <w:r w:rsidR="00F05960">
        <w:rPr>
          <w:rFonts w:ascii="Palatino Linotype" w:hAnsi="Palatino Linotype" w:cstheme="minorHAnsi"/>
          <w:b/>
          <w:bCs/>
          <w:sz w:val="22"/>
          <w:szCs w:val="22"/>
        </w:rPr>
        <w:t xml:space="preserve">The Art of Poetry </w:t>
      </w:r>
      <w:r w:rsidRPr="008D3460">
        <w:rPr>
          <w:rFonts w:ascii="Palatino Linotype" w:hAnsi="Palatino Linotype" w:cstheme="minorHAnsi"/>
          <w:b/>
          <w:bCs/>
          <w:sz w:val="22"/>
          <w:szCs w:val="22"/>
        </w:rPr>
        <w:t>(32</w:t>
      </w:r>
      <w:r w:rsidR="00AB1459">
        <w:rPr>
          <w:rFonts w:ascii="Palatino Linotype" w:hAnsi="Palatino Linotype" w:cstheme="minorHAnsi"/>
          <w:b/>
          <w:bCs/>
          <w:sz w:val="22"/>
          <w:szCs w:val="22"/>
        </w:rPr>
        <w:t>606</w:t>
      </w:r>
      <w:r w:rsidR="000D35C0">
        <w:rPr>
          <w:rFonts w:ascii="Palatino Linotype" w:hAnsi="Palatino Linotype" w:cstheme="minorHAnsi"/>
          <w:b/>
          <w:bCs/>
          <w:sz w:val="22"/>
          <w:szCs w:val="22"/>
        </w:rPr>
        <w:t>; LECTURE VIA ZOOM; SECTION FACE-TO-FACE</w:t>
      </w:r>
      <w:r w:rsidRPr="008D3460">
        <w:rPr>
          <w:rFonts w:ascii="Palatino Linotype" w:hAnsi="Palatino Linotype" w:cstheme="minorHAnsi"/>
          <w:b/>
          <w:bCs/>
          <w:sz w:val="22"/>
          <w:szCs w:val="22"/>
        </w:rPr>
        <w:t>)</w:t>
      </w:r>
    </w:p>
    <w:p w14:paraId="724D0294" w14:textId="3C3DB348" w:rsidR="00837E5C" w:rsidRDefault="00FA4C21" w:rsidP="007C7B13">
      <w:pPr>
        <w:ind w:left="3600"/>
        <w:jc w:val="both"/>
        <w:rPr>
          <w:rFonts w:ascii="Palatino Linotype" w:hAnsi="Palatino Linotype" w:cstheme="minorHAnsi"/>
          <w:b/>
          <w:bCs/>
          <w:sz w:val="22"/>
          <w:szCs w:val="22"/>
        </w:rPr>
      </w:pPr>
      <w:r w:rsidRPr="008D3460">
        <w:rPr>
          <w:rFonts w:ascii="Palatino Linotype" w:hAnsi="Palatino Linotype" w:cstheme="minorHAnsi"/>
          <w:b/>
          <w:bCs/>
          <w:sz w:val="22"/>
          <w:szCs w:val="22"/>
        </w:rPr>
        <w:t>Units: 4</w:t>
      </w:r>
      <w:r w:rsidR="008D3460">
        <w:rPr>
          <w:rFonts w:ascii="Palatino Linotype" w:hAnsi="Palatino Linotype" w:cstheme="minorHAnsi"/>
          <w:b/>
          <w:bCs/>
          <w:sz w:val="22"/>
          <w:szCs w:val="22"/>
        </w:rPr>
        <w:t>/</w:t>
      </w:r>
      <w:r w:rsidR="00FB294B">
        <w:rPr>
          <w:rFonts w:ascii="Palatino Linotype" w:hAnsi="Palatino Linotype" w:cstheme="minorHAnsi"/>
          <w:b/>
          <w:bCs/>
          <w:sz w:val="22"/>
          <w:szCs w:val="22"/>
        </w:rPr>
        <w:t>Fall</w:t>
      </w:r>
      <w:r w:rsidR="00E82051">
        <w:rPr>
          <w:rFonts w:ascii="Palatino Linotype" w:hAnsi="Palatino Linotype" w:cstheme="minorHAnsi"/>
          <w:b/>
          <w:bCs/>
          <w:sz w:val="22"/>
          <w:szCs w:val="22"/>
        </w:rPr>
        <w:t xml:space="preserve"> 20</w:t>
      </w:r>
      <w:r w:rsidR="006C37DE">
        <w:rPr>
          <w:rFonts w:ascii="Palatino Linotype" w:hAnsi="Palatino Linotype" w:cstheme="minorHAnsi"/>
          <w:b/>
          <w:bCs/>
          <w:sz w:val="22"/>
          <w:szCs w:val="22"/>
        </w:rPr>
        <w:t>2</w:t>
      </w:r>
      <w:r w:rsidR="001430B8">
        <w:rPr>
          <w:rFonts w:ascii="Palatino Linotype" w:hAnsi="Palatino Linotype" w:cstheme="minorHAnsi"/>
          <w:b/>
          <w:bCs/>
          <w:sz w:val="22"/>
          <w:szCs w:val="22"/>
        </w:rPr>
        <w:t>1</w:t>
      </w:r>
    </w:p>
    <w:p w14:paraId="0F68CC53" w14:textId="1ECFCF54" w:rsidR="00837E5C" w:rsidRPr="008D3460" w:rsidRDefault="00F05960" w:rsidP="007C7B13">
      <w:pPr>
        <w:ind w:left="3600"/>
        <w:jc w:val="both"/>
        <w:rPr>
          <w:rFonts w:ascii="Palatino Linotype" w:hAnsi="Palatino Linotype" w:cstheme="minorHAnsi"/>
          <w:bCs/>
          <w:sz w:val="22"/>
          <w:szCs w:val="22"/>
        </w:rPr>
      </w:pPr>
      <w:r>
        <w:rPr>
          <w:rFonts w:ascii="Palatino Linotype" w:hAnsi="Palatino Linotype" w:cstheme="minorHAnsi"/>
          <w:b/>
          <w:bCs/>
          <w:sz w:val="22"/>
          <w:szCs w:val="22"/>
        </w:rPr>
        <w:t>Lecture: M/W</w:t>
      </w:r>
      <w:r w:rsidR="00FA4C21" w:rsidRPr="008D3460">
        <w:rPr>
          <w:rFonts w:ascii="Palatino Linotype" w:hAnsi="Palatino Linotype" w:cstheme="minorHAnsi"/>
          <w:b/>
          <w:bCs/>
          <w:sz w:val="22"/>
          <w:szCs w:val="22"/>
        </w:rPr>
        <w:t xml:space="preserve"> </w:t>
      </w:r>
      <w:r w:rsidR="00AB1459">
        <w:rPr>
          <w:rFonts w:ascii="Palatino Linotype" w:hAnsi="Palatino Linotype" w:cstheme="minorHAnsi"/>
          <w:b/>
          <w:bCs/>
          <w:sz w:val="22"/>
          <w:szCs w:val="22"/>
        </w:rPr>
        <w:t>2-3:20 p</w:t>
      </w:r>
      <w:r w:rsidR="00FA4C21" w:rsidRPr="008D3460">
        <w:rPr>
          <w:rFonts w:ascii="Palatino Linotype" w:hAnsi="Palatino Linotype" w:cstheme="minorHAnsi"/>
          <w:b/>
          <w:bCs/>
          <w:sz w:val="22"/>
          <w:szCs w:val="22"/>
        </w:rPr>
        <w:t>m</w:t>
      </w:r>
      <w:r w:rsidR="001430B8">
        <w:rPr>
          <w:rFonts w:ascii="Palatino Linotype" w:hAnsi="Palatino Linotype" w:cstheme="minorHAnsi"/>
          <w:b/>
          <w:bCs/>
          <w:sz w:val="22"/>
          <w:szCs w:val="22"/>
        </w:rPr>
        <w:t>/</w:t>
      </w:r>
      <w:r w:rsidR="000D35C0">
        <w:rPr>
          <w:rFonts w:ascii="Palatino Linotype" w:hAnsi="Palatino Linotype" w:cstheme="minorHAnsi"/>
          <w:b/>
          <w:bCs/>
          <w:sz w:val="22"/>
          <w:szCs w:val="22"/>
        </w:rPr>
        <w:t xml:space="preserve">ZOOM </w:t>
      </w:r>
    </w:p>
    <w:p w14:paraId="427336A3" w14:textId="58AF412D" w:rsidR="00FA4C21" w:rsidRPr="009E504F" w:rsidRDefault="00FA4C21" w:rsidP="007C7B13">
      <w:pPr>
        <w:ind w:left="3600"/>
        <w:jc w:val="both"/>
        <w:rPr>
          <w:rFonts w:ascii="Palatino Linotype" w:hAnsi="Palatino Linotype" w:cstheme="minorHAnsi"/>
          <w:b/>
          <w:bCs/>
          <w:sz w:val="20"/>
          <w:szCs w:val="20"/>
        </w:rPr>
      </w:pPr>
      <w:r w:rsidRPr="009E504F">
        <w:rPr>
          <w:rFonts w:ascii="Palatino Linotype" w:hAnsi="Palatino Linotype" w:cstheme="minorHAnsi"/>
          <w:b/>
          <w:bCs/>
          <w:sz w:val="20"/>
          <w:szCs w:val="20"/>
        </w:rPr>
        <w:t>Professor Chris Freeman</w:t>
      </w:r>
      <w:r w:rsidR="00DB6195">
        <w:rPr>
          <w:rFonts w:ascii="Palatino Linotype" w:hAnsi="Palatino Linotype" w:cstheme="minorHAnsi"/>
          <w:b/>
          <w:bCs/>
          <w:sz w:val="20"/>
          <w:szCs w:val="20"/>
        </w:rPr>
        <w:t xml:space="preserve"> (Taper 410; office hours 11-12:30 MW &amp; by appt.</w:t>
      </w:r>
      <w:r w:rsidR="00E61504">
        <w:rPr>
          <w:rFonts w:ascii="Palatino Linotype" w:hAnsi="Palatino Linotype" w:cstheme="minorHAnsi"/>
          <w:b/>
          <w:bCs/>
          <w:sz w:val="20"/>
          <w:szCs w:val="20"/>
        </w:rPr>
        <w:t xml:space="preserve"> or Zoom</w:t>
      </w:r>
      <w:r w:rsidR="00DB6195">
        <w:rPr>
          <w:rFonts w:ascii="Palatino Linotype" w:hAnsi="Palatino Linotype" w:cstheme="minorHAnsi"/>
          <w:b/>
          <w:bCs/>
          <w:sz w:val="20"/>
          <w:szCs w:val="20"/>
        </w:rPr>
        <w:t>)</w:t>
      </w:r>
      <w:r w:rsidR="00E138D3" w:rsidRPr="009E504F">
        <w:rPr>
          <w:rFonts w:ascii="Palatino Linotype" w:hAnsi="Palatino Linotype" w:cstheme="minorHAnsi"/>
          <w:b/>
          <w:bCs/>
          <w:sz w:val="20"/>
          <w:szCs w:val="20"/>
        </w:rPr>
        <w:t>; TAs: Mondays 4</w:t>
      </w:r>
      <w:r w:rsidR="00DB6195">
        <w:rPr>
          <w:rFonts w:ascii="Palatino Linotype" w:hAnsi="Palatino Linotype" w:cstheme="minorHAnsi"/>
          <w:b/>
          <w:bCs/>
          <w:sz w:val="20"/>
          <w:szCs w:val="20"/>
        </w:rPr>
        <w:t xml:space="preserve"> (CPA 107)</w:t>
      </w:r>
      <w:r w:rsidR="00E138D3" w:rsidRPr="009E504F">
        <w:rPr>
          <w:rFonts w:ascii="Palatino Linotype" w:hAnsi="Palatino Linotype" w:cstheme="minorHAnsi"/>
          <w:b/>
          <w:bCs/>
          <w:sz w:val="20"/>
          <w:szCs w:val="20"/>
        </w:rPr>
        <w:t xml:space="preserve"> &amp; 5pm</w:t>
      </w:r>
      <w:r w:rsidR="00DB6195">
        <w:rPr>
          <w:rFonts w:ascii="Palatino Linotype" w:hAnsi="Palatino Linotype" w:cstheme="minorHAnsi"/>
          <w:b/>
          <w:bCs/>
          <w:sz w:val="20"/>
          <w:szCs w:val="20"/>
        </w:rPr>
        <w:t xml:space="preserve"> (THH 115)</w:t>
      </w:r>
      <w:r w:rsidR="00E138D3" w:rsidRPr="009E504F">
        <w:rPr>
          <w:rFonts w:ascii="Palatino Linotype" w:hAnsi="Palatino Linotype" w:cstheme="minorHAnsi"/>
          <w:b/>
          <w:bCs/>
          <w:sz w:val="20"/>
          <w:szCs w:val="20"/>
        </w:rPr>
        <w:t>, Sara Fetherolf (fetherol@usc.edu); Tuesdays 11</w:t>
      </w:r>
      <w:r w:rsidR="00E61504">
        <w:rPr>
          <w:rFonts w:ascii="Palatino Linotype" w:hAnsi="Palatino Linotype" w:cstheme="minorHAnsi"/>
          <w:b/>
          <w:bCs/>
          <w:sz w:val="20"/>
          <w:szCs w:val="20"/>
        </w:rPr>
        <w:t xml:space="preserve"> (WPH 203)</w:t>
      </w:r>
      <w:r w:rsidR="00E138D3" w:rsidRPr="009E504F">
        <w:rPr>
          <w:rFonts w:ascii="Palatino Linotype" w:hAnsi="Palatino Linotype" w:cstheme="minorHAnsi"/>
          <w:b/>
          <w:bCs/>
          <w:sz w:val="20"/>
          <w:szCs w:val="20"/>
        </w:rPr>
        <w:t xml:space="preserve"> &amp; noon</w:t>
      </w:r>
      <w:r w:rsidR="00E61504">
        <w:rPr>
          <w:rFonts w:ascii="Palatino Linotype" w:hAnsi="Palatino Linotype" w:cstheme="minorHAnsi"/>
          <w:b/>
          <w:bCs/>
          <w:sz w:val="20"/>
          <w:szCs w:val="20"/>
        </w:rPr>
        <w:t xml:space="preserve"> (THH 217)</w:t>
      </w:r>
      <w:r w:rsidR="00E138D3" w:rsidRPr="009E504F">
        <w:rPr>
          <w:rFonts w:ascii="Palatino Linotype" w:hAnsi="Palatino Linotype" w:cstheme="minorHAnsi"/>
          <w:b/>
          <w:bCs/>
          <w:sz w:val="20"/>
          <w:szCs w:val="20"/>
        </w:rPr>
        <w:t>: Austen Lea</w:t>
      </w:r>
      <w:r w:rsidR="00DC76E5" w:rsidRPr="009E504F">
        <w:rPr>
          <w:rFonts w:ascii="Palatino Linotype" w:hAnsi="Palatino Linotype" w:cstheme="minorHAnsi"/>
          <w:b/>
          <w:bCs/>
          <w:sz w:val="20"/>
          <w:szCs w:val="20"/>
        </w:rPr>
        <w:t>h</w:t>
      </w:r>
      <w:r w:rsidR="00E138D3" w:rsidRPr="009E504F">
        <w:rPr>
          <w:rFonts w:ascii="Palatino Linotype" w:hAnsi="Palatino Linotype" w:cstheme="minorHAnsi"/>
          <w:b/>
          <w:bCs/>
          <w:sz w:val="20"/>
          <w:szCs w:val="20"/>
        </w:rPr>
        <w:t xml:space="preserve"> Rose (alrosenf@usc.edu); Wednesdays noon</w:t>
      </w:r>
      <w:r w:rsidR="00E61504">
        <w:rPr>
          <w:rFonts w:ascii="Palatino Linotype" w:hAnsi="Palatino Linotype" w:cstheme="minorHAnsi"/>
          <w:b/>
          <w:bCs/>
          <w:sz w:val="20"/>
          <w:szCs w:val="20"/>
        </w:rPr>
        <w:t xml:space="preserve"> (THH 207)</w:t>
      </w:r>
      <w:r w:rsidR="00E138D3" w:rsidRPr="009E504F">
        <w:rPr>
          <w:rFonts w:ascii="Palatino Linotype" w:hAnsi="Palatino Linotype" w:cstheme="minorHAnsi"/>
          <w:b/>
          <w:bCs/>
          <w:sz w:val="20"/>
          <w:szCs w:val="20"/>
        </w:rPr>
        <w:t xml:space="preserve"> and 1pm</w:t>
      </w:r>
      <w:r w:rsidR="00E61504">
        <w:rPr>
          <w:rFonts w:ascii="Palatino Linotype" w:hAnsi="Palatino Linotype" w:cstheme="minorHAnsi"/>
          <w:b/>
          <w:bCs/>
          <w:sz w:val="20"/>
          <w:szCs w:val="20"/>
        </w:rPr>
        <w:t xml:space="preserve"> (THH 213)</w:t>
      </w:r>
      <w:r w:rsidR="00E138D3" w:rsidRPr="009E504F">
        <w:rPr>
          <w:rFonts w:ascii="Palatino Linotype" w:hAnsi="Palatino Linotype" w:cstheme="minorHAnsi"/>
          <w:b/>
          <w:bCs/>
          <w:sz w:val="20"/>
          <w:szCs w:val="20"/>
        </w:rPr>
        <w:t>: Piotr Florczyk (florczyk@usc.edu)</w:t>
      </w:r>
    </w:p>
    <w:p w14:paraId="18C67AA5" w14:textId="77777777" w:rsidR="007C7B13" w:rsidRPr="008D3460" w:rsidRDefault="007C7B13" w:rsidP="007C7B13">
      <w:pPr>
        <w:ind w:left="3600"/>
        <w:jc w:val="both"/>
        <w:rPr>
          <w:rFonts w:ascii="Palatino Linotype" w:hAnsi="Palatino Linotype"/>
          <w:b/>
          <w:sz w:val="22"/>
          <w:szCs w:val="22"/>
        </w:rPr>
      </w:pPr>
    </w:p>
    <w:p w14:paraId="4F0A05CE" w14:textId="115BCCAF" w:rsidR="007C7B13" w:rsidRDefault="007C7B13" w:rsidP="007C7B13">
      <w:pPr>
        <w:jc w:val="both"/>
        <w:rPr>
          <w:rFonts w:ascii="Book Antiqua" w:hAnsi="Book Antiqua" w:cstheme="minorHAnsi"/>
        </w:rPr>
      </w:pPr>
      <w:r w:rsidRPr="00545311">
        <w:rPr>
          <w:rFonts w:ascii="Book Antiqua" w:hAnsi="Book Antiqua" w:cstheme="minorHAnsi"/>
        </w:rPr>
        <w:t>“Memory is each human being’s poet-in-residence.”—Stanley Kunitz</w:t>
      </w:r>
    </w:p>
    <w:p w14:paraId="09C806A8" w14:textId="77777777" w:rsidR="007C7B13" w:rsidRPr="00545311" w:rsidRDefault="007C7B13" w:rsidP="007C7B13">
      <w:pPr>
        <w:jc w:val="both"/>
        <w:rPr>
          <w:rFonts w:ascii="Book Antiqua" w:hAnsi="Book Antiqua" w:cstheme="minorHAnsi"/>
        </w:rPr>
      </w:pPr>
    </w:p>
    <w:p w14:paraId="4E8D86FA" w14:textId="3318EB63" w:rsidR="007C7B13" w:rsidRDefault="007C7B13" w:rsidP="007C7B13">
      <w:pPr>
        <w:jc w:val="both"/>
        <w:rPr>
          <w:rFonts w:ascii="Book Antiqua" w:hAnsi="Book Antiqua"/>
        </w:rPr>
      </w:pPr>
      <w:r w:rsidRPr="00545311">
        <w:rPr>
          <w:rFonts w:ascii="Book Antiqua" w:hAnsi="Book Antiqua"/>
        </w:rPr>
        <w:t>“I want the poem to ask something and, at its best moments, I want the question to remain unanswered. I want it to be clear that answering the question is the reader’s part in an implicit author-reader pact.”—Mary Oliver</w:t>
      </w:r>
    </w:p>
    <w:p w14:paraId="5E0B0596" w14:textId="67E2366A" w:rsidR="00E138D3" w:rsidRDefault="00E138D3" w:rsidP="007C7B13">
      <w:pPr>
        <w:jc w:val="both"/>
        <w:rPr>
          <w:rFonts w:ascii="Book Antiqua" w:hAnsi="Book Antiqua"/>
        </w:rPr>
      </w:pPr>
    </w:p>
    <w:p w14:paraId="6C4E6210" w14:textId="31C1281F" w:rsidR="00E138D3" w:rsidRDefault="00E138D3" w:rsidP="007C7B13">
      <w:pPr>
        <w:jc w:val="both"/>
        <w:rPr>
          <w:rFonts w:ascii="Book Antiqua" w:hAnsi="Book Antiqua"/>
        </w:rPr>
      </w:pPr>
      <w:r>
        <w:rPr>
          <w:rFonts w:ascii="Book Antiqua" w:hAnsi="Book Antiqua"/>
        </w:rPr>
        <w:t>“You cannot play for safety and make art.”—Lucille Clifton</w:t>
      </w:r>
    </w:p>
    <w:p w14:paraId="37483015" w14:textId="6769728A" w:rsidR="00AB1459" w:rsidRPr="00AB1459" w:rsidRDefault="00AB1459" w:rsidP="007C7B13">
      <w:pPr>
        <w:jc w:val="both"/>
        <w:rPr>
          <w:rFonts w:ascii="Book Antiqua" w:hAnsi="Book Antiqua"/>
        </w:rPr>
      </w:pPr>
    </w:p>
    <w:p w14:paraId="535BFAF6" w14:textId="6AF019E0" w:rsidR="00AB1459" w:rsidRPr="00AB1459" w:rsidRDefault="00AB1459" w:rsidP="007C7B13">
      <w:pPr>
        <w:jc w:val="both"/>
        <w:rPr>
          <w:rFonts w:ascii="Book Antiqua" w:hAnsi="Book Antiqua"/>
        </w:rPr>
      </w:pPr>
      <w:r w:rsidRPr="00AB1459">
        <w:rPr>
          <w:rFonts w:ascii="Book Antiqua" w:hAnsi="Book Antiqua"/>
          <w:color w:val="000000"/>
          <w:shd w:val="clear" w:color="auto" w:fill="FFFFFF"/>
        </w:rPr>
        <w:t> “There’s an intimacy in poetry that can make one feel as though there is just one listener out there, and the voice of the poem is speaking directly to that listener. That kind of intimacy that makes you feel as if you are inhabiting the experience of someone else. Because it’s very quiet…</w:t>
      </w:r>
      <w:r w:rsidR="00FA467A">
        <w:rPr>
          <w:rFonts w:ascii="Book Antiqua" w:hAnsi="Book Antiqua"/>
          <w:color w:val="000000"/>
          <w:shd w:val="clear" w:color="auto" w:fill="FFFFFF"/>
        </w:rPr>
        <w:t xml:space="preserve">, </w:t>
      </w:r>
      <w:r w:rsidRPr="00AB1459">
        <w:rPr>
          <w:rFonts w:ascii="Book Antiqua" w:hAnsi="Book Antiqua"/>
          <w:color w:val="000000"/>
          <w:shd w:val="clear" w:color="auto" w:fill="FFFFFF"/>
        </w:rPr>
        <w:t>it’s a space that allows for the connection between a reader or a listener, and a writer that touches not just the intellect, but the heart.”—Natasha Trethewey on writing poetry</w:t>
      </w:r>
    </w:p>
    <w:p w14:paraId="1E10A96A" w14:textId="77777777" w:rsidR="00FA4C21" w:rsidRDefault="00FA4C21" w:rsidP="007C7B13">
      <w:pPr>
        <w:jc w:val="both"/>
        <w:rPr>
          <w:rFonts w:ascii="Palatino Linotype" w:hAnsi="Palatino Linotype"/>
        </w:rPr>
      </w:pPr>
    </w:p>
    <w:p w14:paraId="2ACAD01C" w14:textId="77777777" w:rsidR="00FA4C21" w:rsidRPr="008D3460" w:rsidRDefault="00FA4C21" w:rsidP="007C7B13">
      <w:pPr>
        <w:jc w:val="both"/>
        <w:rPr>
          <w:rFonts w:ascii="Palatino Linotype" w:hAnsi="Palatino Linotype"/>
          <w:b/>
        </w:rPr>
      </w:pPr>
      <w:r w:rsidRPr="008D3460">
        <w:rPr>
          <w:rFonts w:ascii="Palatino Linotype" w:hAnsi="Palatino Linotype"/>
          <w:b/>
        </w:rPr>
        <w:t>ABOUT THE COURSE</w:t>
      </w:r>
    </w:p>
    <w:p w14:paraId="2E7CB788" w14:textId="386C5268" w:rsidR="0088734A" w:rsidRDefault="007C7B13" w:rsidP="007C7B13">
      <w:pPr>
        <w:jc w:val="both"/>
        <w:rPr>
          <w:rFonts w:ascii="Book Antiqua" w:hAnsi="Book Antiqua"/>
        </w:rPr>
      </w:pPr>
      <w:r w:rsidRPr="00545311">
        <w:rPr>
          <w:rFonts w:ascii="Book Antiqua" w:hAnsi="Book Antiqua"/>
        </w:rPr>
        <w:t xml:space="preserve"> “The Art of Poetry” will explore the craft of poetry, the work of poetry, the beauty of poetry, and the complexity of poetry. We will read about the </w:t>
      </w:r>
      <w:r w:rsidR="0088734A">
        <w:rPr>
          <w:rFonts w:ascii="Book Antiqua" w:hAnsi="Book Antiqua"/>
        </w:rPr>
        <w:t>mechanics</w:t>
      </w:r>
      <w:r w:rsidRPr="00545311">
        <w:rPr>
          <w:rFonts w:ascii="Book Antiqua" w:hAnsi="Book Antiqua"/>
        </w:rPr>
        <w:t xml:space="preserve"> and the uses of poetry, and we will write our own poems—</w:t>
      </w:r>
      <w:r w:rsidR="00432C1C">
        <w:rPr>
          <w:rFonts w:ascii="Book Antiqua" w:hAnsi="Book Antiqua"/>
        </w:rPr>
        <w:t>when</w:t>
      </w:r>
      <w:r w:rsidRPr="00545311">
        <w:rPr>
          <w:rFonts w:ascii="Book Antiqua" w:hAnsi="Book Antiqua"/>
        </w:rPr>
        <w:t xml:space="preserve"> we get inside the forms, we understand them differently. This course will use one </w:t>
      </w:r>
      <w:r w:rsidR="00432C1C">
        <w:rPr>
          <w:rFonts w:ascii="Book Antiqua" w:hAnsi="Book Antiqua"/>
        </w:rPr>
        <w:t>recent</w:t>
      </w:r>
      <w:r w:rsidRPr="00545311">
        <w:rPr>
          <w:rFonts w:ascii="Book Antiqua" w:hAnsi="Book Antiqua"/>
        </w:rPr>
        <w:t xml:space="preserve"> anthology of poetry as the fundamental textbook; it will provide us the foundational material we need to explore further and deeper the work </w:t>
      </w:r>
      <w:r w:rsidR="00432C1C">
        <w:rPr>
          <w:rFonts w:ascii="Book Antiqua" w:hAnsi="Book Antiqua"/>
        </w:rPr>
        <w:t>of</w:t>
      </w:r>
      <w:r w:rsidRPr="00545311">
        <w:rPr>
          <w:rFonts w:ascii="Book Antiqua" w:hAnsi="Book Antiqua"/>
        </w:rPr>
        <w:t xml:space="preserve"> individual poets, </w:t>
      </w:r>
      <w:r w:rsidR="0088734A">
        <w:rPr>
          <w:rFonts w:ascii="Book Antiqua" w:hAnsi="Book Antiqua"/>
        </w:rPr>
        <w:t>focusing especially on the American poet</w:t>
      </w:r>
      <w:r w:rsidR="004F4F4C">
        <w:rPr>
          <w:rFonts w:ascii="Book Antiqua" w:hAnsi="Book Antiqua"/>
        </w:rPr>
        <w:t>s</w:t>
      </w:r>
      <w:r w:rsidR="0088734A">
        <w:rPr>
          <w:rFonts w:ascii="Book Antiqua" w:hAnsi="Book Antiqua"/>
        </w:rPr>
        <w:t xml:space="preserve"> Mary Oliver</w:t>
      </w:r>
      <w:r w:rsidR="00E138D3">
        <w:rPr>
          <w:rFonts w:ascii="Book Antiqua" w:hAnsi="Book Antiqua"/>
        </w:rPr>
        <w:t xml:space="preserve"> (193</w:t>
      </w:r>
      <w:r w:rsidR="00955249">
        <w:rPr>
          <w:rFonts w:ascii="Book Antiqua" w:hAnsi="Book Antiqua"/>
        </w:rPr>
        <w:t>5</w:t>
      </w:r>
      <w:r w:rsidR="00E138D3">
        <w:rPr>
          <w:rFonts w:ascii="Book Antiqua" w:hAnsi="Book Antiqua"/>
        </w:rPr>
        <w:t>-201</w:t>
      </w:r>
      <w:r w:rsidR="00955249">
        <w:rPr>
          <w:rFonts w:ascii="Book Antiqua" w:hAnsi="Book Antiqua"/>
        </w:rPr>
        <w:t>9</w:t>
      </w:r>
      <w:r w:rsidR="00E138D3">
        <w:rPr>
          <w:rFonts w:ascii="Book Antiqua" w:hAnsi="Book Antiqua"/>
        </w:rPr>
        <w:t>)</w:t>
      </w:r>
      <w:r w:rsidR="004F4F4C">
        <w:rPr>
          <w:rFonts w:ascii="Book Antiqua" w:hAnsi="Book Antiqua"/>
        </w:rPr>
        <w:t xml:space="preserve"> and </w:t>
      </w:r>
      <w:r w:rsidR="00E138D3">
        <w:rPr>
          <w:rFonts w:ascii="Book Antiqua" w:hAnsi="Book Antiqua"/>
        </w:rPr>
        <w:t>Lucille Clifton (1936-2010)</w:t>
      </w:r>
      <w:r w:rsidR="0088734A">
        <w:rPr>
          <w:rFonts w:ascii="Book Antiqua" w:hAnsi="Book Antiqua"/>
        </w:rPr>
        <w:t xml:space="preserve">. </w:t>
      </w:r>
      <w:r w:rsidRPr="00545311">
        <w:rPr>
          <w:rFonts w:ascii="Book Antiqua" w:hAnsi="Book Antiqua"/>
        </w:rPr>
        <w:t xml:space="preserve"> </w:t>
      </w:r>
    </w:p>
    <w:p w14:paraId="1D6DDA79" w14:textId="5CB53345" w:rsidR="007C7B13" w:rsidRPr="00545311" w:rsidRDefault="007C7B13" w:rsidP="007C7B13">
      <w:pPr>
        <w:jc w:val="both"/>
        <w:rPr>
          <w:rFonts w:ascii="Book Antiqua" w:hAnsi="Book Antiqua"/>
        </w:rPr>
      </w:pPr>
      <w:r w:rsidRPr="00545311">
        <w:rPr>
          <w:rFonts w:ascii="Book Antiqua" w:hAnsi="Book Antiqua"/>
        </w:rPr>
        <w:t xml:space="preserve"> </w:t>
      </w:r>
    </w:p>
    <w:p w14:paraId="1A630D95" w14:textId="1110A3B1" w:rsidR="007C7B13" w:rsidRDefault="007C7B13" w:rsidP="007C7B13">
      <w:pPr>
        <w:jc w:val="both"/>
        <w:rPr>
          <w:rFonts w:ascii="Book Antiqua" w:hAnsi="Book Antiqua"/>
        </w:rPr>
      </w:pPr>
      <w:r w:rsidRPr="00432C1C">
        <w:rPr>
          <w:rFonts w:ascii="Book Antiqua" w:hAnsi="Book Antiqua"/>
          <w:b/>
          <w:bCs/>
          <w:i/>
        </w:rPr>
        <w:t>Students will be expected to attend lecture and section</w:t>
      </w:r>
      <w:r w:rsidR="004F4F4C">
        <w:rPr>
          <w:rFonts w:ascii="Book Antiqua" w:hAnsi="Book Antiqua"/>
          <w:b/>
          <w:bCs/>
          <w:i/>
        </w:rPr>
        <w:t xml:space="preserve"> </w:t>
      </w:r>
      <w:r w:rsidRPr="00432C1C">
        <w:rPr>
          <w:rFonts w:ascii="Book Antiqua" w:hAnsi="Book Antiqua"/>
          <w:b/>
          <w:bCs/>
          <w:i/>
        </w:rPr>
        <w:t>every week and to participate actively in both</w:t>
      </w:r>
      <w:r w:rsidRPr="00545311">
        <w:rPr>
          <w:rFonts w:ascii="Book Antiqua" w:hAnsi="Book Antiqua"/>
          <w:i/>
        </w:rPr>
        <w:t>.</w:t>
      </w:r>
      <w:r w:rsidRPr="00545311">
        <w:rPr>
          <w:rFonts w:ascii="Book Antiqua" w:hAnsi="Book Antiqua"/>
        </w:rPr>
        <w:t xml:space="preserve"> </w:t>
      </w:r>
      <w:r w:rsidR="00432C1C">
        <w:rPr>
          <w:rFonts w:ascii="Book Antiqua" w:hAnsi="Book Antiqua"/>
        </w:rPr>
        <w:t xml:space="preserve">We will be, in effect, a large poetry community. </w:t>
      </w:r>
      <w:r>
        <w:rPr>
          <w:rFonts w:ascii="Book Antiqua" w:hAnsi="Book Antiqua"/>
        </w:rPr>
        <w:t xml:space="preserve">In section, you’ll work on poetry closely with your TA; that work will draw from and contribute to our discussions in lecture, and lecture will be as much of a full </w:t>
      </w:r>
      <w:r>
        <w:rPr>
          <w:rFonts w:ascii="Book Antiqua" w:hAnsi="Book Antiqua"/>
        </w:rPr>
        <w:lastRenderedPageBreak/>
        <w:t xml:space="preserve">discussion as possible. </w:t>
      </w:r>
      <w:r w:rsidR="00432C1C">
        <w:rPr>
          <w:rFonts w:ascii="Book Antiqua" w:hAnsi="Book Antiqua"/>
        </w:rPr>
        <w:t xml:space="preserve">We care about your reactions and responses to the poetry we will be reading and discussing: this is the material of our course. </w:t>
      </w:r>
    </w:p>
    <w:p w14:paraId="46646F94" w14:textId="16195609" w:rsidR="00E270C6" w:rsidRDefault="00E270C6" w:rsidP="007C7B13">
      <w:pPr>
        <w:jc w:val="both"/>
        <w:rPr>
          <w:rFonts w:ascii="Book Antiqua" w:hAnsi="Book Antiqua"/>
        </w:rPr>
      </w:pPr>
    </w:p>
    <w:p w14:paraId="417EE43E" w14:textId="46773768" w:rsidR="00E270C6" w:rsidRPr="00F76446" w:rsidRDefault="00E270C6" w:rsidP="00E270C6">
      <w:pPr>
        <w:jc w:val="both"/>
        <w:rPr>
          <w:rFonts w:ascii="Georgia" w:hAnsi="Georgia"/>
        </w:rPr>
      </w:pPr>
      <w:r w:rsidRPr="00E270C6">
        <w:rPr>
          <w:rFonts w:ascii="Georgia" w:hAnsi="Georgia"/>
          <w:b/>
          <w:i/>
          <w:highlight w:val="yellow"/>
        </w:rPr>
        <w:t>NOTE: You are expected to attend and to engage with the lectures and the discussion sections fully. H</w:t>
      </w:r>
      <w:r w:rsidRPr="00C4244A">
        <w:rPr>
          <w:rFonts w:ascii="Georgia" w:hAnsi="Georgia"/>
          <w:b/>
          <w:i/>
          <w:highlight w:val="yellow"/>
        </w:rPr>
        <w:t>owever, if you are ill, COVID or otherwise, DO NOT ATTEND section face-to-face; notify your TA and me via email and we will make a breakout room for you and your TA at lecture (at the end of class) so that you can work out a plan for keeping up with class (perhaps dialing in and being on speaker, or some other method.)</w:t>
      </w:r>
    </w:p>
    <w:p w14:paraId="650665DE" w14:textId="77777777" w:rsidR="00E270C6" w:rsidRDefault="00E270C6" w:rsidP="007C7B13">
      <w:pPr>
        <w:jc w:val="both"/>
        <w:rPr>
          <w:rFonts w:ascii="Book Antiqua" w:hAnsi="Book Antiqua"/>
        </w:rPr>
      </w:pPr>
    </w:p>
    <w:p w14:paraId="5FA94E8D" w14:textId="77777777" w:rsidR="004F4F4C" w:rsidRDefault="007C7B13" w:rsidP="007C7B13">
      <w:pPr>
        <w:jc w:val="both"/>
        <w:rPr>
          <w:rFonts w:ascii="Book Antiqua" w:hAnsi="Book Antiqua"/>
        </w:rPr>
      </w:pPr>
      <w:r w:rsidRPr="00545311">
        <w:rPr>
          <w:rFonts w:ascii="Book Antiqua" w:hAnsi="Book Antiqua"/>
        </w:rPr>
        <w:t xml:space="preserve">Your work will include reading, thinking about, and discussing poetry and its challenges and rewards; you will also write a few essays and a few poems, some of which you’ll share with lecture and/or section. </w:t>
      </w:r>
      <w:r w:rsidR="00432C1C">
        <w:rPr>
          <w:rFonts w:ascii="Book Antiqua" w:hAnsi="Book Antiqua"/>
        </w:rPr>
        <w:t xml:space="preserve">Active engagement and participation are the keys to your success in this class. </w:t>
      </w:r>
    </w:p>
    <w:p w14:paraId="522456D5" w14:textId="77777777" w:rsidR="004F4F4C" w:rsidRDefault="004F4F4C" w:rsidP="007C7B13">
      <w:pPr>
        <w:jc w:val="both"/>
        <w:rPr>
          <w:rFonts w:ascii="Book Antiqua" w:hAnsi="Book Antiqua"/>
        </w:rPr>
      </w:pPr>
    </w:p>
    <w:p w14:paraId="650CBFE4" w14:textId="1C113870" w:rsidR="007C7B13" w:rsidRPr="000D35C0" w:rsidRDefault="004F4F4C" w:rsidP="007C7B13">
      <w:pPr>
        <w:jc w:val="both"/>
        <w:rPr>
          <w:rFonts w:ascii="Book Antiqua" w:hAnsi="Book Antiqua"/>
          <w:b/>
          <w:bCs/>
        </w:rPr>
      </w:pPr>
      <w:r w:rsidRPr="000D35C0">
        <w:rPr>
          <w:rFonts w:ascii="Book Antiqua" w:hAnsi="Book Antiqua"/>
          <w:b/>
          <w:bCs/>
        </w:rPr>
        <w:t>NOTE ON ZOOM: PLEASE PLAN TO HAVE YOUR CAMERA</w:t>
      </w:r>
      <w:r w:rsidR="000D35C0" w:rsidRPr="000D35C0">
        <w:rPr>
          <w:rFonts w:ascii="Book Antiqua" w:hAnsi="Book Antiqua"/>
          <w:b/>
          <w:bCs/>
        </w:rPr>
        <w:t xml:space="preserve"> AS MUCH AS POSSIBLE</w:t>
      </w:r>
      <w:r w:rsidRPr="000D35C0">
        <w:rPr>
          <w:rFonts w:ascii="Book Antiqua" w:hAnsi="Book Antiqua"/>
          <w:b/>
          <w:bCs/>
        </w:rPr>
        <w:t xml:space="preserve"> DURING LECTURE. IT </w:t>
      </w:r>
      <w:r w:rsidR="000D35C0" w:rsidRPr="000D35C0">
        <w:rPr>
          <w:rFonts w:ascii="Book Antiqua" w:hAnsi="Book Antiqua"/>
          <w:b/>
          <w:bCs/>
        </w:rPr>
        <w:t>CAN BE</w:t>
      </w:r>
      <w:r w:rsidRPr="000D35C0">
        <w:rPr>
          <w:rFonts w:ascii="Book Antiqua" w:hAnsi="Book Antiqua"/>
          <w:b/>
          <w:bCs/>
        </w:rPr>
        <w:t xml:space="preserve"> DISTRACTING TO SEE BLACK SCREENS; FEEL FREE TO USE A BACKGROUND OF YOUR CHOICE FOR PRIVACY REASONS. PLEASE SPEAK TO THE PROFESSOR AND YOUR TA IF YOU ARE UNABLE TO DO THIS AND IF YOU ARE UNABLE TO ATTEND </w:t>
      </w:r>
      <w:r w:rsidR="000D35C0" w:rsidRPr="000D35C0">
        <w:rPr>
          <w:rFonts w:ascii="Book Antiqua" w:hAnsi="Book Antiqua"/>
          <w:b/>
          <w:bCs/>
        </w:rPr>
        <w:t>SYNCHRONOUSLY. ALL LECTURE RECORDINGS WILL BE POSTED</w:t>
      </w:r>
      <w:r w:rsidR="009E504F">
        <w:rPr>
          <w:rFonts w:ascii="Book Antiqua" w:hAnsi="Book Antiqua"/>
          <w:b/>
          <w:bCs/>
        </w:rPr>
        <w:t xml:space="preserve"> ON BLACKBOARD</w:t>
      </w:r>
      <w:r w:rsidR="000D35C0" w:rsidRPr="000D35C0">
        <w:rPr>
          <w:rFonts w:ascii="Book Antiqua" w:hAnsi="Book Antiqua"/>
          <w:b/>
          <w:bCs/>
        </w:rPr>
        <w:t>, OF COURSE</w:t>
      </w:r>
      <w:r w:rsidRPr="000D35C0">
        <w:rPr>
          <w:rFonts w:ascii="Book Antiqua" w:hAnsi="Book Antiqua"/>
          <w:b/>
          <w:bCs/>
        </w:rPr>
        <w:t xml:space="preserve">. </w:t>
      </w:r>
      <w:r w:rsidR="00955249">
        <w:rPr>
          <w:rFonts w:ascii="Book Antiqua" w:hAnsi="Book Antiqua"/>
          <w:b/>
          <w:bCs/>
        </w:rPr>
        <w:t xml:space="preserve">If you miss lecture, watch the recording and email your TA with a couple of paragraphs in response. </w:t>
      </w:r>
    </w:p>
    <w:p w14:paraId="5439BD65" w14:textId="77777777" w:rsidR="004F4F4C" w:rsidRPr="004F4F4C" w:rsidRDefault="004F4F4C" w:rsidP="007C7B13">
      <w:pPr>
        <w:jc w:val="both"/>
        <w:rPr>
          <w:rFonts w:ascii="Book Antiqua" w:hAnsi="Book Antiqua"/>
          <w:b/>
          <w:bCs/>
        </w:rPr>
      </w:pPr>
    </w:p>
    <w:p w14:paraId="48995165" w14:textId="07094AE0" w:rsidR="00FA4C21" w:rsidRDefault="007C7B13" w:rsidP="007C7B13">
      <w:pPr>
        <w:jc w:val="both"/>
        <w:rPr>
          <w:rFonts w:ascii="Palatino Linotype" w:hAnsi="Palatino Linotype"/>
        </w:rPr>
      </w:pPr>
      <w:r w:rsidRPr="00545311">
        <w:rPr>
          <w:rFonts w:ascii="Book Antiqua" w:hAnsi="Book Antiqua"/>
        </w:rPr>
        <w:t xml:space="preserve">This general education course will help you understand and appreciate poetry and will remind you of the pleasures inherent in the art of poetry. </w:t>
      </w:r>
      <w:r w:rsidR="00FA4C21" w:rsidRPr="009B2A42">
        <w:rPr>
          <w:rFonts w:ascii="Palatino Linotype" w:hAnsi="Palatino Linotype"/>
        </w:rPr>
        <w:t xml:space="preserve">We will do all we can to make this class a conversation about </w:t>
      </w:r>
      <w:r w:rsidR="00432C1C">
        <w:rPr>
          <w:rFonts w:ascii="Palatino Linotype" w:hAnsi="Palatino Linotype"/>
        </w:rPr>
        <w:t>poetry</w:t>
      </w:r>
      <w:r w:rsidR="00FB294B">
        <w:rPr>
          <w:rFonts w:ascii="Palatino Linotype" w:hAnsi="Palatino Linotype"/>
        </w:rPr>
        <w:t>, reading, and writing</w:t>
      </w:r>
      <w:r w:rsidR="00FA4C21" w:rsidRPr="009B2A42">
        <w:rPr>
          <w:rFonts w:ascii="Palatino Linotype" w:hAnsi="Palatino Linotype"/>
        </w:rPr>
        <w:t xml:space="preserve">. </w:t>
      </w:r>
      <w:r w:rsidR="00432C1C">
        <w:rPr>
          <w:rFonts w:ascii="Palatino Linotype" w:hAnsi="Palatino Linotype"/>
        </w:rPr>
        <w:t>Our</w:t>
      </w:r>
      <w:r w:rsidR="00FA4C21" w:rsidRPr="009B2A42">
        <w:rPr>
          <w:rFonts w:ascii="Palatino Linotype" w:hAnsi="Palatino Linotype"/>
        </w:rPr>
        <w:t xml:space="preserve"> job is to get you more interested in what </w:t>
      </w:r>
      <w:r w:rsidR="00432C1C">
        <w:rPr>
          <w:rFonts w:ascii="Palatino Linotype" w:hAnsi="Palatino Linotype"/>
        </w:rPr>
        <w:t>poetry</w:t>
      </w:r>
      <w:r w:rsidR="00FA4C21" w:rsidRPr="009B2A42">
        <w:rPr>
          <w:rFonts w:ascii="Palatino Linotype" w:hAnsi="Palatino Linotype"/>
        </w:rPr>
        <w:t xml:space="preserve"> is and what it does; your job, in the words of the contemporary American </w:t>
      </w:r>
      <w:r w:rsidR="009A211D">
        <w:rPr>
          <w:rFonts w:ascii="Palatino Linotype" w:hAnsi="Palatino Linotype"/>
        </w:rPr>
        <w:t>writer</w:t>
      </w:r>
      <w:r w:rsidR="008B49C0">
        <w:rPr>
          <w:rFonts w:ascii="Palatino Linotype" w:hAnsi="Palatino Linotype"/>
        </w:rPr>
        <w:t xml:space="preserve"> Mary Oliver, </w:t>
      </w:r>
      <w:r w:rsidR="00FA4C21" w:rsidRPr="009B2A42">
        <w:rPr>
          <w:rFonts w:ascii="Palatino Linotype" w:hAnsi="Palatino Linotype"/>
        </w:rPr>
        <w:t xml:space="preserve">is </w:t>
      </w:r>
      <w:r w:rsidR="008B49C0">
        <w:rPr>
          <w:rFonts w:ascii="Palatino Linotype" w:hAnsi="Palatino Linotype"/>
        </w:rPr>
        <w:t>“</w:t>
      </w:r>
      <w:r w:rsidR="00FA4C21" w:rsidRPr="009B2A42">
        <w:rPr>
          <w:rFonts w:ascii="Palatino Linotype" w:hAnsi="Palatino Linotype"/>
        </w:rPr>
        <w:t xml:space="preserve">to pay attention, this is our endless and proper work.” I will ask for your engagement; you need to read our material, to think about it, and to come to lecture prepared to discuss it, to read it out loud, and to try to interpret it. We don’t “read into” </w:t>
      </w:r>
      <w:r w:rsidR="0088734A">
        <w:rPr>
          <w:rFonts w:ascii="Palatino Linotype" w:hAnsi="Palatino Linotype"/>
        </w:rPr>
        <w:t>poetry</w:t>
      </w:r>
      <w:r w:rsidR="00FA4C21" w:rsidRPr="009B2A42">
        <w:rPr>
          <w:rFonts w:ascii="Palatino Linotype" w:hAnsi="Palatino Linotype"/>
        </w:rPr>
        <w:t xml:space="preserve">; we read out from it. </w:t>
      </w:r>
    </w:p>
    <w:p w14:paraId="3CD46FD3" w14:textId="77777777" w:rsidR="008D3460" w:rsidRPr="009B2A42" w:rsidRDefault="008D3460" w:rsidP="007C7B13">
      <w:pPr>
        <w:jc w:val="both"/>
        <w:rPr>
          <w:rFonts w:ascii="Palatino Linotype" w:hAnsi="Palatino Linotype"/>
        </w:rPr>
      </w:pPr>
    </w:p>
    <w:p w14:paraId="3CD2CD37" w14:textId="6983CB9E" w:rsidR="00837E5C" w:rsidRDefault="00FA4C21" w:rsidP="007C7B13">
      <w:pPr>
        <w:jc w:val="both"/>
        <w:rPr>
          <w:rFonts w:ascii="Palatino Linotype" w:hAnsi="Palatino Linotype"/>
        </w:rPr>
      </w:pPr>
      <w:r w:rsidRPr="009B2A42">
        <w:rPr>
          <w:rFonts w:ascii="Palatino Linotype" w:hAnsi="Palatino Linotype"/>
        </w:rPr>
        <w:t xml:space="preserve">In your discussion sections, your instructors will elaborate on lecture material, and they will also pursue some of their own passions about </w:t>
      </w:r>
      <w:r w:rsidR="0088734A">
        <w:rPr>
          <w:rFonts w:ascii="Palatino Linotype" w:hAnsi="Palatino Linotype"/>
        </w:rPr>
        <w:t>poetry</w:t>
      </w:r>
      <w:r w:rsidRPr="009B2A42">
        <w:rPr>
          <w:rFonts w:ascii="Palatino Linotype" w:hAnsi="Palatino Linotype"/>
        </w:rPr>
        <w:t xml:space="preserve">. </w:t>
      </w:r>
      <w:r w:rsidR="00837E5C">
        <w:rPr>
          <w:rFonts w:ascii="Palatino Linotype" w:hAnsi="Palatino Linotype"/>
        </w:rPr>
        <w:t>Essentially, th</w:t>
      </w:r>
      <w:r w:rsidR="00FB294B">
        <w:rPr>
          <w:rFonts w:ascii="Palatino Linotype" w:hAnsi="Palatino Linotype"/>
        </w:rPr>
        <w:t xml:space="preserve">e sections are “advanced” </w:t>
      </w:r>
      <w:r w:rsidR="0088734A">
        <w:rPr>
          <w:rFonts w:ascii="Palatino Linotype" w:hAnsi="Palatino Linotype"/>
        </w:rPr>
        <w:t>poetry</w:t>
      </w:r>
      <w:r w:rsidR="00955249">
        <w:rPr>
          <w:rFonts w:ascii="Palatino Linotype" w:hAnsi="Palatino Linotype"/>
        </w:rPr>
        <w:t xml:space="preserve"> and will function as a sort of workshop</w:t>
      </w:r>
      <w:r w:rsidR="00837E5C">
        <w:rPr>
          <w:rFonts w:ascii="Palatino Linotype" w:hAnsi="Palatino Linotype"/>
        </w:rPr>
        <w:t>, while the lecture is “intro</w:t>
      </w:r>
      <w:r w:rsidR="00FB294B">
        <w:rPr>
          <w:rFonts w:ascii="Palatino Linotype" w:hAnsi="Palatino Linotype"/>
        </w:rPr>
        <w:t xml:space="preserve">duction and intermediate” </w:t>
      </w:r>
      <w:r w:rsidR="0088734A">
        <w:rPr>
          <w:rFonts w:ascii="Palatino Linotype" w:hAnsi="Palatino Linotype"/>
        </w:rPr>
        <w:t>poetry</w:t>
      </w:r>
      <w:r w:rsidR="00837E5C">
        <w:rPr>
          <w:rFonts w:ascii="Palatino Linotype" w:hAnsi="Palatino Linotype"/>
        </w:rPr>
        <w:t>; the simultaneity of these experiences should keep you challenged and inspired</w:t>
      </w:r>
      <w:r w:rsidR="00FB294B">
        <w:rPr>
          <w:rFonts w:ascii="Palatino Linotype" w:hAnsi="Palatino Linotype"/>
        </w:rPr>
        <w:t xml:space="preserve"> from day one</w:t>
      </w:r>
      <w:r w:rsidR="00837E5C">
        <w:rPr>
          <w:rFonts w:ascii="Palatino Linotype" w:hAnsi="Palatino Linotype"/>
        </w:rPr>
        <w:t xml:space="preserve">. </w:t>
      </w:r>
      <w:r w:rsidR="00432C1C">
        <w:rPr>
          <w:rFonts w:ascii="Palatino Linotype" w:hAnsi="Palatino Linotype"/>
        </w:rPr>
        <w:t xml:space="preserve">Poetry </w:t>
      </w:r>
      <w:r w:rsidR="00432C1C" w:rsidRPr="009B2A42">
        <w:rPr>
          <w:rFonts w:ascii="Palatino Linotype" w:hAnsi="Palatino Linotype"/>
        </w:rPr>
        <w:t>is beautiful; it can be disturbing</w:t>
      </w:r>
      <w:r w:rsidR="00432C1C">
        <w:rPr>
          <w:rFonts w:ascii="Palatino Linotype" w:hAnsi="Palatino Linotype"/>
        </w:rPr>
        <w:t xml:space="preserve"> and challenging</w:t>
      </w:r>
      <w:r w:rsidR="00432C1C" w:rsidRPr="009B2A42">
        <w:rPr>
          <w:rFonts w:ascii="Palatino Linotype" w:hAnsi="Palatino Linotype"/>
        </w:rPr>
        <w:t>; it is almost always instructive. This course will help you understand it more fully and with more depth and, maybe, passion</w:t>
      </w:r>
    </w:p>
    <w:p w14:paraId="7E178F78" w14:textId="77777777" w:rsidR="00837E5C" w:rsidRDefault="00837E5C" w:rsidP="007C7B13">
      <w:pPr>
        <w:jc w:val="both"/>
        <w:rPr>
          <w:rFonts w:ascii="Palatino Linotype" w:hAnsi="Palatino Linotype"/>
        </w:rPr>
      </w:pPr>
    </w:p>
    <w:p w14:paraId="68E7DC49" w14:textId="4EAEBE2B" w:rsidR="00FA4C21" w:rsidRDefault="00432C1C" w:rsidP="007C7B13">
      <w:pPr>
        <w:jc w:val="both"/>
        <w:rPr>
          <w:rFonts w:ascii="Palatino Linotype" w:hAnsi="Palatino Linotype"/>
        </w:rPr>
      </w:pPr>
      <w:r>
        <w:rPr>
          <w:rFonts w:ascii="Palatino Linotype" w:hAnsi="Palatino Linotype"/>
          <w:b/>
          <w:i/>
        </w:rPr>
        <w:lastRenderedPageBreak/>
        <w:t xml:space="preserve">To reiterate: </w:t>
      </w:r>
      <w:r w:rsidR="00837E5C" w:rsidRPr="008B49C0">
        <w:rPr>
          <w:rFonts w:ascii="Palatino Linotype" w:hAnsi="Palatino Linotype"/>
          <w:b/>
          <w:i/>
        </w:rPr>
        <w:t xml:space="preserve">You are </w:t>
      </w:r>
      <w:r w:rsidR="00FA4C21" w:rsidRPr="008B49C0">
        <w:rPr>
          <w:rFonts w:ascii="Palatino Linotype" w:hAnsi="Palatino Linotype"/>
          <w:b/>
          <w:i/>
        </w:rPr>
        <w:t>expect</w:t>
      </w:r>
      <w:r w:rsidR="00837E5C" w:rsidRPr="008B49C0">
        <w:rPr>
          <w:rFonts w:ascii="Palatino Linotype" w:hAnsi="Palatino Linotype"/>
          <w:b/>
          <w:i/>
        </w:rPr>
        <w:t>ed</w:t>
      </w:r>
      <w:r w:rsidR="00FA4C21" w:rsidRPr="008B49C0">
        <w:rPr>
          <w:rFonts w:ascii="Palatino Linotype" w:hAnsi="Palatino Linotype"/>
          <w:b/>
          <w:i/>
        </w:rPr>
        <w:t xml:space="preserve"> to attend and to engage with the lectures and the discussion sections fully.</w:t>
      </w:r>
    </w:p>
    <w:p w14:paraId="21FAD9BA" w14:textId="77777777" w:rsidR="00837E5C" w:rsidRPr="009B2A42" w:rsidRDefault="00837E5C" w:rsidP="007C7B13">
      <w:pPr>
        <w:jc w:val="both"/>
        <w:rPr>
          <w:rFonts w:ascii="Palatino Linotype" w:hAnsi="Palatino Linotype"/>
        </w:rPr>
      </w:pPr>
    </w:p>
    <w:p w14:paraId="11128B1B" w14:textId="56056087" w:rsidR="00837E5C" w:rsidRDefault="009A211D" w:rsidP="007C7B13">
      <w:pPr>
        <w:jc w:val="both"/>
        <w:rPr>
          <w:rFonts w:ascii="Palatino Linotype" w:hAnsi="Palatino Linotype"/>
        </w:rPr>
      </w:pPr>
      <w:r>
        <w:rPr>
          <w:rFonts w:ascii="Palatino Linotype" w:hAnsi="Palatino Linotype"/>
          <w:b/>
        </w:rPr>
        <w:t>Hot S</w:t>
      </w:r>
      <w:r w:rsidR="00837E5C" w:rsidRPr="009A211D">
        <w:rPr>
          <w:rFonts w:ascii="Palatino Linotype" w:hAnsi="Palatino Linotype"/>
          <w:b/>
        </w:rPr>
        <w:t>eat</w:t>
      </w:r>
      <w:r w:rsidR="00837E5C">
        <w:rPr>
          <w:rFonts w:ascii="Palatino Linotype" w:hAnsi="Palatino Linotype"/>
        </w:rPr>
        <w:t xml:space="preserve">: This </w:t>
      </w:r>
      <w:r w:rsidR="00FB294B">
        <w:rPr>
          <w:rFonts w:ascii="Palatino Linotype" w:hAnsi="Palatino Linotype"/>
        </w:rPr>
        <w:t xml:space="preserve">structure will </w:t>
      </w:r>
      <w:r w:rsidR="00837E5C">
        <w:rPr>
          <w:rFonts w:ascii="Palatino Linotype" w:hAnsi="Palatino Linotype"/>
        </w:rPr>
        <w:t xml:space="preserve">facilitate the atmosphere of a seminar, instead of a large lecture course. At every </w:t>
      </w:r>
      <w:r w:rsidR="00955249">
        <w:rPr>
          <w:rFonts w:ascii="Palatino Linotype" w:hAnsi="Palatino Linotype"/>
        </w:rPr>
        <w:t xml:space="preserve">lecture </w:t>
      </w:r>
      <w:r w:rsidR="00837E5C">
        <w:rPr>
          <w:rFonts w:ascii="Palatino Linotype" w:hAnsi="Palatino Linotype"/>
        </w:rPr>
        <w:t xml:space="preserve">beginning </w:t>
      </w:r>
      <w:r w:rsidR="000D35C0">
        <w:rPr>
          <w:rFonts w:ascii="Palatino Linotype" w:hAnsi="Palatino Linotype"/>
        </w:rPr>
        <w:t>week three</w:t>
      </w:r>
      <w:r w:rsidR="004F4F4C">
        <w:rPr>
          <w:rFonts w:ascii="Palatino Linotype" w:hAnsi="Palatino Linotype"/>
        </w:rPr>
        <w:t>,</w:t>
      </w:r>
      <w:r w:rsidR="00837E5C">
        <w:rPr>
          <w:rFonts w:ascii="Palatino Linotype" w:hAnsi="Palatino Linotype"/>
        </w:rPr>
        <w:t xml:space="preserve"> </w:t>
      </w:r>
      <w:r w:rsidR="0088734A">
        <w:rPr>
          <w:rFonts w:ascii="Palatino Linotype" w:hAnsi="Palatino Linotype"/>
        </w:rPr>
        <w:t xml:space="preserve">one section will be </w:t>
      </w:r>
      <w:r w:rsidR="004F4F4C">
        <w:rPr>
          <w:rFonts w:ascii="Palatino Linotype" w:hAnsi="Palatino Linotype"/>
        </w:rPr>
        <w:t>designated at that day’s HOT SEAT.</w:t>
      </w:r>
      <w:r w:rsidR="00837E5C">
        <w:rPr>
          <w:rFonts w:ascii="Palatino Linotype" w:hAnsi="Palatino Linotype"/>
        </w:rPr>
        <w:t xml:space="preserve"> Everyone in the hot seat is on the spot: you are expected to volunteer to read out loud, to make comments, and to ask questions; everyone </w:t>
      </w:r>
      <w:r w:rsidR="00FB294B">
        <w:rPr>
          <w:rFonts w:ascii="Palatino Linotype" w:hAnsi="Palatino Linotype"/>
        </w:rPr>
        <w:t>else</w:t>
      </w:r>
      <w:r w:rsidR="00837E5C">
        <w:rPr>
          <w:rFonts w:ascii="Palatino Linotype" w:hAnsi="Palatino Linotype"/>
        </w:rPr>
        <w:t xml:space="preserve"> may also participate, but they get recognized AFTER the hot seat students have their turn/say. </w:t>
      </w:r>
      <w:r w:rsidR="004F4F4C">
        <w:rPr>
          <w:rFonts w:ascii="Palatino Linotype" w:hAnsi="Palatino Linotype"/>
        </w:rPr>
        <w:t>Your TA</w:t>
      </w:r>
      <w:r w:rsidR="00837E5C">
        <w:rPr>
          <w:rFonts w:ascii="Palatino Linotype" w:hAnsi="Palatino Linotype"/>
        </w:rPr>
        <w:t xml:space="preserve"> will take roll of the hot seat section; if you miss TWICE, you forfeit all </w:t>
      </w:r>
      <w:r w:rsidR="0088734A">
        <w:rPr>
          <w:rFonts w:ascii="Palatino Linotype" w:hAnsi="Palatino Linotype"/>
        </w:rPr>
        <w:t xml:space="preserve">credit for </w:t>
      </w:r>
      <w:r w:rsidR="00837E5C">
        <w:rPr>
          <w:rFonts w:ascii="Palatino Linotype" w:hAnsi="Palatino Linotype"/>
        </w:rPr>
        <w:t xml:space="preserve">your lecture class participation. </w:t>
      </w:r>
    </w:p>
    <w:p w14:paraId="0F6F49FA" w14:textId="77777777" w:rsidR="00FB294B" w:rsidRDefault="00FB294B" w:rsidP="007C7B13">
      <w:pPr>
        <w:jc w:val="both"/>
        <w:rPr>
          <w:rFonts w:ascii="Palatino Linotype" w:hAnsi="Palatino Linotype"/>
        </w:rPr>
      </w:pPr>
    </w:p>
    <w:p w14:paraId="3B75B404" w14:textId="2C689A2D" w:rsidR="00FB294B" w:rsidRPr="00E82051" w:rsidRDefault="009A211D" w:rsidP="007C7B13">
      <w:pPr>
        <w:jc w:val="both"/>
        <w:rPr>
          <w:rFonts w:ascii="Palatino Linotype" w:hAnsi="Palatino Linotype"/>
          <w:b/>
          <w:i/>
        </w:rPr>
      </w:pPr>
      <w:r w:rsidRPr="009A211D">
        <w:rPr>
          <w:rFonts w:ascii="Palatino Linotype" w:hAnsi="Palatino Linotype"/>
          <w:b/>
        </w:rPr>
        <w:t xml:space="preserve">A </w:t>
      </w:r>
      <w:r w:rsidR="00161BB9" w:rsidRPr="009A211D">
        <w:rPr>
          <w:rFonts w:ascii="Palatino Linotype" w:hAnsi="Palatino Linotype"/>
          <w:b/>
        </w:rPr>
        <w:t>NOTE ON CONDUCT/PROFESSIONALISM</w:t>
      </w:r>
      <w:r w:rsidR="00161BB9">
        <w:rPr>
          <w:rFonts w:ascii="Palatino Linotype" w:hAnsi="Palatino Linotype"/>
        </w:rPr>
        <w:t xml:space="preserve">: You are expected to attend lecture—in the sense of being </w:t>
      </w:r>
      <w:r w:rsidR="004F4F4C">
        <w:rPr>
          <w:rFonts w:ascii="Palatino Linotype" w:hAnsi="Palatino Linotype"/>
        </w:rPr>
        <w:t xml:space="preserve">on camera in our zoom </w:t>
      </w:r>
      <w:r w:rsidR="00161BB9">
        <w:rPr>
          <w:rFonts w:ascii="Palatino Linotype" w:hAnsi="Palatino Linotype"/>
        </w:rPr>
        <w:t>room and in the sense of engaging, listening, and participating</w:t>
      </w:r>
      <w:r w:rsidR="00432C1C">
        <w:rPr>
          <w:rFonts w:ascii="Palatino Linotype" w:hAnsi="Palatino Linotype"/>
        </w:rPr>
        <w:t>—and section</w:t>
      </w:r>
      <w:r w:rsidR="009E504F">
        <w:rPr>
          <w:rFonts w:ascii="Palatino Linotype" w:hAnsi="Palatino Linotype"/>
        </w:rPr>
        <w:t>. Respect and attend to people’s responses to the poems and contribute your own</w:t>
      </w:r>
      <w:r w:rsidR="00161BB9">
        <w:rPr>
          <w:rFonts w:ascii="Palatino Linotype" w:hAnsi="Palatino Linotype"/>
        </w:rPr>
        <w:t xml:space="preserve">. </w:t>
      </w:r>
      <w:r w:rsidR="00432C1C">
        <w:rPr>
          <w:rFonts w:ascii="Palatino Linotype" w:hAnsi="Palatino Linotype"/>
          <w:b/>
          <w:i/>
        </w:rPr>
        <w:t xml:space="preserve">Lean in; engage; respond; be a good participant. </w:t>
      </w:r>
    </w:p>
    <w:p w14:paraId="2D87E023" w14:textId="77777777" w:rsidR="008D3460" w:rsidRPr="009B2A42" w:rsidRDefault="008D3460" w:rsidP="007C7B13">
      <w:pPr>
        <w:jc w:val="both"/>
        <w:rPr>
          <w:rFonts w:ascii="Palatino Linotype" w:hAnsi="Palatino Linotype"/>
        </w:rPr>
      </w:pPr>
    </w:p>
    <w:p w14:paraId="50AE5AA8" w14:textId="77777777" w:rsidR="00FA4C21" w:rsidRPr="008D3460" w:rsidRDefault="00FA4C21" w:rsidP="007C7B13">
      <w:pPr>
        <w:jc w:val="both"/>
        <w:rPr>
          <w:rFonts w:ascii="Palatino Linotype" w:hAnsi="Palatino Linotype"/>
          <w:b/>
        </w:rPr>
      </w:pPr>
      <w:r w:rsidRPr="008D3460">
        <w:rPr>
          <w:rFonts w:ascii="Palatino Linotype" w:hAnsi="Palatino Linotype"/>
          <w:b/>
        </w:rPr>
        <w:t>ASSIGNMENTS</w:t>
      </w:r>
      <w:r w:rsidR="006B6EE8">
        <w:rPr>
          <w:rFonts w:ascii="Palatino Linotype" w:hAnsi="Palatino Linotype"/>
          <w:b/>
        </w:rPr>
        <w:t xml:space="preserve"> AND DUE DATES</w:t>
      </w:r>
      <w:r w:rsidR="00B54001">
        <w:rPr>
          <w:rFonts w:ascii="Palatino Linotype" w:hAnsi="Palatino Linotype"/>
          <w:b/>
        </w:rPr>
        <w:t>/GRADING</w:t>
      </w:r>
    </w:p>
    <w:p w14:paraId="4BD8C4DC" w14:textId="3693CE7A" w:rsidR="00FA4C21" w:rsidRPr="009B2A42" w:rsidRDefault="00FA4C21" w:rsidP="007C7B13">
      <w:pPr>
        <w:jc w:val="both"/>
        <w:rPr>
          <w:rFonts w:ascii="Palatino Linotype" w:hAnsi="Palatino Linotype"/>
        </w:rPr>
      </w:pPr>
      <w:r w:rsidRPr="009B2A42">
        <w:rPr>
          <w:rFonts w:ascii="Palatino Linotype" w:hAnsi="Palatino Linotype"/>
        </w:rPr>
        <w:t>Short response paper</w:t>
      </w:r>
      <w:r w:rsidR="004F4F4C">
        <w:rPr>
          <w:rFonts w:ascii="Palatino Linotype" w:hAnsi="Palatino Linotype"/>
        </w:rPr>
        <w:t>/introduce yourself</w:t>
      </w:r>
      <w:r w:rsidRPr="009B2A42">
        <w:rPr>
          <w:rFonts w:ascii="Palatino Linotype" w:hAnsi="Palatino Linotype"/>
        </w:rPr>
        <w:t xml:space="preserve"> (</w:t>
      </w:r>
      <w:r w:rsidR="00161BB9">
        <w:rPr>
          <w:rFonts w:ascii="Palatino Linotype" w:hAnsi="Palatino Linotype"/>
        </w:rPr>
        <w:t xml:space="preserve">750 words; </w:t>
      </w:r>
      <w:r w:rsidRPr="009B2A42">
        <w:rPr>
          <w:rFonts w:ascii="Palatino Linotype" w:hAnsi="Palatino Linotype"/>
        </w:rPr>
        <w:t>week three): 10%</w:t>
      </w:r>
    </w:p>
    <w:p w14:paraId="5604FFFE" w14:textId="6299A7B3" w:rsidR="00FA4C21" w:rsidRPr="009B2A42" w:rsidRDefault="006B6EE8" w:rsidP="007C7B13">
      <w:pPr>
        <w:jc w:val="both"/>
        <w:rPr>
          <w:rFonts w:ascii="Palatino Linotype" w:hAnsi="Palatino Linotype"/>
        </w:rPr>
      </w:pPr>
      <w:r>
        <w:rPr>
          <w:rFonts w:ascii="Palatino Linotype" w:hAnsi="Palatino Linotype"/>
        </w:rPr>
        <w:t>Essay One (</w:t>
      </w:r>
      <w:r w:rsidR="00161BB9">
        <w:rPr>
          <w:rFonts w:ascii="Palatino Linotype" w:hAnsi="Palatino Linotype"/>
        </w:rPr>
        <w:t xml:space="preserve">1000-1200 words; </w:t>
      </w:r>
      <w:r>
        <w:rPr>
          <w:rFonts w:ascii="Palatino Linotype" w:hAnsi="Palatino Linotype"/>
        </w:rPr>
        <w:t>due week s</w:t>
      </w:r>
      <w:r w:rsidR="003778C5">
        <w:rPr>
          <w:rFonts w:ascii="Palatino Linotype" w:hAnsi="Palatino Linotype"/>
        </w:rPr>
        <w:t>ix or seven</w:t>
      </w:r>
      <w:r>
        <w:rPr>
          <w:rFonts w:ascii="Palatino Linotype" w:hAnsi="Palatino Linotype"/>
        </w:rPr>
        <w:t>): 25</w:t>
      </w:r>
      <w:r w:rsidR="00FA4C21" w:rsidRPr="009B2A42">
        <w:rPr>
          <w:rFonts w:ascii="Palatino Linotype" w:hAnsi="Palatino Linotype"/>
        </w:rPr>
        <w:t>%</w:t>
      </w:r>
    </w:p>
    <w:p w14:paraId="18DD8579" w14:textId="1692BAF2" w:rsidR="00FA4C21" w:rsidRPr="009B2A42" w:rsidRDefault="00FA4C21" w:rsidP="007C7B13">
      <w:pPr>
        <w:jc w:val="both"/>
        <w:rPr>
          <w:rFonts w:ascii="Palatino Linotype" w:hAnsi="Palatino Linotype"/>
        </w:rPr>
      </w:pPr>
      <w:r w:rsidRPr="009B2A42">
        <w:rPr>
          <w:rFonts w:ascii="Palatino Linotype" w:hAnsi="Palatino Linotype"/>
        </w:rPr>
        <w:t>Essay Two (</w:t>
      </w:r>
      <w:r w:rsidR="00161BB9">
        <w:rPr>
          <w:rFonts w:ascii="Palatino Linotype" w:hAnsi="Palatino Linotype"/>
        </w:rPr>
        <w:t xml:space="preserve">1200-1500 words; </w:t>
      </w:r>
      <w:r w:rsidR="006B6EE8">
        <w:rPr>
          <w:rFonts w:ascii="Palatino Linotype" w:hAnsi="Palatino Linotype"/>
        </w:rPr>
        <w:t xml:space="preserve">due week </w:t>
      </w:r>
      <w:r w:rsidR="00B32C23">
        <w:rPr>
          <w:rFonts w:ascii="Palatino Linotype" w:hAnsi="Palatino Linotype"/>
        </w:rPr>
        <w:t>twelve</w:t>
      </w:r>
      <w:r w:rsidR="003778C5">
        <w:rPr>
          <w:rFonts w:ascii="Palatino Linotype" w:hAnsi="Palatino Linotype"/>
        </w:rPr>
        <w:t xml:space="preserve"> or thirteen</w:t>
      </w:r>
      <w:r w:rsidR="006B6EE8">
        <w:rPr>
          <w:rFonts w:ascii="Palatino Linotype" w:hAnsi="Palatino Linotype"/>
        </w:rPr>
        <w:t>): 25</w:t>
      </w:r>
      <w:r w:rsidRPr="009B2A42">
        <w:rPr>
          <w:rFonts w:ascii="Palatino Linotype" w:hAnsi="Palatino Linotype"/>
        </w:rPr>
        <w:t>%</w:t>
      </w:r>
    </w:p>
    <w:p w14:paraId="433EB07C" w14:textId="5AB45D45" w:rsidR="00FA4C21" w:rsidRDefault="00FA4C21" w:rsidP="007C7B13">
      <w:pPr>
        <w:jc w:val="both"/>
        <w:rPr>
          <w:rFonts w:ascii="Palatino Linotype" w:hAnsi="Palatino Linotype"/>
        </w:rPr>
      </w:pPr>
      <w:r w:rsidRPr="00CF329B">
        <w:rPr>
          <w:rFonts w:ascii="Palatino Linotype" w:hAnsi="Palatino Linotype"/>
          <w:b/>
          <w:bCs/>
        </w:rPr>
        <w:t>Final exam</w:t>
      </w:r>
      <w:r w:rsidRPr="009B2A42">
        <w:rPr>
          <w:rFonts w:ascii="Palatino Linotype" w:hAnsi="Palatino Linotype"/>
        </w:rPr>
        <w:t xml:space="preserve"> (</w:t>
      </w:r>
      <w:r w:rsidR="006B6EE8">
        <w:rPr>
          <w:rFonts w:ascii="Palatino Linotype" w:hAnsi="Palatino Linotype"/>
        </w:rPr>
        <w:t>due</w:t>
      </w:r>
      <w:r w:rsidR="00955249">
        <w:rPr>
          <w:rFonts w:ascii="Palatino Linotype" w:hAnsi="Palatino Linotype"/>
        </w:rPr>
        <w:t xml:space="preserve"> Friday December 10</w:t>
      </w:r>
      <w:r w:rsidR="00955249" w:rsidRPr="00955249">
        <w:rPr>
          <w:rFonts w:ascii="Palatino Linotype" w:hAnsi="Palatino Linotype"/>
          <w:vertAlign w:val="superscript"/>
        </w:rPr>
        <w:t>th</w:t>
      </w:r>
      <w:r w:rsidR="00955249">
        <w:rPr>
          <w:rFonts w:ascii="Palatino Linotype" w:hAnsi="Palatino Linotype"/>
        </w:rPr>
        <w:t xml:space="preserve"> by 4pm PT</w:t>
      </w:r>
      <w:r w:rsidR="004A0A66">
        <w:rPr>
          <w:rFonts w:ascii="Palatino Linotype" w:hAnsi="Palatino Linotype"/>
        </w:rPr>
        <w:t xml:space="preserve"> </w:t>
      </w:r>
      <w:r w:rsidR="006B6EE8">
        <w:rPr>
          <w:rFonts w:ascii="Palatino Linotype" w:hAnsi="Palatino Linotype"/>
        </w:rPr>
        <w:t>to your section leader</w:t>
      </w:r>
      <w:r w:rsidR="00B54001">
        <w:rPr>
          <w:rFonts w:ascii="Palatino Linotype" w:hAnsi="Palatino Linotype"/>
        </w:rPr>
        <w:t>): 3</w:t>
      </w:r>
      <w:r w:rsidRPr="009B2A42">
        <w:rPr>
          <w:rFonts w:ascii="Palatino Linotype" w:hAnsi="Palatino Linotype"/>
        </w:rPr>
        <w:t>0%</w:t>
      </w:r>
    </w:p>
    <w:p w14:paraId="30C31733" w14:textId="546B15C7" w:rsidR="00B602BC" w:rsidRDefault="00B602BC" w:rsidP="00B602BC">
      <w:pPr>
        <w:jc w:val="both"/>
        <w:rPr>
          <w:rFonts w:ascii="Palatino Linotype" w:hAnsi="Palatino Linotype"/>
        </w:rPr>
      </w:pPr>
      <w:r w:rsidRPr="00211B2B">
        <w:rPr>
          <w:rFonts w:ascii="Palatino Linotype" w:hAnsi="Palatino Linotype"/>
          <w:b/>
          <w:bCs/>
        </w:rPr>
        <w:t>Participation and Attendance</w:t>
      </w:r>
      <w:r>
        <w:rPr>
          <w:rFonts w:ascii="Palatino Linotype" w:hAnsi="Palatino Linotype"/>
        </w:rPr>
        <w:t>: 10% (5% lecture; 5% section: if you miss TWO ‘hot seat’ days, you forfeit lecture percentage; if you miss more than two section meetings, you forfeit that percentage)</w:t>
      </w:r>
      <w:r w:rsidR="00211B2B">
        <w:rPr>
          <w:rFonts w:ascii="Palatino Linotype" w:hAnsi="Palatino Linotype"/>
        </w:rPr>
        <w:t>.</w:t>
      </w:r>
    </w:p>
    <w:p w14:paraId="2B2F5AD8" w14:textId="113EF8E7" w:rsidR="00955249" w:rsidRPr="00955249" w:rsidRDefault="00955249" w:rsidP="00B602BC">
      <w:pPr>
        <w:jc w:val="both"/>
        <w:rPr>
          <w:rFonts w:ascii="Palatino Linotype" w:hAnsi="Palatino Linotype"/>
        </w:rPr>
      </w:pPr>
      <w:r>
        <w:rPr>
          <w:rFonts w:ascii="Palatino Linotype" w:hAnsi="Palatino Linotype"/>
          <w:b/>
          <w:bCs/>
        </w:rPr>
        <w:t xml:space="preserve">Poetry Event: </w:t>
      </w:r>
      <w:r>
        <w:rPr>
          <w:rFonts w:ascii="Palatino Linotype" w:hAnsi="Palatino Linotype"/>
        </w:rPr>
        <w:t>We will recommend events during the semester, most of which will be online; you will attend and write a response of 500-750 words and submit it to your TA within ONE WEEK of the event; completion of this activity will exempt you from part of your final exam assignment.</w:t>
      </w:r>
    </w:p>
    <w:p w14:paraId="57055EBC" w14:textId="77777777" w:rsidR="00B54001" w:rsidRDefault="00B54001" w:rsidP="007C7B13">
      <w:pPr>
        <w:jc w:val="both"/>
        <w:rPr>
          <w:rFonts w:ascii="Palatino Linotype" w:hAnsi="Palatino Linotype"/>
        </w:rPr>
      </w:pPr>
      <w:r w:rsidRPr="00B602BC">
        <w:rPr>
          <w:rFonts w:ascii="Palatino Linotype" w:hAnsi="Palatino Linotype"/>
          <w:b/>
          <w:bCs/>
        </w:rPr>
        <w:t>Pass-No Pass</w:t>
      </w:r>
      <w:r>
        <w:rPr>
          <w:rFonts w:ascii="Palatino Linotype" w:hAnsi="Palatino Linotype"/>
        </w:rPr>
        <w:t>: you must maintain C-level work or above to achieve “Pass”</w:t>
      </w:r>
    </w:p>
    <w:p w14:paraId="04103C66" w14:textId="77777777" w:rsidR="00B54001" w:rsidRPr="00B54001" w:rsidRDefault="00B54001" w:rsidP="007C7B13">
      <w:pPr>
        <w:pBdr>
          <w:bottom w:val="single" w:sz="4" w:space="1" w:color="auto"/>
        </w:pBdr>
        <w:ind w:right="720"/>
        <w:jc w:val="both"/>
        <w:rPr>
          <w:rFonts w:ascii="Palatino Linotype" w:hAnsi="Palatino Linotype"/>
        </w:rPr>
      </w:pPr>
      <w:r w:rsidRPr="00B54001">
        <w:rPr>
          <w:rFonts w:ascii="Palatino Linotype" w:hAnsi="Palatino Linotype"/>
        </w:rPr>
        <w:t>Grading</w:t>
      </w:r>
      <w:r>
        <w:rPr>
          <w:rFonts w:ascii="Palatino Linotype" w:hAnsi="Palatino Linotype"/>
        </w:rPr>
        <w:t>:</w:t>
      </w:r>
      <w:r w:rsidRPr="00B54001">
        <w:rPr>
          <w:rFonts w:ascii="Palatino Linotype" w:hAnsi="Palatino Linotype"/>
        </w:rPr>
        <w:t xml:space="preserve"> A: 93-100; A-: 92-89; B+: 8</w:t>
      </w:r>
      <w:r>
        <w:rPr>
          <w:rFonts w:ascii="Palatino Linotype" w:hAnsi="Palatino Linotype"/>
        </w:rPr>
        <w:t>8-86</w:t>
      </w:r>
      <w:r w:rsidRPr="00B54001">
        <w:rPr>
          <w:rFonts w:ascii="Palatino Linotype" w:hAnsi="Palatino Linotype"/>
        </w:rPr>
        <w:t>; B:</w:t>
      </w:r>
      <w:r>
        <w:rPr>
          <w:rFonts w:ascii="Palatino Linotype" w:hAnsi="Palatino Linotype"/>
        </w:rPr>
        <w:t xml:space="preserve"> 85</w:t>
      </w:r>
      <w:r w:rsidRPr="00B54001">
        <w:rPr>
          <w:rFonts w:ascii="Palatino Linotype" w:hAnsi="Palatino Linotype"/>
        </w:rPr>
        <w:t>-83; B-: 82-79</w:t>
      </w:r>
      <w:r>
        <w:rPr>
          <w:rFonts w:ascii="Palatino Linotype" w:hAnsi="Palatino Linotype"/>
        </w:rPr>
        <w:t>; C+: 78-73</w:t>
      </w:r>
      <w:r w:rsidRPr="00B54001">
        <w:rPr>
          <w:rFonts w:ascii="Palatino Linotype" w:hAnsi="Palatino Linotype"/>
        </w:rPr>
        <w:t>, etc.</w:t>
      </w:r>
    </w:p>
    <w:p w14:paraId="7DE9D052" w14:textId="77777777" w:rsidR="00FA4C21" w:rsidRPr="008D3460" w:rsidRDefault="00FA4C21" w:rsidP="007C7B13">
      <w:pPr>
        <w:jc w:val="both"/>
        <w:rPr>
          <w:rFonts w:ascii="Palatino Linotype" w:hAnsi="Palatino Linotype"/>
          <w:b/>
        </w:rPr>
      </w:pPr>
      <w:r w:rsidRPr="008D3460">
        <w:rPr>
          <w:rFonts w:ascii="Palatino Linotype" w:hAnsi="Palatino Linotype"/>
          <w:b/>
        </w:rPr>
        <w:t>TEXTS</w:t>
      </w:r>
    </w:p>
    <w:p w14:paraId="15025533" w14:textId="3ABFD68D" w:rsidR="00B602BC" w:rsidRDefault="003F5E9E" w:rsidP="007C7B13">
      <w:pPr>
        <w:jc w:val="both"/>
        <w:rPr>
          <w:rFonts w:ascii="Palatino Linotype" w:hAnsi="Palatino Linotype" w:cs="Arial"/>
          <w:color w:val="333333"/>
        </w:rPr>
      </w:pPr>
      <w:r>
        <w:rPr>
          <w:rFonts w:ascii="Palatino Linotype" w:hAnsi="Palatino Linotype" w:cs="Arial"/>
          <w:color w:val="333333"/>
        </w:rPr>
        <w:t>*</w:t>
      </w:r>
      <w:r w:rsidR="00B602BC">
        <w:rPr>
          <w:rFonts w:ascii="Palatino Linotype" w:hAnsi="Palatino Linotype" w:cs="Arial"/>
          <w:color w:val="333333"/>
        </w:rPr>
        <w:t xml:space="preserve">The anthology: </w:t>
      </w:r>
      <w:r w:rsidR="00B602BC">
        <w:rPr>
          <w:rFonts w:ascii="Palatino Linotype" w:hAnsi="Palatino Linotype" w:cs="Arial"/>
          <w:i/>
          <w:iCs/>
          <w:color w:val="333333"/>
        </w:rPr>
        <w:t>Poetry: A Writers’ Guide and Anthology</w:t>
      </w:r>
      <w:r w:rsidR="00B602BC">
        <w:rPr>
          <w:rFonts w:ascii="Palatino Linotype" w:hAnsi="Palatino Linotype" w:cs="Arial"/>
          <w:color w:val="333333"/>
        </w:rPr>
        <w:t xml:space="preserve"> (Bloomsbury, 2018), Edited by Amorak Huey &amp; W. Todd Kaneko</w:t>
      </w:r>
      <w:r w:rsidR="005B3316">
        <w:rPr>
          <w:rFonts w:ascii="Palatino Linotype" w:hAnsi="Palatino Linotype" w:cs="Arial"/>
          <w:color w:val="333333"/>
        </w:rPr>
        <w:t xml:space="preserve"> (order paperback or ebook version)</w:t>
      </w:r>
    </w:p>
    <w:p w14:paraId="4EA2AA4D" w14:textId="516C1A0C" w:rsidR="003778C5" w:rsidRDefault="003778C5" w:rsidP="007C7B13">
      <w:pPr>
        <w:jc w:val="both"/>
        <w:rPr>
          <w:rFonts w:ascii="Palatino Linotype" w:hAnsi="Palatino Linotype" w:cs="Arial"/>
          <w:color w:val="333333"/>
        </w:rPr>
      </w:pPr>
    </w:p>
    <w:p w14:paraId="72F7397A" w14:textId="32F01BF0" w:rsidR="00B602BC" w:rsidRDefault="003F5E9E" w:rsidP="005B3316">
      <w:pPr>
        <w:rPr>
          <w:rFonts w:ascii="Palatino Linotype" w:hAnsi="Palatino Linotype" w:cs="Arial"/>
          <w:color w:val="333333"/>
        </w:rPr>
      </w:pPr>
      <w:r>
        <w:rPr>
          <w:rFonts w:ascii="Palatino Linotype" w:hAnsi="Palatino Linotype" w:cs="Arial"/>
          <w:color w:val="333333"/>
        </w:rPr>
        <w:t>*</w:t>
      </w:r>
      <w:r w:rsidR="00B602BC">
        <w:rPr>
          <w:rFonts w:ascii="Palatino Linotype" w:hAnsi="Palatino Linotype" w:cs="Arial"/>
          <w:color w:val="333333"/>
        </w:rPr>
        <w:t xml:space="preserve">Mary Oliver, </w:t>
      </w:r>
      <w:r w:rsidR="00B602BC">
        <w:rPr>
          <w:rFonts w:ascii="Palatino Linotype" w:hAnsi="Palatino Linotype" w:cs="Arial"/>
          <w:i/>
          <w:iCs/>
          <w:color w:val="333333"/>
        </w:rPr>
        <w:t>Devotions</w:t>
      </w:r>
      <w:r w:rsidR="00824A36">
        <w:rPr>
          <w:rFonts w:ascii="Palatino Linotype" w:hAnsi="Palatino Linotype" w:cs="Arial"/>
          <w:i/>
          <w:iCs/>
          <w:color w:val="333333"/>
        </w:rPr>
        <w:t>: The Selected Poems of Mary Oliver</w:t>
      </w:r>
      <w:r w:rsidR="00B602BC">
        <w:rPr>
          <w:rFonts w:ascii="Palatino Linotype" w:hAnsi="Palatino Linotype" w:cs="Arial"/>
          <w:color w:val="333333"/>
        </w:rPr>
        <w:t>. (Penguin, 2017</w:t>
      </w:r>
      <w:r w:rsidR="00FA467A">
        <w:rPr>
          <w:rFonts w:ascii="Palatino Linotype" w:hAnsi="Palatino Linotype" w:cs="Arial"/>
          <w:color w:val="333333"/>
        </w:rPr>
        <w:t xml:space="preserve">; order ebook or hard copy) </w:t>
      </w:r>
    </w:p>
    <w:p w14:paraId="406C9C6E" w14:textId="21BA046D" w:rsidR="00955249" w:rsidRDefault="00955249" w:rsidP="005B3316">
      <w:pPr>
        <w:rPr>
          <w:rFonts w:ascii="Palatino Linotype" w:hAnsi="Palatino Linotype" w:cs="Arial"/>
          <w:color w:val="333333"/>
        </w:rPr>
      </w:pPr>
    </w:p>
    <w:p w14:paraId="10C7CA02" w14:textId="37CB0AAC" w:rsidR="00955249" w:rsidRPr="003778C5" w:rsidRDefault="00955249" w:rsidP="00955249">
      <w:pPr>
        <w:jc w:val="both"/>
        <w:rPr>
          <w:rFonts w:ascii="Palatino Linotype" w:hAnsi="Palatino Linotype" w:cs="Arial"/>
          <w:color w:val="333333"/>
        </w:rPr>
      </w:pPr>
      <w:r>
        <w:rPr>
          <w:rFonts w:ascii="Palatino Linotype" w:hAnsi="Palatino Linotype" w:cs="Arial"/>
          <w:color w:val="333333"/>
        </w:rPr>
        <w:t xml:space="preserve">*Lucille Clifton, </w:t>
      </w:r>
      <w:r>
        <w:rPr>
          <w:rFonts w:ascii="Palatino Linotype" w:hAnsi="Palatino Linotype" w:cs="Arial"/>
          <w:i/>
          <w:iCs/>
          <w:color w:val="333333"/>
        </w:rPr>
        <w:t>How to Carry Water</w:t>
      </w:r>
      <w:r>
        <w:rPr>
          <w:rFonts w:ascii="Palatino Linotype" w:hAnsi="Palatino Linotype" w:cs="Arial"/>
          <w:color w:val="333333"/>
        </w:rPr>
        <w:t xml:space="preserve"> (BOA editions, 2020): ebook or hard copy</w:t>
      </w:r>
    </w:p>
    <w:p w14:paraId="6C068098" w14:textId="77777777" w:rsidR="005B3316" w:rsidRDefault="005B3316" w:rsidP="005B3316">
      <w:pPr>
        <w:rPr>
          <w:rFonts w:ascii="Palatino Linotype" w:hAnsi="Palatino Linotype" w:cs="Arial"/>
          <w:color w:val="333333"/>
        </w:rPr>
      </w:pPr>
    </w:p>
    <w:p w14:paraId="0C170579" w14:textId="1E2A6130" w:rsidR="00FA467A" w:rsidRPr="005B3316" w:rsidRDefault="003F5E9E" w:rsidP="005B3316">
      <w:pPr>
        <w:rPr>
          <w:rFonts w:ascii="Palatino Linotype" w:hAnsi="Palatino Linotype" w:cs="Arial"/>
          <w:color w:val="333333"/>
        </w:rPr>
      </w:pPr>
      <w:r>
        <w:rPr>
          <w:rFonts w:ascii="Palatino Linotype" w:hAnsi="Palatino Linotype" w:cs="Arial"/>
          <w:color w:val="333333"/>
        </w:rPr>
        <w:t>*</w:t>
      </w:r>
      <w:r w:rsidR="00FA467A">
        <w:rPr>
          <w:rFonts w:ascii="Palatino Linotype" w:hAnsi="Palatino Linotype" w:cs="Arial"/>
          <w:color w:val="333333"/>
        </w:rPr>
        <w:t>Poetry packet for section (TA will provide this</w:t>
      </w:r>
      <w:r w:rsidR="003778C5">
        <w:rPr>
          <w:rFonts w:ascii="Palatino Linotype" w:hAnsi="Palatino Linotype" w:cs="Arial"/>
          <w:color w:val="333333"/>
        </w:rPr>
        <w:t xml:space="preserve"> via Blackboard</w:t>
      </w:r>
      <w:r w:rsidR="00FA467A">
        <w:rPr>
          <w:rFonts w:ascii="Palatino Linotype" w:hAnsi="Palatino Linotype" w:cs="Arial"/>
          <w:color w:val="333333"/>
        </w:rPr>
        <w:t>)</w:t>
      </w:r>
    </w:p>
    <w:p w14:paraId="6995987A" w14:textId="77777777" w:rsidR="00B602BC" w:rsidRDefault="00B602BC" w:rsidP="007C7B13">
      <w:pPr>
        <w:jc w:val="both"/>
        <w:rPr>
          <w:rFonts w:ascii="Palatino Linotype" w:hAnsi="Palatino Linotype" w:cs="Arial"/>
          <w:color w:val="333333"/>
        </w:rPr>
      </w:pPr>
    </w:p>
    <w:p w14:paraId="5C70C844" w14:textId="073A12A8" w:rsidR="00F00D59" w:rsidRDefault="00B602BC" w:rsidP="002B143F">
      <w:pPr>
        <w:pBdr>
          <w:bottom w:val="single" w:sz="4" w:space="1" w:color="auto"/>
        </w:pBdr>
        <w:jc w:val="both"/>
        <w:rPr>
          <w:rFonts w:ascii="Palatino Linotype" w:hAnsi="Palatino Linotype" w:cs="Arial"/>
          <w:color w:val="333333"/>
        </w:rPr>
      </w:pPr>
      <w:r>
        <w:rPr>
          <w:rFonts w:ascii="Palatino Linotype" w:hAnsi="Palatino Linotype" w:cs="Arial"/>
          <w:color w:val="333333"/>
        </w:rPr>
        <w:t xml:space="preserve"> A note on how we will use these books: we will generally be using the anthology </w:t>
      </w:r>
      <w:r w:rsidR="009E504F">
        <w:rPr>
          <w:rFonts w:ascii="Palatino Linotype" w:hAnsi="Palatino Linotype" w:cs="Arial"/>
          <w:color w:val="333333"/>
        </w:rPr>
        <w:t>text</w:t>
      </w:r>
      <w:r>
        <w:rPr>
          <w:rFonts w:ascii="Palatino Linotype" w:hAnsi="Palatino Linotype" w:cs="Arial"/>
          <w:color w:val="333333"/>
        </w:rPr>
        <w:t xml:space="preserve"> on MONDAYS and the </w:t>
      </w:r>
      <w:r w:rsidR="00955249">
        <w:rPr>
          <w:rFonts w:ascii="Palatino Linotype" w:hAnsi="Palatino Linotype" w:cs="Arial"/>
          <w:color w:val="333333"/>
        </w:rPr>
        <w:t xml:space="preserve">Mary Oliver and </w:t>
      </w:r>
      <w:r w:rsidR="003778C5">
        <w:rPr>
          <w:rFonts w:ascii="Palatino Linotype" w:hAnsi="Palatino Linotype" w:cs="Arial"/>
          <w:color w:val="333333"/>
        </w:rPr>
        <w:t xml:space="preserve">Lucille Clifton </w:t>
      </w:r>
      <w:r>
        <w:rPr>
          <w:rFonts w:ascii="Palatino Linotype" w:hAnsi="Palatino Linotype" w:cs="Arial"/>
          <w:color w:val="333333"/>
        </w:rPr>
        <w:t>book</w:t>
      </w:r>
      <w:r w:rsidR="005B3316">
        <w:rPr>
          <w:rFonts w:ascii="Palatino Linotype" w:hAnsi="Palatino Linotype" w:cs="Arial"/>
          <w:color w:val="333333"/>
        </w:rPr>
        <w:t>s</w:t>
      </w:r>
      <w:r>
        <w:rPr>
          <w:rFonts w:ascii="Palatino Linotype" w:hAnsi="Palatino Linotype" w:cs="Arial"/>
          <w:color w:val="333333"/>
        </w:rPr>
        <w:t xml:space="preserve"> on Wednesdays; in section, you’ll be using the anthology to help you work with Oliver</w:t>
      </w:r>
      <w:r w:rsidR="009E504F">
        <w:rPr>
          <w:rFonts w:ascii="Palatino Linotype" w:hAnsi="Palatino Linotype" w:cs="Arial"/>
          <w:color w:val="333333"/>
        </w:rPr>
        <w:t>, Clifton,</w:t>
      </w:r>
      <w:r w:rsidR="00211B2B">
        <w:rPr>
          <w:rFonts w:ascii="Palatino Linotype" w:hAnsi="Palatino Linotype" w:cs="Arial"/>
          <w:color w:val="333333"/>
        </w:rPr>
        <w:t xml:space="preserve"> and other poets</w:t>
      </w:r>
      <w:r w:rsidR="00824A36">
        <w:rPr>
          <w:rFonts w:ascii="Palatino Linotype" w:hAnsi="Palatino Linotype" w:cs="Arial"/>
          <w:color w:val="333333"/>
        </w:rPr>
        <w:t xml:space="preserve">. The anthology readings are outlined in the schedule below; the final section of the book is a collection of poems, all of which are referenced within the text of the book. </w:t>
      </w:r>
      <w:r w:rsidR="00824A36" w:rsidRPr="00211B2B">
        <w:rPr>
          <w:rFonts w:ascii="Palatino Linotype" w:hAnsi="Palatino Linotype" w:cs="Arial"/>
          <w:b/>
          <w:bCs/>
          <w:color w:val="333333"/>
        </w:rPr>
        <w:t>When you are doing your homework, you should read the entire section and note which poems are referenced; then, you should read (at least twice) each referenced poem for our discussion.</w:t>
      </w:r>
      <w:r w:rsidR="00824A36">
        <w:rPr>
          <w:rFonts w:ascii="Palatino Linotype" w:hAnsi="Palatino Linotype" w:cs="Arial"/>
          <w:color w:val="333333"/>
        </w:rPr>
        <w:t xml:space="preserve"> In terms of</w:t>
      </w:r>
      <w:r w:rsidR="003778C5">
        <w:rPr>
          <w:rFonts w:ascii="Palatino Linotype" w:hAnsi="Palatino Linotype" w:cs="Arial"/>
          <w:color w:val="333333"/>
        </w:rPr>
        <w:t xml:space="preserve"> Oliver’s</w:t>
      </w:r>
      <w:r w:rsidR="00824A36">
        <w:rPr>
          <w:rFonts w:ascii="Palatino Linotype" w:hAnsi="Palatino Linotype" w:cs="Arial"/>
          <w:color w:val="333333"/>
        </w:rPr>
        <w:t xml:space="preserve"> </w:t>
      </w:r>
      <w:r w:rsidR="00824A36">
        <w:rPr>
          <w:rFonts w:ascii="Palatino Linotype" w:hAnsi="Palatino Linotype" w:cs="Arial"/>
          <w:i/>
          <w:iCs/>
          <w:color w:val="333333"/>
        </w:rPr>
        <w:t>Devotions</w:t>
      </w:r>
      <w:r w:rsidR="00824A36">
        <w:rPr>
          <w:rFonts w:ascii="Palatino Linotype" w:hAnsi="Palatino Linotype" w:cs="Arial"/>
          <w:color w:val="333333"/>
        </w:rPr>
        <w:t xml:space="preserve">, it is a collected poems volume, arranged from most recent to oldest. We will therefore work with it in reverse. Using Post-It notes or something similar, use the table of contents to mark where each individual book begins and read for section and Wednesday lecture based on the schedule below. This is easier than it sounds, but please familiarize yourselves with both </w:t>
      </w:r>
      <w:r w:rsidR="005B3316">
        <w:rPr>
          <w:rFonts w:ascii="Palatino Linotype" w:hAnsi="Palatino Linotype" w:cs="Arial"/>
          <w:color w:val="333333"/>
        </w:rPr>
        <w:t xml:space="preserve">of those </w:t>
      </w:r>
      <w:r w:rsidR="00824A36">
        <w:rPr>
          <w:rFonts w:ascii="Palatino Linotype" w:hAnsi="Palatino Linotype" w:cs="Arial"/>
          <w:color w:val="333333"/>
        </w:rPr>
        <w:t xml:space="preserve">texts early on. </w:t>
      </w:r>
    </w:p>
    <w:p w14:paraId="6DBFCD70" w14:textId="38B42643" w:rsidR="00FA4C21" w:rsidRDefault="00FA4C21" w:rsidP="007C7B13">
      <w:pPr>
        <w:shd w:val="clear" w:color="auto" w:fill="FFFFFF"/>
        <w:jc w:val="both"/>
        <w:rPr>
          <w:rFonts w:ascii="Palatino Linotype" w:hAnsi="Palatino Linotype" w:cs="Arial"/>
          <w:b/>
          <w:color w:val="333333"/>
        </w:rPr>
      </w:pPr>
      <w:r w:rsidRPr="008D3460">
        <w:rPr>
          <w:rFonts w:ascii="Palatino Linotype" w:hAnsi="Palatino Linotype" w:cs="Arial"/>
          <w:b/>
          <w:color w:val="333333"/>
        </w:rPr>
        <w:t>SCHEDULE (subject to revision as pacing of the course necessitates)</w:t>
      </w:r>
    </w:p>
    <w:p w14:paraId="723941BD" w14:textId="77777777" w:rsidR="006B6EE8" w:rsidRPr="008D3460" w:rsidRDefault="006B6EE8" w:rsidP="007C7B13">
      <w:pPr>
        <w:shd w:val="clear" w:color="auto" w:fill="FFFFFF"/>
        <w:jc w:val="both"/>
        <w:rPr>
          <w:rFonts w:ascii="Palatino Linotype" w:hAnsi="Palatino Linotype" w:cs="Arial"/>
          <w:b/>
          <w:color w:val="333333"/>
        </w:rPr>
      </w:pPr>
    </w:p>
    <w:p w14:paraId="7F251320" w14:textId="536BC51C" w:rsidR="00952AC9" w:rsidRDefault="00FA4C21" w:rsidP="007C7B13">
      <w:pPr>
        <w:shd w:val="clear" w:color="auto" w:fill="FFFFFF"/>
        <w:jc w:val="both"/>
        <w:rPr>
          <w:rFonts w:ascii="Palatino Linotype" w:hAnsi="Palatino Linotype" w:cs="Arial"/>
          <w:color w:val="333333"/>
        </w:rPr>
      </w:pPr>
      <w:r w:rsidRPr="009B2A42">
        <w:rPr>
          <w:rFonts w:ascii="Palatino Linotype" w:hAnsi="Palatino Linotype" w:cs="Arial"/>
          <w:color w:val="333333"/>
        </w:rPr>
        <w:t>Week</w:t>
      </w:r>
      <w:r w:rsidR="009F6CAA">
        <w:rPr>
          <w:rFonts w:ascii="Palatino Linotype" w:hAnsi="Palatino Linotype" w:cs="Arial"/>
          <w:color w:val="333333"/>
        </w:rPr>
        <w:t xml:space="preserve"> One: </w:t>
      </w:r>
      <w:r w:rsidR="00C453CB">
        <w:rPr>
          <w:rFonts w:ascii="Palatino Linotype" w:hAnsi="Palatino Linotype" w:cs="Arial"/>
          <w:color w:val="333333"/>
        </w:rPr>
        <w:t>(8/</w:t>
      </w:r>
      <w:r w:rsidR="003778C5">
        <w:rPr>
          <w:rFonts w:ascii="Palatino Linotype" w:hAnsi="Palatino Linotype" w:cs="Arial"/>
          <w:color w:val="333333"/>
        </w:rPr>
        <w:t>23</w:t>
      </w:r>
      <w:r w:rsidR="00C453CB">
        <w:rPr>
          <w:rFonts w:ascii="Palatino Linotype" w:hAnsi="Palatino Linotype" w:cs="Arial"/>
          <w:color w:val="333333"/>
        </w:rPr>
        <w:t xml:space="preserve"> &amp; </w:t>
      </w:r>
      <w:r w:rsidR="003778C5">
        <w:rPr>
          <w:rFonts w:ascii="Palatino Linotype" w:hAnsi="Palatino Linotype" w:cs="Arial"/>
          <w:color w:val="333333"/>
        </w:rPr>
        <w:t>25</w:t>
      </w:r>
      <w:r w:rsidR="00C453CB">
        <w:rPr>
          <w:rFonts w:ascii="Palatino Linotype" w:hAnsi="Palatino Linotype" w:cs="Arial"/>
          <w:color w:val="333333"/>
        </w:rPr>
        <w:t>)</w:t>
      </w:r>
      <w:r w:rsidRPr="009B2A42">
        <w:rPr>
          <w:rFonts w:ascii="Palatino Linotype" w:hAnsi="Palatino Linotype" w:cs="Arial"/>
          <w:color w:val="333333"/>
        </w:rPr>
        <w:t xml:space="preserve">: </w:t>
      </w:r>
      <w:r w:rsidR="00875B2F">
        <w:rPr>
          <w:rFonts w:ascii="Palatino Linotype" w:hAnsi="Palatino Linotype" w:cs="Arial"/>
          <w:color w:val="333333"/>
        </w:rPr>
        <w:t>introduction to course</w:t>
      </w:r>
      <w:r w:rsidR="00952AC9">
        <w:rPr>
          <w:rFonts w:ascii="Palatino Linotype" w:hAnsi="Palatino Linotype" w:cs="Arial"/>
          <w:color w:val="333333"/>
        </w:rPr>
        <w:t xml:space="preserve"> and structure</w:t>
      </w:r>
      <w:r w:rsidR="00875B2F">
        <w:rPr>
          <w:rFonts w:ascii="Palatino Linotype" w:hAnsi="Palatino Linotype" w:cs="Arial"/>
          <w:color w:val="333333"/>
        </w:rPr>
        <w:t xml:space="preserve">; </w:t>
      </w:r>
      <w:r w:rsidR="009E504F">
        <w:rPr>
          <w:rFonts w:ascii="Palatino Linotype" w:hAnsi="Palatino Linotype" w:cs="Arial"/>
          <w:color w:val="333333"/>
        </w:rPr>
        <w:t>u</w:t>
      </w:r>
      <w:r w:rsidRPr="009B2A42">
        <w:rPr>
          <w:rFonts w:ascii="Palatino Linotype" w:hAnsi="Palatino Linotype" w:cs="Arial"/>
          <w:color w:val="333333"/>
        </w:rPr>
        <w:t xml:space="preserve">nderstanding </w:t>
      </w:r>
      <w:r w:rsidR="009F6CAA">
        <w:rPr>
          <w:rFonts w:ascii="Palatino Linotype" w:hAnsi="Palatino Linotype" w:cs="Arial"/>
          <w:color w:val="333333"/>
        </w:rPr>
        <w:t>how to use the books and the format of lecture/section</w:t>
      </w:r>
      <w:r w:rsidR="00875B2F">
        <w:rPr>
          <w:rFonts w:ascii="Palatino Linotype" w:hAnsi="Palatino Linotype" w:cs="Arial"/>
          <w:color w:val="333333"/>
        </w:rPr>
        <w:t>;</w:t>
      </w:r>
      <w:r w:rsidR="00E90AA2">
        <w:rPr>
          <w:rFonts w:ascii="Palatino Linotype" w:hAnsi="Palatino Linotype" w:cs="Arial"/>
          <w:color w:val="333333"/>
        </w:rPr>
        <w:t xml:space="preserve"> Seamus Heaney; for Wednesday, </w:t>
      </w:r>
      <w:r w:rsidR="003877F3">
        <w:rPr>
          <w:rFonts w:ascii="Palatino Linotype" w:hAnsi="Palatino Linotype" w:cs="Arial"/>
          <w:color w:val="333333"/>
        </w:rPr>
        <w:t xml:space="preserve">in Huey, read the preface and chapter 1, sections 1 &amp;2; </w:t>
      </w:r>
      <w:r w:rsidR="00E90AA2">
        <w:rPr>
          <w:rFonts w:ascii="Palatino Linotype" w:hAnsi="Palatino Linotype" w:cs="Arial"/>
          <w:color w:val="333333"/>
        </w:rPr>
        <w:t xml:space="preserve">read </w:t>
      </w:r>
      <w:r w:rsidR="00E90AA2">
        <w:rPr>
          <w:rFonts w:ascii="Palatino Linotype" w:hAnsi="Palatino Linotype" w:cs="Arial"/>
          <w:i/>
          <w:iCs/>
          <w:color w:val="333333"/>
        </w:rPr>
        <w:t xml:space="preserve">New Yorker </w:t>
      </w:r>
      <w:r w:rsidR="00E90AA2">
        <w:rPr>
          <w:rFonts w:ascii="Palatino Linotype" w:hAnsi="Palatino Linotype" w:cs="Arial"/>
          <w:color w:val="333333"/>
        </w:rPr>
        <w:t>essay on Mary Oliver (Blackboard)</w:t>
      </w:r>
      <w:r w:rsidR="00952AC9">
        <w:rPr>
          <w:rFonts w:ascii="Palatino Linotype" w:hAnsi="Palatino Linotype" w:cs="Arial"/>
          <w:color w:val="333333"/>
        </w:rPr>
        <w:t>; from</w:t>
      </w:r>
      <w:r w:rsidR="00E90AA2">
        <w:rPr>
          <w:rFonts w:ascii="Palatino Linotype" w:hAnsi="Palatino Linotype" w:cs="Arial"/>
          <w:color w:val="333333"/>
        </w:rPr>
        <w:t xml:space="preserve"> “No Voyage” </w:t>
      </w:r>
      <w:r w:rsidR="00952AC9">
        <w:rPr>
          <w:rFonts w:ascii="Palatino Linotype" w:hAnsi="Palatino Linotype" w:cs="Arial"/>
          <w:color w:val="333333"/>
        </w:rPr>
        <w:t>in</w:t>
      </w:r>
      <w:r w:rsidR="00E90AA2">
        <w:rPr>
          <w:rFonts w:ascii="Palatino Linotype" w:hAnsi="Palatino Linotype" w:cs="Arial"/>
          <w:color w:val="333333"/>
        </w:rPr>
        <w:t xml:space="preserve"> </w:t>
      </w:r>
      <w:r w:rsidR="00E90AA2">
        <w:rPr>
          <w:rFonts w:ascii="Palatino Linotype" w:hAnsi="Palatino Linotype" w:cs="Arial"/>
          <w:i/>
          <w:iCs/>
          <w:color w:val="333333"/>
        </w:rPr>
        <w:t>Devotions</w:t>
      </w:r>
      <w:r w:rsidR="00952AC9">
        <w:rPr>
          <w:rFonts w:ascii="Palatino Linotype" w:hAnsi="Palatino Linotype" w:cs="Arial"/>
          <w:color w:val="333333"/>
        </w:rPr>
        <w:t>, read “No Voyage” and “Swimming Lesson”</w:t>
      </w:r>
    </w:p>
    <w:p w14:paraId="73C5EDE5" w14:textId="77777777" w:rsidR="00952AC9" w:rsidRDefault="00952AC9" w:rsidP="007C7B13">
      <w:pPr>
        <w:shd w:val="clear" w:color="auto" w:fill="FFFFFF"/>
        <w:jc w:val="both"/>
        <w:rPr>
          <w:rFonts w:ascii="Palatino Linotype" w:hAnsi="Palatino Linotype" w:cs="Arial"/>
          <w:color w:val="333333"/>
        </w:rPr>
      </w:pPr>
    </w:p>
    <w:p w14:paraId="199BD9D6" w14:textId="05FF73DB" w:rsidR="00FA4C21" w:rsidRPr="00E90AA2" w:rsidRDefault="00952AC9" w:rsidP="007C7B13">
      <w:pPr>
        <w:shd w:val="clear" w:color="auto" w:fill="FFFFFF"/>
        <w:jc w:val="both"/>
        <w:rPr>
          <w:rFonts w:ascii="Palatino Linotype" w:hAnsi="Palatino Linotype" w:cs="Arial"/>
          <w:color w:val="333333"/>
        </w:rPr>
      </w:pPr>
      <w:r>
        <w:rPr>
          <w:rFonts w:ascii="Palatino Linotype" w:hAnsi="Palatino Linotype" w:cs="Arial"/>
          <w:color w:val="333333"/>
        </w:rPr>
        <w:t>Week Two: (</w:t>
      </w:r>
      <w:r w:rsidR="003F5E9E">
        <w:rPr>
          <w:rFonts w:ascii="Palatino Linotype" w:hAnsi="Palatino Linotype" w:cs="Arial"/>
          <w:color w:val="333333"/>
        </w:rPr>
        <w:t>8/30</w:t>
      </w:r>
      <w:r>
        <w:rPr>
          <w:rFonts w:ascii="Palatino Linotype" w:hAnsi="Palatino Linotype" w:cs="Arial"/>
          <w:color w:val="333333"/>
        </w:rPr>
        <w:t xml:space="preserve"> &amp; </w:t>
      </w:r>
      <w:r w:rsidR="003F5E9E">
        <w:rPr>
          <w:rFonts w:ascii="Palatino Linotype" w:hAnsi="Palatino Linotype" w:cs="Arial"/>
          <w:color w:val="333333"/>
        </w:rPr>
        <w:t>9/1</w:t>
      </w:r>
      <w:r>
        <w:rPr>
          <w:rFonts w:ascii="Palatino Linotype" w:hAnsi="Palatino Linotype" w:cs="Arial"/>
          <w:color w:val="333333"/>
        </w:rPr>
        <w:t>):</w:t>
      </w:r>
      <w:r w:rsidR="00F03BA1">
        <w:rPr>
          <w:rFonts w:ascii="Palatino Linotype" w:hAnsi="Palatino Linotype" w:cs="Arial"/>
          <w:color w:val="333333"/>
        </w:rPr>
        <w:t xml:space="preserve"> M:</w:t>
      </w:r>
      <w:r>
        <w:rPr>
          <w:rFonts w:ascii="Palatino Linotype" w:hAnsi="Palatino Linotype" w:cs="Arial"/>
          <w:color w:val="333333"/>
        </w:rPr>
        <w:t xml:space="preserve"> </w:t>
      </w:r>
      <w:r w:rsidR="003877F3">
        <w:rPr>
          <w:rFonts w:ascii="Palatino Linotype" w:hAnsi="Palatino Linotype" w:cs="Arial"/>
          <w:color w:val="333333"/>
        </w:rPr>
        <w:t>Huey, chapter 1, sections 3-5</w:t>
      </w:r>
      <w:r w:rsidR="00F03BA1">
        <w:rPr>
          <w:rFonts w:ascii="Palatino Linotype" w:hAnsi="Palatino Linotype" w:cs="Arial"/>
          <w:color w:val="333333"/>
        </w:rPr>
        <w:t>; Angelou from Blackboard</w:t>
      </w:r>
      <w:r w:rsidR="003877F3">
        <w:rPr>
          <w:rFonts w:ascii="Palatino Linotype" w:hAnsi="Palatino Linotype" w:cs="Arial"/>
          <w:color w:val="333333"/>
        </w:rPr>
        <w:t xml:space="preserve">; </w:t>
      </w:r>
      <w:r w:rsidR="00F03BA1">
        <w:rPr>
          <w:rFonts w:ascii="Palatino Linotype" w:hAnsi="Palatino Linotype" w:cs="Arial"/>
          <w:color w:val="333333"/>
        </w:rPr>
        <w:t xml:space="preserve">W: </w:t>
      </w:r>
      <w:r w:rsidR="00E90AA2">
        <w:rPr>
          <w:rFonts w:ascii="Palatino Linotype" w:hAnsi="Palatino Linotype" w:cs="Arial"/>
          <w:color w:val="333333"/>
        </w:rPr>
        <w:t xml:space="preserve">Oliver, </w:t>
      </w:r>
      <w:r>
        <w:rPr>
          <w:rFonts w:ascii="Palatino Linotype" w:hAnsi="Palatino Linotype" w:cs="Arial"/>
          <w:color w:val="333333"/>
        </w:rPr>
        <w:t xml:space="preserve">From </w:t>
      </w:r>
      <w:r w:rsidR="00E90AA2">
        <w:rPr>
          <w:rFonts w:ascii="Palatino Linotype" w:hAnsi="Palatino Linotype" w:cs="Arial"/>
          <w:color w:val="333333"/>
        </w:rPr>
        <w:t>“River Styx”</w:t>
      </w:r>
      <w:r>
        <w:rPr>
          <w:rFonts w:ascii="Palatino Linotype" w:hAnsi="Palatino Linotype" w:cs="Arial"/>
          <w:color w:val="333333"/>
        </w:rPr>
        <w:t>: “Going to Walden”</w:t>
      </w:r>
      <w:r w:rsidR="00F03BA1">
        <w:rPr>
          <w:rFonts w:ascii="Palatino Linotype" w:hAnsi="Palatino Linotype" w:cs="Arial"/>
          <w:color w:val="333333"/>
        </w:rPr>
        <w:t xml:space="preserve"> and “Night Flight” and </w:t>
      </w:r>
      <w:r w:rsidR="00F03BA1">
        <w:rPr>
          <w:rFonts w:ascii="Palatino Linotype" w:hAnsi="Palatino Linotype" w:cs="Arial"/>
          <w:color w:val="333333"/>
        </w:rPr>
        <w:t>From “Twelve Moons”: “Entering the Kingdom”; “Beaver Moon—The Suicide of a Friend</w:t>
      </w:r>
      <w:r w:rsidR="00F03BA1">
        <w:rPr>
          <w:rFonts w:ascii="Palatino Linotype" w:hAnsi="Palatino Linotype" w:cs="Arial"/>
          <w:color w:val="333333"/>
        </w:rPr>
        <w:t>; Gorman from Blackboard</w:t>
      </w:r>
      <w:r>
        <w:rPr>
          <w:rFonts w:ascii="Palatino Linotype" w:hAnsi="Palatino Linotype" w:cs="Arial"/>
          <w:color w:val="333333"/>
        </w:rPr>
        <w:t>; discuss “introduce yourself” essay</w:t>
      </w:r>
      <w:r w:rsidR="00E90AA2">
        <w:rPr>
          <w:rFonts w:ascii="Palatino Linotype" w:hAnsi="Palatino Linotype" w:cs="Arial"/>
          <w:color w:val="333333"/>
        </w:rPr>
        <w:t xml:space="preserve"> in section</w:t>
      </w:r>
    </w:p>
    <w:p w14:paraId="0B00A90F" w14:textId="77777777" w:rsidR="00FA4C21" w:rsidRPr="009B2A42" w:rsidRDefault="00FA4C21" w:rsidP="007C7B13">
      <w:pPr>
        <w:shd w:val="clear" w:color="auto" w:fill="FFFFFF"/>
        <w:jc w:val="both"/>
        <w:rPr>
          <w:rFonts w:ascii="Palatino Linotype" w:hAnsi="Palatino Linotype" w:cs="Arial"/>
          <w:color w:val="333333"/>
        </w:rPr>
      </w:pPr>
    </w:p>
    <w:p w14:paraId="33624E69" w14:textId="2673C1F2" w:rsidR="00FA4C21" w:rsidRDefault="00FA4C21" w:rsidP="007C7B13">
      <w:pPr>
        <w:shd w:val="clear" w:color="auto" w:fill="FFFFFF"/>
        <w:jc w:val="both"/>
        <w:rPr>
          <w:rFonts w:ascii="Palatino Linotype" w:hAnsi="Palatino Linotype" w:cs="Arial"/>
          <w:b/>
          <w:color w:val="333333"/>
        </w:rPr>
      </w:pPr>
      <w:r w:rsidRPr="009B2A42">
        <w:rPr>
          <w:rFonts w:ascii="Palatino Linotype" w:hAnsi="Palatino Linotype" w:cs="Arial"/>
          <w:color w:val="333333"/>
        </w:rPr>
        <w:t>Week T</w:t>
      </w:r>
      <w:r w:rsidR="003877F3">
        <w:rPr>
          <w:rFonts w:ascii="Palatino Linotype" w:hAnsi="Palatino Linotype" w:cs="Arial"/>
          <w:color w:val="333333"/>
        </w:rPr>
        <w:t>hree</w:t>
      </w:r>
      <w:r w:rsidR="00C453CB">
        <w:rPr>
          <w:rFonts w:ascii="Palatino Linotype" w:hAnsi="Palatino Linotype" w:cs="Arial"/>
          <w:color w:val="333333"/>
        </w:rPr>
        <w:t xml:space="preserve"> (</w:t>
      </w:r>
      <w:r w:rsidR="003F5E9E">
        <w:rPr>
          <w:rFonts w:ascii="Palatino Linotype" w:hAnsi="Palatino Linotype" w:cs="Arial"/>
          <w:color w:val="333333"/>
        </w:rPr>
        <w:t>no class on Labor Day</w:t>
      </w:r>
      <w:r w:rsidR="00C453CB">
        <w:rPr>
          <w:rFonts w:ascii="Palatino Linotype" w:hAnsi="Palatino Linotype" w:cs="Arial"/>
          <w:color w:val="333333"/>
        </w:rPr>
        <w:t xml:space="preserve"> &amp;</w:t>
      </w:r>
      <w:r w:rsidR="003877F3">
        <w:rPr>
          <w:rFonts w:ascii="Palatino Linotype" w:hAnsi="Palatino Linotype" w:cs="Arial"/>
          <w:color w:val="333333"/>
        </w:rPr>
        <w:t xml:space="preserve"> </w:t>
      </w:r>
      <w:r w:rsidR="00952AC9">
        <w:rPr>
          <w:rFonts w:ascii="Palatino Linotype" w:hAnsi="Palatino Linotype" w:cs="Arial"/>
          <w:color w:val="333333"/>
        </w:rPr>
        <w:t>9/</w:t>
      </w:r>
      <w:r w:rsidR="003F5E9E">
        <w:rPr>
          <w:rFonts w:ascii="Palatino Linotype" w:hAnsi="Palatino Linotype" w:cs="Arial"/>
          <w:color w:val="333333"/>
        </w:rPr>
        <w:t>8</w:t>
      </w:r>
      <w:r w:rsidR="00C453CB">
        <w:rPr>
          <w:rFonts w:ascii="Palatino Linotype" w:hAnsi="Palatino Linotype" w:cs="Arial"/>
          <w:color w:val="333333"/>
        </w:rPr>
        <w:t>)</w:t>
      </w:r>
      <w:r w:rsidRPr="009B2A42">
        <w:rPr>
          <w:rFonts w:ascii="Palatino Linotype" w:hAnsi="Palatino Linotype" w:cs="Arial"/>
          <w:color w:val="333333"/>
        </w:rPr>
        <w:t>:</w:t>
      </w:r>
      <w:r w:rsidR="003877F3">
        <w:rPr>
          <w:rFonts w:ascii="Palatino Linotype" w:hAnsi="Palatino Linotype" w:cs="Arial"/>
          <w:color w:val="333333"/>
        </w:rPr>
        <w:t xml:space="preserve"> </w:t>
      </w:r>
      <w:r w:rsidR="009E504F">
        <w:rPr>
          <w:rFonts w:ascii="Palatino Linotype" w:hAnsi="Palatino Linotype" w:cs="Arial"/>
          <w:color w:val="333333"/>
        </w:rPr>
        <w:t>H</w:t>
      </w:r>
      <w:r w:rsidR="00955249">
        <w:rPr>
          <w:rFonts w:ascii="Palatino Linotype" w:hAnsi="Palatino Linotype" w:cs="Arial"/>
          <w:color w:val="333333"/>
        </w:rPr>
        <w:t xml:space="preserve">ot </w:t>
      </w:r>
      <w:r w:rsidR="009E504F">
        <w:rPr>
          <w:rFonts w:ascii="Palatino Linotype" w:hAnsi="Palatino Linotype" w:cs="Arial"/>
          <w:color w:val="333333"/>
        </w:rPr>
        <w:t>S</w:t>
      </w:r>
      <w:r w:rsidR="00955249">
        <w:rPr>
          <w:rFonts w:ascii="Palatino Linotype" w:hAnsi="Palatino Linotype" w:cs="Arial"/>
          <w:color w:val="333333"/>
        </w:rPr>
        <w:t xml:space="preserve">eat </w:t>
      </w:r>
      <w:r w:rsidR="00F03BA1">
        <w:rPr>
          <w:rFonts w:ascii="Palatino Linotype" w:hAnsi="Palatino Linotype" w:cs="Arial"/>
          <w:color w:val="333333"/>
        </w:rPr>
        <w:t>W: Sara 4pm</w:t>
      </w:r>
      <w:r w:rsidR="00955249">
        <w:rPr>
          <w:rFonts w:ascii="Palatino Linotype" w:hAnsi="Palatino Linotype" w:cs="Arial"/>
          <w:color w:val="333333"/>
        </w:rPr>
        <w:t xml:space="preserve">; </w:t>
      </w:r>
      <w:r w:rsidR="003877F3">
        <w:rPr>
          <w:rFonts w:ascii="Palatino Linotype" w:hAnsi="Palatino Linotype" w:cs="Arial"/>
          <w:color w:val="333333"/>
        </w:rPr>
        <w:t>Huey, chapter 2, section 6 and 7 ABC</w:t>
      </w:r>
      <w:r w:rsidR="00211B2B">
        <w:rPr>
          <w:rFonts w:ascii="Palatino Linotype" w:hAnsi="Palatino Linotype" w:cs="Arial"/>
          <w:color w:val="333333"/>
        </w:rPr>
        <w:t xml:space="preserve"> (Ambiguity; Beginnings; Clarity; Concision; Contradiction)</w:t>
      </w:r>
      <w:r w:rsidR="003877F3">
        <w:rPr>
          <w:rFonts w:ascii="Palatino Linotype" w:hAnsi="Palatino Linotype" w:cs="Arial"/>
          <w:color w:val="333333"/>
        </w:rPr>
        <w:t>; Oliver,</w:t>
      </w:r>
      <w:r w:rsidR="00952AC9">
        <w:rPr>
          <w:rFonts w:ascii="Palatino Linotype" w:hAnsi="Palatino Linotype" w:cs="Arial"/>
          <w:color w:val="333333"/>
        </w:rPr>
        <w:t xml:space="preserve"> From</w:t>
      </w:r>
      <w:r w:rsidR="003877F3">
        <w:rPr>
          <w:rFonts w:ascii="Palatino Linotype" w:hAnsi="Palatino Linotype" w:cs="Arial"/>
          <w:color w:val="333333"/>
        </w:rPr>
        <w:t xml:space="preserve"> “Three Rivers”</w:t>
      </w:r>
      <w:r w:rsidR="00952AC9">
        <w:rPr>
          <w:rFonts w:ascii="Palatino Linotype" w:hAnsi="Palatino Linotype" w:cs="Arial"/>
          <w:color w:val="333333"/>
        </w:rPr>
        <w:t xml:space="preserve">: “At Blackwater Pond”; from “American Primitive”: </w:t>
      </w:r>
      <w:r w:rsidR="002608CF">
        <w:rPr>
          <w:rFonts w:ascii="Palatino Linotype" w:hAnsi="Palatino Linotype" w:cs="Arial"/>
          <w:color w:val="333333"/>
        </w:rPr>
        <w:t>“Humpbacks” and “In Blackwater Woods”</w:t>
      </w:r>
      <w:r w:rsidR="003877F3">
        <w:rPr>
          <w:rFonts w:ascii="Palatino Linotype" w:hAnsi="Palatino Linotype" w:cs="Arial"/>
          <w:color w:val="333333"/>
        </w:rPr>
        <w:t>;</w:t>
      </w:r>
      <w:r w:rsidR="00875B2F">
        <w:rPr>
          <w:rFonts w:ascii="Palatino Linotype" w:hAnsi="Palatino Linotype" w:cs="Arial"/>
          <w:color w:val="333333"/>
        </w:rPr>
        <w:t xml:space="preserve"> </w:t>
      </w:r>
      <w:r w:rsidR="00BC7A5E">
        <w:rPr>
          <w:rFonts w:ascii="Palatino Linotype" w:hAnsi="Palatino Linotype" w:cs="Arial"/>
          <w:b/>
          <w:color w:val="333333"/>
        </w:rPr>
        <w:t>getting to know you</w:t>
      </w:r>
      <w:r w:rsidR="00875B2F" w:rsidRPr="00875B2F">
        <w:rPr>
          <w:rFonts w:ascii="Palatino Linotype" w:hAnsi="Palatino Linotype" w:cs="Arial"/>
          <w:b/>
          <w:color w:val="333333"/>
        </w:rPr>
        <w:t xml:space="preserve"> essay</w:t>
      </w:r>
      <w:r w:rsidR="008D3460" w:rsidRPr="00875B2F">
        <w:rPr>
          <w:rFonts w:ascii="Palatino Linotype" w:hAnsi="Palatino Linotype" w:cs="Arial"/>
          <w:b/>
          <w:color w:val="333333"/>
        </w:rPr>
        <w:t xml:space="preserve"> </w:t>
      </w:r>
      <w:r w:rsidR="003877F3">
        <w:rPr>
          <w:rFonts w:ascii="Palatino Linotype" w:hAnsi="Palatino Linotype" w:cs="Arial"/>
          <w:b/>
          <w:color w:val="333333"/>
        </w:rPr>
        <w:t>due</w:t>
      </w:r>
      <w:r w:rsidR="003F5E9E">
        <w:rPr>
          <w:rFonts w:ascii="Palatino Linotype" w:hAnsi="Palatino Linotype" w:cs="Arial"/>
          <w:b/>
          <w:color w:val="333333"/>
        </w:rPr>
        <w:t xml:space="preserve"> to your TA</w:t>
      </w:r>
      <w:r w:rsidR="006B6EE8" w:rsidRPr="00875B2F">
        <w:rPr>
          <w:rFonts w:ascii="Palatino Linotype" w:hAnsi="Palatino Linotype" w:cs="Arial"/>
          <w:b/>
          <w:color w:val="333333"/>
        </w:rPr>
        <w:t xml:space="preserve"> </w:t>
      </w:r>
      <w:r w:rsidR="003F5E9E">
        <w:rPr>
          <w:rFonts w:ascii="Palatino Linotype" w:hAnsi="Palatino Linotype" w:cs="Arial"/>
          <w:b/>
          <w:color w:val="333333"/>
        </w:rPr>
        <w:t>this week</w:t>
      </w:r>
      <w:r w:rsidR="006B6EE8" w:rsidRPr="00875B2F">
        <w:rPr>
          <w:rFonts w:ascii="Palatino Linotype" w:hAnsi="Palatino Linotype" w:cs="Arial"/>
          <w:b/>
          <w:color w:val="333333"/>
        </w:rPr>
        <w:t xml:space="preserve"> </w:t>
      </w:r>
    </w:p>
    <w:p w14:paraId="5D66E131" w14:textId="77777777" w:rsidR="000E39E8" w:rsidRPr="00875B2F" w:rsidRDefault="000E39E8" w:rsidP="007C7B13">
      <w:pPr>
        <w:shd w:val="clear" w:color="auto" w:fill="FFFFFF"/>
        <w:jc w:val="both"/>
        <w:rPr>
          <w:rFonts w:ascii="Palatino Linotype" w:hAnsi="Palatino Linotype" w:cs="Arial"/>
          <w:b/>
          <w:color w:val="333333"/>
        </w:rPr>
      </w:pPr>
    </w:p>
    <w:p w14:paraId="4EDA06D7" w14:textId="6EB82A09" w:rsidR="00FA4C21" w:rsidRPr="000A4060" w:rsidRDefault="00FA4C21" w:rsidP="007C7B13">
      <w:pPr>
        <w:shd w:val="clear" w:color="auto" w:fill="FFFFFF"/>
        <w:jc w:val="both"/>
        <w:rPr>
          <w:rFonts w:ascii="Palatino Linotype" w:hAnsi="Palatino Linotype" w:cs="Arial"/>
          <w:b/>
          <w:color w:val="333333"/>
        </w:rPr>
      </w:pPr>
      <w:r w:rsidRPr="009B2A42">
        <w:rPr>
          <w:rFonts w:ascii="Palatino Linotype" w:hAnsi="Palatino Linotype" w:cs="Arial"/>
          <w:color w:val="333333"/>
        </w:rPr>
        <w:t xml:space="preserve">Week </w:t>
      </w:r>
      <w:r w:rsidR="003877F3">
        <w:rPr>
          <w:rFonts w:ascii="Palatino Linotype" w:hAnsi="Palatino Linotype" w:cs="Arial"/>
          <w:color w:val="333333"/>
        </w:rPr>
        <w:t>Four</w:t>
      </w:r>
      <w:r w:rsidR="00C453CB">
        <w:rPr>
          <w:rFonts w:ascii="Palatino Linotype" w:hAnsi="Palatino Linotype" w:cs="Arial"/>
          <w:color w:val="333333"/>
        </w:rPr>
        <w:t xml:space="preserve"> (</w:t>
      </w:r>
      <w:r w:rsidR="003F5E9E">
        <w:rPr>
          <w:rFonts w:ascii="Palatino Linotype" w:hAnsi="Palatino Linotype" w:cs="Arial"/>
          <w:color w:val="333333"/>
        </w:rPr>
        <w:t>9/13 &amp; 9/15</w:t>
      </w:r>
      <w:r w:rsidR="00C453CB">
        <w:rPr>
          <w:rFonts w:ascii="Palatino Linotype" w:hAnsi="Palatino Linotype" w:cs="Arial"/>
          <w:color w:val="333333"/>
        </w:rPr>
        <w:t>)</w:t>
      </w:r>
      <w:r w:rsidRPr="009B2A42">
        <w:rPr>
          <w:rFonts w:ascii="Palatino Linotype" w:hAnsi="Palatino Linotype" w:cs="Arial"/>
          <w:color w:val="333333"/>
        </w:rPr>
        <w:t xml:space="preserve">: </w:t>
      </w:r>
      <w:r w:rsidR="00F03BA1">
        <w:rPr>
          <w:rFonts w:ascii="Palatino Linotype" w:hAnsi="Palatino Linotype" w:cs="Arial"/>
          <w:color w:val="333333"/>
        </w:rPr>
        <w:t xml:space="preserve">M: Hot Seat: Sara 5pm; </w:t>
      </w:r>
      <w:r w:rsidR="003877F3">
        <w:rPr>
          <w:rFonts w:ascii="Palatino Linotype" w:hAnsi="Palatino Linotype" w:cs="Arial"/>
          <w:color w:val="333333"/>
        </w:rPr>
        <w:t>Huey</w:t>
      </w:r>
      <w:r w:rsidR="00875B2F">
        <w:rPr>
          <w:rFonts w:ascii="Palatino Linotype" w:hAnsi="Palatino Linotype" w:cs="Arial"/>
          <w:color w:val="333333"/>
        </w:rPr>
        <w:t xml:space="preserve">: </w:t>
      </w:r>
      <w:r w:rsidR="003877F3">
        <w:rPr>
          <w:rFonts w:ascii="Palatino Linotype" w:hAnsi="Palatino Linotype" w:cs="Arial"/>
          <w:color w:val="333333"/>
        </w:rPr>
        <w:t>2.7 DE</w:t>
      </w:r>
      <w:r w:rsidR="00211B2B">
        <w:rPr>
          <w:rFonts w:ascii="Palatino Linotype" w:hAnsi="Palatino Linotype" w:cs="Arial"/>
          <w:color w:val="333333"/>
        </w:rPr>
        <w:t xml:space="preserve"> (Defamiliarization; Diction; Doorways; Endings; Explorations)</w:t>
      </w:r>
      <w:r w:rsidRPr="009B2A42">
        <w:rPr>
          <w:rFonts w:ascii="Palatino Linotype" w:hAnsi="Palatino Linotype" w:cs="Arial"/>
          <w:color w:val="333333"/>
        </w:rPr>
        <w:t>;</w:t>
      </w:r>
      <w:r w:rsidR="00762D73">
        <w:rPr>
          <w:rFonts w:ascii="Palatino Linotype" w:hAnsi="Palatino Linotype" w:cs="Arial"/>
          <w:color w:val="333333"/>
        </w:rPr>
        <w:t xml:space="preserve"> W:</w:t>
      </w:r>
      <w:r w:rsidR="00F03BA1">
        <w:rPr>
          <w:rFonts w:ascii="Palatino Linotype" w:hAnsi="Palatino Linotype" w:cs="Arial"/>
          <w:color w:val="333333"/>
        </w:rPr>
        <w:t xml:space="preserve"> Hot Seat: Austen 11am;</w:t>
      </w:r>
      <w:r w:rsidR="00762D73">
        <w:rPr>
          <w:rFonts w:ascii="Palatino Linotype" w:hAnsi="Palatino Linotype" w:cs="Arial"/>
          <w:color w:val="333333"/>
        </w:rPr>
        <w:t xml:space="preserve"> Oliver, </w:t>
      </w:r>
      <w:r w:rsidR="002608CF">
        <w:rPr>
          <w:rFonts w:ascii="Palatino Linotype" w:hAnsi="Palatino Linotype" w:cs="Arial"/>
          <w:color w:val="333333"/>
        </w:rPr>
        <w:t>“New &amp; Selected Poems”: “The Sun”; “When Death Comes”; “Picking Blueberries”</w:t>
      </w:r>
    </w:p>
    <w:p w14:paraId="1D45517B" w14:textId="77777777" w:rsidR="00FA4C21" w:rsidRPr="009B2A42" w:rsidRDefault="00FA4C21" w:rsidP="007C7B13">
      <w:pPr>
        <w:shd w:val="clear" w:color="auto" w:fill="FFFFFF"/>
        <w:jc w:val="both"/>
        <w:rPr>
          <w:rFonts w:ascii="Palatino Linotype" w:hAnsi="Palatino Linotype" w:cs="Arial"/>
          <w:color w:val="333333"/>
        </w:rPr>
      </w:pPr>
    </w:p>
    <w:p w14:paraId="07539A54" w14:textId="270ED726" w:rsidR="00FA4C21" w:rsidRPr="003F5E9E" w:rsidRDefault="00FA4C21" w:rsidP="007C7B13">
      <w:pPr>
        <w:shd w:val="clear" w:color="auto" w:fill="FFFFFF"/>
        <w:jc w:val="both"/>
        <w:rPr>
          <w:rFonts w:ascii="Palatino Linotype" w:hAnsi="Palatino Linotype" w:cs="Arial"/>
          <w:b/>
          <w:i/>
          <w:iCs/>
          <w:color w:val="333333"/>
        </w:rPr>
      </w:pPr>
      <w:r w:rsidRPr="009B2A42">
        <w:rPr>
          <w:rFonts w:ascii="Palatino Linotype" w:hAnsi="Palatino Linotype" w:cs="Arial"/>
          <w:color w:val="333333"/>
        </w:rPr>
        <w:t>Week F</w:t>
      </w:r>
      <w:r w:rsidR="00762D73">
        <w:rPr>
          <w:rFonts w:ascii="Palatino Linotype" w:hAnsi="Palatino Linotype" w:cs="Arial"/>
          <w:color w:val="333333"/>
        </w:rPr>
        <w:t>ive</w:t>
      </w:r>
      <w:r w:rsidR="00C453CB">
        <w:rPr>
          <w:rFonts w:ascii="Palatino Linotype" w:hAnsi="Palatino Linotype" w:cs="Arial"/>
          <w:color w:val="333333"/>
        </w:rPr>
        <w:t xml:space="preserve"> (9/</w:t>
      </w:r>
      <w:r w:rsidR="003F5E9E">
        <w:rPr>
          <w:rFonts w:ascii="Palatino Linotype" w:hAnsi="Palatino Linotype" w:cs="Arial"/>
          <w:color w:val="333333"/>
        </w:rPr>
        <w:t>20</w:t>
      </w:r>
      <w:r w:rsidR="00C453CB">
        <w:rPr>
          <w:rFonts w:ascii="Palatino Linotype" w:hAnsi="Palatino Linotype" w:cs="Arial"/>
          <w:color w:val="333333"/>
        </w:rPr>
        <w:t xml:space="preserve"> &amp; </w:t>
      </w:r>
      <w:r w:rsidR="003F5E9E">
        <w:rPr>
          <w:rFonts w:ascii="Palatino Linotype" w:hAnsi="Palatino Linotype" w:cs="Arial"/>
          <w:color w:val="333333"/>
        </w:rPr>
        <w:t>22</w:t>
      </w:r>
      <w:r w:rsidR="00C453CB">
        <w:rPr>
          <w:rFonts w:ascii="Palatino Linotype" w:hAnsi="Palatino Linotype" w:cs="Arial"/>
          <w:color w:val="333333"/>
        </w:rPr>
        <w:t>)</w:t>
      </w:r>
      <w:r w:rsidRPr="009B2A42">
        <w:rPr>
          <w:rFonts w:ascii="Palatino Linotype" w:hAnsi="Palatino Linotype" w:cs="Arial"/>
          <w:color w:val="333333"/>
        </w:rPr>
        <w:t xml:space="preserve">: </w:t>
      </w:r>
      <w:r w:rsidR="00F03BA1">
        <w:rPr>
          <w:rFonts w:ascii="Palatino Linotype" w:hAnsi="Palatino Linotype" w:cs="Arial"/>
          <w:color w:val="333333"/>
        </w:rPr>
        <w:t xml:space="preserve">M: Hot Seat: Austen noon; </w:t>
      </w:r>
      <w:r w:rsidR="00762D73">
        <w:rPr>
          <w:rFonts w:ascii="Palatino Linotype" w:hAnsi="Palatino Linotype" w:cs="Arial"/>
          <w:color w:val="333333"/>
        </w:rPr>
        <w:t>Huey:</w:t>
      </w:r>
      <w:r w:rsidR="00875B2F">
        <w:rPr>
          <w:rFonts w:ascii="Palatino Linotype" w:hAnsi="Palatino Linotype" w:cs="Arial"/>
          <w:color w:val="333333"/>
        </w:rPr>
        <w:t xml:space="preserve"> </w:t>
      </w:r>
      <w:r w:rsidR="00762D73">
        <w:rPr>
          <w:rFonts w:ascii="Palatino Linotype" w:hAnsi="Palatino Linotype" w:cs="Arial"/>
          <w:color w:val="333333"/>
        </w:rPr>
        <w:t>2.</w:t>
      </w:r>
      <w:r w:rsidR="00875B2F">
        <w:rPr>
          <w:rFonts w:ascii="Palatino Linotype" w:hAnsi="Palatino Linotype" w:cs="Arial"/>
          <w:color w:val="333333"/>
        </w:rPr>
        <w:t xml:space="preserve"> 7</w:t>
      </w:r>
      <w:r w:rsidR="00762D73">
        <w:rPr>
          <w:rFonts w:ascii="Palatino Linotype" w:hAnsi="Palatino Linotype" w:cs="Arial"/>
          <w:color w:val="333333"/>
        </w:rPr>
        <w:t xml:space="preserve"> FGI</w:t>
      </w:r>
      <w:r w:rsidR="00211B2B">
        <w:rPr>
          <w:rFonts w:ascii="Palatino Linotype" w:hAnsi="Palatino Linotype" w:cs="Arial"/>
          <w:color w:val="333333"/>
        </w:rPr>
        <w:t xml:space="preserve"> (Form; Gaze; Gravity &amp; Lightness; Image; Inventory)</w:t>
      </w:r>
      <w:r w:rsidR="00762D73">
        <w:rPr>
          <w:rFonts w:ascii="Palatino Linotype" w:hAnsi="Palatino Linotype" w:cs="Arial"/>
          <w:color w:val="333333"/>
        </w:rPr>
        <w:t xml:space="preserve"> and section 3.8 </w:t>
      </w:r>
      <w:r w:rsidR="00211B2B">
        <w:rPr>
          <w:rFonts w:ascii="Palatino Linotype" w:hAnsi="Palatino Linotype" w:cs="Arial"/>
          <w:color w:val="333333"/>
        </w:rPr>
        <w:t xml:space="preserve">(The Poetry Workshop) </w:t>
      </w:r>
      <w:r w:rsidR="00762D73">
        <w:rPr>
          <w:rFonts w:ascii="Palatino Linotype" w:hAnsi="Palatino Linotype" w:cs="Arial"/>
          <w:color w:val="333333"/>
        </w:rPr>
        <w:t xml:space="preserve">and Appendix </w:t>
      </w:r>
      <w:r w:rsidR="00211B2B">
        <w:rPr>
          <w:rFonts w:ascii="Palatino Linotype" w:hAnsi="Palatino Linotype" w:cs="Arial"/>
          <w:color w:val="333333"/>
        </w:rPr>
        <w:t>A (Poetry Experiments)</w:t>
      </w:r>
      <w:r w:rsidRPr="009B2A42">
        <w:rPr>
          <w:rFonts w:ascii="Palatino Linotype" w:hAnsi="Palatino Linotype" w:cs="Arial"/>
          <w:color w:val="333333"/>
        </w:rPr>
        <w:t xml:space="preserve">; </w:t>
      </w:r>
      <w:r w:rsidR="00762D73">
        <w:rPr>
          <w:rFonts w:ascii="Palatino Linotype" w:hAnsi="Palatino Linotype" w:cs="Arial"/>
          <w:color w:val="333333"/>
        </w:rPr>
        <w:t>W:</w:t>
      </w:r>
      <w:r w:rsidR="00F03BA1">
        <w:rPr>
          <w:rFonts w:ascii="Palatino Linotype" w:hAnsi="Palatino Linotype" w:cs="Arial"/>
          <w:color w:val="333333"/>
        </w:rPr>
        <w:t xml:space="preserve"> Hot Seat: Piotr noon;</w:t>
      </w:r>
      <w:r w:rsidR="00211B2B">
        <w:rPr>
          <w:rFonts w:ascii="Palatino Linotype" w:hAnsi="Palatino Linotype" w:cs="Arial"/>
          <w:color w:val="333333"/>
        </w:rPr>
        <w:t xml:space="preserve"> </w:t>
      </w:r>
      <w:r w:rsidR="002608CF">
        <w:rPr>
          <w:rFonts w:ascii="Palatino Linotype" w:hAnsi="Palatino Linotype" w:cs="Arial"/>
          <w:color w:val="333333"/>
        </w:rPr>
        <w:t xml:space="preserve">Mary Oliver, from </w:t>
      </w:r>
      <w:r w:rsidR="002608CF">
        <w:rPr>
          <w:rFonts w:ascii="Palatino Linotype" w:hAnsi="Palatino Linotype" w:cs="Arial"/>
          <w:color w:val="333333"/>
        </w:rPr>
        <w:lastRenderedPageBreak/>
        <w:t>“White Pine”: “May”; “Yes! No!”; “Morning Glories”;</w:t>
      </w:r>
      <w:r w:rsidR="00211B2B">
        <w:rPr>
          <w:rFonts w:ascii="Palatino Linotype" w:hAnsi="Palatino Linotype" w:cs="Arial"/>
          <w:bCs/>
          <w:color w:val="333333"/>
        </w:rPr>
        <w:t xml:space="preserve"> </w:t>
      </w:r>
      <w:r w:rsidR="002608CF">
        <w:rPr>
          <w:rFonts w:ascii="Palatino Linotype" w:hAnsi="Palatino Linotype" w:cs="Arial"/>
          <w:bCs/>
          <w:color w:val="333333"/>
        </w:rPr>
        <w:t xml:space="preserve">from “Why I Wake Early”: “Am I Not Among the Early Risers?”; </w:t>
      </w:r>
      <w:r w:rsidR="00211B2B" w:rsidRPr="003F5E9E">
        <w:rPr>
          <w:rFonts w:ascii="Palatino Linotype" w:hAnsi="Palatino Linotype" w:cs="Arial"/>
          <w:b/>
          <w:color w:val="333333"/>
        </w:rPr>
        <w:t xml:space="preserve">ESSAY ONE </w:t>
      </w:r>
      <w:r w:rsidR="003F5E9E" w:rsidRPr="003F5E9E">
        <w:rPr>
          <w:rFonts w:ascii="Palatino Linotype" w:hAnsi="Palatino Linotype" w:cs="Arial"/>
          <w:b/>
          <w:color w:val="333333"/>
        </w:rPr>
        <w:t>prompts</w:t>
      </w:r>
      <w:r w:rsidR="00211B2B" w:rsidRPr="003F5E9E">
        <w:rPr>
          <w:rFonts w:ascii="Palatino Linotype" w:hAnsi="Palatino Linotype" w:cs="Arial"/>
          <w:b/>
          <w:color w:val="333333"/>
        </w:rPr>
        <w:t xml:space="preserve"> in section</w:t>
      </w:r>
    </w:p>
    <w:p w14:paraId="2D54364C" w14:textId="77777777" w:rsidR="00FA4C21" w:rsidRPr="000A4060" w:rsidRDefault="00FA4C21" w:rsidP="007C7B13">
      <w:pPr>
        <w:shd w:val="clear" w:color="auto" w:fill="FFFFFF"/>
        <w:jc w:val="both"/>
        <w:rPr>
          <w:rFonts w:ascii="Palatino Linotype" w:hAnsi="Palatino Linotype" w:cs="Arial"/>
          <w:b/>
          <w:color w:val="333333"/>
        </w:rPr>
      </w:pPr>
    </w:p>
    <w:p w14:paraId="12B3DAC7" w14:textId="201D0552" w:rsidR="00FA4C21" w:rsidRPr="004A3A64" w:rsidRDefault="00FA4C21" w:rsidP="007C7B13">
      <w:pPr>
        <w:shd w:val="clear" w:color="auto" w:fill="FFFFFF"/>
        <w:jc w:val="both"/>
        <w:rPr>
          <w:rFonts w:ascii="Palatino Linotype" w:hAnsi="Palatino Linotype" w:cs="Arial"/>
          <w:color w:val="333333"/>
        </w:rPr>
      </w:pPr>
      <w:r w:rsidRPr="009B2A42">
        <w:rPr>
          <w:rFonts w:ascii="Palatino Linotype" w:hAnsi="Palatino Linotype" w:cs="Arial"/>
          <w:color w:val="333333"/>
        </w:rPr>
        <w:t xml:space="preserve">Week </w:t>
      </w:r>
      <w:r w:rsidR="00762D73">
        <w:rPr>
          <w:rFonts w:ascii="Palatino Linotype" w:hAnsi="Palatino Linotype" w:cs="Arial"/>
          <w:color w:val="333333"/>
        </w:rPr>
        <w:t>Six</w:t>
      </w:r>
      <w:r w:rsidR="000E39E8">
        <w:rPr>
          <w:rFonts w:ascii="Palatino Linotype" w:hAnsi="Palatino Linotype" w:cs="Arial"/>
          <w:color w:val="333333"/>
        </w:rPr>
        <w:t xml:space="preserve"> (</w:t>
      </w:r>
      <w:r w:rsidR="00C453CB">
        <w:rPr>
          <w:rFonts w:ascii="Palatino Linotype" w:hAnsi="Palatino Linotype" w:cs="Arial"/>
          <w:color w:val="333333"/>
        </w:rPr>
        <w:t>9/</w:t>
      </w:r>
      <w:r w:rsidR="002608CF">
        <w:rPr>
          <w:rFonts w:ascii="Palatino Linotype" w:hAnsi="Palatino Linotype" w:cs="Arial"/>
          <w:color w:val="333333"/>
        </w:rPr>
        <w:t>2</w:t>
      </w:r>
      <w:r w:rsidR="003F5E9E">
        <w:rPr>
          <w:rFonts w:ascii="Palatino Linotype" w:hAnsi="Palatino Linotype" w:cs="Arial"/>
          <w:color w:val="333333"/>
        </w:rPr>
        <w:t>7</w:t>
      </w:r>
      <w:r w:rsidR="00C453CB">
        <w:rPr>
          <w:rFonts w:ascii="Palatino Linotype" w:hAnsi="Palatino Linotype" w:cs="Arial"/>
          <w:color w:val="333333"/>
        </w:rPr>
        <w:t xml:space="preserve"> &amp; </w:t>
      </w:r>
      <w:r w:rsidR="002608CF">
        <w:rPr>
          <w:rFonts w:ascii="Palatino Linotype" w:hAnsi="Palatino Linotype" w:cs="Arial"/>
          <w:color w:val="333333"/>
        </w:rPr>
        <w:t>9</w:t>
      </w:r>
      <w:r w:rsidR="00762D73">
        <w:rPr>
          <w:rFonts w:ascii="Palatino Linotype" w:hAnsi="Palatino Linotype" w:cs="Arial"/>
          <w:color w:val="333333"/>
        </w:rPr>
        <w:t>/</w:t>
      </w:r>
      <w:r w:rsidR="00C453CB">
        <w:rPr>
          <w:rFonts w:ascii="Palatino Linotype" w:hAnsi="Palatino Linotype" w:cs="Arial"/>
          <w:color w:val="333333"/>
        </w:rPr>
        <w:t>2</w:t>
      </w:r>
      <w:r w:rsidR="003F5E9E">
        <w:rPr>
          <w:rFonts w:ascii="Palatino Linotype" w:hAnsi="Palatino Linotype" w:cs="Arial"/>
          <w:color w:val="333333"/>
        </w:rPr>
        <w:t>9</w:t>
      </w:r>
      <w:r w:rsidR="009D5F54">
        <w:rPr>
          <w:rFonts w:ascii="Palatino Linotype" w:hAnsi="Palatino Linotype" w:cs="Arial"/>
          <w:color w:val="333333"/>
        </w:rPr>
        <w:t>)</w:t>
      </w:r>
      <w:r w:rsidRPr="009B2A42">
        <w:rPr>
          <w:rFonts w:ascii="Palatino Linotype" w:hAnsi="Palatino Linotype" w:cs="Arial"/>
          <w:color w:val="333333"/>
        </w:rPr>
        <w:t xml:space="preserve">: </w:t>
      </w:r>
      <w:r w:rsidR="00E270C6" w:rsidRPr="00E270C6">
        <w:rPr>
          <w:rFonts w:ascii="Palatino Linotype" w:hAnsi="Palatino Linotype" w:cs="Arial"/>
          <w:color w:val="333333"/>
          <w:highlight w:val="yellow"/>
        </w:rPr>
        <w:t xml:space="preserve">M: </w:t>
      </w:r>
      <w:r w:rsidR="003F5E9E" w:rsidRPr="00E270C6">
        <w:rPr>
          <w:rFonts w:ascii="Palatino Linotype" w:hAnsi="Palatino Linotype" w:cs="Arial"/>
          <w:color w:val="333333"/>
          <w:highlight w:val="yellow"/>
        </w:rPr>
        <w:t>visit from Kaneko and Huey by Zoom!</w:t>
      </w:r>
      <w:r w:rsidR="003F5E9E">
        <w:rPr>
          <w:rFonts w:ascii="Palatino Linotype" w:hAnsi="Palatino Linotype" w:cs="Arial"/>
          <w:color w:val="333333"/>
        </w:rPr>
        <w:t xml:space="preserve"> </w:t>
      </w:r>
      <w:r w:rsidR="0057177C">
        <w:rPr>
          <w:rFonts w:ascii="Palatino Linotype" w:hAnsi="Palatino Linotype" w:cs="Arial"/>
          <w:color w:val="333333"/>
        </w:rPr>
        <w:t xml:space="preserve">Hot Seat: Piotr 1pm; </w:t>
      </w:r>
      <w:r w:rsidR="003F5E9E">
        <w:rPr>
          <w:rFonts w:ascii="Palatino Linotype" w:hAnsi="Palatino Linotype" w:cs="Arial"/>
          <w:color w:val="333333"/>
        </w:rPr>
        <w:t xml:space="preserve">read </w:t>
      </w:r>
      <w:r w:rsidR="00762D73">
        <w:rPr>
          <w:rFonts w:ascii="Palatino Linotype" w:hAnsi="Palatino Linotype" w:cs="Arial"/>
          <w:color w:val="333333"/>
        </w:rPr>
        <w:t>Huey</w:t>
      </w:r>
      <w:r w:rsidR="009D5F54">
        <w:rPr>
          <w:rFonts w:ascii="Palatino Linotype" w:hAnsi="Palatino Linotype" w:cs="Arial"/>
          <w:color w:val="333333"/>
        </w:rPr>
        <w:t xml:space="preserve">: </w:t>
      </w:r>
      <w:r w:rsidR="00762D73">
        <w:rPr>
          <w:rFonts w:ascii="Palatino Linotype" w:hAnsi="Palatino Linotype" w:cs="Arial"/>
          <w:color w:val="333333"/>
        </w:rPr>
        <w:t>2.7 LM</w:t>
      </w:r>
      <w:r w:rsidR="00CF329B">
        <w:rPr>
          <w:rFonts w:ascii="Palatino Linotype" w:hAnsi="Palatino Linotype" w:cs="Arial"/>
          <w:color w:val="333333"/>
        </w:rPr>
        <w:t xml:space="preserve"> (Language; Lines; Lyric; Metaphor; Mood; Movement; Music)</w:t>
      </w:r>
      <w:r w:rsidR="00762D73">
        <w:rPr>
          <w:rFonts w:ascii="Palatino Linotype" w:hAnsi="Palatino Linotype" w:cs="Arial"/>
          <w:color w:val="333333"/>
        </w:rPr>
        <w:t xml:space="preserve"> and 3.9</w:t>
      </w:r>
      <w:r w:rsidR="00CF329B">
        <w:rPr>
          <w:rFonts w:ascii="Palatino Linotype" w:hAnsi="Palatino Linotype" w:cs="Arial"/>
          <w:color w:val="333333"/>
        </w:rPr>
        <w:t xml:space="preserve"> (Revision)</w:t>
      </w:r>
      <w:r w:rsidR="00762D73">
        <w:rPr>
          <w:rFonts w:ascii="Palatino Linotype" w:hAnsi="Palatino Linotype" w:cs="Arial"/>
          <w:color w:val="333333"/>
        </w:rPr>
        <w:t xml:space="preserve">; </w:t>
      </w:r>
      <w:r w:rsidR="002608CF">
        <w:rPr>
          <w:rFonts w:ascii="Palatino Linotype" w:hAnsi="Palatino Linotype" w:cs="Arial"/>
          <w:color w:val="333333"/>
        </w:rPr>
        <w:t>from Mary</w:t>
      </w:r>
      <w:r w:rsidR="00211B2B">
        <w:rPr>
          <w:rFonts w:ascii="Palatino Linotype" w:hAnsi="Palatino Linotype" w:cs="Arial"/>
          <w:color w:val="333333"/>
        </w:rPr>
        <w:t xml:space="preserve"> </w:t>
      </w:r>
      <w:r w:rsidR="00762D73">
        <w:rPr>
          <w:rFonts w:ascii="Palatino Linotype" w:hAnsi="Palatino Linotype" w:cs="Arial"/>
          <w:color w:val="333333"/>
        </w:rPr>
        <w:t xml:space="preserve">Oliver, </w:t>
      </w:r>
      <w:r w:rsidR="00A446BE">
        <w:rPr>
          <w:rFonts w:ascii="Palatino Linotype" w:hAnsi="Palatino Linotype" w:cs="Arial"/>
          <w:color w:val="333333"/>
        </w:rPr>
        <w:t>from “Long Life”: “Just as the Calendar Began to Say Summer”; title poem from “Why I Wake Early”</w:t>
      </w:r>
      <w:r w:rsidR="003F5E9E">
        <w:rPr>
          <w:rFonts w:ascii="Palatino Linotype" w:hAnsi="Palatino Linotype" w:cs="Arial"/>
          <w:color w:val="333333"/>
        </w:rPr>
        <w:t xml:space="preserve">; Wednesday: </w:t>
      </w:r>
      <w:r w:rsidR="003F5E9E" w:rsidRPr="00E270C6">
        <w:rPr>
          <w:rFonts w:ascii="Palatino Linotype" w:hAnsi="Palatino Linotype" w:cs="Arial"/>
          <w:b/>
          <w:bCs/>
          <w:color w:val="333333"/>
        </w:rPr>
        <w:t xml:space="preserve">TA </w:t>
      </w:r>
      <w:r w:rsidR="00E270C6" w:rsidRPr="00E270C6">
        <w:rPr>
          <w:rFonts w:ascii="Palatino Linotype" w:hAnsi="Palatino Linotype" w:cs="Arial"/>
          <w:b/>
          <w:bCs/>
          <w:color w:val="333333"/>
        </w:rPr>
        <w:t xml:space="preserve">Craft </w:t>
      </w:r>
      <w:r w:rsidR="00E270C6">
        <w:rPr>
          <w:rFonts w:ascii="Palatino Linotype" w:hAnsi="Palatino Linotype" w:cs="Arial"/>
          <w:b/>
          <w:bCs/>
          <w:color w:val="333333"/>
        </w:rPr>
        <w:t>T</w:t>
      </w:r>
      <w:r w:rsidR="00E270C6" w:rsidRPr="00E270C6">
        <w:rPr>
          <w:rFonts w:ascii="Palatino Linotype" w:hAnsi="Palatino Linotype" w:cs="Arial"/>
          <w:b/>
          <w:bCs/>
          <w:color w:val="333333"/>
        </w:rPr>
        <w:t>alk</w:t>
      </w:r>
      <w:r w:rsidR="003F5E9E" w:rsidRPr="00E270C6">
        <w:rPr>
          <w:rFonts w:ascii="Palatino Linotype" w:hAnsi="Palatino Linotype" w:cs="Arial"/>
          <w:b/>
          <w:bCs/>
          <w:color w:val="333333"/>
        </w:rPr>
        <w:t xml:space="preserve"> by Piotr</w:t>
      </w:r>
      <w:r w:rsidR="004A3A64">
        <w:rPr>
          <w:rFonts w:ascii="Palatino Linotype" w:hAnsi="Palatino Linotype" w:cs="Arial"/>
          <w:b/>
          <w:bCs/>
          <w:color w:val="333333"/>
        </w:rPr>
        <w:t xml:space="preserve">; </w:t>
      </w:r>
      <w:r w:rsidR="004A3A64">
        <w:rPr>
          <w:rFonts w:ascii="Palatino Linotype" w:hAnsi="Palatino Linotype" w:cs="Arial"/>
          <w:color w:val="333333"/>
        </w:rPr>
        <w:t>Hot Seat: Austen noon</w:t>
      </w:r>
    </w:p>
    <w:p w14:paraId="18DCBD9E" w14:textId="77777777" w:rsidR="00E62502" w:rsidRDefault="00E62502" w:rsidP="007C7B13">
      <w:pPr>
        <w:shd w:val="clear" w:color="auto" w:fill="FFFFFF"/>
        <w:jc w:val="both"/>
        <w:rPr>
          <w:rFonts w:ascii="Palatino Linotype" w:hAnsi="Palatino Linotype" w:cs="Arial"/>
          <w:color w:val="333333"/>
        </w:rPr>
      </w:pPr>
    </w:p>
    <w:p w14:paraId="67630826" w14:textId="319E4DD8" w:rsidR="00FA4C21" w:rsidRDefault="00FA4C21" w:rsidP="007C7B13">
      <w:pPr>
        <w:shd w:val="clear" w:color="auto" w:fill="FFFFFF"/>
        <w:jc w:val="both"/>
        <w:rPr>
          <w:rFonts w:ascii="Palatino Linotype" w:hAnsi="Palatino Linotype" w:cs="Arial"/>
          <w:b/>
          <w:color w:val="333333"/>
        </w:rPr>
      </w:pPr>
      <w:r w:rsidRPr="009B2A42">
        <w:rPr>
          <w:rFonts w:ascii="Palatino Linotype" w:hAnsi="Palatino Linotype" w:cs="Arial"/>
          <w:color w:val="333333"/>
        </w:rPr>
        <w:t>Week S</w:t>
      </w:r>
      <w:r w:rsidR="00762D73">
        <w:rPr>
          <w:rFonts w:ascii="Palatino Linotype" w:hAnsi="Palatino Linotype" w:cs="Arial"/>
          <w:color w:val="333333"/>
        </w:rPr>
        <w:t>even</w:t>
      </w:r>
      <w:r w:rsidR="00C453CB">
        <w:rPr>
          <w:rFonts w:ascii="Palatino Linotype" w:hAnsi="Palatino Linotype" w:cs="Arial"/>
          <w:color w:val="333333"/>
        </w:rPr>
        <w:t xml:space="preserve"> (</w:t>
      </w:r>
      <w:r w:rsidR="003F5E9E">
        <w:rPr>
          <w:rFonts w:ascii="Palatino Linotype" w:hAnsi="Palatino Linotype" w:cs="Arial"/>
          <w:color w:val="333333"/>
        </w:rPr>
        <w:t>10/4</w:t>
      </w:r>
      <w:r w:rsidR="00CF329B">
        <w:rPr>
          <w:rFonts w:ascii="Palatino Linotype" w:hAnsi="Palatino Linotype" w:cs="Arial"/>
          <w:color w:val="333333"/>
        </w:rPr>
        <w:t xml:space="preserve"> </w:t>
      </w:r>
      <w:r w:rsidR="00762D73">
        <w:rPr>
          <w:rFonts w:ascii="Palatino Linotype" w:hAnsi="Palatino Linotype" w:cs="Arial"/>
          <w:color w:val="333333"/>
        </w:rPr>
        <w:t xml:space="preserve">&amp; </w:t>
      </w:r>
      <w:r w:rsidR="003F5E9E">
        <w:rPr>
          <w:rFonts w:ascii="Palatino Linotype" w:hAnsi="Palatino Linotype" w:cs="Arial"/>
          <w:color w:val="333333"/>
        </w:rPr>
        <w:t>10/6</w:t>
      </w:r>
      <w:r w:rsidR="00C453CB">
        <w:rPr>
          <w:rFonts w:ascii="Palatino Linotype" w:hAnsi="Palatino Linotype" w:cs="Arial"/>
          <w:color w:val="333333"/>
        </w:rPr>
        <w:t>)</w:t>
      </w:r>
      <w:r w:rsidRPr="009B2A42">
        <w:rPr>
          <w:rFonts w:ascii="Palatino Linotype" w:hAnsi="Palatino Linotype" w:cs="Arial"/>
          <w:color w:val="333333"/>
        </w:rPr>
        <w:t xml:space="preserve">: </w:t>
      </w:r>
      <w:r w:rsidR="009E504F">
        <w:rPr>
          <w:rFonts w:ascii="Palatino Linotype" w:hAnsi="Palatino Linotype" w:cs="Arial"/>
          <w:color w:val="333333"/>
        </w:rPr>
        <w:t>M:</w:t>
      </w:r>
      <w:r w:rsidR="00F03BA1">
        <w:rPr>
          <w:rFonts w:ascii="Palatino Linotype" w:hAnsi="Palatino Linotype" w:cs="Arial"/>
          <w:color w:val="333333"/>
        </w:rPr>
        <w:t xml:space="preserve"> Hot Seat: Piotr 1pm;</w:t>
      </w:r>
      <w:r w:rsidR="009E504F">
        <w:rPr>
          <w:rFonts w:ascii="Palatino Linotype" w:hAnsi="Palatino Linotype" w:cs="Arial"/>
          <w:color w:val="333333"/>
        </w:rPr>
        <w:t xml:space="preserve"> </w:t>
      </w:r>
      <w:r w:rsidR="00762D73">
        <w:rPr>
          <w:rFonts w:ascii="Palatino Linotype" w:hAnsi="Palatino Linotype" w:cs="Arial"/>
          <w:color w:val="333333"/>
        </w:rPr>
        <w:t>Huey</w:t>
      </w:r>
      <w:r w:rsidR="00E62502">
        <w:rPr>
          <w:rFonts w:ascii="Palatino Linotype" w:hAnsi="Palatino Linotype" w:cs="Arial"/>
          <w:color w:val="333333"/>
        </w:rPr>
        <w:t xml:space="preserve">: </w:t>
      </w:r>
      <w:r w:rsidR="00762D73">
        <w:rPr>
          <w:rFonts w:ascii="Palatino Linotype" w:hAnsi="Palatino Linotype" w:cs="Arial"/>
          <w:color w:val="333333"/>
        </w:rPr>
        <w:t>2.7 NO</w:t>
      </w:r>
      <w:r w:rsidR="00CF329B">
        <w:rPr>
          <w:rFonts w:ascii="Palatino Linotype" w:hAnsi="Palatino Linotype" w:cs="Arial"/>
          <w:color w:val="333333"/>
        </w:rPr>
        <w:t xml:space="preserve"> (Narrative; Observation and Interpretation)</w:t>
      </w:r>
      <w:r w:rsidR="00762D73">
        <w:rPr>
          <w:rFonts w:ascii="Palatino Linotype" w:hAnsi="Palatino Linotype" w:cs="Arial"/>
          <w:color w:val="333333"/>
        </w:rPr>
        <w:t xml:space="preserve">; </w:t>
      </w:r>
      <w:r w:rsidR="00A446BE">
        <w:rPr>
          <w:rFonts w:ascii="Palatino Linotype" w:hAnsi="Palatino Linotype" w:cs="Arial"/>
          <w:color w:val="333333"/>
        </w:rPr>
        <w:t xml:space="preserve">Mary </w:t>
      </w:r>
      <w:r w:rsidR="00762D73">
        <w:rPr>
          <w:rFonts w:ascii="Palatino Linotype" w:hAnsi="Palatino Linotype" w:cs="Arial"/>
          <w:color w:val="333333"/>
        </w:rPr>
        <w:t xml:space="preserve">Oliver, </w:t>
      </w:r>
      <w:r w:rsidR="00A446BE">
        <w:rPr>
          <w:rFonts w:ascii="Palatino Linotype" w:hAnsi="Palatino Linotype" w:cs="Arial"/>
          <w:color w:val="333333"/>
        </w:rPr>
        <w:t xml:space="preserve"> from “Thirst</w:t>
      </w:r>
      <w:r w:rsidR="00211B2B">
        <w:rPr>
          <w:rFonts w:ascii="Palatino Linotype" w:hAnsi="Palatino Linotype" w:cs="Arial"/>
          <w:color w:val="333333"/>
        </w:rPr>
        <w:t>”</w:t>
      </w:r>
      <w:r w:rsidR="00A446BE">
        <w:rPr>
          <w:rFonts w:ascii="Palatino Linotype" w:hAnsi="Palatino Linotype" w:cs="Arial"/>
          <w:color w:val="333333"/>
        </w:rPr>
        <w:t xml:space="preserve">: “Doesn’t Every Poet Write a Poem about Unrequited Love” and “Thirst”; and excerpts from “Blue Horses”; Wednesday: </w:t>
      </w:r>
      <w:r w:rsidR="00A446BE" w:rsidRPr="00E270C6">
        <w:rPr>
          <w:rFonts w:ascii="Palatino Linotype" w:hAnsi="Palatino Linotype" w:cs="Arial"/>
          <w:b/>
          <w:bCs/>
          <w:color w:val="333333"/>
        </w:rPr>
        <w:t xml:space="preserve">TA </w:t>
      </w:r>
      <w:r w:rsidR="00E270C6" w:rsidRPr="00E270C6">
        <w:rPr>
          <w:rFonts w:ascii="Palatino Linotype" w:hAnsi="Palatino Linotype" w:cs="Arial"/>
          <w:b/>
          <w:bCs/>
          <w:color w:val="333333"/>
        </w:rPr>
        <w:t>Craft Talk by</w:t>
      </w:r>
      <w:r w:rsidR="00A446BE" w:rsidRPr="00E270C6">
        <w:rPr>
          <w:rFonts w:ascii="Palatino Linotype" w:hAnsi="Palatino Linotype" w:cs="Arial"/>
          <w:b/>
          <w:bCs/>
          <w:color w:val="333333"/>
        </w:rPr>
        <w:t xml:space="preserve"> </w:t>
      </w:r>
      <w:r w:rsidR="003F5E9E" w:rsidRPr="00E270C6">
        <w:rPr>
          <w:rFonts w:ascii="Palatino Linotype" w:hAnsi="Palatino Linotype" w:cs="Arial"/>
          <w:b/>
          <w:bCs/>
          <w:color w:val="333333"/>
        </w:rPr>
        <w:t>Austen</w:t>
      </w:r>
      <w:r w:rsidR="00762D73">
        <w:rPr>
          <w:rFonts w:ascii="Palatino Linotype" w:hAnsi="Palatino Linotype" w:cs="Arial"/>
          <w:color w:val="333333"/>
        </w:rPr>
        <w:t>;</w:t>
      </w:r>
      <w:r w:rsidR="004A3A64">
        <w:rPr>
          <w:rFonts w:ascii="Palatino Linotype" w:hAnsi="Palatino Linotype" w:cs="Arial"/>
          <w:color w:val="333333"/>
        </w:rPr>
        <w:t xml:space="preserve"> Hot Seat: Piotr noon;</w:t>
      </w:r>
      <w:r w:rsidR="00762D73">
        <w:rPr>
          <w:rFonts w:ascii="Palatino Linotype" w:hAnsi="Palatino Linotype" w:cs="Arial"/>
          <w:color w:val="333333"/>
        </w:rPr>
        <w:t xml:space="preserve"> </w:t>
      </w:r>
      <w:r w:rsidRPr="000A4060">
        <w:rPr>
          <w:rFonts w:ascii="Palatino Linotype" w:hAnsi="Palatino Linotype" w:cs="Arial"/>
          <w:b/>
          <w:color w:val="333333"/>
        </w:rPr>
        <w:t>Essay One due</w:t>
      </w:r>
      <w:r w:rsidR="003F5E9E">
        <w:rPr>
          <w:rFonts w:ascii="Palatino Linotype" w:hAnsi="Palatino Linotype" w:cs="Arial"/>
          <w:b/>
          <w:color w:val="333333"/>
        </w:rPr>
        <w:t xml:space="preserve"> to your TA this week</w:t>
      </w:r>
      <w:r w:rsidRPr="000A4060">
        <w:rPr>
          <w:rFonts w:ascii="Palatino Linotype" w:hAnsi="Palatino Linotype" w:cs="Arial"/>
          <w:b/>
          <w:color w:val="333333"/>
        </w:rPr>
        <w:t xml:space="preserve"> (1000-</w:t>
      </w:r>
      <w:r w:rsidR="003F5E9E">
        <w:rPr>
          <w:rFonts w:ascii="Palatino Linotype" w:hAnsi="Palatino Linotype" w:cs="Arial"/>
          <w:b/>
          <w:color w:val="333333"/>
        </w:rPr>
        <w:t>1200 words</w:t>
      </w:r>
      <w:r w:rsidRPr="000A4060">
        <w:rPr>
          <w:rFonts w:ascii="Palatino Linotype" w:hAnsi="Palatino Linotype" w:cs="Arial"/>
          <w:b/>
          <w:color w:val="333333"/>
        </w:rPr>
        <w:t>)</w:t>
      </w:r>
    </w:p>
    <w:p w14:paraId="5D3C8B05" w14:textId="77777777" w:rsidR="00FA4C21" w:rsidRPr="009B2A42" w:rsidRDefault="00FA4C21" w:rsidP="007C7B13">
      <w:pPr>
        <w:shd w:val="clear" w:color="auto" w:fill="FFFFFF"/>
        <w:jc w:val="both"/>
        <w:rPr>
          <w:rFonts w:ascii="Palatino Linotype" w:hAnsi="Palatino Linotype" w:cs="Arial"/>
          <w:color w:val="333333"/>
        </w:rPr>
      </w:pPr>
    </w:p>
    <w:p w14:paraId="76AE2A43" w14:textId="4A6BF758" w:rsidR="00FA4C21" w:rsidRPr="0057177C" w:rsidRDefault="00FA4C21" w:rsidP="007C7B13">
      <w:pPr>
        <w:shd w:val="clear" w:color="auto" w:fill="FFFFFF"/>
        <w:jc w:val="both"/>
        <w:rPr>
          <w:rFonts w:ascii="Palatino Linotype" w:hAnsi="Palatino Linotype" w:cs="Arial"/>
          <w:color w:val="333333"/>
        </w:rPr>
      </w:pPr>
      <w:r w:rsidRPr="009B2A42">
        <w:rPr>
          <w:rFonts w:ascii="Palatino Linotype" w:hAnsi="Palatino Linotype" w:cs="Arial"/>
          <w:color w:val="333333"/>
        </w:rPr>
        <w:t xml:space="preserve">Week </w:t>
      </w:r>
      <w:r w:rsidR="00762D73">
        <w:rPr>
          <w:rFonts w:ascii="Palatino Linotype" w:hAnsi="Palatino Linotype" w:cs="Arial"/>
          <w:color w:val="333333"/>
        </w:rPr>
        <w:t>Eight</w:t>
      </w:r>
      <w:r w:rsidR="00C453CB">
        <w:rPr>
          <w:rFonts w:ascii="Palatino Linotype" w:hAnsi="Palatino Linotype" w:cs="Arial"/>
          <w:color w:val="333333"/>
        </w:rPr>
        <w:t xml:space="preserve"> (1</w:t>
      </w:r>
      <w:r w:rsidR="003C7DDD">
        <w:rPr>
          <w:rFonts w:ascii="Palatino Linotype" w:hAnsi="Palatino Linotype" w:cs="Arial"/>
          <w:color w:val="333333"/>
        </w:rPr>
        <w:t>0/11</w:t>
      </w:r>
      <w:r w:rsidR="00C453CB">
        <w:rPr>
          <w:rFonts w:ascii="Palatino Linotype" w:hAnsi="Palatino Linotype" w:cs="Arial"/>
          <w:color w:val="333333"/>
        </w:rPr>
        <w:t xml:space="preserve"> &amp;</w:t>
      </w:r>
      <w:r w:rsidR="00D953EE">
        <w:rPr>
          <w:rFonts w:ascii="Palatino Linotype" w:hAnsi="Palatino Linotype" w:cs="Arial"/>
          <w:color w:val="333333"/>
        </w:rPr>
        <w:t xml:space="preserve"> </w:t>
      </w:r>
      <w:r w:rsidR="003C7DDD">
        <w:rPr>
          <w:rFonts w:ascii="Palatino Linotype" w:hAnsi="Palatino Linotype" w:cs="Arial"/>
          <w:color w:val="333333"/>
        </w:rPr>
        <w:t>13</w:t>
      </w:r>
      <w:r w:rsidR="00D953EE">
        <w:rPr>
          <w:rFonts w:ascii="Palatino Linotype" w:hAnsi="Palatino Linotype" w:cs="Arial"/>
          <w:color w:val="333333"/>
        </w:rPr>
        <w:t>):</w:t>
      </w:r>
      <w:r w:rsidR="00F03BA1">
        <w:rPr>
          <w:rFonts w:ascii="Palatino Linotype" w:hAnsi="Palatino Linotype" w:cs="Arial"/>
          <w:color w:val="333333"/>
        </w:rPr>
        <w:t xml:space="preserve"> Monday: Sara 4pm;</w:t>
      </w:r>
      <w:r w:rsidRPr="009B2A42">
        <w:rPr>
          <w:rFonts w:ascii="Palatino Linotype" w:hAnsi="Palatino Linotype" w:cs="Arial"/>
          <w:color w:val="333333"/>
        </w:rPr>
        <w:t xml:space="preserve"> </w:t>
      </w:r>
      <w:r w:rsidR="00D953EE">
        <w:rPr>
          <w:rFonts w:ascii="Palatino Linotype" w:hAnsi="Palatino Linotype" w:cs="Arial"/>
          <w:color w:val="333333"/>
        </w:rPr>
        <w:t>Huey</w:t>
      </w:r>
      <w:r w:rsidRPr="009B2A42">
        <w:rPr>
          <w:rFonts w:ascii="Palatino Linotype" w:hAnsi="Palatino Linotype" w:cs="Arial"/>
          <w:color w:val="333333"/>
        </w:rPr>
        <w:t xml:space="preserve">: </w:t>
      </w:r>
      <w:r w:rsidR="00D953EE">
        <w:rPr>
          <w:rFonts w:ascii="Palatino Linotype" w:hAnsi="Palatino Linotype" w:cs="Arial"/>
          <w:color w:val="333333"/>
        </w:rPr>
        <w:t>2.7 PQ</w:t>
      </w:r>
      <w:r w:rsidR="00CF329B">
        <w:rPr>
          <w:rFonts w:ascii="Palatino Linotype" w:hAnsi="Palatino Linotype" w:cs="Arial"/>
          <w:color w:val="333333"/>
        </w:rPr>
        <w:t xml:space="preserve"> (Point of View; Precision; Punctuation; Questioning)</w:t>
      </w:r>
      <w:r w:rsidR="00D953EE">
        <w:rPr>
          <w:rFonts w:ascii="Palatino Linotype" w:hAnsi="Palatino Linotype" w:cs="Arial"/>
          <w:color w:val="333333"/>
        </w:rPr>
        <w:t xml:space="preserve">; </w:t>
      </w:r>
      <w:r w:rsidR="00A446BE">
        <w:rPr>
          <w:rFonts w:ascii="Palatino Linotype" w:hAnsi="Palatino Linotype" w:cs="Arial"/>
          <w:color w:val="333333"/>
        </w:rPr>
        <w:t xml:space="preserve">W: </w:t>
      </w:r>
      <w:r w:rsidR="003F5E9E" w:rsidRPr="00E270C6">
        <w:rPr>
          <w:rFonts w:ascii="Palatino Linotype" w:hAnsi="Palatino Linotype" w:cs="Arial"/>
          <w:b/>
          <w:bCs/>
          <w:color w:val="333333"/>
        </w:rPr>
        <w:t xml:space="preserve">TA </w:t>
      </w:r>
      <w:r w:rsidR="00E270C6" w:rsidRPr="00E270C6">
        <w:rPr>
          <w:rFonts w:ascii="Palatino Linotype" w:hAnsi="Palatino Linotype" w:cs="Arial"/>
          <w:b/>
          <w:bCs/>
          <w:color w:val="333333"/>
        </w:rPr>
        <w:t xml:space="preserve">Craft </w:t>
      </w:r>
      <w:r w:rsidR="00E270C6" w:rsidRPr="004A3A64">
        <w:rPr>
          <w:rFonts w:ascii="Palatino Linotype" w:hAnsi="Palatino Linotype" w:cs="Arial"/>
          <w:b/>
          <w:bCs/>
          <w:color w:val="333333"/>
        </w:rPr>
        <w:t>Talk</w:t>
      </w:r>
      <w:r w:rsidR="00A446BE" w:rsidRPr="004A3A64">
        <w:rPr>
          <w:rFonts w:ascii="Palatino Linotype" w:hAnsi="Palatino Linotype" w:cs="Arial"/>
          <w:b/>
          <w:bCs/>
          <w:color w:val="333333"/>
        </w:rPr>
        <w:t xml:space="preserve"> by </w:t>
      </w:r>
      <w:r w:rsidR="003F5E9E" w:rsidRPr="004A3A64">
        <w:rPr>
          <w:rFonts w:ascii="Palatino Linotype" w:hAnsi="Palatino Linotype" w:cs="Arial"/>
          <w:b/>
          <w:bCs/>
          <w:color w:val="333333"/>
        </w:rPr>
        <w:t>Sara</w:t>
      </w:r>
      <w:r w:rsidR="0057177C">
        <w:rPr>
          <w:rFonts w:ascii="Palatino Linotype" w:hAnsi="Palatino Linotype" w:cs="Arial"/>
          <w:b/>
          <w:bCs/>
          <w:color w:val="333333"/>
        </w:rPr>
        <w:t xml:space="preserve">; </w:t>
      </w:r>
      <w:r w:rsidR="0057177C">
        <w:rPr>
          <w:rFonts w:ascii="Palatino Linotype" w:hAnsi="Palatino Linotype" w:cs="Arial"/>
          <w:color w:val="333333"/>
        </w:rPr>
        <w:t>Hot Seat: Austen 11</w:t>
      </w:r>
    </w:p>
    <w:p w14:paraId="12983851" w14:textId="77777777" w:rsidR="00E62502" w:rsidRDefault="00E62502" w:rsidP="007C7B13">
      <w:pPr>
        <w:shd w:val="clear" w:color="auto" w:fill="FFFFFF"/>
        <w:jc w:val="both"/>
        <w:rPr>
          <w:rFonts w:ascii="Palatino Linotype" w:hAnsi="Palatino Linotype" w:cs="Arial"/>
          <w:b/>
          <w:color w:val="333333"/>
        </w:rPr>
      </w:pPr>
    </w:p>
    <w:p w14:paraId="74B52528" w14:textId="78E0F253" w:rsidR="00E62502" w:rsidRDefault="000E39E8" w:rsidP="007C7B13">
      <w:pPr>
        <w:shd w:val="clear" w:color="auto" w:fill="FFFFFF"/>
        <w:jc w:val="both"/>
        <w:rPr>
          <w:rFonts w:ascii="Palatino Linotype" w:hAnsi="Palatino Linotype" w:cs="Arial"/>
          <w:color w:val="333333"/>
        </w:rPr>
      </w:pPr>
      <w:r>
        <w:rPr>
          <w:rFonts w:ascii="Palatino Linotype" w:hAnsi="Palatino Linotype" w:cs="Arial"/>
          <w:color w:val="333333"/>
        </w:rPr>
        <w:t xml:space="preserve">Week </w:t>
      </w:r>
      <w:r w:rsidR="00D953EE">
        <w:rPr>
          <w:rFonts w:ascii="Palatino Linotype" w:hAnsi="Palatino Linotype" w:cs="Arial"/>
          <w:color w:val="333333"/>
        </w:rPr>
        <w:t>Nine</w:t>
      </w:r>
      <w:r w:rsidR="00C453CB">
        <w:rPr>
          <w:rFonts w:ascii="Palatino Linotype" w:hAnsi="Palatino Linotype" w:cs="Arial"/>
          <w:color w:val="333333"/>
        </w:rPr>
        <w:t xml:space="preserve"> (</w:t>
      </w:r>
      <w:r w:rsidR="00F24904">
        <w:rPr>
          <w:rFonts w:ascii="Palatino Linotype" w:hAnsi="Palatino Linotype" w:cs="Arial"/>
          <w:color w:val="333333"/>
        </w:rPr>
        <w:t>10/</w:t>
      </w:r>
      <w:r w:rsidR="00A446BE">
        <w:rPr>
          <w:rFonts w:ascii="Palatino Linotype" w:hAnsi="Palatino Linotype" w:cs="Arial"/>
          <w:color w:val="333333"/>
        </w:rPr>
        <w:t>1</w:t>
      </w:r>
      <w:r w:rsidR="003C7DDD">
        <w:rPr>
          <w:rFonts w:ascii="Palatino Linotype" w:hAnsi="Palatino Linotype" w:cs="Arial"/>
          <w:color w:val="333333"/>
        </w:rPr>
        <w:t>8</w:t>
      </w:r>
      <w:r w:rsidR="00F24904">
        <w:rPr>
          <w:rFonts w:ascii="Palatino Linotype" w:hAnsi="Palatino Linotype" w:cs="Arial"/>
          <w:color w:val="333333"/>
        </w:rPr>
        <w:t xml:space="preserve"> &amp;</w:t>
      </w:r>
      <w:r w:rsidR="00A446BE">
        <w:rPr>
          <w:rFonts w:ascii="Palatino Linotype" w:hAnsi="Palatino Linotype" w:cs="Arial"/>
          <w:color w:val="333333"/>
        </w:rPr>
        <w:t xml:space="preserve"> </w:t>
      </w:r>
      <w:r w:rsidR="003C7DDD">
        <w:rPr>
          <w:rFonts w:ascii="Palatino Linotype" w:hAnsi="Palatino Linotype" w:cs="Arial"/>
          <w:color w:val="333333"/>
        </w:rPr>
        <w:t>20</w:t>
      </w:r>
      <w:r w:rsidR="00F24904">
        <w:rPr>
          <w:rFonts w:ascii="Palatino Linotype" w:hAnsi="Palatino Linotype" w:cs="Arial"/>
          <w:color w:val="333333"/>
        </w:rPr>
        <w:t>)</w:t>
      </w:r>
      <w:r w:rsidR="00E62502">
        <w:rPr>
          <w:rFonts w:ascii="Palatino Linotype" w:hAnsi="Palatino Linotype" w:cs="Arial"/>
          <w:color w:val="333333"/>
        </w:rPr>
        <w:t>:</w:t>
      </w:r>
      <w:r w:rsidR="00F03BA1">
        <w:rPr>
          <w:rFonts w:ascii="Palatino Linotype" w:hAnsi="Palatino Linotype" w:cs="Arial"/>
          <w:color w:val="333333"/>
        </w:rPr>
        <w:t xml:space="preserve"> M: Hot Seat: </w:t>
      </w:r>
      <w:r w:rsidR="0057177C">
        <w:rPr>
          <w:rFonts w:ascii="Palatino Linotype" w:hAnsi="Palatino Linotype" w:cs="Arial"/>
          <w:color w:val="333333"/>
        </w:rPr>
        <w:t>Sara 4</w:t>
      </w:r>
      <w:r w:rsidR="00F03BA1">
        <w:rPr>
          <w:rFonts w:ascii="Palatino Linotype" w:hAnsi="Palatino Linotype" w:cs="Arial"/>
          <w:color w:val="333333"/>
        </w:rPr>
        <w:t>;</w:t>
      </w:r>
      <w:r w:rsidR="00E62502">
        <w:rPr>
          <w:rFonts w:ascii="Palatino Linotype" w:hAnsi="Palatino Linotype" w:cs="Arial"/>
          <w:color w:val="333333"/>
        </w:rPr>
        <w:t xml:space="preserve"> </w:t>
      </w:r>
      <w:r w:rsidR="00D953EE">
        <w:rPr>
          <w:rFonts w:ascii="Palatino Linotype" w:hAnsi="Palatino Linotype" w:cs="Arial"/>
          <w:color w:val="333333"/>
        </w:rPr>
        <w:t>Huey</w:t>
      </w:r>
      <w:r w:rsidR="00E62502">
        <w:rPr>
          <w:rFonts w:ascii="Palatino Linotype" w:hAnsi="Palatino Linotype" w:cs="Arial"/>
          <w:color w:val="333333"/>
        </w:rPr>
        <w:t xml:space="preserve">: </w:t>
      </w:r>
      <w:r w:rsidR="00D953EE">
        <w:rPr>
          <w:rFonts w:ascii="Palatino Linotype" w:hAnsi="Palatino Linotype" w:cs="Arial"/>
          <w:color w:val="333333"/>
        </w:rPr>
        <w:t>2.7 R</w:t>
      </w:r>
      <w:r w:rsidR="00CF329B">
        <w:rPr>
          <w:rFonts w:ascii="Palatino Linotype" w:hAnsi="Palatino Linotype" w:cs="Arial"/>
          <w:color w:val="333333"/>
        </w:rPr>
        <w:t xml:space="preserve"> (Repetition; Rhythm)</w:t>
      </w:r>
      <w:r w:rsidR="00D953EE">
        <w:rPr>
          <w:rFonts w:ascii="Palatino Linotype" w:hAnsi="Palatino Linotype" w:cs="Arial"/>
          <w:color w:val="333333"/>
        </w:rPr>
        <w:t xml:space="preserve"> and 3.10</w:t>
      </w:r>
      <w:r w:rsidR="00CF329B">
        <w:rPr>
          <w:rFonts w:ascii="Palatino Linotype" w:hAnsi="Palatino Linotype" w:cs="Arial"/>
          <w:color w:val="333333"/>
        </w:rPr>
        <w:t xml:space="preserve"> (Proceed with Caution)</w:t>
      </w:r>
      <w:r w:rsidR="00D953EE">
        <w:rPr>
          <w:rFonts w:ascii="Palatino Linotype" w:hAnsi="Palatino Linotype" w:cs="Arial"/>
          <w:color w:val="333333"/>
        </w:rPr>
        <w:t>; W:</w:t>
      </w:r>
      <w:r w:rsidR="00F03BA1">
        <w:rPr>
          <w:rFonts w:ascii="Palatino Linotype" w:hAnsi="Palatino Linotype" w:cs="Arial"/>
          <w:color w:val="333333"/>
        </w:rPr>
        <w:t xml:space="preserve"> Hot Seat: Sara 5pm;</w:t>
      </w:r>
      <w:r w:rsidR="00D953EE">
        <w:rPr>
          <w:rFonts w:ascii="Palatino Linotype" w:hAnsi="Palatino Linotype" w:cs="Arial"/>
          <w:color w:val="333333"/>
        </w:rPr>
        <w:t xml:space="preserve"> </w:t>
      </w:r>
      <w:r w:rsidR="003C7DDD">
        <w:rPr>
          <w:rFonts w:ascii="Palatino Linotype" w:hAnsi="Palatino Linotype" w:cs="Arial"/>
          <w:color w:val="333333"/>
        </w:rPr>
        <w:t>begin Clifton (foreword and pp 3-33)</w:t>
      </w:r>
      <w:r w:rsidR="00955249">
        <w:rPr>
          <w:rFonts w:ascii="Palatino Linotype" w:hAnsi="Palatino Linotype" w:cs="Arial"/>
          <w:color w:val="333333"/>
        </w:rPr>
        <w:t>; intro essay from “Collected Works of Lucille Clifton” (on Blackboard)</w:t>
      </w:r>
      <w:r w:rsidR="009E504F">
        <w:rPr>
          <w:rFonts w:ascii="Palatino Linotype" w:hAnsi="Palatino Linotype" w:cs="Arial"/>
          <w:color w:val="333333"/>
        </w:rPr>
        <w:t xml:space="preserve"> and Toni Morrison on Clifton (B’board)</w:t>
      </w:r>
    </w:p>
    <w:p w14:paraId="645F7666" w14:textId="77777777" w:rsidR="00FA4C21" w:rsidRPr="009B2A42" w:rsidRDefault="00FA4C21" w:rsidP="007C7B13">
      <w:pPr>
        <w:shd w:val="clear" w:color="auto" w:fill="FFFFFF"/>
        <w:jc w:val="both"/>
        <w:rPr>
          <w:rFonts w:ascii="Palatino Linotype" w:hAnsi="Palatino Linotype" w:cs="Arial"/>
          <w:color w:val="333333"/>
        </w:rPr>
      </w:pPr>
    </w:p>
    <w:p w14:paraId="3D4E2576" w14:textId="28A58C91" w:rsidR="00FA4C21" w:rsidRDefault="00FA4C21" w:rsidP="007C7B13">
      <w:pPr>
        <w:shd w:val="clear" w:color="auto" w:fill="FFFFFF"/>
        <w:jc w:val="both"/>
        <w:rPr>
          <w:rFonts w:ascii="Palatino Linotype" w:hAnsi="Palatino Linotype" w:cs="Arial"/>
          <w:color w:val="333333"/>
        </w:rPr>
      </w:pPr>
      <w:r w:rsidRPr="009B2A42">
        <w:rPr>
          <w:rFonts w:ascii="Palatino Linotype" w:hAnsi="Palatino Linotype" w:cs="Arial"/>
          <w:color w:val="333333"/>
        </w:rPr>
        <w:t xml:space="preserve">Week </w:t>
      </w:r>
      <w:r w:rsidR="00D953EE">
        <w:rPr>
          <w:rFonts w:ascii="Palatino Linotype" w:hAnsi="Palatino Linotype" w:cs="Arial"/>
          <w:color w:val="333333"/>
        </w:rPr>
        <w:t>Ten</w:t>
      </w:r>
      <w:r w:rsidR="00F24904">
        <w:rPr>
          <w:rFonts w:ascii="Palatino Linotype" w:hAnsi="Palatino Linotype" w:cs="Arial"/>
          <w:color w:val="333333"/>
        </w:rPr>
        <w:t xml:space="preserve"> (10/</w:t>
      </w:r>
      <w:r w:rsidR="003C7DDD">
        <w:rPr>
          <w:rFonts w:ascii="Palatino Linotype" w:hAnsi="Palatino Linotype" w:cs="Arial"/>
          <w:color w:val="333333"/>
        </w:rPr>
        <w:t>25</w:t>
      </w:r>
      <w:r w:rsidR="00F24904">
        <w:rPr>
          <w:rFonts w:ascii="Palatino Linotype" w:hAnsi="Palatino Linotype" w:cs="Arial"/>
          <w:color w:val="333333"/>
        </w:rPr>
        <w:t xml:space="preserve"> &amp; </w:t>
      </w:r>
      <w:r w:rsidR="00A446BE">
        <w:rPr>
          <w:rFonts w:ascii="Palatino Linotype" w:hAnsi="Palatino Linotype" w:cs="Arial"/>
          <w:color w:val="333333"/>
        </w:rPr>
        <w:t>2</w:t>
      </w:r>
      <w:r w:rsidR="003C7DDD">
        <w:rPr>
          <w:rFonts w:ascii="Palatino Linotype" w:hAnsi="Palatino Linotype" w:cs="Arial"/>
          <w:color w:val="333333"/>
        </w:rPr>
        <w:t>7</w:t>
      </w:r>
      <w:r w:rsidR="00F24904">
        <w:rPr>
          <w:rFonts w:ascii="Palatino Linotype" w:hAnsi="Palatino Linotype" w:cs="Arial"/>
          <w:color w:val="333333"/>
        </w:rPr>
        <w:t>)</w:t>
      </w:r>
      <w:r w:rsidRPr="009B2A42">
        <w:rPr>
          <w:rFonts w:ascii="Palatino Linotype" w:hAnsi="Palatino Linotype" w:cs="Arial"/>
          <w:color w:val="333333"/>
        </w:rPr>
        <w:t xml:space="preserve">: </w:t>
      </w:r>
      <w:r w:rsidR="00F03BA1">
        <w:rPr>
          <w:rFonts w:ascii="Palatino Linotype" w:hAnsi="Palatino Linotype" w:cs="Arial"/>
          <w:color w:val="333333"/>
        </w:rPr>
        <w:t xml:space="preserve">M: Hot Seat: Austen noon; </w:t>
      </w:r>
      <w:r w:rsidR="00D953EE">
        <w:rPr>
          <w:rFonts w:ascii="Palatino Linotype" w:hAnsi="Palatino Linotype" w:cs="Arial"/>
          <w:color w:val="333333"/>
        </w:rPr>
        <w:t>Huey</w:t>
      </w:r>
      <w:r w:rsidRPr="009B2A42">
        <w:rPr>
          <w:rFonts w:ascii="Palatino Linotype" w:hAnsi="Palatino Linotype" w:cs="Arial"/>
          <w:color w:val="333333"/>
        </w:rPr>
        <w:t xml:space="preserve">: </w:t>
      </w:r>
      <w:r w:rsidR="00D953EE">
        <w:rPr>
          <w:rFonts w:ascii="Palatino Linotype" w:hAnsi="Palatino Linotype" w:cs="Arial"/>
          <w:color w:val="333333"/>
        </w:rPr>
        <w:t>2.7 S</w:t>
      </w:r>
      <w:r w:rsidR="00CF329B">
        <w:rPr>
          <w:rFonts w:ascii="Palatino Linotype" w:hAnsi="Palatino Linotype" w:cs="Arial"/>
          <w:color w:val="333333"/>
        </w:rPr>
        <w:t xml:space="preserve"> (Showing and Telling; Speaker)</w:t>
      </w:r>
      <w:r w:rsidRPr="009B2A42">
        <w:rPr>
          <w:rFonts w:ascii="Palatino Linotype" w:hAnsi="Palatino Linotype" w:cs="Arial"/>
          <w:color w:val="333333"/>
        </w:rPr>
        <w:t>;</w:t>
      </w:r>
      <w:r w:rsidR="00E62502">
        <w:rPr>
          <w:rFonts w:ascii="Palatino Linotype" w:hAnsi="Palatino Linotype" w:cs="Arial"/>
          <w:color w:val="333333"/>
        </w:rPr>
        <w:t xml:space="preserve"> </w:t>
      </w:r>
      <w:r w:rsidR="00D953EE">
        <w:rPr>
          <w:rFonts w:ascii="Palatino Linotype" w:hAnsi="Palatino Linotype" w:cs="Arial"/>
          <w:color w:val="333333"/>
        </w:rPr>
        <w:t xml:space="preserve">W: </w:t>
      </w:r>
      <w:r w:rsidR="00F03BA1">
        <w:rPr>
          <w:rFonts w:ascii="Palatino Linotype" w:hAnsi="Palatino Linotype" w:cs="Arial"/>
          <w:color w:val="333333"/>
        </w:rPr>
        <w:t xml:space="preserve">Hot Seat: </w:t>
      </w:r>
      <w:r w:rsidR="0057177C">
        <w:rPr>
          <w:rFonts w:ascii="Palatino Linotype" w:hAnsi="Palatino Linotype" w:cs="Arial"/>
          <w:color w:val="333333"/>
        </w:rPr>
        <w:t>Piotr noon</w:t>
      </w:r>
      <w:r w:rsidR="00F03BA1">
        <w:rPr>
          <w:rFonts w:ascii="Palatino Linotype" w:hAnsi="Palatino Linotype" w:cs="Arial"/>
          <w:color w:val="333333"/>
        </w:rPr>
        <w:t xml:space="preserve">; </w:t>
      </w:r>
      <w:r w:rsidR="003C7DDD">
        <w:rPr>
          <w:rFonts w:ascii="Palatino Linotype" w:hAnsi="Palatino Linotype" w:cs="Arial"/>
          <w:color w:val="333333"/>
        </w:rPr>
        <w:t>Clifton, 34-84</w:t>
      </w:r>
    </w:p>
    <w:p w14:paraId="08C687BA" w14:textId="77777777" w:rsidR="00A446BE" w:rsidRPr="00D953EE" w:rsidRDefault="00A446BE" w:rsidP="007C7B13">
      <w:pPr>
        <w:shd w:val="clear" w:color="auto" w:fill="FFFFFF"/>
        <w:jc w:val="both"/>
        <w:rPr>
          <w:rFonts w:ascii="Palatino Linotype" w:hAnsi="Palatino Linotype" w:cs="Arial"/>
          <w:bCs/>
          <w:color w:val="333333"/>
        </w:rPr>
      </w:pPr>
    </w:p>
    <w:p w14:paraId="72131BA1" w14:textId="667D502A" w:rsidR="005353E2" w:rsidRPr="003C7DDD" w:rsidRDefault="00E62502" w:rsidP="007C7B13">
      <w:pPr>
        <w:shd w:val="clear" w:color="auto" w:fill="FFFFFF"/>
        <w:jc w:val="both"/>
        <w:rPr>
          <w:rFonts w:ascii="Palatino Linotype" w:hAnsi="Palatino Linotype" w:cs="Arial"/>
          <w:b/>
          <w:bCs/>
          <w:color w:val="333333"/>
        </w:rPr>
      </w:pPr>
      <w:r>
        <w:rPr>
          <w:rFonts w:ascii="Palatino Linotype" w:hAnsi="Palatino Linotype" w:cs="Arial"/>
          <w:color w:val="333333"/>
        </w:rPr>
        <w:t xml:space="preserve">Week </w:t>
      </w:r>
      <w:r w:rsidR="00FA4C21" w:rsidRPr="009B2A42">
        <w:rPr>
          <w:rFonts w:ascii="Palatino Linotype" w:hAnsi="Palatino Linotype" w:cs="Arial"/>
          <w:color w:val="333333"/>
        </w:rPr>
        <w:t>Eleven</w:t>
      </w:r>
      <w:r w:rsidR="00F24904">
        <w:rPr>
          <w:rFonts w:ascii="Palatino Linotype" w:hAnsi="Palatino Linotype" w:cs="Arial"/>
          <w:color w:val="333333"/>
        </w:rPr>
        <w:t xml:space="preserve"> (1</w:t>
      </w:r>
      <w:r w:rsidR="003C7DDD">
        <w:rPr>
          <w:rFonts w:ascii="Palatino Linotype" w:hAnsi="Palatino Linotype" w:cs="Arial"/>
          <w:color w:val="333333"/>
        </w:rPr>
        <w:t>1/1</w:t>
      </w:r>
      <w:r w:rsidR="00F24904">
        <w:rPr>
          <w:rFonts w:ascii="Palatino Linotype" w:hAnsi="Palatino Linotype" w:cs="Arial"/>
          <w:color w:val="333333"/>
        </w:rPr>
        <w:t xml:space="preserve"> &amp; </w:t>
      </w:r>
      <w:r w:rsidR="003C7DDD">
        <w:rPr>
          <w:rFonts w:ascii="Palatino Linotype" w:hAnsi="Palatino Linotype" w:cs="Arial"/>
          <w:color w:val="333333"/>
        </w:rPr>
        <w:t>3</w:t>
      </w:r>
      <w:r w:rsidR="00F24904">
        <w:rPr>
          <w:rFonts w:ascii="Palatino Linotype" w:hAnsi="Palatino Linotype" w:cs="Arial"/>
          <w:color w:val="333333"/>
        </w:rPr>
        <w:t>)</w:t>
      </w:r>
      <w:r w:rsidR="005353E2">
        <w:rPr>
          <w:rFonts w:ascii="Palatino Linotype" w:hAnsi="Palatino Linotype" w:cs="Arial"/>
          <w:color w:val="333333"/>
        </w:rPr>
        <w:t xml:space="preserve">: </w:t>
      </w:r>
      <w:r w:rsidR="00F03BA1">
        <w:rPr>
          <w:rFonts w:ascii="Palatino Linotype" w:hAnsi="Palatino Linotype" w:cs="Arial"/>
          <w:color w:val="333333"/>
        </w:rPr>
        <w:t xml:space="preserve">M: Hot Seat: Piotr 1pm; </w:t>
      </w:r>
      <w:r w:rsidR="005353E2">
        <w:rPr>
          <w:rFonts w:ascii="Palatino Linotype" w:hAnsi="Palatino Linotype" w:cs="Arial"/>
          <w:color w:val="333333"/>
        </w:rPr>
        <w:t>Huey, 2.7 T</w:t>
      </w:r>
      <w:r w:rsidR="00CF329B">
        <w:rPr>
          <w:rFonts w:ascii="Palatino Linotype" w:hAnsi="Palatino Linotype" w:cs="Arial"/>
          <w:color w:val="333333"/>
        </w:rPr>
        <w:t xml:space="preserve"> (Titles)</w:t>
      </w:r>
      <w:r w:rsidR="005353E2">
        <w:rPr>
          <w:rFonts w:ascii="Palatino Linotype" w:hAnsi="Palatino Linotype" w:cs="Arial"/>
          <w:color w:val="333333"/>
        </w:rPr>
        <w:t>; W:</w:t>
      </w:r>
      <w:r w:rsidR="00F03BA1">
        <w:rPr>
          <w:rFonts w:ascii="Palatino Linotype" w:hAnsi="Palatino Linotype" w:cs="Arial"/>
          <w:color w:val="333333"/>
        </w:rPr>
        <w:t xml:space="preserve"> Hot Seat: </w:t>
      </w:r>
      <w:r w:rsidR="0057177C">
        <w:rPr>
          <w:rFonts w:ascii="Palatino Linotype" w:hAnsi="Palatino Linotype" w:cs="Arial"/>
          <w:color w:val="333333"/>
        </w:rPr>
        <w:t>Sara 5pm</w:t>
      </w:r>
      <w:r w:rsidR="00F03BA1">
        <w:rPr>
          <w:rFonts w:ascii="Palatino Linotype" w:hAnsi="Palatino Linotype" w:cs="Arial"/>
          <w:color w:val="333333"/>
        </w:rPr>
        <w:t>;</w:t>
      </w:r>
      <w:r w:rsidR="005353E2">
        <w:rPr>
          <w:rFonts w:ascii="Palatino Linotype" w:hAnsi="Palatino Linotype" w:cs="Arial"/>
          <w:color w:val="333333"/>
        </w:rPr>
        <w:t xml:space="preserve"> </w:t>
      </w:r>
      <w:r w:rsidR="003C7DDD">
        <w:rPr>
          <w:rFonts w:ascii="Palatino Linotype" w:hAnsi="Palatino Linotype" w:cs="Arial"/>
          <w:color w:val="333333"/>
        </w:rPr>
        <w:t xml:space="preserve">Clifton, 85-130; </w:t>
      </w:r>
      <w:r w:rsidR="003C7DDD" w:rsidRPr="003C7DDD">
        <w:rPr>
          <w:rFonts w:ascii="Palatino Linotype" w:hAnsi="Palatino Linotype" w:cs="Arial"/>
          <w:b/>
          <w:bCs/>
          <w:color w:val="333333"/>
        </w:rPr>
        <w:t>essay prompts in section this week</w:t>
      </w:r>
    </w:p>
    <w:p w14:paraId="4A72F522" w14:textId="548ECFAB" w:rsidR="005353E2" w:rsidRDefault="005353E2" w:rsidP="007C7B13">
      <w:pPr>
        <w:shd w:val="clear" w:color="auto" w:fill="FFFFFF"/>
        <w:jc w:val="both"/>
        <w:rPr>
          <w:rFonts w:ascii="Palatino Linotype" w:hAnsi="Palatino Linotype" w:cs="Arial"/>
          <w:color w:val="333333"/>
        </w:rPr>
      </w:pPr>
    </w:p>
    <w:p w14:paraId="1EFECA30" w14:textId="2DAC7F6D" w:rsidR="00FA4C21" w:rsidRDefault="005353E2" w:rsidP="007C7B13">
      <w:pPr>
        <w:shd w:val="clear" w:color="auto" w:fill="FFFFFF"/>
        <w:jc w:val="both"/>
        <w:rPr>
          <w:rFonts w:ascii="Palatino Linotype" w:hAnsi="Palatino Linotype" w:cs="Arial"/>
          <w:b/>
          <w:color w:val="333333"/>
        </w:rPr>
      </w:pPr>
      <w:r>
        <w:rPr>
          <w:rFonts w:ascii="Palatino Linotype" w:hAnsi="Palatino Linotype" w:cs="Arial"/>
          <w:color w:val="333333"/>
        </w:rPr>
        <w:t>Week Twe</w:t>
      </w:r>
      <w:r w:rsidR="00E62502">
        <w:rPr>
          <w:rFonts w:ascii="Palatino Linotype" w:hAnsi="Palatino Linotype" w:cs="Arial"/>
          <w:color w:val="333333"/>
        </w:rPr>
        <w:t>lve</w:t>
      </w:r>
      <w:r w:rsidR="00F24904">
        <w:rPr>
          <w:rFonts w:ascii="Palatino Linotype" w:hAnsi="Palatino Linotype" w:cs="Arial"/>
          <w:color w:val="333333"/>
        </w:rPr>
        <w:t xml:space="preserve"> (11/</w:t>
      </w:r>
      <w:r w:rsidR="003C7DDD">
        <w:rPr>
          <w:rFonts w:ascii="Palatino Linotype" w:hAnsi="Palatino Linotype" w:cs="Arial"/>
          <w:color w:val="333333"/>
        </w:rPr>
        <w:t>8</w:t>
      </w:r>
      <w:r w:rsidR="00F24904">
        <w:rPr>
          <w:rFonts w:ascii="Palatino Linotype" w:hAnsi="Palatino Linotype" w:cs="Arial"/>
          <w:color w:val="333333"/>
        </w:rPr>
        <w:t xml:space="preserve"> &amp; </w:t>
      </w:r>
      <w:r w:rsidR="003C7DDD">
        <w:rPr>
          <w:rFonts w:ascii="Palatino Linotype" w:hAnsi="Palatino Linotype" w:cs="Arial"/>
          <w:color w:val="333333"/>
        </w:rPr>
        <w:t>10</w:t>
      </w:r>
      <w:r w:rsidR="00F24904">
        <w:rPr>
          <w:rFonts w:ascii="Palatino Linotype" w:hAnsi="Palatino Linotype" w:cs="Arial"/>
          <w:color w:val="333333"/>
        </w:rPr>
        <w:t>)</w:t>
      </w:r>
      <w:r w:rsidR="00FA4C21" w:rsidRPr="009B2A42">
        <w:rPr>
          <w:rFonts w:ascii="Palatino Linotype" w:hAnsi="Palatino Linotype" w:cs="Arial"/>
          <w:color w:val="333333"/>
        </w:rPr>
        <w:t>:</w:t>
      </w:r>
      <w:r w:rsidR="00F03BA1">
        <w:rPr>
          <w:rFonts w:ascii="Palatino Linotype" w:hAnsi="Palatino Linotype" w:cs="Arial"/>
          <w:color w:val="333333"/>
        </w:rPr>
        <w:t xml:space="preserve"> M: Hot Seat: Sara 4pm; </w:t>
      </w:r>
      <w:r w:rsidR="00FA4C21" w:rsidRPr="009B2A42">
        <w:rPr>
          <w:rFonts w:ascii="Palatino Linotype" w:hAnsi="Palatino Linotype" w:cs="Arial"/>
          <w:color w:val="333333"/>
        </w:rPr>
        <w:t xml:space="preserve"> </w:t>
      </w:r>
      <w:r>
        <w:rPr>
          <w:rFonts w:ascii="Palatino Linotype" w:hAnsi="Palatino Linotype" w:cs="Arial"/>
          <w:color w:val="333333"/>
        </w:rPr>
        <w:t>Huey, 2.7 V</w:t>
      </w:r>
      <w:r w:rsidR="00CF329B">
        <w:rPr>
          <w:rFonts w:ascii="Palatino Linotype" w:hAnsi="Palatino Linotype" w:cs="Arial"/>
          <w:color w:val="333333"/>
        </w:rPr>
        <w:t xml:space="preserve"> (Value; Voice)</w:t>
      </w:r>
      <w:r>
        <w:rPr>
          <w:rFonts w:ascii="Palatino Linotype" w:hAnsi="Palatino Linotype" w:cs="Arial"/>
          <w:color w:val="333333"/>
        </w:rPr>
        <w:t xml:space="preserve">; W: </w:t>
      </w:r>
      <w:r w:rsidR="00F03BA1">
        <w:rPr>
          <w:rFonts w:ascii="Palatino Linotype" w:hAnsi="Palatino Linotype" w:cs="Arial"/>
          <w:color w:val="333333"/>
        </w:rPr>
        <w:t xml:space="preserve">Hot Seat: </w:t>
      </w:r>
      <w:r w:rsidR="0057177C">
        <w:rPr>
          <w:rFonts w:ascii="Palatino Linotype" w:hAnsi="Palatino Linotype" w:cs="Arial"/>
          <w:color w:val="333333"/>
        </w:rPr>
        <w:t>Austen noon</w:t>
      </w:r>
      <w:r w:rsidR="00F03BA1">
        <w:rPr>
          <w:rFonts w:ascii="Palatino Linotype" w:hAnsi="Palatino Linotype" w:cs="Arial"/>
          <w:color w:val="333333"/>
        </w:rPr>
        <w:t xml:space="preserve">; </w:t>
      </w:r>
      <w:r w:rsidR="003C7DDD">
        <w:rPr>
          <w:rFonts w:ascii="Palatino Linotype" w:hAnsi="Palatino Linotype" w:cs="Arial"/>
          <w:color w:val="333333"/>
        </w:rPr>
        <w:t xml:space="preserve">Clifton, 131-62; </w:t>
      </w:r>
      <w:r w:rsidR="00FA4C21" w:rsidRPr="009B2A42">
        <w:rPr>
          <w:rFonts w:ascii="Palatino Linotype" w:hAnsi="Palatino Linotype" w:cs="Arial"/>
          <w:color w:val="333333"/>
        </w:rPr>
        <w:t xml:space="preserve"> </w:t>
      </w:r>
      <w:r w:rsidR="00FA4C21" w:rsidRPr="000A4060">
        <w:rPr>
          <w:rFonts w:ascii="Palatino Linotype" w:hAnsi="Palatino Linotype" w:cs="Arial"/>
          <w:b/>
          <w:color w:val="333333"/>
        </w:rPr>
        <w:t>Essay due (1</w:t>
      </w:r>
      <w:r w:rsidR="00B32C23">
        <w:rPr>
          <w:rFonts w:ascii="Palatino Linotype" w:hAnsi="Palatino Linotype" w:cs="Arial"/>
          <w:b/>
          <w:color w:val="333333"/>
        </w:rPr>
        <w:t>2</w:t>
      </w:r>
      <w:r w:rsidR="00FA4C21" w:rsidRPr="000A4060">
        <w:rPr>
          <w:rFonts w:ascii="Palatino Linotype" w:hAnsi="Palatino Linotype" w:cs="Arial"/>
          <w:b/>
          <w:color w:val="333333"/>
        </w:rPr>
        <w:t>00-1</w:t>
      </w:r>
      <w:r w:rsidR="00B32C23">
        <w:rPr>
          <w:rFonts w:ascii="Palatino Linotype" w:hAnsi="Palatino Linotype" w:cs="Arial"/>
          <w:b/>
          <w:color w:val="333333"/>
        </w:rPr>
        <w:t>5</w:t>
      </w:r>
      <w:r w:rsidR="00FA4C21" w:rsidRPr="000A4060">
        <w:rPr>
          <w:rFonts w:ascii="Palatino Linotype" w:hAnsi="Palatino Linotype" w:cs="Arial"/>
          <w:b/>
          <w:color w:val="333333"/>
        </w:rPr>
        <w:t>00 wor</w:t>
      </w:r>
      <w:r w:rsidR="003C7DDD">
        <w:rPr>
          <w:rFonts w:ascii="Palatino Linotype" w:hAnsi="Palatino Linotype" w:cs="Arial"/>
          <w:b/>
          <w:color w:val="333333"/>
        </w:rPr>
        <w:t>ds) this week or next</w:t>
      </w:r>
    </w:p>
    <w:p w14:paraId="721625F6" w14:textId="77777777" w:rsidR="004F4DCB" w:rsidRPr="009B2A42" w:rsidRDefault="004F4DCB" w:rsidP="007C7B13">
      <w:pPr>
        <w:shd w:val="clear" w:color="auto" w:fill="FFFFFF"/>
        <w:jc w:val="both"/>
        <w:rPr>
          <w:rFonts w:ascii="Palatino Linotype" w:hAnsi="Palatino Linotype" w:cs="Arial"/>
          <w:color w:val="333333"/>
        </w:rPr>
      </w:pPr>
    </w:p>
    <w:p w14:paraId="59B51133" w14:textId="487CE459" w:rsidR="002B143F" w:rsidRDefault="00FA4C21" w:rsidP="004F4DCB">
      <w:pPr>
        <w:shd w:val="clear" w:color="auto" w:fill="FFFFFF"/>
        <w:jc w:val="both"/>
        <w:rPr>
          <w:rFonts w:ascii="Palatino Linotype" w:hAnsi="Palatino Linotype" w:cs="Arial"/>
          <w:color w:val="333333"/>
        </w:rPr>
      </w:pPr>
      <w:r w:rsidRPr="009B2A42">
        <w:rPr>
          <w:rFonts w:ascii="Palatino Linotype" w:hAnsi="Palatino Linotype" w:cs="Arial"/>
          <w:color w:val="333333"/>
        </w:rPr>
        <w:t>Week Thirteen</w:t>
      </w:r>
      <w:r w:rsidR="00F24904">
        <w:rPr>
          <w:rFonts w:ascii="Palatino Linotype" w:hAnsi="Palatino Linotype" w:cs="Arial"/>
          <w:color w:val="333333"/>
        </w:rPr>
        <w:t xml:space="preserve"> (11/</w:t>
      </w:r>
      <w:r w:rsidR="003C7DDD">
        <w:rPr>
          <w:rFonts w:ascii="Palatino Linotype" w:hAnsi="Palatino Linotype" w:cs="Arial"/>
          <w:color w:val="333333"/>
        </w:rPr>
        <w:t xml:space="preserve">15 </w:t>
      </w:r>
      <w:r w:rsidR="00F24904">
        <w:rPr>
          <w:rFonts w:ascii="Palatino Linotype" w:hAnsi="Palatino Linotype" w:cs="Arial"/>
          <w:color w:val="333333"/>
        </w:rPr>
        <w:t xml:space="preserve">&amp; </w:t>
      </w:r>
      <w:r w:rsidR="004F4DCB">
        <w:rPr>
          <w:rFonts w:ascii="Palatino Linotype" w:hAnsi="Palatino Linotype" w:cs="Arial"/>
          <w:color w:val="333333"/>
        </w:rPr>
        <w:t>1</w:t>
      </w:r>
      <w:r w:rsidR="003C7DDD">
        <w:rPr>
          <w:rFonts w:ascii="Palatino Linotype" w:hAnsi="Palatino Linotype" w:cs="Arial"/>
          <w:color w:val="333333"/>
        </w:rPr>
        <w:t>7</w:t>
      </w:r>
      <w:r w:rsidR="00F24904">
        <w:rPr>
          <w:rFonts w:ascii="Palatino Linotype" w:hAnsi="Palatino Linotype" w:cs="Arial"/>
          <w:color w:val="333333"/>
        </w:rPr>
        <w:t>)</w:t>
      </w:r>
      <w:r w:rsidR="005353E2">
        <w:rPr>
          <w:rFonts w:ascii="Palatino Linotype" w:hAnsi="Palatino Linotype" w:cs="Arial"/>
          <w:color w:val="333333"/>
        </w:rPr>
        <w:t>:</w:t>
      </w:r>
      <w:r w:rsidR="00F03BA1">
        <w:rPr>
          <w:rFonts w:ascii="Palatino Linotype" w:hAnsi="Palatino Linotype" w:cs="Arial"/>
          <w:color w:val="333333"/>
        </w:rPr>
        <w:t xml:space="preserve"> M: </w:t>
      </w:r>
      <w:r w:rsidR="0057177C">
        <w:rPr>
          <w:rFonts w:ascii="Palatino Linotype" w:hAnsi="Palatino Linotype" w:cs="Arial"/>
          <w:color w:val="333333"/>
        </w:rPr>
        <w:t>Austen 11am</w:t>
      </w:r>
      <w:r w:rsidR="00F03BA1">
        <w:rPr>
          <w:rFonts w:ascii="Palatino Linotype" w:hAnsi="Palatino Linotype" w:cs="Arial"/>
          <w:color w:val="333333"/>
        </w:rPr>
        <w:t>;</w:t>
      </w:r>
      <w:r w:rsidR="005353E2">
        <w:rPr>
          <w:rFonts w:ascii="Palatino Linotype" w:hAnsi="Palatino Linotype" w:cs="Arial"/>
          <w:color w:val="333333"/>
        </w:rPr>
        <w:t xml:space="preserve"> Huey, 2.7 W</w:t>
      </w:r>
      <w:r w:rsidR="00CF329B">
        <w:rPr>
          <w:rFonts w:ascii="Palatino Linotype" w:hAnsi="Palatino Linotype" w:cs="Arial"/>
          <w:color w:val="333333"/>
        </w:rPr>
        <w:t xml:space="preserve"> (Work)</w:t>
      </w:r>
      <w:r w:rsidR="004F4DCB">
        <w:rPr>
          <w:rFonts w:ascii="Palatino Linotype" w:hAnsi="Palatino Linotype" w:cs="Arial"/>
          <w:color w:val="333333"/>
        </w:rPr>
        <w:t xml:space="preserve"> and wrap up the anthology</w:t>
      </w:r>
      <w:r w:rsidR="005353E2">
        <w:rPr>
          <w:rFonts w:ascii="Palatino Linotype" w:hAnsi="Palatino Linotype" w:cs="Arial"/>
          <w:color w:val="333333"/>
        </w:rPr>
        <w:t xml:space="preserve">; W: </w:t>
      </w:r>
      <w:r w:rsidR="00F03BA1">
        <w:rPr>
          <w:rFonts w:ascii="Palatino Linotype" w:hAnsi="Palatino Linotype" w:cs="Arial"/>
          <w:color w:val="333333"/>
        </w:rPr>
        <w:t xml:space="preserve">Hot Seat: </w:t>
      </w:r>
      <w:r w:rsidR="0057177C">
        <w:rPr>
          <w:rFonts w:ascii="Palatino Linotype" w:hAnsi="Palatino Linotype" w:cs="Arial"/>
          <w:color w:val="333333"/>
        </w:rPr>
        <w:t>Piotr 1pm</w:t>
      </w:r>
      <w:r w:rsidR="00F03BA1">
        <w:rPr>
          <w:rFonts w:ascii="Palatino Linotype" w:hAnsi="Palatino Linotype" w:cs="Arial"/>
          <w:color w:val="333333"/>
        </w:rPr>
        <w:t xml:space="preserve">; </w:t>
      </w:r>
      <w:r w:rsidR="003C7DDD">
        <w:rPr>
          <w:rFonts w:ascii="Palatino Linotype" w:hAnsi="Palatino Linotype" w:cs="Arial"/>
          <w:color w:val="333333"/>
        </w:rPr>
        <w:t>Clifton, 163-97</w:t>
      </w:r>
      <w:r w:rsidR="00E138D3">
        <w:rPr>
          <w:rFonts w:ascii="Palatino Linotype" w:hAnsi="Palatino Linotype" w:cs="Arial"/>
          <w:color w:val="333333"/>
        </w:rPr>
        <w:t>; final exam prompts given this week</w:t>
      </w:r>
    </w:p>
    <w:p w14:paraId="2E0B53B3" w14:textId="0396D212" w:rsidR="003C7DDD" w:rsidRDefault="003C7DDD" w:rsidP="004F4DCB">
      <w:pPr>
        <w:shd w:val="clear" w:color="auto" w:fill="FFFFFF"/>
        <w:jc w:val="both"/>
        <w:rPr>
          <w:rFonts w:ascii="Palatino Linotype" w:hAnsi="Palatino Linotype" w:cs="Arial"/>
          <w:color w:val="333333"/>
        </w:rPr>
      </w:pPr>
    </w:p>
    <w:p w14:paraId="47F429D0" w14:textId="65209EA7" w:rsidR="00E138D3" w:rsidRDefault="003C7DDD" w:rsidP="004F4DCB">
      <w:pPr>
        <w:shd w:val="clear" w:color="auto" w:fill="FFFFFF"/>
        <w:jc w:val="both"/>
        <w:rPr>
          <w:rFonts w:ascii="Palatino Linotype" w:hAnsi="Palatino Linotype" w:cs="Arial"/>
          <w:color w:val="333333"/>
        </w:rPr>
      </w:pPr>
      <w:r>
        <w:rPr>
          <w:rFonts w:ascii="Palatino Linotype" w:hAnsi="Palatino Linotype" w:cs="Arial"/>
          <w:color w:val="333333"/>
        </w:rPr>
        <w:t xml:space="preserve">Week Fourteen (11/22): </w:t>
      </w:r>
      <w:r w:rsidR="00F03BA1">
        <w:rPr>
          <w:rFonts w:ascii="Palatino Linotype" w:hAnsi="Palatino Linotype" w:cs="Arial"/>
          <w:color w:val="333333"/>
        </w:rPr>
        <w:t xml:space="preserve">M: </w:t>
      </w:r>
      <w:r w:rsidR="0057177C">
        <w:rPr>
          <w:rFonts w:ascii="Palatino Linotype" w:hAnsi="Palatino Linotype" w:cs="Arial"/>
          <w:color w:val="333333"/>
        </w:rPr>
        <w:t>Piotr both</w:t>
      </w:r>
      <w:r w:rsidR="00F03BA1">
        <w:rPr>
          <w:rFonts w:ascii="Palatino Linotype" w:hAnsi="Palatino Linotype" w:cs="Arial"/>
          <w:color w:val="333333"/>
        </w:rPr>
        <w:t xml:space="preserve">; </w:t>
      </w:r>
      <w:r>
        <w:rPr>
          <w:rFonts w:ascii="Palatino Linotype" w:hAnsi="Palatino Linotype" w:cs="Arial"/>
          <w:color w:val="333333"/>
        </w:rPr>
        <w:t xml:space="preserve">Clifton, </w:t>
      </w:r>
      <w:r w:rsidR="00E138D3">
        <w:rPr>
          <w:rFonts w:ascii="Palatino Linotype" w:hAnsi="Palatino Linotype" w:cs="Arial"/>
          <w:color w:val="333333"/>
        </w:rPr>
        <w:t xml:space="preserve">199-218; </w:t>
      </w:r>
      <w:r w:rsidR="009E504F">
        <w:rPr>
          <w:rFonts w:ascii="Palatino Linotype" w:hAnsi="Palatino Linotype" w:cs="Arial"/>
          <w:color w:val="333333"/>
        </w:rPr>
        <w:t>poetry event response due this wee</w:t>
      </w:r>
      <w:r w:rsidR="00D0548A">
        <w:rPr>
          <w:rFonts w:ascii="Palatino Linotype" w:hAnsi="Palatino Linotype" w:cs="Arial"/>
          <w:color w:val="333333"/>
        </w:rPr>
        <w:t>k</w:t>
      </w:r>
      <w:r w:rsidR="009E504F">
        <w:rPr>
          <w:rFonts w:ascii="Palatino Linotype" w:hAnsi="Palatino Linotype" w:cs="Arial"/>
          <w:color w:val="333333"/>
        </w:rPr>
        <w:t xml:space="preserve"> or before; no class 11/24: </w:t>
      </w:r>
      <w:r w:rsidR="00E138D3">
        <w:rPr>
          <w:rFonts w:ascii="Palatino Linotype" w:hAnsi="Palatino Linotype" w:cs="Arial"/>
          <w:color w:val="333333"/>
        </w:rPr>
        <w:t>Thanksgiving break</w:t>
      </w:r>
    </w:p>
    <w:p w14:paraId="7EECDC01" w14:textId="641BA9FC" w:rsidR="00E138D3" w:rsidRDefault="00E138D3" w:rsidP="004F4DCB">
      <w:pPr>
        <w:shd w:val="clear" w:color="auto" w:fill="FFFFFF"/>
        <w:jc w:val="both"/>
        <w:rPr>
          <w:rFonts w:ascii="Palatino Linotype" w:hAnsi="Palatino Linotype" w:cs="Arial"/>
          <w:color w:val="333333"/>
        </w:rPr>
      </w:pPr>
    </w:p>
    <w:p w14:paraId="09C49AF3" w14:textId="207D8A59" w:rsidR="00E138D3" w:rsidRDefault="00E138D3" w:rsidP="004F4DCB">
      <w:pPr>
        <w:shd w:val="clear" w:color="auto" w:fill="FFFFFF"/>
        <w:jc w:val="both"/>
        <w:rPr>
          <w:rFonts w:ascii="Palatino Linotype" w:hAnsi="Palatino Linotype" w:cs="Arial"/>
          <w:color w:val="333333"/>
        </w:rPr>
      </w:pPr>
      <w:r>
        <w:rPr>
          <w:rFonts w:ascii="Palatino Linotype" w:hAnsi="Palatino Linotype" w:cs="Arial"/>
          <w:color w:val="333333"/>
        </w:rPr>
        <w:lastRenderedPageBreak/>
        <w:t xml:space="preserve">Week Fifteen (11/29 &amp; 12/1): </w:t>
      </w:r>
      <w:r w:rsidR="00F03BA1">
        <w:rPr>
          <w:rFonts w:ascii="Palatino Linotype" w:hAnsi="Palatino Linotype" w:cs="Arial"/>
          <w:color w:val="333333"/>
        </w:rPr>
        <w:t xml:space="preserve">M: Hot Seat: </w:t>
      </w:r>
      <w:r w:rsidR="0057177C">
        <w:rPr>
          <w:rFonts w:ascii="Palatino Linotype" w:hAnsi="Palatino Linotype" w:cs="Arial"/>
          <w:color w:val="333333"/>
        </w:rPr>
        <w:t>Sara both</w:t>
      </w:r>
      <w:r w:rsidR="00F03BA1">
        <w:rPr>
          <w:rFonts w:ascii="Palatino Linotype" w:hAnsi="Palatino Linotype" w:cs="Arial"/>
          <w:color w:val="333333"/>
        </w:rPr>
        <w:t xml:space="preserve">; </w:t>
      </w:r>
      <w:r>
        <w:rPr>
          <w:rFonts w:ascii="Palatino Linotype" w:hAnsi="Palatino Linotype" w:cs="Arial"/>
          <w:color w:val="333333"/>
        </w:rPr>
        <w:t>Clifton, 219-38;</w:t>
      </w:r>
      <w:r w:rsidR="004A3A64">
        <w:rPr>
          <w:rFonts w:ascii="Palatino Linotype" w:hAnsi="Palatino Linotype" w:cs="Arial"/>
          <w:color w:val="333333"/>
        </w:rPr>
        <w:t xml:space="preserve"> W: Hot Seat: </w:t>
      </w:r>
      <w:r w:rsidR="0057177C">
        <w:rPr>
          <w:rFonts w:ascii="Palatino Linotype" w:hAnsi="Palatino Linotype" w:cs="Arial"/>
          <w:color w:val="333333"/>
        </w:rPr>
        <w:t>Austen both</w:t>
      </w:r>
      <w:r w:rsidR="004A3A64">
        <w:rPr>
          <w:rFonts w:ascii="Palatino Linotype" w:hAnsi="Palatino Linotype" w:cs="Arial"/>
          <w:color w:val="333333"/>
        </w:rPr>
        <w:t>; finish Clifton;</w:t>
      </w:r>
      <w:r>
        <w:rPr>
          <w:rFonts w:ascii="Palatino Linotype" w:hAnsi="Palatino Linotype" w:cs="Arial"/>
          <w:color w:val="333333"/>
        </w:rPr>
        <w:t xml:space="preserve"> wrap up discussion; online evaluations</w:t>
      </w:r>
    </w:p>
    <w:p w14:paraId="6FF63C26" w14:textId="546E8007" w:rsidR="003C7DDD" w:rsidRDefault="003C7DDD" w:rsidP="004F4DCB">
      <w:pPr>
        <w:shd w:val="clear" w:color="auto" w:fill="FFFFFF"/>
        <w:jc w:val="both"/>
        <w:rPr>
          <w:rFonts w:ascii="Palatino Linotype" w:hAnsi="Palatino Linotype" w:cs="Arial"/>
          <w:color w:val="333333"/>
        </w:rPr>
      </w:pPr>
    </w:p>
    <w:p w14:paraId="46E4E6DD" w14:textId="1134D31E" w:rsidR="00955249" w:rsidRDefault="00FA4C21" w:rsidP="00955249">
      <w:pPr>
        <w:shd w:val="clear" w:color="auto" w:fill="FFFFFF"/>
        <w:jc w:val="both"/>
        <w:rPr>
          <w:rFonts w:ascii="Palatino Linotype" w:hAnsi="Palatino Linotype" w:cs="Arial"/>
          <w:b/>
          <w:color w:val="333333"/>
        </w:rPr>
      </w:pPr>
      <w:r w:rsidRPr="000A4060">
        <w:rPr>
          <w:rFonts w:ascii="Palatino Linotype" w:hAnsi="Palatino Linotype" w:cs="Arial"/>
          <w:b/>
          <w:color w:val="333333"/>
        </w:rPr>
        <w:t>FINAL EXAM</w:t>
      </w:r>
      <w:r w:rsidR="00955249" w:rsidRPr="00955249">
        <w:rPr>
          <w:rFonts w:ascii="Palatino Linotype" w:hAnsi="Palatino Linotype" w:cs="Arial"/>
          <w:b/>
          <w:color w:val="333333"/>
        </w:rPr>
        <w:t xml:space="preserve"> </w:t>
      </w:r>
      <w:r w:rsidR="00955249">
        <w:rPr>
          <w:rFonts w:ascii="Palatino Linotype" w:hAnsi="Palatino Linotype" w:cs="Arial"/>
          <w:b/>
          <w:color w:val="333333"/>
        </w:rPr>
        <w:t>due December 10</w:t>
      </w:r>
      <w:r w:rsidR="00955249" w:rsidRPr="00955249">
        <w:rPr>
          <w:rFonts w:ascii="Palatino Linotype" w:hAnsi="Palatino Linotype" w:cs="Arial"/>
          <w:b/>
          <w:color w:val="333333"/>
          <w:vertAlign w:val="superscript"/>
        </w:rPr>
        <w:t>th</w:t>
      </w:r>
      <w:r w:rsidR="00955249">
        <w:rPr>
          <w:rFonts w:ascii="Palatino Linotype" w:hAnsi="Palatino Linotype" w:cs="Arial"/>
          <w:b/>
          <w:color w:val="333333"/>
        </w:rPr>
        <w:t xml:space="preserve"> by 4pm PT to your TA</w:t>
      </w:r>
    </w:p>
    <w:p w14:paraId="042A5453" w14:textId="77777777" w:rsidR="00E270C6" w:rsidRDefault="00E270C6" w:rsidP="005353E2">
      <w:pPr>
        <w:pBdr>
          <w:top w:val="single" w:sz="4" w:space="1" w:color="auto"/>
        </w:pBdr>
        <w:jc w:val="both"/>
        <w:rPr>
          <w:rFonts w:ascii="Palatino Linotype" w:hAnsi="Palatino Linotype"/>
          <w:b/>
          <w:sz w:val="22"/>
          <w:szCs w:val="22"/>
        </w:rPr>
      </w:pPr>
    </w:p>
    <w:p w14:paraId="5D31DA42" w14:textId="77777777" w:rsidR="00E270C6" w:rsidRDefault="00E270C6" w:rsidP="005353E2">
      <w:pPr>
        <w:pBdr>
          <w:top w:val="single" w:sz="4" w:space="1" w:color="auto"/>
        </w:pBdr>
        <w:jc w:val="both"/>
        <w:rPr>
          <w:rFonts w:ascii="Palatino Linotype" w:hAnsi="Palatino Linotype"/>
          <w:b/>
          <w:sz w:val="22"/>
          <w:szCs w:val="22"/>
        </w:rPr>
      </w:pPr>
    </w:p>
    <w:p w14:paraId="737BCC1F" w14:textId="77777777" w:rsidR="00E270C6" w:rsidRDefault="00E270C6" w:rsidP="005353E2">
      <w:pPr>
        <w:pBdr>
          <w:top w:val="single" w:sz="4" w:space="1" w:color="auto"/>
        </w:pBdr>
        <w:jc w:val="both"/>
        <w:rPr>
          <w:rFonts w:ascii="Palatino Linotype" w:hAnsi="Palatino Linotype"/>
          <w:b/>
          <w:sz w:val="22"/>
          <w:szCs w:val="22"/>
        </w:rPr>
      </w:pPr>
    </w:p>
    <w:p w14:paraId="50BB9341" w14:textId="77777777" w:rsidR="00E270C6" w:rsidRDefault="00E270C6" w:rsidP="005353E2">
      <w:pPr>
        <w:pBdr>
          <w:top w:val="single" w:sz="4" w:space="1" w:color="auto"/>
        </w:pBdr>
        <w:jc w:val="both"/>
        <w:rPr>
          <w:rFonts w:ascii="Palatino Linotype" w:hAnsi="Palatino Linotype"/>
          <w:b/>
          <w:sz w:val="22"/>
          <w:szCs w:val="22"/>
        </w:rPr>
      </w:pPr>
    </w:p>
    <w:p w14:paraId="195B15C8" w14:textId="6F52A61D" w:rsidR="000E39E8" w:rsidRDefault="000E39E8" w:rsidP="005353E2">
      <w:pPr>
        <w:pBdr>
          <w:top w:val="single" w:sz="4" w:space="1" w:color="auto"/>
        </w:pBdr>
        <w:jc w:val="both"/>
        <w:rPr>
          <w:rFonts w:ascii="Palatino Linotype" w:hAnsi="Palatino Linotype"/>
          <w:b/>
          <w:sz w:val="22"/>
          <w:szCs w:val="22"/>
        </w:rPr>
      </w:pPr>
      <w:r w:rsidRPr="005353E2">
        <w:rPr>
          <w:rFonts w:ascii="Palatino Linotype" w:hAnsi="Palatino Linotype"/>
          <w:b/>
          <w:sz w:val="22"/>
          <w:szCs w:val="22"/>
        </w:rPr>
        <w:t>Statement on Academic Conduct and Support Systems</w:t>
      </w:r>
      <w:r w:rsidR="005353E2" w:rsidRPr="005353E2">
        <w:rPr>
          <w:rFonts w:ascii="Palatino Linotype" w:hAnsi="Palatino Linotype"/>
          <w:b/>
          <w:sz w:val="22"/>
          <w:szCs w:val="22"/>
        </w:rPr>
        <w:t xml:space="preserve"> </w:t>
      </w:r>
      <w:r w:rsidRPr="005353E2">
        <w:rPr>
          <w:rFonts w:ascii="Palatino Linotype" w:hAnsi="Palatino Linotype"/>
          <w:b/>
          <w:sz w:val="22"/>
          <w:szCs w:val="22"/>
        </w:rPr>
        <w:t>Academic Conduct</w:t>
      </w:r>
    </w:p>
    <w:p w14:paraId="467344EC" w14:textId="4A820F11" w:rsidR="00DB6195" w:rsidRPr="00DB6195" w:rsidRDefault="00DB6195" w:rsidP="00DB6195">
      <w:pPr>
        <w:pStyle w:val="NormalWeb"/>
        <w:shd w:val="clear" w:color="auto" w:fill="FFFFFF"/>
        <w:spacing w:before="0" w:beforeAutospacing="0" w:after="0" w:afterAutospacing="0"/>
        <w:ind w:right="720"/>
        <w:textAlignment w:val="baseline"/>
        <w:rPr>
          <w:rFonts w:ascii="Palatino Linotype" w:hAnsi="Palatino Linotype" w:cs="Calibri"/>
          <w:color w:val="201F1E"/>
          <w:sz w:val="22"/>
          <w:szCs w:val="22"/>
        </w:rPr>
      </w:pPr>
      <w:r w:rsidRPr="00DB6195">
        <w:rPr>
          <w:rFonts w:ascii="Palatino Linotype" w:hAnsi="Palatino Linotype" w:cs="Calibri"/>
          <w:b/>
          <w:bCs/>
          <w:i/>
          <w:iCs/>
          <w:color w:val="201F1E"/>
          <w:sz w:val="22"/>
          <w:szCs w:val="22"/>
          <w:bdr w:val="none" w:sz="0" w:space="0" w:color="auto" w:frame="1"/>
          <w:shd w:val="clear" w:color="auto" w:fill="FFFFFF"/>
        </w:rPr>
        <w:t>Academic Conduct</w:t>
      </w:r>
      <w:r w:rsidRPr="00DB6195">
        <w:rPr>
          <w:rFonts w:ascii="Palatino Linotype" w:hAnsi="Palatino Linotype" w:cs="Calibri"/>
          <w:color w:val="201F1E"/>
          <w:sz w:val="22"/>
          <w:szCs w:val="22"/>
          <w:bdr w:val="none" w:sz="0" w:space="0" w:color="auto" w:frame="1"/>
          <w:shd w:val="clear" w:color="auto" w:fill="FFFFFF"/>
        </w:rPr>
        <w:t> </w:t>
      </w:r>
    </w:p>
    <w:p w14:paraId="4F27E4AE" w14:textId="406DF1AE" w:rsidR="00DB6195" w:rsidRPr="00DB6195" w:rsidRDefault="00DB6195" w:rsidP="00DB6195">
      <w:pPr>
        <w:pStyle w:val="NormalWeb"/>
        <w:shd w:val="clear" w:color="auto" w:fill="FFFFFF"/>
        <w:spacing w:before="0" w:beforeAutospacing="0" w:after="0" w:afterAutospacing="0"/>
        <w:ind w:right="720"/>
        <w:textAlignment w:val="baseline"/>
        <w:rPr>
          <w:rFonts w:ascii="Palatino Linotype" w:hAnsi="Palatino Linotype" w:cs="Calibri"/>
          <w:color w:val="201F1E"/>
          <w:sz w:val="22"/>
          <w:szCs w:val="22"/>
        </w:rPr>
      </w:pPr>
      <w:r w:rsidRPr="00DB6195">
        <w:rPr>
          <w:rFonts w:ascii="Palatino Linotype" w:hAnsi="Palatino Linotype" w:cs="Calibri"/>
          <w:color w:val="201F1E"/>
          <w:sz w:val="22"/>
          <w:szCs w:val="22"/>
          <w:bdr w:val="none" w:sz="0" w:space="0" w:color="auto" w:frame="1"/>
          <w:shd w:val="clear" w:color="auto" w:fill="FFFFFF"/>
        </w:rPr>
        <w:t>Plagiarism – presenting someone else’s ideas as your own, either verbatim or recast in your own words – is a serious academic offense with serious consequences. Please familiarize yourself with the discussion of plagiarism in </w:t>
      </w:r>
      <w:r w:rsidRPr="00DB6195">
        <w:rPr>
          <w:rFonts w:ascii="Palatino Linotype" w:hAnsi="Palatino Linotype" w:cs="Calibri"/>
          <w:i/>
          <w:iCs/>
          <w:color w:val="201F1E"/>
          <w:sz w:val="22"/>
          <w:szCs w:val="22"/>
          <w:bdr w:val="none" w:sz="0" w:space="0" w:color="auto" w:frame="1"/>
          <w:shd w:val="clear" w:color="auto" w:fill="FFFFFF"/>
        </w:rPr>
        <w:t>SCampus</w:t>
      </w:r>
      <w:r w:rsidRPr="00DB6195">
        <w:rPr>
          <w:rFonts w:ascii="Palatino Linotype" w:hAnsi="Palatino Linotype" w:cs="Calibri"/>
          <w:color w:val="201F1E"/>
          <w:sz w:val="22"/>
          <w:szCs w:val="22"/>
          <w:bdr w:val="none" w:sz="0" w:space="0" w:color="auto" w:frame="1"/>
          <w:shd w:val="clear" w:color="auto" w:fill="FFFFFF"/>
        </w:rPr>
        <w:t> in Part B, Section 11, “Behavior Violating University Standards” </w:t>
      </w:r>
      <w:hyperlink r:id="rId9" w:tgtFrame="_blank" w:history="1">
        <w:r w:rsidRPr="00DB6195">
          <w:rPr>
            <w:rStyle w:val="Hyperlink"/>
            <w:rFonts w:ascii="Palatino Linotype" w:hAnsi="Palatino Linotype" w:cs="Calibri"/>
            <w:color w:val="0563C1"/>
            <w:sz w:val="22"/>
            <w:szCs w:val="22"/>
            <w:bdr w:val="none" w:sz="0" w:space="0" w:color="auto" w:frame="1"/>
            <w:shd w:val="clear" w:color="auto" w:fill="FFFFFF"/>
          </w:rPr>
          <w:t>https://policy.usc.edu/student/scampus/part-b</w:t>
        </w:r>
      </w:hyperlink>
      <w:r w:rsidRPr="00DB6195">
        <w:rPr>
          <w:rFonts w:ascii="Palatino Linotype" w:hAnsi="Palatino Linotype" w:cs="Calibri"/>
          <w:color w:val="201F1E"/>
          <w:sz w:val="22"/>
          <w:szCs w:val="22"/>
          <w:bdr w:val="none" w:sz="0" w:space="0" w:color="auto" w:frame="1"/>
          <w:shd w:val="clear" w:color="auto" w:fill="FFFFFF"/>
        </w:rPr>
        <w:t>. Other forms of academic dishonesty are equally unacceptable.  See additional information in </w:t>
      </w:r>
      <w:r w:rsidRPr="00DB6195">
        <w:rPr>
          <w:rFonts w:ascii="Palatino Linotype" w:hAnsi="Palatino Linotype" w:cs="Calibri"/>
          <w:i/>
          <w:iCs/>
          <w:color w:val="201F1E"/>
          <w:sz w:val="22"/>
          <w:szCs w:val="22"/>
          <w:bdr w:val="none" w:sz="0" w:space="0" w:color="auto" w:frame="1"/>
          <w:shd w:val="clear" w:color="auto" w:fill="FFFFFF"/>
        </w:rPr>
        <w:t>SCampus </w:t>
      </w:r>
      <w:r w:rsidRPr="00DB6195">
        <w:rPr>
          <w:rFonts w:ascii="Palatino Linotype" w:hAnsi="Palatino Linotype" w:cs="Calibri"/>
          <w:color w:val="201F1E"/>
          <w:sz w:val="22"/>
          <w:szCs w:val="22"/>
          <w:bdr w:val="none" w:sz="0" w:space="0" w:color="auto" w:frame="1"/>
          <w:shd w:val="clear" w:color="auto" w:fill="FFFFFF"/>
        </w:rPr>
        <w:t xml:space="preserve">and university policies on scientific </w:t>
      </w:r>
      <w:r>
        <w:rPr>
          <w:rFonts w:ascii="Palatino Linotype" w:hAnsi="Palatino Linotype" w:cs="Calibri"/>
          <w:color w:val="201F1E"/>
          <w:sz w:val="22"/>
          <w:szCs w:val="22"/>
          <w:bdr w:val="none" w:sz="0" w:space="0" w:color="auto" w:frame="1"/>
          <w:shd w:val="clear" w:color="auto" w:fill="FFFFFF"/>
        </w:rPr>
        <w:t>misconduct,</w:t>
      </w:r>
      <w:r w:rsidRPr="00DB6195">
        <w:rPr>
          <w:rFonts w:ascii="Palatino Linotype" w:hAnsi="Palatino Linotype" w:cs="Calibri"/>
          <w:color w:val="201F1E"/>
          <w:sz w:val="22"/>
          <w:szCs w:val="22"/>
          <w:bdr w:val="none" w:sz="0" w:space="0" w:color="auto" w:frame="1"/>
          <w:shd w:val="clear" w:color="auto" w:fill="FFFFFF"/>
        </w:rPr>
        <w:t> </w:t>
      </w:r>
      <w:hyperlink r:id="rId10" w:tgtFrame="_blank" w:history="1">
        <w:r w:rsidRPr="00DB6195">
          <w:rPr>
            <w:rStyle w:val="Hyperlink"/>
            <w:rFonts w:ascii="Palatino Linotype" w:hAnsi="Palatino Linotype" w:cs="Calibri"/>
            <w:color w:val="0563C1"/>
            <w:sz w:val="22"/>
            <w:szCs w:val="22"/>
            <w:bdr w:val="none" w:sz="0" w:space="0" w:color="auto" w:frame="1"/>
            <w:shd w:val="clear" w:color="auto" w:fill="FFFFFF"/>
          </w:rPr>
          <w:t>http://policy.usc.edu/scientific-misconduct</w:t>
        </w:r>
      </w:hyperlink>
      <w:r w:rsidRPr="00DB6195">
        <w:rPr>
          <w:rFonts w:ascii="Palatino Linotype" w:hAnsi="Palatino Linotype" w:cs="Calibri"/>
          <w:color w:val="201F1E"/>
          <w:sz w:val="22"/>
          <w:szCs w:val="22"/>
          <w:bdr w:val="none" w:sz="0" w:space="0" w:color="auto" w:frame="1"/>
          <w:shd w:val="clear" w:color="auto" w:fill="FFFFFF"/>
        </w:rPr>
        <w:t>.</w:t>
      </w:r>
    </w:p>
    <w:p w14:paraId="487CC3F9" w14:textId="77777777" w:rsidR="00DB6195" w:rsidRPr="00DB6195" w:rsidRDefault="00DB6195" w:rsidP="00DB6195">
      <w:pPr>
        <w:pStyle w:val="NormalWeb"/>
        <w:shd w:val="clear" w:color="auto" w:fill="FFFFFF"/>
        <w:spacing w:before="0" w:beforeAutospacing="0" w:after="0" w:afterAutospacing="0"/>
        <w:ind w:right="720"/>
        <w:textAlignment w:val="baseline"/>
        <w:rPr>
          <w:rFonts w:ascii="Palatino Linotype" w:hAnsi="Palatino Linotype" w:cs="Calibri"/>
          <w:color w:val="201F1E"/>
          <w:sz w:val="22"/>
          <w:szCs w:val="22"/>
        </w:rPr>
      </w:pPr>
      <w:r w:rsidRPr="00DB6195">
        <w:rPr>
          <w:rFonts w:ascii="Palatino Linotype" w:hAnsi="Palatino Linotype" w:cs="Calibri"/>
          <w:color w:val="201F1E"/>
          <w:sz w:val="22"/>
          <w:szCs w:val="22"/>
          <w:bdr w:val="none" w:sz="0" w:space="0" w:color="auto" w:frame="1"/>
          <w:shd w:val="clear" w:color="auto" w:fill="FFFFFF"/>
        </w:rPr>
        <w:t> </w:t>
      </w:r>
    </w:p>
    <w:p w14:paraId="70BBDAD0" w14:textId="3CA6BAC9" w:rsidR="00DB6195" w:rsidRPr="00DB6195" w:rsidRDefault="00DB6195" w:rsidP="00DB6195">
      <w:pPr>
        <w:pStyle w:val="NormalWeb"/>
        <w:shd w:val="clear" w:color="auto" w:fill="FFFFFF"/>
        <w:spacing w:before="0" w:beforeAutospacing="0" w:after="0" w:afterAutospacing="0"/>
        <w:ind w:right="720"/>
        <w:textAlignment w:val="baseline"/>
        <w:rPr>
          <w:rFonts w:ascii="Palatino Linotype" w:hAnsi="Palatino Linotype" w:cs="Calibri"/>
          <w:color w:val="201F1E"/>
          <w:sz w:val="22"/>
          <w:szCs w:val="22"/>
        </w:rPr>
      </w:pPr>
      <w:r w:rsidRPr="00DB6195">
        <w:rPr>
          <w:rFonts w:ascii="Palatino Linotype" w:hAnsi="Palatino Linotype" w:cs="Calibri"/>
          <w:color w:val="201F1E"/>
          <w:sz w:val="22"/>
          <w:szCs w:val="22"/>
          <w:bdr w:val="none" w:sz="0" w:space="0" w:color="auto" w:frame="1"/>
          <w:shd w:val="clear" w:color="auto" w:fill="FFFFFF"/>
        </w:rPr>
        <w:t>Discrimination, sexual assault, intimate partner violence, stalking, and harassment are prohibited by the university.  You are encouraged to report all incidents to the </w:t>
      </w:r>
      <w:r w:rsidRPr="00DB6195">
        <w:rPr>
          <w:rFonts w:ascii="Palatino Linotype" w:hAnsi="Palatino Linotype" w:cs="Calibri"/>
          <w:i/>
          <w:iCs/>
          <w:color w:val="201F1E"/>
          <w:sz w:val="22"/>
          <w:szCs w:val="22"/>
          <w:bdr w:val="none" w:sz="0" w:space="0" w:color="auto" w:frame="1"/>
          <w:shd w:val="clear" w:color="auto" w:fill="FFFFFF"/>
        </w:rPr>
        <w:t>Office of Equity and Diversity</w:t>
      </w:r>
      <w:r w:rsidRPr="00DB6195">
        <w:rPr>
          <w:rFonts w:ascii="Palatino Linotype" w:hAnsi="Palatino Linotype" w:cs="Calibri"/>
          <w:color w:val="201F1E"/>
          <w:sz w:val="22"/>
          <w:szCs w:val="22"/>
          <w:bdr w:val="none" w:sz="0" w:space="0" w:color="auto" w:frame="1"/>
          <w:shd w:val="clear" w:color="auto" w:fill="FFFFFF"/>
        </w:rPr>
        <w:t>/</w:t>
      </w:r>
      <w:r w:rsidRPr="00DB6195">
        <w:rPr>
          <w:rFonts w:ascii="Palatino Linotype" w:hAnsi="Palatino Linotype" w:cs="Calibri"/>
          <w:i/>
          <w:iCs/>
          <w:color w:val="201F1E"/>
          <w:sz w:val="22"/>
          <w:szCs w:val="22"/>
          <w:bdr w:val="none" w:sz="0" w:space="0" w:color="auto" w:frame="1"/>
          <w:shd w:val="clear" w:color="auto" w:fill="FFFFFF"/>
        </w:rPr>
        <w:t>Title IX Office</w:t>
      </w:r>
      <w:r w:rsidRPr="00DB6195">
        <w:rPr>
          <w:rFonts w:ascii="Palatino Linotype" w:hAnsi="Palatino Linotype" w:cs="Calibri"/>
          <w:color w:val="201F1E"/>
          <w:sz w:val="22"/>
          <w:szCs w:val="22"/>
          <w:bdr w:val="none" w:sz="0" w:space="0" w:color="auto" w:frame="1"/>
          <w:shd w:val="clear" w:color="auto" w:fill="FFFFFF"/>
        </w:rPr>
        <w:t> </w:t>
      </w:r>
      <w:hyperlink r:id="rId11" w:tgtFrame="_blank" w:history="1">
        <w:r w:rsidRPr="00DB6195">
          <w:rPr>
            <w:rStyle w:val="Hyperlink"/>
            <w:rFonts w:ascii="Palatino Linotype" w:hAnsi="Palatino Linotype" w:cs="Calibri"/>
            <w:color w:val="0563C1"/>
            <w:sz w:val="22"/>
            <w:szCs w:val="22"/>
            <w:bdr w:val="none" w:sz="0" w:space="0" w:color="auto" w:frame="1"/>
            <w:shd w:val="clear" w:color="auto" w:fill="FFFFFF"/>
          </w:rPr>
          <w:t>http://equity.usc.edu</w:t>
        </w:r>
      </w:hyperlink>
      <w:r w:rsidRPr="00DB6195">
        <w:rPr>
          <w:rFonts w:ascii="Palatino Linotype" w:hAnsi="Palatino Linotype" w:cs="Calibri"/>
          <w:color w:val="201F1E"/>
          <w:sz w:val="22"/>
          <w:szCs w:val="22"/>
          <w:bdr w:val="none" w:sz="0" w:space="0" w:color="auto" w:frame="1"/>
          <w:shd w:val="clear" w:color="auto" w:fill="FFFFFF"/>
        </w:rPr>
        <w:t> and/or to the </w:t>
      </w:r>
      <w:r w:rsidRPr="00DB6195">
        <w:rPr>
          <w:rFonts w:ascii="Palatino Linotype" w:hAnsi="Palatino Linotype" w:cs="Calibri"/>
          <w:i/>
          <w:iCs/>
          <w:color w:val="201F1E"/>
          <w:sz w:val="22"/>
          <w:szCs w:val="22"/>
          <w:bdr w:val="none" w:sz="0" w:space="0" w:color="auto" w:frame="1"/>
          <w:shd w:val="clear" w:color="auto" w:fill="FFFFFF"/>
        </w:rPr>
        <w:t>Department of Public Safety</w:t>
      </w:r>
      <w:r w:rsidRPr="00DB6195">
        <w:rPr>
          <w:rFonts w:ascii="Palatino Linotype" w:hAnsi="Palatino Linotype" w:cs="Calibri"/>
          <w:color w:val="201F1E"/>
          <w:sz w:val="22"/>
          <w:szCs w:val="22"/>
          <w:bdr w:val="none" w:sz="0" w:space="0" w:color="auto" w:frame="1"/>
          <w:shd w:val="clear" w:color="auto" w:fill="FFFFFF"/>
        </w:rPr>
        <w:t> </w:t>
      </w:r>
      <w:hyperlink r:id="rId12" w:tgtFrame="_blank" w:history="1">
        <w:r w:rsidRPr="00DB6195">
          <w:rPr>
            <w:rStyle w:val="Hyperlink"/>
            <w:rFonts w:ascii="Palatino Linotype" w:hAnsi="Palatino Linotype" w:cs="Calibri"/>
            <w:color w:val="0563C1"/>
            <w:sz w:val="22"/>
            <w:szCs w:val="22"/>
            <w:bdr w:val="none" w:sz="0" w:space="0" w:color="auto" w:frame="1"/>
            <w:shd w:val="clear" w:color="auto" w:fill="FFFFFF"/>
          </w:rPr>
          <w:t>http://dps.usc.edu</w:t>
        </w:r>
      </w:hyperlink>
      <w:r w:rsidRPr="00DB6195">
        <w:rPr>
          <w:rFonts w:ascii="Palatino Linotype" w:hAnsi="Palatino Linotype" w:cs="Calibri"/>
          <w:color w:val="201F1E"/>
          <w:sz w:val="22"/>
          <w:szCs w:val="22"/>
          <w:bdr w:val="none" w:sz="0" w:space="0" w:color="auto" w:frame="1"/>
          <w:shd w:val="clear" w:color="auto" w:fill="FFFFFF"/>
        </w:rPr>
        <w:t>. This is important for the health and safety of the whole USC community. Faculty and</w:t>
      </w:r>
      <w:r>
        <w:rPr>
          <w:rFonts w:ascii="Palatino Linotype" w:hAnsi="Palatino Linotype" w:cs="Calibri"/>
          <w:color w:val="201F1E"/>
          <w:sz w:val="22"/>
          <w:szCs w:val="22"/>
          <w:bdr w:val="none" w:sz="0" w:space="0" w:color="auto" w:frame="1"/>
          <w:shd w:val="clear" w:color="auto" w:fill="FFFFFF"/>
        </w:rPr>
        <w:t xml:space="preserve"> </w:t>
      </w:r>
      <w:r w:rsidRPr="00DB6195">
        <w:rPr>
          <w:rFonts w:ascii="Palatino Linotype" w:hAnsi="Palatino Linotype" w:cs="Calibri"/>
          <w:color w:val="201F1E"/>
          <w:sz w:val="22"/>
          <w:szCs w:val="22"/>
          <w:bdr w:val="none" w:sz="0" w:space="0" w:color="auto" w:frame="1"/>
          <w:shd w:val="clear" w:color="auto" w:fill="FFFFFF"/>
        </w:rPr>
        <w:t>staff must report any information regarding an incident to the Title IX Coordinator who will provide outreach and information to the affected party. The sexual assault resource center webpage </w:t>
      </w:r>
      <w:hyperlink r:id="rId13" w:tgtFrame="_blank" w:history="1">
        <w:r w:rsidRPr="00DB6195">
          <w:rPr>
            <w:rStyle w:val="Hyperlink"/>
            <w:rFonts w:ascii="Palatino Linotype" w:hAnsi="Palatino Linotype" w:cs="Calibri"/>
            <w:color w:val="0563C1"/>
            <w:sz w:val="22"/>
            <w:szCs w:val="22"/>
            <w:bdr w:val="none" w:sz="0" w:space="0" w:color="auto" w:frame="1"/>
            <w:shd w:val="clear" w:color="auto" w:fill="FFFFFF"/>
          </w:rPr>
          <w:t>http://sarc.usc.edu</w:t>
        </w:r>
      </w:hyperlink>
      <w:r w:rsidRPr="00DB6195">
        <w:rPr>
          <w:rFonts w:ascii="Palatino Linotype" w:hAnsi="Palatino Linotype" w:cs="Calibri"/>
          <w:color w:val="201F1E"/>
          <w:sz w:val="22"/>
          <w:szCs w:val="22"/>
          <w:bdr w:val="none" w:sz="0" w:space="0" w:color="auto" w:frame="1"/>
          <w:shd w:val="clear" w:color="auto" w:fill="FFFFFF"/>
        </w:rPr>
        <w:t> fully describes reporting options. Relationship and Sexual Violence Services </w:t>
      </w:r>
      <w:hyperlink r:id="rId14" w:tgtFrame="_blank" w:history="1">
        <w:r w:rsidRPr="00DB6195">
          <w:rPr>
            <w:rStyle w:val="Hyperlink"/>
            <w:rFonts w:ascii="Palatino Linotype" w:hAnsi="Palatino Linotype" w:cs="Calibri"/>
            <w:color w:val="0563C1"/>
            <w:sz w:val="22"/>
            <w:szCs w:val="22"/>
            <w:bdr w:val="none" w:sz="0" w:space="0" w:color="auto" w:frame="1"/>
            <w:shd w:val="clear" w:color="auto" w:fill="FFFFFF"/>
          </w:rPr>
          <w:t>https://engemannshc.usc.edu/rsvp</w:t>
        </w:r>
      </w:hyperlink>
      <w:r w:rsidRPr="00DB6195">
        <w:rPr>
          <w:rFonts w:ascii="Palatino Linotype" w:hAnsi="Palatino Linotype" w:cs="Calibri"/>
          <w:color w:val="201F1E"/>
          <w:sz w:val="22"/>
          <w:szCs w:val="22"/>
          <w:bdr w:val="none" w:sz="0" w:space="0" w:color="auto" w:frame="1"/>
          <w:shd w:val="clear" w:color="auto" w:fill="FFFFFF"/>
        </w:rPr>
        <w:t> provides 24/7 confidential support.</w:t>
      </w:r>
    </w:p>
    <w:p w14:paraId="71C660C2" w14:textId="77777777" w:rsidR="00DB6195" w:rsidRPr="00DB6195" w:rsidRDefault="00DB6195" w:rsidP="00DB6195">
      <w:pPr>
        <w:pStyle w:val="NormalWeb"/>
        <w:shd w:val="clear" w:color="auto" w:fill="FFFFFF"/>
        <w:spacing w:before="0" w:beforeAutospacing="0" w:after="0" w:afterAutospacing="0"/>
        <w:ind w:right="720"/>
        <w:textAlignment w:val="baseline"/>
        <w:rPr>
          <w:rFonts w:ascii="Palatino Linotype" w:hAnsi="Palatino Linotype" w:cs="Calibri"/>
          <w:color w:val="201F1E"/>
          <w:sz w:val="22"/>
          <w:szCs w:val="22"/>
        </w:rPr>
      </w:pPr>
      <w:r w:rsidRPr="00DB6195">
        <w:rPr>
          <w:rFonts w:ascii="Palatino Linotype" w:hAnsi="Palatino Linotype" w:cs="Calibri"/>
          <w:color w:val="201F1E"/>
          <w:sz w:val="22"/>
          <w:szCs w:val="22"/>
          <w:bdr w:val="none" w:sz="0" w:space="0" w:color="auto" w:frame="1"/>
          <w:shd w:val="clear" w:color="auto" w:fill="FFFFFF"/>
        </w:rPr>
        <w:t> </w:t>
      </w:r>
    </w:p>
    <w:p w14:paraId="627AF4C6" w14:textId="77777777" w:rsidR="00DB6195" w:rsidRPr="00DB6195" w:rsidRDefault="00DB6195" w:rsidP="00DB6195">
      <w:pPr>
        <w:pStyle w:val="Heading2"/>
        <w:shd w:val="clear" w:color="auto" w:fill="FFFFFF"/>
        <w:ind w:right="720"/>
        <w:textAlignment w:val="baseline"/>
        <w:rPr>
          <w:rFonts w:ascii="Palatino Linotype" w:hAnsi="Palatino Linotype" w:cs="Calibri"/>
          <w:color w:val="201F1E"/>
          <w:sz w:val="22"/>
          <w:szCs w:val="22"/>
        </w:rPr>
      </w:pPr>
      <w:r w:rsidRPr="00DB6195">
        <w:rPr>
          <w:rFonts w:ascii="Palatino Linotype" w:hAnsi="Palatino Linotype" w:cs="Calibri"/>
          <w:i w:val="0"/>
          <w:iCs/>
          <w:color w:val="201F1E"/>
          <w:sz w:val="22"/>
          <w:szCs w:val="22"/>
          <w:bdr w:val="none" w:sz="0" w:space="0" w:color="auto" w:frame="1"/>
          <w:shd w:val="clear" w:color="auto" w:fill="FFFFFF"/>
        </w:rPr>
        <w:t>Support Systems</w:t>
      </w:r>
    </w:p>
    <w:p w14:paraId="220D4B57" w14:textId="1E2C342F" w:rsidR="00DB6195" w:rsidRDefault="00DB6195" w:rsidP="00DB6195">
      <w:pPr>
        <w:pStyle w:val="NormalWeb"/>
        <w:shd w:val="clear" w:color="auto" w:fill="FFFFFF"/>
        <w:spacing w:before="0" w:beforeAutospacing="0" w:after="0" w:afterAutospacing="0"/>
        <w:ind w:right="720"/>
        <w:textAlignment w:val="baseline"/>
        <w:rPr>
          <w:rFonts w:ascii="Palatino Linotype" w:hAnsi="Palatino Linotype" w:cs="Calibri"/>
          <w:color w:val="201F1E"/>
          <w:sz w:val="22"/>
          <w:szCs w:val="22"/>
          <w:bdr w:val="none" w:sz="0" w:space="0" w:color="auto" w:frame="1"/>
          <w:shd w:val="clear" w:color="auto" w:fill="FFFFFF"/>
        </w:rPr>
      </w:pPr>
      <w:r w:rsidRPr="00DB6195">
        <w:rPr>
          <w:rFonts w:ascii="Palatino Linotype" w:hAnsi="Palatino Linotype" w:cs="Calibri"/>
          <w:color w:val="201F1E"/>
          <w:sz w:val="22"/>
          <w:szCs w:val="22"/>
          <w:bdr w:val="none" w:sz="0" w:space="0" w:color="auto" w:frame="1"/>
          <w:shd w:val="clear" w:color="auto" w:fill="FFFFFF"/>
        </w:rPr>
        <w:t>A number of USC’s schools provide support for students who need help with scholarly writing.  Check with your advisor or program staff to find out more.  Students whose primary language is not English should check with the </w:t>
      </w:r>
      <w:r w:rsidRPr="00DB6195">
        <w:rPr>
          <w:rFonts w:ascii="Palatino Linotype" w:hAnsi="Palatino Linotype" w:cs="Calibri"/>
          <w:i/>
          <w:iCs/>
          <w:color w:val="201F1E"/>
          <w:sz w:val="22"/>
          <w:szCs w:val="22"/>
          <w:bdr w:val="none" w:sz="0" w:space="0" w:color="auto" w:frame="1"/>
          <w:shd w:val="clear" w:color="auto" w:fill="FFFFFF"/>
        </w:rPr>
        <w:t>American Language Institute </w:t>
      </w:r>
      <w:hyperlink r:id="rId15" w:tgtFrame="_blank" w:history="1">
        <w:r w:rsidRPr="00DB6195">
          <w:rPr>
            <w:rStyle w:val="Hyperlink"/>
            <w:rFonts w:ascii="Palatino Linotype" w:hAnsi="Palatino Linotype" w:cs="Calibri"/>
            <w:color w:val="0563C1"/>
            <w:sz w:val="22"/>
            <w:szCs w:val="22"/>
            <w:bdr w:val="none" w:sz="0" w:space="0" w:color="auto" w:frame="1"/>
            <w:shd w:val="clear" w:color="auto" w:fill="FFFFFF"/>
          </w:rPr>
          <w:t>http://ali.usc.edu</w:t>
        </w:r>
      </w:hyperlink>
      <w:r w:rsidRPr="00DB6195">
        <w:rPr>
          <w:rFonts w:ascii="Palatino Linotype" w:hAnsi="Palatino Linotype" w:cs="Calibri"/>
          <w:color w:val="201F1E"/>
          <w:sz w:val="22"/>
          <w:szCs w:val="22"/>
          <w:bdr w:val="none" w:sz="0" w:space="0" w:color="auto" w:frame="1"/>
          <w:shd w:val="clear" w:color="auto" w:fill="FFFFFF"/>
        </w:rPr>
        <w:t>, which sponsors courses and workshops specifically for international graduate students. </w:t>
      </w:r>
      <w:r w:rsidRPr="00DB6195">
        <w:rPr>
          <w:rFonts w:ascii="Palatino Linotype" w:hAnsi="Palatino Linotype" w:cs="Calibri"/>
          <w:i/>
          <w:iCs/>
          <w:color w:val="201F1E"/>
          <w:sz w:val="22"/>
          <w:szCs w:val="22"/>
          <w:bdr w:val="none" w:sz="0" w:space="0" w:color="auto" w:frame="1"/>
          <w:shd w:val="clear" w:color="auto" w:fill="FFFFFF"/>
        </w:rPr>
        <w:t>The Office of Disability Services and Programs </w:t>
      </w:r>
      <w:hyperlink r:id="rId16" w:tgtFrame="_blank" w:history="1">
        <w:r w:rsidRPr="00DB6195">
          <w:rPr>
            <w:rStyle w:val="Hyperlink"/>
            <w:rFonts w:ascii="Palatino Linotype" w:hAnsi="Palatino Linotype" w:cs="Calibri"/>
            <w:color w:val="0563C1"/>
            <w:sz w:val="22"/>
            <w:szCs w:val="22"/>
            <w:bdr w:val="none" w:sz="0" w:space="0" w:color="auto" w:frame="1"/>
            <w:shd w:val="clear" w:color="auto" w:fill="FFFFFF"/>
          </w:rPr>
          <w:t>http://dsp.usc.edu</w:t>
        </w:r>
      </w:hyperlink>
      <w:r w:rsidRPr="00DB6195">
        <w:rPr>
          <w:rFonts w:ascii="Palatino Linotype" w:hAnsi="Palatino Linotype" w:cs="Calibri"/>
          <w:color w:val="201F1E"/>
          <w:sz w:val="22"/>
          <w:szCs w:val="22"/>
          <w:bdr w:val="none" w:sz="0" w:space="0" w:color="auto" w:frame="1"/>
          <w:shd w:val="clear" w:color="auto" w:fill="FFFFFF"/>
        </w:rPr>
        <w:t> provides certification for students with disabilities and helps arrange the relevant accommodations. If an officially  declared emergency makes travel to campus infeasible, </w:t>
      </w:r>
      <w:r w:rsidRPr="00DB6195">
        <w:rPr>
          <w:rFonts w:ascii="Palatino Linotype" w:hAnsi="Palatino Linotype" w:cs="Calibri"/>
          <w:i/>
          <w:iCs/>
          <w:color w:val="201F1E"/>
          <w:sz w:val="22"/>
          <w:szCs w:val="22"/>
          <w:bdr w:val="none" w:sz="0" w:space="0" w:color="auto" w:frame="1"/>
          <w:shd w:val="clear" w:color="auto" w:fill="FFFFFF"/>
        </w:rPr>
        <w:t>USC Emergency Information </w:t>
      </w:r>
      <w:hyperlink r:id="rId17" w:tgtFrame="_blank" w:history="1">
        <w:r w:rsidRPr="00DB6195">
          <w:rPr>
            <w:rStyle w:val="Hyperlink"/>
            <w:rFonts w:ascii="Palatino Linotype" w:hAnsi="Palatino Linotype" w:cs="Calibri"/>
            <w:color w:val="0563C1"/>
            <w:sz w:val="22"/>
            <w:szCs w:val="22"/>
            <w:bdr w:val="none" w:sz="0" w:space="0" w:color="auto" w:frame="1"/>
            <w:shd w:val="clear" w:color="auto" w:fill="FFFFFF"/>
          </w:rPr>
          <w:t>http://emergency.usc.edu</w:t>
        </w:r>
      </w:hyperlink>
      <w:r w:rsidRPr="00DB6195">
        <w:rPr>
          <w:rFonts w:ascii="Palatino Linotype" w:hAnsi="Palatino Linotype" w:cs="Calibri"/>
          <w:i/>
          <w:iCs/>
          <w:color w:val="201F1E"/>
          <w:sz w:val="22"/>
          <w:szCs w:val="22"/>
          <w:bdr w:val="none" w:sz="0" w:space="0" w:color="auto" w:frame="1"/>
          <w:shd w:val="clear" w:color="auto" w:fill="FFFFFF"/>
        </w:rPr>
        <w:t> </w:t>
      </w:r>
      <w:r w:rsidRPr="00DB6195">
        <w:rPr>
          <w:rFonts w:ascii="Palatino Linotype" w:hAnsi="Palatino Linotype" w:cs="Calibri"/>
          <w:color w:val="201F1E"/>
          <w:sz w:val="22"/>
          <w:szCs w:val="22"/>
          <w:bdr w:val="none" w:sz="0" w:space="0" w:color="auto" w:frame="1"/>
          <w:shd w:val="clear" w:color="auto" w:fill="FFFFFF"/>
        </w:rPr>
        <w:t>will provide safety and other updates, including ways in which instruction will be continued by means of Blackboard, teleconferencing, and other technology.</w:t>
      </w:r>
    </w:p>
    <w:p w14:paraId="20DAB2E3" w14:textId="010D70B5" w:rsidR="009C5C07" w:rsidRDefault="009C5C07" w:rsidP="00DB6195">
      <w:pPr>
        <w:pStyle w:val="NormalWeb"/>
        <w:shd w:val="clear" w:color="auto" w:fill="FFFFFF"/>
        <w:spacing w:before="0" w:beforeAutospacing="0" w:after="0" w:afterAutospacing="0"/>
        <w:ind w:right="720"/>
        <w:textAlignment w:val="baseline"/>
        <w:rPr>
          <w:rFonts w:ascii="Palatino Linotype" w:hAnsi="Palatino Linotype" w:cs="Calibri"/>
          <w:color w:val="201F1E"/>
          <w:sz w:val="22"/>
          <w:szCs w:val="22"/>
          <w:bdr w:val="none" w:sz="0" w:space="0" w:color="auto" w:frame="1"/>
          <w:shd w:val="clear" w:color="auto" w:fill="FFFFFF"/>
        </w:rPr>
      </w:pPr>
    </w:p>
    <w:p w14:paraId="2EA3DC8F" w14:textId="77777777" w:rsidR="009C5C07" w:rsidRPr="009C5C07" w:rsidRDefault="009C5C07" w:rsidP="009C5C07">
      <w:pPr>
        <w:rPr>
          <w:rFonts w:ascii="Palatino Linotype" w:hAnsi="Palatino Linotype"/>
          <w:b/>
          <w:sz w:val="22"/>
          <w:szCs w:val="22"/>
        </w:rPr>
      </w:pPr>
      <w:r w:rsidRPr="009C5C07">
        <w:rPr>
          <w:rFonts w:ascii="Palatino Linotype" w:hAnsi="Palatino Linotype"/>
          <w:b/>
          <w:sz w:val="22"/>
          <w:szCs w:val="22"/>
        </w:rPr>
        <w:t>Support Systems:</w:t>
      </w:r>
    </w:p>
    <w:p w14:paraId="5F5130CA" w14:textId="77777777" w:rsidR="009C5C07" w:rsidRPr="009C5C07" w:rsidRDefault="009C5C07" w:rsidP="009C5C07">
      <w:pPr>
        <w:rPr>
          <w:rFonts w:ascii="Palatino Linotype" w:hAnsi="Palatino Linotype"/>
          <w:b/>
          <w:sz w:val="22"/>
          <w:szCs w:val="22"/>
        </w:rPr>
      </w:pPr>
    </w:p>
    <w:p w14:paraId="48C9A33A" w14:textId="77777777" w:rsidR="009C5C07" w:rsidRPr="009C5C07" w:rsidRDefault="009C5C07" w:rsidP="009C5C07">
      <w:pPr>
        <w:pStyle w:val="ListParagraph"/>
        <w:numPr>
          <w:ilvl w:val="0"/>
          <w:numId w:val="7"/>
        </w:numPr>
        <w:rPr>
          <w:rFonts w:ascii="Palatino Linotype" w:hAnsi="Palatino Linotype"/>
          <w:sz w:val="22"/>
          <w:szCs w:val="22"/>
        </w:rPr>
      </w:pPr>
      <w:r w:rsidRPr="009C5C07">
        <w:rPr>
          <w:rFonts w:ascii="Palatino Linotype" w:hAnsi="Palatino Linotype"/>
          <w:i/>
          <w:sz w:val="22"/>
          <w:szCs w:val="22"/>
        </w:rPr>
        <w:lastRenderedPageBreak/>
        <w:t>Student Counseling Services (SCS) – (213) 740-7711 – 24/7 on call</w:t>
      </w:r>
      <w:r w:rsidRPr="009C5C07">
        <w:rPr>
          <w:rFonts w:ascii="Palatino Linotype" w:hAnsi="Palatino Linotype"/>
          <w:i/>
          <w:sz w:val="22"/>
          <w:szCs w:val="22"/>
        </w:rPr>
        <w:br/>
      </w:r>
      <w:r w:rsidRPr="009C5C07">
        <w:rPr>
          <w:rFonts w:ascii="Palatino Linotype" w:hAnsi="Palatino Linotype"/>
          <w:sz w:val="22"/>
          <w:szCs w:val="22"/>
        </w:rPr>
        <w:t xml:space="preserve">Free and confidential mental health treatment for students, including short-term psychotherapy, group counseling, stress fitness workshops, and crisis intervention. </w:t>
      </w:r>
      <w:hyperlink r:id="rId18" w:history="1">
        <w:r w:rsidRPr="009C5C07">
          <w:rPr>
            <w:rStyle w:val="Hyperlink"/>
            <w:rFonts w:ascii="Palatino Linotype" w:hAnsi="Palatino Linotype"/>
            <w:sz w:val="22"/>
            <w:szCs w:val="22"/>
          </w:rPr>
          <w:t>engemannshc.usc.edu/counseling</w:t>
        </w:r>
      </w:hyperlink>
    </w:p>
    <w:p w14:paraId="7A87CCD8" w14:textId="77777777" w:rsidR="009C5C07" w:rsidRPr="009C5C07" w:rsidRDefault="009C5C07" w:rsidP="009C5C07">
      <w:pPr>
        <w:pStyle w:val="ListParagraph"/>
        <w:ind w:left="360"/>
        <w:rPr>
          <w:rFonts w:ascii="Palatino Linotype" w:hAnsi="Palatino Linotype"/>
          <w:sz w:val="22"/>
          <w:szCs w:val="22"/>
        </w:rPr>
      </w:pPr>
    </w:p>
    <w:p w14:paraId="46CA866F" w14:textId="77777777" w:rsidR="009C5C07" w:rsidRPr="009C5C07" w:rsidRDefault="009C5C07" w:rsidP="009C5C07">
      <w:pPr>
        <w:pStyle w:val="ListParagraph"/>
        <w:numPr>
          <w:ilvl w:val="0"/>
          <w:numId w:val="6"/>
        </w:numPr>
        <w:ind w:left="360"/>
        <w:rPr>
          <w:rFonts w:ascii="Palatino Linotype" w:hAnsi="Palatino Linotype"/>
          <w:sz w:val="22"/>
          <w:szCs w:val="22"/>
        </w:rPr>
      </w:pPr>
      <w:r w:rsidRPr="009C5C07">
        <w:rPr>
          <w:rFonts w:ascii="Palatino Linotype" w:hAnsi="Palatino Linotype"/>
          <w:i/>
          <w:sz w:val="22"/>
          <w:szCs w:val="22"/>
        </w:rPr>
        <w:t>National Suicide Prevention Lifeline – 1 (800) 273-8255</w:t>
      </w:r>
      <w:r w:rsidRPr="009C5C07">
        <w:rPr>
          <w:rFonts w:ascii="Palatino Linotype" w:hAnsi="Palatino Linotype"/>
          <w:b/>
          <w:sz w:val="22"/>
          <w:szCs w:val="22"/>
        </w:rPr>
        <w:br/>
      </w:r>
      <w:r w:rsidRPr="009C5C07">
        <w:rPr>
          <w:rFonts w:ascii="Palatino Linotype" w:hAnsi="Palatino Linotype"/>
          <w:sz w:val="22"/>
          <w:szCs w:val="22"/>
        </w:rPr>
        <w:t>Provides free and confidential emotional support to people in suicidal crisis or emotional distress 24 hours a day, 7 days a week.</w:t>
      </w:r>
      <w:hyperlink r:id="rId19" w:history="1">
        <w:r w:rsidRPr="009C5C07">
          <w:rPr>
            <w:rStyle w:val="Hyperlink"/>
            <w:rFonts w:ascii="Palatino Linotype" w:hAnsi="Palatino Linotype"/>
            <w:sz w:val="22"/>
            <w:szCs w:val="22"/>
          </w:rPr>
          <w:t xml:space="preserve"> www.suicidepreventionlifeline.org</w:t>
        </w:r>
      </w:hyperlink>
    </w:p>
    <w:p w14:paraId="629435DA" w14:textId="77777777" w:rsidR="009C5C07" w:rsidRPr="009C5C07" w:rsidRDefault="009C5C07" w:rsidP="009C5C07">
      <w:pPr>
        <w:pStyle w:val="ListParagraph"/>
        <w:ind w:left="360"/>
        <w:rPr>
          <w:rFonts w:ascii="Palatino Linotype" w:hAnsi="Palatino Linotype"/>
          <w:sz w:val="22"/>
          <w:szCs w:val="22"/>
        </w:rPr>
      </w:pPr>
    </w:p>
    <w:p w14:paraId="6AE2CAC1" w14:textId="77777777" w:rsidR="009C5C07" w:rsidRPr="009C5C07" w:rsidRDefault="009C5C07" w:rsidP="009C5C07">
      <w:pPr>
        <w:pStyle w:val="ListParagraph"/>
        <w:numPr>
          <w:ilvl w:val="0"/>
          <w:numId w:val="6"/>
        </w:numPr>
        <w:ind w:left="360"/>
        <w:rPr>
          <w:rFonts w:ascii="Palatino Linotype" w:hAnsi="Palatino Linotype"/>
          <w:sz w:val="22"/>
          <w:szCs w:val="22"/>
        </w:rPr>
      </w:pPr>
      <w:r w:rsidRPr="009C5C07">
        <w:rPr>
          <w:rFonts w:ascii="Palatino Linotype" w:hAnsi="Palatino Linotype"/>
          <w:i/>
          <w:sz w:val="22"/>
          <w:szCs w:val="22"/>
        </w:rPr>
        <w:t>Relationship and Sexual Violence Prevention Services (RSVP) – (213) 740-4900 – 24/7 on call</w:t>
      </w:r>
      <w:r w:rsidRPr="009C5C07">
        <w:rPr>
          <w:rFonts w:ascii="Palatino Linotype" w:hAnsi="Palatino Linotype"/>
          <w:sz w:val="22"/>
          <w:szCs w:val="22"/>
        </w:rPr>
        <w:br/>
        <w:t xml:space="preserve">Free and confidential therapy services, workshops, and training for situations related to gender-based harm. </w:t>
      </w:r>
      <w:hyperlink r:id="rId20" w:history="1">
        <w:r w:rsidRPr="009C5C07">
          <w:rPr>
            <w:rStyle w:val="Hyperlink"/>
            <w:rFonts w:ascii="Palatino Linotype" w:hAnsi="Palatino Linotype"/>
            <w:sz w:val="22"/>
            <w:szCs w:val="22"/>
          </w:rPr>
          <w:t>engemannshc.usc.edu/rsvp</w:t>
        </w:r>
      </w:hyperlink>
    </w:p>
    <w:p w14:paraId="198930CC" w14:textId="77777777" w:rsidR="009C5C07" w:rsidRPr="009C5C07" w:rsidRDefault="009C5C07" w:rsidP="009C5C07">
      <w:pPr>
        <w:pStyle w:val="ListParagraph"/>
        <w:ind w:left="360"/>
        <w:rPr>
          <w:rFonts w:ascii="Palatino Linotype" w:hAnsi="Palatino Linotype"/>
          <w:sz w:val="22"/>
          <w:szCs w:val="22"/>
        </w:rPr>
      </w:pPr>
    </w:p>
    <w:p w14:paraId="3F21BE21" w14:textId="77777777" w:rsidR="009C5C07" w:rsidRPr="009C5C07" w:rsidRDefault="009C5C07" w:rsidP="009C5C07">
      <w:pPr>
        <w:pStyle w:val="ListParagraph"/>
        <w:numPr>
          <w:ilvl w:val="0"/>
          <w:numId w:val="6"/>
        </w:numPr>
        <w:ind w:left="360"/>
        <w:rPr>
          <w:rFonts w:ascii="Palatino Linotype" w:hAnsi="Palatino Linotype"/>
          <w:sz w:val="22"/>
          <w:szCs w:val="22"/>
        </w:rPr>
      </w:pPr>
      <w:r w:rsidRPr="009C5C07">
        <w:rPr>
          <w:rFonts w:ascii="Palatino Linotype" w:hAnsi="Palatino Linotype"/>
          <w:i/>
          <w:sz w:val="22"/>
          <w:szCs w:val="22"/>
        </w:rPr>
        <w:t>Sexual Assault Resource Center</w:t>
      </w:r>
      <w:r w:rsidRPr="009C5C07">
        <w:rPr>
          <w:rFonts w:ascii="Palatino Linotype" w:hAnsi="Palatino Linotype"/>
          <w:i/>
          <w:sz w:val="22"/>
          <w:szCs w:val="22"/>
        </w:rPr>
        <w:br/>
      </w:r>
      <w:r w:rsidRPr="009C5C07">
        <w:rPr>
          <w:rFonts w:ascii="Palatino Linotype" w:hAnsi="Palatino Linotype"/>
          <w:sz w:val="22"/>
          <w:szCs w:val="22"/>
        </w:rPr>
        <w:t xml:space="preserve">For more information about how to get help or help a survivor, rights, reporting options, and additional resources, visit the website: </w:t>
      </w:r>
      <w:hyperlink r:id="rId21" w:history="1">
        <w:r w:rsidRPr="009C5C07">
          <w:rPr>
            <w:rStyle w:val="Hyperlink"/>
            <w:rFonts w:ascii="Palatino Linotype" w:hAnsi="Palatino Linotype"/>
            <w:sz w:val="22"/>
            <w:szCs w:val="22"/>
          </w:rPr>
          <w:t>sarc.usc.edu</w:t>
        </w:r>
      </w:hyperlink>
    </w:p>
    <w:p w14:paraId="0C87BE6D" w14:textId="77777777" w:rsidR="009C5C07" w:rsidRPr="009C5C07" w:rsidRDefault="009C5C07" w:rsidP="009C5C07">
      <w:pPr>
        <w:pStyle w:val="ListParagraph"/>
        <w:ind w:left="360"/>
        <w:rPr>
          <w:rFonts w:ascii="Palatino Linotype" w:hAnsi="Palatino Linotype"/>
          <w:sz w:val="22"/>
          <w:szCs w:val="22"/>
        </w:rPr>
      </w:pPr>
    </w:p>
    <w:p w14:paraId="4EA1052F" w14:textId="77777777" w:rsidR="009C5C07" w:rsidRPr="009C5C07" w:rsidRDefault="009C5C07" w:rsidP="009C5C07">
      <w:pPr>
        <w:pStyle w:val="ListParagraph"/>
        <w:numPr>
          <w:ilvl w:val="0"/>
          <w:numId w:val="6"/>
        </w:numPr>
        <w:ind w:left="360"/>
        <w:rPr>
          <w:rFonts w:ascii="Palatino Linotype" w:hAnsi="Palatino Linotype"/>
          <w:sz w:val="22"/>
          <w:szCs w:val="22"/>
        </w:rPr>
      </w:pPr>
      <w:r w:rsidRPr="009C5C07">
        <w:rPr>
          <w:rFonts w:ascii="Palatino Linotype" w:hAnsi="Palatino Linotype"/>
          <w:i/>
          <w:sz w:val="22"/>
          <w:szCs w:val="22"/>
        </w:rPr>
        <w:t>Office of Equity and Diversity (OED)/Title IX Compliance – (213) 740-5086</w:t>
      </w:r>
      <w:r w:rsidRPr="009C5C07">
        <w:rPr>
          <w:rFonts w:ascii="Palatino Linotype" w:hAnsi="Palatino Linotype"/>
          <w:b/>
          <w:sz w:val="22"/>
          <w:szCs w:val="22"/>
        </w:rPr>
        <w:br/>
      </w:r>
      <w:r w:rsidRPr="009C5C07">
        <w:rPr>
          <w:rFonts w:ascii="Palatino Linotype" w:hAnsi="Palatino Linotype"/>
          <w:sz w:val="22"/>
          <w:szCs w:val="22"/>
        </w:rPr>
        <w:t xml:space="preserve">Works with faculty, staff, visitors, applicants, and students around issues of protected class. </w:t>
      </w:r>
      <w:hyperlink r:id="rId22" w:history="1">
        <w:r w:rsidRPr="009C5C07">
          <w:rPr>
            <w:rStyle w:val="Hyperlink"/>
            <w:rFonts w:ascii="Palatino Linotype" w:hAnsi="Palatino Linotype"/>
            <w:sz w:val="22"/>
            <w:szCs w:val="22"/>
          </w:rPr>
          <w:t>equity.usc.edu</w:t>
        </w:r>
      </w:hyperlink>
      <w:r w:rsidRPr="009C5C07">
        <w:rPr>
          <w:rFonts w:ascii="Palatino Linotype" w:hAnsi="Palatino Linotype"/>
          <w:sz w:val="22"/>
          <w:szCs w:val="22"/>
        </w:rPr>
        <w:t xml:space="preserve"> </w:t>
      </w:r>
    </w:p>
    <w:p w14:paraId="1250AEA6" w14:textId="77777777" w:rsidR="009C5C07" w:rsidRPr="009C5C07" w:rsidRDefault="009C5C07" w:rsidP="009C5C07">
      <w:pPr>
        <w:pStyle w:val="ListParagraph"/>
        <w:ind w:left="360"/>
        <w:rPr>
          <w:rFonts w:ascii="Palatino Linotype" w:hAnsi="Palatino Linotype"/>
          <w:sz w:val="22"/>
          <w:szCs w:val="22"/>
        </w:rPr>
      </w:pPr>
    </w:p>
    <w:p w14:paraId="3C48D03A" w14:textId="77777777" w:rsidR="009C5C07" w:rsidRPr="009C5C07" w:rsidRDefault="009C5C07" w:rsidP="009C5C07">
      <w:pPr>
        <w:pStyle w:val="ListParagraph"/>
        <w:numPr>
          <w:ilvl w:val="0"/>
          <w:numId w:val="6"/>
        </w:numPr>
        <w:ind w:left="360"/>
        <w:rPr>
          <w:rFonts w:ascii="Palatino Linotype" w:hAnsi="Palatino Linotype"/>
          <w:sz w:val="22"/>
          <w:szCs w:val="22"/>
        </w:rPr>
      </w:pPr>
      <w:r w:rsidRPr="009C5C07">
        <w:rPr>
          <w:rFonts w:ascii="Palatino Linotype" w:hAnsi="Palatino Linotype"/>
          <w:i/>
          <w:sz w:val="22"/>
          <w:szCs w:val="22"/>
        </w:rPr>
        <w:t>Bias Assessment Response and Support</w:t>
      </w:r>
      <w:r w:rsidRPr="009C5C07">
        <w:rPr>
          <w:rFonts w:ascii="Palatino Linotype" w:hAnsi="Palatino Linotype"/>
          <w:b/>
          <w:sz w:val="22"/>
          <w:szCs w:val="22"/>
        </w:rPr>
        <w:br/>
      </w:r>
      <w:r w:rsidRPr="009C5C07">
        <w:rPr>
          <w:rFonts w:ascii="Palatino Linotype" w:hAnsi="Palatino Linotype"/>
          <w:sz w:val="22"/>
          <w:szCs w:val="22"/>
        </w:rPr>
        <w:t xml:space="preserve">Incidents of bias, hate crimes and microaggressions need to be reported allowing for appropriate investigation and response. </w:t>
      </w:r>
      <w:hyperlink r:id="rId23" w:history="1">
        <w:r w:rsidRPr="009C5C07">
          <w:rPr>
            <w:rStyle w:val="Hyperlink"/>
            <w:rFonts w:ascii="Palatino Linotype" w:hAnsi="Palatino Linotype"/>
            <w:sz w:val="22"/>
            <w:szCs w:val="22"/>
          </w:rPr>
          <w:t>studentaffairs.usc.edu/bias-assessment-response-support</w:t>
        </w:r>
      </w:hyperlink>
    </w:p>
    <w:p w14:paraId="50690435" w14:textId="77777777" w:rsidR="009C5C07" w:rsidRPr="009C5C07" w:rsidRDefault="009C5C07" w:rsidP="009C5C07">
      <w:pPr>
        <w:pStyle w:val="ListParagraph"/>
        <w:ind w:left="360"/>
        <w:rPr>
          <w:rFonts w:ascii="Palatino Linotype" w:hAnsi="Palatino Linotype"/>
          <w:sz w:val="22"/>
          <w:szCs w:val="22"/>
        </w:rPr>
      </w:pPr>
    </w:p>
    <w:p w14:paraId="67D33580" w14:textId="77777777" w:rsidR="009C5C07" w:rsidRPr="009C5C07" w:rsidRDefault="009C5C07" w:rsidP="009C5C07">
      <w:pPr>
        <w:pStyle w:val="ListParagraph"/>
        <w:numPr>
          <w:ilvl w:val="0"/>
          <w:numId w:val="6"/>
        </w:numPr>
        <w:ind w:left="360"/>
        <w:rPr>
          <w:rFonts w:ascii="Palatino Linotype" w:hAnsi="Palatino Linotype"/>
          <w:sz w:val="22"/>
          <w:szCs w:val="22"/>
        </w:rPr>
      </w:pPr>
      <w:r w:rsidRPr="009C5C07">
        <w:rPr>
          <w:rFonts w:ascii="Palatino Linotype" w:hAnsi="Palatino Linotype"/>
          <w:i/>
          <w:sz w:val="22"/>
          <w:szCs w:val="22"/>
        </w:rPr>
        <w:t>The Office of Disability Services and Programs</w:t>
      </w:r>
      <w:r w:rsidRPr="009C5C07">
        <w:rPr>
          <w:rFonts w:ascii="Palatino Linotype" w:hAnsi="Palatino Linotype"/>
          <w:b/>
          <w:sz w:val="22"/>
          <w:szCs w:val="22"/>
        </w:rPr>
        <w:t xml:space="preserve"> </w:t>
      </w:r>
      <w:r w:rsidRPr="009C5C07">
        <w:rPr>
          <w:rFonts w:ascii="Palatino Linotype" w:hAnsi="Palatino Linotype"/>
          <w:b/>
          <w:sz w:val="22"/>
          <w:szCs w:val="22"/>
        </w:rPr>
        <w:br/>
      </w:r>
      <w:r w:rsidRPr="009C5C07">
        <w:rPr>
          <w:rFonts w:ascii="Palatino Linotype" w:hAnsi="Palatino Linotype"/>
          <w:sz w:val="22"/>
          <w:szCs w:val="22"/>
        </w:rPr>
        <w:t xml:space="preserve">Provides certification for students with disabilities and helps arrange relevant accommodations. </w:t>
      </w:r>
      <w:hyperlink r:id="rId24" w:history="1">
        <w:r w:rsidRPr="009C5C07">
          <w:rPr>
            <w:rStyle w:val="Hyperlink"/>
            <w:rFonts w:ascii="Palatino Linotype" w:hAnsi="Palatino Linotype"/>
            <w:sz w:val="22"/>
            <w:szCs w:val="22"/>
          </w:rPr>
          <w:t>dsp.usc.edu</w:t>
        </w:r>
      </w:hyperlink>
    </w:p>
    <w:p w14:paraId="2CB85DF2" w14:textId="77777777" w:rsidR="009C5C07" w:rsidRPr="009C5C07" w:rsidRDefault="009C5C07" w:rsidP="009C5C07">
      <w:pPr>
        <w:pStyle w:val="ListParagraph"/>
        <w:ind w:left="360"/>
        <w:rPr>
          <w:rFonts w:ascii="Palatino Linotype" w:hAnsi="Palatino Linotype"/>
          <w:sz w:val="22"/>
          <w:szCs w:val="22"/>
        </w:rPr>
      </w:pPr>
    </w:p>
    <w:p w14:paraId="37F8DCB7" w14:textId="77777777" w:rsidR="009C5C07" w:rsidRPr="009C5C07" w:rsidRDefault="009C5C07" w:rsidP="009C5C07">
      <w:pPr>
        <w:pStyle w:val="ListParagraph"/>
        <w:numPr>
          <w:ilvl w:val="0"/>
          <w:numId w:val="6"/>
        </w:numPr>
        <w:ind w:left="360"/>
        <w:rPr>
          <w:rFonts w:ascii="Palatino Linotype" w:hAnsi="Palatino Linotype"/>
          <w:sz w:val="22"/>
          <w:szCs w:val="22"/>
        </w:rPr>
      </w:pPr>
      <w:r w:rsidRPr="009C5C07">
        <w:rPr>
          <w:rFonts w:ascii="Palatino Linotype" w:hAnsi="Palatino Linotype"/>
          <w:i/>
          <w:sz w:val="22"/>
          <w:szCs w:val="22"/>
        </w:rPr>
        <w:t>Student Support and Advocacy – (213) 821-4710</w:t>
      </w:r>
      <w:r w:rsidRPr="009C5C07">
        <w:rPr>
          <w:rFonts w:ascii="Palatino Linotype" w:hAnsi="Palatino Linotype"/>
          <w:b/>
          <w:sz w:val="22"/>
          <w:szCs w:val="22"/>
        </w:rPr>
        <w:br/>
      </w:r>
      <w:r w:rsidRPr="009C5C07">
        <w:rPr>
          <w:rFonts w:ascii="Palatino Linotype" w:hAnsi="Palatino Linotype"/>
          <w:sz w:val="22"/>
          <w:szCs w:val="22"/>
        </w:rPr>
        <w:t xml:space="preserve">Assists students and families in resolving complex issues adversely affecting their success as a student EX: personal, financial, and academic. </w:t>
      </w:r>
      <w:hyperlink r:id="rId25" w:history="1">
        <w:r w:rsidRPr="009C5C07">
          <w:rPr>
            <w:rStyle w:val="Hyperlink"/>
            <w:rFonts w:ascii="Palatino Linotype" w:hAnsi="Palatino Linotype"/>
            <w:sz w:val="22"/>
            <w:szCs w:val="22"/>
          </w:rPr>
          <w:t>studentaffairs.usc.edu/ssa</w:t>
        </w:r>
      </w:hyperlink>
    </w:p>
    <w:p w14:paraId="61381D1D" w14:textId="77777777" w:rsidR="009C5C07" w:rsidRPr="009C5C07" w:rsidRDefault="009C5C07" w:rsidP="009C5C07">
      <w:pPr>
        <w:pStyle w:val="ListParagraph"/>
        <w:ind w:left="360"/>
        <w:rPr>
          <w:rFonts w:ascii="Palatino Linotype" w:hAnsi="Palatino Linotype"/>
          <w:sz w:val="22"/>
          <w:szCs w:val="22"/>
        </w:rPr>
      </w:pPr>
    </w:p>
    <w:p w14:paraId="40C1CA0F" w14:textId="77777777" w:rsidR="009C5C07" w:rsidRPr="009C5C07" w:rsidRDefault="009C5C07" w:rsidP="009C5C07">
      <w:pPr>
        <w:pStyle w:val="ListParagraph"/>
        <w:numPr>
          <w:ilvl w:val="0"/>
          <w:numId w:val="6"/>
        </w:numPr>
        <w:ind w:left="360"/>
        <w:rPr>
          <w:rFonts w:ascii="Palatino Linotype" w:hAnsi="Palatino Linotype"/>
          <w:sz w:val="22"/>
          <w:szCs w:val="22"/>
        </w:rPr>
      </w:pPr>
      <w:r w:rsidRPr="009C5C07">
        <w:rPr>
          <w:rFonts w:ascii="Palatino Linotype" w:hAnsi="Palatino Linotype"/>
          <w:i/>
          <w:sz w:val="22"/>
          <w:szCs w:val="22"/>
        </w:rPr>
        <w:t>Diversity at USC</w:t>
      </w:r>
      <w:r w:rsidRPr="009C5C07">
        <w:rPr>
          <w:rFonts w:ascii="Palatino Linotype" w:hAnsi="Palatino Linotype"/>
          <w:b/>
          <w:sz w:val="22"/>
          <w:szCs w:val="22"/>
        </w:rPr>
        <w:t xml:space="preserve"> </w:t>
      </w:r>
      <w:r w:rsidRPr="009C5C07">
        <w:rPr>
          <w:rFonts w:ascii="Palatino Linotype" w:hAnsi="Palatino Linotype"/>
          <w:b/>
          <w:sz w:val="22"/>
          <w:szCs w:val="22"/>
        </w:rPr>
        <w:br/>
      </w:r>
      <w:r w:rsidRPr="009C5C07">
        <w:rPr>
          <w:rFonts w:ascii="Palatino Linotype" w:hAnsi="Palatino Linotype"/>
          <w:sz w:val="22"/>
          <w:szCs w:val="22"/>
        </w:rPr>
        <w:t xml:space="preserve">Information on events, programs and training, the Diversity Task Force (including representatives for each school), chronology, participation, and various resources for students. </w:t>
      </w:r>
      <w:hyperlink r:id="rId26" w:history="1">
        <w:r w:rsidRPr="009C5C07">
          <w:rPr>
            <w:rStyle w:val="Hyperlink"/>
            <w:rFonts w:ascii="Palatino Linotype" w:hAnsi="Palatino Linotype"/>
            <w:sz w:val="22"/>
            <w:szCs w:val="22"/>
          </w:rPr>
          <w:t>diversity.usc.edu</w:t>
        </w:r>
      </w:hyperlink>
    </w:p>
    <w:p w14:paraId="65718A32" w14:textId="77777777" w:rsidR="009C5C07" w:rsidRPr="009C5C07" w:rsidRDefault="009C5C07" w:rsidP="009C5C07">
      <w:pPr>
        <w:pStyle w:val="ListParagraph"/>
        <w:ind w:left="360"/>
        <w:rPr>
          <w:rFonts w:ascii="Palatino Linotype" w:hAnsi="Palatino Linotype"/>
          <w:sz w:val="22"/>
          <w:szCs w:val="22"/>
        </w:rPr>
      </w:pPr>
    </w:p>
    <w:p w14:paraId="4FCF9DD1" w14:textId="77777777" w:rsidR="009C5C07" w:rsidRPr="009C5C07" w:rsidRDefault="009C5C07" w:rsidP="009C5C07">
      <w:pPr>
        <w:pStyle w:val="ListParagraph"/>
        <w:numPr>
          <w:ilvl w:val="0"/>
          <w:numId w:val="6"/>
        </w:numPr>
        <w:ind w:left="360"/>
        <w:rPr>
          <w:rFonts w:ascii="Palatino Linotype" w:hAnsi="Palatino Linotype"/>
          <w:sz w:val="22"/>
          <w:szCs w:val="22"/>
        </w:rPr>
      </w:pPr>
      <w:r w:rsidRPr="009C5C07">
        <w:rPr>
          <w:rFonts w:ascii="Palatino Linotype" w:hAnsi="Palatino Linotype"/>
          <w:i/>
          <w:sz w:val="22"/>
          <w:szCs w:val="22"/>
        </w:rPr>
        <w:t>USC Emergency Information</w:t>
      </w:r>
      <w:r w:rsidRPr="009C5C07">
        <w:rPr>
          <w:rFonts w:ascii="Palatino Linotype" w:hAnsi="Palatino Linotype"/>
          <w:b/>
          <w:sz w:val="22"/>
          <w:szCs w:val="22"/>
        </w:rPr>
        <w:br/>
      </w:r>
      <w:r w:rsidRPr="009C5C07">
        <w:rPr>
          <w:rFonts w:ascii="Palatino Linotype" w:hAnsi="Palatino Linotype"/>
          <w:sz w:val="22"/>
          <w:szCs w:val="22"/>
        </w:rPr>
        <w:t xml:space="preserve">Provides safety and other updates, including ways in which instruction will be continued if an officially declared emergency makes travel to campus infeasible. </w:t>
      </w:r>
      <w:hyperlink r:id="rId27" w:history="1">
        <w:r w:rsidRPr="009C5C07">
          <w:rPr>
            <w:rStyle w:val="Hyperlink"/>
            <w:rFonts w:ascii="Palatino Linotype" w:hAnsi="Palatino Linotype"/>
            <w:sz w:val="22"/>
            <w:szCs w:val="22"/>
          </w:rPr>
          <w:t>emergency.usc.edu</w:t>
        </w:r>
      </w:hyperlink>
    </w:p>
    <w:p w14:paraId="6AE64C37" w14:textId="77777777" w:rsidR="009C5C07" w:rsidRPr="009C5C07" w:rsidRDefault="009C5C07" w:rsidP="009C5C07">
      <w:pPr>
        <w:pStyle w:val="ListParagraph"/>
        <w:ind w:left="360"/>
        <w:rPr>
          <w:rFonts w:ascii="Palatino Linotype" w:hAnsi="Palatino Linotype"/>
          <w:sz w:val="22"/>
          <w:szCs w:val="22"/>
        </w:rPr>
      </w:pPr>
    </w:p>
    <w:p w14:paraId="2006CC66" w14:textId="77777777" w:rsidR="009C5C07" w:rsidRPr="009C5C07" w:rsidRDefault="009C5C07" w:rsidP="009C5C07">
      <w:pPr>
        <w:pStyle w:val="ListParagraph"/>
        <w:numPr>
          <w:ilvl w:val="0"/>
          <w:numId w:val="6"/>
        </w:numPr>
        <w:shd w:val="clear" w:color="auto" w:fill="FFFFFF"/>
        <w:ind w:left="360"/>
        <w:jc w:val="both"/>
        <w:rPr>
          <w:rFonts w:ascii="Palatino Linotype" w:hAnsi="Palatino Linotype" w:cs="Arial"/>
          <w:b/>
          <w:color w:val="333333"/>
          <w:sz w:val="22"/>
          <w:szCs w:val="22"/>
        </w:rPr>
      </w:pPr>
      <w:r w:rsidRPr="009C5C07">
        <w:rPr>
          <w:rFonts w:ascii="Palatino Linotype" w:hAnsi="Palatino Linotype"/>
          <w:i/>
          <w:sz w:val="22"/>
          <w:szCs w:val="22"/>
        </w:rPr>
        <w:lastRenderedPageBreak/>
        <w:t>USC Department of Public Safety  – UPC: (213) 740-4321 – HSC: (323) 442-1000</w:t>
      </w:r>
      <w:r w:rsidRPr="009C5C07">
        <w:rPr>
          <w:rFonts w:ascii="Palatino Linotype" w:hAnsi="Palatino Linotype"/>
          <w:sz w:val="22"/>
          <w:szCs w:val="22"/>
        </w:rPr>
        <w:br/>
        <w:t xml:space="preserve">24-hour emergency or to report a crime. Provides overall safety to USC community. </w:t>
      </w:r>
      <w:hyperlink r:id="rId28" w:history="1">
        <w:r w:rsidRPr="009C5C07">
          <w:rPr>
            <w:rStyle w:val="Hyperlink"/>
            <w:rFonts w:ascii="Palatino Linotype" w:hAnsi="Palatino Linotype"/>
            <w:sz w:val="22"/>
            <w:szCs w:val="22"/>
          </w:rPr>
          <w:t>dps.usc.edu</w:t>
        </w:r>
      </w:hyperlink>
    </w:p>
    <w:p w14:paraId="7310024C" w14:textId="7C794C45" w:rsidR="00DB6195" w:rsidRPr="00DB6195" w:rsidRDefault="00DB6195" w:rsidP="00DB6195">
      <w:pPr>
        <w:pStyle w:val="NormalWeb"/>
        <w:shd w:val="clear" w:color="auto" w:fill="FFFFFF"/>
        <w:spacing w:before="0" w:beforeAutospacing="0" w:after="0" w:afterAutospacing="0"/>
        <w:ind w:right="720"/>
        <w:textAlignment w:val="baseline"/>
        <w:rPr>
          <w:rFonts w:ascii="Palatino Linotype" w:hAnsi="Palatino Linotype" w:cs="Calibri"/>
          <w:color w:val="201F1E"/>
          <w:sz w:val="22"/>
          <w:szCs w:val="22"/>
        </w:rPr>
      </w:pPr>
    </w:p>
    <w:p w14:paraId="48351891" w14:textId="77777777" w:rsidR="00DB6195" w:rsidRPr="00DB6195" w:rsidRDefault="00DB6195" w:rsidP="00DB6195">
      <w:pPr>
        <w:pStyle w:val="NormalWeb"/>
        <w:shd w:val="clear" w:color="auto" w:fill="FFFFFF"/>
        <w:spacing w:before="0" w:beforeAutospacing="0" w:after="0" w:afterAutospacing="0"/>
        <w:ind w:right="720"/>
        <w:textAlignment w:val="baseline"/>
        <w:rPr>
          <w:rFonts w:ascii="Palatino Linotype" w:hAnsi="Palatino Linotype" w:cs="Calibri"/>
          <w:color w:val="201F1E"/>
          <w:sz w:val="22"/>
          <w:szCs w:val="22"/>
        </w:rPr>
      </w:pPr>
      <w:r w:rsidRPr="00DB6195">
        <w:rPr>
          <w:rFonts w:ascii="Palatino Linotype" w:hAnsi="Palatino Linotype" w:cs="Calibri"/>
          <w:color w:val="201F1E"/>
          <w:sz w:val="22"/>
          <w:szCs w:val="22"/>
          <w:bdr w:val="none" w:sz="0" w:space="0" w:color="auto" w:frame="1"/>
          <w:shd w:val="clear" w:color="auto" w:fill="FFFFFF"/>
        </w:rPr>
        <w:t>Dornsife provides a full range of mental health resources, which can be found at</w:t>
      </w:r>
      <w:r w:rsidRPr="00DB6195">
        <w:rPr>
          <w:rFonts w:ascii="Palatino Linotype" w:hAnsi="Palatino Linotype" w:cs="Calibri"/>
          <w:color w:val="0C64C0"/>
          <w:sz w:val="22"/>
          <w:szCs w:val="22"/>
          <w:bdr w:val="none" w:sz="0" w:space="0" w:color="auto" w:frame="1"/>
          <w:shd w:val="clear" w:color="auto" w:fill="FFFFFF"/>
        </w:rPr>
        <w:t> </w:t>
      </w:r>
      <w:hyperlink r:id="rId29" w:tgtFrame="_blank" w:history="1">
        <w:r w:rsidRPr="00DB6195">
          <w:rPr>
            <w:rStyle w:val="Hyperlink"/>
            <w:rFonts w:ascii="Palatino Linotype" w:hAnsi="Palatino Linotype" w:cs="Calibri"/>
            <w:color w:val="0C64C0"/>
            <w:sz w:val="22"/>
            <w:szCs w:val="22"/>
            <w:bdr w:val="none" w:sz="0" w:space="0" w:color="auto" w:frame="1"/>
            <w:shd w:val="clear" w:color="auto" w:fill="FFFFFF"/>
          </w:rPr>
          <w:t>https://studenthealth.usc.edu/counseling/</w:t>
        </w:r>
      </w:hyperlink>
    </w:p>
    <w:p w14:paraId="5BC65491" w14:textId="77777777" w:rsidR="00E270C6" w:rsidRDefault="00DB6195" w:rsidP="00DB6195">
      <w:pPr>
        <w:pStyle w:val="NormalWeb"/>
        <w:shd w:val="clear" w:color="auto" w:fill="FFFFFF"/>
        <w:spacing w:before="0" w:beforeAutospacing="0" w:after="0" w:afterAutospacing="0"/>
        <w:textAlignment w:val="baseline"/>
        <w:rPr>
          <w:rFonts w:ascii="Palatino Linotype" w:hAnsi="Palatino Linotype" w:cs="Calibri"/>
          <w:b/>
          <w:bCs/>
          <w:i/>
          <w:iCs/>
          <w:color w:val="201F1E"/>
          <w:sz w:val="22"/>
          <w:szCs w:val="22"/>
          <w:highlight w:val="yellow"/>
          <w:bdr w:val="none" w:sz="0" w:space="0" w:color="auto" w:frame="1"/>
          <w:shd w:val="clear" w:color="auto" w:fill="FFFFFF"/>
        </w:rPr>
      </w:pPr>
      <w:r w:rsidRPr="00DB6195">
        <w:rPr>
          <w:rFonts w:ascii="Palatino Linotype" w:hAnsi="Palatino Linotype" w:cs="Calibri"/>
          <w:color w:val="201F1E"/>
          <w:sz w:val="22"/>
          <w:szCs w:val="22"/>
          <w:bdr w:val="none" w:sz="0" w:space="0" w:color="auto" w:frame="1"/>
          <w:shd w:val="clear" w:color="auto" w:fill="FFFFFF"/>
        </w:rPr>
        <w:br/>
      </w:r>
    </w:p>
    <w:p w14:paraId="3FAF0E43" w14:textId="77777777" w:rsidR="00E270C6" w:rsidRDefault="00E270C6" w:rsidP="00DB6195">
      <w:pPr>
        <w:pStyle w:val="NormalWeb"/>
        <w:shd w:val="clear" w:color="auto" w:fill="FFFFFF"/>
        <w:spacing w:before="0" w:beforeAutospacing="0" w:after="0" w:afterAutospacing="0"/>
        <w:textAlignment w:val="baseline"/>
        <w:rPr>
          <w:rFonts w:ascii="Palatino Linotype" w:hAnsi="Palatino Linotype" w:cs="Calibri"/>
          <w:b/>
          <w:bCs/>
          <w:i/>
          <w:iCs/>
          <w:color w:val="201F1E"/>
          <w:sz w:val="22"/>
          <w:szCs w:val="22"/>
          <w:highlight w:val="yellow"/>
          <w:bdr w:val="none" w:sz="0" w:space="0" w:color="auto" w:frame="1"/>
          <w:shd w:val="clear" w:color="auto" w:fill="FFFFFF"/>
        </w:rPr>
      </w:pPr>
    </w:p>
    <w:p w14:paraId="37FC4F5D" w14:textId="62A71A76" w:rsidR="00DB6195" w:rsidRPr="009C5C07" w:rsidRDefault="00DB6195" w:rsidP="00DB6195">
      <w:pPr>
        <w:pStyle w:val="NormalWeb"/>
        <w:shd w:val="clear" w:color="auto" w:fill="FFFFFF"/>
        <w:spacing w:before="0" w:beforeAutospacing="0" w:after="0" w:afterAutospacing="0"/>
        <w:textAlignment w:val="baseline"/>
        <w:rPr>
          <w:rFonts w:ascii="Palatino Linotype" w:hAnsi="Palatino Linotype" w:cs="Calibri"/>
          <w:color w:val="201F1E"/>
          <w:sz w:val="22"/>
          <w:szCs w:val="22"/>
          <w:highlight w:val="yellow"/>
        </w:rPr>
      </w:pPr>
      <w:r w:rsidRPr="009C5C07">
        <w:rPr>
          <w:rFonts w:ascii="Palatino Linotype" w:hAnsi="Palatino Linotype" w:cs="Calibri"/>
          <w:b/>
          <w:bCs/>
          <w:i/>
          <w:iCs/>
          <w:color w:val="201F1E"/>
          <w:sz w:val="22"/>
          <w:szCs w:val="22"/>
          <w:highlight w:val="yellow"/>
          <w:bdr w:val="none" w:sz="0" w:space="0" w:color="auto" w:frame="1"/>
          <w:shd w:val="clear" w:color="auto" w:fill="FFFFFF"/>
        </w:rPr>
        <w:t>COVID S​afety</w:t>
      </w:r>
    </w:p>
    <w:p w14:paraId="657D70B5" w14:textId="77777777" w:rsidR="00DB6195" w:rsidRPr="00DB6195" w:rsidRDefault="00DB6195" w:rsidP="00DB6195">
      <w:pPr>
        <w:pStyle w:val="NormalWeb"/>
        <w:shd w:val="clear" w:color="auto" w:fill="FFFFFF"/>
        <w:spacing w:before="0" w:beforeAutospacing="0" w:after="0" w:afterAutospacing="0"/>
        <w:textAlignment w:val="baseline"/>
        <w:rPr>
          <w:rFonts w:ascii="Calibri" w:hAnsi="Calibri" w:cs="Calibri"/>
          <w:b/>
          <w:bCs/>
          <w:i/>
          <w:iCs/>
          <w:color w:val="201F1E"/>
          <w:sz w:val="22"/>
          <w:szCs w:val="22"/>
        </w:rPr>
      </w:pPr>
      <w:r w:rsidRPr="009C5C07">
        <w:rPr>
          <w:rFonts w:ascii="Palatino Linotype" w:hAnsi="Palatino Linotype" w:cs="Calibri"/>
          <w:b/>
          <w:bCs/>
          <w:i/>
          <w:iCs/>
          <w:color w:val="201F1E"/>
          <w:sz w:val="22"/>
          <w:szCs w:val="22"/>
          <w:highlight w:val="yellow"/>
          <w:bdr w:val="none" w:sz="0" w:space="0" w:color="auto" w:frame="1"/>
          <w:shd w:val="clear" w:color="auto" w:fill="FFFFFF"/>
        </w:rPr>
        <w:t>Students are expected to comply with all aspects of USC’s COVID-19 policy. Failure to do so may result in removal from the class and referral to Student Judicial Affairs and Community Standards.</w:t>
      </w:r>
      <w:r w:rsidRPr="00DB6195">
        <w:rPr>
          <w:rFonts w:ascii="inherit" w:hAnsi="inherit" w:cs="Calibri"/>
          <w:b/>
          <w:bCs/>
          <w:i/>
          <w:iCs/>
          <w:color w:val="201F1E"/>
          <w:sz w:val="28"/>
          <w:szCs w:val="28"/>
          <w:bdr w:val="none" w:sz="0" w:space="0" w:color="auto" w:frame="1"/>
          <w:shd w:val="clear" w:color="auto" w:fill="FFFFFF"/>
        </w:rPr>
        <w:br/>
      </w:r>
    </w:p>
    <w:p w14:paraId="7D3C2B8A" w14:textId="77777777" w:rsidR="00595C97" w:rsidRPr="00F616A1" w:rsidRDefault="00595C97" w:rsidP="00595C97">
      <w:pPr>
        <w:jc w:val="center"/>
        <w:rPr>
          <w:b/>
          <w:sz w:val="20"/>
          <w:szCs w:val="20"/>
        </w:rPr>
      </w:pPr>
      <w:r w:rsidRPr="00F616A1">
        <w:rPr>
          <w:b/>
          <w:sz w:val="20"/>
          <w:szCs w:val="20"/>
        </w:rPr>
        <w:t>Definition of Excellence in Teaching</w:t>
      </w:r>
    </w:p>
    <w:p w14:paraId="085F4C5D" w14:textId="77777777" w:rsidR="00595C97" w:rsidRPr="00F616A1" w:rsidRDefault="00595C97" w:rsidP="00595C97">
      <w:pPr>
        <w:jc w:val="center"/>
        <w:rPr>
          <w:b/>
          <w:sz w:val="20"/>
          <w:szCs w:val="20"/>
        </w:rPr>
      </w:pPr>
      <w:r w:rsidRPr="00F616A1">
        <w:rPr>
          <w:b/>
          <w:sz w:val="20"/>
          <w:szCs w:val="20"/>
        </w:rPr>
        <w:t>USC Department of English</w:t>
      </w:r>
    </w:p>
    <w:p w14:paraId="4B014FBF" w14:textId="77777777" w:rsidR="00595C97" w:rsidRPr="00F616A1" w:rsidRDefault="00595C97" w:rsidP="00595C97">
      <w:pPr>
        <w:rPr>
          <w:sz w:val="20"/>
          <w:szCs w:val="20"/>
        </w:rPr>
      </w:pPr>
    </w:p>
    <w:p w14:paraId="0C5D2290" w14:textId="77777777" w:rsidR="00595C97" w:rsidRPr="00F616A1" w:rsidRDefault="00595C97" w:rsidP="00595C97">
      <w:pPr>
        <w:rPr>
          <w:sz w:val="20"/>
          <w:szCs w:val="20"/>
        </w:rPr>
      </w:pPr>
      <w:r w:rsidRPr="00F616A1">
        <w:rPr>
          <w:sz w:val="20"/>
          <w:szCs w:val="20"/>
        </w:rPr>
        <w:t>All writing is creative, and all civic engagement requires a sophisticated understanding of discourse and interpretation.  The USC Department of English is committed to the power of the story, the word, and the image. We analyze and organize complex ideas, evaluate qualitative information, anticipate how real audiences respond to language, and study behaviors of complex characters leading uncertain lives with competing values. We develop critical abilities for a successful life, but our stories tell us why life is worth living.</w:t>
      </w:r>
    </w:p>
    <w:p w14:paraId="6C03AF6C" w14:textId="77777777" w:rsidR="00595C97" w:rsidRPr="00F616A1" w:rsidRDefault="00595C97" w:rsidP="00595C97">
      <w:pPr>
        <w:rPr>
          <w:sz w:val="20"/>
          <w:szCs w:val="20"/>
        </w:rPr>
      </w:pPr>
    </w:p>
    <w:p w14:paraId="646DBC84" w14:textId="77777777" w:rsidR="00595C97" w:rsidRPr="00F616A1" w:rsidRDefault="00595C97" w:rsidP="00595C97">
      <w:pPr>
        <w:rPr>
          <w:sz w:val="20"/>
          <w:szCs w:val="20"/>
        </w:rPr>
      </w:pPr>
      <w:r w:rsidRPr="00F616A1">
        <w:rPr>
          <w:sz w:val="20"/>
          <w:szCs w:val="20"/>
        </w:rPr>
        <w:t>Excellence in teaching is an active engagement with these commitments, perspectives, and values.  A student with a major in</w:t>
      </w:r>
      <w:r w:rsidRPr="00F616A1">
        <w:rPr>
          <w:b/>
          <w:sz w:val="20"/>
          <w:szCs w:val="20"/>
        </w:rPr>
        <w:t xml:space="preserve"> English</w:t>
      </w:r>
      <w:r w:rsidRPr="00F616A1">
        <w:rPr>
          <w:sz w:val="20"/>
          <w:szCs w:val="20"/>
        </w:rPr>
        <w:t xml:space="preserve"> should graduate with an appreciation for (1) the relations between representation and the human soul, and (2) the relations between words and ideas. Teachers will encourage this appreciation through their knowledge and conveyance of the subject, the appropriateness of instructional materials, and the quality of their students’ responses.  We expect our students to:</w:t>
      </w:r>
    </w:p>
    <w:p w14:paraId="60E5FE93" w14:textId="77777777" w:rsidR="00595C97" w:rsidRPr="00F616A1" w:rsidRDefault="00595C97" w:rsidP="00595C97">
      <w:pPr>
        <w:pStyle w:val="ListParagraph"/>
        <w:numPr>
          <w:ilvl w:val="0"/>
          <w:numId w:val="8"/>
        </w:numPr>
        <w:rPr>
          <w:sz w:val="20"/>
          <w:szCs w:val="20"/>
        </w:rPr>
      </w:pPr>
      <w:r w:rsidRPr="00F616A1">
        <w:rPr>
          <w:sz w:val="20"/>
          <w:szCs w:val="20"/>
        </w:rPr>
        <w:t>understand the major representations in English discourse from earliest beginnings to the current moment; all literatures exist in conversation with earlier literatures;</w:t>
      </w:r>
    </w:p>
    <w:p w14:paraId="72643972" w14:textId="77777777" w:rsidR="00595C97" w:rsidRPr="00F616A1" w:rsidRDefault="00595C97" w:rsidP="00595C97">
      <w:pPr>
        <w:pStyle w:val="ListParagraph"/>
        <w:numPr>
          <w:ilvl w:val="0"/>
          <w:numId w:val="8"/>
        </w:numPr>
        <w:rPr>
          <w:sz w:val="20"/>
          <w:szCs w:val="20"/>
        </w:rPr>
      </w:pPr>
      <w:r w:rsidRPr="00F616A1">
        <w:rPr>
          <w:sz w:val="20"/>
          <w:szCs w:val="20"/>
        </w:rPr>
        <w:t>organize and interpret evidence;</w:t>
      </w:r>
    </w:p>
    <w:p w14:paraId="09FCC7C6" w14:textId="77777777" w:rsidR="00595C97" w:rsidRPr="00F616A1" w:rsidRDefault="00595C97" w:rsidP="00595C97">
      <w:pPr>
        <w:pStyle w:val="ListParagraph"/>
        <w:numPr>
          <w:ilvl w:val="0"/>
          <w:numId w:val="8"/>
        </w:numPr>
        <w:rPr>
          <w:sz w:val="20"/>
          <w:szCs w:val="20"/>
        </w:rPr>
      </w:pPr>
      <w:r w:rsidRPr="00F616A1">
        <w:rPr>
          <w:sz w:val="20"/>
          <w:szCs w:val="20"/>
        </w:rPr>
        <w:t>feel the experiences of others, both by engaging in literatures and by their own efforts to create new literatures;</w:t>
      </w:r>
    </w:p>
    <w:p w14:paraId="4188A60F" w14:textId="77777777" w:rsidR="00595C97" w:rsidRPr="00F616A1" w:rsidRDefault="00595C97" w:rsidP="00595C97">
      <w:pPr>
        <w:pStyle w:val="ListParagraph"/>
        <w:numPr>
          <w:ilvl w:val="0"/>
          <w:numId w:val="8"/>
        </w:numPr>
        <w:rPr>
          <w:sz w:val="20"/>
          <w:szCs w:val="20"/>
        </w:rPr>
      </w:pPr>
      <w:r w:rsidRPr="00F616A1">
        <w:rPr>
          <w:sz w:val="20"/>
          <w:szCs w:val="20"/>
        </w:rPr>
        <w:t>understand how periods, cultural intentions, and literary genres differ;</w:t>
      </w:r>
    </w:p>
    <w:p w14:paraId="325770F5" w14:textId="77777777" w:rsidR="00595C97" w:rsidRPr="00F616A1" w:rsidRDefault="00595C97" w:rsidP="00595C97">
      <w:pPr>
        <w:pStyle w:val="ListParagraph"/>
        <w:numPr>
          <w:ilvl w:val="0"/>
          <w:numId w:val="8"/>
        </w:numPr>
        <w:rPr>
          <w:sz w:val="20"/>
          <w:szCs w:val="20"/>
        </w:rPr>
      </w:pPr>
      <w:r w:rsidRPr="00F616A1">
        <w:rPr>
          <w:sz w:val="20"/>
          <w:szCs w:val="20"/>
        </w:rPr>
        <w:t>grasp the skills and theories of interpretation, and the history of our own discipline;</w:t>
      </w:r>
    </w:p>
    <w:p w14:paraId="5F9522DF" w14:textId="77777777" w:rsidR="00595C97" w:rsidRPr="00F616A1" w:rsidRDefault="00595C97" w:rsidP="00595C97">
      <w:pPr>
        <w:pStyle w:val="ListParagraph"/>
        <w:numPr>
          <w:ilvl w:val="0"/>
          <w:numId w:val="8"/>
        </w:numPr>
        <w:rPr>
          <w:sz w:val="20"/>
          <w:szCs w:val="20"/>
        </w:rPr>
      </w:pPr>
      <w:r w:rsidRPr="00F616A1">
        <w:rPr>
          <w:sz w:val="20"/>
          <w:szCs w:val="20"/>
        </w:rPr>
        <w:t>see how interpretive interests shift with time and place;</w:t>
      </w:r>
    </w:p>
    <w:p w14:paraId="7767A3DE" w14:textId="77777777" w:rsidR="00595C97" w:rsidRPr="00F616A1" w:rsidRDefault="00595C97" w:rsidP="00595C97">
      <w:pPr>
        <w:pStyle w:val="ListParagraph"/>
        <w:numPr>
          <w:ilvl w:val="0"/>
          <w:numId w:val="9"/>
        </w:numPr>
        <w:rPr>
          <w:sz w:val="20"/>
          <w:szCs w:val="20"/>
        </w:rPr>
      </w:pPr>
      <w:r w:rsidRPr="00F616A1">
        <w:rPr>
          <w:sz w:val="20"/>
          <w:szCs w:val="20"/>
        </w:rPr>
        <w:t>attend to linguistic details of semantics, phrasing, and structure;</w:t>
      </w:r>
    </w:p>
    <w:p w14:paraId="5E067A33" w14:textId="77777777" w:rsidR="00595C97" w:rsidRPr="00F616A1" w:rsidRDefault="00595C97" w:rsidP="00595C97">
      <w:pPr>
        <w:pStyle w:val="ListParagraph"/>
        <w:numPr>
          <w:ilvl w:val="0"/>
          <w:numId w:val="9"/>
        </w:numPr>
        <w:rPr>
          <w:sz w:val="20"/>
          <w:szCs w:val="20"/>
        </w:rPr>
      </w:pPr>
      <w:r w:rsidRPr="00F616A1">
        <w:rPr>
          <w:sz w:val="20"/>
          <w:szCs w:val="20"/>
        </w:rPr>
        <w:t>assume there are reasonable alternative understandings of a text;</w:t>
      </w:r>
    </w:p>
    <w:p w14:paraId="398AEECA" w14:textId="77777777" w:rsidR="00595C97" w:rsidRPr="00F616A1" w:rsidRDefault="00595C97" w:rsidP="00595C97">
      <w:pPr>
        <w:pStyle w:val="ListParagraph"/>
        <w:numPr>
          <w:ilvl w:val="0"/>
          <w:numId w:val="9"/>
        </w:numPr>
        <w:rPr>
          <w:sz w:val="20"/>
          <w:szCs w:val="20"/>
        </w:rPr>
      </w:pPr>
      <w:r w:rsidRPr="00F616A1">
        <w:rPr>
          <w:sz w:val="20"/>
          <w:szCs w:val="20"/>
        </w:rPr>
        <w:t xml:space="preserve">adjudicate differences through reasoned arguments that honestly engage counter-arguments. </w:t>
      </w:r>
    </w:p>
    <w:p w14:paraId="21F78351" w14:textId="77777777" w:rsidR="00595C97" w:rsidRPr="00F616A1" w:rsidRDefault="00595C97" w:rsidP="00595C97">
      <w:pPr>
        <w:rPr>
          <w:sz w:val="20"/>
          <w:szCs w:val="20"/>
        </w:rPr>
      </w:pPr>
    </w:p>
    <w:p w14:paraId="2F757C4A" w14:textId="77777777" w:rsidR="00595C97" w:rsidRPr="00F616A1" w:rsidRDefault="00595C97" w:rsidP="00595C97">
      <w:pPr>
        <w:rPr>
          <w:sz w:val="20"/>
          <w:szCs w:val="20"/>
        </w:rPr>
      </w:pPr>
      <w:r w:rsidRPr="00F616A1">
        <w:rPr>
          <w:sz w:val="20"/>
          <w:szCs w:val="20"/>
        </w:rPr>
        <w:t>Our students will have lives in very different arenas, but all calling for skills in discourse, empathy, civil argument, and civic engagement. We cannot and should not say what those careers will be; we train students for jobs that have not yet been invented. </w:t>
      </w:r>
    </w:p>
    <w:p w14:paraId="492DEFC2" w14:textId="77777777" w:rsidR="00595C97" w:rsidRPr="00F616A1" w:rsidRDefault="00595C97" w:rsidP="00595C97">
      <w:pPr>
        <w:rPr>
          <w:sz w:val="20"/>
          <w:szCs w:val="20"/>
        </w:rPr>
      </w:pPr>
    </w:p>
    <w:p w14:paraId="0253CD42" w14:textId="77777777" w:rsidR="00595C97" w:rsidRPr="00F616A1" w:rsidRDefault="00595C97" w:rsidP="00595C97">
      <w:pPr>
        <w:rPr>
          <w:sz w:val="20"/>
          <w:szCs w:val="20"/>
        </w:rPr>
      </w:pPr>
      <w:r w:rsidRPr="00F616A1">
        <w:rPr>
          <w:sz w:val="20"/>
          <w:szCs w:val="20"/>
        </w:rPr>
        <w:t>English Department students with an interdisciplinary major in</w:t>
      </w:r>
      <w:r w:rsidRPr="00F616A1">
        <w:rPr>
          <w:b/>
          <w:sz w:val="20"/>
          <w:szCs w:val="20"/>
        </w:rPr>
        <w:t xml:space="preserve"> Narrative Studies</w:t>
      </w:r>
      <w:r w:rsidRPr="00F616A1">
        <w:rPr>
          <w:sz w:val="20"/>
          <w:szCs w:val="20"/>
        </w:rPr>
        <w:t xml:space="preserve"> should expect instruction that inculcates an appreciation for all of the above, and coordinates with definitions of teaching excellence in USC’s corresponding departments.</w:t>
      </w:r>
    </w:p>
    <w:p w14:paraId="63F6000B" w14:textId="77777777" w:rsidR="00595C97" w:rsidRPr="00F616A1" w:rsidRDefault="00595C97" w:rsidP="00595C97">
      <w:pPr>
        <w:rPr>
          <w:sz w:val="20"/>
          <w:szCs w:val="20"/>
        </w:rPr>
      </w:pPr>
    </w:p>
    <w:p w14:paraId="6F6C8022" w14:textId="77777777" w:rsidR="00595C97" w:rsidRPr="00F616A1" w:rsidRDefault="00595C97" w:rsidP="00595C97">
      <w:pPr>
        <w:rPr>
          <w:sz w:val="20"/>
          <w:szCs w:val="20"/>
        </w:rPr>
      </w:pPr>
      <w:r w:rsidRPr="00F616A1">
        <w:rPr>
          <w:sz w:val="20"/>
          <w:szCs w:val="20"/>
        </w:rPr>
        <w:t>The Department of English adheres to the modalities of instruction published in the “USC Definition of Excellence in Teaching.”</w:t>
      </w:r>
    </w:p>
    <w:p w14:paraId="307C9CE7" w14:textId="77777777" w:rsidR="00595C97" w:rsidRPr="00F616A1" w:rsidRDefault="00595C97" w:rsidP="00595C97">
      <w:pPr>
        <w:rPr>
          <w:sz w:val="20"/>
          <w:szCs w:val="20"/>
        </w:rPr>
      </w:pPr>
    </w:p>
    <w:p w14:paraId="379C09D5" w14:textId="77777777" w:rsidR="00595C97" w:rsidRPr="00F616A1" w:rsidRDefault="00595C97" w:rsidP="00595C97">
      <w:pPr>
        <w:ind w:left="5760"/>
        <w:rPr>
          <w:sz w:val="20"/>
          <w:szCs w:val="20"/>
        </w:rPr>
      </w:pPr>
      <w:r w:rsidRPr="00F616A1">
        <w:rPr>
          <w:sz w:val="20"/>
          <w:szCs w:val="20"/>
        </w:rPr>
        <w:t>Approved September 18, 2018</w:t>
      </w:r>
    </w:p>
    <w:p w14:paraId="783207E4" w14:textId="77777777" w:rsidR="00595C97" w:rsidRPr="00F616A1" w:rsidRDefault="00595C97" w:rsidP="00595C97">
      <w:pPr>
        <w:ind w:left="5760"/>
        <w:rPr>
          <w:sz w:val="20"/>
          <w:szCs w:val="20"/>
        </w:rPr>
      </w:pPr>
      <w:r w:rsidRPr="00F616A1">
        <w:rPr>
          <w:sz w:val="20"/>
          <w:szCs w:val="20"/>
        </w:rPr>
        <w:t>Undergraduate Studies Committee</w:t>
      </w:r>
    </w:p>
    <w:p w14:paraId="3265BC07" w14:textId="77777777" w:rsidR="00595C97" w:rsidRPr="00F616A1" w:rsidRDefault="00595C97" w:rsidP="00595C97">
      <w:pPr>
        <w:ind w:left="5760"/>
        <w:rPr>
          <w:sz w:val="20"/>
          <w:szCs w:val="20"/>
        </w:rPr>
      </w:pPr>
      <w:r w:rsidRPr="00F616A1">
        <w:rPr>
          <w:sz w:val="20"/>
          <w:szCs w:val="20"/>
        </w:rPr>
        <w:lastRenderedPageBreak/>
        <w:t xml:space="preserve">Department of English </w:t>
      </w:r>
    </w:p>
    <w:p w14:paraId="03EB1850" w14:textId="77777777" w:rsidR="00595C97" w:rsidRDefault="00595C97" w:rsidP="00595C97">
      <w:pPr>
        <w:ind w:right="720"/>
        <w:jc w:val="both"/>
        <w:rPr>
          <w:rFonts w:ascii="Book Antiqua" w:hAnsi="Book Antiqua"/>
          <w:b/>
          <w:bCs/>
          <w:sz w:val="22"/>
          <w:szCs w:val="22"/>
        </w:rPr>
      </w:pPr>
    </w:p>
    <w:p w14:paraId="0715A0C7" w14:textId="63C59E46" w:rsidR="00DB6195" w:rsidRDefault="00DB6195" w:rsidP="005353E2">
      <w:pPr>
        <w:pBdr>
          <w:top w:val="single" w:sz="4" w:space="1" w:color="auto"/>
        </w:pBdr>
        <w:jc w:val="both"/>
        <w:rPr>
          <w:rFonts w:ascii="Palatino Linotype" w:hAnsi="Palatino Linotype"/>
          <w:b/>
          <w:sz w:val="22"/>
          <w:szCs w:val="22"/>
        </w:rPr>
      </w:pPr>
    </w:p>
    <w:p w14:paraId="2F55D52C" w14:textId="77777777" w:rsidR="00DB6195" w:rsidRPr="005353E2" w:rsidRDefault="00DB6195" w:rsidP="005353E2">
      <w:pPr>
        <w:pBdr>
          <w:top w:val="single" w:sz="4" w:space="1" w:color="auto"/>
        </w:pBdr>
        <w:jc w:val="both"/>
        <w:rPr>
          <w:rFonts w:ascii="Palatino Linotype" w:hAnsi="Palatino Linotype"/>
          <w:b/>
          <w:sz w:val="22"/>
          <w:szCs w:val="22"/>
        </w:rPr>
      </w:pPr>
    </w:p>
    <w:sectPr w:rsidR="00DB6195" w:rsidRPr="005353E2" w:rsidSect="00875B2F">
      <w:footerReference w:type="even" r:id="rId30"/>
      <w:footerReference w:type="default" r:id="rId31"/>
      <w:headerReference w:type="first" r:id="rId32"/>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39B4" w14:textId="77777777" w:rsidR="00D90321" w:rsidRDefault="00D90321" w:rsidP="00422963">
      <w:r>
        <w:separator/>
      </w:r>
    </w:p>
  </w:endnote>
  <w:endnote w:type="continuationSeparator" w:id="0">
    <w:p w14:paraId="101EEDD2" w14:textId="77777777" w:rsidR="00D90321" w:rsidRDefault="00D90321" w:rsidP="0042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A74A" w14:textId="77777777" w:rsidR="00535BAA" w:rsidRDefault="00715F37">
    <w:pPr>
      <w:pStyle w:val="Footer"/>
      <w:framePr w:wrap="around" w:vAnchor="text" w:hAnchor="margin" w:xAlign="center" w:y="1"/>
      <w:rPr>
        <w:rStyle w:val="PageNumber"/>
      </w:rPr>
    </w:pPr>
    <w:r>
      <w:rPr>
        <w:rStyle w:val="PageNumber"/>
      </w:rPr>
      <w:fldChar w:fldCharType="begin"/>
    </w:r>
    <w:r w:rsidR="00535BAA">
      <w:rPr>
        <w:rStyle w:val="PageNumber"/>
      </w:rPr>
      <w:instrText xml:space="preserve">PAGE  </w:instrText>
    </w:r>
    <w:r>
      <w:rPr>
        <w:rStyle w:val="PageNumber"/>
      </w:rPr>
      <w:fldChar w:fldCharType="end"/>
    </w:r>
  </w:p>
  <w:p w14:paraId="58428A56" w14:textId="77777777" w:rsidR="00535BAA" w:rsidRDefault="00535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18609"/>
      <w:docPartObj>
        <w:docPartGallery w:val="Page Numbers (Bottom of Page)"/>
        <w:docPartUnique/>
      </w:docPartObj>
    </w:sdtPr>
    <w:sdtEndPr>
      <w:rPr>
        <w:color w:val="7F7F7F" w:themeColor="background1" w:themeShade="7F"/>
        <w:spacing w:val="60"/>
      </w:rPr>
    </w:sdtEndPr>
    <w:sdtContent>
      <w:p w14:paraId="2B4F6F7F" w14:textId="77777777" w:rsidR="00535BAA" w:rsidRDefault="00715F37">
        <w:pPr>
          <w:pStyle w:val="Footer"/>
          <w:pBdr>
            <w:top w:val="single" w:sz="4" w:space="1" w:color="D9D9D9" w:themeColor="background1" w:themeShade="D9"/>
          </w:pBdr>
          <w:rPr>
            <w:b/>
          </w:rPr>
        </w:pPr>
        <w:r>
          <w:fldChar w:fldCharType="begin"/>
        </w:r>
        <w:r w:rsidR="00535BAA">
          <w:instrText xml:space="preserve"> PAGE   \* MERGEFORMAT </w:instrText>
        </w:r>
        <w:r>
          <w:fldChar w:fldCharType="separate"/>
        </w:r>
        <w:r w:rsidR="00B54001" w:rsidRPr="00B54001">
          <w:rPr>
            <w:b/>
            <w:noProof/>
          </w:rPr>
          <w:t>2</w:t>
        </w:r>
        <w:r>
          <w:rPr>
            <w:b/>
            <w:noProof/>
          </w:rPr>
          <w:fldChar w:fldCharType="end"/>
        </w:r>
        <w:r w:rsidR="00535BAA">
          <w:rPr>
            <w:b/>
          </w:rPr>
          <w:t xml:space="preserve"> | </w:t>
        </w:r>
        <w:r w:rsidR="00535BAA">
          <w:rPr>
            <w:color w:val="7F7F7F" w:themeColor="background1" w:themeShade="7F"/>
            <w:spacing w:val="60"/>
          </w:rPr>
          <w:t>Page</w:t>
        </w:r>
      </w:p>
    </w:sdtContent>
  </w:sdt>
  <w:p w14:paraId="21751F2C" w14:textId="77777777" w:rsidR="00535BAA" w:rsidRDefault="0053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8550" w14:textId="77777777" w:rsidR="00D90321" w:rsidRDefault="00D90321" w:rsidP="00422963">
      <w:r>
        <w:separator/>
      </w:r>
    </w:p>
  </w:footnote>
  <w:footnote w:type="continuationSeparator" w:id="0">
    <w:p w14:paraId="4C2E1A42" w14:textId="77777777" w:rsidR="00D90321" w:rsidRDefault="00D90321" w:rsidP="0042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79"/>
      <w:gridCol w:w="1105"/>
    </w:tblGrid>
    <w:tr w:rsidR="00535BAA" w14:paraId="1CC0546D" w14:textId="77777777">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17358FB" w14:textId="5482A414" w:rsidR="00535BAA" w:rsidRDefault="00535BAA" w:rsidP="00FB1AD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English </w:t>
              </w:r>
              <w:r w:rsidR="00F05960">
                <w:rPr>
                  <w:rFonts w:asciiTheme="majorHAnsi" w:eastAsiaTheme="majorEastAsia" w:hAnsiTheme="majorHAnsi" w:cstheme="majorBidi"/>
                  <w:sz w:val="36"/>
                  <w:szCs w:val="36"/>
                </w:rPr>
                <w:t>172</w:t>
              </w:r>
              <w:r>
                <w:rPr>
                  <w:rFonts w:asciiTheme="majorHAnsi" w:eastAsiaTheme="majorEastAsia" w:hAnsiTheme="majorHAnsi" w:cstheme="majorBidi"/>
                  <w:sz w:val="36"/>
                  <w:szCs w:val="36"/>
                </w:rPr>
                <w:t>g/Freeman</w:t>
              </w:r>
            </w:p>
          </w:tc>
        </w:sdtContent>
      </w:sdt>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3129697B" w14:textId="3C2A4E63" w:rsidR="00535BAA" w:rsidRDefault="0016161C" w:rsidP="00C453C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Fall</w:t>
              </w:r>
              <w:r w:rsidR="00535BAA">
                <w:rPr>
                  <w:rFonts w:asciiTheme="majorHAnsi" w:eastAsiaTheme="majorEastAsia" w:hAnsiTheme="majorHAnsi" w:cstheme="majorBidi"/>
                  <w:b/>
                  <w:bCs/>
                  <w:color w:val="4F81BD" w:themeColor="accent1"/>
                  <w:sz w:val="36"/>
                  <w:szCs w:val="36"/>
                </w:rPr>
                <w:t xml:space="preserve"> 20</w:t>
              </w:r>
              <w:r w:rsidR="006C37DE">
                <w:rPr>
                  <w:rFonts w:asciiTheme="majorHAnsi" w:eastAsiaTheme="majorEastAsia" w:hAnsiTheme="majorHAnsi" w:cstheme="majorBidi"/>
                  <w:b/>
                  <w:bCs/>
                  <w:color w:val="4F81BD" w:themeColor="accent1"/>
                  <w:sz w:val="36"/>
                  <w:szCs w:val="36"/>
                </w:rPr>
                <w:t>2</w:t>
              </w:r>
              <w:r w:rsidR="001430B8">
                <w:rPr>
                  <w:rFonts w:asciiTheme="majorHAnsi" w:eastAsiaTheme="majorEastAsia" w:hAnsiTheme="majorHAnsi" w:cstheme="majorBidi"/>
                  <w:b/>
                  <w:bCs/>
                  <w:color w:val="4F81BD" w:themeColor="accent1"/>
                  <w:sz w:val="36"/>
                  <w:szCs w:val="36"/>
                </w:rPr>
                <w:t>1</w:t>
              </w:r>
            </w:p>
          </w:tc>
        </w:sdtContent>
      </w:sdt>
    </w:tr>
  </w:tbl>
  <w:p w14:paraId="19738AAE" w14:textId="77777777" w:rsidR="00535BAA" w:rsidRDefault="0053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1BAD"/>
    <w:multiLevelType w:val="multilevel"/>
    <w:tmpl w:val="08A4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74078"/>
    <w:multiLevelType w:val="hybridMultilevel"/>
    <w:tmpl w:val="F6F6FC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7C45B3"/>
    <w:multiLevelType w:val="hybridMultilevel"/>
    <w:tmpl w:val="2A3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15271"/>
    <w:multiLevelType w:val="hybridMultilevel"/>
    <w:tmpl w:val="E7E02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E86E4B"/>
    <w:multiLevelType w:val="hybridMultilevel"/>
    <w:tmpl w:val="F566F762"/>
    <w:lvl w:ilvl="0" w:tplc="FFFA9F82">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711224"/>
    <w:multiLevelType w:val="hybridMultilevel"/>
    <w:tmpl w:val="2884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192DF8"/>
    <w:multiLevelType w:val="hybridMultilevel"/>
    <w:tmpl w:val="88FA5C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C96799"/>
    <w:multiLevelType w:val="multilevel"/>
    <w:tmpl w:val="2CD4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25CFD"/>
    <w:multiLevelType w:val="hybridMultilevel"/>
    <w:tmpl w:val="26BC79EE"/>
    <w:lvl w:ilvl="0" w:tplc="FFFA9F82">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3"/>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21"/>
    <w:rsid w:val="0000054A"/>
    <w:rsid w:val="0000104F"/>
    <w:rsid w:val="00001B2B"/>
    <w:rsid w:val="000120D6"/>
    <w:rsid w:val="00015B2B"/>
    <w:rsid w:val="00021E88"/>
    <w:rsid w:val="00023403"/>
    <w:rsid w:val="00027A61"/>
    <w:rsid w:val="00032FED"/>
    <w:rsid w:val="000369AF"/>
    <w:rsid w:val="00036BA0"/>
    <w:rsid w:val="00036CDD"/>
    <w:rsid w:val="00041F05"/>
    <w:rsid w:val="000453BE"/>
    <w:rsid w:val="00056157"/>
    <w:rsid w:val="00063BC2"/>
    <w:rsid w:val="00064F6F"/>
    <w:rsid w:val="00070B21"/>
    <w:rsid w:val="00081380"/>
    <w:rsid w:val="00094D09"/>
    <w:rsid w:val="000A6D7F"/>
    <w:rsid w:val="000B02E0"/>
    <w:rsid w:val="000B4A7A"/>
    <w:rsid w:val="000B4B3F"/>
    <w:rsid w:val="000B7961"/>
    <w:rsid w:val="000C07E6"/>
    <w:rsid w:val="000C4F00"/>
    <w:rsid w:val="000C5A87"/>
    <w:rsid w:val="000D006D"/>
    <w:rsid w:val="000D35C0"/>
    <w:rsid w:val="000E2922"/>
    <w:rsid w:val="000E33E9"/>
    <w:rsid w:val="000E39E8"/>
    <w:rsid w:val="000E4A63"/>
    <w:rsid w:val="000F1DF8"/>
    <w:rsid w:val="000F39C9"/>
    <w:rsid w:val="000F673D"/>
    <w:rsid w:val="0012024B"/>
    <w:rsid w:val="0012326B"/>
    <w:rsid w:val="0013028F"/>
    <w:rsid w:val="001337F8"/>
    <w:rsid w:val="00137849"/>
    <w:rsid w:val="001430B8"/>
    <w:rsid w:val="001477BD"/>
    <w:rsid w:val="0015287A"/>
    <w:rsid w:val="00157D30"/>
    <w:rsid w:val="0016158F"/>
    <w:rsid w:val="0016161C"/>
    <w:rsid w:val="00161BB9"/>
    <w:rsid w:val="0016731D"/>
    <w:rsid w:val="001712A8"/>
    <w:rsid w:val="00171D0F"/>
    <w:rsid w:val="001750FF"/>
    <w:rsid w:val="001821C5"/>
    <w:rsid w:val="00195BFA"/>
    <w:rsid w:val="00195EC6"/>
    <w:rsid w:val="001A1DFB"/>
    <w:rsid w:val="001A1E2E"/>
    <w:rsid w:val="001B20FE"/>
    <w:rsid w:val="001B257B"/>
    <w:rsid w:val="001B5B46"/>
    <w:rsid w:val="001B71E5"/>
    <w:rsid w:val="001C0854"/>
    <w:rsid w:val="001C2504"/>
    <w:rsid w:val="001C44A3"/>
    <w:rsid w:val="001D20EB"/>
    <w:rsid w:val="001D4777"/>
    <w:rsid w:val="001D50AD"/>
    <w:rsid w:val="001D50F2"/>
    <w:rsid w:val="001E23BD"/>
    <w:rsid w:val="001E72B9"/>
    <w:rsid w:val="001E7C29"/>
    <w:rsid w:val="001F06FD"/>
    <w:rsid w:val="001F487A"/>
    <w:rsid w:val="001F5E82"/>
    <w:rsid w:val="002054AE"/>
    <w:rsid w:val="00211B2B"/>
    <w:rsid w:val="002122FC"/>
    <w:rsid w:val="002200E2"/>
    <w:rsid w:val="00220B97"/>
    <w:rsid w:val="00224B6D"/>
    <w:rsid w:val="00226098"/>
    <w:rsid w:val="00227132"/>
    <w:rsid w:val="00230881"/>
    <w:rsid w:val="00234E26"/>
    <w:rsid w:val="002358F3"/>
    <w:rsid w:val="00241594"/>
    <w:rsid w:val="00243463"/>
    <w:rsid w:val="0024532D"/>
    <w:rsid w:val="00253782"/>
    <w:rsid w:val="002608CF"/>
    <w:rsid w:val="002612BA"/>
    <w:rsid w:val="00261A5C"/>
    <w:rsid w:val="002665E9"/>
    <w:rsid w:val="00270B6C"/>
    <w:rsid w:val="00275B99"/>
    <w:rsid w:val="00281D29"/>
    <w:rsid w:val="00287F4C"/>
    <w:rsid w:val="002A2627"/>
    <w:rsid w:val="002A5821"/>
    <w:rsid w:val="002A65AE"/>
    <w:rsid w:val="002A6E26"/>
    <w:rsid w:val="002B143F"/>
    <w:rsid w:val="002C13AE"/>
    <w:rsid w:val="002C2C1D"/>
    <w:rsid w:val="002D34DD"/>
    <w:rsid w:val="002D64C0"/>
    <w:rsid w:val="002D690E"/>
    <w:rsid w:val="002E1B24"/>
    <w:rsid w:val="002F4061"/>
    <w:rsid w:val="002F52D2"/>
    <w:rsid w:val="002F606F"/>
    <w:rsid w:val="002F6457"/>
    <w:rsid w:val="0030497A"/>
    <w:rsid w:val="00305883"/>
    <w:rsid w:val="00317B1D"/>
    <w:rsid w:val="00322E2D"/>
    <w:rsid w:val="003235AF"/>
    <w:rsid w:val="003275A8"/>
    <w:rsid w:val="0033093B"/>
    <w:rsid w:val="00334B13"/>
    <w:rsid w:val="003367D0"/>
    <w:rsid w:val="00342736"/>
    <w:rsid w:val="003565ED"/>
    <w:rsid w:val="00357D63"/>
    <w:rsid w:val="00364599"/>
    <w:rsid w:val="00371EB2"/>
    <w:rsid w:val="00374936"/>
    <w:rsid w:val="003778C5"/>
    <w:rsid w:val="00381BAB"/>
    <w:rsid w:val="003877F3"/>
    <w:rsid w:val="00394523"/>
    <w:rsid w:val="003A4900"/>
    <w:rsid w:val="003B0E72"/>
    <w:rsid w:val="003B264A"/>
    <w:rsid w:val="003B3917"/>
    <w:rsid w:val="003C083C"/>
    <w:rsid w:val="003C172A"/>
    <w:rsid w:val="003C1DFF"/>
    <w:rsid w:val="003C5876"/>
    <w:rsid w:val="003C7DDD"/>
    <w:rsid w:val="003D6B33"/>
    <w:rsid w:val="003D799F"/>
    <w:rsid w:val="003E135D"/>
    <w:rsid w:val="003E1453"/>
    <w:rsid w:val="003E3AB5"/>
    <w:rsid w:val="003E7893"/>
    <w:rsid w:val="003F3DE0"/>
    <w:rsid w:val="003F5E9E"/>
    <w:rsid w:val="003F7115"/>
    <w:rsid w:val="00402E5A"/>
    <w:rsid w:val="00404416"/>
    <w:rsid w:val="00414285"/>
    <w:rsid w:val="00422963"/>
    <w:rsid w:val="0042548E"/>
    <w:rsid w:val="00432C1C"/>
    <w:rsid w:val="00432D69"/>
    <w:rsid w:val="004405B7"/>
    <w:rsid w:val="00441537"/>
    <w:rsid w:val="00441545"/>
    <w:rsid w:val="00446DD9"/>
    <w:rsid w:val="00447668"/>
    <w:rsid w:val="00455305"/>
    <w:rsid w:val="004657A0"/>
    <w:rsid w:val="004671AE"/>
    <w:rsid w:val="00467533"/>
    <w:rsid w:val="00472EA2"/>
    <w:rsid w:val="004848EE"/>
    <w:rsid w:val="0049107A"/>
    <w:rsid w:val="00493431"/>
    <w:rsid w:val="004970A8"/>
    <w:rsid w:val="004A0A66"/>
    <w:rsid w:val="004A1215"/>
    <w:rsid w:val="004A2A29"/>
    <w:rsid w:val="004A3A64"/>
    <w:rsid w:val="004B148B"/>
    <w:rsid w:val="004B49C1"/>
    <w:rsid w:val="004B4CE3"/>
    <w:rsid w:val="004C21F4"/>
    <w:rsid w:val="004C5FC0"/>
    <w:rsid w:val="004D248A"/>
    <w:rsid w:val="004D30A5"/>
    <w:rsid w:val="004D4B5B"/>
    <w:rsid w:val="004D5A72"/>
    <w:rsid w:val="004D667D"/>
    <w:rsid w:val="004E74AF"/>
    <w:rsid w:val="004F3422"/>
    <w:rsid w:val="004F4650"/>
    <w:rsid w:val="004F4DCB"/>
    <w:rsid w:val="004F4F4C"/>
    <w:rsid w:val="004F6F7A"/>
    <w:rsid w:val="005033B9"/>
    <w:rsid w:val="005112DC"/>
    <w:rsid w:val="00515B39"/>
    <w:rsid w:val="0051659A"/>
    <w:rsid w:val="005169FA"/>
    <w:rsid w:val="00521E26"/>
    <w:rsid w:val="00524278"/>
    <w:rsid w:val="00525F60"/>
    <w:rsid w:val="00534242"/>
    <w:rsid w:val="005353E2"/>
    <w:rsid w:val="00535BAA"/>
    <w:rsid w:val="005362B9"/>
    <w:rsid w:val="0053757E"/>
    <w:rsid w:val="00546237"/>
    <w:rsid w:val="005470DB"/>
    <w:rsid w:val="0054723E"/>
    <w:rsid w:val="005512AD"/>
    <w:rsid w:val="00557883"/>
    <w:rsid w:val="00557B8B"/>
    <w:rsid w:val="00560CB0"/>
    <w:rsid w:val="0057177C"/>
    <w:rsid w:val="00572583"/>
    <w:rsid w:val="00576E4C"/>
    <w:rsid w:val="005823C1"/>
    <w:rsid w:val="005856E7"/>
    <w:rsid w:val="00593A77"/>
    <w:rsid w:val="00595C97"/>
    <w:rsid w:val="005A153D"/>
    <w:rsid w:val="005A30E1"/>
    <w:rsid w:val="005A3956"/>
    <w:rsid w:val="005A425E"/>
    <w:rsid w:val="005A46B6"/>
    <w:rsid w:val="005B0B40"/>
    <w:rsid w:val="005B3316"/>
    <w:rsid w:val="005B79F1"/>
    <w:rsid w:val="005B7C04"/>
    <w:rsid w:val="005D455A"/>
    <w:rsid w:val="005D505B"/>
    <w:rsid w:val="005E232A"/>
    <w:rsid w:val="005F4A0C"/>
    <w:rsid w:val="005F731C"/>
    <w:rsid w:val="00604973"/>
    <w:rsid w:val="006071BC"/>
    <w:rsid w:val="0061262D"/>
    <w:rsid w:val="00614FA1"/>
    <w:rsid w:val="0062449A"/>
    <w:rsid w:val="006254E8"/>
    <w:rsid w:val="006338B5"/>
    <w:rsid w:val="00641883"/>
    <w:rsid w:val="00642C5A"/>
    <w:rsid w:val="00645964"/>
    <w:rsid w:val="00650196"/>
    <w:rsid w:val="0065039D"/>
    <w:rsid w:val="0065145F"/>
    <w:rsid w:val="00657EF5"/>
    <w:rsid w:val="006605AA"/>
    <w:rsid w:val="0066342B"/>
    <w:rsid w:val="00691878"/>
    <w:rsid w:val="00691E2F"/>
    <w:rsid w:val="00696139"/>
    <w:rsid w:val="006A5600"/>
    <w:rsid w:val="006B1571"/>
    <w:rsid w:val="006B6EE8"/>
    <w:rsid w:val="006B7CCB"/>
    <w:rsid w:val="006C37DE"/>
    <w:rsid w:val="006D3A47"/>
    <w:rsid w:val="006E4520"/>
    <w:rsid w:val="006E4D48"/>
    <w:rsid w:val="006E66E4"/>
    <w:rsid w:val="006F0074"/>
    <w:rsid w:val="00702AEE"/>
    <w:rsid w:val="00704CAA"/>
    <w:rsid w:val="00712485"/>
    <w:rsid w:val="007136D3"/>
    <w:rsid w:val="00715F37"/>
    <w:rsid w:val="00720BF3"/>
    <w:rsid w:val="00722B91"/>
    <w:rsid w:val="007236B6"/>
    <w:rsid w:val="00725AC5"/>
    <w:rsid w:val="0072769A"/>
    <w:rsid w:val="0073507C"/>
    <w:rsid w:val="00762977"/>
    <w:rsid w:val="00762D73"/>
    <w:rsid w:val="00772FC0"/>
    <w:rsid w:val="00776C0C"/>
    <w:rsid w:val="007812A9"/>
    <w:rsid w:val="00784329"/>
    <w:rsid w:val="00786685"/>
    <w:rsid w:val="007905B0"/>
    <w:rsid w:val="0079076B"/>
    <w:rsid w:val="007946CF"/>
    <w:rsid w:val="0079619D"/>
    <w:rsid w:val="007A02BF"/>
    <w:rsid w:val="007B0E55"/>
    <w:rsid w:val="007B2C25"/>
    <w:rsid w:val="007B752F"/>
    <w:rsid w:val="007C3826"/>
    <w:rsid w:val="007C7B13"/>
    <w:rsid w:val="007D11E0"/>
    <w:rsid w:val="007D237E"/>
    <w:rsid w:val="007E0E19"/>
    <w:rsid w:val="007E73E1"/>
    <w:rsid w:val="007E762E"/>
    <w:rsid w:val="007E7831"/>
    <w:rsid w:val="007F29A7"/>
    <w:rsid w:val="007F7DA2"/>
    <w:rsid w:val="00802590"/>
    <w:rsid w:val="00802B0A"/>
    <w:rsid w:val="008050C8"/>
    <w:rsid w:val="0080655B"/>
    <w:rsid w:val="00811638"/>
    <w:rsid w:val="00816875"/>
    <w:rsid w:val="00824023"/>
    <w:rsid w:val="00824A36"/>
    <w:rsid w:val="00837E5C"/>
    <w:rsid w:val="0085217A"/>
    <w:rsid w:val="00853644"/>
    <w:rsid w:val="00856638"/>
    <w:rsid w:val="00856774"/>
    <w:rsid w:val="008752E0"/>
    <w:rsid w:val="00875B2F"/>
    <w:rsid w:val="00876FBC"/>
    <w:rsid w:val="00885C8F"/>
    <w:rsid w:val="008868D5"/>
    <w:rsid w:val="0088734A"/>
    <w:rsid w:val="00896601"/>
    <w:rsid w:val="008A07D3"/>
    <w:rsid w:val="008A6B8F"/>
    <w:rsid w:val="008B01F0"/>
    <w:rsid w:val="008B49C0"/>
    <w:rsid w:val="008D0AFB"/>
    <w:rsid w:val="008D3460"/>
    <w:rsid w:val="008E1921"/>
    <w:rsid w:val="008F2D9E"/>
    <w:rsid w:val="008F4742"/>
    <w:rsid w:val="008F6B37"/>
    <w:rsid w:val="009046B0"/>
    <w:rsid w:val="0090546F"/>
    <w:rsid w:val="00905B15"/>
    <w:rsid w:val="00910A09"/>
    <w:rsid w:val="0091367A"/>
    <w:rsid w:val="00916EA1"/>
    <w:rsid w:val="00921786"/>
    <w:rsid w:val="0092200C"/>
    <w:rsid w:val="009310FB"/>
    <w:rsid w:val="00951DE0"/>
    <w:rsid w:val="00952AC9"/>
    <w:rsid w:val="00954EBF"/>
    <w:rsid w:val="00955249"/>
    <w:rsid w:val="00965349"/>
    <w:rsid w:val="00965EDD"/>
    <w:rsid w:val="009706E9"/>
    <w:rsid w:val="00970EFE"/>
    <w:rsid w:val="009712B4"/>
    <w:rsid w:val="00973180"/>
    <w:rsid w:val="00973873"/>
    <w:rsid w:val="00973FCC"/>
    <w:rsid w:val="009752EB"/>
    <w:rsid w:val="00975B9D"/>
    <w:rsid w:val="00984866"/>
    <w:rsid w:val="00986B35"/>
    <w:rsid w:val="009903DD"/>
    <w:rsid w:val="00996D14"/>
    <w:rsid w:val="009A211D"/>
    <w:rsid w:val="009A3D6C"/>
    <w:rsid w:val="009A468B"/>
    <w:rsid w:val="009A7BD6"/>
    <w:rsid w:val="009B7456"/>
    <w:rsid w:val="009C576A"/>
    <w:rsid w:val="009C5C07"/>
    <w:rsid w:val="009C5FDC"/>
    <w:rsid w:val="009D243C"/>
    <w:rsid w:val="009D5F54"/>
    <w:rsid w:val="009E0A50"/>
    <w:rsid w:val="009E504F"/>
    <w:rsid w:val="009F3022"/>
    <w:rsid w:val="009F4F67"/>
    <w:rsid w:val="009F6CAA"/>
    <w:rsid w:val="009F7017"/>
    <w:rsid w:val="009F7791"/>
    <w:rsid w:val="00A1063B"/>
    <w:rsid w:val="00A111EA"/>
    <w:rsid w:val="00A1487D"/>
    <w:rsid w:val="00A24390"/>
    <w:rsid w:val="00A273FF"/>
    <w:rsid w:val="00A30E6F"/>
    <w:rsid w:val="00A32E27"/>
    <w:rsid w:val="00A43B50"/>
    <w:rsid w:val="00A446BE"/>
    <w:rsid w:val="00A46A2D"/>
    <w:rsid w:val="00A514EC"/>
    <w:rsid w:val="00A518C4"/>
    <w:rsid w:val="00A53B1E"/>
    <w:rsid w:val="00A5472C"/>
    <w:rsid w:val="00A55561"/>
    <w:rsid w:val="00A6392A"/>
    <w:rsid w:val="00A6464B"/>
    <w:rsid w:val="00A6496B"/>
    <w:rsid w:val="00A65477"/>
    <w:rsid w:val="00A76A4B"/>
    <w:rsid w:val="00A86DA4"/>
    <w:rsid w:val="00A903FF"/>
    <w:rsid w:val="00A97FF2"/>
    <w:rsid w:val="00AA303A"/>
    <w:rsid w:val="00AA4CF5"/>
    <w:rsid w:val="00AA5227"/>
    <w:rsid w:val="00AB0952"/>
    <w:rsid w:val="00AB1459"/>
    <w:rsid w:val="00AB476C"/>
    <w:rsid w:val="00AB65F5"/>
    <w:rsid w:val="00AB6727"/>
    <w:rsid w:val="00AD2777"/>
    <w:rsid w:val="00AE3CFF"/>
    <w:rsid w:val="00AE48A4"/>
    <w:rsid w:val="00AF3FF2"/>
    <w:rsid w:val="00AF499D"/>
    <w:rsid w:val="00B01B68"/>
    <w:rsid w:val="00B10A3E"/>
    <w:rsid w:val="00B1102D"/>
    <w:rsid w:val="00B133C5"/>
    <w:rsid w:val="00B215B3"/>
    <w:rsid w:val="00B25C87"/>
    <w:rsid w:val="00B263F5"/>
    <w:rsid w:val="00B268D4"/>
    <w:rsid w:val="00B27606"/>
    <w:rsid w:val="00B31319"/>
    <w:rsid w:val="00B320B5"/>
    <w:rsid w:val="00B32C23"/>
    <w:rsid w:val="00B32FD5"/>
    <w:rsid w:val="00B50E31"/>
    <w:rsid w:val="00B54001"/>
    <w:rsid w:val="00B602BC"/>
    <w:rsid w:val="00B662AB"/>
    <w:rsid w:val="00B666EB"/>
    <w:rsid w:val="00B77EA4"/>
    <w:rsid w:val="00B80099"/>
    <w:rsid w:val="00B84513"/>
    <w:rsid w:val="00B864E0"/>
    <w:rsid w:val="00B9792F"/>
    <w:rsid w:val="00BC1430"/>
    <w:rsid w:val="00BC7A5E"/>
    <w:rsid w:val="00BE1D6F"/>
    <w:rsid w:val="00BE3B03"/>
    <w:rsid w:val="00BF0BF8"/>
    <w:rsid w:val="00BF156B"/>
    <w:rsid w:val="00BF4D2F"/>
    <w:rsid w:val="00BF54B3"/>
    <w:rsid w:val="00C03E2F"/>
    <w:rsid w:val="00C063E0"/>
    <w:rsid w:val="00C11105"/>
    <w:rsid w:val="00C130B5"/>
    <w:rsid w:val="00C1693A"/>
    <w:rsid w:val="00C170D3"/>
    <w:rsid w:val="00C22E63"/>
    <w:rsid w:val="00C23945"/>
    <w:rsid w:val="00C3076A"/>
    <w:rsid w:val="00C31B36"/>
    <w:rsid w:val="00C32A63"/>
    <w:rsid w:val="00C334C4"/>
    <w:rsid w:val="00C35CAE"/>
    <w:rsid w:val="00C36330"/>
    <w:rsid w:val="00C370F8"/>
    <w:rsid w:val="00C41B18"/>
    <w:rsid w:val="00C42D6B"/>
    <w:rsid w:val="00C42DF5"/>
    <w:rsid w:val="00C43DCD"/>
    <w:rsid w:val="00C43F55"/>
    <w:rsid w:val="00C453CB"/>
    <w:rsid w:val="00C50058"/>
    <w:rsid w:val="00C5480F"/>
    <w:rsid w:val="00C619D9"/>
    <w:rsid w:val="00C622F9"/>
    <w:rsid w:val="00C67B86"/>
    <w:rsid w:val="00C7093C"/>
    <w:rsid w:val="00C7735D"/>
    <w:rsid w:val="00C77855"/>
    <w:rsid w:val="00C83483"/>
    <w:rsid w:val="00C96DFD"/>
    <w:rsid w:val="00CA0022"/>
    <w:rsid w:val="00CA316E"/>
    <w:rsid w:val="00CA5971"/>
    <w:rsid w:val="00CB1C1A"/>
    <w:rsid w:val="00CB5D8B"/>
    <w:rsid w:val="00CC0573"/>
    <w:rsid w:val="00CC3EB2"/>
    <w:rsid w:val="00CD2D71"/>
    <w:rsid w:val="00CD6E9C"/>
    <w:rsid w:val="00CF2CDA"/>
    <w:rsid w:val="00CF329B"/>
    <w:rsid w:val="00D02C16"/>
    <w:rsid w:val="00D04D4F"/>
    <w:rsid w:val="00D0548A"/>
    <w:rsid w:val="00D06A75"/>
    <w:rsid w:val="00D11D79"/>
    <w:rsid w:val="00D175A8"/>
    <w:rsid w:val="00D17C6D"/>
    <w:rsid w:val="00D33F77"/>
    <w:rsid w:val="00D35847"/>
    <w:rsid w:val="00D6165E"/>
    <w:rsid w:val="00D66FA8"/>
    <w:rsid w:val="00D73207"/>
    <w:rsid w:val="00D82B35"/>
    <w:rsid w:val="00D830DD"/>
    <w:rsid w:val="00D850D3"/>
    <w:rsid w:val="00D86E13"/>
    <w:rsid w:val="00D8733A"/>
    <w:rsid w:val="00D90321"/>
    <w:rsid w:val="00D91EA0"/>
    <w:rsid w:val="00D953EE"/>
    <w:rsid w:val="00DB1542"/>
    <w:rsid w:val="00DB31CD"/>
    <w:rsid w:val="00DB6195"/>
    <w:rsid w:val="00DC55C7"/>
    <w:rsid w:val="00DC76E5"/>
    <w:rsid w:val="00DD430C"/>
    <w:rsid w:val="00DE0ECA"/>
    <w:rsid w:val="00E01EA6"/>
    <w:rsid w:val="00E10191"/>
    <w:rsid w:val="00E138D3"/>
    <w:rsid w:val="00E270C6"/>
    <w:rsid w:val="00E271A9"/>
    <w:rsid w:val="00E42D39"/>
    <w:rsid w:val="00E463D9"/>
    <w:rsid w:val="00E52AEF"/>
    <w:rsid w:val="00E535CB"/>
    <w:rsid w:val="00E540C6"/>
    <w:rsid w:val="00E545AE"/>
    <w:rsid w:val="00E54EFC"/>
    <w:rsid w:val="00E600F1"/>
    <w:rsid w:val="00E601FF"/>
    <w:rsid w:val="00E61504"/>
    <w:rsid w:val="00E62502"/>
    <w:rsid w:val="00E62554"/>
    <w:rsid w:val="00E72488"/>
    <w:rsid w:val="00E82051"/>
    <w:rsid w:val="00E84F73"/>
    <w:rsid w:val="00E8691B"/>
    <w:rsid w:val="00E90705"/>
    <w:rsid w:val="00E90AA2"/>
    <w:rsid w:val="00E931C2"/>
    <w:rsid w:val="00EA16A2"/>
    <w:rsid w:val="00EB73A5"/>
    <w:rsid w:val="00ED0468"/>
    <w:rsid w:val="00ED2D89"/>
    <w:rsid w:val="00EE27F5"/>
    <w:rsid w:val="00EE3849"/>
    <w:rsid w:val="00EE453D"/>
    <w:rsid w:val="00EF0E9F"/>
    <w:rsid w:val="00EF349A"/>
    <w:rsid w:val="00F00D59"/>
    <w:rsid w:val="00F03BA1"/>
    <w:rsid w:val="00F05960"/>
    <w:rsid w:val="00F07875"/>
    <w:rsid w:val="00F11068"/>
    <w:rsid w:val="00F1235B"/>
    <w:rsid w:val="00F24904"/>
    <w:rsid w:val="00F27CB1"/>
    <w:rsid w:val="00F30DB4"/>
    <w:rsid w:val="00F351C7"/>
    <w:rsid w:val="00F411EE"/>
    <w:rsid w:val="00F42732"/>
    <w:rsid w:val="00F460FF"/>
    <w:rsid w:val="00F52A10"/>
    <w:rsid w:val="00F5530E"/>
    <w:rsid w:val="00F658EA"/>
    <w:rsid w:val="00F8391F"/>
    <w:rsid w:val="00F87EAB"/>
    <w:rsid w:val="00F9147E"/>
    <w:rsid w:val="00F92D29"/>
    <w:rsid w:val="00F96E52"/>
    <w:rsid w:val="00FA45D8"/>
    <w:rsid w:val="00FA467A"/>
    <w:rsid w:val="00FA4C21"/>
    <w:rsid w:val="00FB1AD4"/>
    <w:rsid w:val="00FB294B"/>
    <w:rsid w:val="00FB3C6F"/>
    <w:rsid w:val="00FB4FC0"/>
    <w:rsid w:val="00FB75F2"/>
    <w:rsid w:val="00FB7922"/>
    <w:rsid w:val="00FC1B2D"/>
    <w:rsid w:val="00FC5322"/>
    <w:rsid w:val="00FC6F7C"/>
    <w:rsid w:val="00FD3518"/>
    <w:rsid w:val="00FD3770"/>
    <w:rsid w:val="00FD5A30"/>
    <w:rsid w:val="00FE2509"/>
    <w:rsid w:val="00FE6C2C"/>
    <w:rsid w:val="00FF780A"/>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7F9E"/>
  <w15:docId w15:val="{0467D029-3DB4-49D7-ADCB-A47230EA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2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A4C21"/>
    <w:pPr>
      <w:keepNext/>
      <w:outlineLvl w:val="1"/>
    </w:pPr>
    <w:rPr>
      <w:i/>
      <w:sz w:val="20"/>
      <w:szCs w:val="20"/>
    </w:rPr>
  </w:style>
  <w:style w:type="paragraph" w:styleId="Heading3">
    <w:name w:val="heading 3"/>
    <w:basedOn w:val="Normal"/>
    <w:next w:val="Normal"/>
    <w:link w:val="Heading3Char"/>
    <w:qFormat/>
    <w:rsid w:val="00FA4C21"/>
    <w:pPr>
      <w:keepNext/>
      <w:outlineLvl w:val="2"/>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C21"/>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FA4C21"/>
    <w:rPr>
      <w:rFonts w:ascii="Times New Roman" w:eastAsia="Times New Roman" w:hAnsi="Times New Roman" w:cs="Times New Roman"/>
      <w:i/>
      <w:sz w:val="18"/>
      <w:szCs w:val="20"/>
    </w:rPr>
  </w:style>
  <w:style w:type="character" w:styleId="Hyperlink">
    <w:name w:val="Hyperlink"/>
    <w:basedOn w:val="DefaultParagraphFont"/>
    <w:uiPriority w:val="99"/>
    <w:rsid w:val="00FA4C21"/>
    <w:rPr>
      <w:color w:val="0000FF"/>
      <w:u w:val="single"/>
    </w:rPr>
  </w:style>
  <w:style w:type="paragraph" w:styleId="Footer">
    <w:name w:val="footer"/>
    <w:basedOn w:val="Normal"/>
    <w:link w:val="FooterChar"/>
    <w:uiPriority w:val="99"/>
    <w:rsid w:val="00FA4C21"/>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FA4C21"/>
    <w:rPr>
      <w:rFonts w:ascii="Times New Roman" w:eastAsia="Times New Roman" w:hAnsi="Times New Roman" w:cs="Times New Roman"/>
      <w:snapToGrid w:val="0"/>
      <w:szCs w:val="20"/>
    </w:rPr>
  </w:style>
  <w:style w:type="character" w:styleId="PageNumber">
    <w:name w:val="page number"/>
    <w:basedOn w:val="DefaultParagraphFont"/>
    <w:uiPriority w:val="99"/>
    <w:rsid w:val="00FA4C21"/>
  </w:style>
  <w:style w:type="character" w:customStyle="1" w:styleId="description">
    <w:name w:val="description"/>
    <w:basedOn w:val="DefaultParagraphFont"/>
    <w:rsid w:val="00FA4C21"/>
  </w:style>
  <w:style w:type="paragraph" w:styleId="Header">
    <w:name w:val="header"/>
    <w:basedOn w:val="Normal"/>
    <w:link w:val="HeaderChar"/>
    <w:uiPriority w:val="99"/>
    <w:unhideWhenUsed/>
    <w:rsid w:val="00422963"/>
    <w:pPr>
      <w:tabs>
        <w:tab w:val="center" w:pos="4680"/>
        <w:tab w:val="right" w:pos="9360"/>
      </w:tabs>
    </w:pPr>
  </w:style>
  <w:style w:type="character" w:customStyle="1" w:styleId="HeaderChar">
    <w:name w:val="Header Char"/>
    <w:basedOn w:val="DefaultParagraphFont"/>
    <w:link w:val="Header"/>
    <w:uiPriority w:val="99"/>
    <w:rsid w:val="004229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963"/>
    <w:rPr>
      <w:rFonts w:ascii="Tahoma" w:hAnsi="Tahoma" w:cs="Tahoma"/>
      <w:sz w:val="16"/>
      <w:szCs w:val="16"/>
    </w:rPr>
  </w:style>
  <w:style w:type="character" w:customStyle="1" w:styleId="BalloonTextChar">
    <w:name w:val="Balloon Text Char"/>
    <w:basedOn w:val="DefaultParagraphFont"/>
    <w:link w:val="BalloonText"/>
    <w:uiPriority w:val="99"/>
    <w:semiHidden/>
    <w:rsid w:val="00422963"/>
    <w:rPr>
      <w:rFonts w:ascii="Tahoma" w:eastAsia="Times New Roman" w:hAnsi="Tahoma" w:cs="Tahoma"/>
      <w:sz w:val="16"/>
      <w:szCs w:val="16"/>
    </w:rPr>
  </w:style>
  <w:style w:type="character" w:customStyle="1" w:styleId="highlight">
    <w:name w:val="highlight"/>
    <w:basedOn w:val="DefaultParagraphFont"/>
    <w:rsid w:val="009A7BD6"/>
  </w:style>
  <w:style w:type="paragraph" w:styleId="ListParagraph">
    <w:name w:val="List Paragraph"/>
    <w:basedOn w:val="Normal"/>
    <w:uiPriority w:val="34"/>
    <w:qFormat/>
    <w:rsid w:val="000E39E8"/>
    <w:pPr>
      <w:ind w:left="720"/>
      <w:contextualSpacing/>
    </w:pPr>
  </w:style>
  <w:style w:type="paragraph" w:customStyle="1" w:styleId="pdfbox">
    <w:name w:val="pdf_box"/>
    <w:basedOn w:val="Normal"/>
    <w:rsid w:val="005353E2"/>
    <w:pPr>
      <w:spacing w:before="100" w:beforeAutospacing="1" w:after="100" w:afterAutospacing="1"/>
    </w:pPr>
  </w:style>
  <w:style w:type="character" w:customStyle="1" w:styleId="pdfbold">
    <w:name w:val="pdf_bold"/>
    <w:basedOn w:val="DefaultParagraphFont"/>
    <w:rsid w:val="005353E2"/>
  </w:style>
  <w:style w:type="character" w:styleId="Emphasis">
    <w:name w:val="Emphasis"/>
    <w:basedOn w:val="DefaultParagraphFont"/>
    <w:uiPriority w:val="20"/>
    <w:qFormat/>
    <w:rsid w:val="005353E2"/>
    <w:rPr>
      <w:i/>
      <w:iCs/>
    </w:rPr>
  </w:style>
  <w:style w:type="character" w:styleId="UnresolvedMention">
    <w:name w:val="Unresolved Mention"/>
    <w:basedOn w:val="DefaultParagraphFont"/>
    <w:uiPriority w:val="99"/>
    <w:semiHidden/>
    <w:unhideWhenUsed/>
    <w:rsid w:val="005B3316"/>
    <w:rPr>
      <w:color w:val="605E5C"/>
      <w:shd w:val="clear" w:color="auto" w:fill="E1DFDD"/>
    </w:rPr>
  </w:style>
  <w:style w:type="paragraph" w:styleId="NormalWeb">
    <w:name w:val="Normal (Web)"/>
    <w:basedOn w:val="Normal"/>
    <w:uiPriority w:val="99"/>
    <w:semiHidden/>
    <w:unhideWhenUsed/>
    <w:rsid w:val="00DB61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20360">
      <w:bodyDiv w:val="1"/>
      <w:marLeft w:val="0"/>
      <w:marRight w:val="0"/>
      <w:marTop w:val="0"/>
      <w:marBottom w:val="0"/>
      <w:divBdr>
        <w:top w:val="none" w:sz="0" w:space="0" w:color="auto"/>
        <w:left w:val="none" w:sz="0" w:space="0" w:color="auto"/>
        <w:bottom w:val="none" w:sz="0" w:space="0" w:color="auto"/>
        <w:right w:val="none" w:sz="0" w:space="0" w:color="auto"/>
      </w:divBdr>
    </w:div>
    <w:div w:id="817496551">
      <w:bodyDiv w:val="1"/>
      <w:marLeft w:val="0"/>
      <w:marRight w:val="0"/>
      <w:marTop w:val="0"/>
      <w:marBottom w:val="0"/>
      <w:divBdr>
        <w:top w:val="none" w:sz="0" w:space="0" w:color="auto"/>
        <w:left w:val="none" w:sz="0" w:space="0" w:color="auto"/>
        <w:bottom w:val="none" w:sz="0" w:space="0" w:color="auto"/>
        <w:right w:val="none" w:sz="0" w:space="0" w:color="auto"/>
      </w:divBdr>
      <w:divsChild>
        <w:div w:id="719087027">
          <w:marLeft w:val="0"/>
          <w:marRight w:val="0"/>
          <w:marTop w:val="0"/>
          <w:marBottom w:val="0"/>
          <w:divBdr>
            <w:top w:val="none" w:sz="0" w:space="0" w:color="auto"/>
            <w:left w:val="none" w:sz="0" w:space="0" w:color="auto"/>
            <w:bottom w:val="none" w:sz="0" w:space="0" w:color="auto"/>
            <w:right w:val="none" w:sz="0" w:space="0" w:color="auto"/>
          </w:divBdr>
        </w:div>
      </w:divsChild>
    </w:div>
    <w:div w:id="1059087413">
      <w:bodyDiv w:val="1"/>
      <w:marLeft w:val="0"/>
      <w:marRight w:val="0"/>
      <w:marTop w:val="0"/>
      <w:marBottom w:val="0"/>
      <w:divBdr>
        <w:top w:val="none" w:sz="0" w:space="0" w:color="auto"/>
        <w:left w:val="none" w:sz="0" w:space="0" w:color="auto"/>
        <w:bottom w:val="none" w:sz="0" w:space="0" w:color="auto"/>
        <w:right w:val="none" w:sz="0" w:space="0" w:color="auto"/>
      </w:divBdr>
      <w:divsChild>
        <w:div w:id="1754622719">
          <w:marLeft w:val="0"/>
          <w:marRight w:val="0"/>
          <w:marTop w:val="0"/>
          <w:marBottom w:val="0"/>
          <w:divBdr>
            <w:top w:val="none" w:sz="0" w:space="0" w:color="auto"/>
            <w:left w:val="none" w:sz="0" w:space="0" w:color="auto"/>
            <w:bottom w:val="none" w:sz="0" w:space="0" w:color="auto"/>
            <w:right w:val="none" w:sz="0" w:space="0" w:color="auto"/>
          </w:divBdr>
        </w:div>
        <w:div w:id="1926919084">
          <w:marLeft w:val="0"/>
          <w:marRight w:val="0"/>
          <w:marTop w:val="0"/>
          <w:marBottom w:val="0"/>
          <w:divBdr>
            <w:top w:val="none" w:sz="0" w:space="0" w:color="auto"/>
            <w:left w:val="none" w:sz="0" w:space="0" w:color="auto"/>
            <w:bottom w:val="none" w:sz="0" w:space="0" w:color="auto"/>
            <w:right w:val="none" w:sz="0" w:space="0" w:color="auto"/>
          </w:divBdr>
        </w:div>
      </w:divsChild>
    </w:div>
    <w:div w:id="1353188028">
      <w:bodyDiv w:val="1"/>
      <w:marLeft w:val="0"/>
      <w:marRight w:val="0"/>
      <w:marTop w:val="0"/>
      <w:marBottom w:val="0"/>
      <w:divBdr>
        <w:top w:val="none" w:sz="0" w:space="0" w:color="auto"/>
        <w:left w:val="none" w:sz="0" w:space="0" w:color="auto"/>
        <w:bottom w:val="none" w:sz="0" w:space="0" w:color="auto"/>
        <w:right w:val="none" w:sz="0" w:space="0" w:color="auto"/>
      </w:divBdr>
      <w:divsChild>
        <w:div w:id="903414683">
          <w:marLeft w:val="0"/>
          <w:marRight w:val="0"/>
          <w:marTop w:val="0"/>
          <w:marBottom w:val="0"/>
          <w:divBdr>
            <w:top w:val="none" w:sz="0" w:space="0" w:color="auto"/>
            <w:left w:val="none" w:sz="0" w:space="0" w:color="auto"/>
            <w:bottom w:val="none" w:sz="0" w:space="0" w:color="auto"/>
            <w:right w:val="none" w:sz="0" w:space="0" w:color="auto"/>
          </w:divBdr>
          <w:divsChild>
            <w:div w:id="1582641777">
              <w:marLeft w:val="0"/>
              <w:marRight w:val="0"/>
              <w:marTop w:val="0"/>
              <w:marBottom w:val="0"/>
              <w:divBdr>
                <w:top w:val="none" w:sz="0" w:space="0" w:color="auto"/>
                <w:left w:val="none" w:sz="0" w:space="0" w:color="auto"/>
                <w:bottom w:val="none" w:sz="0" w:space="0" w:color="auto"/>
                <w:right w:val="none" w:sz="0" w:space="0" w:color="auto"/>
              </w:divBdr>
            </w:div>
            <w:div w:id="787628453">
              <w:marLeft w:val="0"/>
              <w:marRight w:val="0"/>
              <w:marTop w:val="0"/>
              <w:marBottom w:val="0"/>
              <w:divBdr>
                <w:top w:val="none" w:sz="0" w:space="0" w:color="auto"/>
                <w:left w:val="none" w:sz="0" w:space="0" w:color="auto"/>
                <w:bottom w:val="none" w:sz="0" w:space="0" w:color="auto"/>
                <w:right w:val="none" w:sz="0" w:space="0" w:color="auto"/>
              </w:divBdr>
            </w:div>
            <w:div w:id="1344016896">
              <w:marLeft w:val="0"/>
              <w:marRight w:val="0"/>
              <w:marTop w:val="0"/>
              <w:marBottom w:val="0"/>
              <w:divBdr>
                <w:top w:val="none" w:sz="0" w:space="0" w:color="auto"/>
                <w:left w:val="none" w:sz="0" w:space="0" w:color="auto"/>
                <w:bottom w:val="none" w:sz="0" w:space="0" w:color="auto"/>
                <w:right w:val="none" w:sz="0" w:space="0" w:color="auto"/>
              </w:divBdr>
              <w:divsChild>
                <w:div w:id="1202741016">
                  <w:marLeft w:val="0"/>
                  <w:marRight w:val="0"/>
                  <w:marTop w:val="0"/>
                  <w:marBottom w:val="0"/>
                  <w:divBdr>
                    <w:top w:val="none" w:sz="0" w:space="0" w:color="auto"/>
                    <w:left w:val="none" w:sz="0" w:space="0" w:color="auto"/>
                    <w:bottom w:val="none" w:sz="0" w:space="0" w:color="auto"/>
                    <w:right w:val="none" w:sz="0" w:space="0" w:color="auto"/>
                  </w:divBdr>
                </w:div>
              </w:divsChild>
            </w:div>
            <w:div w:id="207840298">
              <w:marLeft w:val="0"/>
              <w:marRight w:val="0"/>
              <w:marTop w:val="0"/>
              <w:marBottom w:val="0"/>
              <w:divBdr>
                <w:top w:val="none" w:sz="0" w:space="0" w:color="auto"/>
                <w:left w:val="none" w:sz="0" w:space="0" w:color="auto"/>
                <w:bottom w:val="none" w:sz="0" w:space="0" w:color="auto"/>
                <w:right w:val="none" w:sz="0" w:space="0" w:color="auto"/>
              </w:divBdr>
              <w:divsChild>
                <w:div w:id="320012885">
                  <w:marLeft w:val="600"/>
                  <w:marRight w:val="600"/>
                  <w:marTop w:val="280"/>
                  <w:marBottom w:val="280"/>
                  <w:divBdr>
                    <w:top w:val="none" w:sz="0" w:space="0" w:color="auto"/>
                    <w:left w:val="none" w:sz="0" w:space="0" w:color="auto"/>
                    <w:bottom w:val="none" w:sz="0" w:space="0" w:color="auto"/>
                    <w:right w:val="none" w:sz="0" w:space="0" w:color="auto"/>
                  </w:divBdr>
                  <w:divsChild>
                    <w:div w:id="1388871276">
                      <w:marLeft w:val="0"/>
                      <w:marRight w:val="0"/>
                      <w:marTop w:val="0"/>
                      <w:marBottom w:val="0"/>
                      <w:divBdr>
                        <w:top w:val="none" w:sz="0" w:space="0" w:color="auto"/>
                        <w:left w:val="none" w:sz="0" w:space="0" w:color="auto"/>
                        <w:bottom w:val="none" w:sz="0" w:space="0" w:color="auto"/>
                        <w:right w:val="none" w:sz="0" w:space="0" w:color="auto"/>
                      </w:divBdr>
                      <w:divsChild>
                        <w:div w:id="432867335">
                          <w:marLeft w:val="0"/>
                          <w:marRight w:val="0"/>
                          <w:marTop w:val="0"/>
                          <w:marBottom w:val="0"/>
                          <w:divBdr>
                            <w:top w:val="none" w:sz="0" w:space="0" w:color="auto"/>
                            <w:left w:val="none" w:sz="0" w:space="0" w:color="auto"/>
                            <w:bottom w:val="none" w:sz="0" w:space="0" w:color="auto"/>
                            <w:right w:val="none" w:sz="0" w:space="0" w:color="auto"/>
                          </w:divBdr>
                        </w:div>
                        <w:div w:id="140654795">
                          <w:marLeft w:val="0"/>
                          <w:marRight w:val="0"/>
                          <w:marTop w:val="0"/>
                          <w:marBottom w:val="0"/>
                          <w:divBdr>
                            <w:top w:val="none" w:sz="0" w:space="0" w:color="auto"/>
                            <w:left w:val="none" w:sz="0" w:space="0" w:color="auto"/>
                            <w:bottom w:val="none" w:sz="0" w:space="0" w:color="auto"/>
                            <w:right w:val="none" w:sz="0" w:space="0" w:color="auto"/>
                          </w:divBdr>
                        </w:div>
                        <w:div w:id="1605770010">
                          <w:marLeft w:val="0"/>
                          <w:marRight w:val="0"/>
                          <w:marTop w:val="0"/>
                          <w:marBottom w:val="0"/>
                          <w:divBdr>
                            <w:top w:val="none" w:sz="0" w:space="0" w:color="auto"/>
                            <w:left w:val="none" w:sz="0" w:space="0" w:color="auto"/>
                            <w:bottom w:val="none" w:sz="0" w:space="0" w:color="auto"/>
                            <w:right w:val="none" w:sz="0" w:space="0" w:color="auto"/>
                          </w:divBdr>
                        </w:div>
                        <w:div w:id="1017386010">
                          <w:marLeft w:val="0"/>
                          <w:marRight w:val="0"/>
                          <w:marTop w:val="0"/>
                          <w:marBottom w:val="0"/>
                          <w:divBdr>
                            <w:top w:val="none" w:sz="0" w:space="0" w:color="auto"/>
                            <w:left w:val="none" w:sz="0" w:space="0" w:color="auto"/>
                            <w:bottom w:val="none" w:sz="0" w:space="0" w:color="auto"/>
                            <w:right w:val="none" w:sz="0" w:space="0" w:color="auto"/>
                          </w:divBdr>
                        </w:div>
                        <w:div w:id="1050155436">
                          <w:marLeft w:val="0"/>
                          <w:marRight w:val="0"/>
                          <w:marTop w:val="0"/>
                          <w:marBottom w:val="0"/>
                          <w:divBdr>
                            <w:top w:val="none" w:sz="0" w:space="0" w:color="auto"/>
                            <w:left w:val="none" w:sz="0" w:space="0" w:color="auto"/>
                            <w:bottom w:val="none" w:sz="0" w:space="0" w:color="auto"/>
                            <w:right w:val="none" w:sz="0" w:space="0" w:color="auto"/>
                          </w:divBdr>
                        </w:div>
                        <w:div w:id="2065324657">
                          <w:marLeft w:val="0"/>
                          <w:marRight w:val="0"/>
                          <w:marTop w:val="0"/>
                          <w:marBottom w:val="0"/>
                          <w:divBdr>
                            <w:top w:val="none" w:sz="0" w:space="0" w:color="auto"/>
                            <w:left w:val="none" w:sz="0" w:space="0" w:color="auto"/>
                            <w:bottom w:val="none" w:sz="0" w:space="0" w:color="auto"/>
                            <w:right w:val="none" w:sz="0" w:space="0" w:color="auto"/>
                          </w:divBdr>
                        </w:div>
                        <w:div w:id="1325013405">
                          <w:marLeft w:val="0"/>
                          <w:marRight w:val="0"/>
                          <w:marTop w:val="0"/>
                          <w:marBottom w:val="0"/>
                          <w:divBdr>
                            <w:top w:val="none" w:sz="0" w:space="0" w:color="auto"/>
                            <w:left w:val="none" w:sz="0" w:space="0" w:color="auto"/>
                            <w:bottom w:val="none" w:sz="0" w:space="0" w:color="auto"/>
                            <w:right w:val="none" w:sz="0" w:space="0" w:color="auto"/>
                          </w:divBdr>
                        </w:div>
                        <w:div w:id="515922509">
                          <w:marLeft w:val="0"/>
                          <w:marRight w:val="0"/>
                          <w:marTop w:val="0"/>
                          <w:marBottom w:val="0"/>
                          <w:divBdr>
                            <w:top w:val="none" w:sz="0" w:space="0" w:color="auto"/>
                            <w:left w:val="none" w:sz="0" w:space="0" w:color="auto"/>
                            <w:bottom w:val="none" w:sz="0" w:space="0" w:color="auto"/>
                            <w:right w:val="none" w:sz="0" w:space="0" w:color="auto"/>
                          </w:divBdr>
                        </w:div>
                        <w:div w:id="1740783982">
                          <w:marLeft w:val="0"/>
                          <w:marRight w:val="0"/>
                          <w:marTop w:val="0"/>
                          <w:marBottom w:val="0"/>
                          <w:divBdr>
                            <w:top w:val="none" w:sz="0" w:space="0" w:color="auto"/>
                            <w:left w:val="none" w:sz="0" w:space="0" w:color="auto"/>
                            <w:bottom w:val="none" w:sz="0" w:space="0" w:color="auto"/>
                            <w:right w:val="none" w:sz="0" w:space="0" w:color="auto"/>
                          </w:divBdr>
                        </w:div>
                        <w:div w:id="942567635">
                          <w:marLeft w:val="0"/>
                          <w:marRight w:val="0"/>
                          <w:marTop w:val="0"/>
                          <w:marBottom w:val="0"/>
                          <w:divBdr>
                            <w:top w:val="none" w:sz="0" w:space="0" w:color="auto"/>
                            <w:left w:val="none" w:sz="0" w:space="0" w:color="auto"/>
                            <w:bottom w:val="none" w:sz="0" w:space="0" w:color="auto"/>
                            <w:right w:val="none" w:sz="0" w:space="0" w:color="auto"/>
                          </w:divBdr>
                        </w:div>
                        <w:div w:id="1836606145">
                          <w:marLeft w:val="0"/>
                          <w:marRight w:val="0"/>
                          <w:marTop w:val="0"/>
                          <w:marBottom w:val="0"/>
                          <w:divBdr>
                            <w:top w:val="none" w:sz="0" w:space="0" w:color="auto"/>
                            <w:left w:val="none" w:sz="0" w:space="0" w:color="auto"/>
                            <w:bottom w:val="none" w:sz="0" w:space="0" w:color="auto"/>
                            <w:right w:val="none" w:sz="0" w:space="0" w:color="auto"/>
                          </w:divBdr>
                        </w:div>
                        <w:div w:id="848711460">
                          <w:marLeft w:val="0"/>
                          <w:marRight w:val="0"/>
                          <w:marTop w:val="0"/>
                          <w:marBottom w:val="0"/>
                          <w:divBdr>
                            <w:top w:val="none" w:sz="0" w:space="0" w:color="auto"/>
                            <w:left w:val="none" w:sz="0" w:space="0" w:color="auto"/>
                            <w:bottom w:val="none" w:sz="0" w:space="0" w:color="auto"/>
                            <w:right w:val="none" w:sz="0" w:space="0" w:color="auto"/>
                          </w:divBdr>
                        </w:div>
                        <w:div w:id="839740666">
                          <w:marLeft w:val="0"/>
                          <w:marRight w:val="0"/>
                          <w:marTop w:val="0"/>
                          <w:marBottom w:val="0"/>
                          <w:divBdr>
                            <w:top w:val="none" w:sz="0" w:space="0" w:color="auto"/>
                            <w:left w:val="none" w:sz="0" w:space="0" w:color="auto"/>
                            <w:bottom w:val="none" w:sz="0" w:space="0" w:color="auto"/>
                            <w:right w:val="none" w:sz="0" w:space="0" w:color="auto"/>
                          </w:divBdr>
                        </w:div>
                        <w:div w:id="15277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427113">
      <w:bodyDiv w:val="1"/>
      <w:marLeft w:val="0"/>
      <w:marRight w:val="0"/>
      <w:marTop w:val="0"/>
      <w:marBottom w:val="0"/>
      <w:divBdr>
        <w:top w:val="none" w:sz="0" w:space="0" w:color="auto"/>
        <w:left w:val="none" w:sz="0" w:space="0" w:color="auto"/>
        <w:bottom w:val="none" w:sz="0" w:space="0" w:color="auto"/>
        <w:right w:val="none" w:sz="0" w:space="0" w:color="auto"/>
      </w:divBdr>
      <w:divsChild>
        <w:div w:id="380520967">
          <w:marLeft w:val="0"/>
          <w:marRight w:val="0"/>
          <w:marTop w:val="0"/>
          <w:marBottom w:val="0"/>
          <w:divBdr>
            <w:top w:val="none" w:sz="0" w:space="0" w:color="auto"/>
            <w:left w:val="none" w:sz="0" w:space="0" w:color="auto"/>
            <w:bottom w:val="none" w:sz="0" w:space="0" w:color="auto"/>
            <w:right w:val="none" w:sz="0" w:space="0" w:color="auto"/>
          </w:divBdr>
        </w:div>
        <w:div w:id="135144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c.usc.edu/" TargetMode="External"/><Relationship Id="rId18" Type="http://schemas.openxmlformats.org/officeDocument/2006/relationships/hyperlink" Target="https://engemannshc.usc.edu/counseling" TargetMode="External"/><Relationship Id="rId26" Type="http://schemas.openxmlformats.org/officeDocument/2006/relationships/hyperlink" Target="https://diversity.usc.edu/" TargetMode="External"/><Relationship Id="rId3" Type="http://schemas.openxmlformats.org/officeDocument/2006/relationships/numbering" Target="numbering.xml"/><Relationship Id="rId21" Type="http://schemas.openxmlformats.org/officeDocument/2006/relationships/hyperlink" Target="http://sarc.usc.ed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ps.usc.edu/" TargetMode="External"/><Relationship Id="rId17" Type="http://schemas.openxmlformats.org/officeDocument/2006/relationships/hyperlink" Target="http://emergency.usc.edu/" TargetMode="External"/><Relationship Id="rId25" Type="http://schemas.openxmlformats.org/officeDocument/2006/relationships/hyperlink" Target="https://studentaffairs.usc.edu/ss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sp.usc.edu/" TargetMode="External"/><Relationship Id="rId20" Type="http://schemas.openxmlformats.org/officeDocument/2006/relationships/hyperlink" Target="https://engemannshc.usc.edu/rsvp/" TargetMode="External"/><Relationship Id="rId29" Type="http://schemas.openxmlformats.org/officeDocument/2006/relationships/hyperlink" Target="https://studenthealth.usc.edu/counsel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quity.usc.edu/" TargetMode="External"/><Relationship Id="rId24" Type="http://schemas.openxmlformats.org/officeDocument/2006/relationships/hyperlink" Target="http://dsp.usc.ed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li.usc.edu/" TargetMode="External"/><Relationship Id="rId23" Type="http://schemas.openxmlformats.org/officeDocument/2006/relationships/hyperlink" Target="https://studentaffairs.usc.edu/bias-assessment-response-support/" TargetMode="External"/><Relationship Id="rId28" Type="http://schemas.openxmlformats.org/officeDocument/2006/relationships/hyperlink" Target="http://dps.usc.edu/" TargetMode="External"/><Relationship Id="rId10" Type="http://schemas.openxmlformats.org/officeDocument/2006/relationships/hyperlink" Target="http://policy.usc.edu/scientific-misconduct/" TargetMode="External"/><Relationship Id="rId19" Type="http://schemas.openxmlformats.org/officeDocument/2006/relationships/hyperlink" Target="http://www.suicidepreventionlifeline.org/"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olicy.usc.edu/student/scampus/part-b/" TargetMode="External"/><Relationship Id="rId14" Type="http://schemas.openxmlformats.org/officeDocument/2006/relationships/hyperlink" Target="https://engemannshc.usc.edu/rsvp" TargetMode="External"/><Relationship Id="rId22" Type="http://schemas.openxmlformats.org/officeDocument/2006/relationships/hyperlink" Target="http://equity.usc.edu/" TargetMode="External"/><Relationship Id="rId27" Type="http://schemas.openxmlformats.org/officeDocument/2006/relationships/hyperlink" Target="http://emergency.usc.edu"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95A330-7BD5-4B0D-93E0-77CCC734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English 172g/Freeman</vt:lpstr>
    </vt:vector>
  </TitlesOfParts>
  <Company>USC Dornsife College</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172g/Freeman</dc:title>
  <dc:creator>Chris</dc:creator>
  <cp:lastModifiedBy>Christopher Edward Freeman</cp:lastModifiedBy>
  <cp:revision>2</cp:revision>
  <cp:lastPrinted>2021-08-23T04:23:00Z</cp:lastPrinted>
  <dcterms:created xsi:type="dcterms:W3CDTF">2021-08-25T02:48:00Z</dcterms:created>
  <dcterms:modified xsi:type="dcterms:W3CDTF">2021-08-25T02:48:00Z</dcterms:modified>
</cp:coreProperties>
</file>