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72F24" w14:textId="77777777" w:rsidR="00076DA0" w:rsidRDefault="00076DA0" w:rsidP="00080402">
      <w:pPr>
        <w:pStyle w:val="Body"/>
        <w:tabs>
          <w:tab w:val="left" w:pos="5040"/>
        </w:tabs>
        <w:spacing w:before="40" w:after="40"/>
        <w:ind w:left="5040" w:hanging="1080"/>
        <w:rPr>
          <w:rFonts w:ascii="Roboto" w:hAnsi="Roboto" w:cs="Arial"/>
          <w:b/>
          <w:bCs/>
          <w:color w:val="1F4F69" w:themeColor="accent1" w:themeShade="80"/>
          <w:sz w:val="20"/>
          <w:szCs w:val="20"/>
        </w:rPr>
      </w:pPr>
    </w:p>
    <w:p w14:paraId="5898F9D8" w14:textId="25678933" w:rsidR="00B2479B" w:rsidRPr="00076DA0" w:rsidRDefault="00BE790F" w:rsidP="00080402">
      <w:pPr>
        <w:pStyle w:val="Body"/>
        <w:tabs>
          <w:tab w:val="left" w:pos="5040"/>
        </w:tabs>
        <w:spacing w:before="40" w:after="40"/>
        <w:ind w:left="5040" w:hanging="1080"/>
        <w:rPr>
          <w:rFonts w:ascii="Roboto" w:eastAsia="Times New Roman" w:hAnsi="Roboto" w:cs="Arial"/>
          <w:b/>
          <w:bCs/>
          <w:color w:val="1F4F69" w:themeColor="accent1" w:themeShade="80"/>
          <w:sz w:val="20"/>
          <w:szCs w:val="20"/>
        </w:rPr>
      </w:pPr>
      <w:r w:rsidRPr="00076DA0">
        <w:rPr>
          <w:rFonts w:ascii="Roboto" w:hAnsi="Roboto" w:cs="Arial"/>
          <w:noProof/>
          <w:color w:val="1F4F69" w:themeColor="accent1" w:themeShade="80"/>
          <w:sz w:val="20"/>
          <w:szCs w:val="20"/>
        </w:rPr>
        <w:drawing>
          <wp:anchor distT="0" distB="0" distL="114300" distR="114300" simplePos="0" relativeHeight="251658240" behindDoc="0" locked="0" layoutInCell="1" allowOverlap="1" wp14:anchorId="141A4672" wp14:editId="3DD3EF30">
            <wp:simplePos x="0" y="0"/>
            <wp:positionH relativeFrom="column">
              <wp:posOffset>-243205</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68B6" w:rsidRPr="00076DA0">
        <w:rPr>
          <w:rFonts w:ascii="Roboto" w:hAnsi="Roboto" w:cs="Arial"/>
          <w:b/>
          <w:bCs/>
          <w:color w:val="1F4F69" w:themeColor="accent1" w:themeShade="80"/>
          <w:sz w:val="20"/>
          <w:szCs w:val="20"/>
        </w:rPr>
        <w:t>C</w:t>
      </w:r>
      <w:r w:rsidR="004E4EF5" w:rsidRPr="00076DA0">
        <w:rPr>
          <w:rFonts w:ascii="Roboto" w:hAnsi="Roboto" w:cs="Arial"/>
          <w:b/>
          <w:bCs/>
          <w:color w:val="1F4F69" w:themeColor="accent1" w:themeShade="80"/>
          <w:sz w:val="20"/>
          <w:szCs w:val="20"/>
        </w:rPr>
        <w:t>MGT 597b: Communication Research Practicum</w:t>
      </w:r>
    </w:p>
    <w:p w14:paraId="3D169805" w14:textId="4D30B166" w:rsidR="00755B46" w:rsidRPr="00076DA0" w:rsidRDefault="004E4EF5" w:rsidP="00080402">
      <w:pPr>
        <w:pStyle w:val="Body"/>
        <w:spacing w:before="40" w:after="40"/>
        <w:ind w:left="3960"/>
        <w:rPr>
          <w:rFonts w:ascii="Roboto" w:hAnsi="Roboto" w:cs="Arial"/>
          <w:b/>
          <w:bCs/>
          <w:color w:val="1F4F69" w:themeColor="accent1" w:themeShade="80"/>
          <w:sz w:val="20"/>
          <w:szCs w:val="20"/>
        </w:rPr>
      </w:pPr>
      <w:r w:rsidRPr="00076DA0">
        <w:rPr>
          <w:rFonts w:ascii="Roboto" w:hAnsi="Roboto" w:cs="Arial"/>
          <w:b/>
          <w:bCs/>
          <w:color w:val="1F4F69" w:themeColor="accent1" w:themeShade="80"/>
          <w:sz w:val="20"/>
          <w:szCs w:val="20"/>
        </w:rPr>
        <w:t>4</w:t>
      </w:r>
      <w:r w:rsidR="004B547E" w:rsidRPr="00076DA0">
        <w:rPr>
          <w:rFonts w:ascii="Roboto" w:hAnsi="Roboto" w:cs="Arial"/>
          <w:b/>
          <w:bCs/>
          <w:color w:val="1F4F69" w:themeColor="accent1" w:themeShade="80"/>
          <w:sz w:val="20"/>
          <w:szCs w:val="20"/>
        </w:rPr>
        <w:t xml:space="preserve"> U</w:t>
      </w:r>
      <w:r w:rsidR="007A30D0" w:rsidRPr="00076DA0">
        <w:rPr>
          <w:rFonts w:ascii="Roboto" w:hAnsi="Roboto" w:cs="Arial"/>
          <w:b/>
          <w:bCs/>
          <w:color w:val="1F4F69" w:themeColor="accent1" w:themeShade="80"/>
          <w:sz w:val="20"/>
          <w:szCs w:val="20"/>
        </w:rPr>
        <w:t>nits</w:t>
      </w:r>
    </w:p>
    <w:p w14:paraId="7F9CCFE5" w14:textId="77777777" w:rsidR="00755B46" w:rsidRPr="00076DA0" w:rsidRDefault="00755B46" w:rsidP="00080402">
      <w:pPr>
        <w:pStyle w:val="Body"/>
        <w:spacing w:before="40" w:after="40"/>
        <w:rPr>
          <w:rFonts w:ascii="Roboto" w:hAnsi="Roboto" w:cs="Arial"/>
          <w:b/>
          <w:bCs/>
          <w:color w:val="1F4F69" w:themeColor="accent1" w:themeShade="80"/>
          <w:sz w:val="20"/>
          <w:szCs w:val="20"/>
        </w:rPr>
      </w:pPr>
    </w:p>
    <w:p w14:paraId="79D489B4" w14:textId="57991491" w:rsidR="00B2479B" w:rsidRPr="00076DA0" w:rsidRDefault="00547175" w:rsidP="00F67092">
      <w:pPr>
        <w:pStyle w:val="Body"/>
        <w:spacing w:before="40" w:after="80"/>
        <w:ind w:left="3960"/>
        <w:rPr>
          <w:rFonts w:ascii="Roboto" w:eastAsia="Times New Roman" w:hAnsi="Roboto" w:cs="Arial"/>
          <w:b/>
          <w:bCs/>
          <w:color w:val="1F4F69" w:themeColor="accent1" w:themeShade="80"/>
          <w:sz w:val="20"/>
          <w:szCs w:val="20"/>
        </w:rPr>
      </w:pPr>
      <w:r w:rsidRPr="00076DA0">
        <w:rPr>
          <w:rFonts w:ascii="Roboto" w:hAnsi="Roboto" w:cs="Arial"/>
          <w:b/>
          <w:bCs/>
          <w:color w:val="1F4F69" w:themeColor="accent1" w:themeShade="80"/>
          <w:sz w:val="20"/>
          <w:szCs w:val="20"/>
        </w:rPr>
        <w:t>Spring</w:t>
      </w:r>
      <w:r w:rsidR="005650CC" w:rsidRPr="00076DA0">
        <w:rPr>
          <w:rFonts w:ascii="Roboto" w:hAnsi="Roboto" w:cs="Arial"/>
          <w:b/>
          <w:bCs/>
          <w:color w:val="1F4F69" w:themeColor="accent1" w:themeShade="80"/>
          <w:sz w:val="20"/>
          <w:szCs w:val="20"/>
        </w:rPr>
        <w:t xml:space="preserve"> 20</w:t>
      </w:r>
      <w:r w:rsidRPr="00076DA0">
        <w:rPr>
          <w:rFonts w:ascii="Roboto" w:hAnsi="Roboto" w:cs="Arial"/>
          <w:b/>
          <w:bCs/>
          <w:color w:val="1F4F69" w:themeColor="accent1" w:themeShade="80"/>
          <w:sz w:val="20"/>
          <w:szCs w:val="20"/>
        </w:rPr>
        <w:t>20</w:t>
      </w:r>
      <w:r w:rsidR="004E4EF5" w:rsidRPr="00076DA0">
        <w:rPr>
          <w:rFonts w:ascii="Roboto" w:hAnsi="Roboto" w:cs="Arial"/>
          <w:b/>
          <w:bCs/>
          <w:color w:val="1F4F69" w:themeColor="accent1" w:themeShade="80"/>
          <w:sz w:val="20"/>
          <w:szCs w:val="20"/>
        </w:rPr>
        <w:t xml:space="preserve"> Wednesday 2:00-3:50 pm</w:t>
      </w:r>
      <w:r w:rsidR="00584330" w:rsidRPr="00076DA0">
        <w:rPr>
          <w:rFonts w:ascii="Roboto" w:hAnsi="Roboto" w:cs="Arial"/>
          <w:b/>
          <w:bCs/>
          <w:color w:val="1F4F69" w:themeColor="accent1" w:themeShade="80"/>
          <w:sz w:val="20"/>
          <w:szCs w:val="20"/>
        </w:rPr>
        <w:t xml:space="preserve"> &amp;</w:t>
      </w:r>
      <w:r w:rsidR="004E4EF5" w:rsidRPr="00076DA0">
        <w:rPr>
          <w:rFonts w:ascii="Roboto" w:hAnsi="Roboto" w:cs="Arial"/>
          <w:b/>
          <w:bCs/>
          <w:color w:val="1F4F69" w:themeColor="accent1" w:themeShade="80"/>
          <w:sz w:val="20"/>
          <w:szCs w:val="20"/>
        </w:rPr>
        <w:t xml:space="preserve"> 6:30-8:20 pm</w:t>
      </w:r>
    </w:p>
    <w:p w14:paraId="2BCC8B32" w14:textId="62CA0A81" w:rsidR="00B2479B" w:rsidRPr="00076DA0" w:rsidRDefault="0068462B" w:rsidP="00080402">
      <w:pPr>
        <w:pStyle w:val="Body"/>
        <w:spacing w:before="40" w:after="40"/>
        <w:ind w:left="3960"/>
        <w:rPr>
          <w:rFonts w:ascii="Roboto" w:eastAsia="Times New Roman" w:hAnsi="Roboto" w:cs="Arial"/>
          <w:color w:val="1F4F69" w:themeColor="accent1" w:themeShade="80"/>
          <w:sz w:val="20"/>
          <w:szCs w:val="20"/>
        </w:rPr>
      </w:pPr>
      <w:r w:rsidRPr="00076DA0">
        <w:rPr>
          <w:rFonts w:ascii="Roboto" w:hAnsi="Roboto" w:cs="Arial"/>
          <w:b/>
          <w:bCs/>
          <w:color w:val="1F4F69" w:themeColor="accent1" w:themeShade="80"/>
          <w:sz w:val="20"/>
          <w:szCs w:val="20"/>
        </w:rPr>
        <w:t xml:space="preserve">Location: </w:t>
      </w:r>
      <w:r w:rsidR="00AA315F">
        <w:rPr>
          <w:rFonts w:ascii="Roboto" w:hAnsi="Roboto" w:cs="Arial"/>
          <w:bCs/>
          <w:color w:val="1F4F69" w:themeColor="accent1" w:themeShade="80"/>
          <w:sz w:val="20"/>
          <w:szCs w:val="20"/>
        </w:rPr>
        <w:t>Zoom</w:t>
      </w:r>
    </w:p>
    <w:p w14:paraId="6104D37B" w14:textId="77777777" w:rsidR="00B2479B" w:rsidRPr="00076DA0" w:rsidRDefault="00B2479B" w:rsidP="00080402">
      <w:pPr>
        <w:pStyle w:val="Body"/>
        <w:spacing w:before="40" w:after="40"/>
        <w:ind w:left="3960" w:hanging="720"/>
        <w:rPr>
          <w:rFonts w:ascii="Roboto" w:eastAsia="Times New Roman" w:hAnsi="Roboto" w:cs="Arial"/>
          <w:b/>
          <w:bCs/>
          <w:color w:val="1F4F69" w:themeColor="accent1" w:themeShade="80"/>
          <w:sz w:val="20"/>
          <w:szCs w:val="20"/>
        </w:rPr>
      </w:pPr>
    </w:p>
    <w:p w14:paraId="1131F91E" w14:textId="2E36DB6D" w:rsidR="00793CCF" w:rsidRPr="00076DA0" w:rsidRDefault="004E4EF5" w:rsidP="00F67092">
      <w:pPr>
        <w:pStyle w:val="Body"/>
        <w:spacing w:before="40" w:after="80"/>
        <w:ind w:left="3960"/>
        <w:rPr>
          <w:rFonts w:ascii="Roboto" w:eastAsia="Times New Roman" w:hAnsi="Roboto" w:cs="Arial"/>
          <w:b/>
          <w:bCs/>
          <w:color w:val="1F4F69" w:themeColor="accent1" w:themeShade="80"/>
          <w:sz w:val="20"/>
          <w:szCs w:val="20"/>
        </w:rPr>
      </w:pPr>
      <w:r w:rsidRPr="00076DA0">
        <w:rPr>
          <w:rFonts w:ascii="Roboto" w:hAnsi="Roboto" w:cs="Arial"/>
          <w:b/>
          <w:bCs/>
          <w:color w:val="1F4F69" w:themeColor="accent1" w:themeShade="80"/>
          <w:sz w:val="20"/>
          <w:szCs w:val="20"/>
        </w:rPr>
        <w:t xml:space="preserve">Instructor: </w:t>
      </w:r>
      <w:r w:rsidRPr="00076DA0">
        <w:rPr>
          <w:rFonts w:ascii="Roboto" w:hAnsi="Roboto" w:cs="Arial"/>
          <w:bCs/>
          <w:color w:val="1F4F69" w:themeColor="accent1" w:themeShade="80"/>
          <w:sz w:val="20"/>
          <w:szCs w:val="20"/>
        </w:rPr>
        <w:t>Brad Shipley</w:t>
      </w:r>
    </w:p>
    <w:p w14:paraId="452EA8CC" w14:textId="594A8055" w:rsidR="00B2479B" w:rsidRPr="00076DA0" w:rsidRDefault="0068462B" w:rsidP="00080402">
      <w:pPr>
        <w:pStyle w:val="Body"/>
        <w:spacing w:before="40" w:after="40"/>
        <w:ind w:left="3960"/>
        <w:rPr>
          <w:rFonts w:ascii="Roboto" w:eastAsia="Times New Roman" w:hAnsi="Roboto" w:cs="Arial"/>
          <w:bCs/>
          <w:color w:val="1F4F69" w:themeColor="accent1" w:themeShade="80"/>
          <w:sz w:val="20"/>
          <w:szCs w:val="20"/>
        </w:rPr>
      </w:pPr>
      <w:r w:rsidRPr="00076DA0">
        <w:rPr>
          <w:rFonts w:ascii="Roboto" w:hAnsi="Roboto" w:cs="Arial"/>
          <w:b/>
          <w:bCs/>
          <w:color w:val="1F4F69" w:themeColor="accent1" w:themeShade="80"/>
          <w:sz w:val="20"/>
          <w:szCs w:val="20"/>
        </w:rPr>
        <w:t>Office</w:t>
      </w:r>
      <w:r w:rsidR="00076DA0">
        <w:rPr>
          <w:rFonts w:ascii="Roboto" w:hAnsi="Roboto" w:cs="Arial"/>
          <w:b/>
          <w:bCs/>
          <w:color w:val="1F4F69" w:themeColor="accent1" w:themeShade="80"/>
          <w:sz w:val="20"/>
          <w:szCs w:val="20"/>
        </w:rPr>
        <w:t>s</w:t>
      </w:r>
      <w:r w:rsidRPr="00076DA0">
        <w:rPr>
          <w:rFonts w:ascii="Roboto" w:hAnsi="Roboto" w:cs="Arial"/>
          <w:b/>
          <w:bCs/>
          <w:color w:val="1F4F69" w:themeColor="accent1" w:themeShade="80"/>
          <w:sz w:val="20"/>
          <w:szCs w:val="20"/>
        </w:rPr>
        <w:t>:</w:t>
      </w:r>
      <w:r w:rsidR="001311EA" w:rsidRPr="00076DA0">
        <w:rPr>
          <w:rFonts w:ascii="Roboto" w:hAnsi="Roboto" w:cs="Arial"/>
          <w:bCs/>
          <w:color w:val="1F4F69" w:themeColor="accent1" w:themeShade="80"/>
          <w:sz w:val="20"/>
          <w:szCs w:val="20"/>
        </w:rPr>
        <w:t xml:space="preserve"> </w:t>
      </w:r>
      <w:r w:rsidR="004E4EF5" w:rsidRPr="00076DA0">
        <w:rPr>
          <w:rFonts w:ascii="Roboto" w:hAnsi="Roboto" w:cs="Arial"/>
          <w:bCs/>
          <w:color w:val="1F4F69" w:themeColor="accent1" w:themeShade="80"/>
          <w:sz w:val="20"/>
          <w:szCs w:val="20"/>
        </w:rPr>
        <w:t xml:space="preserve">ASC 321 </w:t>
      </w:r>
    </w:p>
    <w:p w14:paraId="3086BB68" w14:textId="3D5F0198" w:rsidR="00F67092" w:rsidRDefault="0068462B" w:rsidP="00080402">
      <w:pPr>
        <w:pStyle w:val="Body"/>
        <w:spacing w:before="40" w:after="40"/>
        <w:ind w:left="3960"/>
        <w:rPr>
          <w:rFonts w:ascii="Roboto" w:hAnsi="Roboto" w:cs="Arial"/>
          <w:b/>
          <w:bCs/>
          <w:color w:val="1F4F69" w:themeColor="accent1" w:themeShade="80"/>
          <w:sz w:val="20"/>
          <w:szCs w:val="20"/>
        </w:rPr>
      </w:pPr>
      <w:r w:rsidRPr="00076DA0">
        <w:rPr>
          <w:rFonts w:ascii="Roboto" w:hAnsi="Roboto" w:cs="Arial"/>
          <w:b/>
          <w:bCs/>
          <w:color w:val="1F4F69" w:themeColor="accent1" w:themeShade="80"/>
          <w:sz w:val="20"/>
          <w:szCs w:val="20"/>
        </w:rPr>
        <w:t>Office Hours</w:t>
      </w:r>
      <w:r w:rsidR="00AA315F">
        <w:rPr>
          <w:rFonts w:ascii="Roboto" w:hAnsi="Roboto" w:cs="Arial"/>
          <w:b/>
          <w:bCs/>
          <w:color w:val="1F4F69" w:themeColor="accent1" w:themeShade="80"/>
          <w:sz w:val="20"/>
          <w:szCs w:val="20"/>
        </w:rPr>
        <w:t>: by Appointment</w:t>
      </w:r>
    </w:p>
    <w:p w14:paraId="73EAA064" w14:textId="4E2934A1" w:rsidR="00F61F78" w:rsidRPr="00076DA0" w:rsidRDefault="00076DA0" w:rsidP="00F67092">
      <w:pPr>
        <w:pStyle w:val="Body"/>
        <w:spacing w:before="80" w:after="40"/>
        <w:ind w:left="3960"/>
        <w:rPr>
          <w:rFonts w:ascii="Roboto" w:hAnsi="Roboto" w:cs="Arial"/>
          <w:color w:val="1F4F69" w:themeColor="accent1" w:themeShade="80"/>
          <w:sz w:val="20"/>
          <w:szCs w:val="20"/>
        </w:rPr>
      </w:pPr>
      <w:r>
        <w:rPr>
          <w:rFonts w:ascii="Roboto" w:hAnsi="Roboto" w:cs="Arial"/>
          <w:b/>
          <w:bCs/>
          <w:color w:val="1F4F69" w:themeColor="accent1" w:themeShade="80"/>
          <w:sz w:val="20"/>
          <w:szCs w:val="20"/>
        </w:rPr>
        <w:t>Contact</w:t>
      </w:r>
      <w:r w:rsidR="0068462B" w:rsidRPr="00076DA0">
        <w:rPr>
          <w:rFonts w:ascii="Roboto" w:hAnsi="Roboto" w:cs="Arial"/>
          <w:b/>
          <w:bCs/>
          <w:color w:val="1F4F69" w:themeColor="accent1" w:themeShade="80"/>
          <w:sz w:val="20"/>
          <w:szCs w:val="20"/>
        </w:rPr>
        <w:t xml:space="preserve">: </w:t>
      </w:r>
      <w:hyperlink r:id="rId9" w:history="1">
        <w:r w:rsidR="00A02E5A" w:rsidRPr="00076DA0">
          <w:rPr>
            <w:rStyle w:val="Hyperlink"/>
            <w:rFonts w:ascii="Roboto" w:hAnsi="Roboto" w:cs="Arial"/>
            <w:color w:val="1F4F69" w:themeColor="accent1" w:themeShade="80"/>
            <w:sz w:val="20"/>
            <w:szCs w:val="20"/>
          </w:rPr>
          <w:t>bblee@usc.edu</w:t>
        </w:r>
      </w:hyperlink>
      <w:r w:rsidR="00A02E5A" w:rsidRPr="00076DA0">
        <w:rPr>
          <w:rFonts w:ascii="Roboto" w:hAnsi="Roboto" w:cs="Arial"/>
          <w:color w:val="1F4F69" w:themeColor="accent1" w:themeShade="80"/>
          <w:sz w:val="20"/>
          <w:szCs w:val="20"/>
        </w:rPr>
        <w:t xml:space="preserve"> </w:t>
      </w:r>
      <w:r w:rsidR="00584330" w:rsidRPr="00076DA0">
        <w:rPr>
          <w:rFonts w:ascii="Roboto" w:hAnsi="Roboto" w:cs="Arial"/>
          <w:color w:val="1F4F69" w:themeColor="accent1" w:themeShade="80"/>
          <w:sz w:val="20"/>
          <w:szCs w:val="20"/>
        </w:rPr>
        <w:t xml:space="preserve">| </w:t>
      </w:r>
      <w:hyperlink r:id="rId10" w:history="1">
        <w:r w:rsidR="00584330" w:rsidRPr="00076DA0">
          <w:rPr>
            <w:rStyle w:val="Hyperlink"/>
            <w:rFonts w:ascii="Roboto" w:hAnsi="Roboto" w:cs="Arial"/>
            <w:color w:val="1F4F69" w:themeColor="accent1" w:themeShade="80"/>
            <w:sz w:val="20"/>
            <w:szCs w:val="20"/>
          </w:rPr>
          <w:t>shipley@usc.edu</w:t>
        </w:r>
      </w:hyperlink>
    </w:p>
    <w:p w14:paraId="568B98A8" w14:textId="77777777" w:rsidR="00584330" w:rsidRPr="00076DA0" w:rsidRDefault="00584330" w:rsidP="00080402">
      <w:pPr>
        <w:pStyle w:val="Body"/>
        <w:spacing w:before="40" w:after="40"/>
        <w:ind w:left="3960" w:hanging="720"/>
        <w:rPr>
          <w:rFonts w:ascii="Roboto" w:hAnsi="Roboto" w:cs="Arial"/>
          <w:color w:val="1F4F69" w:themeColor="accent1" w:themeShade="80"/>
          <w:sz w:val="20"/>
          <w:szCs w:val="20"/>
        </w:rPr>
      </w:pPr>
    </w:p>
    <w:p w14:paraId="034B0284" w14:textId="77777777" w:rsidR="004B547E" w:rsidRPr="00076DA0" w:rsidRDefault="004B547E" w:rsidP="00080402">
      <w:pPr>
        <w:pStyle w:val="Body"/>
        <w:spacing w:before="40" w:after="40"/>
        <w:ind w:left="5040" w:hanging="720"/>
        <w:rPr>
          <w:rFonts w:ascii="Roboto" w:hAnsi="Roboto" w:cs="Arial"/>
          <w:color w:val="1F4F69" w:themeColor="accent1" w:themeShade="80"/>
          <w:sz w:val="24"/>
          <w:szCs w:val="24"/>
        </w:rPr>
      </w:pPr>
    </w:p>
    <w:p w14:paraId="0DD9CDDE" w14:textId="77777777" w:rsidR="004B547E" w:rsidRPr="00076DA0" w:rsidRDefault="004B547E" w:rsidP="009E0E93">
      <w:pPr>
        <w:pStyle w:val="Body"/>
        <w:spacing w:before="40" w:after="80"/>
        <w:rPr>
          <w:rFonts w:ascii="Roboto" w:eastAsia="Times New Roman" w:hAnsi="Roboto" w:cs="Arial"/>
          <w:bCs/>
          <w:color w:val="1F4F69" w:themeColor="accent1" w:themeShade="80"/>
          <w:sz w:val="19"/>
          <w:szCs w:val="19"/>
        </w:rPr>
      </w:pPr>
      <w:r w:rsidRPr="00076DA0">
        <w:rPr>
          <w:rFonts w:ascii="Roboto" w:eastAsia="Times New Roman" w:hAnsi="Roboto" w:cs="Arial"/>
          <w:b/>
          <w:bCs/>
          <w:color w:val="1F4F69" w:themeColor="accent1" w:themeShade="80"/>
          <w:sz w:val="19"/>
          <w:szCs w:val="19"/>
        </w:rPr>
        <w:t>I.</w:t>
      </w:r>
      <w:r w:rsidRPr="00076DA0">
        <w:rPr>
          <w:rFonts w:ascii="Roboto" w:hAnsi="Roboto" w:cs="Arial"/>
          <w:b/>
          <w:bCs/>
          <w:color w:val="1F4F69" w:themeColor="accent1" w:themeShade="80"/>
          <w:sz w:val="19"/>
          <w:szCs w:val="19"/>
        </w:rPr>
        <w:t xml:space="preserve"> Course Description</w:t>
      </w:r>
    </w:p>
    <w:p w14:paraId="26497434" w14:textId="69182790" w:rsidR="008D6A15" w:rsidRPr="00076DA0" w:rsidRDefault="008D6A15" w:rsidP="000520AA">
      <w:pPr>
        <w:spacing w:before="20" w:line="271" w:lineRule="auto"/>
        <w:ind w:left="180"/>
        <w:rPr>
          <w:rFonts w:ascii="Roboto" w:hAnsi="Roboto" w:cs="Arial"/>
          <w:color w:val="1F4F69" w:themeColor="accent1" w:themeShade="80"/>
          <w:kern w:val="1"/>
          <w:sz w:val="19"/>
          <w:szCs w:val="19"/>
          <w:lang w:eastAsia="ar-SA"/>
        </w:rPr>
      </w:pPr>
      <w:r w:rsidRPr="00076DA0">
        <w:rPr>
          <w:rFonts w:ascii="Roboto" w:hAnsi="Roboto" w:cs="Arial"/>
          <w:color w:val="1F4F69" w:themeColor="accent1" w:themeShade="80"/>
          <w:kern w:val="1"/>
          <w:sz w:val="19"/>
          <w:szCs w:val="19"/>
          <w:lang w:eastAsia="ar-SA"/>
        </w:rPr>
        <w:t xml:space="preserve">This course lays the foundation for success in your practicum in the Communication Management program. The work you produce in this first 597a class continues into the 597b class in your final semester. Together 597ab represent the capstone experience for your degree. In 597ab, we build on what you have previously learned in your earlier courses, exploring and focusing on a particular topic or problem. </w:t>
      </w:r>
    </w:p>
    <w:p w14:paraId="6B62FC24" w14:textId="201A62A6" w:rsidR="004B547E" w:rsidRPr="00076DA0" w:rsidRDefault="004B547E" w:rsidP="00080402">
      <w:pPr>
        <w:pStyle w:val="Body"/>
        <w:spacing w:before="40" w:after="40"/>
        <w:rPr>
          <w:rFonts w:ascii="Roboto" w:eastAsia="Times New Roman" w:hAnsi="Roboto" w:cs="Arial"/>
          <w:color w:val="1F4F69" w:themeColor="accent1" w:themeShade="80"/>
          <w:sz w:val="19"/>
          <w:szCs w:val="19"/>
        </w:rPr>
      </w:pPr>
      <w:r w:rsidRPr="00076DA0">
        <w:rPr>
          <w:rFonts w:ascii="Roboto" w:hAnsi="Roboto" w:cs="Arial"/>
          <w:color w:val="1F4F69" w:themeColor="accent1" w:themeShade="80"/>
          <w:sz w:val="19"/>
          <w:szCs w:val="19"/>
        </w:rPr>
        <w:t>.</w:t>
      </w:r>
    </w:p>
    <w:p w14:paraId="175B06F7" w14:textId="77777777" w:rsidR="008D6A15" w:rsidRPr="00076DA0" w:rsidRDefault="004B547E" w:rsidP="009E0E93">
      <w:pPr>
        <w:pStyle w:val="Body"/>
        <w:spacing w:before="40" w:after="80"/>
        <w:rPr>
          <w:rFonts w:ascii="Roboto" w:hAnsi="Roboto" w:cs="Arial"/>
          <w:b/>
          <w:bCs/>
          <w:color w:val="1F4F69" w:themeColor="accent1" w:themeShade="80"/>
          <w:sz w:val="19"/>
          <w:szCs w:val="19"/>
        </w:rPr>
      </w:pPr>
      <w:r w:rsidRPr="00076DA0">
        <w:rPr>
          <w:rFonts w:ascii="Roboto" w:hAnsi="Roboto" w:cs="Arial"/>
          <w:b/>
          <w:bCs/>
          <w:color w:val="1F4F69" w:themeColor="accent1" w:themeShade="80"/>
          <w:sz w:val="19"/>
          <w:szCs w:val="19"/>
        </w:rPr>
        <w:t xml:space="preserve">II. </w:t>
      </w:r>
      <w:r w:rsidR="002E47FC" w:rsidRPr="00076DA0">
        <w:rPr>
          <w:rFonts w:ascii="Roboto" w:hAnsi="Roboto" w:cs="Arial"/>
          <w:b/>
          <w:bCs/>
          <w:color w:val="1F4F69" w:themeColor="accent1" w:themeShade="80"/>
          <w:sz w:val="19"/>
          <w:szCs w:val="19"/>
        </w:rPr>
        <w:t xml:space="preserve">Student </w:t>
      </w:r>
      <w:r w:rsidRPr="00076DA0">
        <w:rPr>
          <w:rFonts w:ascii="Roboto" w:hAnsi="Roboto" w:cs="Arial"/>
          <w:b/>
          <w:bCs/>
          <w:color w:val="1F4F69" w:themeColor="accent1" w:themeShade="80"/>
          <w:sz w:val="19"/>
          <w:szCs w:val="19"/>
        </w:rPr>
        <w:t xml:space="preserve">Learning </w:t>
      </w:r>
      <w:r w:rsidR="002E47FC" w:rsidRPr="00076DA0">
        <w:rPr>
          <w:rFonts w:ascii="Roboto" w:hAnsi="Roboto" w:cs="Arial"/>
          <w:b/>
          <w:bCs/>
          <w:color w:val="1F4F69" w:themeColor="accent1" w:themeShade="80"/>
          <w:sz w:val="19"/>
          <w:szCs w:val="19"/>
        </w:rPr>
        <w:t>Outcomes</w:t>
      </w:r>
    </w:p>
    <w:p w14:paraId="7D36BB38" w14:textId="77777777" w:rsidR="008D6A15" w:rsidRPr="00076DA0" w:rsidRDefault="008D6A15" w:rsidP="000520AA">
      <w:pPr>
        <w:spacing w:before="20" w:line="271" w:lineRule="auto"/>
        <w:ind w:left="180"/>
        <w:rPr>
          <w:rFonts w:ascii="Roboto" w:hAnsi="Roboto" w:cs="Arial"/>
          <w:color w:val="1F4F69" w:themeColor="accent1" w:themeShade="80"/>
          <w:kern w:val="1"/>
          <w:sz w:val="19"/>
          <w:szCs w:val="19"/>
          <w:lang w:eastAsia="ar-SA"/>
        </w:rPr>
      </w:pPr>
      <w:r w:rsidRPr="00076DA0">
        <w:rPr>
          <w:rFonts w:ascii="Roboto" w:hAnsi="Roboto" w:cs="Arial"/>
          <w:color w:val="1F4F69" w:themeColor="accent1" w:themeShade="80"/>
          <w:kern w:val="1"/>
          <w:sz w:val="19"/>
          <w:szCs w:val="19"/>
          <w:lang w:eastAsia="ar-SA"/>
        </w:rPr>
        <w:t xml:space="preserve">The final product of 597ab may take a number of forms, and you have much discretion to choose. For example, your project may be </w:t>
      </w:r>
      <w:proofErr w:type="gramStart"/>
      <w:r w:rsidRPr="00076DA0">
        <w:rPr>
          <w:rFonts w:ascii="Roboto" w:hAnsi="Roboto" w:cs="Arial"/>
          <w:color w:val="1F4F69" w:themeColor="accent1" w:themeShade="80"/>
          <w:kern w:val="1"/>
          <w:sz w:val="19"/>
          <w:szCs w:val="19"/>
          <w:lang w:eastAsia="ar-SA"/>
        </w:rPr>
        <w:t>a(</w:t>
      </w:r>
      <w:proofErr w:type="gramEnd"/>
      <w:r w:rsidRPr="00076DA0">
        <w:rPr>
          <w:rFonts w:ascii="Roboto" w:hAnsi="Roboto" w:cs="Arial"/>
          <w:color w:val="1F4F69" w:themeColor="accent1" w:themeShade="80"/>
          <w:kern w:val="1"/>
          <w:sz w:val="19"/>
          <w:szCs w:val="19"/>
          <w:lang w:eastAsia="ar-SA"/>
        </w:rPr>
        <w:t>n):</w:t>
      </w:r>
    </w:p>
    <w:p w14:paraId="37B9550C" w14:textId="2966547D" w:rsidR="008D6A15" w:rsidRPr="00076DA0" w:rsidRDefault="000520AA" w:rsidP="000520A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20" w:line="271" w:lineRule="auto"/>
        <w:ind w:left="360" w:hanging="180"/>
        <w:rPr>
          <w:rFonts w:ascii="Roboto" w:hAnsi="Roboto" w:cs="Arial"/>
          <w:color w:val="1F4F69" w:themeColor="accent1" w:themeShade="80"/>
          <w:kern w:val="1"/>
          <w:sz w:val="19"/>
          <w:szCs w:val="19"/>
          <w:lang w:eastAsia="ar-SA"/>
        </w:rPr>
      </w:pPr>
      <w:r w:rsidRPr="00076DA0">
        <w:rPr>
          <w:rFonts w:ascii="Roboto" w:hAnsi="Roboto" w:cs="Arial"/>
          <w:color w:val="1F4F69" w:themeColor="accent1" w:themeShade="80"/>
          <w:kern w:val="1"/>
          <w:sz w:val="19"/>
          <w:szCs w:val="19"/>
          <w:lang w:eastAsia="ar-SA"/>
        </w:rPr>
        <w:t xml:space="preserve"> </w:t>
      </w:r>
      <w:r w:rsidR="001D0D13">
        <w:rPr>
          <w:rFonts w:ascii="Roboto" w:hAnsi="Roboto" w:cs="Arial"/>
          <w:color w:val="1F4F69" w:themeColor="accent1" w:themeShade="80"/>
          <w:kern w:val="1"/>
          <w:sz w:val="19"/>
          <w:szCs w:val="19"/>
          <w:lang w:eastAsia="ar-SA"/>
        </w:rPr>
        <w:t xml:space="preserve">Create a </w:t>
      </w:r>
      <w:r w:rsidR="008D6A15" w:rsidRPr="00076DA0">
        <w:rPr>
          <w:rFonts w:ascii="Roboto" w:hAnsi="Roboto" w:cs="Arial"/>
          <w:color w:val="1F4F69" w:themeColor="accent1" w:themeShade="80"/>
          <w:kern w:val="1"/>
          <w:sz w:val="19"/>
          <w:szCs w:val="19"/>
          <w:lang w:eastAsia="ar-SA"/>
        </w:rPr>
        <w:t>business plan with some early execution,</w:t>
      </w:r>
    </w:p>
    <w:p w14:paraId="5C007105" w14:textId="684D6773" w:rsidR="008D6A15" w:rsidRPr="00076DA0" w:rsidRDefault="000520AA" w:rsidP="000520A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20" w:line="271" w:lineRule="auto"/>
        <w:ind w:left="360" w:hanging="180"/>
        <w:rPr>
          <w:rFonts w:ascii="Roboto" w:hAnsi="Roboto" w:cs="Arial"/>
          <w:color w:val="1F4F69" w:themeColor="accent1" w:themeShade="80"/>
          <w:kern w:val="1"/>
          <w:sz w:val="19"/>
          <w:szCs w:val="19"/>
          <w:lang w:eastAsia="ar-SA"/>
        </w:rPr>
      </w:pPr>
      <w:r w:rsidRPr="00076DA0">
        <w:rPr>
          <w:rFonts w:ascii="Roboto" w:hAnsi="Roboto" w:cs="Arial"/>
          <w:color w:val="1F4F69" w:themeColor="accent1" w:themeShade="80"/>
          <w:kern w:val="1"/>
          <w:sz w:val="19"/>
          <w:szCs w:val="19"/>
          <w:lang w:eastAsia="ar-SA"/>
        </w:rPr>
        <w:t xml:space="preserve"> </w:t>
      </w:r>
      <w:r w:rsidR="001D0D13">
        <w:rPr>
          <w:rFonts w:ascii="Roboto" w:hAnsi="Roboto" w:cs="Arial"/>
          <w:color w:val="1F4F69" w:themeColor="accent1" w:themeShade="80"/>
          <w:kern w:val="1"/>
          <w:sz w:val="19"/>
          <w:szCs w:val="19"/>
          <w:lang w:eastAsia="ar-SA"/>
        </w:rPr>
        <w:t xml:space="preserve">Create a </w:t>
      </w:r>
      <w:r w:rsidR="008D6A15" w:rsidRPr="00076DA0">
        <w:rPr>
          <w:rFonts w:ascii="Roboto" w:hAnsi="Roboto" w:cs="Arial"/>
          <w:color w:val="1F4F69" w:themeColor="accent1" w:themeShade="80"/>
          <w:kern w:val="1"/>
          <w:sz w:val="19"/>
          <w:szCs w:val="19"/>
          <w:lang w:eastAsia="ar-SA"/>
        </w:rPr>
        <w:t>market research and branding campaign collateral,</w:t>
      </w:r>
    </w:p>
    <w:p w14:paraId="17FCA77B" w14:textId="7709B964" w:rsidR="008D6A15" w:rsidRPr="00076DA0" w:rsidRDefault="000520AA" w:rsidP="000520A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20" w:line="271" w:lineRule="auto"/>
        <w:ind w:left="360" w:hanging="180"/>
        <w:rPr>
          <w:rFonts w:ascii="Roboto" w:hAnsi="Roboto" w:cs="Arial"/>
          <w:color w:val="1F4F69" w:themeColor="accent1" w:themeShade="80"/>
          <w:kern w:val="1"/>
          <w:sz w:val="19"/>
          <w:szCs w:val="19"/>
          <w:lang w:eastAsia="ar-SA"/>
        </w:rPr>
      </w:pPr>
      <w:r w:rsidRPr="00076DA0">
        <w:rPr>
          <w:rFonts w:ascii="Roboto" w:hAnsi="Roboto" w:cs="Arial"/>
          <w:color w:val="1F4F69" w:themeColor="accent1" w:themeShade="80"/>
          <w:kern w:val="1"/>
          <w:sz w:val="19"/>
          <w:szCs w:val="19"/>
          <w:lang w:eastAsia="ar-SA"/>
        </w:rPr>
        <w:t xml:space="preserve"> </w:t>
      </w:r>
      <w:r w:rsidR="001D0D13">
        <w:rPr>
          <w:rFonts w:ascii="Roboto" w:hAnsi="Roboto" w:cs="Arial"/>
          <w:color w:val="1F4F69" w:themeColor="accent1" w:themeShade="80"/>
          <w:kern w:val="1"/>
          <w:sz w:val="19"/>
          <w:szCs w:val="19"/>
          <w:lang w:eastAsia="ar-SA"/>
        </w:rPr>
        <w:t xml:space="preserve">Create a </w:t>
      </w:r>
      <w:r w:rsidR="008D6A15" w:rsidRPr="00076DA0">
        <w:rPr>
          <w:rFonts w:ascii="Roboto" w:hAnsi="Roboto" w:cs="Arial"/>
          <w:color w:val="1F4F69" w:themeColor="accent1" w:themeShade="80"/>
          <w:kern w:val="1"/>
          <w:sz w:val="19"/>
          <w:szCs w:val="19"/>
          <w:lang w:eastAsia="ar-SA"/>
        </w:rPr>
        <w:t>consulting analysis plus recommendations,</w:t>
      </w:r>
    </w:p>
    <w:p w14:paraId="52B1EB48" w14:textId="545FC2F7" w:rsidR="008D6A15" w:rsidRPr="00076DA0" w:rsidRDefault="000520AA" w:rsidP="000520A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20" w:line="271" w:lineRule="auto"/>
        <w:ind w:left="360" w:hanging="180"/>
        <w:rPr>
          <w:rFonts w:ascii="Roboto" w:hAnsi="Roboto" w:cs="Arial"/>
          <w:color w:val="1F4F69" w:themeColor="accent1" w:themeShade="80"/>
          <w:kern w:val="1"/>
          <w:sz w:val="19"/>
          <w:szCs w:val="19"/>
          <w:lang w:eastAsia="ar-SA"/>
        </w:rPr>
      </w:pPr>
      <w:r w:rsidRPr="00076DA0">
        <w:rPr>
          <w:rFonts w:ascii="Roboto" w:hAnsi="Roboto" w:cs="Arial"/>
          <w:color w:val="1F4F69" w:themeColor="accent1" w:themeShade="80"/>
          <w:kern w:val="1"/>
          <w:sz w:val="19"/>
          <w:szCs w:val="19"/>
          <w:lang w:eastAsia="ar-SA"/>
        </w:rPr>
        <w:t xml:space="preserve"> </w:t>
      </w:r>
      <w:r w:rsidR="001D0D13">
        <w:rPr>
          <w:rFonts w:ascii="Roboto" w:hAnsi="Roboto" w:cs="Arial"/>
          <w:color w:val="1F4F69" w:themeColor="accent1" w:themeShade="80"/>
          <w:kern w:val="1"/>
          <w:sz w:val="19"/>
          <w:szCs w:val="19"/>
          <w:lang w:eastAsia="ar-SA"/>
        </w:rPr>
        <w:t xml:space="preserve">Create a </w:t>
      </w:r>
      <w:r w:rsidR="008D6A15" w:rsidRPr="00076DA0">
        <w:rPr>
          <w:rFonts w:ascii="Roboto" w:hAnsi="Roboto" w:cs="Arial"/>
          <w:color w:val="1F4F69" w:themeColor="accent1" w:themeShade="80"/>
          <w:kern w:val="1"/>
          <w:sz w:val="19"/>
          <w:szCs w:val="19"/>
          <w:lang w:eastAsia="ar-SA"/>
        </w:rPr>
        <w:t>training program with accompanying video,</w:t>
      </w:r>
    </w:p>
    <w:p w14:paraId="0E9BFB95" w14:textId="64B587E3" w:rsidR="008D6A15" w:rsidRPr="00076DA0" w:rsidRDefault="000520AA" w:rsidP="000520A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20" w:line="271" w:lineRule="auto"/>
        <w:ind w:left="360" w:hanging="180"/>
        <w:rPr>
          <w:rFonts w:ascii="Roboto" w:hAnsi="Roboto" w:cs="Arial"/>
          <w:color w:val="1F4F69" w:themeColor="accent1" w:themeShade="80"/>
          <w:kern w:val="1"/>
          <w:sz w:val="19"/>
          <w:szCs w:val="19"/>
          <w:lang w:eastAsia="ar-SA"/>
        </w:rPr>
      </w:pPr>
      <w:r w:rsidRPr="00076DA0">
        <w:rPr>
          <w:rFonts w:ascii="Roboto" w:hAnsi="Roboto" w:cs="Arial"/>
          <w:color w:val="1F4F69" w:themeColor="accent1" w:themeShade="80"/>
          <w:kern w:val="1"/>
          <w:sz w:val="19"/>
          <w:szCs w:val="19"/>
          <w:lang w:eastAsia="ar-SA"/>
        </w:rPr>
        <w:t xml:space="preserve"> </w:t>
      </w:r>
      <w:r w:rsidR="001D0D13">
        <w:rPr>
          <w:rFonts w:ascii="Roboto" w:hAnsi="Roboto" w:cs="Arial"/>
          <w:color w:val="1F4F69" w:themeColor="accent1" w:themeShade="80"/>
          <w:kern w:val="1"/>
          <w:sz w:val="19"/>
          <w:szCs w:val="19"/>
          <w:lang w:eastAsia="ar-SA"/>
        </w:rPr>
        <w:t xml:space="preserve">Create a </w:t>
      </w:r>
      <w:r w:rsidR="008D6A15" w:rsidRPr="00076DA0">
        <w:rPr>
          <w:rFonts w:ascii="Roboto" w:hAnsi="Roboto" w:cs="Arial"/>
          <w:color w:val="1F4F69" w:themeColor="accent1" w:themeShade="80"/>
          <w:kern w:val="1"/>
          <w:sz w:val="19"/>
          <w:szCs w:val="19"/>
          <w:lang w:eastAsia="ar-SA"/>
        </w:rPr>
        <w:t>script and storyboard for a short film, web series, etc.,</w:t>
      </w:r>
    </w:p>
    <w:p w14:paraId="110F2F1D" w14:textId="3394F5BB" w:rsidR="008D6A15" w:rsidRPr="00076DA0" w:rsidRDefault="000520AA" w:rsidP="000520A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20" w:line="271" w:lineRule="auto"/>
        <w:ind w:left="360" w:hanging="180"/>
        <w:rPr>
          <w:rFonts w:ascii="Roboto" w:hAnsi="Roboto" w:cs="Arial"/>
          <w:color w:val="1F4F69" w:themeColor="accent1" w:themeShade="80"/>
          <w:kern w:val="1"/>
          <w:sz w:val="19"/>
          <w:szCs w:val="19"/>
          <w:lang w:eastAsia="ar-SA"/>
        </w:rPr>
      </w:pPr>
      <w:r w:rsidRPr="00076DA0">
        <w:rPr>
          <w:rFonts w:ascii="Roboto" w:hAnsi="Roboto" w:cs="Arial"/>
          <w:color w:val="1F4F69" w:themeColor="accent1" w:themeShade="80"/>
          <w:kern w:val="1"/>
          <w:sz w:val="19"/>
          <w:szCs w:val="19"/>
          <w:lang w:eastAsia="ar-SA"/>
        </w:rPr>
        <w:t xml:space="preserve"> </w:t>
      </w:r>
      <w:r w:rsidR="001D0D13">
        <w:rPr>
          <w:rFonts w:ascii="Roboto" w:hAnsi="Roboto" w:cs="Arial"/>
          <w:color w:val="1F4F69" w:themeColor="accent1" w:themeShade="80"/>
          <w:kern w:val="1"/>
          <w:sz w:val="19"/>
          <w:szCs w:val="19"/>
          <w:lang w:eastAsia="ar-SA"/>
        </w:rPr>
        <w:t xml:space="preserve">Create a </w:t>
      </w:r>
      <w:r w:rsidR="008D6A15" w:rsidRPr="00076DA0">
        <w:rPr>
          <w:rFonts w:ascii="Roboto" w:hAnsi="Roboto" w:cs="Arial"/>
          <w:color w:val="1F4F69" w:themeColor="accent1" w:themeShade="80"/>
          <w:kern w:val="1"/>
          <w:sz w:val="19"/>
          <w:szCs w:val="19"/>
          <w:lang w:eastAsia="ar-SA"/>
        </w:rPr>
        <w:t>short film etc., shot and exhibited,</w:t>
      </w:r>
    </w:p>
    <w:p w14:paraId="0E8F36EB" w14:textId="45C74168" w:rsidR="008D6A15" w:rsidRPr="00076DA0" w:rsidRDefault="000520AA" w:rsidP="000520A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20" w:line="271" w:lineRule="auto"/>
        <w:ind w:left="360" w:hanging="180"/>
        <w:rPr>
          <w:rFonts w:ascii="Roboto" w:hAnsi="Roboto" w:cs="Arial"/>
          <w:color w:val="1F4F69" w:themeColor="accent1" w:themeShade="80"/>
          <w:kern w:val="1"/>
          <w:sz w:val="19"/>
          <w:szCs w:val="19"/>
          <w:lang w:eastAsia="ar-SA"/>
        </w:rPr>
      </w:pPr>
      <w:r w:rsidRPr="00076DA0">
        <w:rPr>
          <w:rFonts w:ascii="Roboto" w:hAnsi="Roboto" w:cs="Arial"/>
          <w:color w:val="1F4F69" w:themeColor="accent1" w:themeShade="80"/>
          <w:kern w:val="1"/>
          <w:sz w:val="19"/>
          <w:szCs w:val="19"/>
          <w:lang w:eastAsia="ar-SA"/>
        </w:rPr>
        <w:t xml:space="preserve"> </w:t>
      </w:r>
      <w:r w:rsidR="001D0D13">
        <w:rPr>
          <w:rFonts w:ascii="Roboto" w:hAnsi="Roboto" w:cs="Arial"/>
          <w:color w:val="1F4F69" w:themeColor="accent1" w:themeShade="80"/>
          <w:kern w:val="1"/>
          <w:sz w:val="19"/>
          <w:szCs w:val="19"/>
          <w:lang w:eastAsia="ar-SA"/>
        </w:rPr>
        <w:t xml:space="preserve">Create a </w:t>
      </w:r>
      <w:r w:rsidR="008D6A15" w:rsidRPr="00076DA0">
        <w:rPr>
          <w:rFonts w:ascii="Roboto" w:hAnsi="Roboto" w:cs="Arial"/>
          <w:color w:val="1F4F69" w:themeColor="accent1" w:themeShade="80"/>
          <w:kern w:val="1"/>
          <w:sz w:val="19"/>
          <w:szCs w:val="19"/>
          <w:lang w:eastAsia="ar-SA"/>
        </w:rPr>
        <w:t>app or mobile site,</w:t>
      </w:r>
    </w:p>
    <w:p w14:paraId="273A7E82" w14:textId="79130AAB" w:rsidR="008D6A15" w:rsidRPr="00076DA0" w:rsidRDefault="000520AA" w:rsidP="000520A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20" w:line="271" w:lineRule="auto"/>
        <w:ind w:left="360" w:hanging="180"/>
        <w:rPr>
          <w:rFonts w:ascii="Roboto" w:hAnsi="Roboto" w:cs="Arial"/>
          <w:color w:val="1F4F69" w:themeColor="accent1" w:themeShade="80"/>
          <w:kern w:val="1"/>
          <w:sz w:val="19"/>
          <w:szCs w:val="19"/>
          <w:lang w:eastAsia="ar-SA"/>
        </w:rPr>
      </w:pPr>
      <w:r w:rsidRPr="00076DA0">
        <w:rPr>
          <w:rFonts w:ascii="Roboto" w:hAnsi="Roboto" w:cs="Arial"/>
          <w:color w:val="1F4F69" w:themeColor="accent1" w:themeShade="80"/>
          <w:kern w:val="1"/>
          <w:sz w:val="19"/>
          <w:szCs w:val="19"/>
          <w:lang w:eastAsia="ar-SA"/>
        </w:rPr>
        <w:t xml:space="preserve"> </w:t>
      </w:r>
      <w:r w:rsidR="001D0D13">
        <w:rPr>
          <w:rFonts w:ascii="Roboto" w:hAnsi="Roboto" w:cs="Arial"/>
          <w:color w:val="1F4F69" w:themeColor="accent1" w:themeShade="80"/>
          <w:kern w:val="1"/>
          <w:sz w:val="19"/>
          <w:szCs w:val="19"/>
          <w:lang w:eastAsia="ar-SA"/>
        </w:rPr>
        <w:t xml:space="preserve">Create a </w:t>
      </w:r>
      <w:r w:rsidR="008D6A15" w:rsidRPr="00076DA0">
        <w:rPr>
          <w:rFonts w:ascii="Roboto" w:hAnsi="Roboto" w:cs="Arial"/>
          <w:color w:val="1F4F69" w:themeColor="accent1" w:themeShade="80"/>
          <w:kern w:val="1"/>
          <w:sz w:val="19"/>
          <w:szCs w:val="19"/>
          <w:lang w:eastAsia="ar-SA"/>
        </w:rPr>
        <w:t>dance and choreography  portfolio,</w:t>
      </w:r>
    </w:p>
    <w:p w14:paraId="0A14105B" w14:textId="22605736" w:rsidR="008D6A15" w:rsidRPr="00076DA0" w:rsidRDefault="000520AA" w:rsidP="000520A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20" w:line="271" w:lineRule="auto"/>
        <w:ind w:left="360" w:hanging="180"/>
        <w:rPr>
          <w:rFonts w:ascii="Roboto" w:hAnsi="Roboto" w:cs="Arial"/>
          <w:color w:val="1F4F69" w:themeColor="accent1" w:themeShade="80"/>
          <w:kern w:val="1"/>
          <w:sz w:val="19"/>
          <w:szCs w:val="19"/>
          <w:lang w:eastAsia="ar-SA"/>
        </w:rPr>
      </w:pPr>
      <w:r w:rsidRPr="00076DA0">
        <w:rPr>
          <w:rFonts w:ascii="Roboto" w:hAnsi="Roboto" w:cs="Arial"/>
          <w:color w:val="1F4F69" w:themeColor="accent1" w:themeShade="80"/>
          <w:kern w:val="1"/>
          <w:sz w:val="19"/>
          <w:szCs w:val="19"/>
          <w:lang w:eastAsia="ar-SA"/>
        </w:rPr>
        <w:t xml:space="preserve"> </w:t>
      </w:r>
      <w:r w:rsidR="001D0D13">
        <w:rPr>
          <w:rFonts w:ascii="Roboto" w:hAnsi="Roboto" w:cs="Arial"/>
          <w:color w:val="1F4F69" w:themeColor="accent1" w:themeShade="80"/>
          <w:kern w:val="1"/>
          <w:sz w:val="19"/>
          <w:szCs w:val="19"/>
          <w:lang w:eastAsia="ar-SA"/>
        </w:rPr>
        <w:t xml:space="preserve">Create a </w:t>
      </w:r>
      <w:r w:rsidR="008D6A15" w:rsidRPr="00076DA0">
        <w:rPr>
          <w:rFonts w:ascii="Roboto" w:hAnsi="Roboto" w:cs="Arial"/>
          <w:color w:val="1F4F69" w:themeColor="accent1" w:themeShade="80"/>
          <w:kern w:val="1"/>
          <w:sz w:val="19"/>
          <w:szCs w:val="19"/>
          <w:lang w:eastAsia="ar-SA"/>
        </w:rPr>
        <w:t>music album,</w:t>
      </w:r>
    </w:p>
    <w:p w14:paraId="3EC41F57" w14:textId="2E839F71" w:rsidR="008D6A15" w:rsidRPr="00076DA0" w:rsidRDefault="000520AA" w:rsidP="000520A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20" w:line="271" w:lineRule="auto"/>
        <w:ind w:left="360" w:hanging="180"/>
        <w:rPr>
          <w:rFonts w:ascii="Roboto" w:hAnsi="Roboto" w:cs="Arial"/>
          <w:color w:val="1F4F69" w:themeColor="accent1" w:themeShade="80"/>
          <w:kern w:val="1"/>
          <w:sz w:val="19"/>
          <w:szCs w:val="19"/>
          <w:lang w:eastAsia="ar-SA"/>
        </w:rPr>
      </w:pPr>
      <w:r w:rsidRPr="00076DA0">
        <w:rPr>
          <w:rFonts w:ascii="Roboto" w:hAnsi="Roboto" w:cs="Arial"/>
          <w:color w:val="1F4F69" w:themeColor="accent1" w:themeShade="80"/>
          <w:kern w:val="1"/>
          <w:sz w:val="19"/>
          <w:szCs w:val="19"/>
          <w:lang w:eastAsia="ar-SA"/>
        </w:rPr>
        <w:t xml:space="preserve"> </w:t>
      </w:r>
      <w:r w:rsidR="001D0D13">
        <w:rPr>
          <w:rFonts w:ascii="Roboto" w:hAnsi="Roboto" w:cs="Arial"/>
          <w:color w:val="1F4F69" w:themeColor="accent1" w:themeShade="80"/>
          <w:kern w:val="1"/>
          <w:sz w:val="19"/>
          <w:szCs w:val="19"/>
          <w:lang w:eastAsia="ar-SA"/>
        </w:rPr>
        <w:t xml:space="preserve">Create an </w:t>
      </w:r>
      <w:bookmarkStart w:id="0" w:name="_GoBack"/>
      <w:bookmarkEnd w:id="0"/>
      <w:r w:rsidR="008D6A15" w:rsidRPr="00076DA0">
        <w:rPr>
          <w:rFonts w:ascii="Roboto" w:hAnsi="Roboto" w:cs="Arial"/>
          <w:color w:val="1F4F69" w:themeColor="accent1" w:themeShade="80"/>
          <w:kern w:val="1"/>
          <w:sz w:val="19"/>
          <w:szCs w:val="19"/>
          <w:lang w:eastAsia="ar-SA"/>
        </w:rPr>
        <w:t>academic research paper, aimed for conference presentation or a Ph.D. application.</w:t>
      </w:r>
    </w:p>
    <w:p w14:paraId="04F333DC" w14:textId="77777777" w:rsidR="008D6A15" w:rsidRPr="00076DA0" w:rsidRDefault="008D6A15" w:rsidP="008D6A15">
      <w:pPr>
        <w:spacing w:before="20" w:line="271" w:lineRule="auto"/>
        <w:rPr>
          <w:rFonts w:ascii="Roboto" w:hAnsi="Roboto" w:cs="Arial"/>
          <w:color w:val="1F4F69" w:themeColor="accent1" w:themeShade="80"/>
          <w:kern w:val="1"/>
          <w:sz w:val="19"/>
          <w:szCs w:val="19"/>
          <w:lang w:eastAsia="ar-SA"/>
        </w:rPr>
      </w:pPr>
    </w:p>
    <w:p w14:paraId="01193DF1" w14:textId="7B018CDD" w:rsidR="008D6A15" w:rsidRPr="00076DA0" w:rsidRDefault="008D6A15" w:rsidP="000520AA">
      <w:pPr>
        <w:spacing w:before="20" w:line="271" w:lineRule="auto"/>
        <w:ind w:left="180"/>
        <w:rPr>
          <w:rFonts w:ascii="Roboto" w:hAnsi="Roboto" w:cs="Arial"/>
          <w:color w:val="1F4F69" w:themeColor="accent1" w:themeShade="80"/>
          <w:kern w:val="1"/>
          <w:sz w:val="19"/>
          <w:szCs w:val="19"/>
          <w:lang w:eastAsia="ar-SA"/>
        </w:rPr>
      </w:pPr>
      <w:r w:rsidRPr="00076DA0">
        <w:rPr>
          <w:rFonts w:ascii="Roboto" w:hAnsi="Roboto" w:cs="Arial"/>
          <w:color w:val="1F4F69" w:themeColor="accent1" w:themeShade="80"/>
          <w:kern w:val="1"/>
          <w:sz w:val="19"/>
          <w:szCs w:val="19"/>
          <w:lang w:eastAsia="ar-SA"/>
        </w:rPr>
        <w:t xml:space="preserve">The specific product form is only a visible manifestation of an interesting project. So, choose something interesting enough that you can work on for the next two semesters. This freedom to choose is special, unique to 597ab. </w:t>
      </w:r>
    </w:p>
    <w:p w14:paraId="72E4D117" w14:textId="61A495A6" w:rsidR="008D6A15" w:rsidRPr="00076DA0" w:rsidRDefault="008D6A15" w:rsidP="000520AA">
      <w:pPr>
        <w:spacing w:line="271" w:lineRule="auto"/>
        <w:ind w:left="180"/>
        <w:rPr>
          <w:rFonts w:ascii="Roboto" w:hAnsi="Roboto"/>
          <w:color w:val="1F4F69" w:themeColor="accent1" w:themeShade="80"/>
          <w:sz w:val="19"/>
          <w:szCs w:val="19"/>
          <w:lang w:bidi="en-US"/>
        </w:rPr>
      </w:pPr>
      <w:r w:rsidRPr="00076DA0">
        <w:rPr>
          <w:rFonts w:ascii="Roboto" w:hAnsi="Roboto"/>
          <w:color w:val="1F4F69" w:themeColor="accent1" w:themeShade="80"/>
          <w:sz w:val="19"/>
          <w:szCs w:val="19"/>
          <w:lang w:bidi="en-US"/>
        </w:rPr>
        <w:t xml:space="preserve">Thus far, the learning objectives have focused on exploring a complex project’s different aspects, through concepts and data. For CMGT 597b, we will shift focus to: </w:t>
      </w:r>
    </w:p>
    <w:p w14:paraId="4F364482" w14:textId="77777777" w:rsidR="008D6A15" w:rsidRPr="00076DA0" w:rsidRDefault="008D6A15" w:rsidP="000520A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1" w:lineRule="auto"/>
        <w:ind w:left="360" w:hanging="180"/>
        <w:rPr>
          <w:rFonts w:ascii="Roboto" w:hAnsi="Roboto"/>
          <w:color w:val="1F4F69" w:themeColor="accent1" w:themeShade="80"/>
          <w:sz w:val="19"/>
          <w:szCs w:val="19"/>
          <w:lang w:bidi="en-US"/>
        </w:rPr>
      </w:pPr>
      <w:r w:rsidRPr="00076DA0">
        <w:rPr>
          <w:rFonts w:ascii="Roboto" w:hAnsi="Roboto"/>
          <w:color w:val="1F4F69" w:themeColor="accent1" w:themeShade="80"/>
          <w:sz w:val="19"/>
          <w:szCs w:val="19"/>
          <w:lang w:bidi="en-US"/>
        </w:rPr>
        <w:t xml:space="preserve">completing data collection and analysis;  </w:t>
      </w:r>
    </w:p>
    <w:p w14:paraId="6FEF1174" w14:textId="77777777" w:rsidR="008D6A15" w:rsidRPr="00076DA0" w:rsidRDefault="008D6A15" w:rsidP="000520A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1" w:lineRule="auto"/>
        <w:ind w:left="360" w:hanging="180"/>
        <w:rPr>
          <w:rFonts w:ascii="Roboto" w:hAnsi="Roboto"/>
          <w:color w:val="1F4F69" w:themeColor="accent1" w:themeShade="80"/>
          <w:sz w:val="19"/>
          <w:szCs w:val="19"/>
          <w:lang w:bidi="en-US"/>
        </w:rPr>
      </w:pPr>
      <w:r w:rsidRPr="00076DA0">
        <w:rPr>
          <w:rFonts w:ascii="Roboto" w:hAnsi="Roboto"/>
          <w:color w:val="1F4F69" w:themeColor="accent1" w:themeShade="80"/>
          <w:sz w:val="19"/>
          <w:szCs w:val="19"/>
          <w:lang w:bidi="en-US"/>
        </w:rPr>
        <w:t>developing the writing, such that the narrative is coherent and demonstrates expertise,</w:t>
      </w:r>
    </w:p>
    <w:p w14:paraId="417D945D" w14:textId="77777777" w:rsidR="008D6A15" w:rsidRPr="00076DA0" w:rsidRDefault="008D6A15" w:rsidP="000520A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1" w:lineRule="auto"/>
        <w:ind w:left="360" w:hanging="180"/>
        <w:rPr>
          <w:rFonts w:ascii="Roboto" w:hAnsi="Roboto"/>
          <w:color w:val="1F4F69" w:themeColor="accent1" w:themeShade="80"/>
          <w:sz w:val="19"/>
          <w:szCs w:val="19"/>
          <w:lang w:bidi="en-US"/>
        </w:rPr>
      </w:pPr>
      <w:r w:rsidRPr="00076DA0">
        <w:rPr>
          <w:rFonts w:ascii="Roboto" w:hAnsi="Roboto"/>
          <w:color w:val="1F4F69" w:themeColor="accent1" w:themeShade="80"/>
          <w:sz w:val="19"/>
          <w:szCs w:val="19"/>
          <w:lang w:bidi="en-US"/>
        </w:rPr>
        <w:t>identify prospective audiences to whom to present;</w:t>
      </w:r>
    </w:p>
    <w:p w14:paraId="09B18C21" w14:textId="66735F4B" w:rsidR="008D6A15" w:rsidRDefault="008D6A15" w:rsidP="000520A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1" w:lineRule="auto"/>
        <w:ind w:left="360" w:hanging="180"/>
        <w:rPr>
          <w:rFonts w:ascii="Roboto" w:hAnsi="Roboto"/>
          <w:color w:val="1F4F69" w:themeColor="accent1" w:themeShade="80"/>
          <w:sz w:val="19"/>
          <w:szCs w:val="19"/>
          <w:lang w:bidi="en-US"/>
        </w:rPr>
      </w:pPr>
      <w:proofErr w:type="gramStart"/>
      <w:r w:rsidRPr="00076DA0">
        <w:rPr>
          <w:rFonts w:ascii="Roboto" w:hAnsi="Roboto"/>
          <w:color w:val="1F4F69" w:themeColor="accent1" w:themeShade="80"/>
          <w:sz w:val="19"/>
          <w:szCs w:val="19"/>
          <w:lang w:bidi="en-US"/>
        </w:rPr>
        <w:t>crafting</w:t>
      </w:r>
      <w:proofErr w:type="gramEnd"/>
      <w:r w:rsidRPr="00076DA0">
        <w:rPr>
          <w:rFonts w:ascii="Roboto" w:hAnsi="Roboto"/>
          <w:color w:val="1F4F69" w:themeColor="accent1" w:themeShade="80"/>
          <w:sz w:val="19"/>
          <w:szCs w:val="19"/>
          <w:lang w:bidi="en-US"/>
        </w:rPr>
        <w:t xml:space="preserve"> a set of explicit communicate-able deliverables for the audience, e.g., a paper or presentation deck as well as an oral talk or presentation.</w:t>
      </w:r>
    </w:p>
    <w:p w14:paraId="731BA745" w14:textId="77777777" w:rsidR="000C74DD" w:rsidRPr="00076DA0" w:rsidRDefault="000C74DD" w:rsidP="000C74DD">
      <w:pPr>
        <w:pBdr>
          <w:top w:val="none" w:sz="0" w:space="0" w:color="auto"/>
          <w:left w:val="none" w:sz="0" w:space="0" w:color="auto"/>
          <w:bottom w:val="none" w:sz="0" w:space="0" w:color="auto"/>
          <w:right w:val="none" w:sz="0" w:space="0" w:color="auto"/>
          <w:between w:val="none" w:sz="0" w:space="0" w:color="auto"/>
          <w:bar w:val="none" w:sz="0" w:color="auto"/>
        </w:pBdr>
        <w:spacing w:line="271" w:lineRule="auto"/>
        <w:ind w:left="180"/>
        <w:rPr>
          <w:rFonts w:ascii="Roboto" w:hAnsi="Roboto"/>
          <w:color w:val="1F4F69" w:themeColor="accent1" w:themeShade="80"/>
          <w:sz w:val="19"/>
          <w:szCs w:val="19"/>
          <w:lang w:bidi="en-US"/>
        </w:rPr>
      </w:pPr>
    </w:p>
    <w:p w14:paraId="46B56827" w14:textId="4158ED19" w:rsidR="00A702B7" w:rsidRPr="00076DA0" w:rsidRDefault="00A702B7" w:rsidP="000520AA">
      <w:pPr>
        <w:pStyle w:val="Body"/>
        <w:spacing w:before="40" w:after="40"/>
        <w:ind w:left="180"/>
        <w:rPr>
          <w:rFonts w:ascii="Roboto" w:eastAsia="Times New Roman" w:hAnsi="Roboto" w:cs="Arial"/>
          <w:color w:val="1F4F69" w:themeColor="accent1" w:themeShade="80"/>
          <w:sz w:val="19"/>
          <w:szCs w:val="19"/>
        </w:rPr>
      </w:pPr>
      <w:r w:rsidRPr="00076DA0">
        <w:rPr>
          <w:rFonts w:ascii="Roboto" w:eastAsia="Times New Roman" w:hAnsi="Roboto" w:cs="Arial"/>
          <w:b/>
          <w:color w:val="1F4F69" w:themeColor="accent1" w:themeShade="80"/>
          <w:sz w:val="19"/>
          <w:szCs w:val="19"/>
        </w:rPr>
        <w:t>Prerequisite(s):</w:t>
      </w:r>
      <w:r w:rsidRPr="00076DA0">
        <w:rPr>
          <w:rFonts w:ascii="Roboto" w:eastAsia="Times New Roman" w:hAnsi="Roboto" w:cs="Arial"/>
          <w:color w:val="1F4F69" w:themeColor="accent1" w:themeShade="80"/>
          <w:sz w:val="19"/>
          <w:szCs w:val="19"/>
        </w:rPr>
        <w:t xml:space="preserve"> </w:t>
      </w:r>
      <w:r w:rsidR="00D402AD" w:rsidRPr="00076DA0">
        <w:rPr>
          <w:rFonts w:ascii="Roboto" w:eastAsia="Times New Roman" w:hAnsi="Roboto" w:cs="Arial"/>
          <w:color w:val="1F4F69" w:themeColor="accent1" w:themeShade="80"/>
          <w:sz w:val="19"/>
          <w:szCs w:val="19"/>
        </w:rPr>
        <w:t>CMGT 540, CMGT 501, CMGT 597a</w:t>
      </w:r>
    </w:p>
    <w:p w14:paraId="386988C5" w14:textId="533B9807" w:rsidR="00A702B7" w:rsidRPr="00076DA0" w:rsidRDefault="00A702B7" w:rsidP="000520AA">
      <w:pPr>
        <w:pStyle w:val="Body"/>
        <w:spacing w:before="40" w:after="40"/>
        <w:ind w:left="180"/>
        <w:rPr>
          <w:rFonts w:ascii="Roboto" w:eastAsia="Times New Roman" w:hAnsi="Roboto" w:cs="Arial"/>
          <w:color w:val="1F4F69" w:themeColor="accent1" w:themeShade="80"/>
          <w:sz w:val="19"/>
          <w:szCs w:val="19"/>
        </w:rPr>
      </w:pPr>
      <w:r w:rsidRPr="00076DA0">
        <w:rPr>
          <w:rFonts w:ascii="Roboto" w:eastAsia="Times New Roman" w:hAnsi="Roboto" w:cs="Arial"/>
          <w:b/>
          <w:color w:val="1F4F69" w:themeColor="accent1" w:themeShade="80"/>
          <w:sz w:val="19"/>
          <w:szCs w:val="19"/>
        </w:rPr>
        <w:t>Co-Requisite(s):</w:t>
      </w:r>
      <w:r w:rsidR="00D402AD" w:rsidRPr="00076DA0">
        <w:rPr>
          <w:rFonts w:ascii="Roboto" w:eastAsia="Times New Roman" w:hAnsi="Roboto" w:cs="Arial"/>
          <w:color w:val="1F4F69" w:themeColor="accent1" w:themeShade="80"/>
          <w:sz w:val="19"/>
          <w:szCs w:val="19"/>
        </w:rPr>
        <w:t xml:space="preserve"> CMGT 597a (with permission)</w:t>
      </w:r>
    </w:p>
    <w:p w14:paraId="43B0B6EC" w14:textId="3E3389ED" w:rsidR="00A702B7" w:rsidRPr="00076DA0" w:rsidRDefault="00A702B7" w:rsidP="000520AA">
      <w:pPr>
        <w:pStyle w:val="Body"/>
        <w:spacing w:before="40" w:after="40"/>
        <w:ind w:left="180"/>
        <w:rPr>
          <w:rFonts w:ascii="Roboto" w:eastAsia="Times New Roman" w:hAnsi="Roboto" w:cs="Arial"/>
          <w:color w:val="1F4F69" w:themeColor="accent1" w:themeShade="80"/>
          <w:sz w:val="19"/>
          <w:szCs w:val="19"/>
        </w:rPr>
      </w:pPr>
      <w:r w:rsidRPr="00076DA0">
        <w:rPr>
          <w:rFonts w:ascii="Roboto" w:eastAsia="Times New Roman" w:hAnsi="Roboto" w:cs="Arial"/>
          <w:b/>
          <w:color w:val="1F4F69" w:themeColor="accent1" w:themeShade="80"/>
          <w:sz w:val="19"/>
          <w:szCs w:val="19"/>
        </w:rPr>
        <w:t>Concurrent Enrollment:</w:t>
      </w:r>
      <w:r w:rsidR="00227114" w:rsidRPr="00076DA0">
        <w:rPr>
          <w:rFonts w:ascii="Roboto" w:eastAsia="Times New Roman" w:hAnsi="Roboto" w:cs="Arial"/>
          <w:color w:val="1F4F69" w:themeColor="accent1" w:themeShade="80"/>
          <w:sz w:val="19"/>
          <w:szCs w:val="19"/>
        </w:rPr>
        <w:t xml:space="preserve"> N</w:t>
      </w:r>
      <w:r w:rsidR="00D402AD" w:rsidRPr="00076DA0">
        <w:rPr>
          <w:rFonts w:ascii="Roboto" w:eastAsia="Times New Roman" w:hAnsi="Roboto" w:cs="Arial"/>
          <w:color w:val="1F4F69" w:themeColor="accent1" w:themeShade="80"/>
          <w:sz w:val="19"/>
          <w:szCs w:val="19"/>
        </w:rPr>
        <w:t>one</w:t>
      </w:r>
    </w:p>
    <w:p w14:paraId="6112ED78" w14:textId="28D94F95" w:rsidR="00A702B7" w:rsidRPr="00076DA0" w:rsidRDefault="00A702B7" w:rsidP="000520AA">
      <w:pPr>
        <w:pStyle w:val="Body"/>
        <w:spacing w:before="40" w:after="40"/>
        <w:ind w:left="180"/>
        <w:rPr>
          <w:rFonts w:ascii="Roboto" w:eastAsia="Times New Roman" w:hAnsi="Roboto" w:cs="Arial"/>
          <w:color w:val="1F4F69" w:themeColor="accent1" w:themeShade="80"/>
          <w:sz w:val="19"/>
          <w:szCs w:val="19"/>
        </w:rPr>
      </w:pPr>
      <w:r w:rsidRPr="00076DA0">
        <w:rPr>
          <w:rFonts w:ascii="Roboto" w:eastAsia="Times New Roman" w:hAnsi="Roboto" w:cs="Arial"/>
          <w:b/>
          <w:color w:val="1F4F69" w:themeColor="accent1" w:themeShade="80"/>
          <w:sz w:val="19"/>
          <w:szCs w:val="19"/>
        </w:rPr>
        <w:t>Recommended Preparation:</w:t>
      </w:r>
      <w:r w:rsidRPr="00076DA0">
        <w:rPr>
          <w:rFonts w:ascii="Roboto" w:eastAsia="Times New Roman" w:hAnsi="Roboto" w:cs="Arial"/>
          <w:color w:val="1F4F69" w:themeColor="accent1" w:themeShade="80"/>
          <w:sz w:val="19"/>
          <w:szCs w:val="19"/>
        </w:rPr>
        <w:t xml:space="preserve"> </w:t>
      </w:r>
      <w:proofErr w:type="gramStart"/>
      <w:r w:rsidR="003569C8" w:rsidRPr="00076DA0">
        <w:rPr>
          <w:rFonts w:ascii="Roboto" w:eastAsia="Times New Roman" w:hAnsi="Roboto" w:cs="Arial"/>
          <w:color w:val="1F4F69" w:themeColor="accent1" w:themeShade="80"/>
          <w:sz w:val="19"/>
          <w:szCs w:val="19"/>
        </w:rPr>
        <w:t xml:space="preserve">Think </w:t>
      </w:r>
      <w:r w:rsidR="00227114" w:rsidRPr="00076DA0">
        <w:rPr>
          <w:rFonts w:ascii="Roboto" w:eastAsia="Times New Roman" w:hAnsi="Roboto" w:cs="Arial"/>
          <w:color w:val="1F4F69" w:themeColor="accent1" w:themeShade="80"/>
          <w:sz w:val="19"/>
          <w:szCs w:val="19"/>
        </w:rPr>
        <w:t xml:space="preserve"> project</w:t>
      </w:r>
      <w:proofErr w:type="gramEnd"/>
      <w:r w:rsidR="00227114" w:rsidRPr="00076DA0">
        <w:rPr>
          <w:rFonts w:ascii="Roboto" w:eastAsia="Times New Roman" w:hAnsi="Roboto" w:cs="Arial"/>
          <w:color w:val="1F4F69" w:themeColor="accent1" w:themeShade="80"/>
          <w:sz w:val="19"/>
          <w:szCs w:val="19"/>
        </w:rPr>
        <w:t xml:space="preserve"> of your own design and initiative.</w:t>
      </w:r>
    </w:p>
    <w:p w14:paraId="32ABBD4C" w14:textId="77777777" w:rsidR="00A702B7" w:rsidRPr="00076DA0" w:rsidRDefault="00A702B7" w:rsidP="00080402">
      <w:pPr>
        <w:pStyle w:val="Body"/>
        <w:spacing w:before="40" w:after="40"/>
        <w:rPr>
          <w:rFonts w:ascii="Roboto" w:eastAsia="Times New Roman" w:hAnsi="Roboto" w:cs="Arial"/>
          <w:color w:val="1F4F69" w:themeColor="accent1" w:themeShade="80"/>
          <w:sz w:val="19"/>
          <w:szCs w:val="19"/>
        </w:rPr>
      </w:pPr>
    </w:p>
    <w:p w14:paraId="3FC08157" w14:textId="41103404" w:rsidR="00D45C6E" w:rsidRPr="00076DA0" w:rsidRDefault="003735F0" w:rsidP="009E0E93">
      <w:pPr>
        <w:pStyle w:val="Body"/>
        <w:spacing w:before="40" w:after="80"/>
        <w:rPr>
          <w:rFonts w:ascii="Roboto" w:eastAsia="Times New Roman" w:hAnsi="Roboto" w:cs="Arial"/>
          <w:b/>
          <w:color w:val="1F4F69" w:themeColor="accent1" w:themeShade="80"/>
          <w:sz w:val="19"/>
          <w:szCs w:val="19"/>
        </w:rPr>
      </w:pPr>
      <w:r w:rsidRPr="00076DA0">
        <w:rPr>
          <w:rFonts w:ascii="Roboto" w:eastAsia="Times New Roman" w:hAnsi="Roboto" w:cs="Arial"/>
          <w:b/>
          <w:color w:val="1F4F69" w:themeColor="accent1" w:themeShade="80"/>
          <w:sz w:val="19"/>
          <w:szCs w:val="19"/>
        </w:rPr>
        <w:t xml:space="preserve">III. </w:t>
      </w:r>
      <w:r w:rsidR="00A702B7" w:rsidRPr="00076DA0">
        <w:rPr>
          <w:rFonts w:ascii="Roboto" w:eastAsia="Times New Roman" w:hAnsi="Roboto" w:cs="Arial"/>
          <w:b/>
          <w:color w:val="1F4F69" w:themeColor="accent1" w:themeShade="80"/>
          <w:sz w:val="19"/>
          <w:szCs w:val="19"/>
        </w:rPr>
        <w:t>Course Notes</w:t>
      </w:r>
    </w:p>
    <w:p w14:paraId="6419AEE9" w14:textId="25E0F623" w:rsidR="0075166E" w:rsidRPr="00076DA0" w:rsidRDefault="00227114" w:rsidP="000520AA">
      <w:pPr>
        <w:pStyle w:val="Body"/>
        <w:spacing w:before="40" w:after="40"/>
        <w:ind w:left="180"/>
        <w:rPr>
          <w:rFonts w:ascii="Roboto" w:hAnsi="Roboto"/>
          <w:color w:val="1F4F69" w:themeColor="accent1" w:themeShade="80"/>
          <w:sz w:val="19"/>
          <w:szCs w:val="19"/>
          <w:lang w:bidi="en-US"/>
        </w:rPr>
      </w:pPr>
      <w:r w:rsidRPr="00076DA0">
        <w:rPr>
          <w:rFonts w:ascii="Roboto" w:hAnsi="Roboto" w:cs="Arial"/>
          <w:color w:val="1F4F69" w:themeColor="accent1" w:themeShade="80"/>
          <w:sz w:val="19"/>
          <w:szCs w:val="19"/>
        </w:rPr>
        <w:lastRenderedPageBreak/>
        <w:t xml:space="preserve">Course is a letter grade course. </w:t>
      </w:r>
      <w:r w:rsidR="0075166E" w:rsidRPr="00076DA0">
        <w:rPr>
          <w:rFonts w:ascii="Roboto" w:hAnsi="Roboto"/>
          <w:color w:val="1F4F69" w:themeColor="accent1" w:themeShade="80"/>
          <w:sz w:val="19"/>
          <w:szCs w:val="19"/>
          <w:lang w:bidi="en-US"/>
        </w:rPr>
        <w:t xml:space="preserve">Compared to the previous “a” section, 597b will meet less frequently as a class, with more weeks devoted to one-on-one meetings with instructors. So, success requires much individual discipline from you, you have to maintain your project’s progress momentum, including scheduling meetings with instructors on your own initiative.  At the same time, the instructors like to maintain the sense of community, so we will continue to have peer reviews.  </w:t>
      </w:r>
    </w:p>
    <w:p w14:paraId="6C2E50C5" w14:textId="77777777" w:rsidR="004B547E" w:rsidRPr="00076DA0" w:rsidRDefault="004B547E" w:rsidP="00080402">
      <w:pPr>
        <w:pStyle w:val="Body"/>
        <w:spacing w:before="40" w:after="40"/>
        <w:rPr>
          <w:rFonts w:ascii="Roboto" w:eastAsia="Times New Roman" w:hAnsi="Roboto" w:cs="Arial"/>
          <w:color w:val="1F4F69" w:themeColor="accent1" w:themeShade="80"/>
          <w:sz w:val="19"/>
          <w:szCs w:val="19"/>
        </w:rPr>
      </w:pPr>
    </w:p>
    <w:p w14:paraId="7CA2FFE3" w14:textId="5CA50464" w:rsidR="0075166E" w:rsidRPr="00076DA0" w:rsidRDefault="004B547E" w:rsidP="000520AA">
      <w:pPr>
        <w:pStyle w:val="Body"/>
        <w:spacing w:before="40" w:after="80"/>
        <w:rPr>
          <w:rFonts w:ascii="Roboto" w:hAnsi="Roboto" w:cs="Arial"/>
          <w:b/>
          <w:bCs/>
          <w:color w:val="1F4F69" w:themeColor="accent1" w:themeShade="80"/>
          <w:sz w:val="19"/>
          <w:szCs w:val="19"/>
        </w:rPr>
      </w:pPr>
      <w:r w:rsidRPr="00076DA0">
        <w:rPr>
          <w:rFonts w:ascii="Roboto" w:hAnsi="Roboto" w:cs="Arial"/>
          <w:b/>
          <w:bCs/>
          <w:color w:val="1F4F69" w:themeColor="accent1" w:themeShade="80"/>
          <w:sz w:val="19"/>
          <w:szCs w:val="19"/>
        </w:rPr>
        <w:t>I</w:t>
      </w:r>
      <w:r w:rsidR="003735F0" w:rsidRPr="00076DA0">
        <w:rPr>
          <w:rFonts w:ascii="Roboto" w:hAnsi="Roboto" w:cs="Arial"/>
          <w:b/>
          <w:bCs/>
          <w:color w:val="1F4F69" w:themeColor="accent1" w:themeShade="80"/>
          <w:sz w:val="19"/>
          <w:szCs w:val="19"/>
        </w:rPr>
        <w:t>V</w:t>
      </w:r>
      <w:r w:rsidRPr="00076DA0">
        <w:rPr>
          <w:rFonts w:ascii="Roboto" w:hAnsi="Roboto" w:cs="Arial"/>
          <w:b/>
          <w:bCs/>
          <w:color w:val="1F4F69" w:themeColor="accent1" w:themeShade="80"/>
          <w:sz w:val="19"/>
          <w:szCs w:val="19"/>
        </w:rPr>
        <w:t xml:space="preserve">. </w:t>
      </w:r>
      <w:r w:rsidR="0036417D" w:rsidRPr="00076DA0">
        <w:rPr>
          <w:rFonts w:ascii="Roboto" w:hAnsi="Roboto" w:cs="Arial"/>
          <w:b/>
          <w:bCs/>
          <w:color w:val="1F4F69" w:themeColor="accent1" w:themeShade="80"/>
          <w:sz w:val="19"/>
          <w:szCs w:val="19"/>
        </w:rPr>
        <w:t xml:space="preserve">Description and Assessment of Assignments </w:t>
      </w:r>
    </w:p>
    <w:p w14:paraId="05F36D48" w14:textId="31710953" w:rsidR="005068B6" w:rsidRPr="00076DA0" w:rsidRDefault="00227114" w:rsidP="000520AA">
      <w:pPr>
        <w:pStyle w:val="Body"/>
        <w:spacing w:before="40" w:after="40"/>
        <w:ind w:left="180"/>
        <w:rPr>
          <w:rFonts w:ascii="Roboto" w:hAnsi="Roboto" w:cs="Arial"/>
          <w:b/>
          <w:bCs/>
          <w:color w:val="1F4F69" w:themeColor="accent1" w:themeShade="80"/>
          <w:sz w:val="19"/>
          <w:szCs w:val="19"/>
        </w:rPr>
      </w:pPr>
      <w:r w:rsidRPr="00076DA0">
        <w:rPr>
          <w:rFonts w:ascii="Roboto" w:hAnsi="Roboto" w:cs="Arial"/>
          <w:bCs/>
          <w:color w:val="1F4F69" w:themeColor="accent1" w:themeShade="80"/>
          <w:sz w:val="19"/>
          <w:szCs w:val="19"/>
        </w:rPr>
        <w:t xml:space="preserve">Assignments are described in section V, Grading. </w:t>
      </w:r>
    </w:p>
    <w:p w14:paraId="7EA279B6" w14:textId="77777777" w:rsidR="0075166E" w:rsidRPr="00076DA0" w:rsidRDefault="0075166E" w:rsidP="00080402">
      <w:pPr>
        <w:pStyle w:val="Body"/>
        <w:spacing w:before="40" w:after="40"/>
        <w:rPr>
          <w:rFonts w:ascii="Roboto" w:hAnsi="Roboto" w:cs="Arial"/>
          <w:b/>
          <w:bCs/>
          <w:color w:val="1F4F69" w:themeColor="accent1" w:themeShade="80"/>
          <w:sz w:val="19"/>
          <w:szCs w:val="19"/>
        </w:rPr>
      </w:pPr>
    </w:p>
    <w:p w14:paraId="2B18B63F" w14:textId="4242AF07" w:rsidR="004B547E" w:rsidRPr="00076DA0" w:rsidRDefault="004B547E" w:rsidP="00080402">
      <w:pPr>
        <w:pStyle w:val="Body"/>
        <w:spacing w:before="40" w:after="40"/>
        <w:rPr>
          <w:rFonts w:ascii="Roboto" w:hAnsi="Roboto" w:cs="Arial"/>
          <w:b/>
          <w:bCs/>
          <w:color w:val="1F4F69" w:themeColor="accent1" w:themeShade="80"/>
          <w:sz w:val="19"/>
          <w:szCs w:val="19"/>
        </w:rPr>
      </w:pPr>
      <w:r w:rsidRPr="00076DA0">
        <w:rPr>
          <w:rFonts w:ascii="Roboto" w:hAnsi="Roboto" w:cs="Arial"/>
          <w:b/>
          <w:bCs/>
          <w:color w:val="1F4F69" w:themeColor="accent1" w:themeShade="80"/>
          <w:sz w:val="19"/>
          <w:szCs w:val="19"/>
        </w:rPr>
        <w:t>V. Grading</w:t>
      </w:r>
    </w:p>
    <w:p w14:paraId="6E14680D" w14:textId="77777777" w:rsidR="004B547E" w:rsidRPr="00076DA0" w:rsidRDefault="004B547E" w:rsidP="009E0E93">
      <w:pPr>
        <w:pStyle w:val="Body"/>
        <w:spacing w:before="40" w:after="160"/>
        <w:rPr>
          <w:rFonts w:ascii="Roboto" w:hAnsi="Roboto" w:cs="Arial"/>
          <w:color w:val="1F4F69" w:themeColor="accent1" w:themeShade="80"/>
          <w:sz w:val="19"/>
          <w:szCs w:val="19"/>
        </w:rPr>
      </w:pPr>
      <w:r w:rsidRPr="00076DA0">
        <w:rPr>
          <w:rFonts w:ascii="Roboto" w:hAnsi="Roboto" w:cs="Arial"/>
          <w:b/>
          <w:bCs/>
          <w:color w:val="1F4F69" w:themeColor="accent1" w:themeShade="80"/>
          <w:sz w:val="19"/>
          <w:szCs w:val="19"/>
        </w:rPr>
        <w:t xml:space="preserve">a. Breakdown of Grade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6667"/>
        <w:gridCol w:w="1063"/>
      </w:tblGrid>
      <w:tr w:rsidR="00076DA0" w:rsidRPr="00076DA0" w14:paraId="7E6F9BDE" w14:textId="77777777" w:rsidTr="00B0471F">
        <w:tc>
          <w:tcPr>
            <w:tcW w:w="647" w:type="dxa"/>
          </w:tcPr>
          <w:p w14:paraId="050A6479" w14:textId="77777777" w:rsidR="009B6858" w:rsidRPr="00076DA0" w:rsidRDefault="009B6858" w:rsidP="00080402">
            <w:pPr>
              <w:spacing w:before="40" w:after="40"/>
              <w:rPr>
                <w:rFonts w:ascii="Roboto" w:hAnsi="Roboto" w:cs="Arial"/>
                <w:color w:val="1F4F69" w:themeColor="accent1" w:themeShade="80"/>
                <w:sz w:val="16"/>
                <w:szCs w:val="16"/>
                <w:lang w:bidi="en-US"/>
              </w:rPr>
            </w:pPr>
          </w:p>
        </w:tc>
        <w:tc>
          <w:tcPr>
            <w:tcW w:w="6667" w:type="dxa"/>
            <w:shd w:val="clear" w:color="auto" w:fill="auto"/>
          </w:tcPr>
          <w:p w14:paraId="7ABD2DB3" w14:textId="6C925DA8" w:rsidR="009B6858" w:rsidRPr="00076DA0" w:rsidRDefault="009E0E93" w:rsidP="009E0E93">
            <w:pPr>
              <w:spacing w:before="40" w:after="40"/>
              <w:jc w:val="center"/>
              <w:rPr>
                <w:rFonts w:ascii="Roboto" w:hAnsi="Roboto" w:cs="Arial"/>
                <w:b/>
                <w:bCs/>
                <w:color w:val="1F4F69" w:themeColor="accent1" w:themeShade="80"/>
                <w:sz w:val="16"/>
                <w:szCs w:val="16"/>
              </w:rPr>
            </w:pPr>
            <w:r w:rsidRPr="00076DA0">
              <w:rPr>
                <w:rFonts w:ascii="Roboto" w:hAnsi="Roboto" w:cs="Arial"/>
                <w:b/>
                <w:bCs/>
                <w:color w:val="1F4F69" w:themeColor="accent1" w:themeShade="80"/>
                <w:sz w:val="16"/>
                <w:szCs w:val="16"/>
              </w:rPr>
              <w:t>A</w:t>
            </w:r>
            <w:r w:rsidR="009B6858" w:rsidRPr="00076DA0">
              <w:rPr>
                <w:rFonts w:ascii="Roboto" w:hAnsi="Roboto" w:cs="Arial"/>
                <w:b/>
                <w:bCs/>
                <w:color w:val="1F4F69" w:themeColor="accent1" w:themeShade="80"/>
                <w:sz w:val="16"/>
                <w:szCs w:val="16"/>
              </w:rPr>
              <w:t>ssignments</w:t>
            </w:r>
          </w:p>
        </w:tc>
        <w:tc>
          <w:tcPr>
            <w:tcW w:w="1063" w:type="dxa"/>
            <w:shd w:val="clear" w:color="auto" w:fill="auto"/>
          </w:tcPr>
          <w:p w14:paraId="468F31A0" w14:textId="46AAA808" w:rsidR="009B6858" w:rsidRPr="00076DA0" w:rsidRDefault="009B6858" w:rsidP="00080402">
            <w:pPr>
              <w:spacing w:before="40" w:after="40"/>
              <w:rPr>
                <w:rFonts w:ascii="Roboto" w:hAnsi="Roboto" w:cs="Arial"/>
                <w:b/>
                <w:color w:val="1F4F69" w:themeColor="accent1" w:themeShade="80"/>
                <w:sz w:val="16"/>
                <w:szCs w:val="16"/>
                <w:lang w:bidi="en-US"/>
              </w:rPr>
            </w:pPr>
            <w:r w:rsidRPr="00076DA0">
              <w:rPr>
                <w:rFonts w:ascii="Roboto" w:hAnsi="Roboto" w:cs="Arial"/>
                <w:b/>
                <w:color w:val="1F4F69" w:themeColor="accent1" w:themeShade="80"/>
                <w:sz w:val="16"/>
                <w:szCs w:val="16"/>
                <w:lang w:bidi="en-US"/>
              </w:rPr>
              <w:t>Percentage of Grade</w:t>
            </w:r>
          </w:p>
        </w:tc>
      </w:tr>
      <w:tr w:rsidR="00076DA0" w:rsidRPr="00076DA0" w14:paraId="2E8ABB4E" w14:textId="77777777" w:rsidTr="00B0471F">
        <w:tc>
          <w:tcPr>
            <w:tcW w:w="647" w:type="dxa"/>
          </w:tcPr>
          <w:p w14:paraId="663D6CD2" w14:textId="77777777" w:rsidR="009B6858" w:rsidRPr="00076DA0" w:rsidRDefault="009B6858" w:rsidP="00080402">
            <w:pPr>
              <w:spacing w:before="40" w:after="40"/>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As1</w:t>
            </w:r>
          </w:p>
        </w:tc>
        <w:tc>
          <w:tcPr>
            <w:tcW w:w="6667" w:type="dxa"/>
            <w:shd w:val="clear" w:color="auto" w:fill="auto"/>
          </w:tcPr>
          <w:p w14:paraId="5D849253" w14:textId="432A86C8" w:rsidR="009B6858" w:rsidRPr="00076DA0" w:rsidRDefault="009B6858" w:rsidP="00080402">
            <w:pPr>
              <w:spacing w:before="40" w:after="40"/>
              <w:rPr>
                <w:rFonts w:ascii="Roboto" w:hAnsi="Roboto" w:cs="Arial"/>
                <w:bCs/>
                <w:color w:val="1F4F69" w:themeColor="accent1" w:themeShade="80"/>
                <w:sz w:val="18"/>
                <w:szCs w:val="18"/>
              </w:rPr>
            </w:pPr>
            <w:r w:rsidRPr="00076DA0">
              <w:rPr>
                <w:rFonts w:ascii="Roboto" w:hAnsi="Roboto" w:cs="Arial"/>
                <w:bCs/>
                <w:color w:val="1F4F69" w:themeColor="accent1" w:themeShade="80"/>
                <w:sz w:val="18"/>
                <w:szCs w:val="18"/>
              </w:rPr>
              <w:t xml:space="preserve">Find examples of possible final deliverables, in written/graphical format (e.g., papers, reports, presentation decks, videos, </w:t>
            </w:r>
            <w:proofErr w:type="spellStart"/>
            <w:r w:rsidRPr="00076DA0">
              <w:rPr>
                <w:rFonts w:ascii="Roboto" w:hAnsi="Roboto" w:cs="Arial"/>
                <w:bCs/>
                <w:color w:val="1F4F69" w:themeColor="accent1" w:themeShade="80"/>
                <w:sz w:val="18"/>
                <w:szCs w:val="18"/>
              </w:rPr>
              <w:t>etc</w:t>
            </w:r>
            <w:proofErr w:type="spellEnd"/>
            <w:r w:rsidRPr="00076DA0">
              <w:rPr>
                <w:rFonts w:ascii="Roboto" w:hAnsi="Roboto" w:cs="Arial"/>
                <w:bCs/>
                <w:color w:val="1F4F69" w:themeColor="accent1" w:themeShade="80"/>
                <w:sz w:val="18"/>
                <w:szCs w:val="18"/>
              </w:rPr>
              <w:t>), and in an oral form (e.g., presentation, TED talks, etc.)</w:t>
            </w:r>
          </w:p>
          <w:p w14:paraId="5C1C425B" w14:textId="77777777" w:rsidR="009B6858" w:rsidRPr="00076DA0" w:rsidRDefault="00B0471F" w:rsidP="00080402">
            <w:pPr>
              <w:spacing w:before="40" w:after="40"/>
              <w:rPr>
                <w:rFonts w:ascii="Roboto" w:hAnsi="Roboto" w:cs="Arial"/>
                <w:bCs/>
                <w:color w:val="1F4F69" w:themeColor="accent1" w:themeShade="80"/>
                <w:sz w:val="18"/>
                <w:szCs w:val="18"/>
              </w:rPr>
            </w:pPr>
            <w:r w:rsidRPr="00076DA0">
              <w:rPr>
                <w:rFonts w:ascii="Roboto" w:hAnsi="Roboto" w:cs="Arial"/>
                <w:bCs/>
                <w:color w:val="1F4F69" w:themeColor="accent1" w:themeShade="80"/>
                <w:sz w:val="18"/>
                <w:szCs w:val="18"/>
              </w:rPr>
              <w:t xml:space="preserve">Set project goals and schedules for semester. </w:t>
            </w:r>
          </w:p>
          <w:p w14:paraId="41EE526B" w14:textId="509415FC" w:rsidR="00B0471F" w:rsidRPr="00076DA0" w:rsidRDefault="00B0471F" w:rsidP="00080402">
            <w:pPr>
              <w:spacing w:before="40" w:after="40"/>
              <w:rPr>
                <w:rFonts w:ascii="Roboto" w:hAnsi="Roboto" w:cs="Arial"/>
                <w:color w:val="1F4F69" w:themeColor="accent1" w:themeShade="80"/>
                <w:sz w:val="18"/>
                <w:szCs w:val="18"/>
                <w:lang w:bidi="en-US"/>
              </w:rPr>
            </w:pPr>
          </w:p>
        </w:tc>
        <w:tc>
          <w:tcPr>
            <w:tcW w:w="1063" w:type="dxa"/>
            <w:shd w:val="clear" w:color="auto" w:fill="auto"/>
          </w:tcPr>
          <w:p w14:paraId="6EDCABA9" w14:textId="77777777" w:rsidR="009B6858" w:rsidRPr="00076DA0" w:rsidRDefault="009B6858" w:rsidP="00080402">
            <w:pPr>
              <w:spacing w:before="40" w:after="40"/>
              <w:jc w:val="center"/>
              <w:rPr>
                <w:rFonts w:ascii="Roboto" w:hAnsi="Roboto" w:cs="Arial"/>
                <w:color w:val="1F4F69" w:themeColor="accent1" w:themeShade="80"/>
                <w:sz w:val="18"/>
                <w:szCs w:val="18"/>
                <w:lang w:bidi="en-US"/>
              </w:rPr>
            </w:pPr>
          </w:p>
          <w:p w14:paraId="22B2559A" w14:textId="23622537" w:rsidR="009B6858" w:rsidRPr="00076DA0" w:rsidRDefault="00CB1028" w:rsidP="00080402">
            <w:pPr>
              <w:spacing w:before="40" w:after="40"/>
              <w:jc w:val="center"/>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12.5</w:t>
            </w:r>
          </w:p>
        </w:tc>
      </w:tr>
      <w:tr w:rsidR="00076DA0" w:rsidRPr="00076DA0" w14:paraId="531F43DB" w14:textId="77777777" w:rsidTr="00B0471F">
        <w:tc>
          <w:tcPr>
            <w:tcW w:w="647" w:type="dxa"/>
          </w:tcPr>
          <w:p w14:paraId="1B406852" w14:textId="5CE20491" w:rsidR="009B6858" w:rsidRPr="00076DA0" w:rsidRDefault="00B0471F" w:rsidP="00080402">
            <w:pPr>
              <w:spacing w:before="40" w:after="40"/>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Pr1</w:t>
            </w:r>
          </w:p>
        </w:tc>
        <w:tc>
          <w:tcPr>
            <w:tcW w:w="6667" w:type="dxa"/>
            <w:shd w:val="clear" w:color="auto" w:fill="auto"/>
          </w:tcPr>
          <w:p w14:paraId="10EEC21F" w14:textId="0BB75C53" w:rsidR="009B6858" w:rsidRPr="00076DA0" w:rsidRDefault="00B0471F" w:rsidP="00080402">
            <w:pPr>
              <w:spacing w:before="40" w:after="40"/>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Peer review of As1</w:t>
            </w:r>
          </w:p>
        </w:tc>
        <w:tc>
          <w:tcPr>
            <w:tcW w:w="1063" w:type="dxa"/>
            <w:shd w:val="clear" w:color="auto" w:fill="auto"/>
          </w:tcPr>
          <w:p w14:paraId="3299D8CF" w14:textId="5CB08312" w:rsidR="009B6858" w:rsidRPr="00076DA0" w:rsidRDefault="00B0471F" w:rsidP="00080402">
            <w:pPr>
              <w:spacing w:before="40" w:after="40"/>
              <w:jc w:val="center"/>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5.0</w:t>
            </w:r>
          </w:p>
        </w:tc>
      </w:tr>
      <w:tr w:rsidR="00076DA0" w:rsidRPr="00076DA0" w14:paraId="4E5AE545" w14:textId="77777777" w:rsidTr="00B0471F">
        <w:tc>
          <w:tcPr>
            <w:tcW w:w="647" w:type="dxa"/>
          </w:tcPr>
          <w:p w14:paraId="717B0D69" w14:textId="67924B23" w:rsidR="00B0471F" w:rsidRPr="00076DA0" w:rsidRDefault="00B0471F" w:rsidP="00080402">
            <w:pPr>
              <w:spacing w:before="40" w:after="40"/>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As2</w:t>
            </w:r>
          </w:p>
        </w:tc>
        <w:tc>
          <w:tcPr>
            <w:tcW w:w="6667" w:type="dxa"/>
            <w:shd w:val="clear" w:color="auto" w:fill="auto"/>
          </w:tcPr>
          <w:p w14:paraId="18BE61B8" w14:textId="725958FA" w:rsidR="00B0471F" w:rsidRPr="00076DA0" w:rsidRDefault="00B0471F" w:rsidP="00080402">
            <w:pPr>
              <w:spacing w:before="40" w:after="40"/>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Assemble set of points and ideas for final deliverable; write segments of the draft</w:t>
            </w:r>
          </w:p>
        </w:tc>
        <w:tc>
          <w:tcPr>
            <w:tcW w:w="1063" w:type="dxa"/>
            <w:shd w:val="clear" w:color="auto" w:fill="auto"/>
          </w:tcPr>
          <w:p w14:paraId="5AB78AF6" w14:textId="68B751CC" w:rsidR="00B0471F" w:rsidRPr="00076DA0" w:rsidRDefault="00B0471F" w:rsidP="00080402">
            <w:pPr>
              <w:spacing w:before="40" w:after="40"/>
              <w:jc w:val="center"/>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7.5</w:t>
            </w:r>
          </w:p>
        </w:tc>
      </w:tr>
      <w:tr w:rsidR="00076DA0" w:rsidRPr="00076DA0" w14:paraId="0A2B6861" w14:textId="77777777" w:rsidTr="00B0471F">
        <w:tc>
          <w:tcPr>
            <w:tcW w:w="647" w:type="dxa"/>
          </w:tcPr>
          <w:p w14:paraId="101A631C" w14:textId="5BC9FD5D" w:rsidR="00B0471F" w:rsidRPr="00076DA0" w:rsidRDefault="00B0471F" w:rsidP="00080402">
            <w:pPr>
              <w:spacing w:before="40" w:after="40"/>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Pr2</w:t>
            </w:r>
          </w:p>
        </w:tc>
        <w:tc>
          <w:tcPr>
            <w:tcW w:w="6667" w:type="dxa"/>
            <w:shd w:val="clear" w:color="auto" w:fill="auto"/>
          </w:tcPr>
          <w:p w14:paraId="5F58D0E2" w14:textId="6F09B518" w:rsidR="00B0471F" w:rsidRPr="00076DA0" w:rsidRDefault="00B0471F" w:rsidP="00080402">
            <w:pPr>
              <w:spacing w:before="40" w:after="40"/>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Peer review of As2</w:t>
            </w:r>
          </w:p>
        </w:tc>
        <w:tc>
          <w:tcPr>
            <w:tcW w:w="1063" w:type="dxa"/>
            <w:shd w:val="clear" w:color="auto" w:fill="auto"/>
          </w:tcPr>
          <w:p w14:paraId="6D525247" w14:textId="62755187" w:rsidR="00B0471F" w:rsidRPr="00076DA0" w:rsidRDefault="00B0471F" w:rsidP="00080402">
            <w:pPr>
              <w:spacing w:before="40" w:after="40"/>
              <w:jc w:val="center"/>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5.0</w:t>
            </w:r>
          </w:p>
        </w:tc>
      </w:tr>
      <w:tr w:rsidR="00076DA0" w:rsidRPr="00076DA0" w14:paraId="1D4B9C36" w14:textId="77777777" w:rsidTr="00B0471F">
        <w:tc>
          <w:tcPr>
            <w:tcW w:w="647" w:type="dxa"/>
          </w:tcPr>
          <w:p w14:paraId="3E500B02" w14:textId="13B18816" w:rsidR="009B6858" w:rsidRPr="00076DA0" w:rsidRDefault="009B6858" w:rsidP="00080402">
            <w:pPr>
              <w:spacing w:before="40" w:after="40"/>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As</w:t>
            </w:r>
            <w:r w:rsidR="00B0471F" w:rsidRPr="00076DA0">
              <w:rPr>
                <w:rFonts w:ascii="Roboto" w:hAnsi="Roboto" w:cs="Arial"/>
                <w:color w:val="1F4F69" w:themeColor="accent1" w:themeShade="80"/>
                <w:sz w:val="18"/>
                <w:szCs w:val="18"/>
                <w:lang w:bidi="en-US"/>
              </w:rPr>
              <w:t>3</w:t>
            </w:r>
          </w:p>
        </w:tc>
        <w:tc>
          <w:tcPr>
            <w:tcW w:w="6667" w:type="dxa"/>
            <w:shd w:val="clear" w:color="auto" w:fill="auto"/>
          </w:tcPr>
          <w:p w14:paraId="1FC3274B" w14:textId="77777777" w:rsidR="009B6858" w:rsidRPr="00076DA0" w:rsidRDefault="009B6858" w:rsidP="00080402">
            <w:pPr>
              <w:spacing w:before="40" w:after="40"/>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Draft final presentation</w:t>
            </w:r>
          </w:p>
        </w:tc>
        <w:tc>
          <w:tcPr>
            <w:tcW w:w="1063" w:type="dxa"/>
            <w:shd w:val="clear" w:color="auto" w:fill="auto"/>
          </w:tcPr>
          <w:p w14:paraId="1CC71A60" w14:textId="14B8F561" w:rsidR="009B6858" w:rsidRPr="00076DA0" w:rsidRDefault="00CB1028" w:rsidP="00080402">
            <w:pPr>
              <w:spacing w:before="40" w:after="40"/>
              <w:jc w:val="center"/>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7.5</w:t>
            </w:r>
          </w:p>
        </w:tc>
      </w:tr>
      <w:tr w:rsidR="00076DA0" w:rsidRPr="00076DA0" w14:paraId="20B6E590" w14:textId="77777777" w:rsidTr="00B0471F">
        <w:tc>
          <w:tcPr>
            <w:tcW w:w="647" w:type="dxa"/>
          </w:tcPr>
          <w:p w14:paraId="49FF5E76" w14:textId="53F543E1" w:rsidR="009B6858" w:rsidRPr="00076DA0" w:rsidRDefault="009B6858" w:rsidP="00080402">
            <w:pPr>
              <w:spacing w:before="40" w:after="40"/>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As</w:t>
            </w:r>
            <w:r w:rsidR="006C438A" w:rsidRPr="00076DA0">
              <w:rPr>
                <w:rFonts w:ascii="Roboto" w:hAnsi="Roboto" w:cs="Arial"/>
                <w:color w:val="1F4F69" w:themeColor="accent1" w:themeShade="80"/>
                <w:sz w:val="18"/>
                <w:szCs w:val="18"/>
                <w:lang w:bidi="en-US"/>
              </w:rPr>
              <w:t>4</w:t>
            </w:r>
          </w:p>
        </w:tc>
        <w:tc>
          <w:tcPr>
            <w:tcW w:w="6667" w:type="dxa"/>
            <w:shd w:val="clear" w:color="auto" w:fill="auto"/>
          </w:tcPr>
          <w:p w14:paraId="64D7C230" w14:textId="77777777" w:rsidR="009B6858" w:rsidRPr="00076DA0" w:rsidRDefault="009B6858" w:rsidP="00080402">
            <w:pPr>
              <w:spacing w:before="40" w:after="40"/>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Final presentation</w:t>
            </w:r>
          </w:p>
        </w:tc>
        <w:tc>
          <w:tcPr>
            <w:tcW w:w="1063" w:type="dxa"/>
            <w:shd w:val="clear" w:color="auto" w:fill="auto"/>
          </w:tcPr>
          <w:p w14:paraId="444185CD" w14:textId="003AA4EA" w:rsidR="009B6858" w:rsidRPr="00076DA0" w:rsidRDefault="00B0471F" w:rsidP="00080402">
            <w:pPr>
              <w:spacing w:before="40" w:after="40"/>
              <w:jc w:val="center"/>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2</w:t>
            </w:r>
            <w:r w:rsidR="00CB1028" w:rsidRPr="00076DA0">
              <w:rPr>
                <w:rFonts w:ascii="Roboto" w:hAnsi="Roboto" w:cs="Arial"/>
                <w:color w:val="1F4F69" w:themeColor="accent1" w:themeShade="80"/>
                <w:sz w:val="18"/>
                <w:szCs w:val="18"/>
                <w:lang w:bidi="en-US"/>
              </w:rPr>
              <w:t>5</w:t>
            </w:r>
            <w:r w:rsidR="009B6858" w:rsidRPr="00076DA0">
              <w:rPr>
                <w:rFonts w:ascii="Roboto" w:hAnsi="Roboto" w:cs="Arial"/>
                <w:color w:val="1F4F69" w:themeColor="accent1" w:themeShade="80"/>
                <w:sz w:val="18"/>
                <w:szCs w:val="18"/>
                <w:lang w:bidi="en-US"/>
              </w:rPr>
              <w:t>.0</w:t>
            </w:r>
          </w:p>
        </w:tc>
      </w:tr>
      <w:tr w:rsidR="00076DA0" w:rsidRPr="00076DA0" w14:paraId="43F25015" w14:textId="77777777" w:rsidTr="00B0471F">
        <w:tc>
          <w:tcPr>
            <w:tcW w:w="647" w:type="dxa"/>
          </w:tcPr>
          <w:p w14:paraId="239181DB" w14:textId="40A03094" w:rsidR="009B6858" w:rsidRPr="00076DA0" w:rsidRDefault="006C438A" w:rsidP="00080402">
            <w:pPr>
              <w:spacing w:before="40" w:after="40"/>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Pr4</w:t>
            </w:r>
          </w:p>
        </w:tc>
        <w:tc>
          <w:tcPr>
            <w:tcW w:w="6667" w:type="dxa"/>
            <w:shd w:val="clear" w:color="auto" w:fill="auto"/>
          </w:tcPr>
          <w:p w14:paraId="202F7F69" w14:textId="77777777" w:rsidR="009B6858" w:rsidRPr="00076DA0" w:rsidRDefault="009B6858" w:rsidP="00080402">
            <w:pPr>
              <w:spacing w:before="40" w:after="40"/>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Peer response in final presentations</w:t>
            </w:r>
          </w:p>
        </w:tc>
        <w:tc>
          <w:tcPr>
            <w:tcW w:w="1063" w:type="dxa"/>
            <w:shd w:val="clear" w:color="auto" w:fill="auto"/>
          </w:tcPr>
          <w:p w14:paraId="5937923F" w14:textId="1E992A81" w:rsidR="009B6858" w:rsidRPr="00076DA0" w:rsidRDefault="00CB1028" w:rsidP="00080402">
            <w:pPr>
              <w:spacing w:before="40" w:after="40"/>
              <w:jc w:val="center"/>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5.0</w:t>
            </w:r>
          </w:p>
        </w:tc>
      </w:tr>
      <w:tr w:rsidR="00076DA0" w:rsidRPr="00076DA0" w14:paraId="628E27AB" w14:textId="77777777" w:rsidTr="00B0471F">
        <w:tc>
          <w:tcPr>
            <w:tcW w:w="647" w:type="dxa"/>
          </w:tcPr>
          <w:p w14:paraId="41F6FD43" w14:textId="3B059573" w:rsidR="009B6858" w:rsidRPr="00076DA0" w:rsidRDefault="006C438A" w:rsidP="00080402">
            <w:pPr>
              <w:spacing w:before="40" w:after="40"/>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As5</w:t>
            </w:r>
          </w:p>
        </w:tc>
        <w:tc>
          <w:tcPr>
            <w:tcW w:w="6667" w:type="dxa"/>
            <w:shd w:val="clear" w:color="auto" w:fill="auto"/>
          </w:tcPr>
          <w:p w14:paraId="3B5EBFB1" w14:textId="77777777" w:rsidR="009B6858" w:rsidRPr="00076DA0" w:rsidRDefault="009B6858" w:rsidP="00080402">
            <w:pPr>
              <w:spacing w:before="40" w:after="40"/>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Final deliverable</w:t>
            </w:r>
          </w:p>
        </w:tc>
        <w:tc>
          <w:tcPr>
            <w:tcW w:w="1063" w:type="dxa"/>
            <w:shd w:val="clear" w:color="auto" w:fill="auto"/>
          </w:tcPr>
          <w:p w14:paraId="3CECC6A9" w14:textId="77777777" w:rsidR="009B6858" w:rsidRPr="00076DA0" w:rsidRDefault="009B6858" w:rsidP="00080402">
            <w:pPr>
              <w:spacing w:before="40" w:after="40"/>
              <w:jc w:val="center"/>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25.0</w:t>
            </w:r>
          </w:p>
        </w:tc>
      </w:tr>
      <w:tr w:rsidR="00076DA0" w:rsidRPr="00076DA0" w14:paraId="35196CF0" w14:textId="77777777" w:rsidTr="00B0471F">
        <w:tc>
          <w:tcPr>
            <w:tcW w:w="647" w:type="dxa"/>
          </w:tcPr>
          <w:p w14:paraId="0294C901" w14:textId="77777777" w:rsidR="009B6858" w:rsidRPr="00076DA0" w:rsidRDefault="009B6858" w:rsidP="00080402">
            <w:pPr>
              <w:spacing w:before="40" w:after="40"/>
              <w:rPr>
                <w:rFonts w:ascii="Roboto" w:hAnsi="Roboto" w:cs="Arial"/>
                <w:color w:val="1F4F69" w:themeColor="accent1" w:themeShade="80"/>
                <w:sz w:val="18"/>
                <w:szCs w:val="18"/>
                <w:lang w:bidi="en-US"/>
              </w:rPr>
            </w:pPr>
          </w:p>
        </w:tc>
        <w:tc>
          <w:tcPr>
            <w:tcW w:w="6667" w:type="dxa"/>
            <w:shd w:val="clear" w:color="auto" w:fill="auto"/>
          </w:tcPr>
          <w:p w14:paraId="20EFE4D6" w14:textId="77777777" w:rsidR="009B6858" w:rsidRPr="00076DA0" w:rsidRDefault="009B6858" w:rsidP="00080402">
            <w:pPr>
              <w:spacing w:before="40" w:after="40"/>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Participation</w:t>
            </w:r>
          </w:p>
        </w:tc>
        <w:tc>
          <w:tcPr>
            <w:tcW w:w="1063" w:type="dxa"/>
            <w:shd w:val="clear" w:color="auto" w:fill="auto"/>
          </w:tcPr>
          <w:p w14:paraId="2E2AA56F" w14:textId="269853E4" w:rsidR="009B6858" w:rsidRPr="00076DA0" w:rsidRDefault="00CB1028" w:rsidP="00080402">
            <w:pPr>
              <w:spacing w:before="40" w:after="40"/>
              <w:jc w:val="center"/>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7.5</w:t>
            </w:r>
          </w:p>
        </w:tc>
      </w:tr>
      <w:tr w:rsidR="009B6858" w:rsidRPr="00076DA0" w14:paraId="4B5FCDE1" w14:textId="77777777" w:rsidTr="00B0471F">
        <w:tc>
          <w:tcPr>
            <w:tcW w:w="647" w:type="dxa"/>
          </w:tcPr>
          <w:p w14:paraId="2B751652" w14:textId="77777777" w:rsidR="009B6858" w:rsidRPr="00076DA0" w:rsidRDefault="009B6858" w:rsidP="00080402">
            <w:pPr>
              <w:spacing w:before="40" w:after="40"/>
              <w:rPr>
                <w:rFonts w:ascii="Roboto" w:hAnsi="Roboto" w:cs="Arial"/>
                <w:color w:val="1F4F69" w:themeColor="accent1" w:themeShade="80"/>
                <w:sz w:val="18"/>
                <w:szCs w:val="18"/>
                <w:lang w:bidi="en-US"/>
              </w:rPr>
            </w:pPr>
          </w:p>
        </w:tc>
        <w:tc>
          <w:tcPr>
            <w:tcW w:w="6667" w:type="dxa"/>
            <w:shd w:val="clear" w:color="auto" w:fill="auto"/>
          </w:tcPr>
          <w:p w14:paraId="45E6072E" w14:textId="118D390D" w:rsidR="009B6858" w:rsidRPr="00076DA0" w:rsidRDefault="00CB1028" w:rsidP="00080402">
            <w:pPr>
              <w:spacing w:before="40" w:after="40"/>
              <w:rPr>
                <w:rFonts w:ascii="Roboto" w:hAnsi="Roboto" w:cs="Arial"/>
                <w:b/>
                <w:color w:val="1F4F69" w:themeColor="accent1" w:themeShade="80"/>
                <w:sz w:val="18"/>
                <w:szCs w:val="18"/>
                <w:lang w:bidi="en-US"/>
              </w:rPr>
            </w:pPr>
            <w:r w:rsidRPr="00076DA0">
              <w:rPr>
                <w:rFonts w:ascii="Roboto" w:hAnsi="Roboto" w:cs="Arial"/>
                <w:b/>
                <w:color w:val="1F4F69" w:themeColor="accent1" w:themeShade="80"/>
                <w:sz w:val="18"/>
                <w:szCs w:val="18"/>
                <w:lang w:bidi="en-US"/>
              </w:rPr>
              <w:t>Total</w:t>
            </w:r>
          </w:p>
        </w:tc>
        <w:tc>
          <w:tcPr>
            <w:tcW w:w="1063" w:type="dxa"/>
            <w:shd w:val="clear" w:color="auto" w:fill="auto"/>
          </w:tcPr>
          <w:p w14:paraId="24AE3CD0" w14:textId="77777777" w:rsidR="009B6858" w:rsidRPr="00076DA0" w:rsidRDefault="009B6858" w:rsidP="00080402">
            <w:pPr>
              <w:spacing w:before="40" w:after="40"/>
              <w:jc w:val="center"/>
              <w:rPr>
                <w:rFonts w:ascii="Roboto" w:hAnsi="Roboto" w:cs="Arial"/>
                <w:color w:val="1F4F69" w:themeColor="accent1" w:themeShade="80"/>
                <w:sz w:val="18"/>
                <w:szCs w:val="18"/>
                <w:lang w:bidi="en-US"/>
              </w:rPr>
            </w:pPr>
            <w:r w:rsidRPr="00076DA0">
              <w:rPr>
                <w:rFonts w:ascii="Roboto" w:hAnsi="Roboto" w:cs="Arial"/>
                <w:color w:val="1F4F69" w:themeColor="accent1" w:themeShade="80"/>
                <w:sz w:val="18"/>
                <w:szCs w:val="18"/>
                <w:lang w:bidi="en-US"/>
              </w:rPr>
              <w:t>100%</w:t>
            </w:r>
          </w:p>
        </w:tc>
      </w:tr>
    </w:tbl>
    <w:p w14:paraId="356A142B" w14:textId="77777777" w:rsidR="009B6858" w:rsidRPr="00076DA0" w:rsidRDefault="009B6858" w:rsidP="00080402">
      <w:pPr>
        <w:spacing w:before="40" w:after="40"/>
        <w:rPr>
          <w:rFonts w:ascii="Roboto" w:hAnsi="Roboto" w:cs="Arial"/>
          <w:color w:val="1F4F69" w:themeColor="accent1" w:themeShade="80"/>
          <w:sz w:val="16"/>
          <w:szCs w:val="16"/>
          <w:lang w:bidi="en-US"/>
        </w:rPr>
      </w:pPr>
    </w:p>
    <w:p w14:paraId="18E43EE0" w14:textId="1ADA588E" w:rsidR="004B547E" w:rsidRPr="00076DA0" w:rsidRDefault="00A02E5A" w:rsidP="009E0E93">
      <w:pPr>
        <w:pStyle w:val="Body"/>
        <w:spacing w:before="40" w:after="80"/>
        <w:rPr>
          <w:rFonts w:ascii="Roboto" w:hAnsi="Roboto" w:cs="Arial"/>
          <w:b/>
          <w:bCs/>
          <w:color w:val="1F4F69" w:themeColor="accent1" w:themeShade="80"/>
          <w:sz w:val="19"/>
          <w:szCs w:val="19"/>
        </w:rPr>
      </w:pPr>
      <w:r w:rsidRPr="00076DA0">
        <w:rPr>
          <w:rFonts w:ascii="Roboto" w:hAnsi="Roboto" w:cs="Arial"/>
          <w:b/>
          <w:bCs/>
          <w:color w:val="1F4F69" w:themeColor="accent1" w:themeShade="80"/>
          <w:sz w:val="19"/>
          <w:szCs w:val="19"/>
        </w:rPr>
        <w:t xml:space="preserve">  </w:t>
      </w:r>
      <w:r w:rsidR="004B547E" w:rsidRPr="00076DA0">
        <w:rPr>
          <w:rFonts w:ascii="Roboto" w:hAnsi="Roboto" w:cs="Arial"/>
          <w:b/>
          <w:bCs/>
          <w:color w:val="1F4F69" w:themeColor="accent1" w:themeShade="80"/>
          <w:sz w:val="19"/>
          <w:szCs w:val="19"/>
        </w:rPr>
        <w:t>b. Grading Scale</w:t>
      </w:r>
    </w:p>
    <w:p w14:paraId="44ADA5DE" w14:textId="2DFD98B6" w:rsidR="00CA01FD" w:rsidRPr="00076DA0" w:rsidRDefault="00CA01FD" w:rsidP="000520AA">
      <w:pPr>
        <w:spacing w:before="40" w:after="40"/>
        <w:ind w:left="270"/>
        <w:rPr>
          <w:rFonts w:ascii="Roboto" w:hAnsi="Roboto" w:cs="Arial"/>
          <w:color w:val="1F4F69" w:themeColor="accent1" w:themeShade="80"/>
          <w:kern w:val="2"/>
          <w:sz w:val="19"/>
          <w:szCs w:val="19"/>
          <w:lang w:eastAsia="ar-SA"/>
        </w:rPr>
      </w:pPr>
      <w:r w:rsidRPr="00076DA0">
        <w:rPr>
          <w:rFonts w:ascii="Roboto" w:hAnsi="Roboto" w:cs="Arial"/>
          <w:color w:val="1F4F69" w:themeColor="accent1" w:themeShade="80"/>
          <w:kern w:val="2"/>
          <w:sz w:val="19"/>
          <w:szCs w:val="19"/>
          <w:lang w:eastAsia="ar-SA"/>
        </w:rPr>
        <w:t xml:space="preserve">A  </w:t>
      </w:r>
      <w:r w:rsidRPr="00076DA0">
        <w:rPr>
          <w:rFonts w:ascii="Roboto" w:hAnsi="Roboto" w:cs="Arial"/>
          <w:color w:val="1F4F69" w:themeColor="accent1" w:themeShade="80"/>
          <w:kern w:val="2"/>
          <w:sz w:val="19"/>
          <w:szCs w:val="19"/>
          <w:lang w:eastAsia="ar-SA"/>
        </w:rPr>
        <w:tab/>
        <w:t>95% or higher</w:t>
      </w:r>
    </w:p>
    <w:p w14:paraId="54C10B24" w14:textId="77777777" w:rsidR="00CA01FD" w:rsidRPr="00076DA0" w:rsidRDefault="00CA01FD" w:rsidP="000520AA">
      <w:pPr>
        <w:spacing w:before="40" w:after="40"/>
        <w:ind w:left="270"/>
        <w:rPr>
          <w:rFonts w:ascii="Roboto" w:hAnsi="Roboto" w:cs="Arial"/>
          <w:color w:val="1F4F69" w:themeColor="accent1" w:themeShade="80"/>
          <w:kern w:val="2"/>
          <w:sz w:val="19"/>
          <w:szCs w:val="19"/>
          <w:lang w:eastAsia="ar-SA"/>
        </w:rPr>
      </w:pPr>
      <w:r w:rsidRPr="00076DA0">
        <w:rPr>
          <w:rFonts w:ascii="Roboto" w:hAnsi="Roboto" w:cs="Arial"/>
          <w:color w:val="1F4F69" w:themeColor="accent1" w:themeShade="80"/>
          <w:kern w:val="2"/>
          <w:sz w:val="19"/>
          <w:szCs w:val="19"/>
          <w:lang w:eastAsia="ar-SA"/>
        </w:rPr>
        <w:t xml:space="preserve">A-   </w:t>
      </w:r>
      <w:r w:rsidRPr="00076DA0">
        <w:rPr>
          <w:rFonts w:ascii="Roboto" w:hAnsi="Roboto" w:cs="Arial"/>
          <w:color w:val="1F4F69" w:themeColor="accent1" w:themeShade="80"/>
          <w:kern w:val="2"/>
          <w:sz w:val="19"/>
          <w:szCs w:val="19"/>
          <w:lang w:eastAsia="ar-SA"/>
        </w:rPr>
        <w:tab/>
        <w:t xml:space="preserve">90%-94% </w:t>
      </w:r>
    </w:p>
    <w:p w14:paraId="0CD54796" w14:textId="77777777" w:rsidR="00CA01FD" w:rsidRPr="00076DA0" w:rsidRDefault="00CA01FD" w:rsidP="000520AA">
      <w:pPr>
        <w:spacing w:before="40" w:after="40"/>
        <w:ind w:left="270"/>
        <w:rPr>
          <w:rFonts w:ascii="Roboto" w:hAnsi="Roboto" w:cs="Arial"/>
          <w:color w:val="1F4F69" w:themeColor="accent1" w:themeShade="80"/>
          <w:kern w:val="2"/>
          <w:sz w:val="19"/>
          <w:szCs w:val="19"/>
          <w:lang w:eastAsia="ar-SA"/>
        </w:rPr>
      </w:pPr>
      <w:r w:rsidRPr="00076DA0">
        <w:rPr>
          <w:rFonts w:ascii="Roboto" w:hAnsi="Roboto" w:cs="Arial"/>
          <w:color w:val="1F4F69" w:themeColor="accent1" w:themeShade="80"/>
          <w:kern w:val="2"/>
          <w:sz w:val="19"/>
          <w:szCs w:val="19"/>
          <w:lang w:eastAsia="ar-SA"/>
        </w:rPr>
        <w:t xml:space="preserve">B+  </w:t>
      </w:r>
      <w:r w:rsidRPr="00076DA0">
        <w:rPr>
          <w:rFonts w:ascii="Roboto" w:hAnsi="Roboto" w:cs="Arial"/>
          <w:color w:val="1F4F69" w:themeColor="accent1" w:themeShade="80"/>
          <w:kern w:val="2"/>
          <w:sz w:val="19"/>
          <w:szCs w:val="19"/>
          <w:lang w:eastAsia="ar-SA"/>
        </w:rPr>
        <w:tab/>
        <w:t>87%-89%</w:t>
      </w:r>
    </w:p>
    <w:p w14:paraId="6D28015C" w14:textId="77777777" w:rsidR="00CA01FD" w:rsidRPr="00076DA0" w:rsidRDefault="00CA01FD" w:rsidP="000520AA">
      <w:pPr>
        <w:spacing w:before="40" w:after="40"/>
        <w:ind w:left="270"/>
        <w:rPr>
          <w:rFonts w:ascii="Roboto" w:hAnsi="Roboto" w:cs="Arial"/>
          <w:color w:val="1F4F69" w:themeColor="accent1" w:themeShade="80"/>
          <w:kern w:val="2"/>
          <w:sz w:val="19"/>
          <w:szCs w:val="19"/>
          <w:lang w:eastAsia="ar-SA"/>
        </w:rPr>
      </w:pPr>
      <w:r w:rsidRPr="00076DA0">
        <w:rPr>
          <w:rFonts w:ascii="Roboto" w:hAnsi="Roboto" w:cs="Arial"/>
          <w:color w:val="1F4F69" w:themeColor="accent1" w:themeShade="80"/>
          <w:kern w:val="2"/>
          <w:sz w:val="19"/>
          <w:szCs w:val="19"/>
          <w:lang w:eastAsia="ar-SA"/>
        </w:rPr>
        <w:t xml:space="preserve">B   </w:t>
      </w:r>
      <w:r w:rsidRPr="00076DA0">
        <w:rPr>
          <w:rFonts w:ascii="Roboto" w:hAnsi="Roboto" w:cs="Arial"/>
          <w:color w:val="1F4F69" w:themeColor="accent1" w:themeShade="80"/>
          <w:kern w:val="2"/>
          <w:sz w:val="19"/>
          <w:szCs w:val="19"/>
          <w:lang w:eastAsia="ar-SA"/>
        </w:rPr>
        <w:tab/>
        <w:t>83%-86%</w:t>
      </w:r>
    </w:p>
    <w:p w14:paraId="32C90548" w14:textId="77777777" w:rsidR="00CA01FD" w:rsidRPr="00076DA0" w:rsidRDefault="00CA01FD" w:rsidP="000520AA">
      <w:pPr>
        <w:spacing w:before="40" w:after="40"/>
        <w:ind w:left="270"/>
        <w:rPr>
          <w:rFonts w:ascii="Roboto" w:hAnsi="Roboto" w:cs="Arial"/>
          <w:color w:val="1F4F69" w:themeColor="accent1" w:themeShade="80"/>
          <w:kern w:val="2"/>
          <w:sz w:val="19"/>
          <w:szCs w:val="19"/>
          <w:lang w:eastAsia="ar-SA"/>
        </w:rPr>
      </w:pPr>
      <w:r w:rsidRPr="00076DA0">
        <w:rPr>
          <w:rFonts w:ascii="Roboto" w:hAnsi="Roboto" w:cs="Arial"/>
          <w:color w:val="1F4F69" w:themeColor="accent1" w:themeShade="80"/>
          <w:kern w:val="2"/>
          <w:sz w:val="19"/>
          <w:szCs w:val="19"/>
          <w:lang w:eastAsia="ar-SA"/>
        </w:rPr>
        <w:t xml:space="preserve">B-  </w:t>
      </w:r>
      <w:r w:rsidRPr="00076DA0">
        <w:rPr>
          <w:rFonts w:ascii="Roboto" w:hAnsi="Roboto" w:cs="Arial"/>
          <w:color w:val="1F4F69" w:themeColor="accent1" w:themeShade="80"/>
          <w:kern w:val="2"/>
          <w:sz w:val="19"/>
          <w:szCs w:val="19"/>
          <w:lang w:eastAsia="ar-SA"/>
        </w:rPr>
        <w:tab/>
        <w:t>80%-82%</w:t>
      </w:r>
    </w:p>
    <w:p w14:paraId="64DC737F" w14:textId="77777777" w:rsidR="00CA01FD" w:rsidRPr="00076DA0" w:rsidRDefault="00CA01FD" w:rsidP="000520AA">
      <w:pPr>
        <w:spacing w:before="40" w:after="40"/>
        <w:ind w:left="270"/>
        <w:rPr>
          <w:rFonts w:ascii="Roboto" w:hAnsi="Roboto" w:cs="Arial"/>
          <w:color w:val="1F4F69" w:themeColor="accent1" w:themeShade="80"/>
          <w:kern w:val="2"/>
          <w:sz w:val="19"/>
          <w:szCs w:val="19"/>
          <w:lang w:eastAsia="ar-SA"/>
        </w:rPr>
      </w:pPr>
      <w:r w:rsidRPr="00076DA0">
        <w:rPr>
          <w:rFonts w:ascii="Roboto" w:hAnsi="Roboto" w:cs="Arial"/>
          <w:color w:val="1F4F69" w:themeColor="accent1" w:themeShade="80"/>
          <w:kern w:val="2"/>
          <w:sz w:val="19"/>
          <w:szCs w:val="19"/>
          <w:lang w:eastAsia="ar-SA"/>
        </w:rPr>
        <w:t>C+</w:t>
      </w:r>
      <w:r w:rsidRPr="00076DA0">
        <w:rPr>
          <w:rFonts w:ascii="Roboto" w:hAnsi="Roboto" w:cs="Arial"/>
          <w:color w:val="1F4F69" w:themeColor="accent1" w:themeShade="80"/>
          <w:kern w:val="2"/>
          <w:sz w:val="19"/>
          <w:szCs w:val="19"/>
          <w:lang w:eastAsia="ar-SA"/>
        </w:rPr>
        <w:tab/>
        <w:t>77%-79%</w:t>
      </w:r>
    </w:p>
    <w:p w14:paraId="7847AEE4" w14:textId="77777777" w:rsidR="00CA01FD" w:rsidRPr="00076DA0" w:rsidRDefault="00CA01FD" w:rsidP="000520AA">
      <w:pPr>
        <w:spacing w:before="40" w:after="40"/>
        <w:ind w:left="270"/>
        <w:rPr>
          <w:rFonts w:ascii="Roboto" w:hAnsi="Roboto" w:cs="Arial"/>
          <w:color w:val="1F4F69" w:themeColor="accent1" w:themeShade="80"/>
          <w:kern w:val="2"/>
          <w:sz w:val="19"/>
          <w:szCs w:val="19"/>
          <w:lang w:eastAsia="ar-SA"/>
        </w:rPr>
      </w:pPr>
      <w:r w:rsidRPr="00076DA0">
        <w:rPr>
          <w:rFonts w:ascii="Roboto" w:hAnsi="Roboto" w:cs="Arial"/>
          <w:color w:val="1F4F69" w:themeColor="accent1" w:themeShade="80"/>
          <w:kern w:val="2"/>
          <w:sz w:val="19"/>
          <w:szCs w:val="19"/>
          <w:lang w:eastAsia="ar-SA"/>
        </w:rPr>
        <w:t xml:space="preserve">C   </w:t>
      </w:r>
      <w:r w:rsidRPr="00076DA0">
        <w:rPr>
          <w:rFonts w:ascii="Roboto" w:hAnsi="Roboto" w:cs="Arial"/>
          <w:color w:val="1F4F69" w:themeColor="accent1" w:themeShade="80"/>
          <w:kern w:val="2"/>
          <w:sz w:val="19"/>
          <w:szCs w:val="19"/>
          <w:lang w:eastAsia="ar-SA"/>
        </w:rPr>
        <w:tab/>
        <w:t>73%-76%</w:t>
      </w:r>
    </w:p>
    <w:p w14:paraId="710D6646" w14:textId="77777777" w:rsidR="00CA01FD" w:rsidRPr="00076DA0" w:rsidRDefault="00CA01FD" w:rsidP="000520AA">
      <w:pPr>
        <w:spacing w:before="40" w:after="40"/>
        <w:ind w:left="270"/>
        <w:rPr>
          <w:rFonts w:ascii="Roboto" w:hAnsi="Roboto" w:cs="Arial"/>
          <w:color w:val="1F4F69" w:themeColor="accent1" w:themeShade="80"/>
          <w:kern w:val="2"/>
          <w:sz w:val="19"/>
          <w:szCs w:val="19"/>
          <w:lang w:eastAsia="ar-SA"/>
        </w:rPr>
      </w:pPr>
      <w:r w:rsidRPr="00076DA0">
        <w:rPr>
          <w:rFonts w:ascii="Roboto" w:hAnsi="Roboto" w:cs="Arial"/>
          <w:color w:val="1F4F69" w:themeColor="accent1" w:themeShade="80"/>
          <w:kern w:val="2"/>
          <w:sz w:val="19"/>
          <w:szCs w:val="19"/>
          <w:lang w:eastAsia="ar-SA"/>
        </w:rPr>
        <w:t>C-</w:t>
      </w:r>
      <w:r w:rsidRPr="00076DA0">
        <w:rPr>
          <w:rFonts w:ascii="Roboto" w:hAnsi="Roboto" w:cs="Arial"/>
          <w:color w:val="1F4F69" w:themeColor="accent1" w:themeShade="80"/>
          <w:kern w:val="2"/>
          <w:sz w:val="19"/>
          <w:szCs w:val="19"/>
          <w:lang w:eastAsia="ar-SA"/>
        </w:rPr>
        <w:tab/>
        <w:t>70%-72%</w:t>
      </w:r>
    </w:p>
    <w:p w14:paraId="2A19789A" w14:textId="77777777" w:rsidR="00CA01FD" w:rsidRPr="00076DA0" w:rsidRDefault="00CA01FD" w:rsidP="000520AA">
      <w:pPr>
        <w:spacing w:before="40" w:after="40"/>
        <w:ind w:left="270"/>
        <w:rPr>
          <w:rFonts w:ascii="Roboto" w:hAnsi="Roboto" w:cs="Arial"/>
          <w:color w:val="1F4F69" w:themeColor="accent1" w:themeShade="80"/>
          <w:kern w:val="2"/>
          <w:sz w:val="19"/>
          <w:szCs w:val="19"/>
          <w:lang w:eastAsia="ar-SA"/>
        </w:rPr>
      </w:pPr>
      <w:r w:rsidRPr="00076DA0">
        <w:rPr>
          <w:rFonts w:ascii="Roboto" w:hAnsi="Roboto" w:cs="Arial"/>
          <w:color w:val="1F4F69" w:themeColor="accent1" w:themeShade="80"/>
          <w:kern w:val="2"/>
          <w:sz w:val="19"/>
          <w:szCs w:val="19"/>
          <w:lang w:eastAsia="ar-SA"/>
        </w:rPr>
        <w:t xml:space="preserve">D   </w:t>
      </w:r>
      <w:r w:rsidRPr="00076DA0">
        <w:rPr>
          <w:rFonts w:ascii="Roboto" w:hAnsi="Roboto" w:cs="Arial"/>
          <w:color w:val="1F4F69" w:themeColor="accent1" w:themeShade="80"/>
          <w:kern w:val="2"/>
          <w:sz w:val="19"/>
          <w:szCs w:val="19"/>
          <w:lang w:eastAsia="ar-SA"/>
        </w:rPr>
        <w:tab/>
        <w:t>60%-69%</w:t>
      </w:r>
    </w:p>
    <w:p w14:paraId="2E347873" w14:textId="7AC87929" w:rsidR="00CA01FD" w:rsidRDefault="00CA01FD" w:rsidP="000520AA">
      <w:pPr>
        <w:spacing w:before="40" w:after="40"/>
        <w:ind w:left="270"/>
        <w:rPr>
          <w:rFonts w:ascii="Roboto" w:hAnsi="Roboto" w:cs="Arial"/>
          <w:color w:val="1F4F69" w:themeColor="accent1" w:themeShade="80"/>
          <w:kern w:val="2"/>
          <w:sz w:val="19"/>
          <w:szCs w:val="19"/>
          <w:lang w:eastAsia="ar-SA"/>
        </w:rPr>
      </w:pPr>
      <w:r w:rsidRPr="00076DA0">
        <w:rPr>
          <w:rFonts w:ascii="Roboto" w:hAnsi="Roboto" w:cs="Arial"/>
          <w:color w:val="1F4F69" w:themeColor="accent1" w:themeShade="80"/>
          <w:kern w:val="2"/>
          <w:sz w:val="19"/>
          <w:szCs w:val="19"/>
          <w:lang w:eastAsia="ar-SA"/>
        </w:rPr>
        <w:t>F</w:t>
      </w:r>
      <w:r w:rsidRPr="00076DA0">
        <w:rPr>
          <w:rFonts w:ascii="Roboto" w:hAnsi="Roboto" w:cs="Arial"/>
          <w:color w:val="1F4F69" w:themeColor="accent1" w:themeShade="80"/>
          <w:kern w:val="2"/>
          <w:sz w:val="19"/>
          <w:szCs w:val="19"/>
          <w:lang w:eastAsia="ar-SA"/>
        </w:rPr>
        <w:tab/>
        <w:t>59% or lower</w:t>
      </w:r>
    </w:p>
    <w:p w14:paraId="77DD1765" w14:textId="276E2BAF" w:rsidR="00F67092" w:rsidRDefault="00F67092" w:rsidP="000520AA">
      <w:pPr>
        <w:spacing w:before="40" w:after="40"/>
        <w:ind w:left="270"/>
        <w:rPr>
          <w:rFonts w:ascii="Roboto" w:hAnsi="Roboto" w:cs="Arial"/>
          <w:color w:val="1F4F69" w:themeColor="accent1" w:themeShade="80"/>
          <w:kern w:val="2"/>
          <w:sz w:val="19"/>
          <w:szCs w:val="19"/>
          <w:lang w:eastAsia="ar-SA"/>
        </w:rPr>
      </w:pPr>
    </w:p>
    <w:p w14:paraId="488E93D8" w14:textId="34872448" w:rsidR="000C74DD" w:rsidRDefault="000C74DD" w:rsidP="000520AA">
      <w:pPr>
        <w:spacing w:before="40" w:after="40"/>
        <w:ind w:left="270"/>
        <w:rPr>
          <w:rFonts w:ascii="Roboto" w:hAnsi="Roboto" w:cs="Arial"/>
          <w:color w:val="1F4F69" w:themeColor="accent1" w:themeShade="80"/>
          <w:kern w:val="2"/>
          <w:sz w:val="19"/>
          <w:szCs w:val="19"/>
          <w:lang w:eastAsia="ar-SA"/>
        </w:rPr>
      </w:pPr>
    </w:p>
    <w:p w14:paraId="3F87AF74" w14:textId="77777777" w:rsidR="000C74DD" w:rsidRPr="00076DA0" w:rsidRDefault="000C74DD" w:rsidP="000520AA">
      <w:pPr>
        <w:spacing w:before="40" w:after="40"/>
        <w:ind w:left="270"/>
        <w:rPr>
          <w:rFonts w:ascii="Roboto" w:hAnsi="Roboto" w:cs="Arial"/>
          <w:color w:val="1F4F69" w:themeColor="accent1" w:themeShade="80"/>
          <w:kern w:val="2"/>
          <w:sz w:val="19"/>
          <w:szCs w:val="19"/>
          <w:lang w:eastAsia="ar-SA"/>
        </w:rPr>
      </w:pPr>
    </w:p>
    <w:p w14:paraId="68FB74D3" w14:textId="77777777" w:rsidR="004B547E" w:rsidRPr="00076DA0" w:rsidRDefault="004B547E" w:rsidP="009E0E93">
      <w:pPr>
        <w:pStyle w:val="Body"/>
        <w:spacing w:before="40" w:after="80"/>
        <w:rPr>
          <w:rFonts w:ascii="Roboto" w:hAnsi="Roboto" w:cs="Arial"/>
          <w:color w:val="1F4F69" w:themeColor="accent1" w:themeShade="80"/>
          <w:sz w:val="19"/>
          <w:szCs w:val="19"/>
        </w:rPr>
      </w:pPr>
      <w:r w:rsidRPr="00076DA0">
        <w:rPr>
          <w:rFonts w:ascii="Roboto" w:hAnsi="Roboto" w:cs="Arial"/>
          <w:b/>
          <w:bCs/>
          <w:color w:val="1F4F69" w:themeColor="accent1" w:themeShade="80"/>
          <w:sz w:val="19"/>
          <w:szCs w:val="19"/>
        </w:rPr>
        <w:t>c. Grading Standards</w:t>
      </w:r>
    </w:p>
    <w:p w14:paraId="35BA066C" w14:textId="103E3CB7" w:rsidR="004B547E" w:rsidRPr="00076DA0" w:rsidRDefault="003569C8" w:rsidP="000520AA">
      <w:pPr>
        <w:pStyle w:val="Body"/>
        <w:spacing w:before="40" w:after="40"/>
        <w:ind w:left="180"/>
        <w:rPr>
          <w:rFonts w:ascii="Roboto" w:hAnsi="Roboto" w:cs="Arial"/>
          <w:color w:val="1F4F69" w:themeColor="accent1" w:themeShade="80"/>
          <w:sz w:val="19"/>
          <w:szCs w:val="19"/>
        </w:rPr>
      </w:pPr>
      <w:r w:rsidRPr="00076DA0">
        <w:rPr>
          <w:rFonts w:ascii="Roboto" w:hAnsi="Roboto" w:cs="Arial"/>
          <w:color w:val="1F4F69" w:themeColor="accent1" w:themeShade="80"/>
          <w:sz w:val="19"/>
          <w:szCs w:val="19"/>
        </w:rPr>
        <w:t xml:space="preserve">To do well in 597ab requires commitment to the project, initiative, resilience, as well as willingness to </w:t>
      </w:r>
      <w:r w:rsidR="00EC644F" w:rsidRPr="00076DA0">
        <w:rPr>
          <w:rFonts w:ascii="Roboto" w:hAnsi="Roboto" w:cs="Arial"/>
          <w:color w:val="1F4F69" w:themeColor="accent1" w:themeShade="80"/>
          <w:sz w:val="19"/>
          <w:szCs w:val="19"/>
        </w:rPr>
        <w:t>pursue interesting possibilities that emerge. The instructors’ evaluation will emphasize</w:t>
      </w:r>
      <w:r w:rsidR="009E0E93" w:rsidRPr="00076DA0">
        <w:rPr>
          <w:rFonts w:ascii="Roboto" w:hAnsi="Roboto" w:cs="Arial"/>
          <w:color w:val="1F4F69" w:themeColor="accent1" w:themeShade="80"/>
          <w:sz w:val="19"/>
          <w:szCs w:val="19"/>
        </w:rPr>
        <w:t xml:space="preserve"> those qualities</w:t>
      </w:r>
      <w:r w:rsidR="00EC644F" w:rsidRPr="00076DA0">
        <w:rPr>
          <w:rFonts w:ascii="Roboto" w:hAnsi="Roboto" w:cs="Arial"/>
          <w:color w:val="1F4F69" w:themeColor="accent1" w:themeShade="80"/>
          <w:sz w:val="19"/>
          <w:szCs w:val="19"/>
        </w:rPr>
        <w:t xml:space="preserve">. </w:t>
      </w:r>
    </w:p>
    <w:p w14:paraId="06508C2C" w14:textId="77777777" w:rsidR="003569C8" w:rsidRPr="00076DA0" w:rsidRDefault="003569C8" w:rsidP="00080402">
      <w:pPr>
        <w:pStyle w:val="Body"/>
        <w:spacing w:before="40" w:after="40"/>
        <w:rPr>
          <w:rFonts w:ascii="Roboto" w:hAnsi="Roboto" w:cs="Arial"/>
          <w:color w:val="1F4F69" w:themeColor="accent1" w:themeShade="80"/>
          <w:sz w:val="19"/>
          <w:szCs w:val="19"/>
        </w:rPr>
      </w:pPr>
    </w:p>
    <w:p w14:paraId="02875323" w14:textId="2DD31126" w:rsidR="00D97C1E" w:rsidRPr="00076DA0" w:rsidRDefault="00D97C1E" w:rsidP="00080402">
      <w:pPr>
        <w:pStyle w:val="Body"/>
        <w:spacing w:before="40" w:after="40"/>
        <w:rPr>
          <w:rFonts w:ascii="Roboto" w:hAnsi="Roboto" w:cs="Arial"/>
          <w:color w:val="1F4F69" w:themeColor="accent1" w:themeShade="80"/>
          <w:sz w:val="19"/>
          <w:szCs w:val="19"/>
        </w:rPr>
      </w:pPr>
      <w:r w:rsidRPr="00076DA0">
        <w:rPr>
          <w:rFonts w:ascii="Roboto" w:hAnsi="Roboto" w:cs="Arial"/>
          <w:b/>
          <w:bCs/>
          <w:color w:val="1F4F69" w:themeColor="accent1" w:themeShade="80"/>
          <w:sz w:val="19"/>
          <w:szCs w:val="19"/>
        </w:rPr>
        <w:t>d. Grading Timeline</w:t>
      </w:r>
    </w:p>
    <w:p w14:paraId="1877EFCD" w14:textId="10D8873C" w:rsidR="00D97C1E" w:rsidRPr="00076DA0" w:rsidRDefault="009E0E93" w:rsidP="000520AA">
      <w:pPr>
        <w:pStyle w:val="Body"/>
        <w:spacing w:before="40" w:after="40"/>
        <w:ind w:left="180"/>
        <w:rPr>
          <w:rFonts w:ascii="Roboto" w:hAnsi="Roboto" w:cs="Arial"/>
          <w:b/>
          <w:bCs/>
          <w:color w:val="1F4F69" w:themeColor="accent1" w:themeShade="80"/>
          <w:sz w:val="19"/>
          <w:szCs w:val="19"/>
        </w:rPr>
      </w:pPr>
      <w:r w:rsidRPr="00076DA0">
        <w:rPr>
          <w:rFonts w:ascii="Roboto" w:hAnsi="Roboto" w:cs="Arial"/>
          <w:color w:val="1F4F69" w:themeColor="accent1" w:themeShade="80"/>
          <w:sz w:val="19"/>
          <w:szCs w:val="19"/>
        </w:rPr>
        <w:t xml:space="preserve">Most instructors’ evaluation of work will respond within two weeks.  </w:t>
      </w:r>
    </w:p>
    <w:p w14:paraId="4C375A12" w14:textId="77777777" w:rsidR="00D97C1E" w:rsidRPr="00076DA0" w:rsidRDefault="00D97C1E" w:rsidP="00080402">
      <w:pPr>
        <w:pStyle w:val="Body"/>
        <w:spacing w:before="40" w:after="40"/>
        <w:rPr>
          <w:rFonts w:ascii="Roboto" w:hAnsi="Roboto" w:cs="Arial"/>
          <w:b/>
          <w:bCs/>
          <w:color w:val="1F4F69" w:themeColor="accent1" w:themeShade="80"/>
          <w:sz w:val="19"/>
          <w:szCs w:val="19"/>
        </w:rPr>
      </w:pPr>
    </w:p>
    <w:p w14:paraId="7647ABD6" w14:textId="4D722C9E" w:rsidR="00446F23" w:rsidRPr="00076DA0" w:rsidRDefault="00446F23" w:rsidP="00080402">
      <w:pPr>
        <w:pStyle w:val="Body"/>
        <w:spacing w:before="40" w:after="40"/>
        <w:rPr>
          <w:rFonts w:ascii="Roboto" w:hAnsi="Roboto" w:cs="Arial"/>
          <w:b/>
          <w:bCs/>
          <w:color w:val="1F4F69" w:themeColor="accent1" w:themeShade="80"/>
          <w:sz w:val="19"/>
          <w:szCs w:val="19"/>
        </w:rPr>
      </w:pPr>
      <w:r w:rsidRPr="00076DA0">
        <w:rPr>
          <w:rFonts w:ascii="Roboto" w:hAnsi="Roboto" w:cs="Arial"/>
          <w:b/>
          <w:bCs/>
          <w:color w:val="1F4F69" w:themeColor="accent1" w:themeShade="80"/>
          <w:sz w:val="19"/>
          <w:szCs w:val="19"/>
        </w:rPr>
        <w:t>V</w:t>
      </w:r>
      <w:r w:rsidR="003735F0" w:rsidRPr="00076DA0">
        <w:rPr>
          <w:rFonts w:ascii="Roboto" w:hAnsi="Roboto" w:cs="Arial"/>
          <w:b/>
          <w:bCs/>
          <w:color w:val="1F4F69" w:themeColor="accent1" w:themeShade="80"/>
          <w:sz w:val="19"/>
          <w:szCs w:val="19"/>
        </w:rPr>
        <w:t>I</w:t>
      </w:r>
      <w:r w:rsidRPr="00076DA0">
        <w:rPr>
          <w:rFonts w:ascii="Roboto" w:hAnsi="Roboto" w:cs="Arial"/>
          <w:b/>
          <w:bCs/>
          <w:color w:val="1F4F69" w:themeColor="accent1" w:themeShade="80"/>
          <w:sz w:val="19"/>
          <w:szCs w:val="19"/>
        </w:rPr>
        <w:t xml:space="preserve">. Assignment Rubrics </w:t>
      </w:r>
    </w:p>
    <w:p w14:paraId="5E73005E" w14:textId="13B3BEC0" w:rsidR="00446F23" w:rsidRPr="00076DA0" w:rsidRDefault="009E0E93" w:rsidP="000520AA">
      <w:pPr>
        <w:pStyle w:val="Body"/>
        <w:spacing w:before="40" w:after="40"/>
        <w:ind w:left="180"/>
        <w:rPr>
          <w:rFonts w:ascii="Roboto" w:hAnsi="Roboto" w:cs="Arial"/>
          <w:b/>
          <w:bCs/>
          <w:color w:val="1F4F69" w:themeColor="accent1" w:themeShade="80"/>
          <w:sz w:val="19"/>
          <w:szCs w:val="19"/>
        </w:rPr>
      </w:pPr>
      <w:r w:rsidRPr="00076DA0">
        <w:rPr>
          <w:rFonts w:ascii="Roboto" w:eastAsia="Times New Roman" w:hAnsi="Roboto" w:cs="Arial"/>
          <w:bCs/>
          <w:color w:val="1F4F69" w:themeColor="accent1" w:themeShade="80"/>
          <w:sz w:val="19"/>
          <w:szCs w:val="19"/>
        </w:rPr>
        <w:t xml:space="preserve">Given the highly individualized projects, no standardized rubric is appropriate. Consult instructors for guidance. </w:t>
      </w:r>
    </w:p>
    <w:p w14:paraId="7CE1ED23" w14:textId="77777777" w:rsidR="00446F23" w:rsidRPr="00076DA0" w:rsidRDefault="00446F23" w:rsidP="00080402">
      <w:pPr>
        <w:pStyle w:val="Body"/>
        <w:spacing w:before="40" w:after="40"/>
        <w:rPr>
          <w:rFonts w:ascii="Roboto" w:hAnsi="Roboto" w:cs="Arial"/>
          <w:b/>
          <w:bCs/>
          <w:color w:val="1F4F69" w:themeColor="accent1" w:themeShade="80"/>
          <w:sz w:val="19"/>
          <w:szCs w:val="19"/>
        </w:rPr>
      </w:pPr>
    </w:p>
    <w:p w14:paraId="4AA53C55" w14:textId="4BC83FE9" w:rsidR="004B547E" w:rsidRPr="00076DA0" w:rsidRDefault="004B547E" w:rsidP="00080402">
      <w:pPr>
        <w:pStyle w:val="Body"/>
        <w:spacing w:before="40" w:after="40"/>
        <w:rPr>
          <w:rFonts w:ascii="Roboto" w:eastAsia="Times New Roman" w:hAnsi="Roboto" w:cs="Arial"/>
          <w:color w:val="1F4F69" w:themeColor="accent1" w:themeShade="80"/>
          <w:sz w:val="19"/>
          <w:szCs w:val="19"/>
        </w:rPr>
      </w:pPr>
      <w:r w:rsidRPr="00076DA0">
        <w:rPr>
          <w:rFonts w:ascii="Roboto" w:hAnsi="Roboto" w:cs="Arial"/>
          <w:b/>
          <w:bCs/>
          <w:color w:val="1F4F69" w:themeColor="accent1" w:themeShade="80"/>
          <w:sz w:val="19"/>
          <w:szCs w:val="19"/>
        </w:rPr>
        <w:t>V</w:t>
      </w:r>
      <w:r w:rsidR="003735F0" w:rsidRPr="00076DA0">
        <w:rPr>
          <w:rFonts w:ascii="Roboto" w:hAnsi="Roboto" w:cs="Arial"/>
          <w:b/>
          <w:bCs/>
          <w:color w:val="1F4F69" w:themeColor="accent1" w:themeShade="80"/>
          <w:sz w:val="19"/>
          <w:szCs w:val="19"/>
        </w:rPr>
        <w:t>II</w:t>
      </w:r>
      <w:r w:rsidRPr="00076DA0">
        <w:rPr>
          <w:rFonts w:ascii="Roboto" w:hAnsi="Roboto" w:cs="Arial"/>
          <w:b/>
          <w:bCs/>
          <w:color w:val="1F4F69" w:themeColor="accent1" w:themeShade="80"/>
          <w:sz w:val="19"/>
          <w:szCs w:val="19"/>
        </w:rPr>
        <w:t xml:space="preserve">. Assignment Submission Policy </w:t>
      </w:r>
    </w:p>
    <w:p w14:paraId="0CC7D5A3" w14:textId="03942A77" w:rsidR="00EC644F" w:rsidRPr="00076DA0" w:rsidRDefault="000520AA" w:rsidP="000520AA">
      <w:pPr>
        <w:pStyle w:val="Body"/>
        <w:spacing w:before="40" w:after="40"/>
        <w:ind w:left="180"/>
        <w:rPr>
          <w:rFonts w:ascii="Roboto" w:eastAsia="Times New Roman" w:hAnsi="Roboto" w:cs="Arial"/>
          <w:bCs/>
          <w:color w:val="1F4F69" w:themeColor="accent1" w:themeShade="80"/>
          <w:sz w:val="19"/>
          <w:szCs w:val="19"/>
        </w:rPr>
      </w:pPr>
      <w:r w:rsidRPr="00076DA0">
        <w:rPr>
          <w:rFonts w:ascii="Roboto" w:eastAsia="Times New Roman" w:hAnsi="Roboto" w:cs="Arial"/>
          <w:bCs/>
          <w:color w:val="1F4F69" w:themeColor="accent1" w:themeShade="80"/>
          <w:sz w:val="19"/>
          <w:szCs w:val="19"/>
        </w:rPr>
        <w:t>A</w:t>
      </w:r>
      <w:r w:rsidR="00A02E5A" w:rsidRPr="00076DA0">
        <w:rPr>
          <w:rFonts w:ascii="Roboto" w:eastAsia="Times New Roman" w:hAnsi="Roboto" w:cs="Arial"/>
          <w:bCs/>
          <w:color w:val="1F4F69" w:themeColor="accent1" w:themeShade="80"/>
          <w:sz w:val="19"/>
          <w:szCs w:val="19"/>
        </w:rPr>
        <w:t xml:space="preserve">ssignments are to be submitted via email to instructors. </w:t>
      </w:r>
    </w:p>
    <w:p w14:paraId="5D31867F" w14:textId="423EFEF1" w:rsidR="00F67092" w:rsidRPr="00076DA0" w:rsidRDefault="00FE6CC5" w:rsidP="00F67092">
      <w:pPr>
        <w:pStyle w:val="Body"/>
        <w:spacing w:before="40" w:after="40"/>
        <w:ind w:left="180"/>
        <w:rPr>
          <w:rFonts w:ascii="Roboto" w:hAnsi="Roboto" w:cs="Arial"/>
          <w:color w:val="1F4F69" w:themeColor="accent1" w:themeShade="80"/>
          <w:sz w:val="19"/>
          <w:szCs w:val="19"/>
          <w:lang w:bidi="en-US"/>
        </w:rPr>
      </w:pPr>
      <w:r w:rsidRPr="00076DA0">
        <w:rPr>
          <w:rFonts w:ascii="Roboto" w:eastAsia="Times New Roman" w:hAnsi="Roboto" w:cs="Arial"/>
          <w:bCs/>
          <w:color w:val="1F4F69" w:themeColor="accent1" w:themeShade="80"/>
          <w:sz w:val="19"/>
          <w:szCs w:val="19"/>
        </w:rPr>
        <w:t xml:space="preserve">Assignment due dates are specified in the course calendar below. Timely submission is important, a mark of professionalism this class aims to cultivate in students. </w:t>
      </w:r>
      <w:r w:rsidRPr="00076DA0">
        <w:rPr>
          <w:rFonts w:ascii="Roboto" w:hAnsi="Roboto" w:cs="Arial"/>
          <w:color w:val="1F4F69" w:themeColor="accent1" w:themeShade="80"/>
          <w:sz w:val="19"/>
          <w:szCs w:val="19"/>
          <w:lang w:bidi="en-US"/>
        </w:rPr>
        <w:t>The instructors recognize that we have multiple commitments and obligations in our lives, and sometimes another obligation requires urgent attention</w:t>
      </w:r>
      <w:r w:rsidR="00CB1028" w:rsidRPr="00076DA0">
        <w:rPr>
          <w:rFonts w:ascii="Roboto" w:hAnsi="Roboto" w:cs="Arial"/>
          <w:color w:val="1F4F69" w:themeColor="accent1" w:themeShade="80"/>
          <w:sz w:val="19"/>
          <w:szCs w:val="19"/>
          <w:lang w:bidi="en-US"/>
        </w:rPr>
        <w:t xml:space="preserve"> and energy. </w:t>
      </w:r>
      <w:r w:rsidR="00F67092" w:rsidRPr="00076DA0">
        <w:rPr>
          <w:rFonts w:ascii="Roboto" w:hAnsi="Roboto" w:cs="Arial"/>
          <w:color w:val="1F4F69" w:themeColor="accent1" w:themeShade="80"/>
          <w:sz w:val="19"/>
          <w:szCs w:val="19"/>
          <w:lang w:bidi="en-US"/>
        </w:rPr>
        <w:t>So, to accommodate such,</w:t>
      </w:r>
      <w:r w:rsidR="00F67092" w:rsidRPr="00F67092">
        <w:rPr>
          <w:rFonts w:ascii="Roboto" w:hAnsi="Roboto" w:cs="Arial"/>
          <w:color w:val="1F4F69" w:themeColor="accent1" w:themeShade="80"/>
          <w:sz w:val="19"/>
          <w:szCs w:val="19"/>
          <w:lang w:bidi="en-US"/>
        </w:rPr>
        <w:t xml:space="preserve"> </w:t>
      </w:r>
      <w:r w:rsidR="00F67092" w:rsidRPr="00076DA0">
        <w:rPr>
          <w:rFonts w:ascii="Roboto" w:hAnsi="Roboto" w:cs="Arial"/>
          <w:color w:val="1F4F69" w:themeColor="accent1" w:themeShade="80"/>
          <w:sz w:val="19"/>
          <w:szCs w:val="19"/>
          <w:lang w:bidi="en-US"/>
        </w:rPr>
        <w:t>you are allowed one late submission without penalty</w:t>
      </w:r>
      <w:r w:rsidR="00F67092">
        <w:rPr>
          <w:rFonts w:ascii="Roboto" w:hAnsi="Roboto" w:cs="Arial"/>
          <w:color w:val="1F4F69" w:themeColor="accent1" w:themeShade="80"/>
          <w:sz w:val="19"/>
          <w:szCs w:val="19"/>
          <w:lang w:bidi="en-US"/>
        </w:rPr>
        <w:t xml:space="preserve">. </w:t>
      </w:r>
      <w:r w:rsidR="00F67092" w:rsidRPr="00076DA0">
        <w:rPr>
          <w:rFonts w:ascii="Roboto" w:hAnsi="Roboto" w:cs="Arial"/>
          <w:color w:val="1F4F69" w:themeColor="accent1" w:themeShade="80"/>
          <w:sz w:val="19"/>
          <w:szCs w:val="19"/>
          <w:lang w:bidi="en-US"/>
        </w:rPr>
        <w:t>Beyond the first late submission, impressions about your competence, dedication, etc. will worsen. One key behavior to lessen m</w:t>
      </w:r>
      <w:r w:rsidR="000C74DD">
        <w:rPr>
          <w:rFonts w:ascii="Roboto" w:hAnsi="Roboto" w:cs="Arial"/>
          <w:color w:val="1F4F69" w:themeColor="accent1" w:themeShade="80"/>
          <w:sz w:val="19"/>
          <w:szCs w:val="19"/>
          <w:lang w:bidi="en-US"/>
        </w:rPr>
        <w:t>ore severe negative impressions is to</w:t>
      </w:r>
      <w:r w:rsidR="00F67092" w:rsidRPr="00076DA0">
        <w:rPr>
          <w:rFonts w:ascii="Roboto" w:hAnsi="Roboto" w:cs="Arial"/>
          <w:color w:val="1F4F69" w:themeColor="accent1" w:themeShade="80"/>
          <w:sz w:val="19"/>
          <w:szCs w:val="19"/>
          <w:lang w:bidi="en-US"/>
        </w:rPr>
        <w:t xml:space="preserve"> communicat</w:t>
      </w:r>
      <w:r w:rsidR="000C74DD">
        <w:rPr>
          <w:rFonts w:ascii="Roboto" w:hAnsi="Roboto" w:cs="Arial"/>
          <w:color w:val="1F4F69" w:themeColor="accent1" w:themeShade="80"/>
          <w:sz w:val="19"/>
          <w:szCs w:val="19"/>
          <w:lang w:bidi="en-US"/>
        </w:rPr>
        <w:t>e</w:t>
      </w:r>
      <w:r w:rsidR="00F67092" w:rsidRPr="00076DA0">
        <w:rPr>
          <w:rFonts w:ascii="Roboto" w:hAnsi="Roboto" w:cs="Arial"/>
          <w:color w:val="1F4F69" w:themeColor="accent1" w:themeShade="80"/>
          <w:sz w:val="19"/>
          <w:szCs w:val="19"/>
          <w:lang w:bidi="en-US"/>
        </w:rPr>
        <w:t xml:space="preserve"> with the instructors and peers early about any problems you are encountering. The instructors can then offer guidance. Know that the instructors do not wish to be overly formulaic with this aspect of the course, and hope to rely on your initiative and commitment instead.</w:t>
      </w:r>
    </w:p>
    <w:p w14:paraId="5397FA23" w14:textId="77777777" w:rsidR="00473E6B" w:rsidRPr="00076DA0" w:rsidRDefault="00473E6B" w:rsidP="00080402">
      <w:pPr>
        <w:pStyle w:val="Body"/>
        <w:spacing w:before="40" w:after="40"/>
        <w:rPr>
          <w:rFonts w:ascii="Roboto" w:hAnsi="Roboto" w:cs="Arial"/>
          <w:b/>
          <w:bCs/>
          <w:color w:val="1F4F69" w:themeColor="accent1" w:themeShade="80"/>
          <w:sz w:val="19"/>
          <w:szCs w:val="19"/>
        </w:rPr>
      </w:pPr>
    </w:p>
    <w:p w14:paraId="3769AA0B" w14:textId="4E029196" w:rsidR="004B547E" w:rsidRPr="00076DA0" w:rsidRDefault="004B547E" w:rsidP="00EC644F">
      <w:pPr>
        <w:pStyle w:val="Body"/>
        <w:spacing w:before="40" w:after="80"/>
        <w:rPr>
          <w:rFonts w:ascii="Roboto" w:eastAsia="Times New Roman" w:hAnsi="Roboto" w:cs="Arial"/>
          <w:bCs/>
          <w:color w:val="1F4F69" w:themeColor="accent1" w:themeShade="80"/>
          <w:sz w:val="19"/>
          <w:szCs w:val="19"/>
        </w:rPr>
      </w:pPr>
      <w:r w:rsidRPr="00076DA0">
        <w:rPr>
          <w:rFonts w:ascii="Roboto" w:hAnsi="Roboto" w:cs="Arial"/>
          <w:b/>
          <w:bCs/>
          <w:color w:val="1F4F69" w:themeColor="accent1" w:themeShade="80"/>
          <w:sz w:val="19"/>
          <w:szCs w:val="19"/>
        </w:rPr>
        <w:t>V</w:t>
      </w:r>
      <w:r w:rsidR="003735F0" w:rsidRPr="00076DA0">
        <w:rPr>
          <w:rFonts w:ascii="Roboto" w:hAnsi="Roboto" w:cs="Arial"/>
          <w:b/>
          <w:bCs/>
          <w:color w:val="1F4F69" w:themeColor="accent1" w:themeShade="80"/>
          <w:sz w:val="19"/>
          <w:szCs w:val="19"/>
        </w:rPr>
        <w:t>II</w:t>
      </w:r>
      <w:r w:rsidRPr="00076DA0">
        <w:rPr>
          <w:rFonts w:ascii="Roboto" w:hAnsi="Roboto" w:cs="Arial"/>
          <w:b/>
          <w:bCs/>
          <w:color w:val="1F4F69" w:themeColor="accent1" w:themeShade="80"/>
          <w:sz w:val="19"/>
          <w:szCs w:val="19"/>
        </w:rPr>
        <w:t xml:space="preserve">I. Required Readings and Supplementary Materials </w:t>
      </w:r>
    </w:p>
    <w:p w14:paraId="2AD06E06" w14:textId="3B9B761D" w:rsidR="00076DA0" w:rsidRPr="00076DA0" w:rsidRDefault="00076DA0" w:rsidP="00076DA0">
      <w:pPr>
        <w:pStyle w:val="Body"/>
        <w:spacing w:before="40" w:after="40"/>
        <w:ind w:left="180"/>
        <w:rPr>
          <w:rFonts w:ascii="Roboto" w:eastAsia="Times New Roman" w:hAnsi="Roboto" w:cs="Arial"/>
          <w:color w:val="1F4F69" w:themeColor="accent1" w:themeShade="80"/>
          <w:sz w:val="19"/>
          <w:szCs w:val="19"/>
        </w:rPr>
      </w:pPr>
      <w:r w:rsidRPr="00076DA0">
        <w:rPr>
          <w:rFonts w:ascii="Roboto" w:hAnsi="Roboto" w:cs="Arial"/>
          <w:color w:val="1F4F69" w:themeColor="accent1" w:themeShade="80"/>
          <w:sz w:val="19"/>
          <w:szCs w:val="19"/>
        </w:rPr>
        <w:t xml:space="preserve">Readings and other materials to review will be specific to your project. Consult instructors for guidance. </w:t>
      </w:r>
    </w:p>
    <w:p w14:paraId="6F64D030" w14:textId="77777777" w:rsidR="004B547E" w:rsidRPr="00076DA0" w:rsidRDefault="004B547E" w:rsidP="00080402">
      <w:pPr>
        <w:pStyle w:val="Body"/>
        <w:spacing w:before="40" w:after="40"/>
        <w:rPr>
          <w:rFonts w:ascii="Roboto" w:eastAsia="Times New Roman" w:hAnsi="Roboto" w:cs="Arial"/>
          <w:color w:val="1F4F69" w:themeColor="accent1" w:themeShade="80"/>
          <w:sz w:val="19"/>
          <w:szCs w:val="19"/>
        </w:rPr>
      </w:pPr>
    </w:p>
    <w:p w14:paraId="0993C53D" w14:textId="59CB47C4" w:rsidR="004B547E" w:rsidRPr="00076DA0" w:rsidRDefault="004B547E" w:rsidP="00EC644F">
      <w:pPr>
        <w:pStyle w:val="Body"/>
        <w:spacing w:before="40" w:after="80"/>
        <w:rPr>
          <w:rFonts w:ascii="Roboto" w:hAnsi="Roboto" w:cs="Arial"/>
          <w:b/>
          <w:bCs/>
          <w:color w:val="1F4F69" w:themeColor="accent1" w:themeShade="80"/>
          <w:sz w:val="19"/>
          <w:szCs w:val="19"/>
        </w:rPr>
      </w:pPr>
      <w:r w:rsidRPr="00076DA0">
        <w:rPr>
          <w:rFonts w:ascii="Roboto" w:hAnsi="Roboto" w:cs="Arial"/>
          <w:b/>
          <w:bCs/>
          <w:color w:val="1F4F69" w:themeColor="accent1" w:themeShade="80"/>
          <w:sz w:val="19"/>
          <w:szCs w:val="19"/>
        </w:rPr>
        <w:t>I</w:t>
      </w:r>
      <w:r w:rsidR="003735F0" w:rsidRPr="00076DA0">
        <w:rPr>
          <w:rFonts w:ascii="Roboto" w:hAnsi="Roboto" w:cs="Arial"/>
          <w:b/>
          <w:bCs/>
          <w:color w:val="1F4F69" w:themeColor="accent1" w:themeShade="80"/>
          <w:sz w:val="19"/>
          <w:szCs w:val="19"/>
        </w:rPr>
        <w:t>X</w:t>
      </w:r>
      <w:r w:rsidRPr="00076DA0">
        <w:rPr>
          <w:rFonts w:ascii="Roboto" w:hAnsi="Roboto" w:cs="Arial"/>
          <w:b/>
          <w:bCs/>
          <w:color w:val="1F4F69" w:themeColor="accent1" w:themeShade="80"/>
          <w:sz w:val="19"/>
          <w:szCs w:val="19"/>
        </w:rPr>
        <w:t>. Laptop Policy</w:t>
      </w:r>
    </w:p>
    <w:p w14:paraId="05027C1F" w14:textId="52652BA1" w:rsidR="004B547E" w:rsidRPr="00076DA0" w:rsidRDefault="004B547E" w:rsidP="000520AA">
      <w:pPr>
        <w:pStyle w:val="Body"/>
        <w:spacing w:before="40" w:after="40"/>
        <w:ind w:left="180"/>
        <w:rPr>
          <w:rFonts w:ascii="Roboto" w:eastAsia="Times New Roman" w:hAnsi="Roboto" w:cs="Arial"/>
          <w:color w:val="1F4F69" w:themeColor="accent1" w:themeShade="80"/>
          <w:sz w:val="19"/>
          <w:szCs w:val="19"/>
        </w:rPr>
      </w:pPr>
      <w:r w:rsidRPr="00076DA0">
        <w:rPr>
          <w:rFonts w:ascii="Roboto" w:hAnsi="Roboto" w:cs="Arial"/>
          <w:color w:val="1F4F69" w:themeColor="accent1" w:themeShade="80"/>
          <w:sz w:val="19"/>
          <w:szCs w:val="19"/>
        </w:rPr>
        <w:t xml:space="preserve">All undergraduate and graduate Annenberg majors and minors are required to have a PC or Apple laptop that can be used in Annenberg classes. Please refer to the </w:t>
      </w:r>
      <w:hyperlink r:id="rId11" w:history="1">
        <w:r w:rsidRPr="00076DA0">
          <w:rPr>
            <w:rStyle w:val="Hyperlink"/>
            <w:rFonts w:ascii="Roboto" w:hAnsi="Roboto" w:cs="Arial"/>
            <w:b/>
            <w:color w:val="1F4F69" w:themeColor="accent1" w:themeShade="80"/>
            <w:sz w:val="19"/>
            <w:szCs w:val="19"/>
          </w:rPr>
          <w:t xml:space="preserve">Annenberg </w:t>
        </w:r>
        <w:r w:rsidR="00F3180C" w:rsidRPr="00076DA0">
          <w:rPr>
            <w:rStyle w:val="Hyperlink"/>
            <w:rFonts w:ascii="Roboto" w:hAnsi="Roboto" w:cs="Arial"/>
            <w:b/>
            <w:color w:val="1F4F69" w:themeColor="accent1" w:themeShade="80"/>
            <w:sz w:val="19"/>
            <w:szCs w:val="19"/>
          </w:rPr>
          <w:t>Digital Lounge</w:t>
        </w:r>
      </w:hyperlink>
      <w:r w:rsidRPr="00076DA0">
        <w:rPr>
          <w:rFonts w:ascii="Roboto" w:hAnsi="Roboto" w:cs="Arial"/>
          <w:color w:val="1F4F69" w:themeColor="accent1" w:themeShade="80"/>
          <w:sz w:val="19"/>
          <w:szCs w:val="19"/>
        </w:rPr>
        <w:t xml:space="preserve"> for more information. To connect to USC’s Secure Wireless network, please visit USC’s </w:t>
      </w:r>
      <w:hyperlink r:id="rId12" w:history="1">
        <w:r w:rsidRPr="00076DA0">
          <w:rPr>
            <w:rStyle w:val="Hyperlink3"/>
            <w:rFonts w:ascii="Roboto" w:hAnsi="Roboto" w:cs="Arial"/>
            <w:color w:val="1F4F69" w:themeColor="accent1" w:themeShade="80"/>
            <w:sz w:val="19"/>
            <w:szCs w:val="19"/>
          </w:rPr>
          <w:t>Information Technology Services</w:t>
        </w:r>
      </w:hyperlink>
      <w:r w:rsidRPr="00076DA0">
        <w:rPr>
          <w:rFonts w:ascii="Roboto" w:hAnsi="Roboto" w:cs="Arial"/>
          <w:color w:val="1F4F69" w:themeColor="accent1" w:themeShade="80"/>
          <w:sz w:val="19"/>
          <w:szCs w:val="19"/>
        </w:rPr>
        <w:t xml:space="preserve"> website. </w:t>
      </w:r>
    </w:p>
    <w:p w14:paraId="4B606543" w14:textId="44966E67" w:rsidR="004B547E" w:rsidRPr="00076DA0" w:rsidRDefault="004B547E" w:rsidP="00080402">
      <w:pPr>
        <w:pStyle w:val="Body"/>
        <w:spacing w:before="40" w:after="40"/>
        <w:rPr>
          <w:rFonts w:ascii="Roboto" w:eastAsia="Times New Roman" w:hAnsi="Roboto" w:cs="Arial"/>
          <w:color w:val="1F4F69" w:themeColor="accent1" w:themeShade="80"/>
          <w:sz w:val="19"/>
          <w:szCs w:val="19"/>
        </w:rPr>
      </w:pPr>
    </w:p>
    <w:p w14:paraId="6D8CF08C" w14:textId="4788DB77" w:rsidR="005D19AC" w:rsidRPr="00076DA0" w:rsidRDefault="005D19AC" w:rsidP="00080402">
      <w:pPr>
        <w:spacing w:before="40" w:after="40"/>
        <w:rPr>
          <w:rFonts w:ascii="Roboto" w:eastAsia="Times New Roman" w:hAnsi="Roboto" w:cs="Arial"/>
          <w:color w:val="1F4F69" w:themeColor="accent1" w:themeShade="80"/>
          <w:sz w:val="18"/>
          <w:szCs w:val="18"/>
        </w:rPr>
      </w:pPr>
      <w:r w:rsidRPr="00076DA0">
        <w:rPr>
          <w:rFonts w:ascii="Roboto" w:eastAsia="Times New Roman" w:hAnsi="Roboto" w:cs="Arial"/>
          <w:color w:val="1F4F69" w:themeColor="accent1" w:themeShade="80"/>
          <w:sz w:val="18"/>
          <w:szCs w:val="18"/>
        </w:rPr>
        <w:br w:type="page"/>
      </w:r>
    </w:p>
    <w:p w14:paraId="129395FF" w14:textId="62BB8E87" w:rsidR="00951428" w:rsidRPr="00076DA0" w:rsidRDefault="0069010D" w:rsidP="00D41658">
      <w:pPr>
        <w:pStyle w:val="Body"/>
        <w:spacing w:before="40" w:after="80"/>
        <w:rPr>
          <w:rFonts w:ascii="Roboto" w:hAnsi="Roboto" w:cs="Arial"/>
          <w:color w:val="1F4F69" w:themeColor="accent1" w:themeShade="80"/>
          <w:sz w:val="16"/>
          <w:szCs w:val="16"/>
        </w:rPr>
      </w:pPr>
      <w:r w:rsidRPr="00076DA0">
        <w:rPr>
          <w:rFonts w:ascii="Roboto" w:hAnsi="Roboto" w:cs="Arial"/>
          <w:b/>
          <w:bCs/>
          <w:color w:val="1F4F69" w:themeColor="accent1" w:themeShade="80"/>
          <w:sz w:val="19"/>
          <w:szCs w:val="19"/>
        </w:rPr>
        <w:lastRenderedPageBreak/>
        <w:t>X</w:t>
      </w:r>
      <w:r w:rsidR="003735F0" w:rsidRPr="00076DA0">
        <w:rPr>
          <w:rFonts w:ascii="Roboto" w:hAnsi="Roboto" w:cs="Arial"/>
          <w:b/>
          <w:bCs/>
          <w:color w:val="1F4F69" w:themeColor="accent1" w:themeShade="80"/>
          <w:sz w:val="19"/>
          <w:szCs w:val="19"/>
        </w:rPr>
        <w:t>I</w:t>
      </w:r>
      <w:r w:rsidR="00EE3A54" w:rsidRPr="00076DA0">
        <w:rPr>
          <w:rFonts w:ascii="Roboto" w:hAnsi="Roboto" w:cs="Arial"/>
          <w:b/>
          <w:bCs/>
          <w:color w:val="1F4F69" w:themeColor="accent1" w:themeShade="80"/>
          <w:sz w:val="19"/>
          <w:szCs w:val="19"/>
        </w:rPr>
        <w:t>. Course Schedule: A Weekly Breakdown</w:t>
      </w:r>
      <w:r w:rsidR="00EE3A54" w:rsidRPr="00076DA0">
        <w:rPr>
          <w:rFonts w:ascii="Roboto" w:hAnsi="Roboto" w:cs="Arial"/>
          <w:b/>
          <w:bCs/>
          <w:color w:val="1F4F69" w:themeColor="accent1" w:themeShade="80"/>
          <w:sz w:val="19"/>
          <w:szCs w:val="19"/>
        </w:rPr>
        <w:br/>
      </w:r>
      <w:r w:rsidR="005D19AC" w:rsidRPr="00076DA0">
        <w:rPr>
          <w:rFonts w:ascii="Roboto" w:hAnsi="Roboto" w:cs="Arial"/>
          <w:b/>
          <w:bCs/>
          <w:i/>
          <w:color w:val="1F4F69" w:themeColor="accent1" w:themeShade="80"/>
          <w:sz w:val="19"/>
          <w:szCs w:val="19"/>
        </w:rPr>
        <w:t>Note</w:t>
      </w:r>
      <w:r w:rsidR="004B547E" w:rsidRPr="00076DA0">
        <w:rPr>
          <w:rFonts w:ascii="Roboto" w:hAnsi="Roboto" w:cs="Arial"/>
          <w:b/>
          <w:bCs/>
          <w:i/>
          <w:color w:val="1F4F69" w:themeColor="accent1" w:themeShade="80"/>
          <w:sz w:val="19"/>
          <w:szCs w:val="19"/>
        </w:rPr>
        <w:t xml:space="preserve">: </w:t>
      </w:r>
      <w:r w:rsidR="00076DA0" w:rsidRPr="00076DA0">
        <w:rPr>
          <w:rFonts w:ascii="Roboto" w:hAnsi="Roboto" w:cs="Arial"/>
          <w:i/>
          <w:color w:val="1F4F69" w:themeColor="accent1" w:themeShade="80"/>
          <w:sz w:val="19"/>
          <w:szCs w:val="19"/>
        </w:rPr>
        <w:t>Th</w:t>
      </w:r>
      <w:r w:rsidR="004B547E" w:rsidRPr="00076DA0">
        <w:rPr>
          <w:rFonts w:ascii="Roboto" w:hAnsi="Roboto" w:cs="Arial"/>
          <w:i/>
          <w:color w:val="1F4F69" w:themeColor="accent1" w:themeShade="80"/>
          <w:sz w:val="19"/>
          <w:szCs w:val="19"/>
        </w:rPr>
        <w:t xml:space="preserve">is </w:t>
      </w:r>
      <w:r w:rsidR="005D19AC" w:rsidRPr="00076DA0">
        <w:rPr>
          <w:rFonts w:ascii="Roboto" w:hAnsi="Roboto" w:cs="Arial"/>
          <w:i/>
          <w:color w:val="1F4F69" w:themeColor="accent1" w:themeShade="80"/>
          <w:sz w:val="19"/>
          <w:szCs w:val="19"/>
        </w:rPr>
        <w:t xml:space="preserve">schedule may be </w:t>
      </w:r>
      <w:r w:rsidR="004B547E" w:rsidRPr="00076DA0">
        <w:rPr>
          <w:rFonts w:ascii="Roboto" w:hAnsi="Roboto" w:cs="Arial"/>
          <w:i/>
          <w:color w:val="1F4F69" w:themeColor="accent1" w:themeShade="80"/>
          <w:sz w:val="19"/>
          <w:szCs w:val="19"/>
        </w:rPr>
        <w:t>change</w:t>
      </w:r>
      <w:r w:rsidR="005D19AC" w:rsidRPr="00076DA0">
        <w:rPr>
          <w:rFonts w:ascii="Roboto" w:hAnsi="Roboto" w:cs="Arial"/>
          <w:i/>
          <w:color w:val="1F4F69" w:themeColor="accent1" w:themeShade="80"/>
          <w:sz w:val="19"/>
          <w:szCs w:val="19"/>
        </w:rPr>
        <w:t>d,</w:t>
      </w:r>
      <w:r w:rsidR="004B547E" w:rsidRPr="00076DA0">
        <w:rPr>
          <w:rFonts w:ascii="Roboto" w:hAnsi="Roboto" w:cs="Arial"/>
          <w:i/>
          <w:color w:val="1F4F69" w:themeColor="accent1" w:themeShade="80"/>
          <w:sz w:val="19"/>
          <w:szCs w:val="19"/>
        </w:rPr>
        <w:t xml:space="preserve"> based on the </w:t>
      </w:r>
      <w:r w:rsidR="005D19AC" w:rsidRPr="00076DA0">
        <w:rPr>
          <w:rFonts w:ascii="Roboto" w:hAnsi="Roboto" w:cs="Arial"/>
          <w:i/>
          <w:color w:val="1F4F69" w:themeColor="accent1" w:themeShade="80"/>
          <w:sz w:val="19"/>
          <w:szCs w:val="19"/>
        </w:rPr>
        <w:t xml:space="preserve">class’ progress, </w:t>
      </w:r>
      <w:r w:rsidR="00EC644F" w:rsidRPr="00076DA0">
        <w:rPr>
          <w:rFonts w:ascii="Roboto" w:hAnsi="Roboto" w:cs="Arial"/>
          <w:i/>
          <w:color w:val="1F4F69" w:themeColor="accent1" w:themeShade="80"/>
          <w:sz w:val="19"/>
          <w:szCs w:val="19"/>
        </w:rPr>
        <w:t>ev</w:t>
      </w:r>
      <w:r w:rsidR="005D19AC" w:rsidRPr="00076DA0">
        <w:rPr>
          <w:rFonts w:ascii="Roboto" w:hAnsi="Roboto" w:cs="Arial"/>
          <w:i/>
          <w:color w:val="1F4F69" w:themeColor="accent1" w:themeShade="80"/>
          <w:sz w:val="19"/>
          <w:szCs w:val="19"/>
        </w:rPr>
        <w:t xml:space="preserve">ents, and/or </w:t>
      </w:r>
      <w:r w:rsidR="004B547E" w:rsidRPr="00076DA0">
        <w:rPr>
          <w:rFonts w:ascii="Roboto" w:hAnsi="Roboto" w:cs="Arial"/>
          <w:i/>
          <w:color w:val="1F4F69" w:themeColor="accent1" w:themeShade="80"/>
          <w:sz w:val="19"/>
          <w:szCs w:val="19"/>
        </w:rPr>
        <w:t>speaker availability.</w:t>
      </w:r>
      <w:r w:rsidR="004B547E" w:rsidRPr="00076DA0">
        <w:rPr>
          <w:rFonts w:ascii="Roboto" w:hAnsi="Roboto" w:cs="Arial"/>
          <w:i/>
          <w:color w:val="1F4F69" w:themeColor="accent1" w:themeShade="80"/>
          <w:sz w:val="18"/>
          <w:szCs w:val="18"/>
        </w:rPr>
        <w:t xml:space="preserve"> </w:t>
      </w:r>
      <w:r w:rsidR="004B547E" w:rsidRPr="00076DA0">
        <w:rPr>
          <w:rFonts w:ascii="Roboto" w:hAnsi="Roboto" w:cs="Arial"/>
          <w:i/>
          <w:color w:val="1F4F69" w:themeColor="accent1" w:themeShade="80"/>
          <w:sz w:val="18"/>
          <w:szCs w:val="18"/>
        </w:rPr>
        <w:br/>
      </w:r>
    </w:p>
    <w:tbl>
      <w:tblPr>
        <w:tblW w:w="0" w:type="auto"/>
        <w:tblInd w:w="15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00" w:firstRow="0" w:lastRow="0" w:firstColumn="0" w:lastColumn="0" w:noHBand="0" w:noVBand="0"/>
      </w:tblPr>
      <w:tblGrid>
        <w:gridCol w:w="1571"/>
        <w:gridCol w:w="6408"/>
      </w:tblGrid>
      <w:tr w:rsidR="00076DA0" w:rsidRPr="00076DA0" w14:paraId="08D05B6E" w14:textId="77777777" w:rsidTr="00831673">
        <w:tc>
          <w:tcPr>
            <w:tcW w:w="1571" w:type="dxa"/>
            <w:shd w:val="clear" w:color="auto" w:fill="FABF8F"/>
          </w:tcPr>
          <w:p w14:paraId="3C504794" w14:textId="1DC9C3F9" w:rsidR="00ED3C51" w:rsidRPr="00076DA0" w:rsidRDefault="00ED3C51" w:rsidP="00080402">
            <w:pPr>
              <w:spacing w:before="40" w:after="40"/>
              <w:rPr>
                <w:rFonts w:ascii="Roboto" w:hAnsi="Roboto" w:cs="Arial"/>
                <w:color w:val="1F4F69" w:themeColor="accent1" w:themeShade="80"/>
                <w:sz w:val="17"/>
                <w:szCs w:val="17"/>
              </w:rPr>
            </w:pPr>
            <w:r w:rsidRPr="00076DA0">
              <w:rPr>
                <w:rFonts w:ascii="Roboto" w:hAnsi="Roboto" w:cs="Arial"/>
                <w:color w:val="1F4F69" w:themeColor="accent1" w:themeShade="80"/>
                <w:sz w:val="17"/>
                <w:szCs w:val="17"/>
              </w:rPr>
              <w:t xml:space="preserve">Week 1 </w:t>
            </w:r>
          </w:p>
          <w:p w14:paraId="6ED6D094" w14:textId="7B5C4E31" w:rsidR="00ED3C51" w:rsidRPr="00076DA0" w:rsidRDefault="00184491" w:rsidP="00080402">
            <w:pPr>
              <w:spacing w:before="40" w:after="40"/>
              <w:rPr>
                <w:rFonts w:ascii="Roboto" w:hAnsi="Roboto" w:cs="Arial"/>
                <w:color w:val="1F4F69" w:themeColor="accent1" w:themeShade="80"/>
                <w:sz w:val="17"/>
                <w:szCs w:val="17"/>
              </w:rPr>
            </w:pPr>
            <w:r>
              <w:rPr>
                <w:rFonts w:ascii="Roboto" w:hAnsi="Roboto" w:cs="Arial"/>
                <w:color w:val="1F4F69" w:themeColor="accent1" w:themeShade="80"/>
                <w:sz w:val="17"/>
                <w:szCs w:val="17"/>
              </w:rPr>
              <w:t>Aug 25</w:t>
            </w:r>
          </w:p>
          <w:p w14:paraId="78EB2F2E" w14:textId="00206189" w:rsidR="00ED3C51" w:rsidRPr="00076DA0" w:rsidRDefault="00ED3C51" w:rsidP="00080402">
            <w:pPr>
              <w:spacing w:before="40" w:after="40"/>
              <w:rPr>
                <w:rFonts w:ascii="Roboto" w:hAnsi="Roboto" w:cs="Arial"/>
                <w:color w:val="1F4F69" w:themeColor="accent1" w:themeShade="80"/>
                <w:sz w:val="17"/>
                <w:szCs w:val="17"/>
              </w:rPr>
            </w:pPr>
          </w:p>
        </w:tc>
        <w:tc>
          <w:tcPr>
            <w:tcW w:w="6408" w:type="dxa"/>
            <w:shd w:val="clear" w:color="auto" w:fill="FDE9D9"/>
          </w:tcPr>
          <w:p w14:paraId="41DD90B1" w14:textId="186A2480" w:rsidR="00ED3C51" w:rsidRPr="00076DA0" w:rsidRDefault="00E35F8A"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Meet with instructors to review, re-orientate, and re-focus; continue to make progress on your projects</w:t>
            </w:r>
            <w:r w:rsidR="00B0471F" w:rsidRPr="00076DA0">
              <w:rPr>
                <w:rFonts w:ascii="Roboto" w:hAnsi="Roboto" w:cs="Arial"/>
                <w:bCs/>
                <w:color w:val="1F4F69" w:themeColor="accent1" w:themeShade="80"/>
                <w:sz w:val="17"/>
                <w:szCs w:val="17"/>
              </w:rPr>
              <w:t>.</w:t>
            </w:r>
          </w:p>
          <w:p w14:paraId="46E571A4" w14:textId="77777777" w:rsidR="00595DA2" w:rsidRPr="00076DA0" w:rsidRDefault="00595DA2"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Review relevant materials as needed.</w:t>
            </w:r>
          </w:p>
          <w:p w14:paraId="717DF942" w14:textId="780730BB" w:rsidR="00595DA2" w:rsidRPr="00076DA0" w:rsidRDefault="00595DA2" w:rsidP="00080402">
            <w:pPr>
              <w:spacing w:before="40" w:after="40"/>
              <w:rPr>
                <w:rFonts w:ascii="Roboto" w:hAnsi="Roboto" w:cs="Arial"/>
                <w:bCs/>
                <w:color w:val="1F4F69" w:themeColor="accent1" w:themeShade="80"/>
                <w:sz w:val="17"/>
                <w:szCs w:val="17"/>
              </w:rPr>
            </w:pPr>
          </w:p>
        </w:tc>
      </w:tr>
      <w:tr w:rsidR="00076DA0" w:rsidRPr="00076DA0" w14:paraId="6FF1051A" w14:textId="77777777" w:rsidTr="00831673">
        <w:tc>
          <w:tcPr>
            <w:tcW w:w="1571" w:type="dxa"/>
            <w:shd w:val="clear" w:color="auto" w:fill="FABF8F"/>
          </w:tcPr>
          <w:p w14:paraId="0C5DABF0" w14:textId="7B0D987E" w:rsidR="00ED3C51" w:rsidRPr="00076DA0" w:rsidRDefault="00ED3C51" w:rsidP="00080402">
            <w:pPr>
              <w:spacing w:before="40" w:after="40"/>
              <w:rPr>
                <w:rFonts w:ascii="Roboto" w:hAnsi="Roboto" w:cs="Arial"/>
                <w:color w:val="1F4F69" w:themeColor="accent1" w:themeShade="80"/>
                <w:sz w:val="17"/>
                <w:szCs w:val="17"/>
              </w:rPr>
            </w:pPr>
            <w:r w:rsidRPr="00076DA0">
              <w:rPr>
                <w:rFonts w:ascii="Roboto" w:hAnsi="Roboto" w:cs="Arial"/>
                <w:color w:val="1F4F69" w:themeColor="accent1" w:themeShade="80"/>
                <w:sz w:val="17"/>
                <w:szCs w:val="17"/>
              </w:rPr>
              <w:t xml:space="preserve">Week 2 </w:t>
            </w:r>
          </w:p>
          <w:p w14:paraId="0099C279" w14:textId="76621586" w:rsidR="00ED3C51" w:rsidRPr="00076DA0" w:rsidRDefault="00184491" w:rsidP="00080402">
            <w:pPr>
              <w:spacing w:before="40" w:after="40"/>
              <w:rPr>
                <w:rFonts w:ascii="Roboto" w:hAnsi="Roboto" w:cs="Arial"/>
                <w:color w:val="1F4F69" w:themeColor="accent1" w:themeShade="80"/>
                <w:sz w:val="17"/>
                <w:szCs w:val="17"/>
              </w:rPr>
            </w:pPr>
            <w:r>
              <w:rPr>
                <w:rFonts w:ascii="Roboto" w:hAnsi="Roboto" w:cs="Arial"/>
                <w:color w:val="1F4F69" w:themeColor="accent1" w:themeShade="80"/>
                <w:sz w:val="17"/>
                <w:szCs w:val="17"/>
              </w:rPr>
              <w:t>Sep 1</w:t>
            </w:r>
          </w:p>
          <w:p w14:paraId="4DF3D96D" w14:textId="77777777" w:rsidR="00ED3C51" w:rsidRPr="00076DA0" w:rsidRDefault="00ED3C51" w:rsidP="00080402">
            <w:pPr>
              <w:spacing w:before="40" w:after="40"/>
              <w:rPr>
                <w:rFonts w:ascii="Roboto" w:hAnsi="Roboto" w:cs="Arial"/>
                <w:color w:val="1F4F69" w:themeColor="accent1" w:themeShade="80"/>
                <w:sz w:val="17"/>
                <w:szCs w:val="17"/>
              </w:rPr>
            </w:pPr>
          </w:p>
        </w:tc>
        <w:tc>
          <w:tcPr>
            <w:tcW w:w="6408" w:type="dxa"/>
            <w:shd w:val="clear" w:color="auto" w:fill="FDE9D9"/>
          </w:tcPr>
          <w:p w14:paraId="7DE9DB18" w14:textId="2D465690" w:rsidR="004A52DC" w:rsidRPr="00076DA0" w:rsidRDefault="004A52DC"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Meet with instructors</w:t>
            </w:r>
          </w:p>
          <w:p w14:paraId="53AB0CD6" w14:textId="491A43F9" w:rsidR="00ED3C51" w:rsidRPr="00076DA0" w:rsidRDefault="00437F6F"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 xml:space="preserve">-prepare for As1 – </w:t>
            </w:r>
            <w:r w:rsidR="009A2F89" w:rsidRPr="00076DA0">
              <w:rPr>
                <w:rFonts w:ascii="Roboto" w:hAnsi="Roboto" w:cs="Arial"/>
                <w:bCs/>
                <w:color w:val="1F4F69" w:themeColor="accent1" w:themeShade="80"/>
                <w:sz w:val="17"/>
                <w:szCs w:val="17"/>
              </w:rPr>
              <w:t xml:space="preserve">find </w:t>
            </w:r>
            <w:r w:rsidRPr="00076DA0">
              <w:rPr>
                <w:rFonts w:ascii="Roboto" w:hAnsi="Roboto" w:cs="Arial"/>
                <w:bCs/>
                <w:color w:val="1F4F69" w:themeColor="accent1" w:themeShade="80"/>
                <w:sz w:val="17"/>
                <w:szCs w:val="17"/>
              </w:rPr>
              <w:t xml:space="preserve">examples of final </w:t>
            </w:r>
            <w:r w:rsidRPr="00076DA0">
              <w:rPr>
                <w:rFonts w:ascii="Roboto" w:hAnsi="Roboto" w:cs="Arial"/>
                <w:color w:val="1F4F69" w:themeColor="accent1" w:themeShade="80"/>
                <w:sz w:val="17"/>
                <w:szCs w:val="17"/>
                <w:lang w:bidi="en-US"/>
              </w:rPr>
              <w:t>deliverables</w:t>
            </w:r>
            <w:r w:rsidRPr="00076DA0">
              <w:rPr>
                <w:rFonts w:ascii="Roboto" w:hAnsi="Roboto" w:cs="Arial"/>
                <w:bCs/>
                <w:color w:val="1F4F69" w:themeColor="accent1" w:themeShade="80"/>
                <w:sz w:val="17"/>
                <w:szCs w:val="17"/>
              </w:rPr>
              <w:t>, both writ</w:t>
            </w:r>
            <w:r w:rsidR="003815F2" w:rsidRPr="00076DA0">
              <w:rPr>
                <w:rFonts w:ascii="Roboto" w:hAnsi="Roboto" w:cs="Arial"/>
                <w:bCs/>
                <w:color w:val="1F4F69" w:themeColor="accent1" w:themeShade="80"/>
                <w:sz w:val="17"/>
                <w:szCs w:val="17"/>
              </w:rPr>
              <w:t xml:space="preserve">ten/graphic form and oral form; </w:t>
            </w:r>
            <w:r w:rsidRPr="00076DA0">
              <w:rPr>
                <w:rFonts w:ascii="Roboto" w:hAnsi="Roboto" w:cs="Arial"/>
                <w:bCs/>
                <w:color w:val="1F4F69" w:themeColor="accent1" w:themeShade="80"/>
                <w:sz w:val="17"/>
                <w:szCs w:val="17"/>
              </w:rPr>
              <w:t>think about potential audiences for your project</w:t>
            </w:r>
            <w:r w:rsidR="00DA2BEE" w:rsidRPr="00076DA0">
              <w:rPr>
                <w:rFonts w:ascii="Roboto" w:hAnsi="Roboto" w:cs="Arial"/>
                <w:bCs/>
                <w:color w:val="1F4F69" w:themeColor="accent1" w:themeShade="80"/>
                <w:sz w:val="17"/>
                <w:szCs w:val="17"/>
              </w:rPr>
              <w:t>; set goals and timelines</w:t>
            </w:r>
          </w:p>
          <w:p w14:paraId="29F2ED62" w14:textId="77777777" w:rsidR="00DA2BEE" w:rsidRPr="00076DA0" w:rsidRDefault="00DA2BEE"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Review relevant materials as needed.</w:t>
            </w:r>
          </w:p>
          <w:p w14:paraId="1EE91C57" w14:textId="027167E2" w:rsidR="00437F6F" w:rsidRPr="00076DA0" w:rsidRDefault="00437F6F" w:rsidP="00080402">
            <w:pPr>
              <w:spacing w:before="40" w:after="40"/>
              <w:rPr>
                <w:rFonts w:ascii="Roboto" w:hAnsi="Roboto" w:cs="Arial"/>
                <w:bCs/>
                <w:color w:val="1F4F69" w:themeColor="accent1" w:themeShade="80"/>
                <w:sz w:val="17"/>
                <w:szCs w:val="17"/>
              </w:rPr>
            </w:pPr>
          </w:p>
        </w:tc>
      </w:tr>
      <w:tr w:rsidR="00076DA0" w:rsidRPr="00076DA0" w14:paraId="42791818" w14:textId="77777777" w:rsidTr="00831673">
        <w:tc>
          <w:tcPr>
            <w:tcW w:w="1571" w:type="dxa"/>
            <w:shd w:val="clear" w:color="auto" w:fill="FABF8F"/>
          </w:tcPr>
          <w:p w14:paraId="525B7D53" w14:textId="103E76CE" w:rsidR="00ED3C51" w:rsidRPr="00076DA0" w:rsidRDefault="00ED3C51" w:rsidP="00080402">
            <w:pPr>
              <w:spacing w:before="40" w:after="40"/>
              <w:rPr>
                <w:rFonts w:ascii="Roboto" w:hAnsi="Roboto" w:cs="Arial"/>
                <w:color w:val="1F4F69" w:themeColor="accent1" w:themeShade="80"/>
                <w:sz w:val="17"/>
                <w:szCs w:val="17"/>
              </w:rPr>
            </w:pPr>
            <w:r w:rsidRPr="00076DA0">
              <w:rPr>
                <w:rFonts w:ascii="Roboto" w:hAnsi="Roboto" w:cs="Arial"/>
                <w:color w:val="1F4F69" w:themeColor="accent1" w:themeShade="80"/>
                <w:sz w:val="17"/>
                <w:szCs w:val="17"/>
              </w:rPr>
              <w:t xml:space="preserve">Week 3 </w:t>
            </w:r>
          </w:p>
          <w:p w14:paraId="1AE3CC78" w14:textId="7F047514" w:rsidR="00ED3C51" w:rsidRPr="00076DA0" w:rsidRDefault="00184491" w:rsidP="00080402">
            <w:pPr>
              <w:spacing w:before="40" w:after="40"/>
              <w:rPr>
                <w:rFonts w:ascii="Roboto" w:hAnsi="Roboto" w:cs="Arial"/>
                <w:color w:val="1F4F69" w:themeColor="accent1" w:themeShade="80"/>
                <w:sz w:val="17"/>
                <w:szCs w:val="17"/>
              </w:rPr>
            </w:pPr>
            <w:r>
              <w:rPr>
                <w:rFonts w:ascii="Roboto" w:hAnsi="Roboto" w:cs="Arial"/>
                <w:color w:val="1F4F69" w:themeColor="accent1" w:themeShade="80"/>
                <w:sz w:val="17"/>
                <w:szCs w:val="17"/>
              </w:rPr>
              <w:t>Sep 8</w:t>
            </w:r>
          </w:p>
          <w:p w14:paraId="6893C8C7" w14:textId="77777777" w:rsidR="00ED3C51" w:rsidRPr="00076DA0" w:rsidRDefault="00ED3C51" w:rsidP="00080402">
            <w:pPr>
              <w:spacing w:before="40" w:after="40"/>
              <w:rPr>
                <w:rFonts w:ascii="Roboto" w:hAnsi="Roboto" w:cs="Arial"/>
                <w:color w:val="1F4F69" w:themeColor="accent1" w:themeShade="80"/>
                <w:sz w:val="17"/>
                <w:szCs w:val="17"/>
              </w:rPr>
            </w:pPr>
          </w:p>
        </w:tc>
        <w:tc>
          <w:tcPr>
            <w:tcW w:w="6408" w:type="dxa"/>
            <w:shd w:val="clear" w:color="auto" w:fill="FDE9D9"/>
          </w:tcPr>
          <w:p w14:paraId="177DC39D" w14:textId="75D06867" w:rsidR="004A52DC" w:rsidRPr="00076DA0" w:rsidRDefault="009A2F89"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D</w:t>
            </w:r>
            <w:r w:rsidR="004A52DC" w:rsidRPr="00076DA0">
              <w:rPr>
                <w:rFonts w:ascii="Roboto" w:hAnsi="Roboto" w:cs="Arial"/>
                <w:bCs/>
                <w:color w:val="1F4F69" w:themeColor="accent1" w:themeShade="80"/>
                <w:sz w:val="17"/>
                <w:szCs w:val="17"/>
              </w:rPr>
              <w:t>ue: to instructors</w:t>
            </w:r>
            <w:r w:rsidR="00DA2BEE" w:rsidRPr="00076DA0">
              <w:rPr>
                <w:rFonts w:ascii="Roboto" w:hAnsi="Roboto" w:cs="Arial"/>
                <w:bCs/>
                <w:color w:val="1F4F69" w:themeColor="accent1" w:themeShade="80"/>
                <w:sz w:val="17"/>
                <w:szCs w:val="17"/>
              </w:rPr>
              <w:t xml:space="preserve"> and peers</w:t>
            </w:r>
            <w:r w:rsidR="004A52DC" w:rsidRPr="00076DA0">
              <w:rPr>
                <w:rFonts w:ascii="Roboto" w:hAnsi="Roboto" w:cs="Arial"/>
                <w:bCs/>
                <w:color w:val="1F4F69" w:themeColor="accent1" w:themeShade="80"/>
                <w:sz w:val="17"/>
                <w:szCs w:val="17"/>
              </w:rPr>
              <w:t xml:space="preserve"> </w:t>
            </w:r>
          </w:p>
          <w:p w14:paraId="18A30F3B" w14:textId="344E7054" w:rsidR="00E35F8A" w:rsidRPr="00076DA0" w:rsidRDefault="009A2F89"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*As1 – examples of final deliverables; potential audiences; goals and timelines</w:t>
            </w:r>
          </w:p>
          <w:p w14:paraId="7C1A6DFC" w14:textId="77777777" w:rsidR="009A2F89" w:rsidRPr="00076DA0" w:rsidRDefault="009A2F89" w:rsidP="00080402">
            <w:pPr>
              <w:spacing w:before="40" w:after="40"/>
              <w:rPr>
                <w:rFonts w:ascii="Roboto" w:hAnsi="Roboto" w:cs="Arial"/>
                <w:bCs/>
                <w:color w:val="1F4F69" w:themeColor="accent1" w:themeShade="80"/>
                <w:sz w:val="17"/>
                <w:szCs w:val="17"/>
              </w:rPr>
            </w:pPr>
          </w:p>
          <w:p w14:paraId="428C0793" w14:textId="5D21FE02" w:rsidR="00E35F8A" w:rsidRPr="00076DA0" w:rsidRDefault="00E35F8A"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 xml:space="preserve">In Class: </w:t>
            </w:r>
          </w:p>
          <w:p w14:paraId="42C58AFB" w14:textId="0F93A6DA" w:rsidR="00ED3C51" w:rsidRPr="00076DA0" w:rsidRDefault="003815F2"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 xml:space="preserve">Peer review </w:t>
            </w:r>
            <w:r w:rsidR="00002CDD" w:rsidRPr="00076DA0">
              <w:rPr>
                <w:rFonts w:ascii="Roboto" w:hAnsi="Roboto" w:cs="Arial"/>
                <w:bCs/>
                <w:color w:val="1F4F69" w:themeColor="accent1" w:themeShade="80"/>
                <w:sz w:val="17"/>
                <w:szCs w:val="17"/>
              </w:rPr>
              <w:t xml:space="preserve">and discussion </w:t>
            </w:r>
            <w:r w:rsidRPr="00076DA0">
              <w:rPr>
                <w:rFonts w:ascii="Roboto" w:hAnsi="Roboto" w:cs="Arial"/>
                <w:bCs/>
                <w:color w:val="1F4F69" w:themeColor="accent1" w:themeShade="80"/>
                <w:sz w:val="17"/>
                <w:szCs w:val="17"/>
              </w:rPr>
              <w:t>of As1</w:t>
            </w:r>
          </w:p>
          <w:p w14:paraId="088A7361" w14:textId="19007CEF" w:rsidR="003815F2" w:rsidRPr="00076DA0" w:rsidRDefault="003815F2" w:rsidP="00080402">
            <w:pPr>
              <w:spacing w:before="40" w:after="40"/>
              <w:rPr>
                <w:rFonts w:ascii="Roboto" w:hAnsi="Roboto" w:cs="Arial"/>
                <w:bCs/>
                <w:color w:val="1F4F69" w:themeColor="accent1" w:themeShade="80"/>
                <w:sz w:val="17"/>
                <w:szCs w:val="17"/>
              </w:rPr>
            </w:pPr>
          </w:p>
        </w:tc>
      </w:tr>
      <w:tr w:rsidR="00076DA0" w:rsidRPr="00076DA0" w14:paraId="0A37BD29" w14:textId="77777777" w:rsidTr="00831673">
        <w:tc>
          <w:tcPr>
            <w:tcW w:w="1571" w:type="dxa"/>
            <w:shd w:val="clear" w:color="auto" w:fill="FABF8F"/>
          </w:tcPr>
          <w:p w14:paraId="231E9224" w14:textId="3A9BF75D" w:rsidR="00E35F8A" w:rsidRPr="00076DA0" w:rsidRDefault="00E35F8A" w:rsidP="00080402">
            <w:pPr>
              <w:spacing w:before="40" w:after="40"/>
              <w:rPr>
                <w:rFonts w:ascii="Roboto" w:hAnsi="Roboto" w:cs="Arial"/>
                <w:color w:val="1F4F69" w:themeColor="accent1" w:themeShade="80"/>
                <w:sz w:val="17"/>
                <w:szCs w:val="17"/>
              </w:rPr>
            </w:pPr>
            <w:r w:rsidRPr="00076DA0">
              <w:rPr>
                <w:rFonts w:ascii="Roboto" w:hAnsi="Roboto" w:cs="Arial"/>
                <w:color w:val="1F4F69" w:themeColor="accent1" w:themeShade="80"/>
                <w:sz w:val="17"/>
                <w:szCs w:val="17"/>
              </w:rPr>
              <w:t xml:space="preserve">Week 4 </w:t>
            </w:r>
          </w:p>
          <w:p w14:paraId="66D93C2D" w14:textId="6B48C902" w:rsidR="00E35F8A" w:rsidRPr="00076DA0" w:rsidRDefault="00184491" w:rsidP="00080402">
            <w:pPr>
              <w:spacing w:before="40" w:after="40"/>
              <w:rPr>
                <w:rFonts w:ascii="Roboto" w:hAnsi="Roboto" w:cs="Arial"/>
                <w:color w:val="1F4F69" w:themeColor="accent1" w:themeShade="80"/>
                <w:sz w:val="17"/>
                <w:szCs w:val="17"/>
              </w:rPr>
            </w:pPr>
            <w:r>
              <w:rPr>
                <w:rFonts w:ascii="Roboto" w:hAnsi="Roboto" w:cs="Arial"/>
                <w:color w:val="1F4F69" w:themeColor="accent1" w:themeShade="80"/>
                <w:sz w:val="17"/>
                <w:szCs w:val="17"/>
              </w:rPr>
              <w:t>Sep 15</w:t>
            </w:r>
          </w:p>
          <w:p w14:paraId="18ED096C" w14:textId="77777777" w:rsidR="00E35F8A" w:rsidRPr="00076DA0" w:rsidRDefault="00E35F8A" w:rsidP="00080402">
            <w:pPr>
              <w:spacing w:before="40" w:after="40"/>
              <w:rPr>
                <w:rFonts w:ascii="Roboto" w:hAnsi="Roboto" w:cs="Arial"/>
                <w:color w:val="1F4F69" w:themeColor="accent1" w:themeShade="80"/>
                <w:sz w:val="17"/>
                <w:szCs w:val="17"/>
              </w:rPr>
            </w:pPr>
          </w:p>
        </w:tc>
        <w:tc>
          <w:tcPr>
            <w:tcW w:w="6408" w:type="dxa"/>
            <w:shd w:val="clear" w:color="auto" w:fill="FDE9D9"/>
          </w:tcPr>
          <w:p w14:paraId="2C800A97" w14:textId="77777777" w:rsidR="00E35F8A" w:rsidRPr="00076DA0" w:rsidRDefault="00E35F8A"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Meet with peer review groups and instructors</w:t>
            </w:r>
          </w:p>
          <w:p w14:paraId="592D3AF1" w14:textId="77777777" w:rsidR="00E35F8A" w:rsidRPr="00076DA0" w:rsidRDefault="00437F6F"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Make progress on project – prepare for As2</w:t>
            </w:r>
          </w:p>
          <w:p w14:paraId="0B476819" w14:textId="77777777" w:rsidR="00DA2BEE" w:rsidRPr="00076DA0" w:rsidRDefault="00DA2BEE"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Review relevant materials as needed.</w:t>
            </w:r>
          </w:p>
          <w:p w14:paraId="588F3D83" w14:textId="125EC80C" w:rsidR="00DA2BEE" w:rsidRPr="00076DA0" w:rsidRDefault="00DA2BEE" w:rsidP="00080402">
            <w:pPr>
              <w:spacing w:before="40" w:after="40"/>
              <w:rPr>
                <w:rFonts w:ascii="Roboto" w:hAnsi="Roboto" w:cs="Arial"/>
                <w:bCs/>
                <w:color w:val="1F4F69" w:themeColor="accent1" w:themeShade="80"/>
                <w:sz w:val="17"/>
                <w:szCs w:val="17"/>
              </w:rPr>
            </w:pPr>
          </w:p>
        </w:tc>
      </w:tr>
      <w:tr w:rsidR="00076DA0" w:rsidRPr="00076DA0" w14:paraId="3436360B" w14:textId="77777777" w:rsidTr="00831673">
        <w:tc>
          <w:tcPr>
            <w:tcW w:w="1571" w:type="dxa"/>
            <w:shd w:val="clear" w:color="auto" w:fill="FABF8F"/>
          </w:tcPr>
          <w:p w14:paraId="238655C1" w14:textId="19C8D2D2" w:rsidR="00E35F8A" w:rsidRPr="00076DA0" w:rsidRDefault="00E35F8A" w:rsidP="00080402">
            <w:pPr>
              <w:spacing w:before="40" w:after="40"/>
              <w:rPr>
                <w:rFonts w:ascii="Roboto" w:hAnsi="Roboto" w:cs="Arial"/>
                <w:color w:val="1F4F69" w:themeColor="accent1" w:themeShade="80"/>
                <w:sz w:val="17"/>
                <w:szCs w:val="17"/>
              </w:rPr>
            </w:pPr>
            <w:r w:rsidRPr="00076DA0">
              <w:rPr>
                <w:rFonts w:ascii="Roboto" w:hAnsi="Roboto" w:cs="Arial"/>
                <w:color w:val="1F4F69" w:themeColor="accent1" w:themeShade="80"/>
                <w:sz w:val="17"/>
                <w:szCs w:val="17"/>
              </w:rPr>
              <w:t xml:space="preserve">Week 5 </w:t>
            </w:r>
          </w:p>
          <w:p w14:paraId="739480D0" w14:textId="2348C88C" w:rsidR="00E35F8A" w:rsidRPr="00076DA0" w:rsidRDefault="00184491" w:rsidP="00080402">
            <w:pPr>
              <w:spacing w:before="40" w:after="40"/>
              <w:rPr>
                <w:rFonts w:ascii="Roboto" w:hAnsi="Roboto" w:cs="Arial"/>
                <w:color w:val="1F4F69" w:themeColor="accent1" w:themeShade="80"/>
                <w:sz w:val="17"/>
                <w:szCs w:val="17"/>
              </w:rPr>
            </w:pPr>
            <w:r>
              <w:rPr>
                <w:rFonts w:ascii="Roboto" w:hAnsi="Roboto" w:cs="Arial"/>
                <w:color w:val="1F4F69" w:themeColor="accent1" w:themeShade="80"/>
                <w:sz w:val="17"/>
                <w:szCs w:val="17"/>
              </w:rPr>
              <w:t>Sep 22</w:t>
            </w:r>
          </w:p>
          <w:p w14:paraId="70C2C4A9" w14:textId="77777777" w:rsidR="00E35F8A" w:rsidRPr="00076DA0" w:rsidRDefault="00E35F8A" w:rsidP="00080402">
            <w:pPr>
              <w:spacing w:before="40" w:after="40"/>
              <w:rPr>
                <w:rFonts w:ascii="Roboto" w:hAnsi="Roboto" w:cs="Arial"/>
                <w:color w:val="1F4F69" w:themeColor="accent1" w:themeShade="80"/>
                <w:sz w:val="17"/>
                <w:szCs w:val="17"/>
              </w:rPr>
            </w:pPr>
          </w:p>
        </w:tc>
        <w:tc>
          <w:tcPr>
            <w:tcW w:w="6408" w:type="dxa"/>
            <w:shd w:val="clear" w:color="auto" w:fill="FDE9D9"/>
          </w:tcPr>
          <w:p w14:paraId="24A8341C" w14:textId="1AF22E17" w:rsidR="00E35F8A" w:rsidRPr="00076DA0" w:rsidRDefault="00E35F8A"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Meet with peer review groups and instructors</w:t>
            </w:r>
          </w:p>
          <w:p w14:paraId="163E9F65" w14:textId="77777777" w:rsidR="00E35F8A" w:rsidRPr="00076DA0" w:rsidRDefault="00E35F8A"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Make progress on project – prepare for As2</w:t>
            </w:r>
          </w:p>
          <w:p w14:paraId="6085F0FA" w14:textId="77777777" w:rsidR="00DA2BEE" w:rsidRPr="00076DA0" w:rsidRDefault="00DA2BEE"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Review relevant materials as needed.</w:t>
            </w:r>
          </w:p>
          <w:p w14:paraId="7AFF6E45" w14:textId="1F979BBF" w:rsidR="00DA2BEE" w:rsidRPr="00076DA0" w:rsidRDefault="00DA2BEE" w:rsidP="00080402">
            <w:pPr>
              <w:spacing w:before="40" w:after="40"/>
              <w:rPr>
                <w:rFonts w:ascii="Roboto" w:hAnsi="Roboto" w:cs="Arial"/>
                <w:bCs/>
                <w:color w:val="1F4F69" w:themeColor="accent1" w:themeShade="80"/>
                <w:sz w:val="17"/>
                <w:szCs w:val="17"/>
              </w:rPr>
            </w:pPr>
          </w:p>
        </w:tc>
      </w:tr>
      <w:tr w:rsidR="00076DA0" w:rsidRPr="00076DA0" w14:paraId="4BCC5BFA" w14:textId="77777777" w:rsidTr="00831673">
        <w:tc>
          <w:tcPr>
            <w:tcW w:w="1571" w:type="dxa"/>
            <w:shd w:val="clear" w:color="auto" w:fill="FABF8F"/>
          </w:tcPr>
          <w:p w14:paraId="68AF9158" w14:textId="242FB9C5" w:rsidR="00E35F8A" w:rsidRPr="00076DA0" w:rsidRDefault="00E35F8A" w:rsidP="00080402">
            <w:pPr>
              <w:spacing w:before="40" w:after="40"/>
              <w:rPr>
                <w:rFonts w:ascii="Roboto" w:hAnsi="Roboto" w:cs="Arial"/>
                <w:color w:val="1F4F69" w:themeColor="accent1" w:themeShade="80"/>
                <w:sz w:val="17"/>
                <w:szCs w:val="17"/>
              </w:rPr>
            </w:pPr>
            <w:r w:rsidRPr="00076DA0">
              <w:rPr>
                <w:rFonts w:ascii="Roboto" w:hAnsi="Roboto" w:cs="Arial"/>
                <w:color w:val="1F4F69" w:themeColor="accent1" w:themeShade="80"/>
                <w:sz w:val="17"/>
                <w:szCs w:val="17"/>
              </w:rPr>
              <w:softHyphen/>
              <w:t xml:space="preserve">Week 6 </w:t>
            </w:r>
          </w:p>
          <w:p w14:paraId="3267C0D9" w14:textId="3C81FABE" w:rsidR="00E35F8A" w:rsidRPr="00076DA0" w:rsidRDefault="00184491" w:rsidP="00080402">
            <w:pPr>
              <w:spacing w:before="40" w:after="40"/>
              <w:rPr>
                <w:rFonts w:ascii="Roboto" w:hAnsi="Roboto" w:cs="Arial"/>
                <w:color w:val="1F4F69" w:themeColor="accent1" w:themeShade="80"/>
                <w:sz w:val="17"/>
                <w:szCs w:val="17"/>
              </w:rPr>
            </w:pPr>
            <w:r>
              <w:rPr>
                <w:rFonts w:ascii="Roboto" w:hAnsi="Roboto" w:cs="Arial"/>
                <w:color w:val="1F4F69" w:themeColor="accent1" w:themeShade="80"/>
                <w:sz w:val="17"/>
                <w:szCs w:val="17"/>
              </w:rPr>
              <w:t>Sep 29</w:t>
            </w:r>
          </w:p>
          <w:p w14:paraId="7EBE7944" w14:textId="6B9D8CFB" w:rsidR="00E35F8A" w:rsidRPr="00076DA0" w:rsidRDefault="00E35F8A" w:rsidP="00080402">
            <w:pPr>
              <w:spacing w:before="40" w:after="40"/>
              <w:rPr>
                <w:rFonts w:ascii="Roboto" w:hAnsi="Roboto" w:cs="Arial"/>
                <w:color w:val="1F4F69" w:themeColor="accent1" w:themeShade="80"/>
                <w:sz w:val="17"/>
                <w:szCs w:val="17"/>
              </w:rPr>
            </w:pPr>
          </w:p>
        </w:tc>
        <w:tc>
          <w:tcPr>
            <w:tcW w:w="6408" w:type="dxa"/>
            <w:shd w:val="clear" w:color="auto" w:fill="FDE9D9"/>
          </w:tcPr>
          <w:p w14:paraId="5A1ACC2D" w14:textId="5D53E955" w:rsidR="00437F6F" w:rsidRPr="00076DA0" w:rsidRDefault="00437F6F"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 xml:space="preserve">Due: Monday </w:t>
            </w:r>
            <w:r w:rsidR="00184491">
              <w:rPr>
                <w:rFonts w:ascii="Roboto" w:hAnsi="Roboto" w:cs="Arial"/>
                <w:bCs/>
                <w:color w:val="1F4F69" w:themeColor="accent1" w:themeShade="80"/>
                <w:sz w:val="17"/>
                <w:szCs w:val="17"/>
              </w:rPr>
              <w:t>Sep 27</w:t>
            </w:r>
            <w:r w:rsidRPr="00076DA0">
              <w:rPr>
                <w:rFonts w:ascii="Roboto" w:hAnsi="Roboto" w:cs="Arial"/>
                <w:bCs/>
                <w:color w:val="1F4F69" w:themeColor="accent1" w:themeShade="80"/>
                <w:sz w:val="17"/>
                <w:szCs w:val="17"/>
              </w:rPr>
              <w:t>, 5:00 pm to instructors</w:t>
            </w:r>
            <w:r w:rsidR="00DA2BEE" w:rsidRPr="00076DA0">
              <w:rPr>
                <w:rFonts w:ascii="Roboto" w:hAnsi="Roboto" w:cs="Arial"/>
                <w:bCs/>
                <w:color w:val="1F4F69" w:themeColor="accent1" w:themeShade="80"/>
                <w:sz w:val="17"/>
                <w:szCs w:val="17"/>
              </w:rPr>
              <w:t xml:space="preserve"> and peers</w:t>
            </w:r>
          </w:p>
          <w:p w14:paraId="5117C6FE" w14:textId="77777777" w:rsidR="00437F6F" w:rsidRPr="00076DA0" w:rsidRDefault="00437F6F"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*As2 – set of points and ideas for final deliverable, with segments drafted</w:t>
            </w:r>
          </w:p>
          <w:p w14:paraId="1839E6A7" w14:textId="77777777" w:rsidR="00437F6F" w:rsidRPr="00076DA0" w:rsidRDefault="00437F6F" w:rsidP="00080402">
            <w:pPr>
              <w:spacing w:before="40" w:after="40"/>
              <w:rPr>
                <w:rFonts w:ascii="Roboto" w:hAnsi="Roboto" w:cs="Arial"/>
                <w:bCs/>
                <w:color w:val="1F4F69" w:themeColor="accent1" w:themeShade="80"/>
                <w:sz w:val="17"/>
                <w:szCs w:val="17"/>
              </w:rPr>
            </w:pPr>
          </w:p>
          <w:p w14:paraId="0052491F" w14:textId="77777777" w:rsidR="00437F6F" w:rsidRPr="00076DA0" w:rsidRDefault="00437F6F"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Meet with peer review groups and instructors</w:t>
            </w:r>
          </w:p>
          <w:p w14:paraId="6CB4313C" w14:textId="77777777" w:rsidR="00E35F8A" w:rsidRPr="00076DA0" w:rsidRDefault="00437F6F"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Peer review of As2</w:t>
            </w:r>
          </w:p>
          <w:p w14:paraId="6C3F19C4" w14:textId="71C6A4FB" w:rsidR="009A2F89" w:rsidRPr="00076DA0" w:rsidRDefault="009A2F89" w:rsidP="00080402">
            <w:pPr>
              <w:spacing w:before="40" w:after="40"/>
              <w:rPr>
                <w:rFonts w:ascii="Roboto" w:hAnsi="Roboto" w:cs="Arial"/>
                <w:bCs/>
                <w:color w:val="1F4F69" w:themeColor="accent1" w:themeShade="80"/>
                <w:sz w:val="17"/>
                <w:szCs w:val="17"/>
              </w:rPr>
            </w:pPr>
          </w:p>
        </w:tc>
      </w:tr>
      <w:tr w:rsidR="00076DA0" w:rsidRPr="00076DA0" w14:paraId="72F5B3FE" w14:textId="77777777" w:rsidTr="00831673">
        <w:tc>
          <w:tcPr>
            <w:tcW w:w="1571" w:type="dxa"/>
            <w:shd w:val="clear" w:color="auto" w:fill="FABF8F"/>
          </w:tcPr>
          <w:p w14:paraId="191B2DFB" w14:textId="45CA48C8" w:rsidR="00E35F8A" w:rsidRPr="00076DA0" w:rsidRDefault="00E35F8A" w:rsidP="00080402">
            <w:pPr>
              <w:spacing w:before="40" w:after="40"/>
              <w:rPr>
                <w:rFonts w:ascii="Roboto" w:hAnsi="Roboto" w:cs="Arial"/>
                <w:color w:val="1F4F69" w:themeColor="accent1" w:themeShade="80"/>
                <w:sz w:val="17"/>
                <w:szCs w:val="17"/>
              </w:rPr>
            </w:pPr>
            <w:r w:rsidRPr="00076DA0">
              <w:rPr>
                <w:rFonts w:ascii="Roboto" w:hAnsi="Roboto" w:cs="Arial"/>
                <w:color w:val="1F4F69" w:themeColor="accent1" w:themeShade="80"/>
                <w:sz w:val="17"/>
                <w:szCs w:val="17"/>
              </w:rPr>
              <w:t xml:space="preserve">Week 7 </w:t>
            </w:r>
          </w:p>
          <w:p w14:paraId="42BFA6E3" w14:textId="699C109F" w:rsidR="00E35F8A" w:rsidRPr="00076DA0" w:rsidRDefault="00184491" w:rsidP="00080402">
            <w:pPr>
              <w:spacing w:before="40" w:after="40"/>
              <w:rPr>
                <w:rFonts w:ascii="Roboto" w:hAnsi="Roboto" w:cs="Arial"/>
                <w:color w:val="1F4F69" w:themeColor="accent1" w:themeShade="80"/>
                <w:sz w:val="17"/>
                <w:szCs w:val="17"/>
              </w:rPr>
            </w:pPr>
            <w:r>
              <w:rPr>
                <w:rFonts w:ascii="Roboto" w:hAnsi="Roboto" w:cs="Arial"/>
                <w:color w:val="1F4F69" w:themeColor="accent1" w:themeShade="80"/>
                <w:sz w:val="17"/>
                <w:szCs w:val="17"/>
              </w:rPr>
              <w:t>Oct 6</w:t>
            </w:r>
          </w:p>
          <w:p w14:paraId="0F9BAF80" w14:textId="77777777" w:rsidR="00E35F8A" w:rsidRPr="00076DA0" w:rsidRDefault="00E35F8A" w:rsidP="00080402">
            <w:pPr>
              <w:spacing w:before="40" w:after="40"/>
              <w:rPr>
                <w:rFonts w:ascii="Roboto" w:hAnsi="Roboto" w:cs="Arial"/>
                <w:color w:val="1F4F69" w:themeColor="accent1" w:themeShade="80"/>
                <w:sz w:val="17"/>
                <w:szCs w:val="17"/>
              </w:rPr>
            </w:pPr>
          </w:p>
        </w:tc>
        <w:tc>
          <w:tcPr>
            <w:tcW w:w="6408" w:type="dxa"/>
            <w:shd w:val="clear" w:color="auto" w:fill="FDE9D9"/>
          </w:tcPr>
          <w:p w14:paraId="3D1273A3" w14:textId="5D003DDB" w:rsidR="007459E4" w:rsidRPr="00076DA0" w:rsidRDefault="007459E4"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Meet with peer review groups and instructors</w:t>
            </w:r>
          </w:p>
          <w:p w14:paraId="46ADFA65" w14:textId="7D96F5BD" w:rsidR="00DA2BEE" w:rsidRPr="00076DA0" w:rsidRDefault="00DA2BEE"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Make progress on project</w:t>
            </w:r>
          </w:p>
          <w:p w14:paraId="1B6BDE7E" w14:textId="77777777" w:rsidR="00DA2BEE" w:rsidRPr="00076DA0" w:rsidRDefault="00DA2BEE"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Review relevant materials as needed.</w:t>
            </w:r>
          </w:p>
          <w:p w14:paraId="62A870A1" w14:textId="7836F43F" w:rsidR="00E35F8A" w:rsidRPr="00076DA0" w:rsidRDefault="00E35F8A" w:rsidP="00080402">
            <w:pPr>
              <w:spacing w:before="40" w:after="40"/>
              <w:rPr>
                <w:rFonts w:ascii="Roboto" w:hAnsi="Roboto" w:cs="Arial"/>
                <w:bCs/>
                <w:color w:val="1F4F69" w:themeColor="accent1" w:themeShade="80"/>
                <w:sz w:val="17"/>
                <w:szCs w:val="17"/>
              </w:rPr>
            </w:pPr>
          </w:p>
        </w:tc>
      </w:tr>
      <w:tr w:rsidR="00076DA0" w:rsidRPr="00076DA0" w14:paraId="636330F6" w14:textId="77777777" w:rsidTr="00831673">
        <w:tc>
          <w:tcPr>
            <w:tcW w:w="1571" w:type="dxa"/>
            <w:shd w:val="clear" w:color="auto" w:fill="FABF8F"/>
          </w:tcPr>
          <w:p w14:paraId="29D6290F" w14:textId="0DB1D67B" w:rsidR="00741500" w:rsidRPr="00076DA0" w:rsidRDefault="00741500" w:rsidP="00080402">
            <w:pPr>
              <w:spacing w:before="40" w:after="40"/>
              <w:rPr>
                <w:rFonts w:ascii="Roboto" w:hAnsi="Roboto" w:cs="Arial"/>
                <w:color w:val="1F4F69" w:themeColor="accent1" w:themeShade="80"/>
                <w:sz w:val="17"/>
                <w:szCs w:val="17"/>
              </w:rPr>
            </w:pPr>
            <w:r w:rsidRPr="00076DA0">
              <w:rPr>
                <w:rFonts w:ascii="Roboto" w:hAnsi="Roboto" w:cs="Arial"/>
                <w:color w:val="1F4F69" w:themeColor="accent1" w:themeShade="80"/>
                <w:sz w:val="17"/>
                <w:szCs w:val="17"/>
              </w:rPr>
              <w:t xml:space="preserve">Week 8 </w:t>
            </w:r>
          </w:p>
          <w:p w14:paraId="17F1FC6B" w14:textId="26CB611B" w:rsidR="00741500" w:rsidRPr="00076DA0" w:rsidRDefault="00184491" w:rsidP="00080402">
            <w:pPr>
              <w:spacing w:before="40" w:after="40"/>
              <w:rPr>
                <w:rFonts w:ascii="Roboto" w:hAnsi="Roboto" w:cs="Arial"/>
                <w:color w:val="1F4F69" w:themeColor="accent1" w:themeShade="80"/>
                <w:sz w:val="17"/>
                <w:szCs w:val="17"/>
              </w:rPr>
            </w:pPr>
            <w:r>
              <w:rPr>
                <w:rFonts w:ascii="Roboto" w:hAnsi="Roboto" w:cs="Arial"/>
                <w:color w:val="1F4F69" w:themeColor="accent1" w:themeShade="80"/>
                <w:sz w:val="17"/>
                <w:szCs w:val="17"/>
              </w:rPr>
              <w:t>Oct 13</w:t>
            </w:r>
          </w:p>
          <w:p w14:paraId="78EA64DC" w14:textId="77777777" w:rsidR="00741500" w:rsidRPr="00076DA0" w:rsidRDefault="00741500" w:rsidP="00080402">
            <w:pPr>
              <w:spacing w:before="40" w:after="40"/>
              <w:rPr>
                <w:rFonts w:ascii="Roboto" w:hAnsi="Roboto" w:cs="Arial"/>
                <w:color w:val="1F4F69" w:themeColor="accent1" w:themeShade="80"/>
                <w:sz w:val="17"/>
                <w:szCs w:val="17"/>
              </w:rPr>
            </w:pPr>
          </w:p>
        </w:tc>
        <w:tc>
          <w:tcPr>
            <w:tcW w:w="6408" w:type="dxa"/>
            <w:shd w:val="clear" w:color="auto" w:fill="FDE9D9"/>
          </w:tcPr>
          <w:p w14:paraId="1D3909F5" w14:textId="77777777" w:rsidR="00741500" w:rsidRPr="00076DA0" w:rsidRDefault="00741500"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Meet with peer review groups and instructors</w:t>
            </w:r>
          </w:p>
          <w:p w14:paraId="45FE928D" w14:textId="77777777" w:rsidR="00DA2BEE" w:rsidRPr="00076DA0" w:rsidRDefault="00DA2BEE"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Make progress on project</w:t>
            </w:r>
          </w:p>
          <w:p w14:paraId="524905F6" w14:textId="77777777" w:rsidR="00DA2BEE" w:rsidRPr="00076DA0" w:rsidRDefault="00DA2BEE"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Review relevant materials as needed.</w:t>
            </w:r>
          </w:p>
          <w:p w14:paraId="532C3E69" w14:textId="384DAAD4" w:rsidR="00741500" w:rsidRPr="00076DA0" w:rsidRDefault="00741500" w:rsidP="00080402">
            <w:pPr>
              <w:spacing w:before="40" w:after="40"/>
              <w:rPr>
                <w:rFonts w:ascii="Roboto" w:hAnsi="Roboto" w:cs="Arial"/>
                <w:bCs/>
                <w:color w:val="1F4F69" w:themeColor="accent1" w:themeShade="80"/>
                <w:sz w:val="17"/>
                <w:szCs w:val="17"/>
              </w:rPr>
            </w:pPr>
          </w:p>
        </w:tc>
      </w:tr>
      <w:tr w:rsidR="00076DA0" w:rsidRPr="00076DA0" w14:paraId="28BAFB13" w14:textId="77777777" w:rsidTr="00831673">
        <w:tc>
          <w:tcPr>
            <w:tcW w:w="1571" w:type="dxa"/>
            <w:shd w:val="clear" w:color="auto" w:fill="FABF8F"/>
          </w:tcPr>
          <w:p w14:paraId="2356F0FC" w14:textId="71312408" w:rsidR="00741500" w:rsidRPr="00076DA0" w:rsidRDefault="00741500" w:rsidP="00080402">
            <w:pPr>
              <w:spacing w:before="40" w:after="40"/>
              <w:rPr>
                <w:rFonts w:ascii="Roboto" w:hAnsi="Roboto" w:cs="Arial"/>
                <w:color w:val="1F4F69" w:themeColor="accent1" w:themeShade="80"/>
                <w:sz w:val="17"/>
                <w:szCs w:val="17"/>
              </w:rPr>
            </w:pPr>
            <w:r w:rsidRPr="00076DA0">
              <w:rPr>
                <w:rFonts w:ascii="Roboto" w:hAnsi="Roboto" w:cs="Arial"/>
                <w:color w:val="1F4F69" w:themeColor="accent1" w:themeShade="80"/>
                <w:sz w:val="17"/>
                <w:szCs w:val="17"/>
              </w:rPr>
              <w:t xml:space="preserve">Week 9 </w:t>
            </w:r>
          </w:p>
          <w:p w14:paraId="5967AAD8" w14:textId="56738881" w:rsidR="00741500" w:rsidRPr="00076DA0" w:rsidRDefault="00184491" w:rsidP="00080402">
            <w:pPr>
              <w:spacing w:before="40" w:after="40"/>
              <w:rPr>
                <w:rFonts w:ascii="Roboto" w:hAnsi="Roboto" w:cs="Arial"/>
                <w:color w:val="1F4F69" w:themeColor="accent1" w:themeShade="80"/>
                <w:sz w:val="17"/>
                <w:szCs w:val="17"/>
              </w:rPr>
            </w:pPr>
            <w:r>
              <w:rPr>
                <w:rFonts w:ascii="Roboto" w:hAnsi="Roboto" w:cs="Arial"/>
                <w:color w:val="1F4F69" w:themeColor="accent1" w:themeShade="80"/>
                <w:sz w:val="17"/>
                <w:szCs w:val="17"/>
              </w:rPr>
              <w:t>Oct 20</w:t>
            </w:r>
          </w:p>
          <w:p w14:paraId="3C2EF7E4" w14:textId="77777777" w:rsidR="00741500" w:rsidRPr="00076DA0" w:rsidRDefault="00741500" w:rsidP="00080402">
            <w:pPr>
              <w:spacing w:before="40" w:after="40"/>
              <w:rPr>
                <w:rFonts w:ascii="Roboto" w:hAnsi="Roboto" w:cs="Arial"/>
                <w:color w:val="1F4F69" w:themeColor="accent1" w:themeShade="80"/>
                <w:sz w:val="17"/>
                <w:szCs w:val="17"/>
              </w:rPr>
            </w:pPr>
          </w:p>
        </w:tc>
        <w:tc>
          <w:tcPr>
            <w:tcW w:w="6408" w:type="dxa"/>
            <w:shd w:val="clear" w:color="auto" w:fill="FDE9D9"/>
          </w:tcPr>
          <w:p w14:paraId="7262EA3D" w14:textId="77777777" w:rsidR="00741500" w:rsidRPr="00076DA0" w:rsidRDefault="00741500"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Meet with peer review groups and instructors</w:t>
            </w:r>
          </w:p>
          <w:p w14:paraId="7D517F37" w14:textId="77777777" w:rsidR="00DA2BEE" w:rsidRPr="00076DA0" w:rsidRDefault="00DA2BEE"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Make progress on project</w:t>
            </w:r>
          </w:p>
          <w:p w14:paraId="3A8A69F3" w14:textId="77777777" w:rsidR="00DA2BEE" w:rsidRPr="00076DA0" w:rsidRDefault="00DA2BEE" w:rsidP="00080402">
            <w:pPr>
              <w:spacing w:before="40" w:after="40"/>
              <w:rPr>
                <w:rFonts w:ascii="Roboto" w:hAnsi="Roboto" w:cs="Arial"/>
                <w:bCs/>
                <w:color w:val="1F4F69" w:themeColor="accent1" w:themeShade="80"/>
                <w:sz w:val="17"/>
                <w:szCs w:val="17"/>
              </w:rPr>
            </w:pPr>
            <w:r w:rsidRPr="00076DA0">
              <w:rPr>
                <w:rFonts w:ascii="Roboto" w:hAnsi="Roboto" w:cs="Arial"/>
                <w:bCs/>
                <w:color w:val="1F4F69" w:themeColor="accent1" w:themeShade="80"/>
                <w:sz w:val="17"/>
                <w:szCs w:val="17"/>
              </w:rPr>
              <w:t>Review relevant materials as needed.</w:t>
            </w:r>
          </w:p>
          <w:p w14:paraId="70E8A97C" w14:textId="6E692592" w:rsidR="00741500" w:rsidRPr="00076DA0" w:rsidRDefault="00741500" w:rsidP="00080402">
            <w:pPr>
              <w:spacing w:before="40" w:after="40"/>
              <w:rPr>
                <w:rFonts w:ascii="Roboto" w:hAnsi="Roboto" w:cs="Arial"/>
                <w:bCs/>
                <w:color w:val="1F4F69" w:themeColor="accent1" w:themeShade="80"/>
                <w:sz w:val="17"/>
                <w:szCs w:val="17"/>
              </w:rPr>
            </w:pPr>
          </w:p>
        </w:tc>
      </w:tr>
      <w:tr w:rsidR="00076DA0" w:rsidRPr="00076DA0" w14:paraId="1D84646F" w14:textId="77777777" w:rsidTr="00831673">
        <w:tc>
          <w:tcPr>
            <w:tcW w:w="1571" w:type="dxa"/>
            <w:shd w:val="clear" w:color="auto" w:fill="FABF8F"/>
          </w:tcPr>
          <w:p w14:paraId="65857A58" w14:textId="77777777" w:rsidR="00741500" w:rsidRPr="00076DA0" w:rsidRDefault="00741500" w:rsidP="00080402">
            <w:pPr>
              <w:spacing w:before="40" w:after="40"/>
              <w:rPr>
                <w:rFonts w:ascii="Roboto" w:hAnsi="Roboto" w:cs="Arial"/>
                <w:color w:val="1F4F69" w:themeColor="accent1" w:themeShade="80"/>
                <w:sz w:val="17"/>
                <w:szCs w:val="17"/>
              </w:rPr>
            </w:pPr>
          </w:p>
        </w:tc>
        <w:tc>
          <w:tcPr>
            <w:tcW w:w="6408" w:type="dxa"/>
            <w:shd w:val="clear" w:color="auto" w:fill="FDE9D9"/>
          </w:tcPr>
          <w:p w14:paraId="4CB381B9" w14:textId="174DA247" w:rsidR="00741500" w:rsidRPr="00076DA0" w:rsidRDefault="00741500" w:rsidP="00080402">
            <w:pPr>
              <w:spacing w:before="40" w:after="40"/>
              <w:rPr>
                <w:rFonts w:ascii="Roboto" w:hAnsi="Roboto" w:cs="Arial"/>
                <w:bCs/>
                <w:i/>
                <w:color w:val="1F4F69" w:themeColor="accent1" w:themeShade="80"/>
                <w:sz w:val="17"/>
                <w:szCs w:val="17"/>
              </w:rPr>
            </w:pPr>
          </w:p>
        </w:tc>
      </w:tr>
    </w:tbl>
    <w:p w14:paraId="1892A914" w14:textId="77777777" w:rsidR="00002CDD" w:rsidRPr="00076DA0" w:rsidRDefault="00002CDD">
      <w:pPr>
        <w:rPr>
          <w:rFonts w:ascii="Roboto" w:hAnsi="Roboto"/>
          <w:color w:val="1F4F69" w:themeColor="accent1" w:themeShade="80"/>
        </w:rPr>
      </w:pPr>
      <w:r w:rsidRPr="00076DA0">
        <w:rPr>
          <w:rFonts w:ascii="Roboto" w:hAnsi="Roboto"/>
          <w:color w:val="1F4F69" w:themeColor="accent1" w:themeShade="80"/>
        </w:rPr>
        <w:br w:type="page"/>
      </w:r>
    </w:p>
    <w:tbl>
      <w:tblPr>
        <w:tblW w:w="0" w:type="auto"/>
        <w:tblInd w:w="15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00" w:firstRow="0" w:lastRow="0" w:firstColumn="0" w:lastColumn="0" w:noHBand="0" w:noVBand="0"/>
      </w:tblPr>
      <w:tblGrid>
        <w:gridCol w:w="1571"/>
        <w:gridCol w:w="6408"/>
      </w:tblGrid>
      <w:tr w:rsidR="00076DA0" w:rsidRPr="00076DA0" w14:paraId="7F4450FF" w14:textId="77777777" w:rsidTr="00831673">
        <w:tc>
          <w:tcPr>
            <w:tcW w:w="1571" w:type="dxa"/>
            <w:shd w:val="clear" w:color="auto" w:fill="FABF8F"/>
          </w:tcPr>
          <w:p w14:paraId="42ED9508" w14:textId="77777777" w:rsidR="00E35F8A" w:rsidRPr="00D41658" w:rsidRDefault="00E35F8A" w:rsidP="00080402">
            <w:pPr>
              <w:spacing w:before="40" w:after="40"/>
              <w:rPr>
                <w:rFonts w:ascii="Roboto" w:hAnsi="Roboto" w:cs="Arial"/>
                <w:color w:val="1F4F69" w:themeColor="accent1" w:themeShade="80"/>
                <w:sz w:val="17"/>
                <w:szCs w:val="17"/>
              </w:rPr>
            </w:pPr>
            <w:r w:rsidRPr="00D41658">
              <w:rPr>
                <w:rFonts w:ascii="Roboto" w:hAnsi="Roboto" w:cs="Arial"/>
                <w:color w:val="1F4F69" w:themeColor="accent1" w:themeShade="80"/>
                <w:sz w:val="17"/>
                <w:szCs w:val="17"/>
              </w:rPr>
              <w:lastRenderedPageBreak/>
              <w:t xml:space="preserve">Week 10 </w:t>
            </w:r>
          </w:p>
          <w:p w14:paraId="2F7B3697" w14:textId="61292764" w:rsidR="00E35F8A" w:rsidRPr="00D41658" w:rsidRDefault="00184491" w:rsidP="00080402">
            <w:pPr>
              <w:spacing w:before="40" w:after="40"/>
              <w:rPr>
                <w:rFonts w:ascii="Roboto" w:hAnsi="Roboto" w:cs="Arial"/>
                <w:color w:val="1F4F69" w:themeColor="accent1" w:themeShade="80"/>
                <w:sz w:val="17"/>
                <w:szCs w:val="17"/>
              </w:rPr>
            </w:pPr>
            <w:r>
              <w:rPr>
                <w:rFonts w:ascii="Roboto" w:hAnsi="Roboto" w:cs="Arial"/>
                <w:color w:val="1F4F69" w:themeColor="accent1" w:themeShade="80"/>
                <w:sz w:val="17"/>
                <w:szCs w:val="17"/>
              </w:rPr>
              <w:t>Oct 27</w:t>
            </w:r>
          </w:p>
          <w:p w14:paraId="739228F6" w14:textId="2A546466" w:rsidR="00103E51" w:rsidRPr="00D41658" w:rsidRDefault="00103E51" w:rsidP="00080402">
            <w:pPr>
              <w:spacing w:before="40" w:after="40"/>
              <w:rPr>
                <w:rFonts w:ascii="Roboto" w:hAnsi="Roboto" w:cs="Arial"/>
                <w:color w:val="1F4F69" w:themeColor="accent1" w:themeShade="80"/>
                <w:sz w:val="17"/>
                <w:szCs w:val="17"/>
              </w:rPr>
            </w:pPr>
          </w:p>
          <w:p w14:paraId="24E9FACD" w14:textId="77777777" w:rsidR="00E35F8A" w:rsidRPr="00D41658" w:rsidRDefault="00E35F8A" w:rsidP="00103E51">
            <w:pPr>
              <w:spacing w:before="40" w:after="40"/>
              <w:rPr>
                <w:rFonts w:ascii="Roboto" w:hAnsi="Roboto" w:cs="Arial"/>
                <w:color w:val="1F4F69" w:themeColor="accent1" w:themeShade="80"/>
                <w:sz w:val="17"/>
                <w:szCs w:val="17"/>
              </w:rPr>
            </w:pPr>
          </w:p>
        </w:tc>
        <w:tc>
          <w:tcPr>
            <w:tcW w:w="6408" w:type="dxa"/>
            <w:shd w:val="clear" w:color="auto" w:fill="FDE9D9"/>
          </w:tcPr>
          <w:p w14:paraId="32BC2156" w14:textId="77777777" w:rsidR="009A2F89" w:rsidRPr="00D41658" w:rsidRDefault="009A2F89" w:rsidP="00080402">
            <w:pPr>
              <w:spacing w:before="40" w:after="40"/>
              <w:rPr>
                <w:rFonts w:ascii="Roboto" w:hAnsi="Roboto" w:cs="Arial"/>
                <w:bCs/>
                <w:color w:val="1F4F69" w:themeColor="accent1" w:themeShade="80"/>
                <w:sz w:val="17"/>
                <w:szCs w:val="17"/>
              </w:rPr>
            </w:pPr>
            <w:r w:rsidRPr="00D41658">
              <w:rPr>
                <w:rFonts w:ascii="Roboto" w:hAnsi="Roboto" w:cs="Arial"/>
                <w:bCs/>
                <w:color w:val="1F4F69" w:themeColor="accent1" w:themeShade="80"/>
                <w:sz w:val="17"/>
                <w:szCs w:val="17"/>
              </w:rPr>
              <w:t>Meet with peer review groups and instructors</w:t>
            </w:r>
          </w:p>
          <w:p w14:paraId="7657A566" w14:textId="77777777" w:rsidR="009A2F89" w:rsidRPr="00D41658" w:rsidRDefault="009A2F89" w:rsidP="00080402">
            <w:pPr>
              <w:spacing w:before="40" w:after="40"/>
              <w:rPr>
                <w:rFonts w:ascii="Roboto" w:hAnsi="Roboto" w:cs="Arial"/>
                <w:bCs/>
                <w:color w:val="1F4F69" w:themeColor="accent1" w:themeShade="80"/>
                <w:sz w:val="17"/>
                <w:szCs w:val="17"/>
              </w:rPr>
            </w:pPr>
            <w:r w:rsidRPr="00D41658">
              <w:rPr>
                <w:rFonts w:ascii="Roboto" w:hAnsi="Roboto" w:cs="Arial"/>
                <w:bCs/>
                <w:color w:val="1F4F69" w:themeColor="accent1" w:themeShade="80"/>
                <w:sz w:val="17"/>
                <w:szCs w:val="17"/>
              </w:rPr>
              <w:t>Make progress on project</w:t>
            </w:r>
          </w:p>
          <w:p w14:paraId="1B712CFF" w14:textId="4E343624" w:rsidR="009A2F89" w:rsidRPr="00D41658" w:rsidRDefault="009A2F89" w:rsidP="00080402">
            <w:pPr>
              <w:spacing w:before="40" w:after="40"/>
              <w:rPr>
                <w:rFonts w:ascii="Roboto" w:hAnsi="Roboto" w:cs="Arial"/>
                <w:bCs/>
                <w:color w:val="1F4F69" w:themeColor="accent1" w:themeShade="80"/>
                <w:sz w:val="17"/>
                <w:szCs w:val="17"/>
              </w:rPr>
            </w:pPr>
            <w:r w:rsidRPr="00D41658">
              <w:rPr>
                <w:rFonts w:ascii="Roboto" w:hAnsi="Roboto" w:cs="Arial"/>
                <w:bCs/>
                <w:color w:val="1F4F69" w:themeColor="accent1" w:themeShade="80"/>
                <w:sz w:val="17"/>
                <w:szCs w:val="17"/>
              </w:rPr>
              <w:t>Review relevant materials as needed.</w:t>
            </w:r>
          </w:p>
          <w:p w14:paraId="3D479C4F" w14:textId="4341BB69" w:rsidR="00E35F8A" w:rsidRPr="00D41658" w:rsidRDefault="00E35F8A" w:rsidP="00831673">
            <w:pPr>
              <w:spacing w:before="40" w:after="40"/>
              <w:rPr>
                <w:rFonts w:ascii="Roboto" w:hAnsi="Roboto" w:cs="Arial"/>
                <w:color w:val="1F4F69" w:themeColor="accent1" w:themeShade="80"/>
                <w:sz w:val="17"/>
                <w:szCs w:val="17"/>
              </w:rPr>
            </w:pPr>
          </w:p>
        </w:tc>
      </w:tr>
      <w:tr w:rsidR="00076DA0" w:rsidRPr="00076DA0" w14:paraId="36A2CCB2" w14:textId="77777777" w:rsidTr="00831673">
        <w:tc>
          <w:tcPr>
            <w:tcW w:w="1571" w:type="dxa"/>
            <w:shd w:val="clear" w:color="auto" w:fill="FABF8F"/>
          </w:tcPr>
          <w:p w14:paraId="216D6411" w14:textId="7C5FFE76" w:rsidR="00E35F8A" w:rsidRPr="00D41658" w:rsidRDefault="00E35F8A" w:rsidP="00080402">
            <w:pPr>
              <w:spacing w:before="40" w:after="40"/>
              <w:rPr>
                <w:rFonts w:ascii="Roboto" w:hAnsi="Roboto" w:cs="Arial"/>
                <w:color w:val="1F4F69" w:themeColor="accent1" w:themeShade="80"/>
                <w:sz w:val="17"/>
                <w:szCs w:val="17"/>
              </w:rPr>
            </w:pPr>
            <w:r w:rsidRPr="00D41658">
              <w:rPr>
                <w:rFonts w:ascii="Roboto" w:hAnsi="Roboto" w:cs="Arial"/>
                <w:color w:val="1F4F69" w:themeColor="accent1" w:themeShade="80"/>
                <w:sz w:val="17"/>
                <w:szCs w:val="17"/>
              </w:rPr>
              <w:t xml:space="preserve">Week 11 </w:t>
            </w:r>
          </w:p>
          <w:p w14:paraId="7CA49B24" w14:textId="42B17AA7" w:rsidR="00E35F8A" w:rsidRPr="00D41658" w:rsidRDefault="00184491" w:rsidP="00AA315F">
            <w:pPr>
              <w:spacing w:before="40" w:after="40"/>
              <w:rPr>
                <w:rFonts w:ascii="Roboto" w:hAnsi="Roboto" w:cs="Arial"/>
                <w:color w:val="1F4F69" w:themeColor="accent1" w:themeShade="80"/>
                <w:sz w:val="17"/>
                <w:szCs w:val="17"/>
              </w:rPr>
            </w:pPr>
            <w:r>
              <w:rPr>
                <w:rFonts w:ascii="Roboto" w:hAnsi="Roboto" w:cs="Arial"/>
                <w:color w:val="1F4F69" w:themeColor="accent1" w:themeShade="80"/>
                <w:sz w:val="17"/>
                <w:szCs w:val="17"/>
              </w:rPr>
              <w:t>Nov 3</w:t>
            </w:r>
          </w:p>
        </w:tc>
        <w:tc>
          <w:tcPr>
            <w:tcW w:w="6408" w:type="dxa"/>
            <w:shd w:val="clear" w:color="auto" w:fill="FDE9D9"/>
          </w:tcPr>
          <w:p w14:paraId="34292336" w14:textId="7C4B4943" w:rsidR="00E35F8A" w:rsidRPr="00D41658" w:rsidRDefault="009A2F89" w:rsidP="00080402">
            <w:pPr>
              <w:spacing w:before="40" w:after="40"/>
              <w:rPr>
                <w:rFonts w:ascii="Roboto" w:hAnsi="Roboto" w:cs="Arial"/>
                <w:bCs/>
                <w:color w:val="1F4F69" w:themeColor="accent1" w:themeShade="80"/>
                <w:sz w:val="17"/>
                <w:szCs w:val="17"/>
              </w:rPr>
            </w:pPr>
            <w:r w:rsidRPr="00D41658">
              <w:rPr>
                <w:rFonts w:ascii="Roboto" w:hAnsi="Roboto" w:cs="Arial"/>
                <w:bCs/>
                <w:color w:val="1F4F69" w:themeColor="accent1" w:themeShade="80"/>
                <w:sz w:val="17"/>
                <w:szCs w:val="17"/>
              </w:rPr>
              <w:t xml:space="preserve">Due: Monday </w:t>
            </w:r>
            <w:r w:rsidR="00184491">
              <w:rPr>
                <w:rFonts w:ascii="Roboto" w:hAnsi="Roboto" w:cs="Arial"/>
                <w:bCs/>
                <w:color w:val="1F4F69" w:themeColor="accent1" w:themeShade="80"/>
                <w:sz w:val="17"/>
                <w:szCs w:val="17"/>
              </w:rPr>
              <w:t>November 1</w:t>
            </w:r>
            <w:r w:rsidR="00E35F8A" w:rsidRPr="00D41658">
              <w:rPr>
                <w:rFonts w:ascii="Roboto" w:hAnsi="Roboto" w:cs="Arial"/>
                <w:bCs/>
                <w:color w:val="1F4F69" w:themeColor="accent1" w:themeShade="80"/>
                <w:sz w:val="17"/>
                <w:szCs w:val="17"/>
              </w:rPr>
              <w:t>, 5:00 pm to instructors</w:t>
            </w:r>
          </w:p>
          <w:p w14:paraId="2938A9E2" w14:textId="67520BC6" w:rsidR="00E35F8A" w:rsidRPr="00D41658" w:rsidRDefault="009A2F89" w:rsidP="00080402">
            <w:pPr>
              <w:spacing w:before="40" w:after="40"/>
              <w:rPr>
                <w:rFonts w:ascii="Roboto" w:hAnsi="Roboto" w:cs="Arial"/>
                <w:color w:val="1F4F69" w:themeColor="accent1" w:themeShade="80"/>
                <w:sz w:val="17"/>
                <w:szCs w:val="17"/>
              </w:rPr>
            </w:pPr>
            <w:r w:rsidRPr="00D41658">
              <w:rPr>
                <w:rFonts w:ascii="Roboto" w:hAnsi="Roboto" w:cs="Arial"/>
                <w:color w:val="1F4F69" w:themeColor="accent1" w:themeShade="80"/>
                <w:sz w:val="17"/>
                <w:szCs w:val="17"/>
              </w:rPr>
              <w:t>*As3 – presentation draft</w:t>
            </w:r>
          </w:p>
          <w:p w14:paraId="519AA6B6" w14:textId="51D3CCAD" w:rsidR="009A2F89" w:rsidRPr="00D41658" w:rsidRDefault="009A2F89" w:rsidP="00080402">
            <w:pPr>
              <w:spacing w:before="40" w:after="40"/>
              <w:rPr>
                <w:rFonts w:ascii="Roboto" w:hAnsi="Roboto" w:cs="Arial"/>
                <w:color w:val="1F4F69" w:themeColor="accent1" w:themeShade="80"/>
                <w:sz w:val="17"/>
                <w:szCs w:val="17"/>
              </w:rPr>
            </w:pPr>
          </w:p>
          <w:p w14:paraId="455FF3FF" w14:textId="2891A4C6" w:rsidR="009A2F89" w:rsidRPr="00D41658" w:rsidRDefault="009A2F89" w:rsidP="00080402">
            <w:pPr>
              <w:spacing w:before="40" w:after="40"/>
              <w:rPr>
                <w:rFonts w:ascii="Roboto" w:hAnsi="Roboto" w:cs="Arial"/>
                <w:color w:val="1F4F69" w:themeColor="accent1" w:themeShade="80"/>
                <w:sz w:val="17"/>
                <w:szCs w:val="17"/>
              </w:rPr>
            </w:pPr>
            <w:r w:rsidRPr="00D41658">
              <w:rPr>
                <w:rFonts w:ascii="Roboto" w:hAnsi="Roboto" w:cs="Arial"/>
                <w:color w:val="1F4F69" w:themeColor="accent1" w:themeShade="80"/>
                <w:sz w:val="17"/>
                <w:szCs w:val="17"/>
              </w:rPr>
              <w:t>Meet with instructors.</w:t>
            </w:r>
          </w:p>
          <w:p w14:paraId="671A4F8C" w14:textId="77777777" w:rsidR="009A2F89" w:rsidRPr="00D41658" w:rsidRDefault="009A2F89" w:rsidP="00080402">
            <w:pPr>
              <w:spacing w:before="40" w:after="40"/>
              <w:rPr>
                <w:rFonts w:ascii="Roboto" w:hAnsi="Roboto" w:cs="Arial"/>
                <w:bCs/>
                <w:color w:val="1F4F69" w:themeColor="accent1" w:themeShade="80"/>
                <w:sz w:val="17"/>
                <w:szCs w:val="17"/>
              </w:rPr>
            </w:pPr>
            <w:r w:rsidRPr="00D41658">
              <w:rPr>
                <w:rFonts w:ascii="Roboto" w:hAnsi="Roboto" w:cs="Arial"/>
                <w:bCs/>
                <w:color w:val="1F4F69" w:themeColor="accent1" w:themeShade="80"/>
                <w:sz w:val="17"/>
                <w:szCs w:val="17"/>
              </w:rPr>
              <w:t>Make progress on project</w:t>
            </w:r>
          </w:p>
          <w:p w14:paraId="776A8FF0" w14:textId="77777777" w:rsidR="009A2F89" w:rsidRPr="00D41658" w:rsidRDefault="009A2F89" w:rsidP="00080402">
            <w:pPr>
              <w:spacing w:before="40" w:after="40"/>
              <w:rPr>
                <w:rFonts w:ascii="Roboto" w:hAnsi="Roboto" w:cs="Arial"/>
                <w:bCs/>
                <w:color w:val="1F4F69" w:themeColor="accent1" w:themeShade="80"/>
                <w:sz w:val="17"/>
                <w:szCs w:val="17"/>
              </w:rPr>
            </w:pPr>
            <w:r w:rsidRPr="00D41658">
              <w:rPr>
                <w:rFonts w:ascii="Roboto" w:hAnsi="Roboto" w:cs="Arial"/>
                <w:bCs/>
                <w:color w:val="1F4F69" w:themeColor="accent1" w:themeShade="80"/>
                <w:sz w:val="17"/>
                <w:szCs w:val="17"/>
              </w:rPr>
              <w:t>Review relevant materials as needed.</w:t>
            </w:r>
          </w:p>
          <w:p w14:paraId="526CE53A" w14:textId="656A35B4" w:rsidR="009A2F89" w:rsidRPr="00D41658" w:rsidRDefault="009A2F89" w:rsidP="00080402">
            <w:pPr>
              <w:spacing w:before="40" w:after="40"/>
              <w:rPr>
                <w:rFonts w:ascii="Roboto" w:hAnsi="Roboto" w:cs="Arial"/>
                <w:color w:val="1F4F69" w:themeColor="accent1" w:themeShade="80"/>
                <w:sz w:val="17"/>
                <w:szCs w:val="17"/>
              </w:rPr>
            </w:pPr>
          </w:p>
        </w:tc>
      </w:tr>
      <w:tr w:rsidR="00076DA0" w:rsidRPr="00076DA0" w14:paraId="3DA8EBC3" w14:textId="77777777" w:rsidTr="00831673">
        <w:tc>
          <w:tcPr>
            <w:tcW w:w="1571" w:type="dxa"/>
            <w:shd w:val="clear" w:color="auto" w:fill="FABF8F"/>
          </w:tcPr>
          <w:p w14:paraId="4AF4D3D0" w14:textId="29FBE416" w:rsidR="008E2D5B" w:rsidRPr="00D41658" w:rsidRDefault="00AA315F" w:rsidP="00080402">
            <w:pPr>
              <w:spacing w:before="40" w:after="40"/>
              <w:rPr>
                <w:rFonts w:ascii="Roboto" w:hAnsi="Roboto" w:cs="Arial"/>
                <w:color w:val="1F4F69" w:themeColor="accent1" w:themeShade="80"/>
                <w:sz w:val="17"/>
                <w:szCs w:val="17"/>
              </w:rPr>
            </w:pPr>
            <w:r>
              <w:rPr>
                <w:rFonts w:ascii="Roboto" w:hAnsi="Roboto" w:cs="Arial"/>
                <w:color w:val="1F4F69" w:themeColor="accent1" w:themeShade="80"/>
                <w:sz w:val="17"/>
                <w:szCs w:val="17"/>
              </w:rPr>
              <w:t>Week 12</w:t>
            </w:r>
            <w:r w:rsidR="008E2D5B" w:rsidRPr="00D41658">
              <w:rPr>
                <w:rFonts w:ascii="Roboto" w:hAnsi="Roboto" w:cs="Arial"/>
                <w:color w:val="1F4F69" w:themeColor="accent1" w:themeShade="80"/>
                <w:sz w:val="17"/>
                <w:szCs w:val="17"/>
              </w:rPr>
              <w:t xml:space="preserve"> </w:t>
            </w:r>
          </w:p>
          <w:p w14:paraId="2D6EA8E2" w14:textId="2A5815E6" w:rsidR="008E2D5B" w:rsidRPr="00D41658" w:rsidRDefault="00184491" w:rsidP="00080402">
            <w:pPr>
              <w:spacing w:before="40" w:after="40"/>
              <w:rPr>
                <w:rFonts w:ascii="Roboto" w:hAnsi="Roboto" w:cs="Arial"/>
                <w:color w:val="1F4F69" w:themeColor="accent1" w:themeShade="80"/>
                <w:sz w:val="17"/>
                <w:szCs w:val="17"/>
              </w:rPr>
            </w:pPr>
            <w:r>
              <w:rPr>
                <w:rFonts w:ascii="Roboto" w:hAnsi="Roboto" w:cs="Arial"/>
                <w:color w:val="1F4F69" w:themeColor="accent1" w:themeShade="80"/>
                <w:sz w:val="17"/>
                <w:szCs w:val="17"/>
              </w:rPr>
              <w:t>Nov 10</w:t>
            </w:r>
          </w:p>
        </w:tc>
        <w:tc>
          <w:tcPr>
            <w:tcW w:w="6408" w:type="dxa"/>
            <w:shd w:val="clear" w:color="auto" w:fill="FDE9D9"/>
          </w:tcPr>
          <w:p w14:paraId="184A3026" w14:textId="77777777" w:rsidR="008E2D5B" w:rsidRPr="00D41658" w:rsidRDefault="008E2D5B" w:rsidP="00080402">
            <w:pPr>
              <w:spacing w:before="40" w:after="40"/>
              <w:rPr>
                <w:rFonts w:ascii="Roboto" w:hAnsi="Roboto" w:cs="Arial"/>
                <w:bCs/>
                <w:color w:val="1F4F69" w:themeColor="accent1" w:themeShade="80"/>
                <w:sz w:val="17"/>
                <w:szCs w:val="17"/>
              </w:rPr>
            </w:pPr>
            <w:r w:rsidRPr="00D41658">
              <w:rPr>
                <w:rFonts w:ascii="Roboto" w:hAnsi="Roboto" w:cs="Arial"/>
                <w:bCs/>
                <w:color w:val="1F4F69" w:themeColor="accent1" w:themeShade="80"/>
                <w:sz w:val="17"/>
                <w:szCs w:val="17"/>
              </w:rPr>
              <w:t>Meet with peer review groups and instructors</w:t>
            </w:r>
          </w:p>
          <w:p w14:paraId="7125D8B9" w14:textId="77777777" w:rsidR="008E2D5B" w:rsidRPr="00D41658" w:rsidRDefault="008E2D5B" w:rsidP="00080402">
            <w:pPr>
              <w:spacing w:before="40" w:after="40"/>
              <w:rPr>
                <w:rFonts w:ascii="Roboto" w:hAnsi="Roboto" w:cs="Arial"/>
                <w:bCs/>
                <w:color w:val="1F4F69" w:themeColor="accent1" w:themeShade="80"/>
                <w:sz w:val="17"/>
                <w:szCs w:val="17"/>
              </w:rPr>
            </w:pPr>
            <w:r w:rsidRPr="00D41658">
              <w:rPr>
                <w:rFonts w:ascii="Roboto" w:hAnsi="Roboto" w:cs="Arial"/>
                <w:bCs/>
                <w:color w:val="1F4F69" w:themeColor="accent1" w:themeShade="80"/>
                <w:sz w:val="17"/>
                <w:szCs w:val="17"/>
              </w:rPr>
              <w:t>Make progress on project</w:t>
            </w:r>
          </w:p>
          <w:p w14:paraId="53F836E1" w14:textId="77777777" w:rsidR="008E2D5B" w:rsidRPr="00D41658" w:rsidRDefault="008E2D5B" w:rsidP="00080402">
            <w:pPr>
              <w:spacing w:before="40" w:after="40"/>
              <w:rPr>
                <w:rFonts w:ascii="Roboto" w:hAnsi="Roboto" w:cs="Arial"/>
                <w:bCs/>
                <w:color w:val="1F4F69" w:themeColor="accent1" w:themeShade="80"/>
                <w:sz w:val="17"/>
                <w:szCs w:val="17"/>
              </w:rPr>
            </w:pPr>
            <w:r w:rsidRPr="00D41658">
              <w:rPr>
                <w:rFonts w:ascii="Roboto" w:hAnsi="Roboto" w:cs="Arial"/>
                <w:bCs/>
                <w:color w:val="1F4F69" w:themeColor="accent1" w:themeShade="80"/>
                <w:sz w:val="17"/>
                <w:szCs w:val="17"/>
              </w:rPr>
              <w:t>Review relevant materials as needed.</w:t>
            </w:r>
          </w:p>
          <w:p w14:paraId="6FE4F571" w14:textId="77CF22D1" w:rsidR="008E2D5B" w:rsidRPr="00D41658" w:rsidRDefault="008E2D5B" w:rsidP="00080402">
            <w:pPr>
              <w:spacing w:before="40" w:after="40"/>
              <w:rPr>
                <w:rFonts w:ascii="Roboto" w:hAnsi="Roboto" w:cs="Arial"/>
                <w:bCs/>
                <w:color w:val="1F4F69" w:themeColor="accent1" w:themeShade="80"/>
                <w:sz w:val="17"/>
                <w:szCs w:val="17"/>
              </w:rPr>
            </w:pPr>
          </w:p>
        </w:tc>
      </w:tr>
      <w:tr w:rsidR="00076DA0" w:rsidRPr="00076DA0" w14:paraId="73A038D3" w14:textId="77777777" w:rsidTr="00831673">
        <w:tc>
          <w:tcPr>
            <w:tcW w:w="1571" w:type="dxa"/>
            <w:shd w:val="clear" w:color="auto" w:fill="FABF8F"/>
          </w:tcPr>
          <w:p w14:paraId="2949D3C5" w14:textId="77777777" w:rsidR="008E2D5B" w:rsidRPr="00D41658" w:rsidRDefault="008E2D5B" w:rsidP="00080402">
            <w:pPr>
              <w:spacing w:before="40" w:after="40"/>
              <w:rPr>
                <w:rFonts w:ascii="Roboto" w:hAnsi="Roboto" w:cs="Arial"/>
                <w:color w:val="1F4F69" w:themeColor="accent1" w:themeShade="80"/>
                <w:sz w:val="17"/>
                <w:szCs w:val="17"/>
              </w:rPr>
            </w:pPr>
            <w:r w:rsidRPr="00D41658">
              <w:rPr>
                <w:rFonts w:ascii="Roboto" w:hAnsi="Roboto" w:cs="Arial"/>
                <w:color w:val="1F4F69" w:themeColor="accent1" w:themeShade="80"/>
                <w:sz w:val="17"/>
                <w:szCs w:val="17"/>
              </w:rPr>
              <w:t xml:space="preserve">Week 14 </w:t>
            </w:r>
          </w:p>
          <w:p w14:paraId="6D8FB28B" w14:textId="79F01AD3" w:rsidR="008E2D5B" w:rsidRPr="00D41658" w:rsidRDefault="00184491" w:rsidP="00080402">
            <w:pPr>
              <w:spacing w:before="40" w:after="40"/>
              <w:rPr>
                <w:rFonts w:ascii="Roboto" w:hAnsi="Roboto" w:cs="Arial"/>
                <w:color w:val="1F4F69" w:themeColor="accent1" w:themeShade="80"/>
                <w:sz w:val="17"/>
                <w:szCs w:val="17"/>
              </w:rPr>
            </w:pPr>
            <w:r>
              <w:rPr>
                <w:rFonts w:ascii="Roboto" w:hAnsi="Roboto" w:cs="Arial"/>
                <w:color w:val="1F4F69" w:themeColor="accent1" w:themeShade="80"/>
                <w:sz w:val="17"/>
                <w:szCs w:val="17"/>
              </w:rPr>
              <w:t>Nov 17</w:t>
            </w:r>
          </w:p>
          <w:p w14:paraId="104DE524" w14:textId="0A294D86" w:rsidR="008E2D5B" w:rsidRPr="00D41658" w:rsidRDefault="008E2D5B" w:rsidP="00080402">
            <w:pPr>
              <w:spacing w:before="40" w:after="40"/>
              <w:rPr>
                <w:rFonts w:ascii="Roboto" w:hAnsi="Roboto" w:cs="Arial"/>
                <w:color w:val="1F4F69" w:themeColor="accent1" w:themeShade="80"/>
                <w:sz w:val="17"/>
                <w:szCs w:val="17"/>
              </w:rPr>
            </w:pPr>
          </w:p>
        </w:tc>
        <w:tc>
          <w:tcPr>
            <w:tcW w:w="6408" w:type="dxa"/>
            <w:shd w:val="clear" w:color="auto" w:fill="FDE9D9"/>
          </w:tcPr>
          <w:p w14:paraId="401400EC" w14:textId="77777777" w:rsidR="008E2D5B" w:rsidRPr="00D41658" w:rsidRDefault="008E2D5B" w:rsidP="00080402">
            <w:pPr>
              <w:spacing w:before="40" w:after="40"/>
              <w:rPr>
                <w:rFonts w:ascii="Roboto" w:hAnsi="Roboto" w:cs="Arial"/>
                <w:bCs/>
                <w:color w:val="1F4F69" w:themeColor="accent1" w:themeShade="80"/>
                <w:sz w:val="17"/>
                <w:szCs w:val="17"/>
              </w:rPr>
            </w:pPr>
            <w:r w:rsidRPr="00D41658">
              <w:rPr>
                <w:rFonts w:ascii="Roboto" w:hAnsi="Roboto" w:cs="Arial"/>
                <w:bCs/>
                <w:color w:val="1F4F69" w:themeColor="accent1" w:themeShade="80"/>
                <w:sz w:val="17"/>
                <w:szCs w:val="17"/>
              </w:rPr>
              <w:t xml:space="preserve">In Class: </w:t>
            </w:r>
          </w:p>
          <w:p w14:paraId="5A7432ED" w14:textId="7CABF596" w:rsidR="008E2D5B" w:rsidRPr="00D41658" w:rsidRDefault="008E2D5B" w:rsidP="00080402">
            <w:pPr>
              <w:spacing w:before="40" w:after="40"/>
              <w:rPr>
                <w:rFonts w:ascii="Roboto" w:hAnsi="Roboto" w:cs="Arial"/>
                <w:bCs/>
                <w:color w:val="1F4F69" w:themeColor="accent1" w:themeShade="80"/>
                <w:sz w:val="17"/>
                <w:szCs w:val="17"/>
              </w:rPr>
            </w:pPr>
            <w:r w:rsidRPr="00D41658">
              <w:rPr>
                <w:rFonts w:ascii="Roboto" w:hAnsi="Roboto" w:cs="Arial"/>
                <w:bCs/>
                <w:color w:val="1F4F69" w:themeColor="accent1" w:themeShade="80"/>
                <w:sz w:val="17"/>
                <w:szCs w:val="17"/>
              </w:rPr>
              <w:t>-As4 – final presentations (strict limit of 7 minutes)</w:t>
            </w:r>
          </w:p>
          <w:p w14:paraId="36D29C18" w14:textId="7F5847A2" w:rsidR="008E2D5B" w:rsidRPr="00D41658" w:rsidRDefault="008E2D5B" w:rsidP="00080402">
            <w:pPr>
              <w:spacing w:before="40" w:after="40"/>
              <w:rPr>
                <w:rFonts w:ascii="Roboto" w:hAnsi="Roboto" w:cs="Arial"/>
                <w:bCs/>
                <w:color w:val="1F4F69" w:themeColor="accent1" w:themeShade="80"/>
                <w:sz w:val="17"/>
                <w:szCs w:val="17"/>
              </w:rPr>
            </w:pPr>
            <w:r w:rsidRPr="00D41658">
              <w:rPr>
                <w:rFonts w:ascii="Roboto" w:hAnsi="Roboto" w:cs="Arial"/>
                <w:bCs/>
                <w:color w:val="1F4F69" w:themeColor="accent1" w:themeShade="80"/>
                <w:sz w:val="17"/>
                <w:szCs w:val="17"/>
              </w:rPr>
              <w:t>-Pr4 – response to presentations</w:t>
            </w:r>
          </w:p>
          <w:p w14:paraId="16A5D9C6" w14:textId="3EEC6040" w:rsidR="008E2D5B" w:rsidRPr="00D41658" w:rsidRDefault="008E2D5B" w:rsidP="00080402">
            <w:pPr>
              <w:spacing w:before="40" w:after="40"/>
              <w:rPr>
                <w:rFonts w:ascii="Roboto" w:hAnsi="Roboto" w:cs="Arial"/>
                <w:bCs/>
                <w:color w:val="1F4F69" w:themeColor="accent1" w:themeShade="80"/>
                <w:sz w:val="17"/>
                <w:szCs w:val="17"/>
              </w:rPr>
            </w:pPr>
          </w:p>
        </w:tc>
      </w:tr>
      <w:tr w:rsidR="00184491" w:rsidRPr="00076DA0" w14:paraId="48B6FF29" w14:textId="77777777" w:rsidTr="00831673">
        <w:tc>
          <w:tcPr>
            <w:tcW w:w="1571" w:type="dxa"/>
            <w:tcBorders>
              <w:top w:val="single" w:sz="18" w:space="0" w:color="FFFFFF"/>
              <w:left w:val="single" w:sz="18" w:space="0" w:color="FFFFFF"/>
              <w:bottom w:val="single" w:sz="18" w:space="0" w:color="FFFFFF"/>
              <w:right w:val="single" w:sz="18" w:space="0" w:color="FFFFFF"/>
            </w:tcBorders>
            <w:shd w:val="clear" w:color="auto" w:fill="FABF8F"/>
          </w:tcPr>
          <w:p w14:paraId="65138999" w14:textId="4B19FF35" w:rsidR="00184491" w:rsidRPr="00D41658" w:rsidRDefault="00184491" w:rsidP="00080402">
            <w:pPr>
              <w:spacing w:before="40" w:after="40"/>
              <w:rPr>
                <w:rFonts w:ascii="Roboto" w:hAnsi="Roboto" w:cs="Arial"/>
                <w:color w:val="1F4F69" w:themeColor="accent1" w:themeShade="80"/>
                <w:sz w:val="17"/>
                <w:szCs w:val="17"/>
              </w:rPr>
            </w:pPr>
            <w:r>
              <w:rPr>
                <w:rFonts w:ascii="Roboto" w:hAnsi="Roboto" w:cs="Arial"/>
                <w:color w:val="1F4F69" w:themeColor="accent1" w:themeShade="80"/>
                <w:sz w:val="17"/>
                <w:szCs w:val="17"/>
              </w:rPr>
              <w:t>Nov 24</w:t>
            </w:r>
          </w:p>
        </w:tc>
        <w:tc>
          <w:tcPr>
            <w:tcW w:w="6408" w:type="dxa"/>
            <w:tcBorders>
              <w:top w:val="single" w:sz="18" w:space="0" w:color="FFFFFF"/>
              <w:left w:val="single" w:sz="18" w:space="0" w:color="FFFFFF"/>
              <w:bottom w:val="single" w:sz="18" w:space="0" w:color="FFFFFF"/>
              <w:right w:val="single" w:sz="18" w:space="0" w:color="FFFFFF"/>
            </w:tcBorders>
            <w:shd w:val="clear" w:color="auto" w:fill="FDE9D9"/>
          </w:tcPr>
          <w:p w14:paraId="39929DA8" w14:textId="463BFF2B" w:rsidR="00184491" w:rsidRPr="00D41658" w:rsidRDefault="00184491" w:rsidP="00080402">
            <w:pPr>
              <w:spacing w:before="40" w:after="40"/>
              <w:rPr>
                <w:rFonts w:ascii="Roboto" w:hAnsi="Roboto" w:cs="Arial"/>
                <w:bCs/>
                <w:color w:val="1F4F69" w:themeColor="accent1" w:themeShade="80"/>
                <w:sz w:val="17"/>
                <w:szCs w:val="17"/>
              </w:rPr>
            </w:pPr>
            <w:r>
              <w:rPr>
                <w:rFonts w:ascii="Roboto" w:hAnsi="Roboto" w:cs="Arial"/>
                <w:bCs/>
                <w:color w:val="1F4F69" w:themeColor="accent1" w:themeShade="80"/>
                <w:sz w:val="17"/>
                <w:szCs w:val="17"/>
              </w:rPr>
              <w:t>Thanksgiving Break</w:t>
            </w:r>
          </w:p>
        </w:tc>
      </w:tr>
      <w:tr w:rsidR="00076DA0" w:rsidRPr="00076DA0" w14:paraId="173603D7" w14:textId="77777777" w:rsidTr="00831673">
        <w:tc>
          <w:tcPr>
            <w:tcW w:w="1571" w:type="dxa"/>
            <w:tcBorders>
              <w:top w:val="single" w:sz="18" w:space="0" w:color="FFFFFF"/>
              <w:left w:val="single" w:sz="18" w:space="0" w:color="FFFFFF"/>
              <w:bottom w:val="single" w:sz="18" w:space="0" w:color="FFFFFF"/>
              <w:right w:val="single" w:sz="18" w:space="0" w:color="FFFFFF"/>
            </w:tcBorders>
            <w:shd w:val="clear" w:color="auto" w:fill="FABF8F"/>
          </w:tcPr>
          <w:p w14:paraId="7120E227" w14:textId="77777777" w:rsidR="008E2D5B" w:rsidRPr="00D41658" w:rsidRDefault="008E2D5B" w:rsidP="00080402">
            <w:pPr>
              <w:spacing w:before="40" w:after="40"/>
              <w:rPr>
                <w:rFonts w:ascii="Roboto" w:hAnsi="Roboto" w:cs="Arial"/>
                <w:color w:val="1F4F69" w:themeColor="accent1" w:themeShade="80"/>
                <w:sz w:val="17"/>
                <w:szCs w:val="17"/>
              </w:rPr>
            </w:pPr>
            <w:r w:rsidRPr="00D41658">
              <w:rPr>
                <w:rFonts w:ascii="Roboto" w:hAnsi="Roboto" w:cs="Arial"/>
                <w:color w:val="1F4F69" w:themeColor="accent1" w:themeShade="80"/>
                <w:sz w:val="17"/>
                <w:szCs w:val="17"/>
              </w:rPr>
              <w:t xml:space="preserve">Week 15 </w:t>
            </w:r>
          </w:p>
          <w:p w14:paraId="1590DD78" w14:textId="2AA8FAD8" w:rsidR="008E2D5B" w:rsidRPr="00D41658" w:rsidRDefault="00184491" w:rsidP="00080402">
            <w:pPr>
              <w:spacing w:before="40" w:after="40"/>
              <w:rPr>
                <w:rFonts w:ascii="Roboto" w:hAnsi="Roboto" w:cs="Arial"/>
                <w:color w:val="1F4F69" w:themeColor="accent1" w:themeShade="80"/>
                <w:sz w:val="17"/>
                <w:szCs w:val="17"/>
              </w:rPr>
            </w:pPr>
            <w:r>
              <w:rPr>
                <w:rFonts w:ascii="Roboto" w:hAnsi="Roboto" w:cs="Arial"/>
                <w:color w:val="1F4F69" w:themeColor="accent1" w:themeShade="80"/>
                <w:sz w:val="17"/>
                <w:szCs w:val="17"/>
              </w:rPr>
              <w:t>Dec 1</w:t>
            </w:r>
          </w:p>
        </w:tc>
        <w:tc>
          <w:tcPr>
            <w:tcW w:w="6408" w:type="dxa"/>
            <w:tcBorders>
              <w:top w:val="single" w:sz="18" w:space="0" w:color="FFFFFF"/>
              <w:left w:val="single" w:sz="18" w:space="0" w:color="FFFFFF"/>
              <w:bottom w:val="single" w:sz="18" w:space="0" w:color="FFFFFF"/>
              <w:right w:val="single" w:sz="18" w:space="0" w:color="FFFFFF"/>
            </w:tcBorders>
            <w:shd w:val="clear" w:color="auto" w:fill="FDE9D9"/>
          </w:tcPr>
          <w:p w14:paraId="3EEF0507" w14:textId="3907EEAB" w:rsidR="008E2D5B" w:rsidRPr="00D41658" w:rsidRDefault="008E2D5B" w:rsidP="00080402">
            <w:pPr>
              <w:spacing w:before="40" w:after="40"/>
              <w:rPr>
                <w:rFonts w:ascii="Roboto" w:hAnsi="Roboto" w:cs="Arial"/>
                <w:bCs/>
                <w:color w:val="1F4F69" w:themeColor="accent1" w:themeShade="80"/>
                <w:sz w:val="17"/>
                <w:szCs w:val="17"/>
              </w:rPr>
            </w:pPr>
            <w:r w:rsidRPr="00D41658">
              <w:rPr>
                <w:rFonts w:ascii="Roboto" w:hAnsi="Roboto" w:cs="Arial"/>
                <w:bCs/>
                <w:color w:val="1F4F69" w:themeColor="accent1" w:themeShade="80"/>
                <w:sz w:val="17"/>
                <w:szCs w:val="17"/>
              </w:rPr>
              <w:t xml:space="preserve">In Class: </w:t>
            </w:r>
          </w:p>
          <w:p w14:paraId="72A0B97A" w14:textId="36C03A45" w:rsidR="008E2D5B" w:rsidRPr="00D41658" w:rsidRDefault="008E2D5B" w:rsidP="00080402">
            <w:pPr>
              <w:spacing w:before="40" w:after="40"/>
              <w:rPr>
                <w:rFonts w:ascii="Roboto" w:hAnsi="Roboto" w:cs="Arial"/>
                <w:bCs/>
                <w:color w:val="1F4F69" w:themeColor="accent1" w:themeShade="80"/>
                <w:sz w:val="17"/>
                <w:szCs w:val="17"/>
              </w:rPr>
            </w:pPr>
            <w:r w:rsidRPr="00D41658">
              <w:rPr>
                <w:rFonts w:ascii="Roboto" w:hAnsi="Roboto" w:cs="Arial"/>
                <w:bCs/>
                <w:color w:val="1F4F69" w:themeColor="accent1" w:themeShade="80"/>
                <w:sz w:val="17"/>
                <w:szCs w:val="17"/>
              </w:rPr>
              <w:t>-As4 – final presentations (strict limit of 7 minutes)</w:t>
            </w:r>
          </w:p>
          <w:p w14:paraId="1AF878A8" w14:textId="4BED05AD" w:rsidR="008E2D5B" w:rsidRPr="00D41658" w:rsidRDefault="008E2D5B" w:rsidP="00080402">
            <w:pPr>
              <w:spacing w:before="40" w:after="40"/>
              <w:rPr>
                <w:rFonts w:ascii="Roboto" w:hAnsi="Roboto" w:cs="Arial"/>
                <w:bCs/>
                <w:color w:val="1F4F69" w:themeColor="accent1" w:themeShade="80"/>
                <w:sz w:val="17"/>
                <w:szCs w:val="17"/>
              </w:rPr>
            </w:pPr>
            <w:r w:rsidRPr="00D41658">
              <w:rPr>
                <w:rFonts w:ascii="Roboto" w:hAnsi="Roboto" w:cs="Arial"/>
                <w:bCs/>
                <w:color w:val="1F4F69" w:themeColor="accent1" w:themeShade="80"/>
                <w:sz w:val="17"/>
                <w:szCs w:val="17"/>
              </w:rPr>
              <w:t>-Pr4 – response to presentations</w:t>
            </w:r>
          </w:p>
          <w:p w14:paraId="37496F0C" w14:textId="493977E8" w:rsidR="008E2D5B" w:rsidRPr="00D41658" w:rsidRDefault="008E2D5B" w:rsidP="00080402">
            <w:pPr>
              <w:spacing w:before="40" w:after="40"/>
              <w:rPr>
                <w:rFonts w:ascii="Roboto" w:hAnsi="Roboto" w:cs="Arial"/>
                <w:color w:val="1F4F69" w:themeColor="accent1" w:themeShade="80"/>
                <w:sz w:val="17"/>
                <w:szCs w:val="17"/>
              </w:rPr>
            </w:pPr>
          </w:p>
        </w:tc>
      </w:tr>
      <w:tr w:rsidR="00076DA0" w:rsidRPr="00076DA0" w14:paraId="4E535F2E" w14:textId="77777777" w:rsidTr="00831673">
        <w:tc>
          <w:tcPr>
            <w:tcW w:w="1571" w:type="dxa"/>
            <w:tcBorders>
              <w:top w:val="single" w:sz="18" w:space="0" w:color="FFFFFF"/>
              <w:left w:val="single" w:sz="18" w:space="0" w:color="FFFFFF"/>
              <w:bottom w:val="single" w:sz="18" w:space="0" w:color="FFFFFF"/>
              <w:right w:val="single" w:sz="18" w:space="0" w:color="FFFFFF"/>
            </w:tcBorders>
            <w:shd w:val="clear" w:color="auto" w:fill="FABF8F"/>
          </w:tcPr>
          <w:p w14:paraId="7F4B9963" w14:textId="77777777" w:rsidR="008E2D5B" w:rsidRPr="00D41658" w:rsidRDefault="008E2D5B" w:rsidP="00080402">
            <w:pPr>
              <w:spacing w:before="40" w:after="40"/>
              <w:rPr>
                <w:rFonts w:ascii="Roboto" w:hAnsi="Roboto" w:cs="Arial"/>
                <w:color w:val="1F4F69" w:themeColor="accent1" w:themeShade="80"/>
                <w:sz w:val="17"/>
                <w:szCs w:val="17"/>
              </w:rPr>
            </w:pPr>
            <w:r w:rsidRPr="00D41658">
              <w:rPr>
                <w:rFonts w:ascii="Roboto" w:hAnsi="Roboto" w:cs="Arial"/>
                <w:color w:val="1F4F69" w:themeColor="accent1" w:themeShade="80"/>
                <w:sz w:val="17"/>
                <w:szCs w:val="17"/>
              </w:rPr>
              <w:t>Week 16</w:t>
            </w:r>
          </w:p>
          <w:p w14:paraId="12486E64" w14:textId="0CF3AB2D" w:rsidR="008E2D5B" w:rsidRPr="00D41658" w:rsidRDefault="00184491" w:rsidP="00080402">
            <w:pPr>
              <w:spacing w:before="40" w:after="40"/>
              <w:rPr>
                <w:rFonts w:ascii="Roboto" w:hAnsi="Roboto" w:cs="Arial"/>
                <w:color w:val="1F4F69" w:themeColor="accent1" w:themeShade="80"/>
                <w:sz w:val="17"/>
                <w:szCs w:val="17"/>
              </w:rPr>
            </w:pPr>
            <w:r>
              <w:rPr>
                <w:rFonts w:ascii="Roboto" w:hAnsi="Roboto" w:cs="Arial"/>
                <w:color w:val="1F4F69" w:themeColor="accent1" w:themeShade="80"/>
                <w:sz w:val="17"/>
                <w:szCs w:val="17"/>
              </w:rPr>
              <w:t>Dec 8</w:t>
            </w:r>
          </w:p>
        </w:tc>
        <w:tc>
          <w:tcPr>
            <w:tcW w:w="6408" w:type="dxa"/>
            <w:tcBorders>
              <w:top w:val="single" w:sz="18" w:space="0" w:color="FFFFFF"/>
              <w:left w:val="single" w:sz="18" w:space="0" w:color="FFFFFF"/>
              <w:bottom w:val="single" w:sz="18" w:space="0" w:color="FFFFFF"/>
              <w:right w:val="single" w:sz="18" w:space="0" w:color="FFFFFF"/>
            </w:tcBorders>
            <w:shd w:val="clear" w:color="auto" w:fill="FDE9D9"/>
          </w:tcPr>
          <w:p w14:paraId="79BDF9AC" w14:textId="780A4020" w:rsidR="008E2D5B" w:rsidRPr="00D41658" w:rsidRDefault="00AA315F" w:rsidP="00080402">
            <w:pPr>
              <w:spacing w:before="40" w:after="40"/>
              <w:rPr>
                <w:rFonts w:ascii="Roboto" w:hAnsi="Roboto" w:cs="Arial"/>
                <w:bCs/>
                <w:color w:val="1F4F69" w:themeColor="accent1" w:themeShade="80"/>
                <w:sz w:val="17"/>
                <w:szCs w:val="17"/>
              </w:rPr>
            </w:pPr>
            <w:r>
              <w:rPr>
                <w:rFonts w:ascii="Roboto" w:hAnsi="Roboto" w:cs="Arial"/>
                <w:bCs/>
                <w:color w:val="1F4F69" w:themeColor="accent1" w:themeShade="80"/>
                <w:sz w:val="17"/>
                <w:szCs w:val="17"/>
              </w:rPr>
              <w:t xml:space="preserve">Due: Wednesday </w:t>
            </w:r>
            <w:r w:rsidR="001D0D13">
              <w:rPr>
                <w:rFonts w:ascii="Roboto" w:hAnsi="Roboto" w:cs="Arial"/>
                <w:bCs/>
                <w:color w:val="1F4F69" w:themeColor="accent1" w:themeShade="80"/>
                <w:sz w:val="17"/>
                <w:szCs w:val="17"/>
              </w:rPr>
              <w:t>December</w:t>
            </w:r>
            <w:r w:rsidR="008E2D5B" w:rsidRPr="00D41658">
              <w:rPr>
                <w:rFonts w:ascii="Roboto" w:hAnsi="Roboto" w:cs="Arial"/>
                <w:bCs/>
                <w:color w:val="1F4F69" w:themeColor="accent1" w:themeShade="80"/>
                <w:sz w:val="17"/>
                <w:szCs w:val="17"/>
              </w:rPr>
              <w:t xml:space="preserve">, </w:t>
            </w:r>
            <w:r w:rsidR="001D0D13">
              <w:rPr>
                <w:rFonts w:ascii="Roboto" w:hAnsi="Roboto" w:cs="Arial"/>
                <w:bCs/>
                <w:color w:val="1F4F69" w:themeColor="accent1" w:themeShade="80"/>
                <w:sz w:val="17"/>
                <w:szCs w:val="17"/>
              </w:rPr>
              <w:t>8</w:t>
            </w:r>
            <w:r w:rsidR="008E2D5B" w:rsidRPr="00D41658">
              <w:rPr>
                <w:rFonts w:ascii="Roboto" w:hAnsi="Roboto" w:cs="Arial"/>
                <w:bCs/>
                <w:color w:val="1F4F69" w:themeColor="accent1" w:themeShade="80"/>
                <w:sz w:val="17"/>
                <w:szCs w:val="17"/>
              </w:rPr>
              <w:t>:00 pm to instructors</w:t>
            </w:r>
          </w:p>
          <w:p w14:paraId="08203818" w14:textId="640524A6" w:rsidR="008E2D5B" w:rsidRPr="00D41658" w:rsidRDefault="008E2D5B" w:rsidP="00080402">
            <w:pPr>
              <w:spacing w:before="40" w:after="40"/>
              <w:rPr>
                <w:rFonts w:ascii="Roboto" w:hAnsi="Roboto" w:cs="Arial"/>
                <w:bCs/>
                <w:color w:val="1F4F69" w:themeColor="accent1" w:themeShade="80"/>
                <w:sz w:val="17"/>
                <w:szCs w:val="17"/>
              </w:rPr>
            </w:pPr>
            <w:r w:rsidRPr="00D41658">
              <w:rPr>
                <w:rFonts w:ascii="Roboto" w:hAnsi="Roboto" w:cs="Arial"/>
                <w:bCs/>
                <w:color w:val="1F4F69" w:themeColor="accent1" w:themeShade="80"/>
                <w:sz w:val="17"/>
                <w:szCs w:val="17"/>
              </w:rPr>
              <w:t>*As5 – final written/graphical deliverable</w:t>
            </w:r>
          </w:p>
          <w:p w14:paraId="7517FD66" w14:textId="77777777" w:rsidR="008E2D5B" w:rsidRDefault="008E2D5B" w:rsidP="00080402">
            <w:pPr>
              <w:spacing w:before="40" w:after="40"/>
              <w:rPr>
                <w:rFonts w:ascii="Roboto" w:hAnsi="Roboto" w:cs="Arial"/>
                <w:color w:val="1F4F69" w:themeColor="accent1" w:themeShade="80"/>
                <w:sz w:val="17"/>
                <w:szCs w:val="17"/>
              </w:rPr>
            </w:pPr>
          </w:p>
          <w:p w14:paraId="5714A6E4" w14:textId="526E8603" w:rsidR="00D41658" w:rsidRPr="00D41658" w:rsidRDefault="00D41658" w:rsidP="00080402">
            <w:pPr>
              <w:spacing w:before="40" w:after="40"/>
              <w:rPr>
                <w:rFonts w:ascii="Roboto" w:hAnsi="Roboto" w:cs="Arial"/>
                <w:color w:val="1F4F69" w:themeColor="accent1" w:themeShade="80"/>
                <w:sz w:val="17"/>
                <w:szCs w:val="17"/>
              </w:rPr>
            </w:pPr>
          </w:p>
        </w:tc>
      </w:tr>
    </w:tbl>
    <w:p w14:paraId="6F774631" w14:textId="77777777" w:rsidR="00951428" w:rsidRPr="00076DA0" w:rsidRDefault="00951428" w:rsidP="00080402">
      <w:pPr>
        <w:spacing w:before="40" w:after="40"/>
        <w:rPr>
          <w:rFonts w:ascii="Roboto" w:hAnsi="Roboto" w:cs="Arial"/>
          <w:color w:val="1F4F69" w:themeColor="accent1" w:themeShade="80"/>
          <w:sz w:val="16"/>
          <w:szCs w:val="16"/>
          <w:lang w:bidi="en-US"/>
        </w:rPr>
      </w:pPr>
    </w:p>
    <w:p w14:paraId="4DCCC7E0" w14:textId="77777777" w:rsidR="00951428" w:rsidRPr="00076DA0" w:rsidRDefault="00951428" w:rsidP="00080402">
      <w:pPr>
        <w:spacing w:before="40" w:after="40"/>
        <w:rPr>
          <w:rFonts w:ascii="Roboto" w:hAnsi="Roboto" w:cs="Arial"/>
          <w:color w:val="1F4F69" w:themeColor="accent1" w:themeShade="80"/>
          <w:sz w:val="16"/>
          <w:szCs w:val="16"/>
        </w:rPr>
      </w:pPr>
    </w:p>
    <w:p w14:paraId="0A5DB63D" w14:textId="4824F5A3" w:rsidR="00951428" w:rsidRPr="00076DA0" w:rsidRDefault="00951428" w:rsidP="00080402">
      <w:pPr>
        <w:pStyle w:val="Body"/>
        <w:spacing w:before="40" w:after="40"/>
        <w:rPr>
          <w:rFonts w:ascii="Roboto" w:eastAsia="Times New Roman" w:hAnsi="Roboto" w:cs="Arial"/>
          <w:i/>
          <w:color w:val="1F4F69" w:themeColor="accent1" w:themeShade="80"/>
          <w:sz w:val="18"/>
          <w:szCs w:val="18"/>
        </w:rPr>
      </w:pPr>
    </w:p>
    <w:p w14:paraId="4CF03FE3" w14:textId="37CFC0DB" w:rsidR="00951428" w:rsidRPr="00076DA0" w:rsidRDefault="00951428" w:rsidP="00080402">
      <w:pPr>
        <w:pStyle w:val="Body"/>
        <w:spacing w:before="40" w:after="40"/>
        <w:rPr>
          <w:rFonts w:ascii="Roboto" w:eastAsia="Times New Roman" w:hAnsi="Roboto" w:cs="Arial"/>
          <w:i/>
          <w:color w:val="1F4F69" w:themeColor="accent1" w:themeShade="80"/>
          <w:sz w:val="18"/>
          <w:szCs w:val="18"/>
        </w:rPr>
      </w:pPr>
    </w:p>
    <w:p w14:paraId="38265FC9" w14:textId="40B2752A" w:rsidR="00951428" w:rsidRPr="00076DA0" w:rsidRDefault="00951428" w:rsidP="00080402">
      <w:pPr>
        <w:spacing w:before="40" w:after="40"/>
        <w:rPr>
          <w:rFonts w:ascii="Roboto" w:eastAsia="Times New Roman" w:hAnsi="Roboto" w:cs="Arial"/>
          <w:i/>
          <w:color w:val="1F4F69" w:themeColor="accent1" w:themeShade="80"/>
          <w:sz w:val="18"/>
          <w:szCs w:val="18"/>
        </w:rPr>
      </w:pPr>
      <w:r w:rsidRPr="00076DA0">
        <w:rPr>
          <w:rFonts w:ascii="Roboto" w:eastAsia="Times New Roman" w:hAnsi="Roboto" w:cs="Arial"/>
          <w:i/>
          <w:color w:val="1F4F69" w:themeColor="accent1" w:themeShade="80"/>
          <w:sz w:val="18"/>
          <w:szCs w:val="18"/>
        </w:rPr>
        <w:br w:type="page"/>
      </w:r>
    </w:p>
    <w:p w14:paraId="50072271" w14:textId="2145CC1B" w:rsidR="004B547E" w:rsidRPr="00F67092" w:rsidRDefault="004B547E" w:rsidP="00080402">
      <w:pPr>
        <w:pStyle w:val="Body"/>
        <w:spacing w:before="40" w:after="40"/>
        <w:rPr>
          <w:rFonts w:ascii="Arial" w:hAnsi="Arial" w:cs="Arial"/>
          <w:b/>
          <w:bCs/>
          <w:color w:val="1F4F69" w:themeColor="accent1" w:themeShade="80"/>
          <w:sz w:val="19"/>
          <w:szCs w:val="19"/>
        </w:rPr>
      </w:pPr>
      <w:r w:rsidRPr="00F67092">
        <w:rPr>
          <w:rFonts w:ascii="Arial" w:hAnsi="Arial" w:cs="Arial"/>
          <w:b/>
          <w:bCs/>
          <w:color w:val="1F4F69" w:themeColor="accent1" w:themeShade="80"/>
          <w:sz w:val="19"/>
          <w:szCs w:val="19"/>
        </w:rPr>
        <w:lastRenderedPageBreak/>
        <w:t>X</w:t>
      </w:r>
      <w:r w:rsidR="003735F0" w:rsidRPr="00F67092">
        <w:rPr>
          <w:rFonts w:ascii="Arial" w:hAnsi="Arial" w:cs="Arial"/>
          <w:b/>
          <w:bCs/>
          <w:color w:val="1F4F69" w:themeColor="accent1" w:themeShade="80"/>
          <w:sz w:val="19"/>
          <w:szCs w:val="19"/>
        </w:rPr>
        <w:t>II</w:t>
      </w:r>
      <w:r w:rsidRPr="00F67092">
        <w:rPr>
          <w:rFonts w:ascii="Arial" w:hAnsi="Arial" w:cs="Arial"/>
          <w:b/>
          <w:bCs/>
          <w:color w:val="1F4F69" w:themeColor="accent1" w:themeShade="80"/>
          <w:sz w:val="19"/>
          <w:szCs w:val="19"/>
        </w:rPr>
        <w:t>. Policies and Procedures</w:t>
      </w:r>
    </w:p>
    <w:p w14:paraId="3CC12823" w14:textId="77777777" w:rsidR="004B547E" w:rsidRPr="00F67092" w:rsidRDefault="004B547E" w:rsidP="00080402">
      <w:pPr>
        <w:pStyle w:val="Body"/>
        <w:spacing w:before="40" w:after="40"/>
        <w:rPr>
          <w:rFonts w:ascii="Arial" w:hAnsi="Arial" w:cs="Arial"/>
          <w:b/>
          <w:bCs/>
          <w:color w:val="1F4F69" w:themeColor="accent1" w:themeShade="80"/>
          <w:sz w:val="19"/>
          <w:szCs w:val="19"/>
        </w:rPr>
      </w:pPr>
      <w:r w:rsidRPr="00F67092">
        <w:rPr>
          <w:rFonts w:ascii="Arial" w:hAnsi="Arial" w:cs="Arial"/>
          <w:b/>
          <w:bCs/>
          <w:color w:val="1F4F69" w:themeColor="accent1" w:themeShade="80"/>
          <w:sz w:val="19"/>
          <w:szCs w:val="19"/>
        </w:rPr>
        <w:t>Additional Policies</w:t>
      </w:r>
    </w:p>
    <w:p w14:paraId="3F255631" w14:textId="47C5F2DD" w:rsidR="00F67092" w:rsidRPr="00641B16" w:rsidRDefault="00641B16" w:rsidP="00F67092">
      <w:pPr>
        <w:spacing w:before="40" w:after="40"/>
        <w:rPr>
          <w:rFonts w:ascii="Roboto" w:hAnsi="Roboto" w:cs="Arial"/>
          <w:b/>
          <w:color w:val="1F4F69" w:themeColor="accent1" w:themeShade="80"/>
          <w:sz w:val="19"/>
          <w:szCs w:val="19"/>
          <w:lang w:bidi="en-US"/>
        </w:rPr>
      </w:pPr>
      <w:r w:rsidRPr="00641B16">
        <w:rPr>
          <w:rFonts w:ascii="Roboto" w:hAnsi="Roboto" w:cs="Arial"/>
          <w:b/>
          <w:color w:val="1F4F69" w:themeColor="accent1" w:themeShade="80"/>
          <w:sz w:val="19"/>
          <w:szCs w:val="19"/>
          <w:lang w:bidi="en-US"/>
        </w:rPr>
        <w:t xml:space="preserve">a. </w:t>
      </w:r>
      <w:r w:rsidR="00070A28" w:rsidRPr="00641B16">
        <w:rPr>
          <w:rFonts w:ascii="Roboto" w:hAnsi="Roboto" w:cs="Arial"/>
          <w:b/>
          <w:color w:val="1F4F69" w:themeColor="accent1" w:themeShade="80"/>
          <w:sz w:val="19"/>
          <w:szCs w:val="19"/>
          <w:lang w:bidi="en-US"/>
        </w:rPr>
        <w:t>Attendance</w:t>
      </w:r>
    </w:p>
    <w:p w14:paraId="77185D80" w14:textId="6CF5E1B8" w:rsidR="00070A28" w:rsidRPr="00076DA0" w:rsidRDefault="00070A28" w:rsidP="00070A28">
      <w:pPr>
        <w:pStyle w:val="Body"/>
        <w:spacing w:before="40" w:after="40"/>
        <w:ind w:left="180"/>
        <w:rPr>
          <w:rFonts w:ascii="Roboto" w:hAnsi="Roboto" w:cs="Arial"/>
          <w:color w:val="1F4F69" w:themeColor="accent1" w:themeShade="80"/>
          <w:sz w:val="19"/>
          <w:szCs w:val="19"/>
          <w:lang w:bidi="en-US"/>
        </w:rPr>
      </w:pPr>
      <w:r w:rsidRPr="00076DA0">
        <w:rPr>
          <w:rFonts w:ascii="Roboto" w:hAnsi="Roboto" w:cs="Arial"/>
          <w:color w:val="1F4F69" w:themeColor="accent1" w:themeShade="80"/>
          <w:sz w:val="19"/>
          <w:szCs w:val="19"/>
          <w:lang w:bidi="en-US"/>
        </w:rPr>
        <w:t>The instructors recognize that we have multiple commitments and obligations in our lives, and sometimes another obligation requires urgent attention and energy. So, to accommodate such, you are allowed one absence from class without penalty, you need not explain the absence, just inform the instructors in advance of the class. Beyond the first absence, impressions about your competence, dedication, etc. will worsen. One key behavior to lessen more severe negative impressions</w:t>
      </w:r>
      <w:r w:rsidR="000C74DD">
        <w:rPr>
          <w:rFonts w:ascii="Roboto" w:hAnsi="Roboto" w:cs="Arial"/>
          <w:color w:val="1F4F69" w:themeColor="accent1" w:themeShade="80"/>
          <w:sz w:val="19"/>
          <w:szCs w:val="19"/>
          <w:lang w:bidi="en-US"/>
        </w:rPr>
        <w:t xml:space="preserve"> is to</w:t>
      </w:r>
      <w:r w:rsidRPr="00076DA0">
        <w:rPr>
          <w:rFonts w:ascii="Roboto" w:hAnsi="Roboto" w:cs="Arial"/>
          <w:color w:val="1F4F69" w:themeColor="accent1" w:themeShade="80"/>
          <w:sz w:val="19"/>
          <w:szCs w:val="19"/>
          <w:lang w:bidi="en-US"/>
        </w:rPr>
        <w:t xml:space="preserve"> communicat</w:t>
      </w:r>
      <w:r w:rsidR="000C74DD">
        <w:rPr>
          <w:rFonts w:ascii="Roboto" w:hAnsi="Roboto" w:cs="Arial"/>
          <w:color w:val="1F4F69" w:themeColor="accent1" w:themeShade="80"/>
          <w:sz w:val="19"/>
          <w:szCs w:val="19"/>
          <w:lang w:bidi="en-US"/>
        </w:rPr>
        <w:t>e</w:t>
      </w:r>
      <w:r w:rsidRPr="00076DA0">
        <w:rPr>
          <w:rFonts w:ascii="Roboto" w:hAnsi="Roboto" w:cs="Arial"/>
          <w:color w:val="1F4F69" w:themeColor="accent1" w:themeShade="80"/>
          <w:sz w:val="19"/>
          <w:szCs w:val="19"/>
          <w:lang w:bidi="en-US"/>
        </w:rPr>
        <w:t xml:space="preserve"> with the instructors and peers early about any problems you are encountering. The instructors can then offer guidance. Know that the instructors do not wish to be overly formulaic with this aspect of the course, and hope to rely on your initiative and commitment instead.</w:t>
      </w:r>
    </w:p>
    <w:p w14:paraId="5A400B55" w14:textId="77777777" w:rsidR="00070A28" w:rsidRPr="00076DA0" w:rsidRDefault="00070A28" w:rsidP="00F67092">
      <w:pPr>
        <w:spacing w:before="40" w:after="40"/>
        <w:rPr>
          <w:rFonts w:ascii="Roboto" w:hAnsi="Roboto" w:cs="Arial"/>
          <w:color w:val="1F4F69" w:themeColor="accent1" w:themeShade="80"/>
          <w:sz w:val="19"/>
          <w:szCs w:val="19"/>
          <w:lang w:bidi="en-US"/>
        </w:rPr>
      </w:pPr>
    </w:p>
    <w:p w14:paraId="1672C58B" w14:textId="58E964EF" w:rsidR="00F67092" w:rsidRPr="00641B16" w:rsidRDefault="00641B16" w:rsidP="00070A28">
      <w:pPr>
        <w:spacing w:before="40" w:after="40"/>
        <w:rPr>
          <w:rFonts w:ascii="Roboto" w:hAnsi="Roboto" w:cs="Arial"/>
          <w:b/>
          <w:color w:val="1F4F69" w:themeColor="accent1" w:themeShade="80"/>
          <w:sz w:val="19"/>
          <w:szCs w:val="19"/>
          <w:lang w:bidi="en-US"/>
        </w:rPr>
      </w:pPr>
      <w:r w:rsidRPr="00641B16">
        <w:rPr>
          <w:rFonts w:ascii="Roboto" w:hAnsi="Roboto" w:cs="Arial"/>
          <w:b/>
          <w:color w:val="1F4F69" w:themeColor="accent1" w:themeShade="80"/>
          <w:sz w:val="19"/>
          <w:szCs w:val="19"/>
          <w:lang w:bidi="en-US"/>
        </w:rPr>
        <w:t xml:space="preserve">b. </w:t>
      </w:r>
      <w:r w:rsidR="00F67092" w:rsidRPr="00641B16">
        <w:rPr>
          <w:rFonts w:ascii="Roboto" w:hAnsi="Roboto" w:cs="Arial"/>
          <w:b/>
          <w:color w:val="1F4F69" w:themeColor="accent1" w:themeShade="80"/>
          <w:sz w:val="19"/>
          <w:szCs w:val="19"/>
          <w:lang w:bidi="en-US"/>
        </w:rPr>
        <w:t xml:space="preserve">Attention and Mobile Screens </w:t>
      </w:r>
    </w:p>
    <w:p w14:paraId="166868AD" w14:textId="6CF5CB7B" w:rsidR="00F67092" w:rsidRDefault="00F67092" w:rsidP="00F67092">
      <w:pPr>
        <w:spacing w:before="40" w:after="40"/>
        <w:ind w:left="180"/>
        <w:rPr>
          <w:rFonts w:ascii="Roboto" w:hAnsi="Roboto" w:cs="Arial"/>
          <w:color w:val="1F4F69" w:themeColor="accent1" w:themeShade="80"/>
          <w:sz w:val="19"/>
          <w:szCs w:val="19"/>
          <w:lang w:bidi="en-US"/>
        </w:rPr>
      </w:pPr>
      <w:r w:rsidRPr="00076DA0">
        <w:rPr>
          <w:rFonts w:ascii="Roboto" w:hAnsi="Roboto" w:cs="Arial"/>
          <w:color w:val="1F4F69" w:themeColor="accent1" w:themeShade="80"/>
          <w:sz w:val="19"/>
          <w:szCs w:val="19"/>
          <w:lang w:bidi="en-US"/>
        </w:rPr>
        <w:t xml:space="preserve">Today </w:t>
      </w:r>
      <w:proofErr w:type="spellStart"/>
      <w:r w:rsidRPr="00076DA0">
        <w:rPr>
          <w:rFonts w:ascii="Roboto" w:hAnsi="Roboto" w:cs="Arial"/>
          <w:color w:val="1F4F69" w:themeColor="accent1" w:themeShade="80"/>
          <w:sz w:val="19"/>
          <w:szCs w:val="19"/>
          <w:lang w:bidi="en-US"/>
        </w:rPr>
        <w:t>every one</w:t>
      </w:r>
      <w:proofErr w:type="spellEnd"/>
      <w:r w:rsidRPr="00076DA0">
        <w:rPr>
          <w:rFonts w:ascii="Roboto" w:hAnsi="Roboto" w:cs="Arial"/>
          <w:color w:val="1F4F69" w:themeColor="accent1" w:themeShade="80"/>
          <w:sz w:val="19"/>
          <w:szCs w:val="19"/>
          <w:lang w:bidi="en-US"/>
        </w:rPr>
        <w:t xml:space="preserve"> has multiple mobile screens (laptops, tablets, smartphones), and no doubt they have become indispensable in our everyday lives. However, the screens present significant challenges for a class. Instructors often have to compete with the screen for students’ attention, and instructors often lose. So, in order to maintain a fair enough environment for learning, to build respect for each other’s time, the instructors will often ask that all screens be put down or closed, and attention focus on the topic or speaker in the front. When such a call is made, please heed.</w:t>
      </w:r>
    </w:p>
    <w:p w14:paraId="368474D5" w14:textId="77777777" w:rsidR="00FC7517" w:rsidRPr="00F67092" w:rsidRDefault="00FC7517" w:rsidP="00080402">
      <w:pPr>
        <w:pStyle w:val="Normal1"/>
        <w:spacing w:before="40" w:after="40"/>
        <w:rPr>
          <w:rFonts w:ascii="Arial" w:hAnsi="Arial" w:cs="Arial"/>
          <w:b/>
          <w:bCs/>
          <w:color w:val="1F4F69" w:themeColor="accent1" w:themeShade="80"/>
          <w:sz w:val="19"/>
          <w:szCs w:val="19"/>
        </w:rPr>
      </w:pPr>
    </w:p>
    <w:p w14:paraId="0CCFC07F" w14:textId="239216E1" w:rsidR="001156FE" w:rsidRPr="00F67092" w:rsidRDefault="001156FE" w:rsidP="00080402">
      <w:pPr>
        <w:pStyle w:val="Normal1"/>
        <w:spacing w:before="40" w:after="40"/>
        <w:rPr>
          <w:rFonts w:ascii="Arial" w:hAnsi="Arial" w:cs="Arial"/>
          <w:color w:val="1F4F69" w:themeColor="accent1" w:themeShade="80"/>
          <w:sz w:val="19"/>
          <w:szCs w:val="19"/>
        </w:rPr>
      </w:pPr>
      <w:r w:rsidRPr="00F67092">
        <w:rPr>
          <w:rFonts w:ascii="Arial" w:hAnsi="Arial" w:cs="Arial"/>
          <w:b/>
          <w:bCs/>
          <w:color w:val="1F4F69" w:themeColor="accent1" w:themeShade="80"/>
          <w:sz w:val="19"/>
          <w:szCs w:val="19"/>
        </w:rPr>
        <w:t>Communication</w:t>
      </w:r>
    </w:p>
    <w:p w14:paraId="56ABF943" w14:textId="672DE3A6" w:rsidR="00641B16" w:rsidRPr="00F67092" w:rsidRDefault="00641B16" w:rsidP="000C74DD">
      <w:pPr>
        <w:pStyle w:val="Body"/>
        <w:spacing w:before="40" w:after="40"/>
        <w:ind w:left="180"/>
        <w:rPr>
          <w:rFonts w:ascii="Arial" w:eastAsiaTheme="minorHAnsi" w:hAnsi="Arial" w:cs="Arial"/>
          <w:color w:val="1F4F69" w:themeColor="accent1" w:themeShade="80"/>
          <w:sz w:val="19"/>
          <w:szCs w:val="19"/>
          <w:bdr w:val="none" w:sz="0" w:space="0" w:color="auto"/>
        </w:rPr>
      </w:pPr>
      <w:r>
        <w:rPr>
          <w:rFonts w:ascii="Arial" w:eastAsiaTheme="minorHAnsi" w:hAnsi="Arial" w:cs="Arial"/>
          <w:color w:val="1F4F69" w:themeColor="accent1" w:themeShade="80"/>
          <w:sz w:val="19"/>
          <w:szCs w:val="19"/>
          <w:bdr w:val="none" w:sz="0" w:space="0" w:color="auto"/>
        </w:rPr>
        <w:t xml:space="preserve">Communicating with instructors is key to good performance and a worthwhile experience in this class. If you cannot </w:t>
      </w:r>
      <w:r w:rsidR="00B21108">
        <w:rPr>
          <w:rFonts w:ascii="Arial" w:eastAsiaTheme="minorHAnsi" w:hAnsi="Arial" w:cs="Arial"/>
          <w:color w:val="1F4F69" w:themeColor="accent1" w:themeShade="80"/>
          <w:sz w:val="19"/>
          <w:szCs w:val="19"/>
          <w:bdr w:val="none" w:sz="0" w:space="0" w:color="auto"/>
        </w:rPr>
        <w:t>meet in person with instructors, then arrange alternative</w:t>
      </w:r>
      <w:r w:rsidR="000C74DD">
        <w:rPr>
          <w:rFonts w:ascii="Arial" w:eastAsiaTheme="minorHAnsi" w:hAnsi="Arial" w:cs="Arial"/>
          <w:color w:val="1F4F69" w:themeColor="accent1" w:themeShade="80"/>
          <w:sz w:val="19"/>
          <w:szCs w:val="19"/>
          <w:bdr w:val="none" w:sz="0" w:space="0" w:color="auto"/>
        </w:rPr>
        <w:t xml:space="preserve">s such as a conference call. Instructors will strive to respond to requests within 48 hours, and to connect within a week. </w:t>
      </w:r>
    </w:p>
    <w:p w14:paraId="7A139B31" w14:textId="7E2CA41B" w:rsidR="000C2DE2" w:rsidRPr="00F67092" w:rsidRDefault="000C2DE2" w:rsidP="00080402">
      <w:pPr>
        <w:pStyle w:val="Body"/>
        <w:spacing w:before="40" w:after="40"/>
        <w:rPr>
          <w:rFonts w:ascii="Arial" w:hAnsi="Arial" w:cs="Arial"/>
          <w:color w:val="1F4F69" w:themeColor="accent1" w:themeShade="80"/>
          <w:sz w:val="19"/>
          <w:szCs w:val="19"/>
        </w:rPr>
      </w:pPr>
    </w:p>
    <w:p w14:paraId="7F293B52" w14:textId="77777777" w:rsidR="004B547E" w:rsidRPr="00F67092" w:rsidRDefault="004B547E" w:rsidP="00080402">
      <w:pPr>
        <w:pStyle w:val="Body"/>
        <w:spacing w:before="40" w:after="40"/>
        <w:rPr>
          <w:rFonts w:ascii="Arial" w:hAnsi="Arial" w:cs="Arial"/>
          <w:b/>
          <w:bCs/>
          <w:color w:val="1F4F69" w:themeColor="accent1" w:themeShade="80"/>
          <w:sz w:val="19"/>
          <w:szCs w:val="19"/>
        </w:rPr>
      </w:pPr>
      <w:r w:rsidRPr="00F67092">
        <w:rPr>
          <w:rFonts w:ascii="Arial" w:hAnsi="Arial" w:cs="Arial"/>
          <w:b/>
          <w:bCs/>
          <w:color w:val="1F4F69" w:themeColor="accent1" w:themeShade="80"/>
          <w:sz w:val="19"/>
          <w:szCs w:val="19"/>
        </w:rPr>
        <w:t>Statement on Academic Conduct and Support Systems</w:t>
      </w:r>
    </w:p>
    <w:p w14:paraId="6BD5AEB9" w14:textId="77777777" w:rsidR="004B547E" w:rsidRPr="00F67092" w:rsidRDefault="004B547E" w:rsidP="00080402">
      <w:pPr>
        <w:pStyle w:val="Body"/>
        <w:spacing w:before="40" w:after="120"/>
        <w:rPr>
          <w:rFonts w:ascii="Arial" w:hAnsi="Arial" w:cs="Arial"/>
          <w:b/>
          <w:bCs/>
          <w:color w:val="1F4F69" w:themeColor="accent1" w:themeShade="80"/>
          <w:sz w:val="19"/>
          <w:szCs w:val="19"/>
        </w:rPr>
      </w:pPr>
      <w:r w:rsidRPr="00F67092">
        <w:rPr>
          <w:rFonts w:ascii="Arial" w:hAnsi="Arial" w:cs="Arial"/>
          <w:b/>
          <w:bCs/>
          <w:color w:val="1F4F69" w:themeColor="accent1" w:themeShade="80"/>
          <w:sz w:val="19"/>
          <w:szCs w:val="19"/>
        </w:rPr>
        <w:t>a. Academic Conduct</w:t>
      </w:r>
    </w:p>
    <w:p w14:paraId="7F9CEBA9" w14:textId="77777777" w:rsidR="004B547E" w:rsidRPr="00F67092" w:rsidRDefault="004B547E" w:rsidP="00F67092">
      <w:pPr>
        <w:pStyle w:val="Body"/>
        <w:spacing w:before="40" w:after="40"/>
        <w:ind w:left="180"/>
        <w:rPr>
          <w:rFonts w:ascii="Arial" w:hAnsi="Arial" w:cs="Arial"/>
          <w:i/>
          <w:iCs/>
          <w:color w:val="1F4F69" w:themeColor="accent1" w:themeShade="80"/>
          <w:sz w:val="19"/>
          <w:szCs w:val="19"/>
        </w:rPr>
      </w:pPr>
      <w:r w:rsidRPr="00F67092">
        <w:rPr>
          <w:rFonts w:ascii="Arial" w:hAnsi="Arial" w:cs="Arial"/>
          <w:i/>
          <w:iCs/>
          <w:color w:val="1F4F69" w:themeColor="accent1" w:themeShade="80"/>
          <w:sz w:val="19"/>
          <w:szCs w:val="19"/>
        </w:rPr>
        <w:t xml:space="preserve">Plagiarism </w:t>
      </w:r>
    </w:p>
    <w:p w14:paraId="365CFEC8" w14:textId="77777777" w:rsidR="001D16DC" w:rsidRPr="00F67092" w:rsidRDefault="001D16DC" w:rsidP="00F67092">
      <w:pPr>
        <w:spacing w:before="40" w:after="40"/>
        <w:ind w:left="180"/>
        <w:rPr>
          <w:rFonts w:ascii="Arial" w:hAnsi="Arial" w:cs="Arial"/>
          <w:color w:val="1F4F69" w:themeColor="accent1" w:themeShade="80"/>
          <w:sz w:val="19"/>
          <w:szCs w:val="19"/>
        </w:rPr>
      </w:pPr>
      <w:r w:rsidRPr="00F67092">
        <w:rPr>
          <w:rFonts w:ascii="Arial" w:hAnsi="Arial" w:cs="Arial"/>
          <w:color w:val="1F4F69" w:themeColor="accent1" w:themeShade="80"/>
          <w:sz w:val="19"/>
          <w:szCs w:val="19"/>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67092">
        <w:rPr>
          <w:rFonts w:ascii="Arial" w:hAnsi="Arial" w:cs="Arial"/>
          <w:i/>
          <w:color w:val="1F4F69" w:themeColor="accent1" w:themeShade="80"/>
          <w:sz w:val="19"/>
          <w:szCs w:val="19"/>
        </w:rPr>
        <w:t>SCampus</w:t>
      </w:r>
      <w:proofErr w:type="spellEnd"/>
      <w:r w:rsidRPr="00F67092">
        <w:rPr>
          <w:rFonts w:ascii="Arial" w:hAnsi="Arial" w:cs="Arial"/>
          <w:color w:val="1F4F69" w:themeColor="accent1" w:themeShade="80"/>
          <w:sz w:val="19"/>
          <w:szCs w:val="19"/>
        </w:rPr>
        <w:t xml:space="preserve"> in Part B, Section 11, “Behavior Violating University Standards” </w:t>
      </w:r>
      <w:hyperlink r:id="rId13">
        <w:r w:rsidRPr="00F67092">
          <w:rPr>
            <w:rFonts w:ascii="Arial" w:hAnsi="Arial" w:cs="Arial"/>
            <w:color w:val="1F4F69" w:themeColor="accent1" w:themeShade="80"/>
            <w:sz w:val="19"/>
            <w:szCs w:val="19"/>
            <w:u w:val="single"/>
          </w:rPr>
          <w:t>policy.usc.edu/</w:t>
        </w:r>
        <w:proofErr w:type="spellStart"/>
        <w:r w:rsidRPr="00F67092">
          <w:rPr>
            <w:rFonts w:ascii="Arial" w:hAnsi="Arial" w:cs="Arial"/>
            <w:color w:val="1F4F69" w:themeColor="accent1" w:themeShade="80"/>
            <w:sz w:val="19"/>
            <w:szCs w:val="19"/>
            <w:u w:val="single"/>
          </w:rPr>
          <w:t>scampus</w:t>
        </w:r>
        <w:proofErr w:type="spellEnd"/>
        <w:r w:rsidRPr="00F67092">
          <w:rPr>
            <w:rFonts w:ascii="Arial" w:hAnsi="Arial" w:cs="Arial"/>
            <w:color w:val="1F4F69" w:themeColor="accent1" w:themeShade="80"/>
            <w:sz w:val="19"/>
            <w:szCs w:val="19"/>
            <w:u w:val="single"/>
          </w:rPr>
          <w:t>-part-b</w:t>
        </w:r>
      </w:hyperlink>
      <w:r w:rsidRPr="00F67092">
        <w:rPr>
          <w:rFonts w:ascii="Arial" w:hAnsi="Arial" w:cs="Arial"/>
          <w:color w:val="1F4F69" w:themeColor="accent1" w:themeShade="80"/>
          <w:sz w:val="19"/>
          <w:szCs w:val="19"/>
        </w:rPr>
        <w:t xml:space="preserve">. Other forms of academic dishonesty are equally unacceptable. See additional information in </w:t>
      </w:r>
      <w:proofErr w:type="spellStart"/>
      <w:r w:rsidRPr="00F67092">
        <w:rPr>
          <w:rFonts w:ascii="Arial" w:hAnsi="Arial" w:cs="Arial"/>
          <w:i/>
          <w:color w:val="1F4F69" w:themeColor="accent1" w:themeShade="80"/>
          <w:sz w:val="19"/>
          <w:szCs w:val="19"/>
        </w:rPr>
        <w:t>SCampus</w:t>
      </w:r>
      <w:proofErr w:type="spellEnd"/>
      <w:r w:rsidRPr="00F67092">
        <w:rPr>
          <w:rFonts w:ascii="Arial" w:hAnsi="Arial" w:cs="Arial"/>
          <w:color w:val="1F4F69" w:themeColor="accent1" w:themeShade="80"/>
          <w:sz w:val="19"/>
          <w:szCs w:val="19"/>
        </w:rPr>
        <w:t xml:space="preserve"> and university policies on scientific misconduct, </w:t>
      </w:r>
      <w:hyperlink r:id="rId14">
        <w:r w:rsidRPr="00F67092">
          <w:rPr>
            <w:rFonts w:ascii="Arial" w:hAnsi="Arial" w:cs="Arial"/>
            <w:color w:val="1F4F69" w:themeColor="accent1" w:themeShade="80"/>
            <w:sz w:val="19"/>
            <w:szCs w:val="19"/>
            <w:u w:val="single"/>
          </w:rPr>
          <w:t>policy.usc.edu/scientific-misconduct</w:t>
        </w:r>
      </w:hyperlink>
      <w:r w:rsidRPr="00F67092">
        <w:rPr>
          <w:rFonts w:ascii="Arial" w:hAnsi="Arial" w:cs="Arial"/>
          <w:color w:val="1F4F69" w:themeColor="accent1" w:themeShade="80"/>
          <w:sz w:val="19"/>
          <w:szCs w:val="19"/>
        </w:rPr>
        <w:t>.</w:t>
      </w:r>
    </w:p>
    <w:p w14:paraId="07663CBB" w14:textId="77777777" w:rsidR="004B547E" w:rsidRPr="00F67092" w:rsidRDefault="004B547E" w:rsidP="00080402">
      <w:pPr>
        <w:pStyle w:val="Body"/>
        <w:spacing w:before="40" w:after="40"/>
        <w:rPr>
          <w:rFonts w:ascii="Arial" w:eastAsia="Calibri" w:hAnsi="Arial" w:cs="Arial"/>
          <w:color w:val="1F4F69" w:themeColor="accent1" w:themeShade="80"/>
          <w:sz w:val="19"/>
          <w:szCs w:val="19"/>
        </w:rPr>
      </w:pPr>
    </w:p>
    <w:p w14:paraId="2B7824AB" w14:textId="77777777" w:rsidR="004B547E" w:rsidRPr="00F67092" w:rsidRDefault="004B547E" w:rsidP="00080402">
      <w:pPr>
        <w:pStyle w:val="Body"/>
        <w:spacing w:before="40" w:after="120"/>
        <w:rPr>
          <w:rFonts w:ascii="Arial" w:hAnsi="Arial" w:cs="Arial"/>
          <w:b/>
          <w:bCs/>
          <w:color w:val="1F4F69" w:themeColor="accent1" w:themeShade="80"/>
          <w:sz w:val="19"/>
          <w:szCs w:val="19"/>
        </w:rPr>
      </w:pPr>
      <w:r w:rsidRPr="00F67092">
        <w:rPr>
          <w:rFonts w:ascii="Arial" w:hAnsi="Arial" w:cs="Arial"/>
          <w:b/>
          <w:bCs/>
          <w:color w:val="1F4F69" w:themeColor="accent1" w:themeShade="80"/>
          <w:sz w:val="19"/>
          <w:szCs w:val="19"/>
        </w:rPr>
        <w:t>b. Support Systems</w:t>
      </w:r>
    </w:p>
    <w:p w14:paraId="3E0ACA24" w14:textId="77777777" w:rsidR="001D16DC" w:rsidRPr="00F67092" w:rsidRDefault="001D16DC" w:rsidP="00F67092">
      <w:pPr>
        <w:spacing w:before="40" w:after="40"/>
        <w:ind w:left="180"/>
        <w:rPr>
          <w:rFonts w:ascii="Arial" w:hAnsi="Arial" w:cs="Arial"/>
          <w:i/>
          <w:color w:val="1F4F69" w:themeColor="accent1" w:themeShade="80"/>
          <w:sz w:val="19"/>
          <w:szCs w:val="19"/>
        </w:rPr>
      </w:pPr>
      <w:r w:rsidRPr="00F67092">
        <w:rPr>
          <w:rFonts w:ascii="Arial" w:hAnsi="Arial" w:cs="Arial"/>
          <w:i/>
          <w:color w:val="1F4F69" w:themeColor="accent1" w:themeShade="80"/>
          <w:sz w:val="19"/>
          <w:szCs w:val="19"/>
        </w:rPr>
        <w:t>Counseling and Mental Health - (213) 740-9355 – 24/7 on call</w:t>
      </w:r>
    </w:p>
    <w:p w14:paraId="3EF98D23" w14:textId="77777777" w:rsidR="001D16DC" w:rsidRPr="00F67092" w:rsidRDefault="00A10D58" w:rsidP="00F67092">
      <w:pPr>
        <w:spacing w:before="40" w:after="40"/>
        <w:ind w:left="180"/>
        <w:rPr>
          <w:rFonts w:ascii="Arial" w:hAnsi="Arial" w:cs="Arial"/>
          <w:color w:val="1F4F69" w:themeColor="accent1" w:themeShade="80"/>
          <w:sz w:val="19"/>
          <w:szCs w:val="19"/>
          <w:u w:val="single"/>
        </w:rPr>
      </w:pPr>
      <w:hyperlink r:id="rId15" w:history="1">
        <w:r w:rsidR="001D16DC" w:rsidRPr="00F67092">
          <w:rPr>
            <w:rStyle w:val="Hyperlink"/>
            <w:rFonts w:ascii="Arial" w:hAnsi="Arial" w:cs="Arial"/>
            <w:color w:val="1F4F69" w:themeColor="accent1" w:themeShade="80"/>
            <w:sz w:val="19"/>
            <w:szCs w:val="19"/>
          </w:rPr>
          <w:t>studenthealth.usc.edu/counseling</w:t>
        </w:r>
      </w:hyperlink>
    </w:p>
    <w:p w14:paraId="06A84B30" w14:textId="77777777" w:rsidR="001D16DC" w:rsidRPr="00F67092" w:rsidRDefault="001D16DC" w:rsidP="00F67092">
      <w:pPr>
        <w:spacing w:before="40" w:after="40"/>
        <w:ind w:left="180"/>
        <w:rPr>
          <w:rFonts w:ascii="Arial" w:hAnsi="Arial" w:cs="Arial"/>
          <w:color w:val="1F4F69" w:themeColor="accent1" w:themeShade="80"/>
          <w:sz w:val="19"/>
          <w:szCs w:val="19"/>
        </w:rPr>
      </w:pPr>
      <w:r w:rsidRPr="00F67092">
        <w:rPr>
          <w:rFonts w:ascii="Arial" w:hAnsi="Arial" w:cs="Arial"/>
          <w:color w:val="1F4F69" w:themeColor="accent1" w:themeShade="80"/>
          <w:sz w:val="19"/>
          <w:szCs w:val="19"/>
        </w:rPr>
        <w:t xml:space="preserve">Free and confidential mental health treatment for students, including short-term psychotherapy, group counseling, stress fitness workshops, and crisis intervention. </w:t>
      </w:r>
    </w:p>
    <w:p w14:paraId="01593141" w14:textId="77777777" w:rsidR="001D16DC" w:rsidRPr="00F67092" w:rsidRDefault="001D16DC" w:rsidP="00F67092">
      <w:pPr>
        <w:spacing w:before="40" w:after="40"/>
        <w:ind w:left="180"/>
        <w:rPr>
          <w:rFonts w:ascii="Arial" w:hAnsi="Arial" w:cs="Arial"/>
          <w:color w:val="1F4F69" w:themeColor="accent1" w:themeShade="80"/>
          <w:sz w:val="19"/>
          <w:szCs w:val="19"/>
        </w:rPr>
      </w:pPr>
      <w:r w:rsidRPr="00F67092">
        <w:rPr>
          <w:rFonts w:ascii="Arial" w:hAnsi="Arial" w:cs="Arial"/>
          <w:color w:val="1F4F69" w:themeColor="accent1" w:themeShade="80"/>
          <w:sz w:val="19"/>
          <w:szCs w:val="19"/>
        </w:rPr>
        <w:fldChar w:fldCharType="begin"/>
      </w:r>
      <w:r w:rsidRPr="00F67092">
        <w:rPr>
          <w:rFonts w:ascii="Arial" w:hAnsi="Arial" w:cs="Arial"/>
          <w:color w:val="1F4F69" w:themeColor="accent1" w:themeShade="80"/>
          <w:sz w:val="19"/>
          <w:szCs w:val="19"/>
        </w:rPr>
        <w:instrText xml:space="preserve"> HYPERLINK "https://engemannshc.usc.edu/counseling/" </w:instrText>
      </w:r>
      <w:r w:rsidRPr="00F67092">
        <w:rPr>
          <w:rFonts w:ascii="Arial" w:hAnsi="Arial" w:cs="Arial"/>
          <w:color w:val="1F4F69" w:themeColor="accent1" w:themeShade="80"/>
          <w:sz w:val="19"/>
          <w:szCs w:val="19"/>
        </w:rPr>
        <w:fldChar w:fldCharType="separate"/>
      </w:r>
    </w:p>
    <w:p w14:paraId="55C342A9" w14:textId="77777777" w:rsidR="001D16DC" w:rsidRPr="00F67092" w:rsidRDefault="001D16DC" w:rsidP="00F67092">
      <w:pPr>
        <w:spacing w:before="40" w:after="40"/>
        <w:ind w:left="180"/>
        <w:rPr>
          <w:rFonts w:ascii="Arial" w:hAnsi="Arial" w:cs="Arial"/>
          <w:i/>
          <w:color w:val="1F4F69" w:themeColor="accent1" w:themeShade="80"/>
          <w:sz w:val="19"/>
          <w:szCs w:val="19"/>
        </w:rPr>
      </w:pPr>
      <w:r w:rsidRPr="00F67092">
        <w:rPr>
          <w:rFonts w:ascii="Arial" w:hAnsi="Arial" w:cs="Arial"/>
          <w:color w:val="1F4F69" w:themeColor="accent1" w:themeShade="80"/>
          <w:sz w:val="19"/>
          <w:szCs w:val="19"/>
        </w:rPr>
        <w:fldChar w:fldCharType="end"/>
      </w:r>
      <w:r w:rsidRPr="00F67092">
        <w:rPr>
          <w:rFonts w:ascii="Arial" w:hAnsi="Arial" w:cs="Arial"/>
          <w:i/>
          <w:color w:val="1F4F69" w:themeColor="accent1" w:themeShade="80"/>
          <w:sz w:val="19"/>
          <w:szCs w:val="19"/>
        </w:rPr>
        <w:t>National Suicide Prevention Lifeline - 1 (800) 273-8255 – 24/7 on call</w:t>
      </w:r>
    </w:p>
    <w:p w14:paraId="3EE12224" w14:textId="77777777" w:rsidR="001D16DC" w:rsidRPr="00F67092" w:rsidRDefault="00A10D58" w:rsidP="00F67092">
      <w:pPr>
        <w:spacing w:before="40" w:after="40"/>
        <w:ind w:left="180"/>
        <w:rPr>
          <w:rFonts w:ascii="Arial" w:hAnsi="Arial" w:cs="Arial"/>
          <w:i/>
          <w:color w:val="1F4F69" w:themeColor="accent1" w:themeShade="80"/>
          <w:sz w:val="19"/>
          <w:szCs w:val="19"/>
        </w:rPr>
      </w:pPr>
      <w:hyperlink r:id="rId16">
        <w:r w:rsidR="001D16DC" w:rsidRPr="00F67092">
          <w:rPr>
            <w:rFonts w:ascii="Arial" w:hAnsi="Arial" w:cs="Arial"/>
            <w:color w:val="1F4F69" w:themeColor="accent1" w:themeShade="80"/>
            <w:sz w:val="19"/>
            <w:szCs w:val="19"/>
            <w:u w:val="single"/>
          </w:rPr>
          <w:t>suicidepreventionlifeline.org</w:t>
        </w:r>
      </w:hyperlink>
    </w:p>
    <w:p w14:paraId="5DE78EBA" w14:textId="77777777" w:rsidR="001D16DC" w:rsidRPr="00F67092" w:rsidRDefault="001D16DC" w:rsidP="00F67092">
      <w:pPr>
        <w:spacing w:before="40" w:after="40"/>
        <w:ind w:left="180"/>
        <w:rPr>
          <w:rFonts w:ascii="Arial" w:hAnsi="Arial" w:cs="Arial"/>
          <w:color w:val="1F4F69" w:themeColor="accent1" w:themeShade="80"/>
          <w:sz w:val="19"/>
          <w:szCs w:val="19"/>
        </w:rPr>
      </w:pPr>
      <w:r w:rsidRPr="00F67092">
        <w:rPr>
          <w:rFonts w:ascii="Arial" w:hAnsi="Arial" w:cs="Arial"/>
          <w:color w:val="1F4F69" w:themeColor="accent1" w:themeShade="80"/>
          <w:sz w:val="19"/>
          <w:szCs w:val="19"/>
        </w:rPr>
        <w:t>Free and confidential emotional support to people in suicidal crisis or emotional distress 24 hours a day, 7 days a week.</w:t>
      </w:r>
    </w:p>
    <w:p w14:paraId="175B52A2" w14:textId="77777777" w:rsidR="001D16DC" w:rsidRPr="00F67092" w:rsidRDefault="001D16DC" w:rsidP="00F67092">
      <w:pPr>
        <w:spacing w:before="40" w:after="40"/>
        <w:ind w:left="180"/>
        <w:rPr>
          <w:rFonts w:ascii="Arial" w:hAnsi="Arial" w:cs="Arial"/>
          <w:color w:val="1F4F69" w:themeColor="accent1" w:themeShade="80"/>
          <w:sz w:val="19"/>
          <w:szCs w:val="19"/>
        </w:rPr>
      </w:pPr>
      <w:r w:rsidRPr="00F67092">
        <w:rPr>
          <w:rFonts w:ascii="Arial" w:hAnsi="Arial" w:cs="Arial"/>
          <w:color w:val="1F4F69" w:themeColor="accent1" w:themeShade="80"/>
          <w:sz w:val="19"/>
          <w:szCs w:val="19"/>
        </w:rPr>
        <w:fldChar w:fldCharType="begin"/>
      </w:r>
      <w:r w:rsidRPr="00F67092">
        <w:rPr>
          <w:rFonts w:ascii="Arial" w:hAnsi="Arial" w:cs="Arial"/>
          <w:color w:val="1F4F69" w:themeColor="accent1" w:themeShade="80"/>
          <w:sz w:val="19"/>
          <w:szCs w:val="19"/>
        </w:rPr>
        <w:instrText xml:space="preserve"> HYPERLINK "http://www.suicidepreventionlifeline.org/" </w:instrText>
      </w:r>
      <w:r w:rsidRPr="00F67092">
        <w:rPr>
          <w:rFonts w:ascii="Arial" w:hAnsi="Arial" w:cs="Arial"/>
          <w:color w:val="1F4F69" w:themeColor="accent1" w:themeShade="80"/>
          <w:sz w:val="19"/>
          <w:szCs w:val="19"/>
        </w:rPr>
        <w:fldChar w:fldCharType="separate"/>
      </w:r>
    </w:p>
    <w:p w14:paraId="257DDB42" w14:textId="77777777" w:rsidR="001D16DC" w:rsidRPr="00F67092" w:rsidRDefault="001D16DC" w:rsidP="00F67092">
      <w:pPr>
        <w:spacing w:before="40" w:after="40"/>
        <w:ind w:left="180"/>
        <w:rPr>
          <w:rFonts w:ascii="Arial" w:hAnsi="Arial" w:cs="Arial"/>
          <w:i/>
          <w:color w:val="1F4F69" w:themeColor="accent1" w:themeShade="80"/>
          <w:sz w:val="19"/>
          <w:szCs w:val="19"/>
        </w:rPr>
      </w:pPr>
      <w:r w:rsidRPr="00F67092">
        <w:rPr>
          <w:rFonts w:ascii="Arial" w:hAnsi="Arial" w:cs="Arial"/>
          <w:color w:val="1F4F69" w:themeColor="accent1" w:themeShade="80"/>
          <w:sz w:val="19"/>
          <w:szCs w:val="19"/>
        </w:rPr>
        <w:fldChar w:fldCharType="end"/>
      </w:r>
      <w:r w:rsidRPr="00F67092">
        <w:rPr>
          <w:rFonts w:ascii="Arial" w:hAnsi="Arial" w:cs="Arial"/>
          <w:i/>
          <w:color w:val="1F4F69" w:themeColor="accent1" w:themeShade="80"/>
          <w:sz w:val="19"/>
          <w:szCs w:val="19"/>
        </w:rPr>
        <w:t>Relationship and Sexual Violence Prevention and Services (RSVP) - (213) 740-9355(WELL), press “0” after hours – 24/7 on call</w:t>
      </w:r>
    </w:p>
    <w:p w14:paraId="6851349D" w14:textId="77777777" w:rsidR="001D16DC" w:rsidRPr="00F67092" w:rsidRDefault="00A10D58" w:rsidP="00F67092">
      <w:pPr>
        <w:spacing w:before="40" w:after="40"/>
        <w:ind w:left="180"/>
        <w:rPr>
          <w:rFonts w:ascii="Arial" w:hAnsi="Arial" w:cs="Arial"/>
          <w:color w:val="1F4F69" w:themeColor="accent1" w:themeShade="80"/>
          <w:sz w:val="19"/>
          <w:szCs w:val="19"/>
        </w:rPr>
      </w:pPr>
      <w:hyperlink r:id="rId17" w:history="1">
        <w:r w:rsidR="001D16DC" w:rsidRPr="00F67092">
          <w:rPr>
            <w:rStyle w:val="Hyperlink"/>
            <w:rFonts w:ascii="Arial" w:hAnsi="Arial" w:cs="Arial"/>
            <w:color w:val="1F4F69" w:themeColor="accent1" w:themeShade="80"/>
            <w:sz w:val="19"/>
            <w:szCs w:val="19"/>
          </w:rPr>
          <w:t>studenthealth.usc.edu/sexual-assault</w:t>
        </w:r>
      </w:hyperlink>
    </w:p>
    <w:p w14:paraId="0E5C4960" w14:textId="77777777" w:rsidR="001D16DC" w:rsidRPr="00F67092" w:rsidRDefault="001D16DC" w:rsidP="00F67092">
      <w:pPr>
        <w:spacing w:before="40" w:after="40"/>
        <w:ind w:left="180"/>
        <w:rPr>
          <w:rFonts w:ascii="Arial" w:hAnsi="Arial" w:cs="Arial"/>
          <w:color w:val="1F4F69" w:themeColor="accent1" w:themeShade="80"/>
          <w:sz w:val="19"/>
          <w:szCs w:val="19"/>
          <w:u w:val="single"/>
        </w:rPr>
      </w:pPr>
      <w:r w:rsidRPr="00F67092">
        <w:rPr>
          <w:rFonts w:ascii="Arial" w:hAnsi="Arial" w:cs="Arial"/>
          <w:color w:val="1F4F69" w:themeColor="accent1" w:themeShade="80"/>
          <w:sz w:val="19"/>
          <w:szCs w:val="19"/>
        </w:rPr>
        <w:t>Free and confidential therapy services, workshops, and training for situations related to gender-based harm.</w:t>
      </w:r>
      <w:r w:rsidRPr="00F67092">
        <w:rPr>
          <w:rFonts w:ascii="Arial" w:hAnsi="Arial" w:cs="Arial"/>
          <w:color w:val="1F4F69" w:themeColor="accent1" w:themeShade="80"/>
          <w:sz w:val="19"/>
          <w:szCs w:val="19"/>
        </w:rPr>
        <w:fldChar w:fldCharType="begin"/>
      </w:r>
      <w:r w:rsidRPr="00F67092">
        <w:rPr>
          <w:rFonts w:ascii="Arial" w:hAnsi="Arial" w:cs="Arial"/>
          <w:color w:val="1F4F69" w:themeColor="accent1" w:themeShade="80"/>
          <w:sz w:val="19"/>
          <w:szCs w:val="19"/>
        </w:rPr>
        <w:instrText xml:space="preserve"> HYPERLINK "https://engemannshc.usc.edu/rsvp/" </w:instrText>
      </w:r>
      <w:r w:rsidRPr="00F67092">
        <w:rPr>
          <w:rFonts w:ascii="Arial" w:hAnsi="Arial" w:cs="Arial"/>
          <w:color w:val="1F4F69" w:themeColor="accent1" w:themeShade="80"/>
          <w:sz w:val="19"/>
          <w:szCs w:val="19"/>
        </w:rPr>
        <w:fldChar w:fldCharType="separate"/>
      </w:r>
    </w:p>
    <w:p w14:paraId="05778F4B" w14:textId="5F26BA9A" w:rsidR="001D16DC" w:rsidRDefault="001D16DC" w:rsidP="00F67092">
      <w:pPr>
        <w:spacing w:before="40" w:after="40"/>
        <w:ind w:left="180"/>
        <w:rPr>
          <w:rFonts w:ascii="Arial" w:hAnsi="Arial" w:cs="Arial"/>
          <w:color w:val="1F4F69" w:themeColor="accent1" w:themeShade="80"/>
          <w:sz w:val="19"/>
          <w:szCs w:val="19"/>
        </w:rPr>
      </w:pPr>
      <w:r w:rsidRPr="00F67092">
        <w:rPr>
          <w:rFonts w:ascii="Arial" w:hAnsi="Arial" w:cs="Arial"/>
          <w:color w:val="1F4F69" w:themeColor="accent1" w:themeShade="80"/>
          <w:sz w:val="19"/>
          <w:szCs w:val="19"/>
        </w:rPr>
        <w:fldChar w:fldCharType="end"/>
      </w:r>
    </w:p>
    <w:p w14:paraId="6BD19822" w14:textId="70F5B070" w:rsidR="000C74DD" w:rsidRDefault="000C74DD" w:rsidP="00F67092">
      <w:pPr>
        <w:spacing w:before="40" w:after="40"/>
        <w:ind w:left="180"/>
        <w:rPr>
          <w:rFonts w:ascii="Arial" w:hAnsi="Arial" w:cs="Arial"/>
          <w:color w:val="1F4F69" w:themeColor="accent1" w:themeShade="80"/>
          <w:sz w:val="19"/>
          <w:szCs w:val="19"/>
        </w:rPr>
      </w:pPr>
    </w:p>
    <w:p w14:paraId="1C7EA69C" w14:textId="3187AE7E" w:rsidR="000C74DD" w:rsidRDefault="000C74DD" w:rsidP="00F67092">
      <w:pPr>
        <w:spacing w:before="40" w:after="40"/>
        <w:ind w:left="180"/>
        <w:rPr>
          <w:rFonts w:ascii="Arial" w:hAnsi="Arial" w:cs="Arial"/>
          <w:color w:val="1F4F69" w:themeColor="accent1" w:themeShade="80"/>
          <w:sz w:val="19"/>
          <w:szCs w:val="19"/>
        </w:rPr>
      </w:pPr>
    </w:p>
    <w:p w14:paraId="3D3DDE48" w14:textId="24BC0A8E" w:rsidR="000C74DD" w:rsidRDefault="000C74DD" w:rsidP="00F67092">
      <w:pPr>
        <w:spacing w:before="40" w:after="40"/>
        <w:ind w:left="180"/>
        <w:rPr>
          <w:rFonts w:ascii="Arial" w:hAnsi="Arial" w:cs="Arial"/>
          <w:color w:val="1F4F69" w:themeColor="accent1" w:themeShade="80"/>
          <w:sz w:val="19"/>
          <w:szCs w:val="19"/>
        </w:rPr>
      </w:pPr>
    </w:p>
    <w:p w14:paraId="5CEDB809" w14:textId="77777777" w:rsidR="000C74DD" w:rsidRDefault="000C74DD" w:rsidP="00F67092">
      <w:pPr>
        <w:spacing w:before="40" w:after="40"/>
        <w:ind w:left="180"/>
        <w:rPr>
          <w:rFonts w:ascii="Arial" w:hAnsi="Arial" w:cs="Arial"/>
          <w:color w:val="1F4F69" w:themeColor="accent1" w:themeShade="80"/>
          <w:sz w:val="19"/>
          <w:szCs w:val="19"/>
        </w:rPr>
      </w:pPr>
    </w:p>
    <w:p w14:paraId="56C0D230" w14:textId="77777777" w:rsidR="001D16DC" w:rsidRPr="00F67092" w:rsidRDefault="001D16DC" w:rsidP="00F67092">
      <w:pPr>
        <w:spacing w:before="40" w:after="40"/>
        <w:ind w:left="180"/>
        <w:rPr>
          <w:rFonts w:ascii="Arial" w:hAnsi="Arial" w:cs="Arial"/>
          <w:i/>
          <w:color w:val="1F4F69" w:themeColor="accent1" w:themeShade="80"/>
          <w:sz w:val="19"/>
          <w:szCs w:val="19"/>
        </w:rPr>
      </w:pPr>
      <w:r w:rsidRPr="00F67092">
        <w:rPr>
          <w:rFonts w:ascii="Arial" w:hAnsi="Arial" w:cs="Arial"/>
          <w:i/>
          <w:color w:val="1F4F69" w:themeColor="accent1" w:themeShade="80"/>
          <w:sz w:val="19"/>
          <w:szCs w:val="19"/>
        </w:rPr>
        <w:t>Office of Equity and Diversity (OED</w:t>
      </w:r>
      <w:proofErr w:type="gramStart"/>
      <w:r w:rsidRPr="00F67092">
        <w:rPr>
          <w:rFonts w:ascii="Arial" w:hAnsi="Arial" w:cs="Arial"/>
          <w:i/>
          <w:color w:val="1F4F69" w:themeColor="accent1" w:themeShade="80"/>
          <w:sz w:val="19"/>
          <w:szCs w:val="19"/>
        </w:rPr>
        <w:t>)-</w:t>
      </w:r>
      <w:proofErr w:type="gramEnd"/>
      <w:r w:rsidRPr="00F67092">
        <w:rPr>
          <w:rFonts w:ascii="Arial" w:hAnsi="Arial" w:cs="Arial"/>
          <w:i/>
          <w:color w:val="1F4F69" w:themeColor="accent1" w:themeShade="80"/>
          <w:sz w:val="19"/>
          <w:szCs w:val="19"/>
        </w:rPr>
        <w:t xml:space="preserve"> (213) 740-5086 | Title IX – (213) 821-8298</w:t>
      </w:r>
    </w:p>
    <w:p w14:paraId="3E4C6024" w14:textId="77777777" w:rsidR="001D16DC" w:rsidRPr="00F67092" w:rsidRDefault="00A10D58" w:rsidP="00F67092">
      <w:pPr>
        <w:spacing w:before="40" w:after="40"/>
        <w:ind w:left="180"/>
        <w:rPr>
          <w:rFonts w:ascii="Arial" w:hAnsi="Arial" w:cs="Arial"/>
          <w:b/>
          <w:i/>
          <w:color w:val="1F4F69" w:themeColor="accent1" w:themeShade="80"/>
          <w:sz w:val="19"/>
          <w:szCs w:val="19"/>
        </w:rPr>
      </w:pPr>
      <w:hyperlink r:id="rId18">
        <w:r w:rsidR="001D16DC" w:rsidRPr="00F67092">
          <w:rPr>
            <w:rFonts w:ascii="Arial" w:hAnsi="Arial" w:cs="Arial"/>
            <w:color w:val="1F4F69" w:themeColor="accent1" w:themeShade="80"/>
            <w:sz w:val="19"/>
            <w:szCs w:val="19"/>
            <w:u w:val="single"/>
          </w:rPr>
          <w:t>equity.usc.edu</w:t>
        </w:r>
      </w:hyperlink>
      <w:r w:rsidR="001D16DC" w:rsidRPr="00F67092">
        <w:rPr>
          <w:rFonts w:ascii="Arial" w:hAnsi="Arial" w:cs="Arial"/>
          <w:color w:val="1F4F69" w:themeColor="accent1" w:themeShade="80"/>
          <w:sz w:val="19"/>
          <w:szCs w:val="19"/>
        </w:rPr>
        <w:t xml:space="preserve">, </w:t>
      </w:r>
      <w:hyperlink r:id="rId19">
        <w:r w:rsidR="001D16DC" w:rsidRPr="00F67092">
          <w:rPr>
            <w:rFonts w:ascii="Arial" w:hAnsi="Arial" w:cs="Arial"/>
            <w:color w:val="1F4F69" w:themeColor="accent1" w:themeShade="80"/>
            <w:sz w:val="19"/>
            <w:szCs w:val="19"/>
            <w:u w:val="single"/>
          </w:rPr>
          <w:t>titleix.usc.edu</w:t>
        </w:r>
      </w:hyperlink>
    </w:p>
    <w:p w14:paraId="131123B7" w14:textId="77777777" w:rsidR="001D16DC" w:rsidRPr="00F67092" w:rsidRDefault="001D16DC" w:rsidP="00F67092">
      <w:pPr>
        <w:spacing w:before="40" w:after="40"/>
        <w:ind w:left="180"/>
        <w:rPr>
          <w:rFonts w:ascii="Arial" w:hAnsi="Arial" w:cs="Arial"/>
          <w:color w:val="1F4F69" w:themeColor="accent1" w:themeShade="80"/>
          <w:sz w:val="19"/>
          <w:szCs w:val="19"/>
        </w:rPr>
      </w:pPr>
      <w:r w:rsidRPr="00F67092">
        <w:rPr>
          <w:rFonts w:ascii="Arial" w:hAnsi="Arial" w:cs="Arial"/>
          <w:color w:val="1F4F69" w:themeColor="accent1" w:themeShade="80"/>
          <w:sz w:val="19"/>
          <w:szCs w:val="19"/>
        </w:rPr>
        <w:lastRenderedPageBreak/>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F67092">
        <w:rPr>
          <w:rFonts w:ascii="Arial" w:hAnsi="Arial" w:cs="Arial"/>
          <w:i/>
          <w:iCs/>
          <w:color w:val="1F4F69" w:themeColor="accent1" w:themeShade="80"/>
          <w:sz w:val="19"/>
          <w:szCs w:val="19"/>
        </w:rPr>
        <w:t>protected characteristics</w:t>
      </w:r>
      <w:r w:rsidRPr="00F67092">
        <w:rPr>
          <w:rFonts w:ascii="Arial" w:hAnsi="Arial" w:cs="Arial"/>
          <w:color w:val="1F4F69" w:themeColor="accent1" w:themeShade="80"/>
          <w:sz w:val="19"/>
          <w:szCs w:val="19"/>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1393E6C5" w14:textId="77777777" w:rsidR="001D16DC" w:rsidRPr="00F67092" w:rsidRDefault="001D16DC" w:rsidP="00F67092">
      <w:pPr>
        <w:spacing w:before="40" w:after="40"/>
        <w:ind w:left="180"/>
        <w:rPr>
          <w:rFonts w:ascii="Arial" w:hAnsi="Arial" w:cs="Arial"/>
          <w:color w:val="1F4F69" w:themeColor="accent1" w:themeShade="80"/>
          <w:sz w:val="19"/>
          <w:szCs w:val="19"/>
        </w:rPr>
      </w:pPr>
    </w:p>
    <w:p w14:paraId="2C08CB64" w14:textId="77777777" w:rsidR="001D16DC" w:rsidRPr="00F67092" w:rsidRDefault="001D16DC" w:rsidP="00F67092">
      <w:pPr>
        <w:spacing w:before="40" w:after="40"/>
        <w:ind w:left="180"/>
        <w:rPr>
          <w:rFonts w:ascii="Arial" w:hAnsi="Arial" w:cs="Arial"/>
          <w:i/>
          <w:color w:val="1F4F69" w:themeColor="accent1" w:themeShade="80"/>
          <w:sz w:val="19"/>
          <w:szCs w:val="19"/>
        </w:rPr>
      </w:pPr>
      <w:r w:rsidRPr="00F67092">
        <w:rPr>
          <w:rFonts w:ascii="Arial" w:hAnsi="Arial" w:cs="Arial"/>
          <w:i/>
          <w:color w:val="1F4F69" w:themeColor="accent1" w:themeShade="80"/>
          <w:sz w:val="19"/>
          <w:szCs w:val="19"/>
        </w:rPr>
        <w:t>Reporting Incidents of Bias or Harassment - (213) 740-5086 or (213) 821-8298</w:t>
      </w:r>
    </w:p>
    <w:p w14:paraId="686F7B2A" w14:textId="77777777" w:rsidR="001D16DC" w:rsidRPr="00F67092" w:rsidRDefault="00A10D58" w:rsidP="00F67092">
      <w:pPr>
        <w:spacing w:before="40" w:after="40"/>
        <w:ind w:left="180"/>
        <w:rPr>
          <w:rFonts w:ascii="Arial" w:hAnsi="Arial" w:cs="Arial"/>
          <w:color w:val="1F4F69" w:themeColor="accent1" w:themeShade="80"/>
          <w:sz w:val="19"/>
          <w:szCs w:val="19"/>
          <w:u w:val="single"/>
        </w:rPr>
      </w:pPr>
      <w:hyperlink r:id="rId20" w:history="1">
        <w:r w:rsidR="001D16DC" w:rsidRPr="00F67092">
          <w:rPr>
            <w:rStyle w:val="Hyperlink"/>
            <w:rFonts w:ascii="Arial" w:hAnsi="Arial" w:cs="Arial"/>
            <w:color w:val="1F4F69" w:themeColor="accent1" w:themeShade="80"/>
            <w:sz w:val="19"/>
            <w:szCs w:val="19"/>
          </w:rPr>
          <w:t>usc-advocate.symplicity.com/</w:t>
        </w:r>
        <w:proofErr w:type="spellStart"/>
        <w:r w:rsidR="001D16DC" w:rsidRPr="00F67092">
          <w:rPr>
            <w:rStyle w:val="Hyperlink"/>
            <w:rFonts w:ascii="Arial" w:hAnsi="Arial" w:cs="Arial"/>
            <w:color w:val="1F4F69" w:themeColor="accent1" w:themeShade="80"/>
            <w:sz w:val="19"/>
            <w:szCs w:val="19"/>
          </w:rPr>
          <w:t>care_report</w:t>
        </w:r>
        <w:proofErr w:type="spellEnd"/>
      </w:hyperlink>
    </w:p>
    <w:p w14:paraId="17D4F12C" w14:textId="77777777" w:rsidR="001D16DC" w:rsidRPr="00F67092" w:rsidRDefault="001D16DC" w:rsidP="00F67092">
      <w:pPr>
        <w:spacing w:before="40" w:after="40"/>
        <w:ind w:left="180"/>
        <w:rPr>
          <w:rFonts w:ascii="Arial" w:hAnsi="Arial" w:cs="Arial"/>
          <w:color w:val="1F4F69" w:themeColor="accent1" w:themeShade="80"/>
          <w:sz w:val="19"/>
          <w:szCs w:val="19"/>
          <w:u w:val="single"/>
        </w:rPr>
      </w:pPr>
      <w:r w:rsidRPr="00F67092">
        <w:rPr>
          <w:rFonts w:ascii="Arial" w:hAnsi="Arial" w:cs="Arial"/>
          <w:color w:val="1F4F69" w:themeColor="accent1" w:themeShade="80"/>
          <w:sz w:val="19"/>
          <w:szCs w:val="19"/>
        </w:rPr>
        <w:t xml:space="preserve">Avenue to report incidents of bias, hate crimes, and </w:t>
      </w:r>
      <w:proofErr w:type="spellStart"/>
      <w:r w:rsidRPr="00F67092">
        <w:rPr>
          <w:rFonts w:ascii="Arial" w:hAnsi="Arial" w:cs="Arial"/>
          <w:color w:val="1F4F69" w:themeColor="accent1" w:themeShade="80"/>
          <w:sz w:val="19"/>
          <w:szCs w:val="19"/>
        </w:rPr>
        <w:t>microaggressions</w:t>
      </w:r>
      <w:proofErr w:type="spellEnd"/>
      <w:r w:rsidRPr="00F67092">
        <w:rPr>
          <w:rFonts w:ascii="Arial" w:hAnsi="Arial" w:cs="Arial"/>
          <w:color w:val="1F4F69" w:themeColor="accent1" w:themeShade="80"/>
          <w:sz w:val="19"/>
          <w:szCs w:val="19"/>
        </w:rPr>
        <w:t xml:space="preserve"> to the Office of Equity and Diversity |Title IX for appropriate investigation, supportive measures, and response.</w:t>
      </w:r>
      <w:r w:rsidRPr="00F67092">
        <w:rPr>
          <w:rFonts w:ascii="Arial" w:hAnsi="Arial" w:cs="Arial"/>
          <w:color w:val="1F4F69" w:themeColor="accent1" w:themeShade="80"/>
          <w:sz w:val="19"/>
          <w:szCs w:val="19"/>
        </w:rPr>
        <w:fldChar w:fldCharType="begin"/>
      </w:r>
      <w:r w:rsidRPr="00F67092">
        <w:rPr>
          <w:rFonts w:ascii="Arial" w:hAnsi="Arial" w:cs="Arial"/>
          <w:color w:val="1F4F69" w:themeColor="accent1" w:themeShade="80"/>
          <w:sz w:val="19"/>
          <w:szCs w:val="19"/>
        </w:rPr>
        <w:instrText xml:space="preserve"> HYPERLINK "https://studentaffairs.usc.edu/bias-assessment-response-support/" </w:instrText>
      </w:r>
      <w:r w:rsidRPr="00F67092">
        <w:rPr>
          <w:rFonts w:ascii="Arial" w:hAnsi="Arial" w:cs="Arial"/>
          <w:color w:val="1F4F69" w:themeColor="accent1" w:themeShade="80"/>
          <w:sz w:val="19"/>
          <w:szCs w:val="19"/>
        </w:rPr>
        <w:fldChar w:fldCharType="separate"/>
      </w:r>
    </w:p>
    <w:p w14:paraId="387C85AE" w14:textId="202F3051" w:rsidR="00473E6B" w:rsidRPr="00F67092" w:rsidRDefault="001D16DC" w:rsidP="00F67092">
      <w:pPr>
        <w:spacing w:before="40" w:after="40"/>
        <w:ind w:left="180"/>
        <w:rPr>
          <w:rFonts w:ascii="Arial" w:hAnsi="Arial" w:cs="Arial"/>
          <w:i/>
          <w:color w:val="1F4F69" w:themeColor="accent1" w:themeShade="80"/>
          <w:sz w:val="19"/>
          <w:szCs w:val="19"/>
        </w:rPr>
      </w:pPr>
      <w:r w:rsidRPr="00F67092">
        <w:rPr>
          <w:rFonts w:ascii="Arial" w:hAnsi="Arial" w:cs="Arial"/>
          <w:color w:val="1F4F69" w:themeColor="accent1" w:themeShade="80"/>
          <w:sz w:val="19"/>
          <w:szCs w:val="19"/>
        </w:rPr>
        <w:fldChar w:fldCharType="end"/>
      </w:r>
    </w:p>
    <w:p w14:paraId="0AE50715" w14:textId="58C5D4AB" w:rsidR="001D16DC" w:rsidRPr="00F67092" w:rsidRDefault="001D16DC" w:rsidP="00F67092">
      <w:pPr>
        <w:spacing w:before="40" w:after="40"/>
        <w:ind w:left="180"/>
        <w:rPr>
          <w:rFonts w:ascii="Arial" w:hAnsi="Arial" w:cs="Arial"/>
          <w:i/>
          <w:color w:val="1F4F69" w:themeColor="accent1" w:themeShade="80"/>
          <w:sz w:val="19"/>
          <w:szCs w:val="19"/>
        </w:rPr>
      </w:pPr>
      <w:r w:rsidRPr="00F67092">
        <w:rPr>
          <w:rFonts w:ascii="Arial" w:hAnsi="Arial" w:cs="Arial"/>
          <w:i/>
          <w:color w:val="1F4F69" w:themeColor="accent1" w:themeShade="80"/>
          <w:sz w:val="19"/>
          <w:szCs w:val="19"/>
        </w:rPr>
        <w:t>The Office of Disability Services and Programs - (213) 740-0776</w:t>
      </w:r>
    </w:p>
    <w:p w14:paraId="0F4D76C4" w14:textId="77777777" w:rsidR="001D16DC" w:rsidRPr="00F67092" w:rsidRDefault="00A10D58" w:rsidP="00F67092">
      <w:pPr>
        <w:spacing w:before="40" w:after="40"/>
        <w:ind w:left="180"/>
        <w:rPr>
          <w:rFonts w:ascii="Arial" w:hAnsi="Arial" w:cs="Arial"/>
          <w:color w:val="1F4F69" w:themeColor="accent1" w:themeShade="80"/>
          <w:sz w:val="19"/>
          <w:szCs w:val="19"/>
        </w:rPr>
      </w:pPr>
      <w:hyperlink r:id="rId21">
        <w:r w:rsidR="001D16DC" w:rsidRPr="00F67092">
          <w:rPr>
            <w:rFonts w:ascii="Arial" w:hAnsi="Arial" w:cs="Arial"/>
            <w:color w:val="1F4F69" w:themeColor="accent1" w:themeShade="80"/>
            <w:sz w:val="19"/>
            <w:szCs w:val="19"/>
            <w:u w:val="single"/>
          </w:rPr>
          <w:t>dsp.usc.edu</w:t>
        </w:r>
      </w:hyperlink>
    </w:p>
    <w:p w14:paraId="29D1F148" w14:textId="77777777" w:rsidR="001D16DC" w:rsidRPr="00F67092" w:rsidRDefault="001D16DC" w:rsidP="00F67092">
      <w:pPr>
        <w:spacing w:before="40" w:after="40"/>
        <w:ind w:left="180"/>
        <w:rPr>
          <w:rFonts w:ascii="Arial" w:hAnsi="Arial" w:cs="Arial"/>
          <w:color w:val="1F4F69" w:themeColor="accent1" w:themeShade="80"/>
          <w:sz w:val="19"/>
          <w:szCs w:val="19"/>
        </w:rPr>
      </w:pPr>
      <w:r w:rsidRPr="00F67092">
        <w:rPr>
          <w:rFonts w:ascii="Arial" w:hAnsi="Arial" w:cs="Arial"/>
          <w:color w:val="1F4F69" w:themeColor="accent1" w:themeShade="80"/>
          <w:sz w:val="19"/>
          <w:szCs w:val="19"/>
        </w:rPr>
        <w:t>Support and accommodations for students with disabilities. Services include assistance in providing readers/</w:t>
      </w:r>
      <w:proofErr w:type="spellStart"/>
      <w:r w:rsidRPr="00F67092">
        <w:rPr>
          <w:rFonts w:ascii="Arial" w:hAnsi="Arial" w:cs="Arial"/>
          <w:color w:val="1F4F69" w:themeColor="accent1" w:themeShade="80"/>
          <w:sz w:val="19"/>
          <w:szCs w:val="19"/>
        </w:rPr>
        <w:t>notetakers</w:t>
      </w:r>
      <w:proofErr w:type="spellEnd"/>
      <w:r w:rsidRPr="00F67092">
        <w:rPr>
          <w:rFonts w:ascii="Arial" w:hAnsi="Arial" w:cs="Arial"/>
          <w:color w:val="1F4F69" w:themeColor="accent1" w:themeShade="80"/>
          <w:sz w:val="19"/>
          <w:szCs w:val="19"/>
        </w:rPr>
        <w:t xml:space="preserve">/interpreters, special accommodations for test taking needs, </w:t>
      </w:r>
      <w:proofErr w:type="gramStart"/>
      <w:r w:rsidRPr="00F67092">
        <w:rPr>
          <w:rFonts w:ascii="Arial" w:hAnsi="Arial" w:cs="Arial"/>
          <w:color w:val="1F4F69" w:themeColor="accent1" w:themeShade="80"/>
          <w:sz w:val="19"/>
          <w:szCs w:val="19"/>
        </w:rPr>
        <w:t>assistance</w:t>
      </w:r>
      <w:proofErr w:type="gramEnd"/>
      <w:r w:rsidRPr="00F67092">
        <w:rPr>
          <w:rFonts w:ascii="Arial" w:hAnsi="Arial" w:cs="Arial"/>
          <w:color w:val="1F4F69" w:themeColor="accent1" w:themeShade="80"/>
          <w:sz w:val="19"/>
          <w:szCs w:val="19"/>
        </w:rPr>
        <w:t xml:space="preserve"> with architectural barriers, assistive technology, and support for individual needs.</w:t>
      </w:r>
    </w:p>
    <w:p w14:paraId="762213D8" w14:textId="77777777" w:rsidR="001D16DC" w:rsidRPr="00F67092" w:rsidRDefault="001D16DC" w:rsidP="00F67092">
      <w:pPr>
        <w:spacing w:before="40" w:after="40"/>
        <w:ind w:left="180"/>
        <w:rPr>
          <w:rFonts w:ascii="Arial" w:hAnsi="Arial" w:cs="Arial"/>
          <w:color w:val="1F4F69" w:themeColor="accent1" w:themeShade="80"/>
          <w:sz w:val="19"/>
          <w:szCs w:val="19"/>
          <w:u w:val="single"/>
        </w:rPr>
      </w:pPr>
      <w:r w:rsidRPr="00F67092">
        <w:rPr>
          <w:rFonts w:ascii="Arial" w:hAnsi="Arial" w:cs="Arial"/>
          <w:color w:val="1F4F69" w:themeColor="accent1" w:themeShade="80"/>
          <w:sz w:val="19"/>
          <w:szCs w:val="19"/>
        </w:rPr>
        <w:fldChar w:fldCharType="begin"/>
      </w:r>
      <w:r w:rsidRPr="00F67092">
        <w:rPr>
          <w:rFonts w:ascii="Arial" w:hAnsi="Arial" w:cs="Arial"/>
          <w:color w:val="1F4F69" w:themeColor="accent1" w:themeShade="80"/>
          <w:sz w:val="19"/>
          <w:szCs w:val="19"/>
        </w:rPr>
        <w:instrText xml:space="preserve"> HYPERLINK "http://dsp.usc.edu/" </w:instrText>
      </w:r>
      <w:r w:rsidRPr="00F67092">
        <w:rPr>
          <w:rFonts w:ascii="Arial" w:hAnsi="Arial" w:cs="Arial"/>
          <w:color w:val="1F4F69" w:themeColor="accent1" w:themeShade="80"/>
          <w:sz w:val="19"/>
          <w:szCs w:val="19"/>
        </w:rPr>
        <w:fldChar w:fldCharType="separate"/>
      </w:r>
    </w:p>
    <w:p w14:paraId="14604A9F" w14:textId="77777777" w:rsidR="001D16DC" w:rsidRPr="00F67092" w:rsidRDefault="001D16DC" w:rsidP="00F67092">
      <w:pPr>
        <w:spacing w:before="40" w:after="40"/>
        <w:ind w:left="180"/>
        <w:rPr>
          <w:rFonts w:ascii="Arial" w:hAnsi="Arial" w:cs="Arial"/>
          <w:i/>
          <w:color w:val="1F4F69" w:themeColor="accent1" w:themeShade="80"/>
          <w:sz w:val="19"/>
          <w:szCs w:val="19"/>
        </w:rPr>
      </w:pPr>
      <w:r w:rsidRPr="00F67092">
        <w:rPr>
          <w:rFonts w:ascii="Arial" w:hAnsi="Arial" w:cs="Arial"/>
          <w:color w:val="1F4F69" w:themeColor="accent1" w:themeShade="80"/>
          <w:sz w:val="19"/>
          <w:szCs w:val="19"/>
        </w:rPr>
        <w:fldChar w:fldCharType="end"/>
      </w:r>
      <w:r w:rsidRPr="00F67092">
        <w:rPr>
          <w:rFonts w:ascii="Arial" w:hAnsi="Arial" w:cs="Arial"/>
          <w:i/>
          <w:color w:val="1F4F69" w:themeColor="accent1" w:themeShade="80"/>
          <w:sz w:val="19"/>
          <w:szCs w:val="19"/>
        </w:rPr>
        <w:t>USC Support and Advocacy - (213) 821-4710</w:t>
      </w:r>
    </w:p>
    <w:p w14:paraId="4D1B60B2" w14:textId="77777777" w:rsidR="001D16DC" w:rsidRPr="00F67092" w:rsidRDefault="00A10D58" w:rsidP="00F67092">
      <w:pPr>
        <w:spacing w:before="40" w:after="40"/>
        <w:ind w:left="180"/>
        <w:rPr>
          <w:rFonts w:ascii="Arial" w:hAnsi="Arial" w:cs="Arial"/>
          <w:color w:val="1F4F69" w:themeColor="accent1" w:themeShade="80"/>
          <w:sz w:val="19"/>
          <w:szCs w:val="19"/>
          <w:u w:val="single"/>
        </w:rPr>
      </w:pPr>
      <w:hyperlink r:id="rId22" w:history="1">
        <w:r w:rsidR="001D16DC" w:rsidRPr="00F67092">
          <w:rPr>
            <w:rStyle w:val="Hyperlink"/>
            <w:rFonts w:ascii="Arial" w:hAnsi="Arial" w:cs="Arial"/>
            <w:color w:val="1F4F69" w:themeColor="accent1" w:themeShade="80"/>
            <w:sz w:val="19"/>
            <w:szCs w:val="19"/>
          </w:rPr>
          <w:t>uscsa.usc.edu</w:t>
        </w:r>
      </w:hyperlink>
    </w:p>
    <w:p w14:paraId="2E596994" w14:textId="77777777" w:rsidR="001D16DC" w:rsidRPr="00F67092" w:rsidRDefault="001D16DC" w:rsidP="00F67092">
      <w:pPr>
        <w:spacing w:before="40" w:after="40"/>
        <w:ind w:left="180"/>
        <w:rPr>
          <w:rFonts w:ascii="Arial" w:hAnsi="Arial" w:cs="Arial"/>
          <w:color w:val="1F4F69" w:themeColor="accent1" w:themeShade="80"/>
          <w:sz w:val="19"/>
          <w:szCs w:val="19"/>
        </w:rPr>
      </w:pPr>
      <w:r w:rsidRPr="00F67092">
        <w:rPr>
          <w:rFonts w:ascii="Arial" w:hAnsi="Arial" w:cs="Arial"/>
          <w:color w:val="1F4F69" w:themeColor="accent1" w:themeShade="80"/>
          <w:sz w:val="19"/>
          <w:szCs w:val="19"/>
        </w:rPr>
        <w:t>Assists students and families in resolving complex personal, financial, and academic issues adversely affecting their success as a student.</w:t>
      </w:r>
    </w:p>
    <w:p w14:paraId="37340F3C" w14:textId="77777777" w:rsidR="001D16DC" w:rsidRPr="00F67092" w:rsidRDefault="001D16DC" w:rsidP="00F67092">
      <w:pPr>
        <w:spacing w:before="40" w:after="40"/>
        <w:ind w:left="180"/>
        <w:rPr>
          <w:rFonts w:ascii="Arial" w:hAnsi="Arial" w:cs="Arial"/>
          <w:i/>
          <w:color w:val="1F4F69" w:themeColor="accent1" w:themeShade="80"/>
          <w:sz w:val="19"/>
          <w:szCs w:val="19"/>
        </w:rPr>
      </w:pPr>
    </w:p>
    <w:p w14:paraId="63393AAD" w14:textId="77777777" w:rsidR="001D16DC" w:rsidRPr="00F67092" w:rsidRDefault="001D16DC" w:rsidP="00F67092">
      <w:pPr>
        <w:spacing w:before="40" w:after="40"/>
        <w:ind w:left="180"/>
        <w:rPr>
          <w:rFonts w:ascii="Arial" w:hAnsi="Arial" w:cs="Arial"/>
          <w:i/>
          <w:color w:val="1F4F69" w:themeColor="accent1" w:themeShade="80"/>
          <w:sz w:val="19"/>
          <w:szCs w:val="19"/>
        </w:rPr>
      </w:pPr>
      <w:r w:rsidRPr="00F67092">
        <w:rPr>
          <w:rFonts w:ascii="Arial" w:hAnsi="Arial" w:cs="Arial"/>
          <w:i/>
          <w:color w:val="1F4F69" w:themeColor="accent1" w:themeShade="80"/>
          <w:sz w:val="19"/>
          <w:szCs w:val="19"/>
        </w:rPr>
        <w:t>Diversity at USC - (213) 740-2101</w:t>
      </w:r>
    </w:p>
    <w:p w14:paraId="258CDC6F" w14:textId="77777777" w:rsidR="001D16DC" w:rsidRPr="00F67092" w:rsidRDefault="00A10D58" w:rsidP="00F67092">
      <w:pPr>
        <w:spacing w:before="40" w:after="40"/>
        <w:ind w:left="180"/>
        <w:rPr>
          <w:rFonts w:ascii="Arial" w:hAnsi="Arial" w:cs="Arial"/>
          <w:i/>
          <w:color w:val="1F4F69" w:themeColor="accent1" w:themeShade="80"/>
          <w:sz w:val="19"/>
          <w:szCs w:val="19"/>
        </w:rPr>
      </w:pPr>
      <w:hyperlink r:id="rId23">
        <w:r w:rsidR="001D16DC" w:rsidRPr="00F67092">
          <w:rPr>
            <w:rFonts w:ascii="Arial" w:hAnsi="Arial" w:cs="Arial"/>
            <w:color w:val="1F4F69" w:themeColor="accent1" w:themeShade="80"/>
            <w:sz w:val="19"/>
            <w:szCs w:val="19"/>
            <w:u w:val="single"/>
          </w:rPr>
          <w:t>diversity.usc.edu</w:t>
        </w:r>
      </w:hyperlink>
    </w:p>
    <w:p w14:paraId="27F16325" w14:textId="77777777" w:rsidR="001D16DC" w:rsidRPr="00F67092" w:rsidRDefault="001D16DC" w:rsidP="00F67092">
      <w:pPr>
        <w:spacing w:before="40" w:after="40"/>
        <w:ind w:left="180"/>
        <w:rPr>
          <w:rFonts w:ascii="Arial" w:hAnsi="Arial" w:cs="Arial"/>
          <w:color w:val="1F4F69" w:themeColor="accent1" w:themeShade="80"/>
          <w:sz w:val="19"/>
          <w:szCs w:val="19"/>
          <w:u w:val="single"/>
        </w:rPr>
      </w:pPr>
      <w:r w:rsidRPr="00F67092">
        <w:rPr>
          <w:rFonts w:ascii="Arial" w:hAnsi="Arial" w:cs="Arial"/>
          <w:color w:val="1F4F69" w:themeColor="accent1" w:themeShade="80"/>
          <w:sz w:val="19"/>
          <w:szCs w:val="19"/>
        </w:rPr>
        <w:t xml:space="preserve">Information on events, programs and training, the Provost’s Diversity and Inclusion Council, Diversity Liaisons for each academic school, chronology, participation, and various resources for students. </w:t>
      </w:r>
      <w:r w:rsidRPr="00F67092">
        <w:rPr>
          <w:rFonts w:ascii="Arial" w:hAnsi="Arial" w:cs="Arial"/>
          <w:color w:val="1F4F69" w:themeColor="accent1" w:themeShade="80"/>
          <w:sz w:val="19"/>
          <w:szCs w:val="19"/>
        </w:rPr>
        <w:fldChar w:fldCharType="begin"/>
      </w:r>
      <w:r w:rsidRPr="00F67092">
        <w:rPr>
          <w:rFonts w:ascii="Arial" w:hAnsi="Arial" w:cs="Arial"/>
          <w:color w:val="1F4F69" w:themeColor="accent1" w:themeShade="80"/>
          <w:sz w:val="19"/>
          <w:szCs w:val="19"/>
        </w:rPr>
        <w:instrText xml:space="preserve"> HYPERLINK "https://diversity.usc.edu/" </w:instrText>
      </w:r>
      <w:r w:rsidRPr="00F67092">
        <w:rPr>
          <w:rFonts w:ascii="Arial" w:hAnsi="Arial" w:cs="Arial"/>
          <w:color w:val="1F4F69" w:themeColor="accent1" w:themeShade="80"/>
          <w:sz w:val="19"/>
          <w:szCs w:val="19"/>
        </w:rPr>
        <w:fldChar w:fldCharType="separate"/>
      </w:r>
    </w:p>
    <w:p w14:paraId="72754D97" w14:textId="77777777" w:rsidR="001D16DC" w:rsidRPr="00F67092" w:rsidRDefault="001D16DC" w:rsidP="00F67092">
      <w:pPr>
        <w:spacing w:before="40" w:after="40"/>
        <w:ind w:left="180"/>
        <w:rPr>
          <w:rFonts w:ascii="Arial" w:hAnsi="Arial" w:cs="Arial"/>
          <w:color w:val="1F4F69" w:themeColor="accent1" w:themeShade="80"/>
          <w:sz w:val="19"/>
          <w:szCs w:val="19"/>
        </w:rPr>
      </w:pPr>
      <w:r w:rsidRPr="00F67092">
        <w:rPr>
          <w:rFonts w:ascii="Arial" w:hAnsi="Arial" w:cs="Arial"/>
          <w:color w:val="1F4F69" w:themeColor="accent1" w:themeShade="80"/>
          <w:sz w:val="19"/>
          <w:szCs w:val="19"/>
        </w:rPr>
        <w:fldChar w:fldCharType="end"/>
      </w:r>
    </w:p>
    <w:p w14:paraId="192EA12E" w14:textId="77777777" w:rsidR="001D16DC" w:rsidRPr="00F67092" w:rsidRDefault="001D16DC" w:rsidP="00F67092">
      <w:pPr>
        <w:spacing w:before="40" w:after="40"/>
        <w:ind w:left="180"/>
        <w:rPr>
          <w:rFonts w:ascii="Arial" w:hAnsi="Arial" w:cs="Arial"/>
          <w:i/>
          <w:color w:val="1F4F69" w:themeColor="accent1" w:themeShade="80"/>
          <w:sz w:val="19"/>
          <w:szCs w:val="19"/>
        </w:rPr>
      </w:pPr>
      <w:r w:rsidRPr="00F67092">
        <w:rPr>
          <w:rFonts w:ascii="Arial" w:hAnsi="Arial" w:cs="Arial"/>
          <w:i/>
          <w:color w:val="1F4F69" w:themeColor="accent1" w:themeShade="80"/>
          <w:sz w:val="19"/>
          <w:szCs w:val="19"/>
        </w:rPr>
        <w:t xml:space="preserve">USC Emergency - UPC: (213) 740-4321, HSC: (323) 442-1000 – 24/7 on call </w:t>
      </w:r>
    </w:p>
    <w:p w14:paraId="2CEA16FD" w14:textId="77777777" w:rsidR="001D16DC" w:rsidRPr="00F67092" w:rsidRDefault="00A10D58" w:rsidP="00F67092">
      <w:pPr>
        <w:spacing w:before="40" w:after="40"/>
        <w:ind w:left="180"/>
        <w:rPr>
          <w:rFonts w:ascii="Arial" w:hAnsi="Arial" w:cs="Arial"/>
          <w:i/>
          <w:color w:val="1F4F69" w:themeColor="accent1" w:themeShade="80"/>
          <w:sz w:val="19"/>
          <w:szCs w:val="19"/>
        </w:rPr>
      </w:pPr>
      <w:hyperlink r:id="rId24">
        <w:r w:rsidR="001D16DC" w:rsidRPr="00F67092">
          <w:rPr>
            <w:rFonts w:ascii="Arial" w:hAnsi="Arial" w:cs="Arial"/>
            <w:color w:val="1F4F69" w:themeColor="accent1" w:themeShade="80"/>
            <w:sz w:val="19"/>
            <w:szCs w:val="19"/>
            <w:u w:val="single"/>
          </w:rPr>
          <w:t>dps.usc.edu</w:t>
        </w:r>
      </w:hyperlink>
      <w:r w:rsidR="001D16DC" w:rsidRPr="00F67092">
        <w:rPr>
          <w:rFonts w:ascii="Arial" w:hAnsi="Arial" w:cs="Arial"/>
          <w:color w:val="1F4F69" w:themeColor="accent1" w:themeShade="80"/>
          <w:sz w:val="19"/>
          <w:szCs w:val="19"/>
        </w:rPr>
        <w:t xml:space="preserve">, </w:t>
      </w:r>
      <w:hyperlink r:id="rId25">
        <w:r w:rsidR="001D16DC" w:rsidRPr="00F67092">
          <w:rPr>
            <w:rFonts w:ascii="Arial" w:hAnsi="Arial" w:cs="Arial"/>
            <w:color w:val="1F4F69" w:themeColor="accent1" w:themeShade="80"/>
            <w:sz w:val="19"/>
            <w:szCs w:val="19"/>
            <w:u w:val="single"/>
          </w:rPr>
          <w:t>emergency.usc.edu</w:t>
        </w:r>
      </w:hyperlink>
    </w:p>
    <w:p w14:paraId="2B80A102" w14:textId="77777777" w:rsidR="001D16DC" w:rsidRPr="00F67092" w:rsidRDefault="001D16DC" w:rsidP="00F67092">
      <w:pPr>
        <w:spacing w:before="40" w:after="40"/>
        <w:ind w:left="180"/>
        <w:rPr>
          <w:rFonts w:ascii="Arial" w:hAnsi="Arial" w:cs="Arial"/>
          <w:i/>
          <w:color w:val="1F4F69" w:themeColor="accent1" w:themeShade="80"/>
          <w:sz w:val="19"/>
          <w:szCs w:val="19"/>
        </w:rPr>
      </w:pPr>
      <w:r w:rsidRPr="00F67092">
        <w:rPr>
          <w:rFonts w:ascii="Arial" w:hAnsi="Arial" w:cs="Arial"/>
          <w:color w:val="1F4F69" w:themeColor="accent1" w:themeShade="80"/>
          <w:sz w:val="19"/>
          <w:szCs w:val="19"/>
        </w:rPr>
        <w:t>Emergency assistance and avenue to report a crime. Latest updates regarding safety, including ways in which instruction will be continued if an officially declared emergency makes travel to campus infeasible.</w:t>
      </w:r>
    </w:p>
    <w:p w14:paraId="00AD8CF1" w14:textId="77777777" w:rsidR="001D16DC" w:rsidRPr="00F67092" w:rsidRDefault="001D16DC" w:rsidP="00F67092">
      <w:pPr>
        <w:spacing w:before="40" w:after="40"/>
        <w:ind w:left="180"/>
        <w:rPr>
          <w:rFonts w:ascii="Arial" w:hAnsi="Arial" w:cs="Arial"/>
          <w:i/>
          <w:color w:val="1F4F69" w:themeColor="accent1" w:themeShade="80"/>
          <w:sz w:val="19"/>
          <w:szCs w:val="19"/>
        </w:rPr>
      </w:pPr>
    </w:p>
    <w:p w14:paraId="1D04AA68" w14:textId="77777777" w:rsidR="001D16DC" w:rsidRPr="00F67092" w:rsidRDefault="001D16DC" w:rsidP="00F67092">
      <w:pPr>
        <w:spacing w:before="40" w:after="40"/>
        <w:ind w:left="180"/>
        <w:rPr>
          <w:rFonts w:ascii="Arial" w:hAnsi="Arial" w:cs="Arial"/>
          <w:i/>
          <w:color w:val="1F4F69" w:themeColor="accent1" w:themeShade="80"/>
          <w:sz w:val="19"/>
          <w:szCs w:val="19"/>
        </w:rPr>
      </w:pPr>
      <w:r w:rsidRPr="00F67092">
        <w:rPr>
          <w:rFonts w:ascii="Arial" w:hAnsi="Arial" w:cs="Arial"/>
          <w:i/>
          <w:color w:val="1F4F69" w:themeColor="accent1" w:themeShade="80"/>
          <w:sz w:val="19"/>
          <w:szCs w:val="19"/>
        </w:rPr>
        <w:t xml:space="preserve">USC Department of Public Safety - UPC: (213) 740-6000, HSC: (323) 442-120 – 24/7 on call </w:t>
      </w:r>
    </w:p>
    <w:p w14:paraId="570A1BBE" w14:textId="77777777" w:rsidR="001D16DC" w:rsidRPr="00F67092" w:rsidRDefault="00A10D58" w:rsidP="00F67092">
      <w:pPr>
        <w:spacing w:before="40" w:after="40"/>
        <w:ind w:left="180"/>
        <w:rPr>
          <w:rFonts w:ascii="Arial" w:hAnsi="Arial" w:cs="Arial"/>
          <w:color w:val="1F4F69" w:themeColor="accent1" w:themeShade="80"/>
          <w:sz w:val="19"/>
          <w:szCs w:val="19"/>
        </w:rPr>
      </w:pPr>
      <w:hyperlink r:id="rId26">
        <w:r w:rsidR="001D16DC" w:rsidRPr="00F67092">
          <w:rPr>
            <w:rFonts w:ascii="Arial" w:hAnsi="Arial" w:cs="Arial"/>
            <w:color w:val="1F4F69" w:themeColor="accent1" w:themeShade="80"/>
            <w:sz w:val="19"/>
            <w:szCs w:val="19"/>
            <w:u w:val="single"/>
          </w:rPr>
          <w:t>dps.usc.edu</w:t>
        </w:r>
      </w:hyperlink>
    </w:p>
    <w:p w14:paraId="39D723B3" w14:textId="77777777" w:rsidR="001D16DC" w:rsidRPr="00F67092" w:rsidRDefault="001D16DC" w:rsidP="00F67092">
      <w:pPr>
        <w:spacing w:before="40" w:after="40"/>
        <w:ind w:left="180"/>
        <w:rPr>
          <w:rFonts w:ascii="Arial" w:hAnsi="Arial" w:cs="Arial"/>
          <w:color w:val="1F4F69" w:themeColor="accent1" w:themeShade="80"/>
          <w:sz w:val="19"/>
          <w:szCs w:val="19"/>
        </w:rPr>
      </w:pPr>
      <w:r w:rsidRPr="00F67092">
        <w:rPr>
          <w:rFonts w:ascii="Arial" w:hAnsi="Arial" w:cs="Arial"/>
          <w:color w:val="1F4F69" w:themeColor="accent1" w:themeShade="80"/>
          <w:sz w:val="19"/>
          <w:szCs w:val="19"/>
        </w:rPr>
        <w:t>Non-emergency assistance or information.</w:t>
      </w:r>
    </w:p>
    <w:p w14:paraId="043CCA5B" w14:textId="77777777" w:rsidR="00633F54" w:rsidRPr="00F67092" w:rsidRDefault="00633F54" w:rsidP="00F67092">
      <w:pPr>
        <w:spacing w:before="40" w:after="40"/>
        <w:ind w:left="180"/>
        <w:rPr>
          <w:rFonts w:ascii="Arial" w:hAnsi="Arial" w:cs="Arial"/>
          <w:color w:val="1F4F69" w:themeColor="accent1" w:themeShade="80"/>
          <w:sz w:val="19"/>
          <w:szCs w:val="19"/>
        </w:rPr>
      </w:pPr>
    </w:p>
    <w:p w14:paraId="4702B510" w14:textId="77777777" w:rsidR="00633F54" w:rsidRPr="00F67092" w:rsidRDefault="00633F54" w:rsidP="00F67092">
      <w:pPr>
        <w:spacing w:before="40" w:after="40"/>
        <w:ind w:left="180"/>
        <w:rPr>
          <w:rFonts w:ascii="Arial" w:hAnsi="Arial" w:cs="Arial"/>
          <w:i/>
          <w:color w:val="1F4F69" w:themeColor="accent1" w:themeShade="80"/>
          <w:sz w:val="19"/>
          <w:szCs w:val="19"/>
        </w:rPr>
      </w:pPr>
      <w:r w:rsidRPr="00F67092">
        <w:rPr>
          <w:rFonts w:ascii="Arial" w:hAnsi="Arial" w:cs="Arial"/>
          <w:i/>
          <w:color w:val="1F4F69" w:themeColor="accent1" w:themeShade="80"/>
          <w:sz w:val="19"/>
          <w:szCs w:val="19"/>
        </w:rPr>
        <w:t>Annenberg Student Success Fund</w:t>
      </w:r>
    </w:p>
    <w:p w14:paraId="4DE90080" w14:textId="77777777" w:rsidR="00633F54" w:rsidRPr="00F67092" w:rsidRDefault="00A10D58" w:rsidP="00F67092">
      <w:pPr>
        <w:spacing w:before="40" w:after="40"/>
        <w:ind w:left="180"/>
        <w:rPr>
          <w:rFonts w:ascii="Arial" w:hAnsi="Arial" w:cs="Arial"/>
          <w:color w:val="1F4F69" w:themeColor="accent1" w:themeShade="80"/>
          <w:sz w:val="19"/>
          <w:szCs w:val="19"/>
        </w:rPr>
      </w:pPr>
      <w:hyperlink r:id="rId27" w:history="1">
        <w:r w:rsidR="00633F54" w:rsidRPr="00F67092">
          <w:rPr>
            <w:rStyle w:val="Hyperlink"/>
            <w:rFonts w:ascii="Arial" w:hAnsi="Arial" w:cs="Arial"/>
            <w:color w:val="1F4F69" w:themeColor="accent1" w:themeShade="80"/>
            <w:sz w:val="19"/>
            <w:szCs w:val="19"/>
          </w:rPr>
          <w:t>https://annenberg.usc.edu/current-students/resources/additional-funding-resources</w:t>
        </w:r>
      </w:hyperlink>
      <w:r w:rsidR="00633F54" w:rsidRPr="00F67092">
        <w:rPr>
          <w:rFonts w:ascii="Arial" w:hAnsi="Arial" w:cs="Arial"/>
          <w:color w:val="1F4F69" w:themeColor="accent1" w:themeShade="80"/>
          <w:sz w:val="19"/>
          <w:szCs w:val="19"/>
        </w:rPr>
        <w:t xml:space="preserve"> </w:t>
      </w:r>
    </w:p>
    <w:p w14:paraId="7EC51898" w14:textId="77777777" w:rsidR="00633F54" w:rsidRPr="00F67092" w:rsidRDefault="00633F54" w:rsidP="00F67092">
      <w:pPr>
        <w:spacing w:before="40" w:after="40"/>
        <w:ind w:left="180"/>
        <w:rPr>
          <w:rFonts w:ascii="Arial" w:hAnsi="Arial" w:cs="Arial"/>
          <w:color w:val="1F4F69" w:themeColor="accent1" w:themeShade="80"/>
          <w:sz w:val="19"/>
          <w:szCs w:val="19"/>
        </w:rPr>
      </w:pPr>
      <w:r w:rsidRPr="00F67092">
        <w:rPr>
          <w:rFonts w:ascii="Arial" w:hAnsi="Arial" w:cs="Arial"/>
          <w:color w:val="1F4F69" w:themeColor="accent1" w:themeShade="80"/>
          <w:sz w:val="19"/>
          <w:szCs w:val="19"/>
        </w:rPr>
        <w:t>The Annenberg Student Success Fund is a donor-funded financial aid account available to USC Annenberg undergraduate and graduate students for non-tuition expenses related to extra- and co-curricular programs and opportunities.</w:t>
      </w:r>
    </w:p>
    <w:p w14:paraId="6A4D8736" w14:textId="77777777" w:rsidR="00633F54" w:rsidRPr="00F67092" w:rsidRDefault="00633F54" w:rsidP="00F67092">
      <w:pPr>
        <w:spacing w:before="40" w:after="40"/>
        <w:ind w:left="180"/>
        <w:rPr>
          <w:rFonts w:ascii="Arial" w:hAnsi="Arial" w:cs="Arial"/>
          <w:color w:val="1F4F69" w:themeColor="accent1" w:themeShade="80"/>
          <w:sz w:val="19"/>
          <w:szCs w:val="19"/>
        </w:rPr>
      </w:pPr>
    </w:p>
    <w:p w14:paraId="3B491688" w14:textId="77777777" w:rsidR="00633F54" w:rsidRPr="00F67092" w:rsidRDefault="00633F54" w:rsidP="00F67092">
      <w:pPr>
        <w:spacing w:before="40" w:after="40"/>
        <w:ind w:left="180"/>
        <w:rPr>
          <w:rFonts w:ascii="Arial" w:hAnsi="Arial" w:cs="Arial"/>
          <w:i/>
          <w:color w:val="1F4F69" w:themeColor="accent1" w:themeShade="80"/>
          <w:sz w:val="19"/>
          <w:szCs w:val="19"/>
        </w:rPr>
      </w:pPr>
      <w:r w:rsidRPr="00F67092">
        <w:rPr>
          <w:rFonts w:ascii="Arial" w:hAnsi="Arial" w:cs="Arial"/>
          <w:i/>
          <w:color w:val="1F4F69" w:themeColor="accent1" w:themeShade="80"/>
          <w:sz w:val="19"/>
          <w:szCs w:val="19"/>
        </w:rPr>
        <w:t>Breaking Bread Program [undergraduate students only]</w:t>
      </w:r>
    </w:p>
    <w:p w14:paraId="7DF2392B" w14:textId="77777777" w:rsidR="00633F54" w:rsidRPr="00F67092" w:rsidRDefault="00A10D58" w:rsidP="00F67092">
      <w:pPr>
        <w:spacing w:before="40" w:after="40"/>
        <w:ind w:left="180"/>
        <w:rPr>
          <w:rFonts w:ascii="Arial" w:hAnsi="Arial" w:cs="Arial"/>
          <w:color w:val="1F4F69" w:themeColor="accent1" w:themeShade="80"/>
          <w:sz w:val="19"/>
          <w:szCs w:val="19"/>
        </w:rPr>
      </w:pPr>
      <w:hyperlink r:id="rId28" w:history="1">
        <w:r w:rsidR="00633F54" w:rsidRPr="00F67092">
          <w:rPr>
            <w:rStyle w:val="Hyperlink"/>
            <w:rFonts w:ascii="Arial" w:hAnsi="Arial" w:cs="Arial"/>
            <w:color w:val="1F4F69" w:themeColor="accent1" w:themeShade="80"/>
            <w:sz w:val="19"/>
            <w:szCs w:val="19"/>
          </w:rPr>
          <w:t>https://undergrad.usc.edu/faculty/bread/</w:t>
        </w:r>
      </w:hyperlink>
    </w:p>
    <w:p w14:paraId="5B267FD9" w14:textId="6AADE078" w:rsidR="00FD6381" w:rsidRPr="00076DA0" w:rsidRDefault="00633F54" w:rsidP="000C74DD">
      <w:pPr>
        <w:spacing w:before="40" w:after="40"/>
        <w:ind w:left="180"/>
        <w:rPr>
          <w:rFonts w:ascii="Roboto" w:hAnsi="Roboto" w:cs="Arial"/>
          <w:color w:val="1F4F69" w:themeColor="accent1" w:themeShade="80"/>
          <w:sz w:val="20"/>
          <w:szCs w:val="20"/>
        </w:rPr>
      </w:pPr>
      <w:r w:rsidRPr="00F67092">
        <w:rPr>
          <w:rFonts w:ascii="Arial" w:hAnsi="Arial" w:cs="Arial"/>
          <w:color w:val="1F4F69" w:themeColor="accent1" w:themeShade="80"/>
          <w:sz w:val="19"/>
          <w:szCs w:val="19"/>
        </w:rPr>
        <w:t>The Breaking Bread Program is designed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restaurant or eatery on or off-campus.</w:t>
      </w:r>
    </w:p>
    <w:sectPr w:rsidR="00FD6381" w:rsidRPr="00076DA0" w:rsidSect="000C74DD">
      <w:headerReference w:type="default" r:id="rId29"/>
      <w:pgSz w:w="12240" w:h="15840"/>
      <w:pgMar w:top="1440" w:right="1152" w:bottom="86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34D9C" w14:textId="77777777" w:rsidR="00A10D58" w:rsidRDefault="00A10D58">
      <w:r>
        <w:separator/>
      </w:r>
    </w:p>
  </w:endnote>
  <w:endnote w:type="continuationSeparator" w:id="0">
    <w:p w14:paraId="55D9B7EF" w14:textId="77777777" w:rsidR="00A10D58" w:rsidRDefault="00A1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Slab">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1395E" w14:textId="77777777" w:rsidR="00A10D58" w:rsidRDefault="00A10D58">
      <w:r>
        <w:separator/>
      </w:r>
    </w:p>
  </w:footnote>
  <w:footnote w:type="continuationSeparator" w:id="0">
    <w:p w14:paraId="337501C3" w14:textId="77777777" w:rsidR="00A10D58" w:rsidRDefault="00A10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809387"/>
      <w:docPartObj>
        <w:docPartGallery w:val="Page Numbers (Top of Page)"/>
        <w:docPartUnique/>
      </w:docPartObj>
    </w:sdtPr>
    <w:sdtEndPr>
      <w:rPr>
        <w:rFonts w:ascii="Arial" w:hAnsi="Arial" w:cs="Arial"/>
        <w:noProof/>
      </w:rPr>
    </w:sdtEndPr>
    <w:sdtContent>
      <w:p w14:paraId="4A251B07" w14:textId="57FBAD4F" w:rsidR="003815F2" w:rsidRPr="003815F2" w:rsidRDefault="003815F2">
        <w:pPr>
          <w:pStyle w:val="Header"/>
          <w:jc w:val="right"/>
          <w:rPr>
            <w:rFonts w:ascii="Arial" w:hAnsi="Arial" w:cs="Arial"/>
          </w:rPr>
        </w:pPr>
        <w:r w:rsidRPr="003815F2">
          <w:rPr>
            <w:rFonts w:ascii="Arial" w:hAnsi="Arial" w:cs="Arial"/>
            <w:sz w:val="16"/>
            <w:szCs w:val="16"/>
          </w:rPr>
          <w:fldChar w:fldCharType="begin"/>
        </w:r>
        <w:r w:rsidRPr="003815F2">
          <w:rPr>
            <w:rFonts w:ascii="Arial" w:hAnsi="Arial" w:cs="Arial"/>
            <w:sz w:val="16"/>
            <w:szCs w:val="16"/>
          </w:rPr>
          <w:instrText xml:space="preserve"> PAGE   \* MERGEFORMAT </w:instrText>
        </w:r>
        <w:r w:rsidRPr="003815F2">
          <w:rPr>
            <w:rFonts w:ascii="Arial" w:hAnsi="Arial" w:cs="Arial"/>
            <w:sz w:val="16"/>
            <w:szCs w:val="16"/>
          </w:rPr>
          <w:fldChar w:fldCharType="separate"/>
        </w:r>
        <w:r w:rsidR="001D0D13">
          <w:rPr>
            <w:rFonts w:ascii="Arial" w:hAnsi="Arial" w:cs="Arial"/>
            <w:noProof/>
            <w:sz w:val="16"/>
            <w:szCs w:val="16"/>
          </w:rPr>
          <w:t>7</w:t>
        </w:r>
        <w:r w:rsidRPr="003815F2">
          <w:rPr>
            <w:rFonts w:ascii="Arial" w:hAnsi="Arial" w:cs="Arial"/>
            <w:noProof/>
            <w:sz w:val="16"/>
            <w:szCs w:val="16"/>
          </w:rPr>
          <w:fldChar w:fldCharType="end"/>
        </w:r>
      </w:p>
    </w:sdtContent>
  </w:sdt>
  <w:p w14:paraId="020F8DB3" w14:textId="388C4321" w:rsidR="008431D4" w:rsidRPr="00076DA0" w:rsidRDefault="003815F2">
    <w:pPr>
      <w:pStyle w:val="HeaderFooter"/>
      <w:tabs>
        <w:tab w:val="clear" w:pos="9020"/>
        <w:tab w:val="center" w:pos="4680"/>
        <w:tab w:val="right" w:pos="9360"/>
      </w:tabs>
      <w:rPr>
        <w:rFonts w:ascii="Roboto Slab" w:hAnsi="Roboto Slab" w:cs="Arial"/>
        <w:sz w:val="18"/>
        <w:szCs w:val="18"/>
      </w:rPr>
    </w:pPr>
    <w:r w:rsidRPr="00076DA0">
      <w:rPr>
        <w:rFonts w:ascii="Roboto Slab" w:hAnsi="Roboto Slab" w:cs="Arial"/>
        <w:sz w:val="18"/>
        <w:szCs w:val="18"/>
      </w:rPr>
      <w:t>CMGT 597b: Communication Research Practicum</w:t>
    </w:r>
  </w:p>
  <w:p w14:paraId="77F82047" w14:textId="35FF864F" w:rsidR="003815F2" w:rsidRPr="00076DA0" w:rsidRDefault="00184491">
    <w:pPr>
      <w:pStyle w:val="HeaderFooter"/>
      <w:tabs>
        <w:tab w:val="clear" w:pos="9020"/>
        <w:tab w:val="center" w:pos="4680"/>
        <w:tab w:val="right" w:pos="9360"/>
      </w:tabs>
      <w:rPr>
        <w:rFonts w:ascii="Roboto Slab" w:hAnsi="Roboto Slab" w:cs="Arial"/>
        <w:sz w:val="18"/>
        <w:szCs w:val="18"/>
      </w:rPr>
    </w:pPr>
    <w:r>
      <w:rPr>
        <w:rFonts w:ascii="Roboto Slab" w:hAnsi="Roboto Slab" w:cs="Arial"/>
        <w:sz w:val="18"/>
        <w:szCs w:val="18"/>
      </w:rPr>
      <w:t>Fall</w:t>
    </w:r>
    <w:r w:rsidR="00AA315F">
      <w:rPr>
        <w:rFonts w:ascii="Roboto Slab" w:hAnsi="Roboto Slab" w:cs="Arial"/>
        <w:sz w:val="18"/>
        <w:szCs w:val="18"/>
      </w:rPr>
      <w:t xml:space="preserve"> 2021</w:t>
    </w:r>
  </w:p>
  <w:p w14:paraId="5E265A03" w14:textId="77777777" w:rsidR="003815F2" w:rsidRDefault="003815F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268F770F"/>
    <w:multiLevelType w:val="hybridMultilevel"/>
    <w:tmpl w:val="9CD2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8"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2ED14C01"/>
    <w:multiLevelType w:val="hybridMultilevel"/>
    <w:tmpl w:val="432417B2"/>
    <w:lvl w:ilvl="0" w:tplc="55C6FAE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2"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4"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5"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6" w15:restartNumberingAfterBreak="0">
    <w:nsid w:val="613F0087"/>
    <w:multiLevelType w:val="hybridMultilevel"/>
    <w:tmpl w:val="D64A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8"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9"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4"/>
  </w:num>
  <w:num w:numId="2">
    <w:abstractNumId w:val="19"/>
  </w:num>
  <w:num w:numId="3">
    <w:abstractNumId w:val="15"/>
  </w:num>
  <w:num w:numId="4">
    <w:abstractNumId w:val="11"/>
  </w:num>
  <w:num w:numId="5">
    <w:abstractNumId w:val="7"/>
  </w:num>
  <w:num w:numId="6">
    <w:abstractNumId w:val="13"/>
  </w:num>
  <w:num w:numId="7">
    <w:abstractNumId w:val="18"/>
    <w:lvlOverride w:ilvl="0">
      <w:lvl w:ilvl="0">
        <w:start w:val="1"/>
        <w:numFmt w:val="upperLetter"/>
        <w:lvlText w:val="%1."/>
        <w:lvlJc w:val="left"/>
        <w:rPr>
          <w:b w:val="0"/>
          <w:position w:val="0"/>
        </w:rPr>
      </w:lvl>
    </w:lvlOverride>
  </w:num>
  <w:num w:numId="8">
    <w:abstractNumId w:val="9"/>
  </w:num>
  <w:num w:numId="9">
    <w:abstractNumId w:val="5"/>
  </w:num>
  <w:num w:numId="10">
    <w:abstractNumId w:val="1"/>
  </w:num>
  <w:num w:numId="11">
    <w:abstractNumId w:val="8"/>
  </w:num>
  <w:num w:numId="12">
    <w:abstractNumId w:val="17"/>
  </w:num>
  <w:num w:numId="13">
    <w:abstractNumId w:val="3"/>
  </w:num>
  <w:num w:numId="14">
    <w:abstractNumId w:val="12"/>
  </w:num>
  <w:num w:numId="15">
    <w:abstractNumId w:val="2"/>
  </w:num>
  <w:num w:numId="16">
    <w:abstractNumId w:val="18"/>
  </w:num>
  <w:num w:numId="17">
    <w:abstractNumId w:val="4"/>
  </w:num>
  <w:num w:numId="18">
    <w:abstractNumId w:val="0"/>
  </w:num>
  <w:num w:numId="19">
    <w:abstractNumId w:val="10"/>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9B"/>
    <w:rsid w:val="00000987"/>
    <w:rsid w:val="0000165D"/>
    <w:rsid w:val="000023E4"/>
    <w:rsid w:val="00002BF2"/>
    <w:rsid w:val="00002CDD"/>
    <w:rsid w:val="00012E77"/>
    <w:rsid w:val="000322D8"/>
    <w:rsid w:val="0004742C"/>
    <w:rsid w:val="000520AA"/>
    <w:rsid w:val="00056B95"/>
    <w:rsid w:val="00070A28"/>
    <w:rsid w:val="00073119"/>
    <w:rsid w:val="00075460"/>
    <w:rsid w:val="00076DA0"/>
    <w:rsid w:val="00080402"/>
    <w:rsid w:val="00081D31"/>
    <w:rsid w:val="0008260D"/>
    <w:rsid w:val="0008632D"/>
    <w:rsid w:val="0009050A"/>
    <w:rsid w:val="000944F2"/>
    <w:rsid w:val="000A3D8D"/>
    <w:rsid w:val="000B07D8"/>
    <w:rsid w:val="000B7D0A"/>
    <w:rsid w:val="000C2DE2"/>
    <w:rsid w:val="000C3A53"/>
    <w:rsid w:val="000C74DD"/>
    <w:rsid w:val="000D6AE3"/>
    <w:rsid w:val="000E0FC2"/>
    <w:rsid w:val="000F20E4"/>
    <w:rsid w:val="000F2DD2"/>
    <w:rsid w:val="00103E51"/>
    <w:rsid w:val="00104755"/>
    <w:rsid w:val="001049EB"/>
    <w:rsid w:val="00105770"/>
    <w:rsid w:val="001112C1"/>
    <w:rsid w:val="00115645"/>
    <w:rsid w:val="001156FE"/>
    <w:rsid w:val="00120FAF"/>
    <w:rsid w:val="0012279A"/>
    <w:rsid w:val="00122FAE"/>
    <w:rsid w:val="001311EA"/>
    <w:rsid w:val="001367BF"/>
    <w:rsid w:val="00141BA8"/>
    <w:rsid w:val="00147B09"/>
    <w:rsid w:val="00152153"/>
    <w:rsid w:val="00161FA8"/>
    <w:rsid w:val="00172AC6"/>
    <w:rsid w:val="00173A80"/>
    <w:rsid w:val="00184491"/>
    <w:rsid w:val="00191FCB"/>
    <w:rsid w:val="0019204E"/>
    <w:rsid w:val="001A5AEA"/>
    <w:rsid w:val="001B361B"/>
    <w:rsid w:val="001C6B89"/>
    <w:rsid w:val="001D0D13"/>
    <w:rsid w:val="001D16DC"/>
    <w:rsid w:val="001D3A27"/>
    <w:rsid w:val="001F2D43"/>
    <w:rsid w:val="001F56B3"/>
    <w:rsid w:val="001F6447"/>
    <w:rsid w:val="001F7FE6"/>
    <w:rsid w:val="0021135A"/>
    <w:rsid w:val="00221E66"/>
    <w:rsid w:val="002220B9"/>
    <w:rsid w:val="002223E5"/>
    <w:rsid w:val="00222990"/>
    <w:rsid w:val="00227114"/>
    <w:rsid w:val="00232A3B"/>
    <w:rsid w:val="00235E53"/>
    <w:rsid w:val="00236412"/>
    <w:rsid w:val="002372C5"/>
    <w:rsid w:val="00282A5A"/>
    <w:rsid w:val="00286EDC"/>
    <w:rsid w:val="00295921"/>
    <w:rsid w:val="002970EA"/>
    <w:rsid w:val="002A091E"/>
    <w:rsid w:val="002C370A"/>
    <w:rsid w:val="002C5A9A"/>
    <w:rsid w:val="002D6677"/>
    <w:rsid w:val="002E47FC"/>
    <w:rsid w:val="00311D99"/>
    <w:rsid w:val="00323A2E"/>
    <w:rsid w:val="00330201"/>
    <w:rsid w:val="00332B49"/>
    <w:rsid w:val="003402BE"/>
    <w:rsid w:val="003569C8"/>
    <w:rsid w:val="00357390"/>
    <w:rsid w:val="0036417D"/>
    <w:rsid w:val="0036665C"/>
    <w:rsid w:val="003735F0"/>
    <w:rsid w:val="003815F2"/>
    <w:rsid w:val="0038259A"/>
    <w:rsid w:val="003903A5"/>
    <w:rsid w:val="003911EA"/>
    <w:rsid w:val="00393D4D"/>
    <w:rsid w:val="003C0735"/>
    <w:rsid w:val="003D6BC5"/>
    <w:rsid w:val="003E08C7"/>
    <w:rsid w:val="003E7AFC"/>
    <w:rsid w:val="00407758"/>
    <w:rsid w:val="00412BEB"/>
    <w:rsid w:val="00416EC7"/>
    <w:rsid w:val="0042774E"/>
    <w:rsid w:val="00432648"/>
    <w:rsid w:val="004326D6"/>
    <w:rsid w:val="00437F6F"/>
    <w:rsid w:val="00442255"/>
    <w:rsid w:val="00442E5D"/>
    <w:rsid w:val="00446F23"/>
    <w:rsid w:val="004512D0"/>
    <w:rsid w:val="004541A8"/>
    <w:rsid w:val="00462132"/>
    <w:rsid w:val="0046425C"/>
    <w:rsid w:val="00473E6B"/>
    <w:rsid w:val="00473F75"/>
    <w:rsid w:val="004775C5"/>
    <w:rsid w:val="00480989"/>
    <w:rsid w:val="00480FA7"/>
    <w:rsid w:val="004A3169"/>
    <w:rsid w:val="004A52DC"/>
    <w:rsid w:val="004B547E"/>
    <w:rsid w:val="004B600A"/>
    <w:rsid w:val="004C090C"/>
    <w:rsid w:val="004D681E"/>
    <w:rsid w:val="004E4EF5"/>
    <w:rsid w:val="004E5B8B"/>
    <w:rsid w:val="004E7AD6"/>
    <w:rsid w:val="004F1D88"/>
    <w:rsid w:val="004F485A"/>
    <w:rsid w:val="005068B6"/>
    <w:rsid w:val="00506BDB"/>
    <w:rsid w:val="00517E1B"/>
    <w:rsid w:val="00525E74"/>
    <w:rsid w:val="0053221A"/>
    <w:rsid w:val="00547175"/>
    <w:rsid w:val="0056307A"/>
    <w:rsid w:val="00564FE4"/>
    <w:rsid w:val="005650CC"/>
    <w:rsid w:val="00574B7B"/>
    <w:rsid w:val="0057770E"/>
    <w:rsid w:val="00582A6C"/>
    <w:rsid w:val="00584330"/>
    <w:rsid w:val="00595DA2"/>
    <w:rsid w:val="0059646D"/>
    <w:rsid w:val="005970F5"/>
    <w:rsid w:val="005B572A"/>
    <w:rsid w:val="005D19AC"/>
    <w:rsid w:val="005F6008"/>
    <w:rsid w:val="005F6829"/>
    <w:rsid w:val="0060324D"/>
    <w:rsid w:val="00612500"/>
    <w:rsid w:val="00632C55"/>
    <w:rsid w:val="00633F54"/>
    <w:rsid w:val="00641B16"/>
    <w:rsid w:val="00644471"/>
    <w:rsid w:val="0065099F"/>
    <w:rsid w:val="00652D4E"/>
    <w:rsid w:val="00660194"/>
    <w:rsid w:val="0068462B"/>
    <w:rsid w:val="0069010D"/>
    <w:rsid w:val="0069253B"/>
    <w:rsid w:val="006C438A"/>
    <w:rsid w:val="006D0538"/>
    <w:rsid w:val="006D1FD9"/>
    <w:rsid w:val="006D3204"/>
    <w:rsid w:val="006D5030"/>
    <w:rsid w:val="006D79F4"/>
    <w:rsid w:val="006E34ED"/>
    <w:rsid w:val="006E37B6"/>
    <w:rsid w:val="006E7FAA"/>
    <w:rsid w:val="006F746E"/>
    <w:rsid w:val="00702B4C"/>
    <w:rsid w:val="00705841"/>
    <w:rsid w:val="0071711E"/>
    <w:rsid w:val="0071763B"/>
    <w:rsid w:val="00731343"/>
    <w:rsid w:val="007329E1"/>
    <w:rsid w:val="00734F79"/>
    <w:rsid w:val="00737422"/>
    <w:rsid w:val="00741500"/>
    <w:rsid w:val="007459E4"/>
    <w:rsid w:val="0075166E"/>
    <w:rsid w:val="007528D7"/>
    <w:rsid w:val="00753327"/>
    <w:rsid w:val="00753374"/>
    <w:rsid w:val="00755479"/>
    <w:rsid w:val="00755B46"/>
    <w:rsid w:val="0075603D"/>
    <w:rsid w:val="00757727"/>
    <w:rsid w:val="00765E1D"/>
    <w:rsid w:val="00771A77"/>
    <w:rsid w:val="0078043B"/>
    <w:rsid w:val="00783995"/>
    <w:rsid w:val="00785818"/>
    <w:rsid w:val="007871EF"/>
    <w:rsid w:val="00793288"/>
    <w:rsid w:val="00793CCF"/>
    <w:rsid w:val="007A30D0"/>
    <w:rsid w:val="007A422A"/>
    <w:rsid w:val="007A4334"/>
    <w:rsid w:val="007A5552"/>
    <w:rsid w:val="007C35D9"/>
    <w:rsid w:val="007C4113"/>
    <w:rsid w:val="007D1426"/>
    <w:rsid w:val="007D6628"/>
    <w:rsid w:val="007E1678"/>
    <w:rsid w:val="007E2BDB"/>
    <w:rsid w:val="007F38A4"/>
    <w:rsid w:val="007F7E73"/>
    <w:rsid w:val="00814680"/>
    <w:rsid w:val="008246D2"/>
    <w:rsid w:val="00827FE5"/>
    <w:rsid w:val="00831673"/>
    <w:rsid w:val="008431D4"/>
    <w:rsid w:val="00850DD7"/>
    <w:rsid w:val="0085289A"/>
    <w:rsid w:val="00875E1B"/>
    <w:rsid w:val="0087613C"/>
    <w:rsid w:val="00882F40"/>
    <w:rsid w:val="00885A09"/>
    <w:rsid w:val="00892D4C"/>
    <w:rsid w:val="008934CB"/>
    <w:rsid w:val="0089620F"/>
    <w:rsid w:val="0089640C"/>
    <w:rsid w:val="008A088B"/>
    <w:rsid w:val="008A1007"/>
    <w:rsid w:val="008A749A"/>
    <w:rsid w:val="008C3678"/>
    <w:rsid w:val="008D1C14"/>
    <w:rsid w:val="008D6A15"/>
    <w:rsid w:val="008E2D5B"/>
    <w:rsid w:val="008F2AE0"/>
    <w:rsid w:val="00900039"/>
    <w:rsid w:val="00915EA2"/>
    <w:rsid w:val="00923CCC"/>
    <w:rsid w:val="00926501"/>
    <w:rsid w:val="00932AD7"/>
    <w:rsid w:val="009510FD"/>
    <w:rsid w:val="00951428"/>
    <w:rsid w:val="00960231"/>
    <w:rsid w:val="00993175"/>
    <w:rsid w:val="0099691F"/>
    <w:rsid w:val="009A21B4"/>
    <w:rsid w:val="009A2F89"/>
    <w:rsid w:val="009A32F8"/>
    <w:rsid w:val="009A33D0"/>
    <w:rsid w:val="009B6858"/>
    <w:rsid w:val="009B7CA6"/>
    <w:rsid w:val="009B7F44"/>
    <w:rsid w:val="009C053C"/>
    <w:rsid w:val="009C448F"/>
    <w:rsid w:val="009C4B83"/>
    <w:rsid w:val="009D2616"/>
    <w:rsid w:val="009E0130"/>
    <w:rsid w:val="009E0E93"/>
    <w:rsid w:val="009E4575"/>
    <w:rsid w:val="00A02E5A"/>
    <w:rsid w:val="00A05FA4"/>
    <w:rsid w:val="00A10D58"/>
    <w:rsid w:val="00A17EB1"/>
    <w:rsid w:val="00A312AD"/>
    <w:rsid w:val="00A43B1B"/>
    <w:rsid w:val="00A46C77"/>
    <w:rsid w:val="00A474F4"/>
    <w:rsid w:val="00A702B7"/>
    <w:rsid w:val="00A90F40"/>
    <w:rsid w:val="00AA315F"/>
    <w:rsid w:val="00AB112A"/>
    <w:rsid w:val="00AB675B"/>
    <w:rsid w:val="00AE3BA1"/>
    <w:rsid w:val="00AE4FAC"/>
    <w:rsid w:val="00AF1345"/>
    <w:rsid w:val="00B0471F"/>
    <w:rsid w:val="00B21108"/>
    <w:rsid w:val="00B24413"/>
    <w:rsid w:val="00B2479B"/>
    <w:rsid w:val="00B24BD5"/>
    <w:rsid w:val="00B260C2"/>
    <w:rsid w:val="00B3304E"/>
    <w:rsid w:val="00B51FFF"/>
    <w:rsid w:val="00B65E50"/>
    <w:rsid w:val="00B72F32"/>
    <w:rsid w:val="00B750BB"/>
    <w:rsid w:val="00B76358"/>
    <w:rsid w:val="00B83611"/>
    <w:rsid w:val="00B91A91"/>
    <w:rsid w:val="00BA2945"/>
    <w:rsid w:val="00BA2B4F"/>
    <w:rsid w:val="00BA3186"/>
    <w:rsid w:val="00BA7840"/>
    <w:rsid w:val="00BD5879"/>
    <w:rsid w:val="00BE563A"/>
    <w:rsid w:val="00BE790F"/>
    <w:rsid w:val="00BF6C07"/>
    <w:rsid w:val="00C029B4"/>
    <w:rsid w:val="00C057BD"/>
    <w:rsid w:val="00C07305"/>
    <w:rsid w:val="00C13659"/>
    <w:rsid w:val="00C21B11"/>
    <w:rsid w:val="00C45AAC"/>
    <w:rsid w:val="00C471DD"/>
    <w:rsid w:val="00C538BC"/>
    <w:rsid w:val="00C64B94"/>
    <w:rsid w:val="00C759B4"/>
    <w:rsid w:val="00C90357"/>
    <w:rsid w:val="00C96283"/>
    <w:rsid w:val="00CA01FD"/>
    <w:rsid w:val="00CA1484"/>
    <w:rsid w:val="00CA3B34"/>
    <w:rsid w:val="00CB1028"/>
    <w:rsid w:val="00CB43DA"/>
    <w:rsid w:val="00CB560E"/>
    <w:rsid w:val="00CB5962"/>
    <w:rsid w:val="00CE0024"/>
    <w:rsid w:val="00CE49CD"/>
    <w:rsid w:val="00D2248C"/>
    <w:rsid w:val="00D322F4"/>
    <w:rsid w:val="00D402AD"/>
    <w:rsid w:val="00D41658"/>
    <w:rsid w:val="00D4405A"/>
    <w:rsid w:val="00D45C6E"/>
    <w:rsid w:val="00D57D48"/>
    <w:rsid w:val="00D60E06"/>
    <w:rsid w:val="00D7059D"/>
    <w:rsid w:val="00D7645C"/>
    <w:rsid w:val="00D808E7"/>
    <w:rsid w:val="00D843BC"/>
    <w:rsid w:val="00D97C1E"/>
    <w:rsid w:val="00DA2BEE"/>
    <w:rsid w:val="00DB1AD2"/>
    <w:rsid w:val="00DB763E"/>
    <w:rsid w:val="00DD4E19"/>
    <w:rsid w:val="00DE13A0"/>
    <w:rsid w:val="00DE32B2"/>
    <w:rsid w:val="00DE6608"/>
    <w:rsid w:val="00DF0BB5"/>
    <w:rsid w:val="00DF5940"/>
    <w:rsid w:val="00DF68BD"/>
    <w:rsid w:val="00E05075"/>
    <w:rsid w:val="00E06E2F"/>
    <w:rsid w:val="00E13635"/>
    <w:rsid w:val="00E21E6D"/>
    <w:rsid w:val="00E35F8A"/>
    <w:rsid w:val="00E5238F"/>
    <w:rsid w:val="00E666B2"/>
    <w:rsid w:val="00E715D7"/>
    <w:rsid w:val="00E71976"/>
    <w:rsid w:val="00E736D4"/>
    <w:rsid w:val="00E826ED"/>
    <w:rsid w:val="00E82FBC"/>
    <w:rsid w:val="00E95AAF"/>
    <w:rsid w:val="00EB335B"/>
    <w:rsid w:val="00EB7E13"/>
    <w:rsid w:val="00EC2214"/>
    <w:rsid w:val="00EC4FA7"/>
    <w:rsid w:val="00EC644F"/>
    <w:rsid w:val="00ED3C51"/>
    <w:rsid w:val="00EE0080"/>
    <w:rsid w:val="00EE1EB0"/>
    <w:rsid w:val="00EE3742"/>
    <w:rsid w:val="00EE3A54"/>
    <w:rsid w:val="00EF4953"/>
    <w:rsid w:val="00F059FE"/>
    <w:rsid w:val="00F05BEC"/>
    <w:rsid w:val="00F134C9"/>
    <w:rsid w:val="00F247D9"/>
    <w:rsid w:val="00F3180C"/>
    <w:rsid w:val="00F31B06"/>
    <w:rsid w:val="00F36D8D"/>
    <w:rsid w:val="00F4061D"/>
    <w:rsid w:val="00F40A6F"/>
    <w:rsid w:val="00F46D98"/>
    <w:rsid w:val="00F51581"/>
    <w:rsid w:val="00F54454"/>
    <w:rsid w:val="00F570BA"/>
    <w:rsid w:val="00F6174F"/>
    <w:rsid w:val="00F61F78"/>
    <w:rsid w:val="00F67092"/>
    <w:rsid w:val="00F80E6E"/>
    <w:rsid w:val="00F81100"/>
    <w:rsid w:val="00F906F0"/>
    <w:rsid w:val="00F90CC3"/>
    <w:rsid w:val="00FC7517"/>
    <w:rsid w:val="00FD600A"/>
    <w:rsid w:val="00FD6381"/>
    <w:rsid w:val="00FD6534"/>
    <w:rsid w:val="00FE1F61"/>
    <w:rsid w:val="00FE21CD"/>
    <w:rsid w:val="00FE4B1C"/>
    <w:rsid w:val="00FE5927"/>
    <w:rsid w:val="00FE6CC5"/>
    <w:rsid w:val="00FE7B1F"/>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5097959-CB82-4C35-BAA4-433509F1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styleId="ListParagraph">
    <w:name w:val="List Paragraph"/>
    <w:basedOn w:val="Normal"/>
    <w:uiPriority w:val="34"/>
    <w:qFormat/>
    <w:rsid w:val="00641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242158">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licy.usc.edu/scampus-part-b/" TargetMode="External"/><Relationship Id="rId18" Type="http://schemas.openxmlformats.org/officeDocument/2006/relationships/hyperlink" Target="https://equity.usc.edu/" TargetMode="External"/><Relationship Id="rId26"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dsp.usc.edu/" TargetMode="External"/><Relationship Id="rId7" Type="http://schemas.openxmlformats.org/officeDocument/2006/relationships/endnotes" Target="endnotes.xml"/><Relationship Id="rId12" Type="http://schemas.openxmlformats.org/officeDocument/2006/relationships/hyperlink" Target="http://itservices.usc.edu/wireless/support/" TargetMode="External"/><Relationship Id="rId17" Type="http://schemas.openxmlformats.org/officeDocument/2006/relationships/hyperlink" Target="https://studenthealth.usc.edu/sexual-assault/" TargetMode="External"/><Relationship Id="rId25"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www.suicidepreventionlifeline.org/" TargetMode="External"/><Relationship Id="rId20" Type="http://schemas.openxmlformats.org/officeDocument/2006/relationships/hyperlink" Target="https://usc-advocate.symplicity.com/care_repor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nenbergdl.org/" TargetMode="External"/><Relationship Id="rId24"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s://studenthealth.usc.edu/counseling/" TargetMode="External"/><Relationship Id="rId23" Type="http://schemas.openxmlformats.org/officeDocument/2006/relationships/hyperlink" Target="https://diversity.usc.edu/" TargetMode="External"/><Relationship Id="rId28" Type="http://schemas.openxmlformats.org/officeDocument/2006/relationships/hyperlink" Target="https://undergrad.usc.edu/faculty/bread/" TargetMode="External"/><Relationship Id="rId10" Type="http://schemas.openxmlformats.org/officeDocument/2006/relationships/hyperlink" Target="mailto:shipley@usc.edu" TargetMode="External"/><Relationship Id="rId19" Type="http://schemas.openxmlformats.org/officeDocument/2006/relationships/hyperlink" Target="http://titleix.usc.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blee@usc.edu" TargetMode="External"/><Relationship Id="rId14" Type="http://schemas.openxmlformats.org/officeDocument/2006/relationships/hyperlink" Target="http://policy.usc.edu/scientific-misconduct" TargetMode="External"/><Relationship Id="rId22" Type="http://schemas.openxmlformats.org/officeDocument/2006/relationships/hyperlink" Target="https://uscsa.usc.edu/" TargetMode="External"/><Relationship Id="rId27" Type="http://schemas.openxmlformats.org/officeDocument/2006/relationships/hyperlink" Target="https://annenberg.usc.edu/current-students/resources/additional-funding-resources" TargetMode="Externa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85242-AAF9-4B8A-8053-A766302E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Brad Shipley</cp:lastModifiedBy>
  <cp:revision>3</cp:revision>
  <cp:lastPrinted>2019-12-28T21:05:00Z</cp:lastPrinted>
  <dcterms:created xsi:type="dcterms:W3CDTF">2021-08-24T16:40:00Z</dcterms:created>
  <dcterms:modified xsi:type="dcterms:W3CDTF">2021-08-24T16:42:00Z</dcterms:modified>
</cp:coreProperties>
</file>