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8FAB6" w14:textId="2B1D7FE0" w:rsidR="00B2124F" w:rsidRPr="006C4AE9" w:rsidRDefault="003E5FE2" w:rsidP="00C51791">
      <w:pPr>
        <w:rPr>
          <w:b/>
          <w:bCs/>
          <w:sz w:val="44"/>
          <w:szCs w:val="44"/>
        </w:rPr>
      </w:pPr>
      <w:r>
        <w:rPr>
          <w:b/>
          <w:bCs/>
          <w:color w:val="C00000"/>
          <w:sz w:val="44"/>
          <w:szCs w:val="44"/>
        </w:rPr>
        <w:t xml:space="preserve">   </w:t>
      </w:r>
      <w:r w:rsidR="001128D5" w:rsidRPr="00CE5965">
        <w:rPr>
          <w:b/>
          <w:noProof/>
          <w:sz w:val="22"/>
          <w:szCs w:val="22"/>
        </w:rPr>
        <w:drawing>
          <wp:inline distT="0" distB="0" distL="0" distR="0" wp14:anchorId="271F201F" wp14:editId="5F6F56D9">
            <wp:extent cx="1879806" cy="800100"/>
            <wp:effectExtent l="0" t="0" r="6350" b="0"/>
            <wp:docPr id="16" name="Picture 16" descr="Logo for USC Leventhal School of 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6897" cy="803118"/>
                    </a:xfrm>
                    <a:prstGeom prst="rect">
                      <a:avLst/>
                    </a:prstGeom>
                    <a:noFill/>
                    <a:ln>
                      <a:noFill/>
                    </a:ln>
                  </pic:spPr>
                </pic:pic>
              </a:graphicData>
            </a:graphic>
          </wp:inline>
        </w:drawing>
      </w:r>
    </w:p>
    <w:p w14:paraId="3E358AE8" w14:textId="60135453" w:rsidR="00F64A58" w:rsidRPr="00DB0716" w:rsidRDefault="001C4A51" w:rsidP="00C51791">
      <w:pPr>
        <w:rPr>
          <w:b/>
          <w:bCs/>
          <w:sz w:val="22"/>
          <w:szCs w:val="22"/>
        </w:rPr>
      </w:pPr>
      <w:r w:rsidRPr="0020381B">
        <w:rPr>
          <w:b/>
          <w:bCs/>
          <w:sz w:val="22"/>
          <w:szCs w:val="22"/>
          <w:u w:val="single"/>
        </w:rPr>
        <w:t xml:space="preserve">ACCT 410x – Foundations of </w:t>
      </w:r>
      <w:r w:rsidRPr="00F34FF1">
        <w:rPr>
          <w:b/>
          <w:bCs/>
          <w:sz w:val="22"/>
          <w:szCs w:val="22"/>
          <w:u w:val="single"/>
        </w:rPr>
        <w:t>Accounting</w:t>
      </w:r>
      <w:r w:rsidR="00DB0716" w:rsidRPr="00F34FF1">
        <w:rPr>
          <w:b/>
          <w:bCs/>
          <w:sz w:val="22"/>
          <w:szCs w:val="22"/>
          <w:u w:val="single"/>
        </w:rPr>
        <w:t xml:space="preserve"> (4.0 units)</w:t>
      </w:r>
    </w:p>
    <w:p w14:paraId="271ECBF6" w14:textId="435483B8" w:rsidR="00F64A58" w:rsidRPr="0020381B" w:rsidRDefault="00F64A58" w:rsidP="00C51791">
      <w:pPr>
        <w:tabs>
          <w:tab w:val="left" w:pos="2916"/>
        </w:tabs>
        <w:rPr>
          <w:b/>
          <w:bCs/>
          <w:sz w:val="22"/>
          <w:szCs w:val="22"/>
        </w:rPr>
      </w:pPr>
    </w:p>
    <w:p w14:paraId="7685B43D" w14:textId="6096CDEA" w:rsidR="00F64A58" w:rsidRPr="0020381B" w:rsidRDefault="001C4A51" w:rsidP="00DB0716">
      <w:pPr>
        <w:rPr>
          <w:b/>
          <w:bCs/>
          <w:sz w:val="22"/>
          <w:szCs w:val="22"/>
        </w:rPr>
      </w:pPr>
      <w:r w:rsidRPr="0020381B">
        <w:rPr>
          <w:b/>
          <w:bCs/>
          <w:sz w:val="22"/>
          <w:szCs w:val="22"/>
        </w:rPr>
        <w:t xml:space="preserve">Course </w:t>
      </w:r>
      <w:r w:rsidR="00F64A58" w:rsidRPr="0020381B">
        <w:rPr>
          <w:b/>
          <w:bCs/>
          <w:sz w:val="22"/>
          <w:szCs w:val="22"/>
        </w:rPr>
        <w:t>Syllabus</w:t>
      </w:r>
      <w:r w:rsidRPr="0020381B">
        <w:rPr>
          <w:b/>
          <w:bCs/>
          <w:sz w:val="22"/>
          <w:szCs w:val="22"/>
        </w:rPr>
        <w:br/>
      </w:r>
      <w:r w:rsidR="00DB0716">
        <w:rPr>
          <w:b/>
          <w:bCs/>
          <w:sz w:val="22"/>
          <w:szCs w:val="22"/>
        </w:rPr>
        <w:t>Fall</w:t>
      </w:r>
      <w:r w:rsidRPr="0020381B">
        <w:rPr>
          <w:b/>
          <w:bCs/>
          <w:sz w:val="22"/>
          <w:szCs w:val="22"/>
        </w:rPr>
        <w:t xml:space="preserve"> Semester 2021</w:t>
      </w:r>
      <w:r w:rsidRPr="0020381B">
        <w:rPr>
          <w:b/>
          <w:bCs/>
          <w:sz w:val="22"/>
          <w:szCs w:val="22"/>
        </w:rPr>
        <w:br/>
      </w:r>
      <w:r w:rsidR="006C2B49" w:rsidRPr="0020381B">
        <w:rPr>
          <w:b/>
          <w:bCs/>
          <w:sz w:val="22"/>
          <w:szCs w:val="22"/>
        </w:rPr>
        <w:t>Class Sections - 140</w:t>
      </w:r>
      <w:r w:rsidR="00DB0716">
        <w:rPr>
          <w:b/>
          <w:bCs/>
          <w:sz w:val="22"/>
          <w:szCs w:val="22"/>
        </w:rPr>
        <w:t>90</w:t>
      </w:r>
      <w:r w:rsidR="006C2B49" w:rsidRPr="0020381B">
        <w:rPr>
          <w:b/>
          <w:bCs/>
          <w:sz w:val="22"/>
          <w:szCs w:val="22"/>
        </w:rPr>
        <w:t>R, 140</w:t>
      </w:r>
      <w:r w:rsidR="00DB0716">
        <w:rPr>
          <w:b/>
          <w:bCs/>
          <w:sz w:val="22"/>
          <w:szCs w:val="22"/>
        </w:rPr>
        <w:t>91</w:t>
      </w:r>
      <w:r w:rsidR="006C2B49" w:rsidRPr="0020381B">
        <w:rPr>
          <w:b/>
          <w:bCs/>
          <w:sz w:val="22"/>
          <w:szCs w:val="22"/>
        </w:rPr>
        <w:t xml:space="preserve">R, </w:t>
      </w:r>
      <w:r w:rsidR="006C2B49" w:rsidRPr="0020381B">
        <w:rPr>
          <w:b/>
          <w:bCs/>
          <w:sz w:val="22"/>
          <w:szCs w:val="22"/>
        </w:rPr>
        <w:br/>
        <w:t xml:space="preserve">Class Sessions - </w:t>
      </w:r>
      <w:r w:rsidR="00DB0716">
        <w:rPr>
          <w:b/>
          <w:bCs/>
          <w:sz w:val="22"/>
          <w:szCs w:val="22"/>
        </w:rPr>
        <w:t>Mon</w:t>
      </w:r>
      <w:r w:rsidRPr="0020381B">
        <w:rPr>
          <w:b/>
          <w:bCs/>
          <w:sz w:val="22"/>
          <w:szCs w:val="22"/>
        </w:rPr>
        <w:t xml:space="preserve">day &amp; </w:t>
      </w:r>
      <w:r w:rsidR="00DB0716">
        <w:rPr>
          <w:b/>
          <w:bCs/>
          <w:sz w:val="22"/>
          <w:szCs w:val="22"/>
        </w:rPr>
        <w:t>Wedne</w:t>
      </w:r>
      <w:r w:rsidRPr="0020381B">
        <w:rPr>
          <w:b/>
          <w:bCs/>
          <w:sz w:val="22"/>
          <w:szCs w:val="22"/>
        </w:rPr>
        <w:t>sday</w:t>
      </w:r>
      <w:r w:rsidR="006C2B49" w:rsidRPr="0020381B">
        <w:rPr>
          <w:b/>
          <w:bCs/>
          <w:sz w:val="22"/>
          <w:szCs w:val="22"/>
        </w:rPr>
        <w:t xml:space="preserve"> </w:t>
      </w:r>
      <w:r w:rsidRPr="0020381B">
        <w:rPr>
          <w:b/>
          <w:bCs/>
          <w:sz w:val="22"/>
          <w:szCs w:val="22"/>
        </w:rPr>
        <w:t xml:space="preserve">8am-9:50am, 10am-11:50am </w:t>
      </w:r>
      <w:r w:rsidRPr="0020381B">
        <w:rPr>
          <w:b/>
          <w:bCs/>
          <w:sz w:val="22"/>
          <w:szCs w:val="22"/>
        </w:rPr>
        <w:br/>
      </w:r>
      <w:r w:rsidR="00F64A58" w:rsidRPr="0020381B">
        <w:rPr>
          <w:b/>
          <w:bCs/>
          <w:sz w:val="22"/>
          <w:szCs w:val="22"/>
        </w:rPr>
        <w:t>Professor:</w:t>
      </w:r>
      <w:r w:rsidR="006C2B49" w:rsidRPr="0020381B">
        <w:rPr>
          <w:b/>
          <w:bCs/>
          <w:sz w:val="22"/>
          <w:szCs w:val="22"/>
        </w:rPr>
        <w:t xml:space="preserve">  </w:t>
      </w:r>
      <w:proofErr w:type="spellStart"/>
      <w:r w:rsidR="00185992" w:rsidRPr="0020381B">
        <w:rPr>
          <w:b/>
          <w:bCs/>
          <w:sz w:val="22"/>
          <w:szCs w:val="22"/>
        </w:rPr>
        <w:t>Zivia</w:t>
      </w:r>
      <w:proofErr w:type="spellEnd"/>
      <w:r w:rsidR="00185992" w:rsidRPr="0020381B">
        <w:rPr>
          <w:b/>
          <w:bCs/>
          <w:sz w:val="22"/>
          <w:szCs w:val="22"/>
        </w:rPr>
        <w:t xml:space="preserve"> Wilson Sweeney, CPA</w:t>
      </w:r>
      <w:r w:rsidR="00F64A58" w:rsidRPr="0020381B">
        <w:rPr>
          <w:b/>
          <w:bCs/>
          <w:sz w:val="22"/>
          <w:szCs w:val="22"/>
        </w:rPr>
        <w:t xml:space="preserve">      </w:t>
      </w:r>
    </w:p>
    <w:p w14:paraId="02608D50" w14:textId="7B795101" w:rsidR="00F64A58" w:rsidRPr="0020381B" w:rsidRDefault="00F64A58" w:rsidP="00F64A58">
      <w:pPr>
        <w:tabs>
          <w:tab w:val="left" w:pos="2880"/>
        </w:tabs>
        <w:rPr>
          <w:b/>
          <w:bCs/>
          <w:sz w:val="22"/>
          <w:szCs w:val="22"/>
        </w:rPr>
      </w:pPr>
      <w:r w:rsidRPr="0020381B">
        <w:rPr>
          <w:b/>
          <w:bCs/>
          <w:sz w:val="22"/>
          <w:szCs w:val="22"/>
        </w:rPr>
        <w:t>Office:</w:t>
      </w:r>
      <w:r w:rsidR="006C2B49" w:rsidRPr="0020381B">
        <w:rPr>
          <w:b/>
          <w:bCs/>
          <w:sz w:val="22"/>
          <w:szCs w:val="22"/>
        </w:rPr>
        <w:t xml:space="preserve">  ACC 109 (campus)  </w:t>
      </w:r>
      <w:r w:rsidR="00185992" w:rsidRPr="0020381B">
        <w:rPr>
          <w:b/>
          <w:bCs/>
          <w:sz w:val="22"/>
          <w:szCs w:val="22"/>
        </w:rPr>
        <w:t xml:space="preserve"> </w:t>
      </w:r>
      <w:r w:rsidRPr="0020381B">
        <w:rPr>
          <w:b/>
          <w:bCs/>
          <w:sz w:val="22"/>
          <w:szCs w:val="22"/>
        </w:rPr>
        <w:t xml:space="preserve">             </w:t>
      </w:r>
    </w:p>
    <w:p w14:paraId="4D19E0FF" w14:textId="720D752E" w:rsidR="00F64A58" w:rsidRPr="0020381B" w:rsidRDefault="00F64A58" w:rsidP="00C51791">
      <w:pPr>
        <w:rPr>
          <w:b/>
          <w:bCs/>
          <w:sz w:val="22"/>
          <w:szCs w:val="22"/>
        </w:rPr>
      </w:pPr>
      <w:r w:rsidRPr="0020381B">
        <w:rPr>
          <w:b/>
          <w:bCs/>
          <w:sz w:val="22"/>
          <w:szCs w:val="22"/>
        </w:rPr>
        <w:t>Office Phone:</w:t>
      </w:r>
      <w:r w:rsidR="006C2B49" w:rsidRPr="0020381B">
        <w:rPr>
          <w:b/>
          <w:bCs/>
          <w:sz w:val="22"/>
          <w:szCs w:val="22"/>
        </w:rPr>
        <w:t xml:space="preserve"> (213) 740-2705 (campus)</w:t>
      </w:r>
      <w:r w:rsidRPr="0020381B">
        <w:rPr>
          <w:b/>
          <w:bCs/>
          <w:sz w:val="22"/>
          <w:szCs w:val="22"/>
        </w:rPr>
        <w:t xml:space="preserve"> </w:t>
      </w:r>
    </w:p>
    <w:p w14:paraId="273659AE" w14:textId="6887E28F" w:rsidR="00F64A58" w:rsidRPr="0020381B" w:rsidRDefault="00F64A58" w:rsidP="00F64A58">
      <w:pPr>
        <w:rPr>
          <w:b/>
          <w:bCs/>
          <w:sz w:val="22"/>
          <w:szCs w:val="22"/>
        </w:rPr>
      </w:pPr>
      <w:r w:rsidRPr="0020381B">
        <w:rPr>
          <w:b/>
          <w:bCs/>
          <w:sz w:val="22"/>
          <w:szCs w:val="22"/>
        </w:rPr>
        <w:t>Email:</w:t>
      </w:r>
      <w:r w:rsidR="00185992" w:rsidRPr="0020381B">
        <w:rPr>
          <w:b/>
          <w:bCs/>
          <w:sz w:val="22"/>
          <w:szCs w:val="22"/>
        </w:rPr>
        <w:t xml:space="preserve">  wilsonsw@marshall.usc.edu</w:t>
      </w:r>
      <w:r w:rsidRPr="0020381B">
        <w:rPr>
          <w:b/>
          <w:bCs/>
          <w:sz w:val="22"/>
          <w:szCs w:val="22"/>
        </w:rPr>
        <w:t xml:space="preserve">  </w:t>
      </w:r>
    </w:p>
    <w:p w14:paraId="5532BBB1" w14:textId="0C06FDBA" w:rsidR="00F64A58" w:rsidRPr="00C16D8D" w:rsidRDefault="00F64A58" w:rsidP="005E214A">
      <w:pPr>
        <w:ind w:left="4140" w:hanging="4140"/>
        <w:rPr>
          <w:bCs/>
          <w:i/>
          <w:sz w:val="20"/>
          <w:szCs w:val="20"/>
        </w:rPr>
      </w:pPr>
      <w:r w:rsidRPr="00C16D8D">
        <w:rPr>
          <w:b/>
          <w:bCs/>
          <w:sz w:val="22"/>
          <w:szCs w:val="22"/>
        </w:rPr>
        <w:t>Office Hours</w:t>
      </w:r>
      <w:r w:rsidRPr="00C16D8D">
        <w:rPr>
          <w:bCs/>
          <w:i/>
          <w:sz w:val="20"/>
          <w:szCs w:val="20"/>
        </w:rPr>
        <w:t>:</w:t>
      </w:r>
      <w:r w:rsidR="000E426A" w:rsidRPr="00C16D8D">
        <w:rPr>
          <w:bCs/>
          <w:i/>
          <w:sz w:val="20"/>
          <w:szCs w:val="20"/>
        </w:rPr>
        <w:t xml:space="preserve"> </w:t>
      </w:r>
      <w:r w:rsidR="000E426A" w:rsidRPr="00C16D8D">
        <w:rPr>
          <w:b/>
          <w:bCs/>
          <w:sz w:val="22"/>
          <w:szCs w:val="22"/>
        </w:rPr>
        <w:t>3</w:t>
      </w:r>
      <w:r w:rsidR="00403FA9">
        <w:rPr>
          <w:b/>
          <w:bCs/>
          <w:sz w:val="22"/>
          <w:szCs w:val="22"/>
        </w:rPr>
        <w:t>:30</w:t>
      </w:r>
      <w:r w:rsidR="000E426A" w:rsidRPr="00C16D8D">
        <w:rPr>
          <w:b/>
          <w:bCs/>
          <w:sz w:val="22"/>
          <w:szCs w:val="22"/>
        </w:rPr>
        <w:t xml:space="preserve">-4:30 pm </w:t>
      </w:r>
      <w:r w:rsidR="00DB0716">
        <w:rPr>
          <w:b/>
          <w:bCs/>
          <w:sz w:val="22"/>
          <w:szCs w:val="22"/>
        </w:rPr>
        <w:t>MW</w:t>
      </w:r>
      <w:r w:rsidR="000E426A" w:rsidRPr="00C16D8D">
        <w:rPr>
          <w:b/>
          <w:bCs/>
          <w:sz w:val="22"/>
          <w:szCs w:val="22"/>
        </w:rPr>
        <w:t xml:space="preserve"> and by appointment</w:t>
      </w:r>
      <w:r w:rsidRPr="00C16D8D">
        <w:rPr>
          <w:bCs/>
          <w:i/>
          <w:sz w:val="20"/>
          <w:szCs w:val="20"/>
        </w:rPr>
        <w:t xml:space="preserve">   </w:t>
      </w:r>
    </w:p>
    <w:p w14:paraId="6A5C446D" w14:textId="77777777" w:rsidR="00FB5DC7" w:rsidRDefault="00FB5DC7" w:rsidP="001611A7">
      <w:pPr>
        <w:outlineLvl w:val="0"/>
        <w:rPr>
          <w:b/>
          <w:bCs/>
          <w:sz w:val="22"/>
          <w:szCs w:val="22"/>
        </w:rPr>
      </w:pPr>
      <w:r w:rsidRPr="00FB5DC7">
        <w:rPr>
          <w:b/>
          <w:bCs/>
          <w:sz w:val="22"/>
          <w:szCs w:val="22"/>
        </w:rPr>
        <w:t>Final Exam</w:t>
      </w:r>
      <w:r>
        <w:rPr>
          <w:b/>
          <w:bCs/>
          <w:sz w:val="22"/>
          <w:szCs w:val="22"/>
        </w:rPr>
        <w:t xml:space="preserve">: </w:t>
      </w:r>
    </w:p>
    <w:p w14:paraId="724FD6EA" w14:textId="0787067D" w:rsidR="00FB5DC7" w:rsidRDefault="00FB5DC7" w:rsidP="00FB5DC7">
      <w:pPr>
        <w:outlineLvl w:val="0"/>
        <w:rPr>
          <w:b/>
          <w:bCs/>
          <w:sz w:val="22"/>
          <w:szCs w:val="22"/>
        </w:rPr>
      </w:pPr>
      <w:r>
        <w:rPr>
          <w:b/>
          <w:bCs/>
          <w:sz w:val="22"/>
          <w:szCs w:val="22"/>
        </w:rPr>
        <w:tab/>
        <w:t>8 am class-Wednesday December 8, 2021; 10 am class-Monday December 13, 2021</w:t>
      </w:r>
    </w:p>
    <w:p w14:paraId="76D87DBA" w14:textId="621092D8" w:rsidR="00FB5DC7" w:rsidRDefault="00FB5DC7" w:rsidP="00FB5DC7">
      <w:pPr>
        <w:outlineLvl w:val="0"/>
        <w:rPr>
          <w:b/>
          <w:bCs/>
          <w:sz w:val="22"/>
          <w:szCs w:val="22"/>
        </w:rPr>
      </w:pPr>
      <w:r>
        <w:rPr>
          <w:b/>
          <w:bCs/>
          <w:sz w:val="22"/>
          <w:szCs w:val="22"/>
        </w:rPr>
        <w:tab/>
        <w:t>Time for both classes: 8 am-10 am</w:t>
      </w:r>
    </w:p>
    <w:p w14:paraId="258EE726" w14:textId="77777777" w:rsidR="00FB5DC7" w:rsidRDefault="00FB5DC7" w:rsidP="001611A7">
      <w:pPr>
        <w:outlineLvl w:val="0"/>
        <w:rPr>
          <w:b/>
          <w:bCs/>
          <w:sz w:val="22"/>
          <w:szCs w:val="22"/>
        </w:rPr>
      </w:pPr>
    </w:p>
    <w:p w14:paraId="61A38829" w14:textId="7BF4BBE0" w:rsidR="001611A7" w:rsidRDefault="001611A7" w:rsidP="001611A7">
      <w:pPr>
        <w:outlineLvl w:val="0"/>
        <w:rPr>
          <w:b/>
          <w:bCs/>
          <w:sz w:val="22"/>
          <w:szCs w:val="22"/>
          <w:u w:val="single"/>
        </w:rPr>
      </w:pPr>
      <w:r w:rsidRPr="0020381B">
        <w:rPr>
          <w:b/>
          <w:bCs/>
          <w:sz w:val="22"/>
          <w:szCs w:val="22"/>
          <w:u w:val="single"/>
        </w:rPr>
        <w:t>Course Description</w:t>
      </w:r>
    </w:p>
    <w:p w14:paraId="014CEA62" w14:textId="77777777" w:rsidR="00C16D8D" w:rsidRPr="0020381B" w:rsidRDefault="00C16D8D" w:rsidP="001611A7">
      <w:pPr>
        <w:outlineLvl w:val="0"/>
        <w:rPr>
          <w:b/>
          <w:bCs/>
          <w:sz w:val="22"/>
          <w:szCs w:val="22"/>
          <w:u w:val="single"/>
        </w:rPr>
      </w:pPr>
    </w:p>
    <w:p w14:paraId="28EF5FFE" w14:textId="37EFC4CF" w:rsidR="00AB1550" w:rsidRPr="0020381B" w:rsidRDefault="00AB1550" w:rsidP="00AB1550">
      <w:pPr>
        <w:outlineLvl w:val="0"/>
        <w:rPr>
          <w:sz w:val="22"/>
          <w:szCs w:val="22"/>
        </w:rPr>
      </w:pPr>
      <w:r w:rsidRPr="0020381B">
        <w:rPr>
          <w:sz w:val="22"/>
          <w:szCs w:val="22"/>
        </w:rPr>
        <w:t>This is an accounting course for undergraduate students whose majors require understanding the impacts business transactions have on organizations; knowledge of basic accounting principles and techniques; and the ability to leverage the variety of information the accounting discipline provides managers, owners and other stakeholders.  The primary focus of the course is the development, presentation and understan</w:t>
      </w:r>
      <w:r w:rsidRPr="0020381B">
        <w:rPr>
          <w:sz w:val="22"/>
          <w:szCs w:val="22"/>
        </w:rPr>
        <w:t>d</w:t>
      </w:r>
      <w:r w:rsidRPr="0020381B">
        <w:rPr>
          <w:sz w:val="22"/>
          <w:szCs w:val="22"/>
        </w:rPr>
        <w:t>ing of accounting information useful for a variety of stakeholders on issues related to income, manag</w:t>
      </w:r>
      <w:r w:rsidRPr="0020381B">
        <w:rPr>
          <w:sz w:val="22"/>
          <w:szCs w:val="22"/>
        </w:rPr>
        <w:t>e</w:t>
      </w:r>
      <w:r w:rsidRPr="0020381B">
        <w:rPr>
          <w:sz w:val="22"/>
          <w:szCs w:val="22"/>
        </w:rPr>
        <w:t xml:space="preserve">ment analysis, cash flow, product costing, overhead application, budgeting and planning, and analyzing organizational performance for management decision making.  </w:t>
      </w:r>
    </w:p>
    <w:p w14:paraId="045E1657" w14:textId="77777777" w:rsidR="003A508E" w:rsidRPr="0020381B" w:rsidRDefault="003A508E" w:rsidP="00AB1550">
      <w:pPr>
        <w:outlineLvl w:val="0"/>
        <w:rPr>
          <w:sz w:val="22"/>
          <w:szCs w:val="22"/>
        </w:rPr>
      </w:pPr>
    </w:p>
    <w:p w14:paraId="024260D4" w14:textId="77777777" w:rsidR="00AB1550" w:rsidRPr="0020381B" w:rsidRDefault="00AB1550" w:rsidP="00AB1550">
      <w:pPr>
        <w:outlineLvl w:val="0"/>
        <w:rPr>
          <w:sz w:val="22"/>
          <w:szCs w:val="22"/>
        </w:rPr>
      </w:pPr>
      <w:r w:rsidRPr="0020381B">
        <w:rPr>
          <w:sz w:val="22"/>
          <w:szCs w:val="22"/>
        </w:rPr>
        <w:t>There are five functional areas of accounting:  financial accounting, managerial accounting, taxation, sy</w:t>
      </w:r>
      <w:r w:rsidRPr="0020381B">
        <w:rPr>
          <w:sz w:val="22"/>
          <w:szCs w:val="22"/>
        </w:rPr>
        <w:t>s</w:t>
      </w:r>
      <w:r w:rsidRPr="0020381B">
        <w:rPr>
          <w:sz w:val="22"/>
          <w:szCs w:val="22"/>
        </w:rPr>
        <w:t>tems and auditing.  During the first half of the semester, this course will emphasize basic accounting the</w:t>
      </w:r>
      <w:r w:rsidRPr="0020381B">
        <w:rPr>
          <w:sz w:val="22"/>
          <w:szCs w:val="22"/>
        </w:rPr>
        <w:t>o</w:t>
      </w:r>
      <w:r w:rsidRPr="0020381B">
        <w:rPr>
          <w:sz w:val="22"/>
          <w:szCs w:val="22"/>
        </w:rPr>
        <w:t>ry and practices related to financial accounting that relates to external financial reporting. These practices include an analysis of records of original entry and their relationship to the general ledger, periodic a</w:t>
      </w:r>
      <w:r w:rsidRPr="0020381B">
        <w:rPr>
          <w:sz w:val="22"/>
          <w:szCs w:val="22"/>
        </w:rPr>
        <w:t>d</w:t>
      </w:r>
      <w:r w:rsidRPr="0020381B">
        <w:rPr>
          <w:sz w:val="22"/>
          <w:szCs w:val="22"/>
        </w:rPr>
        <w:t xml:space="preserve">justments, and financial statements. </w:t>
      </w:r>
    </w:p>
    <w:p w14:paraId="4789586B" w14:textId="77777777" w:rsidR="00AB1550" w:rsidRPr="0020381B" w:rsidRDefault="00AB1550" w:rsidP="00AB1550">
      <w:pPr>
        <w:outlineLvl w:val="0"/>
        <w:rPr>
          <w:sz w:val="22"/>
          <w:szCs w:val="22"/>
        </w:rPr>
      </w:pPr>
    </w:p>
    <w:p w14:paraId="7B11CB93" w14:textId="7F7B93E7" w:rsidR="00AB1550" w:rsidRDefault="00AB1550" w:rsidP="00AB1550">
      <w:pPr>
        <w:outlineLvl w:val="0"/>
        <w:rPr>
          <w:sz w:val="22"/>
          <w:szCs w:val="22"/>
        </w:rPr>
      </w:pPr>
      <w:r w:rsidRPr="0020381B">
        <w:rPr>
          <w:sz w:val="22"/>
          <w:szCs w:val="22"/>
        </w:rPr>
        <w:t>The second half of the semester will shift to management accounting. Management accounting focuses on the internal use within a company of financial and non-financial information most effectively in making business decisions and achieving a firm’s goals.  This section of the course is designed to provide an u</w:t>
      </w:r>
      <w:r w:rsidRPr="0020381B">
        <w:rPr>
          <w:sz w:val="22"/>
          <w:szCs w:val="22"/>
        </w:rPr>
        <w:t>n</w:t>
      </w:r>
      <w:r w:rsidRPr="0020381B">
        <w:rPr>
          <w:sz w:val="22"/>
          <w:szCs w:val="22"/>
        </w:rPr>
        <w:t xml:space="preserve">derstanding of how management thinks, the preparation of accounting data to help solve problems of </w:t>
      </w:r>
      <w:r w:rsidR="003A508E" w:rsidRPr="0020381B">
        <w:rPr>
          <w:sz w:val="22"/>
          <w:szCs w:val="22"/>
        </w:rPr>
        <w:t>va</w:t>
      </w:r>
      <w:r w:rsidR="003A508E" w:rsidRPr="0020381B">
        <w:rPr>
          <w:sz w:val="22"/>
          <w:szCs w:val="22"/>
        </w:rPr>
        <w:t>r</w:t>
      </w:r>
      <w:r w:rsidR="003A508E" w:rsidRPr="0020381B">
        <w:rPr>
          <w:sz w:val="22"/>
          <w:szCs w:val="22"/>
        </w:rPr>
        <w:t>ious</w:t>
      </w:r>
      <w:r w:rsidRPr="0020381B">
        <w:rPr>
          <w:sz w:val="22"/>
          <w:szCs w:val="22"/>
        </w:rPr>
        <w:t xml:space="preserve"> complexities, and how data is used to make decisions to facilitate the success of a business ente</w:t>
      </w:r>
      <w:r w:rsidRPr="0020381B">
        <w:rPr>
          <w:sz w:val="22"/>
          <w:szCs w:val="22"/>
        </w:rPr>
        <w:t>r</w:t>
      </w:r>
      <w:r w:rsidRPr="0020381B">
        <w:rPr>
          <w:sz w:val="22"/>
          <w:szCs w:val="22"/>
        </w:rPr>
        <w:t>prise.</w:t>
      </w:r>
    </w:p>
    <w:p w14:paraId="0B344814" w14:textId="77777777" w:rsidR="008C7DF6" w:rsidRDefault="008C7DF6" w:rsidP="00AB1550">
      <w:pPr>
        <w:outlineLvl w:val="0"/>
        <w:rPr>
          <w:sz w:val="22"/>
          <w:szCs w:val="22"/>
        </w:rPr>
      </w:pPr>
    </w:p>
    <w:p w14:paraId="6FBDD3FF" w14:textId="77777777" w:rsidR="008C7DF6" w:rsidRPr="0020381B" w:rsidRDefault="008C7DF6" w:rsidP="00AB1550">
      <w:pPr>
        <w:outlineLvl w:val="0"/>
        <w:rPr>
          <w:sz w:val="22"/>
          <w:szCs w:val="22"/>
        </w:rPr>
      </w:pPr>
    </w:p>
    <w:p w14:paraId="31CF1E04" w14:textId="77777777" w:rsidR="008C7DF6" w:rsidRPr="0020381B" w:rsidRDefault="008C7DF6" w:rsidP="008C7DF6">
      <w:pPr>
        <w:rPr>
          <w:sz w:val="22"/>
          <w:szCs w:val="22"/>
        </w:rPr>
      </w:pPr>
      <w:r w:rsidRPr="0020381B">
        <w:rPr>
          <w:b/>
          <w:sz w:val="22"/>
          <w:szCs w:val="22"/>
          <w:u w:val="single"/>
        </w:rPr>
        <w:t>Learning Objectives</w:t>
      </w:r>
      <w:r w:rsidRPr="0020381B">
        <w:rPr>
          <w:sz w:val="22"/>
          <w:szCs w:val="22"/>
        </w:rPr>
        <w:t xml:space="preserve"> </w:t>
      </w:r>
    </w:p>
    <w:p w14:paraId="71BF55B1" w14:textId="77777777" w:rsidR="008C7DF6" w:rsidRPr="0020381B" w:rsidRDefault="008C7DF6" w:rsidP="008C7DF6">
      <w:pPr>
        <w:rPr>
          <w:sz w:val="22"/>
          <w:szCs w:val="22"/>
        </w:rPr>
      </w:pPr>
    </w:p>
    <w:p w14:paraId="54476A20" w14:textId="77777777" w:rsidR="008C7DF6" w:rsidRPr="0020381B" w:rsidRDefault="008C7DF6" w:rsidP="008C7DF6">
      <w:pPr>
        <w:rPr>
          <w:sz w:val="22"/>
          <w:szCs w:val="22"/>
        </w:rPr>
      </w:pPr>
      <w:r w:rsidRPr="0020381B">
        <w:rPr>
          <w:sz w:val="22"/>
          <w:szCs w:val="22"/>
        </w:rPr>
        <w:t xml:space="preserve">In this class, emphasis will be placed on the USC Leventhal School of Accounting learning goals as </w:t>
      </w:r>
    </w:p>
    <w:p w14:paraId="52BF2D28" w14:textId="77777777" w:rsidR="008C7DF6" w:rsidRDefault="008C7DF6" w:rsidP="008C7DF6">
      <w:pPr>
        <w:rPr>
          <w:sz w:val="22"/>
          <w:szCs w:val="22"/>
        </w:rPr>
      </w:pPr>
      <w:proofErr w:type="gramStart"/>
      <w:r w:rsidRPr="0020381B">
        <w:rPr>
          <w:sz w:val="22"/>
          <w:szCs w:val="22"/>
        </w:rPr>
        <w:t>follows</w:t>
      </w:r>
      <w:proofErr w:type="gramEnd"/>
      <w:r w:rsidRPr="0020381B">
        <w:rPr>
          <w:sz w:val="22"/>
          <w:szCs w:val="22"/>
        </w:rPr>
        <w:t xml:space="preserve">: </w:t>
      </w:r>
    </w:p>
    <w:p w14:paraId="0464E3AB" w14:textId="79CE7EB4" w:rsidR="00C16D8D" w:rsidRDefault="00C16D8D">
      <w:pPr>
        <w:rPr>
          <w:sz w:val="22"/>
          <w:szCs w:val="22"/>
        </w:rPr>
      </w:pPr>
      <w:r>
        <w:rPr>
          <w:sz w:val="22"/>
          <w:szCs w:val="22"/>
        </w:rPr>
        <w:br w:type="page"/>
      </w:r>
    </w:p>
    <w:p w14:paraId="7825E9C3" w14:textId="77777777" w:rsidR="005B68FB" w:rsidRPr="00520299" w:rsidRDefault="005B68FB" w:rsidP="005B68FB">
      <w:pPr>
        <w:jc w:val="center"/>
        <w:rPr>
          <w:sz w:val="22"/>
          <w:szCs w:val="22"/>
          <w:u w:val="single"/>
        </w:rPr>
      </w:pPr>
      <w:r>
        <w:rPr>
          <w:b/>
          <w:sz w:val="22"/>
          <w:szCs w:val="22"/>
          <w:u w:val="single"/>
        </w:rPr>
        <w:lastRenderedPageBreak/>
        <w:t xml:space="preserve">Undergraduate </w:t>
      </w:r>
      <w:r w:rsidRPr="00F43822">
        <w:rPr>
          <w:b/>
          <w:sz w:val="22"/>
          <w:szCs w:val="22"/>
          <w:u w:val="single"/>
        </w:rPr>
        <w:t xml:space="preserve">Accounting Program </w:t>
      </w:r>
      <w:r>
        <w:rPr>
          <w:b/>
          <w:sz w:val="22"/>
          <w:szCs w:val="22"/>
          <w:u w:val="single"/>
        </w:rPr>
        <w:t xml:space="preserve">Student </w:t>
      </w:r>
      <w:r w:rsidRPr="00F43822">
        <w:rPr>
          <w:b/>
          <w:sz w:val="22"/>
          <w:szCs w:val="22"/>
          <w:u w:val="single"/>
        </w:rPr>
        <w:t xml:space="preserve">Learning </w:t>
      </w:r>
      <w:r>
        <w:rPr>
          <w:b/>
          <w:sz w:val="22"/>
          <w:szCs w:val="22"/>
          <w:u w:val="single"/>
        </w:rPr>
        <w:t>Objectives</w:t>
      </w:r>
      <w:r w:rsidRPr="00520299">
        <w:rPr>
          <w:b/>
          <w:sz w:val="22"/>
          <w:szCs w:val="22"/>
        </w:rPr>
        <w:t xml:space="preserve"> </w:t>
      </w:r>
      <w:r w:rsidRPr="00520299">
        <w:rPr>
          <w:sz w:val="22"/>
          <w:szCs w:val="22"/>
        </w:rPr>
        <w:t>(last updated 6/13/19)</w:t>
      </w:r>
    </w:p>
    <w:p w14:paraId="6185D593" w14:textId="77777777" w:rsidR="005B68FB" w:rsidRDefault="005B68FB" w:rsidP="005B68FB">
      <w:pPr>
        <w:rPr>
          <w:sz w:val="22"/>
          <w:szCs w:val="22"/>
        </w:rPr>
      </w:pPr>
    </w:p>
    <w:p w14:paraId="665F4C6E" w14:textId="77777777" w:rsidR="005B68FB" w:rsidRDefault="005B68FB" w:rsidP="005B68FB">
      <w:pPr>
        <w:rPr>
          <w:sz w:val="22"/>
          <w:szCs w:val="22"/>
        </w:rPr>
      </w:pPr>
    </w:p>
    <w:tbl>
      <w:tblPr>
        <w:tblStyle w:val="TableGrid"/>
        <w:tblW w:w="0" w:type="auto"/>
        <w:tblLook w:val="04A0" w:firstRow="1" w:lastRow="0" w:firstColumn="1" w:lastColumn="0" w:noHBand="0" w:noVBand="1"/>
      </w:tblPr>
      <w:tblGrid>
        <w:gridCol w:w="1635"/>
        <w:gridCol w:w="2278"/>
        <w:gridCol w:w="5663"/>
      </w:tblGrid>
      <w:tr w:rsidR="005B68FB" w14:paraId="43F59F5F" w14:textId="77777777" w:rsidTr="009D2292">
        <w:tc>
          <w:tcPr>
            <w:tcW w:w="0" w:type="auto"/>
            <w:vAlign w:val="center"/>
          </w:tcPr>
          <w:p w14:paraId="7104049B" w14:textId="77777777" w:rsidR="005B68FB" w:rsidRPr="000314B9" w:rsidRDefault="005B68FB" w:rsidP="009D2292">
            <w:pPr>
              <w:jc w:val="center"/>
            </w:pPr>
            <w:r w:rsidRPr="00483609">
              <w:rPr>
                <w:b/>
              </w:rPr>
              <w:t>OBJECTIVE 1</w:t>
            </w:r>
          </w:p>
        </w:tc>
        <w:tc>
          <w:tcPr>
            <w:tcW w:w="0" w:type="auto"/>
            <w:vAlign w:val="center"/>
          </w:tcPr>
          <w:p w14:paraId="423196AF" w14:textId="77777777" w:rsidR="005B68FB" w:rsidRPr="00483609" w:rsidRDefault="005B68FB" w:rsidP="009D2292">
            <w:pPr>
              <w:jc w:val="center"/>
            </w:pPr>
            <w:r w:rsidRPr="00483609">
              <w:t>Technical Knowledge</w:t>
            </w:r>
          </w:p>
        </w:tc>
        <w:tc>
          <w:tcPr>
            <w:tcW w:w="0" w:type="auto"/>
          </w:tcPr>
          <w:p w14:paraId="036E9277" w14:textId="77777777" w:rsidR="005B68FB" w:rsidRPr="00483609" w:rsidRDefault="005B68FB" w:rsidP="009D2292">
            <w:r w:rsidRPr="00483609">
              <w:rPr>
                <w:color w:val="000000"/>
              </w:rPr>
              <w:t>Students will demonstrate technical proficiency in the accounting discipline, including the use of technical a</w:t>
            </w:r>
            <w:r w:rsidRPr="00483609">
              <w:rPr>
                <w:color w:val="000000"/>
              </w:rPr>
              <w:t>c</w:t>
            </w:r>
            <w:r w:rsidRPr="00483609">
              <w:rPr>
                <w:color w:val="000000"/>
              </w:rPr>
              <w:t>counting knowledge to help solve problems and make decisions.</w:t>
            </w:r>
          </w:p>
        </w:tc>
      </w:tr>
      <w:tr w:rsidR="005B68FB" w14:paraId="732614D3" w14:textId="77777777" w:rsidTr="009D2292">
        <w:tc>
          <w:tcPr>
            <w:tcW w:w="0" w:type="auto"/>
            <w:vAlign w:val="center"/>
          </w:tcPr>
          <w:p w14:paraId="40EFC592" w14:textId="77777777" w:rsidR="005B68FB" w:rsidRPr="00483609" w:rsidRDefault="005B68FB" w:rsidP="009D2292">
            <w:pPr>
              <w:jc w:val="center"/>
              <w:rPr>
                <w:b/>
              </w:rPr>
            </w:pPr>
            <w:r w:rsidRPr="00483609">
              <w:rPr>
                <w:b/>
              </w:rPr>
              <w:t>OBJECTIVE 2</w:t>
            </w:r>
          </w:p>
        </w:tc>
        <w:tc>
          <w:tcPr>
            <w:tcW w:w="0" w:type="auto"/>
            <w:vAlign w:val="center"/>
          </w:tcPr>
          <w:p w14:paraId="497B4582" w14:textId="77777777" w:rsidR="005B68FB" w:rsidRPr="00483609" w:rsidRDefault="005B68FB" w:rsidP="009D2292">
            <w:pPr>
              <w:jc w:val="center"/>
            </w:pPr>
            <w:r w:rsidRPr="00483609">
              <w:t>Research, Analysis and Critical Thin</w:t>
            </w:r>
            <w:r w:rsidRPr="00483609">
              <w:t>k</w:t>
            </w:r>
            <w:r w:rsidRPr="00483609">
              <w:t>ing</w:t>
            </w:r>
          </w:p>
        </w:tc>
        <w:tc>
          <w:tcPr>
            <w:tcW w:w="0" w:type="auto"/>
          </w:tcPr>
          <w:p w14:paraId="19267368" w14:textId="77777777" w:rsidR="005B68FB" w:rsidRPr="00483609" w:rsidRDefault="005B68FB" w:rsidP="009D2292">
            <w:r w:rsidRPr="00483609">
              <w:t>Students will demonstrate the ability to critically an</w:t>
            </w:r>
            <w:r w:rsidRPr="00483609">
              <w:t>a</w:t>
            </w:r>
            <w:r w:rsidRPr="00483609">
              <w:t>lyze, synthesize, and evaluate information for decision making in the local, regional and global business env</w:t>
            </w:r>
            <w:r w:rsidRPr="00483609">
              <w:t>i</w:t>
            </w:r>
            <w:r w:rsidRPr="00483609">
              <w:t>ronment.</w:t>
            </w:r>
          </w:p>
        </w:tc>
      </w:tr>
      <w:tr w:rsidR="005B68FB" w14:paraId="4ECBDDFB" w14:textId="77777777" w:rsidTr="009D2292">
        <w:tc>
          <w:tcPr>
            <w:tcW w:w="0" w:type="auto"/>
            <w:vAlign w:val="center"/>
          </w:tcPr>
          <w:p w14:paraId="16F9DDC3" w14:textId="77777777" w:rsidR="005B68FB" w:rsidRPr="00483609" w:rsidRDefault="005B68FB" w:rsidP="009D2292">
            <w:pPr>
              <w:jc w:val="center"/>
              <w:rPr>
                <w:b/>
              </w:rPr>
            </w:pPr>
            <w:r w:rsidRPr="00483609">
              <w:rPr>
                <w:b/>
              </w:rPr>
              <w:t>OBJECTIVE 3</w:t>
            </w:r>
          </w:p>
        </w:tc>
        <w:tc>
          <w:tcPr>
            <w:tcW w:w="0" w:type="auto"/>
            <w:vAlign w:val="center"/>
          </w:tcPr>
          <w:p w14:paraId="0ABD461A" w14:textId="77777777" w:rsidR="005B68FB" w:rsidRPr="00483609" w:rsidRDefault="005B68FB" w:rsidP="009D2292">
            <w:pPr>
              <w:jc w:val="center"/>
            </w:pPr>
            <w:r w:rsidRPr="00483609">
              <w:t>Ethical Decision Making</w:t>
            </w:r>
          </w:p>
        </w:tc>
        <w:tc>
          <w:tcPr>
            <w:tcW w:w="0" w:type="auto"/>
          </w:tcPr>
          <w:p w14:paraId="1A371922" w14:textId="77777777" w:rsidR="005B68FB" w:rsidRPr="00483609" w:rsidRDefault="005B68FB" w:rsidP="009D2292">
            <w:r w:rsidRPr="00483609">
              <w:t>Students will demonstrate an understanding of ethics, ethical behavior and ethical decision making.</w:t>
            </w:r>
          </w:p>
        </w:tc>
      </w:tr>
      <w:tr w:rsidR="005B68FB" w14:paraId="64DF0F9F" w14:textId="77777777" w:rsidTr="009D2292">
        <w:tc>
          <w:tcPr>
            <w:tcW w:w="0" w:type="auto"/>
            <w:vAlign w:val="center"/>
          </w:tcPr>
          <w:p w14:paraId="7E0FBB99" w14:textId="77777777" w:rsidR="005B68FB" w:rsidRPr="00483609" w:rsidRDefault="005B68FB" w:rsidP="009D2292">
            <w:pPr>
              <w:jc w:val="center"/>
              <w:rPr>
                <w:b/>
              </w:rPr>
            </w:pPr>
            <w:r w:rsidRPr="00483609">
              <w:rPr>
                <w:b/>
              </w:rPr>
              <w:t>OBJECTIVE 4</w:t>
            </w:r>
          </w:p>
        </w:tc>
        <w:tc>
          <w:tcPr>
            <w:tcW w:w="0" w:type="auto"/>
            <w:vAlign w:val="center"/>
          </w:tcPr>
          <w:p w14:paraId="3C9CDF7B" w14:textId="77777777" w:rsidR="005B68FB" w:rsidRPr="00483609" w:rsidRDefault="005B68FB" w:rsidP="009D2292">
            <w:pPr>
              <w:jc w:val="center"/>
            </w:pPr>
            <w:r w:rsidRPr="00483609">
              <w:t>Communication</w:t>
            </w:r>
          </w:p>
        </w:tc>
        <w:tc>
          <w:tcPr>
            <w:tcW w:w="0" w:type="auto"/>
          </w:tcPr>
          <w:p w14:paraId="6936581C" w14:textId="77777777" w:rsidR="005B68FB" w:rsidRPr="00483609" w:rsidRDefault="005B68FB" w:rsidP="009D2292">
            <w:r w:rsidRPr="00483609">
              <w:t>Students will demonstrate the ability to communicate ideas both orally and in writing in a clear, organized and persuasive manner.</w:t>
            </w:r>
          </w:p>
        </w:tc>
      </w:tr>
      <w:tr w:rsidR="005B68FB" w14:paraId="02463059" w14:textId="77777777" w:rsidTr="009D2292">
        <w:tc>
          <w:tcPr>
            <w:tcW w:w="0" w:type="auto"/>
            <w:vAlign w:val="center"/>
          </w:tcPr>
          <w:p w14:paraId="5C6744B7" w14:textId="77777777" w:rsidR="005B68FB" w:rsidRPr="000314B9" w:rsidRDefault="005B68FB" w:rsidP="009D2292">
            <w:pPr>
              <w:jc w:val="center"/>
            </w:pPr>
            <w:r w:rsidRPr="00483609">
              <w:rPr>
                <w:b/>
              </w:rPr>
              <w:t>OBJECTIVE 5</w:t>
            </w:r>
          </w:p>
        </w:tc>
        <w:tc>
          <w:tcPr>
            <w:tcW w:w="0" w:type="auto"/>
            <w:vAlign w:val="center"/>
          </w:tcPr>
          <w:p w14:paraId="00C40749" w14:textId="77777777" w:rsidR="005B68FB" w:rsidRPr="00483609" w:rsidRDefault="005B68FB" w:rsidP="009D2292">
            <w:pPr>
              <w:jc w:val="center"/>
            </w:pPr>
            <w:r w:rsidRPr="00483609">
              <w:t>Leadership, Collab</w:t>
            </w:r>
            <w:r w:rsidRPr="00483609">
              <w:t>o</w:t>
            </w:r>
            <w:r w:rsidRPr="00483609">
              <w:t>ration and Profe</w:t>
            </w:r>
            <w:r w:rsidRPr="00483609">
              <w:t>s</w:t>
            </w:r>
            <w:r w:rsidRPr="00483609">
              <w:t>sionalism</w:t>
            </w:r>
          </w:p>
        </w:tc>
        <w:tc>
          <w:tcPr>
            <w:tcW w:w="0" w:type="auto"/>
          </w:tcPr>
          <w:p w14:paraId="7B583716" w14:textId="77777777" w:rsidR="005B68FB" w:rsidRPr="00483609" w:rsidRDefault="005B68FB" w:rsidP="009D2292">
            <w:r w:rsidRPr="00483609">
              <w:t>Students will demonstrate leadership skills and the abi</w:t>
            </w:r>
            <w:r w:rsidRPr="00483609">
              <w:t>l</w:t>
            </w:r>
            <w:r w:rsidRPr="00483609">
              <w:t>ity to work cooperatively and productively to acco</w:t>
            </w:r>
            <w:r w:rsidRPr="00483609">
              <w:t>m</w:t>
            </w:r>
            <w:r w:rsidRPr="00483609">
              <w:t xml:space="preserve">plish established goals.  </w:t>
            </w:r>
          </w:p>
        </w:tc>
      </w:tr>
      <w:tr w:rsidR="005B68FB" w14:paraId="0B53AC80" w14:textId="77777777" w:rsidTr="009D2292">
        <w:tc>
          <w:tcPr>
            <w:tcW w:w="0" w:type="auto"/>
            <w:vAlign w:val="center"/>
          </w:tcPr>
          <w:p w14:paraId="59B96DD1" w14:textId="77777777" w:rsidR="005B68FB" w:rsidRPr="00483609" w:rsidRDefault="005B68FB" w:rsidP="009D2292">
            <w:pPr>
              <w:jc w:val="center"/>
              <w:rPr>
                <w:b/>
              </w:rPr>
            </w:pPr>
            <w:r w:rsidRPr="00483609">
              <w:rPr>
                <w:b/>
              </w:rPr>
              <w:t xml:space="preserve">OBJECTIVE </w:t>
            </w:r>
            <w:r>
              <w:rPr>
                <w:b/>
              </w:rPr>
              <w:t>6</w:t>
            </w:r>
          </w:p>
        </w:tc>
        <w:tc>
          <w:tcPr>
            <w:tcW w:w="0" w:type="auto"/>
            <w:vAlign w:val="center"/>
          </w:tcPr>
          <w:p w14:paraId="39B6E091" w14:textId="77777777" w:rsidR="005B68FB" w:rsidRPr="00483609" w:rsidRDefault="005B68FB" w:rsidP="009D2292">
            <w:pPr>
              <w:jc w:val="center"/>
            </w:pPr>
            <w:r>
              <w:t>Technology</w:t>
            </w:r>
          </w:p>
        </w:tc>
        <w:tc>
          <w:tcPr>
            <w:tcW w:w="0" w:type="auto"/>
          </w:tcPr>
          <w:p w14:paraId="37D1EBE6" w14:textId="77777777" w:rsidR="005B68FB" w:rsidRPr="00483609" w:rsidRDefault="005B68FB" w:rsidP="009D2292">
            <w:r>
              <w:rPr>
                <w:color w:val="000000"/>
              </w:rPr>
              <w:t>Students will demonstrate an understanding of techno</w:t>
            </w:r>
            <w:r>
              <w:rPr>
                <w:color w:val="000000"/>
              </w:rPr>
              <w:t>l</w:t>
            </w:r>
            <w:r>
              <w:rPr>
                <w:color w:val="000000"/>
              </w:rPr>
              <w:t>ogy issues and utilize relevant technology tools and a</w:t>
            </w:r>
            <w:r>
              <w:rPr>
                <w:color w:val="000000"/>
              </w:rPr>
              <w:t>p</w:t>
            </w:r>
            <w:r>
              <w:rPr>
                <w:color w:val="000000"/>
              </w:rPr>
              <w:t>plications to gather and evaluate information, analyze and solve problems, work interactively with other pe</w:t>
            </w:r>
            <w:r>
              <w:rPr>
                <w:color w:val="000000"/>
              </w:rPr>
              <w:t>o</w:t>
            </w:r>
            <w:r>
              <w:rPr>
                <w:color w:val="000000"/>
              </w:rPr>
              <w:t>ple, and develop and present conclusions.</w:t>
            </w:r>
          </w:p>
        </w:tc>
      </w:tr>
    </w:tbl>
    <w:p w14:paraId="05611316" w14:textId="77777777" w:rsidR="005B68FB" w:rsidRPr="0020381B" w:rsidRDefault="005B68FB" w:rsidP="005B7A69">
      <w:pPr>
        <w:rPr>
          <w:sz w:val="22"/>
          <w:szCs w:val="22"/>
        </w:rPr>
      </w:pPr>
    </w:p>
    <w:p w14:paraId="61AEB639" w14:textId="77777777" w:rsidR="002B725D" w:rsidRPr="0020381B" w:rsidRDefault="002B725D" w:rsidP="005B7A69">
      <w:pPr>
        <w:rPr>
          <w:sz w:val="22"/>
          <w:szCs w:val="22"/>
        </w:rPr>
      </w:pPr>
    </w:p>
    <w:p w14:paraId="1B50DC26" w14:textId="069181BA" w:rsidR="005B7A69" w:rsidRPr="0020381B" w:rsidRDefault="005B7A69" w:rsidP="005B7A69">
      <w:pPr>
        <w:rPr>
          <w:sz w:val="22"/>
          <w:szCs w:val="22"/>
        </w:rPr>
      </w:pPr>
      <w:r w:rsidRPr="0020381B">
        <w:rPr>
          <w:sz w:val="22"/>
          <w:szCs w:val="22"/>
        </w:rPr>
        <w:t xml:space="preserve">Upon successful completion of Foundations of Accounting, the student will be able to: </w:t>
      </w:r>
    </w:p>
    <w:p w14:paraId="172A67F5" w14:textId="77777777" w:rsidR="002B725D" w:rsidRPr="0020381B" w:rsidRDefault="002B725D" w:rsidP="005B7A69">
      <w:pPr>
        <w:rPr>
          <w:sz w:val="22"/>
          <w:szCs w:val="22"/>
        </w:rPr>
      </w:pPr>
    </w:p>
    <w:p w14:paraId="081A6644" w14:textId="77777777" w:rsidR="005B7A69" w:rsidRPr="0020381B" w:rsidRDefault="005B7A69" w:rsidP="002B725D">
      <w:pPr>
        <w:ind w:left="720" w:hanging="720"/>
        <w:rPr>
          <w:sz w:val="22"/>
          <w:szCs w:val="22"/>
        </w:rPr>
      </w:pPr>
      <w:r w:rsidRPr="0020381B">
        <w:rPr>
          <w:sz w:val="22"/>
          <w:szCs w:val="22"/>
        </w:rPr>
        <w:t>1.</w:t>
      </w:r>
      <w:r w:rsidRPr="0020381B">
        <w:rPr>
          <w:sz w:val="22"/>
          <w:szCs w:val="22"/>
        </w:rPr>
        <w:tab/>
        <w:t>Demonstrate an understanding of the key principles and assumptions used by accountants when providing information to management and other stakeholders. (Leventhal Learning Goal 1)</w:t>
      </w:r>
    </w:p>
    <w:p w14:paraId="77D1E49D" w14:textId="77777777" w:rsidR="005B7A69" w:rsidRPr="0020381B" w:rsidRDefault="005B7A69" w:rsidP="002B725D">
      <w:pPr>
        <w:ind w:left="720" w:hanging="720"/>
        <w:rPr>
          <w:sz w:val="22"/>
          <w:szCs w:val="22"/>
        </w:rPr>
      </w:pPr>
      <w:r w:rsidRPr="0020381B">
        <w:rPr>
          <w:sz w:val="22"/>
          <w:szCs w:val="22"/>
        </w:rPr>
        <w:t>2.</w:t>
      </w:r>
      <w:r w:rsidRPr="0020381B">
        <w:rPr>
          <w:sz w:val="22"/>
          <w:szCs w:val="22"/>
        </w:rPr>
        <w:tab/>
        <w:t>Demonstrate an understanding of Generally Accepted Accounting Principles (GAAP) and their impact on the conduct of management and business leaders (Leventhal Learning Goal 1)</w:t>
      </w:r>
    </w:p>
    <w:p w14:paraId="4A3C57CA" w14:textId="77777777" w:rsidR="005B7A69" w:rsidRPr="0020381B" w:rsidRDefault="005B7A69" w:rsidP="005B7A69">
      <w:pPr>
        <w:rPr>
          <w:sz w:val="22"/>
          <w:szCs w:val="22"/>
        </w:rPr>
      </w:pPr>
      <w:r w:rsidRPr="0020381B">
        <w:rPr>
          <w:sz w:val="22"/>
          <w:szCs w:val="22"/>
        </w:rPr>
        <w:t>3.</w:t>
      </w:r>
      <w:r w:rsidRPr="0020381B">
        <w:rPr>
          <w:sz w:val="22"/>
          <w:szCs w:val="22"/>
        </w:rPr>
        <w:tab/>
        <w:t>Comprehend and read financial statements and reports (Leventhal Learning Goal 1)</w:t>
      </w:r>
    </w:p>
    <w:p w14:paraId="0C55F29C" w14:textId="77777777" w:rsidR="00B569D2" w:rsidRPr="0020381B" w:rsidRDefault="005B7A69" w:rsidP="002B725D">
      <w:pPr>
        <w:ind w:left="720" w:hanging="720"/>
        <w:rPr>
          <w:sz w:val="22"/>
          <w:szCs w:val="22"/>
        </w:rPr>
      </w:pPr>
      <w:r w:rsidRPr="0020381B">
        <w:rPr>
          <w:sz w:val="22"/>
          <w:szCs w:val="22"/>
        </w:rPr>
        <w:t>4.</w:t>
      </w:r>
      <w:r w:rsidRPr="0020381B">
        <w:rPr>
          <w:sz w:val="22"/>
          <w:szCs w:val="22"/>
        </w:rPr>
        <w:tab/>
        <w:t xml:space="preserve">Understand and explain the importance of accounting information systems in the business </w:t>
      </w:r>
    </w:p>
    <w:p w14:paraId="01DDB9E8" w14:textId="77777777" w:rsidR="00B569D2" w:rsidRPr="0020381B" w:rsidRDefault="005B7A69" w:rsidP="00B569D2">
      <w:pPr>
        <w:ind w:left="720"/>
        <w:rPr>
          <w:sz w:val="22"/>
          <w:szCs w:val="22"/>
        </w:rPr>
      </w:pPr>
      <w:proofErr w:type="gramStart"/>
      <w:r w:rsidRPr="0020381B">
        <w:rPr>
          <w:sz w:val="22"/>
          <w:szCs w:val="22"/>
        </w:rPr>
        <w:t>environment</w:t>
      </w:r>
      <w:proofErr w:type="gramEnd"/>
      <w:r w:rsidRPr="0020381B">
        <w:rPr>
          <w:sz w:val="22"/>
          <w:szCs w:val="22"/>
        </w:rPr>
        <w:t xml:space="preserve"> and communicate how accounting data can be applied in a variety of settings </w:t>
      </w:r>
    </w:p>
    <w:p w14:paraId="0800CADC" w14:textId="5848F4A1" w:rsidR="005B7A69" w:rsidRPr="0020381B" w:rsidRDefault="005B7A69" w:rsidP="00B569D2">
      <w:pPr>
        <w:ind w:left="720"/>
        <w:rPr>
          <w:sz w:val="22"/>
          <w:szCs w:val="22"/>
        </w:rPr>
      </w:pPr>
      <w:r w:rsidRPr="0020381B">
        <w:rPr>
          <w:sz w:val="22"/>
          <w:szCs w:val="22"/>
        </w:rPr>
        <w:t>(Leventhal Learning Goal 6)</w:t>
      </w:r>
    </w:p>
    <w:p w14:paraId="217311AC" w14:textId="77777777" w:rsidR="005B7A69" w:rsidRPr="0020381B" w:rsidRDefault="005B7A69" w:rsidP="002B725D">
      <w:pPr>
        <w:ind w:left="720" w:hanging="720"/>
        <w:rPr>
          <w:sz w:val="22"/>
          <w:szCs w:val="22"/>
        </w:rPr>
      </w:pPr>
      <w:r w:rsidRPr="0020381B">
        <w:rPr>
          <w:sz w:val="22"/>
          <w:szCs w:val="22"/>
        </w:rPr>
        <w:t>5.</w:t>
      </w:r>
      <w:r w:rsidRPr="0020381B">
        <w:rPr>
          <w:sz w:val="22"/>
          <w:szCs w:val="22"/>
        </w:rPr>
        <w:tab/>
        <w:t>Analyze internal controls and understand the need for internal controls over financial reporting (Leventhal Learning Goal 3)</w:t>
      </w:r>
    </w:p>
    <w:p w14:paraId="5679AC5B" w14:textId="77777777" w:rsidR="005B7A69" w:rsidRPr="0020381B" w:rsidRDefault="005B7A69" w:rsidP="002B725D">
      <w:pPr>
        <w:ind w:left="720" w:hanging="720"/>
        <w:rPr>
          <w:sz w:val="22"/>
          <w:szCs w:val="22"/>
        </w:rPr>
      </w:pPr>
      <w:r w:rsidRPr="0020381B">
        <w:rPr>
          <w:sz w:val="22"/>
          <w:szCs w:val="22"/>
        </w:rPr>
        <w:t>6.</w:t>
      </w:r>
      <w:r w:rsidRPr="0020381B">
        <w:rPr>
          <w:sz w:val="22"/>
          <w:szCs w:val="22"/>
        </w:rPr>
        <w:tab/>
        <w:t xml:space="preserve">Explain how management, other stakeholders and the business community use key sections of the balance sheet, income statement and statement of cash flows to make decisions by evaluating business transactions and analyzing relevant financial statement information. </w:t>
      </w:r>
      <w:proofErr w:type="gramStart"/>
      <w:r w:rsidRPr="0020381B">
        <w:rPr>
          <w:sz w:val="22"/>
          <w:szCs w:val="22"/>
        </w:rPr>
        <w:t>(Leventhal Learning Goal 2.)</w:t>
      </w:r>
      <w:proofErr w:type="gramEnd"/>
    </w:p>
    <w:p w14:paraId="6838D22B" w14:textId="77777777" w:rsidR="00ED26C5" w:rsidRPr="0020381B" w:rsidRDefault="005B7A69" w:rsidP="002B725D">
      <w:pPr>
        <w:ind w:left="720" w:hanging="720"/>
        <w:rPr>
          <w:sz w:val="22"/>
          <w:szCs w:val="22"/>
        </w:rPr>
      </w:pPr>
      <w:r w:rsidRPr="0020381B">
        <w:rPr>
          <w:sz w:val="22"/>
          <w:szCs w:val="22"/>
        </w:rPr>
        <w:t>7.</w:t>
      </w:r>
      <w:r w:rsidRPr="0020381B">
        <w:rPr>
          <w:sz w:val="22"/>
          <w:szCs w:val="22"/>
        </w:rPr>
        <w:tab/>
        <w:t xml:space="preserve">Understand the variety of ethical practices that companies adhere to and the importance of an </w:t>
      </w:r>
    </w:p>
    <w:p w14:paraId="482550C8" w14:textId="77777777" w:rsidR="00ED26C5" w:rsidRPr="0020381B" w:rsidRDefault="005B7A69" w:rsidP="00ED26C5">
      <w:pPr>
        <w:ind w:left="720"/>
        <w:rPr>
          <w:sz w:val="22"/>
          <w:szCs w:val="22"/>
        </w:rPr>
      </w:pPr>
      <w:proofErr w:type="gramStart"/>
      <w:r w:rsidRPr="0020381B">
        <w:rPr>
          <w:sz w:val="22"/>
          <w:szCs w:val="22"/>
        </w:rPr>
        <w:t>organization’s</w:t>
      </w:r>
      <w:proofErr w:type="gramEnd"/>
      <w:r w:rsidRPr="0020381B">
        <w:rPr>
          <w:sz w:val="22"/>
          <w:szCs w:val="22"/>
        </w:rPr>
        <w:t xml:space="preserve"> culture in adhering to moral business principals and maintaining trust, </w:t>
      </w:r>
    </w:p>
    <w:p w14:paraId="14D5F3BB" w14:textId="66E3B1B5" w:rsidR="005B7A69" w:rsidRPr="0020381B" w:rsidRDefault="005B7A69" w:rsidP="00ED26C5">
      <w:pPr>
        <w:ind w:left="720"/>
        <w:rPr>
          <w:sz w:val="22"/>
          <w:szCs w:val="22"/>
        </w:rPr>
      </w:pPr>
      <w:proofErr w:type="gramStart"/>
      <w:r w:rsidRPr="0020381B">
        <w:rPr>
          <w:sz w:val="22"/>
          <w:szCs w:val="22"/>
        </w:rPr>
        <w:t>confidentiality</w:t>
      </w:r>
      <w:proofErr w:type="gramEnd"/>
      <w:r w:rsidRPr="0020381B">
        <w:rPr>
          <w:sz w:val="22"/>
          <w:szCs w:val="22"/>
        </w:rPr>
        <w:t xml:space="preserve"> and business integrity in the workplace. (Leventhal Learning Goal 3)</w:t>
      </w:r>
    </w:p>
    <w:p w14:paraId="349E1898" w14:textId="77777777" w:rsidR="00B569D2" w:rsidRPr="0020381B" w:rsidRDefault="005B7A69" w:rsidP="002B725D">
      <w:pPr>
        <w:ind w:left="720" w:hanging="720"/>
        <w:rPr>
          <w:sz w:val="22"/>
          <w:szCs w:val="22"/>
        </w:rPr>
      </w:pPr>
      <w:r w:rsidRPr="0020381B">
        <w:rPr>
          <w:sz w:val="22"/>
          <w:szCs w:val="22"/>
        </w:rPr>
        <w:t>8.</w:t>
      </w:r>
      <w:r w:rsidRPr="0020381B">
        <w:rPr>
          <w:sz w:val="22"/>
          <w:szCs w:val="22"/>
        </w:rPr>
        <w:tab/>
        <w:t xml:space="preserve">Strengthen analytical skills through differentiating facts, using and interpreting data, and </w:t>
      </w:r>
    </w:p>
    <w:p w14:paraId="6EF40A26" w14:textId="32319E99" w:rsidR="005B7A69" w:rsidRPr="0020381B" w:rsidRDefault="005B7A69" w:rsidP="00B569D2">
      <w:pPr>
        <w:ind w:left="720"/>
        <w:rPr>
          <w:sz w:val="22"/>
          <w:szCs w:val="22"/>
        </w:rPr>
      </w:pPr>
      <w:proofErr w:type="gramStart"/>
      <w:r w:rsidRPr="0020381B">
        <w:rPr>
          <w:sz w:val="22"/>
          <w:szCs w:val="22"/>
        </w:rPr>
        <w:t>employing</w:t>
      </w:r>
      <w:proofErr w:type="gramEnd"/>
      <w:r w:rsidRPr="0020381B">
        <w:rPr>
          <w:sz w:val="22"/>
          <w:szCs w:val="22"/>
        </w:rPr>
        <w:t xml:space="preserve"> sound reasoning. (Leventhal Learning Goal 2,)</w:t>
      </w:r>
    </w:p>
    <w:p w14:paraId="301E6D5D" w14:textId="77777777" w:rsidR="00B569D2" w:rsidRPr="0020381B" w:rsidRDefault="005B7A69" w:rsidP="002B725D">
      <w:pPr>
        <w:ind w:left="720" w:hanging="720"/>
        <w:rPr>
          <w:sz w:val="22"/>
          <w:szCs w:val="22"/>
        </w:rPr>
      </w:pPr>
      <w:r w:rsidRPr="0020381B">
        <w:rPr>
          <w:sz w:val="22"/>
          <w:szCs w:val="22"/>
        </w:rPr>
        <w:t>9.</w:t>
      </w:r>
      <w:r w:rsidRPr="0020381B">
        <w:rPr>
          <w:sz w:val="22"/>
          <w:szCs w:val="22"/>
        </w:rPr>
        <w:tab/>
        <w:t xml:space="preserve">Evaluate the general financial performance of an organization and the impact of management </w:t>
      </w:r>
    </w:p>
    <w:p w14:paraId="23363D02" w14:textId="302254DD" w:rsidR="005B7A69" w:rsidRPr="0020381B" w:rsidRDefault="005B7A69" w:rsidP="00B569D2">
      <w:pPr>
        <w:ind w:left="720"/>
        <w:rPr>
          <w:sz w:val="22"/>
          <w:szCs w:val="22"/>
        </w:rPr>
      </w:pPr>
      <w:proofErr w:type="gramStart"/>
      <w:r w:rsidRPr="0020381B">
        <w:rPr>
          <w:sz w:val="22"/>
          <w:szCs w:val="22"/>
        </w:rPr>
        <w:t>decisions</w:t>
      </w:r>
      <w:proofErr w:type="gramEnd"/>
      <w:r w:rsidRPr="0020381B">
        <w:rPr>
          <w:sz w:val="22"/>
          <w:szCs w:val="22"/>
        </w:rPr>
        <w:t xml:space="preserve"> on financial results. (Leventhal Learning Goal 2, 4)</w:t>
      </w:r>
    </w:p>
    <w:p w14:paraId="7F182589" w14:textId="77777777" w:rsidR="00B569D2" w:rsidRPr="0020381B" w:rsidRDefault="005B7A69" w:rsidP="002B725D">
      <w:pPr>
        <w:ind w:left="720" w:hanging="720"/>
        <w:rPr>
          <w:sz w:val="22"/>
          <w:szCs w:val="22"/>
        </w:rPr>
      </w:pPr>
      <w:r w:rsidRPr="0020381B">
        <w:rPr>
          <w:sz w:val="22"/>
          <w:szCs w:val="22"/>
        </w:rPr>
        <w:t>10.</w:t>
      </w:r>
      <w:r w:rsidRPr="0020381B">
        <w:rPr>
          <w:sz w:val="22"/>
          <w:szCs w:val="22"/>
        </w:rPr>
        <w:tab/>
        <w:t xml:space="preserve">Analyze and demonstrate how strategic planning and budgeting processes enhance an </w:t>
      </w:r>
    </w:p>
    <w:p w14:paraId="72CF2A19" w14:textId="1A5662C7" w:rsidR="005B7A69" w:rsidRPr="0020381B" w:rsidRDefault="005B7A69" w:rsidP="00B569D2">
      <w:pPr>
        <w:ind w:left="720"/>
        <w:rPr>
          <w:sz w:val="22"/>
          <w:szCs w:val="22"/>
        </w:rPr>
      </w:pPr>
      <w:proofErr w:type="gramStart"/>
      <w:r w:rsidRPr="0020381B">
        <w:rPr>
          <w:sz w:val="22"/>
          <w:szCs w:val="22"/>
        </w:rPr>
        <w:lastRenderedPageBreak/>
        <w:t>organization’s</w:t>
      </w:r>
      <w:proofErr w:type="gramEnd"/>
      <w:r w:rsidRPr="0020381B">
        <w:rPr>
          <w:sz w:val="22"/>
          <w:szCs w:val="22"/>
        </w:rPr>
        <w:t xml:space="preserve"> ability to respond to economic changes by preparing elements of the master budget and a flexible budget. (Leventhal Learning Goal 2, 4)</w:t>
      </w:r>
    </w:p>
    <w:p w14:paraId="2762C935" w14:textId="77777777" w:rsidR="00B569D2" w:rsidRPr="0020381B" w:rsidRDefault="005B7A69" w:rsidP="002B725D">
      <w:pPr>
        <w:ind w:left="720" w:hanging="720"/>
        <w:rPr>
          <w:sz w:val="22"/>
          <w:szCs w:val="22"/>
        </w:rPr>
      </w:pPr>
      <w:r w:rsidRPr="0020381B">
        <w:rPr>
          <w:sz w:val="22"/>
          <w:szCs w:val="22"/>
        </w:rPr>
        <w:t>11.</w:t>
      </w:r>
      <w:r w:rsidRPr="0020381B">
        <w:rPr>
          <w:sz w:val="22"/>
          <w:szCs w:val="22"/>
        </w:rPr>
        <w:tab/>
        <w:t xml:space="preserve">Evaluate the general financial prospects of an organization and the impact of management </w:t>
      </w:r>
    </w:p>
    <w:p w14:paraId="108F0004" w14:textId="5C64F047" w:rsidR="005B7A69" w:rsidRPr="0020381B" w:rsidRDefault="005B7A69" w:rsidP="00B569D2">
      <w:pPr>
        <w:ind w:left="720"/>
        <w:rPr>
          <w:sz w:val="22"/>
          <w:szCs w:val="22"/>
        </w:rPr>
      </w:pPr>
      <w:proofErr w:type="gramStart"/>
      <w:r w:rsidRPr="0020381B">
        <w:rPr>
          <w:sz w:val="22"/>
          <w:szCs w:val="22"/>
        </w:rPr>
        <w:t>decisions</w:t>
      </w:r>
      <w:proofErr w:type="gramEnd"/>
      <w:r w:rsidRPr="0020381B">
        <w:rPr>
          <w:sz w:val="22"/>
          <w:szCs w:val="22"/>
        </w:rPr>
        <w:t xml:space="preserve"> on operational results by analyzing a variety of operational information of a large public company. (Leventhal Learning Goal 1, 2, 5)</w:t>
      </w:r>
    </w:p>
    <w:p w14:paraId="5900418A" w14:textId="77777777" w:rsidR="005B7A69" w:rsidRPr="0020381B" w:rsidRDefault="005B7A69" w:rsidP="005B7A69">
      <w:pPr>
        <w:rPr>
          <w:sz w:val="22"/>
          <w:szCs w:val="22"/>
        </w:rPr>
      </w:pPr>
    </w:p>
    <w:p w14:paraId="3835D5BF" w14:textId="77777777" w:rsidR="00B569D2" w:rsidRPr="0020381B" w:rsidRDefault="005B7A69" w:rsidP="005B7A69">
      <w:pPr>
        <w:rPr>
          <w:sz w:val="22"/>
          <w:szCs w:val="22"/>
        </w:rPr>
      </w:pPr>
      <w:r w:rsidRPr="0020381B">
        <w:rPr>
          <w:sz w:val="22"/>
          <w:szCs w:val="22"/>
        </w:rPr>
        <w:t xml:space="preserve">To achieve these learning objectives, a combination of background reading, interactive discussion/lecture and practice problems will be utilized.  Please note the most important word in the sentence above is </w:t>
      </w:r>
    </w:p>
    <w:p w14:paraId="79DF2BC9" w14:textId="24FA7A62" w:rsidR="005B7A69" w:rsidRPr="0020381B" w:rsidRDefault="005B7A69" w:rsidP="005B7A69">
      <w:pPr>
        <w:rPr>
          <w:sz w:val="22"/>
          <w:szCs w:val="22"/>
        </w:rPr>
      </w:pPr>
      <w:r w:rsidRPr="0020381B">
        <w:rPr>
          <w:sz w:val="22"/>
          <w:szCs w:val="22"/>
        </w:rPr>
        <w:t>“</w:t>
      </w:r>
      <w:proofErr w:type="gramStart"/>
      <w:r w:rsidRPr="0020381B">
        <w:rPr>
          <w:sz w:val="22"/>
          <w:szCs w:val="22"/>
        </w:rPr>
        <w:t>interactive</w:t>
      </w:r>
      <w:proofErr w:type="gramEnd"/>
      <w:r w:rsidRPr="0020381B">
        <w:rPr>
          <w:sz w:val="22"/>
          <w:szCs w:val="22"/>
        </w:rPr>
        <w:t xml:space="preserve">.”  The reason is that research on learning indicates it is very difficult to gain anything more than a superficial understanding of material without practice and feedback.  Therefore, you should expect our class sessions to incorporate a substantial amount of both.  </w:t>
      </w:r>
    </w:p>
    <w:p w14:paraId="019FCA5D" w14:textId="77777777" w:rsidR="005B7A69" w:rsidRPr="0020381B" w:rsidRDefault="005B7A69" w:rsidP="005B7A69">
      <w:pPr>
        <w:rPr>
          <w:sz w:val="22"/>
          <w:szCs w:val="22"/>
        </w:rPr>
      </w:pPr>
    </w:p>
    <w:p w14:paraId="41DA53D3" w14:textId="6C6B6484" w:rsidR="002B725D" w:rsidRPr="0020381B" w:rsidRDefault="005B7A69" w:rsidP="005B7A69">
      <w:pPr>
        <w:rPr>
          <w:sz w:val="22"/>
          <w:szCs w:val="22"/>
        </w:rPr>
      </w:pPr>
      <w:r w:rsidRPr="0020381B">
        <w:rPr>
          <w:sz w:val="22"/>
          <w:szCs w:val="22"/>
        </w:rPr>
        <w:t xml:space="preserve">To demonstrate your achievement of the learning objectives stated above: 1) you will be required to demonstrate your knowledge by individually working problems during exams and 2) you may be asked to participate in class assignments on an ad hoc basis at the professor’s discretion.  </w:t>
      </w:r>
    </w:p>
    <w:p w14:paraId="64D0F0B9" w14:textId="2496A23A" w:rsidR="005B7A69" w:rsidRPr="0020381B" w:rsidRDefault="005B7A69" w:rsidP="005B7A69">
      <w:pPr>
        <w:rPr>
          <w:sz w:val="22"/>
          <w:szCs w:val="22"/>
        </w:rPr>
      </w:pPr>
    </w:p>
    <w:p w14:paraId="23E09EC1" w14:textId="77777777" w:rsidR="0029710F" w:rsidRPr="0020381B" w:rsidRDefault="002E1D19" w:rsidP="00514EF4">
      <w:pPr>
        <w:outlineLvl w:val="0"/>
        <w:rPr>
          <w:sz w:val="22"/>
          <w:szCs w:val="22"/>
        </w:rPr>
      </w:pPr>
      <w:r w:rsidRPr="00C16D8D">
        <w:rPr>
          <w:b/>
          <w:sz w:val="22"/>
          <w:szCs w:val="22"/>
          <w:u w:val="single"/>
        </w:rPr>
        <w:t>Required Materials</w:t>
      </w:r>
      <w:r w:rsidRPr="0020381B">
        <w:rPr>
          <w:sz w:val="22"/>
          <w:szCs w:val="22"/>
        </w:rPr>
        <w:tab/>
      </w:r>
    </w:p>
    <w:p w14:paraId="12F160AB" w14:textId="77777777" w:rsidR="00C16D8D" w:rsidRPr="00A33403" w:rsidRDefault="00C16D8D" w:rsidP="00C16D8D">
      <w:pPr>
        <w:spacing w:after="120"/>
      </w:pPr>
      <w:r w:rsidRPr="00733C85">
        <w:t xml:space="preserve">Kimmel, P.D., </w:t>
      </w:r>
      <w:proofErr w:type="spellStart"/>
      <w:r w:rsidRPr="00733C85">
        <w:t>Weygandt</w:t>
      </w:r>
      <w:proofErr w:type="spellEnd"/>
      <w:r w:rsidRPr="00733C85">
        <w:t xml:space="preserve">, J.J., </w:t>
      </w:r>
      <w:proofErr w:type="spellStart"/>
      <w:r w:rsidRPr="00733C85">
        <w:t>Kieso</w:t>
      </w:r>
      <w:proofErr w:type="spellEnd"/>
      <w:r w:rsidRPr="00733C85">
        <w:t>, D.E., (201</w:t>
      </w:r>
      <w:r>
        <w:t>9</w:t>
      </w:r>
      <w:r w:rsidRPr="00733C85">
        <w:t xml:space="preserve">). </w:t>
      </w:r>
      <w:r w:rsidRPr="00733C85">
        <w:rPr>
          <w:i/>
        </w:rPr>
        <w:t xml:space="preserve">Accounting: Tools for Business Decision Making, </w:t>
      </w:r>
      <w:r>
        <w:rPr>
          <w:i/>
        </w:rPr>
        <w:t>7</w:t>
      </w:r>
      <w:r w:rsidRPr="00733C85">
        <w:rPr>
          <w:i/>
        </w:rPr>
        <w:t>th Ed</w:t>
      </w:r>
      <w:r w:rsidRPr="00733C85">
        <w:t xml:space="preserve">. New Jersey: John Wiley &amp; Sons, Inc. </w:t>
      </w:r>
      <w:r w:rsidRPr="00733C85">
        <w:rPr>
          <w:sz w:val="22"/>
          <w:szCs w:val="22"/>
        </w:rPr>
        <w:t>(</w:t>
      </w:r>
      <w:r>
        <w:rPr>
          <w:rFonts w:ascii="Arial" w:hAnsi="Arial" w:cs="Arial"/>
          <w:color w:val="201F1E"/>
          <w:sz w:val="20"/>
          <w:szCs w:val="20"/>
          <w:bdr w:val="none" w:sz="0" w:space="0" w:color="auto" w:frame="1"/>
        </w:rPr>
        <w:t>978-1-119-49479-9 </w:t>
      </w:r>
      <w:r w:rsidRPr="00942D97">
        <w:rPr>
          <w:b/>
        </w:rPr>
        <w:t>do not purchase the code for the textbook as it is not required</w:t>
      </w:r>
      <w:r>
        <w:rPr>
          <w:b/>
        </w:rPr>
        <w:t xml:space="preserve">. </w:t>
      </w:r>
      <w:r w:rsidRPr="00A33403">
        <w:t xml:space="preserve">Please rent or buy </w:t>
      </w:r>
      <w:r w:rsidRPr="00A33403">
        <w:rPr>
          <w:u w:val="single"/>
        </w:rPr>
        <w:t>a used copy</w:t>
      </w:r>
      <w:r w:rsidRPr="00A33403">
        <w:t xml:space="preserve"> of this book online or from the bookstore. I encourage students to consider utilizing the e-versions of the textbook as it may be a cheaper alternative.</w:t>
      </w:r>
    </w:p>
    <w:p w14:paraId="511628E2" w14:textId="1AD00C1A" w:rsidR="00C16D8D" w:rsidRPr="00E76329" w:rsidRDefault="00C16D8D" w:rsidP="00C16D8D">
      <w:pPr>
        <w:pStyle w:val="ListParagraph"/>
        <w:numPr>
          <w:ilvl w:val="0"/>
          <w:numId w:val="24"/>
        </w:numPr>
      </w:pPr>
      <w:r>
        <w:rPr>
          <w:color w:val="000000"/>
        </w:rPr>
        <w:t>ACCT 410</w:t>
      </w:r>
      <w:r w:rsidRPr="003D2D21">
        <w:rPr>
          <w:color w:val="000000"/>
        </w:rPr>
        <w:t xml:space="preserve"> Course Reader                                                 </w:t>
      </w:r>
      <w:proofErr w:type="spellStart"/>
      <w:r w:rsidRPr="003D2D21">
        <w:rPr>
          <w:color w:val="000000"/>
        </w:rPr>
        <w:t>Zivia</w:t>
      </w:r>
      <w:proofErr w:type="spellEnd"/>
      <w:r w:rsidRPr="003D2D21">
        <w:rPr>
          <w:color w:val="000000"/>
        </w:rPr>
        <w:t xml:space="preserve"> Sweeney</w:t>
      </w:r>
    </w:p>
    <w:p w14:paraId="5A2B38BF" w14:textId="77777777" w:rsidR="00C16D8D" w:rsidRDefault="00C16D8D" w:rsidP="00C16D8D">
      <w:pPr>
        <w:widowControl w:val="0"/>
        <w:tabs>
          <w:tab w:val="left" w:pos="7336"/>
          <w:tab w:val="left" w:pos="7569"/>
          <w:tab w:val="left" w:pos="7802"/>
          <w:tab w:val="left" w:pos="8035"/>
        </w:tabs>
      </w:pPr>
    </w:p>
    <w:p w14:paraId="472CDEA3" w14:textId="77777777" w:rsidR="00C16D8D" w:rsidRPr="00B3015E" w:rsidRDefault="00C16D8D" w:rsidP="00C16D8D">
      <w:pPr>
        <w:widowControl w:val="0"/>
        <w:tabs>
          <w:tab w:val="left" w:pos="7336"/>
          <w:tab w:val="left" w:pos="7569"/>
          <w:tab w:val="left" w:pos="7802"/>
          <w:tab w:val="left" w:pos="8035"/>
        </w:tabs>
      </w:pPr>
      <w:r w:rsidRPr="00B3015E">
        <w:t>The course reader was developed in plain English to explain the key concepts of the textbook and contains summary lecture notes as well as other material</w:t>
      </w:r>
      <w:r>
        <w:t>, which will not be covered in the textbook</w:t>
      </w:r>
      <w:r w:rsidRPr="00B3015E">
        <w:t xml:space="preserve">.  </w:t>
      </w:r>
      <w:r>
        <w:t>All</w:t>
      </w:r>
      <w:r w:rsidRPr="00B3015E">
        <w:t xml:space="preserve"> lectures </w:t>
      </w:r>
      <w:r>
        <w:t xml:space="preserve">will contain </w:t>
      </w:r>
      <w:r w:rsidRPr="00B3015E">
        <w:t xml:space="preserve">information included in the course reader. </w:t>
      </w:r>
      <w:r w:rsidRPr="00942D97">
        <w:rPr>
          <w:b/>
        </w:rPr>
        <w:t>Course readers are only available at the bookstore.</w:t>
      </w:r>
      <w:r w:rsidRPr="00B3015E">
        <w:t> </w:t>
      </w:r>
    </w:p>
    <w:p w14:paraId="1F65F898" w14:textId="77777777" w:rsidR="00C16D8D" w:rsidRDefault="00C16D8D" w:rsidP="00C16D8D">
      <w:pPr>
        <w:widowControl w:val="0"/>
        <w:rPr>
          <w:b/>
        </w:rPr>
      </w:pPr>
    </w:p>
    <w:p w14:paraId="25FEAFD8" w14:textId="77777777" w:rsidR="00C16D8D" w:rsidRPr="00E76329" w:rsidRDefault="00C16D8D" w:rsidP="00C16D8D">
      <w:pPr>
        <w:widowControl w:val="0"/>
      </w:pPr>
      <w:r w:rsidRPr="00E76329">
        <w:rPr>
          <w:b/>
        </w:rPr>
        <w:t>NOTICE:</w:t>
      </w:r>
      <w:r w:rsidRPr="00E76329">
        <w:t xml:space="preserve">  All students are expected to have these materials </w:t>
      </w:r>
      <w:r>
        <w:t>by the end of the second week of class</w:t>
      </w:r>
      <w:r w:rsidRPr="00E76329">
        <w:t>.</w:t>
      </w:r>
    </w:p>
    <w:p w14:paraId="4C88F218" w14:textId="77777777" w:rsidR="002E1D19" w:rsidRPr="0020381B" w:rsidRDefault="002E1D19" w:rsidP="002E1D19">
      <w:pPr>
        <w:rPr>
          <w:b/>
          <w:sz w:val="22"/>
          <w:szCs w:val="22"/>
          <w:u w:val="single"/>
        </w:rPr>
      </w:pPr>
    </w:p>
    <w:p w14:paraId="3E8D86AC" w14:textId="77777777" w:rsidR="00292E6F" w:rsidRPr="0020381B" w:rsidRDefault="009A6743" w:rsidP="00292E6F">
      <w:pPr>
        <w:outlineLvl w:val="0"/>
        <w:rPr>
          <w:sz w:val="22"/>
          <w:szCs w:val="22"/>
        </w:rPr>
      </w:pPr>
      <w:r w:rsidRPr="0020381B">
        <w:rPr>
          <w:b/>
          <w:sz w:val="22"/>
          <w:szCs w:val="22"/>
          <w:u w:val="single"/>
        </w:rPr>
        <w:t>Prerequisites and/or Recommended Preparation:</w:t>
      </w:r>
      <w:r w:rsidRPr="0020381B">
        <w:rPr>
          <w:sz w:val="22"/>
          <w:szCs w:val="22"/>
        </w:rPr>
        <w:t xml:space="preserve"> </w:t>
      </w:r>
    </w:p>
    <w:p w14:paraId="4F564F3E" w14:textId="0987ECA1" w:rsidR="003E5FE2" w:rsidRPr="008C7DF6" w:rsidRDefault="003E5FE2" w:rsidP="00292E6F">
      <w:pPr>
        <w:outlineLvl w:val="0"/>
      </w:pPr>
      <w:r w:rsidRPr="008C7DF6">
        <w:rPr>
          <w:bCs/>
          <w:iCs/>
        </w:rPr>
        <w:t xml:space="preserve">Although there are no formal prerequisites for this course, regularly reading a general business periodical or newspaper’s financial section will aid in your business education.  The Wall Street Journal can be </w:t>
      </w:r>
    </w:p>
    <w:p w14:paraId="0C5FF98A" w14:textId="67D7F2DB" w:rsidR="009A6743" w:rsidRPr="008C7DF6" w:rsidRDefault="003E5FE2" w:rsidP="002E1D19">
      <w:pPr>
        <w:rPr>
          <w:bCs/>
          <w:iCs/>
        </w:rPr>
      </w:pPr>
      <w:proofErr w:type="gramStart"/>
      <w:r w:rsidRPr="008C7DF6">
        <w:rPr>
          <w:bCs/>
          <w:iCs/>
        </w:rPr>
        <w:t>purchased</w:t>
      </w:r>
      <w:proofErr w:type="gramEnd"/>
      <w:r w:rsidRPr="008C7DF6">
        <w:rPr>
          <w:bCs/>
          <w:iCs/>
        </w:rPr>
        <w:t xml:space="preserve"> at a discounted student rate at </w:t>
      </w:r>
      <w:hyperlink r:id="rId10" w:history="1">
        <w:r w:rsidRPr="008C7DF6">
          <w:rPr>
            <w:rStyle w:val="Hyperlink"/>
            <w:bCs/>
            <w:iCs/>
          </w:rPr>
          <w:t>www.wsjstudent.com</w:t>
        </w:r>
      </w:hyperlink>
      <w:r w:rsidRPr="008C7DF6">
        <w:rPr>
          <w:bCs/>
          <w:iCs/>
        </w:rPr>
        <w:t xml:space="preserve">.  </w:t>
      </w:r>
    </w:p>
    <w:p w14:paraId="398F1FC8" w14:textId="77777777" w:rsidR="003E5FE2" w:rsidRPr="0020381B" w:rsidRDefault="003E5FE2" w:rsidP="002E1D19">
      <w:pPr>
        <w:rPr>
          <w:b/>
          <w:iCs/>
          <w:sz w:val="22"/>
          <w:szCs w:val="22"/>
          <w:u w:val="single"/>
        </w:rPr>
      </w:pPr>
    </w:p>
    <w:p w14:paraId="716E0CC3" w14:textId="4CC4C2E6" w:rsidR="00307383" w:rsidRPr="0020381B" w:rsidRDefault="002E1D19" w:rsidP="00307383">
      <w:pPr>
        <w:rPr>
          <w:sz w:val="22"/>
          <w:szCs w:val="22"/>
        </w:rPr>
      </w:pPr>
      <w:r w:rsidRPr="0020381B">
        <w:rPr>
          <w:b/>
          <w:sz w:val="22"/>
          <w:szCs w:val="22"/>
          <w:u w:val="single"/>
        </w:rPr>
        <w:t>Course Notes:</w:t>
      </w:r>
      <w:r w:rsidRPr="0020381B">
        <w:rPr>
          <w:sz w:val="22"/>
          <w:szCs w:val="22"/>
        </w:rPr>
        <w:t xml:space="preserve">  </w:t>
      </w:r>
    </w:p>
    <w:p w14:paraId="1E9F266E" w14:textId="77777777" w:rsidR="00154146" w:rsidRPr="008C7DF6" w:rsidRDefault="00154146" w:rsidP="00154146">
      <w:r w:rsidRPr="008C7DF6">
        <w:t>Distributed materials and other class information will be available through your Blackboard a</w:t>
      </w:r>
      <w:r w:rsidRPr="008C7DF6">
        <w:t>c</w:t>
      </w:r>
      <w:r w:rsidRPr="008C7DF6">
        <w:t xml:space="preserve">count. Blackboard will be the primary form of communication to students by your professor. </w:t>
      </w:r>
    </w:p>
    <w:p w14:paraId="5A92194F" w14:textId="77777777" w:rsidR="00154146" w:rsidRPr="0020381B" w:rsidRDefault="00154146" w:rsidP="00154146">
      <w:pPr>
        <w:rPr>
          <w:sz w:val="22"/>
          <w:szCs w:val="22"/>
        </w:rPr>
      </w:pPr>
    </w:p>
    <w:p w14:paraId="31E1D340" w14:textId="77777777" w:rsidR="00154146" w:rsidRPr="0020381B" w:rsidRDefault="00154146" w:rsidP="00154146">
      <w:pPr>
        <w:rPr>
          <w:sz w:val="22"/>
          <w:szCs w:val="22"/>
        </w:rPr>
      </w:pPr>
      <w:r w:rsidRPr="0020381B">
        <w:rPr>
          <w:sz w:val="22"/>
          <w:szCs w:val="22"/>
        </w:rPr>
        <w:t>The following are the “golden rules” of the class.</w:t>
      </w:r>
    </w:p>
    <w:p w14:paraId="3F721923" w14:textId="12C3DF5C" w:rsidR="00154146" w:rsidRPr="0020381B" w:rsidRDefault="00154146" w:rsidP="00C94F30">
      <w:pPr>
        <w:pStyle w:val="ListParagraph"/>
        <w:numPr>
          <w:ilvl w:val="0"/>
          <w:numId w:val="20"/>
        </w:numPr>
        <w:rPr>
          <w:sz w:val="22"/>
          <w:szCs w:val="22"/>
        </w:rPr>
      </w:pPr>
      <w:r w:rsidRPr="0020381B">
        <w:rPr>
          <w:sz w:val="22"/>
          <w:szCs w:val="22"/>
        </w:rPr>
        <w:t>The only stupid or dumb question is the one that is not asked.</w:t>
      </w:r>
    </w:p>
    <w:p w14:paraId="0B9CBA61" w14:textId="2D6E3C98" w:rsidR="00D31046" w:rsidRDefault="00154146" w:rsidP="00D31046">
      <w:pPr>
        <w:pStyle w:val="ListParagraph"/>
        <w:numPr>
          <w:ilvl w:val="0"/>
          <w:numId w:val="20"/>
        </w:numPr>
        <w:rPr>
          <w:sz w:val="22"/>
          <w:szCs w:val="22"/>
        </w:rPr>
      </w:pPr>
      <w:r w:rsidRPr="0020381B">
        <w:rPr>
          <w:sz w:val="22"/>
          <w:szCs w:val="22"/>
        </w:rPr>
        <w:t>Remember the most important golden rule: treat others as you would expect to be treated.  Courtesy and respect in the classroom are not “suggestions”</w:t>
      </w:r>
      <w:r w:rsidR="00852047">
        <w:rPr>
          <w:sz w:val="22"/>
          <w:szCs w:val="22"/>
        </w:rPr>
        <w:t>,</w:t>
      </w:r>
      <w:r w:rsidRPr="0020381B">
        <w:rPr>
          <w:sz w:val="22"/>
          <w:szCs w:val="22"/>
        </w:rPr>
        <w:t xml:space="preserve"> </w:t>
      </w:r>
      <w:r w:rsidR="00852047">
        <w:rPr>
          <w:sz w:val="22"/>
          <w:szCs w:val="22"/>
        </w:rPr>
        <w:t>i</w:t>
      </w:r>
      <w:r w:rsidRPr="0020381B">
        <w:rPr>
          <w:sz w:val="22"/>
          <w:szCs w:val="22"/>
        </w:rPr>
        <w:t xml:space="preserve">t is mandated. </w:t>
      </w:r>
    </w:p>
    <w:p w14:paraId="3C23B8C9" w14:textId="1218F1A0" w:rsidR="00D31046" w:rsidRPr="00D31046" w:rsidRDefault="00D31046" w:rsidP="00D31046">
      <w:pPr>
        <w:pStyle w:val="ListParagraph"/>
        <w:numPr>
          <w:ilvl w:val="0"/>
          <w:numId w:val="20"/>
        </w:numPr>
        <w:rPr>
          <w:sz w:val="22"/>
          <w:szCs w:val="22"/>
        </w:rPr>
      </w:pPr>
      <w:r w:rsidRPr="00D31046">
        <w:rPr>
          <w:sz w:val="22"/>
          <w:szCs w:val="22"/>
        </w:rPr>
        <w:t>Professionalism will be expected at all times. Because the university classroom is a place d</w:t>
      </w:r>
      <w:r w:rsidRPr="00D31046">
        <w:rPr>
          <w:sz w:val="22"/>
          <w:szCs w:val="22"/>
        </w:rPr>
        <w:t>e</w:t>
      </w:r>
      <w:r w:rsidRPr="00D31046">
        <w:rPr>
          <w:sz w:val="22"/>
          <w:szCs w:val="22"/>
        </w:rPr>
        <w:t>signed for the free exchange of ideas, we must show respect for one another in all circu</w:t>
      </w:r>
      <w:r w:rsidRPr="00D31046">
        <w:rPr>
          <w:sz w:val="22"/>
          <w:szCs w:val="22"/>
        </w:rPr>
        <w:t>m</w:t>
      </w:r>
      <w:r w:rsidRPr="00D31046">
        <w:rPr>
          <w:sz w:val="22"/>
          <w:szCs w:val="22"/>
        </w:rPr>
        <w:t>stances. We will show respect for one another by exhibiting patience, courtesy, and profe</w:t>
      </w:r>
      <w:r w:rsidRPr="00D31046">
        <w:rPr>
          <w:sz w:val="22"/>
          <w:szCs w:val="22"/>
        </w:rPr>
        <w:t>s</w:t>
      </w:r>
      <w:r w:rsidRPr="00D31046">
        <w:rPr>
          <w:sz w:val="22"/>
          <w:szCs w:val="22"/>
        </w:rPr>
        <w:t xml:space="preserve">sionalism in our exchanges. Appropriate language and restraint from verbal attacks upon those whose perspectives differ from your own is a requirement. Courtesy and kindness are </w:t>
      </w:r>
      <w:r w:rsidRPr="00D31046">
        <w:rPr>
          <w:sz w:val="22"/>
          <w:szCs w:val="22"/>
        </w:rPr>
        <w:lastRenderedPageBreak/>
        <w:t xml:space="preserve">the norm for those who participate in my class. Talking or being disruptive during the lecture by students will not be tolerated. Students may be subject to </w:t>
      </w:r>
      <w:r w:rsidR="00852047">
        <w:rPr>
          <w:sz w:val="22"/>
          <w:szCs w:val="22"/>
        </w:rPr>
        <w:t xml:space="preserve">being removed </w:t>
      </w:r>
      <w:r w:rsidRPr="00D31046">
        <w:rPr>
          <w:sz w:val="22"/>
          <w:szCs w:val="22"/>
        </w:rPr>
        <w:t>from the class session.</w:t>
      </w:r>
    </w:p>
    <w:p w14:paraId="2D0A53B7" w14:textId="77777777" w:rsidR="00154146" w:rsidRPr="0020381B" w:rsidRDefault="00154146" w:rsidP="00C94F30">
      <w:pPr>
        <w:pStyle w:val="ListParagraph"/>
        <w:numPr>
          <w:ilvl w:val="0"/>
          <w:numId w:val="20"/>
        </w:numPr>
        <w:rPr>
          <w:sz w:val="22"/>
          <w:szCs w:val="22"/>
        </w:rPr>
      </w:pPr>
      <w:r w:rsidRPr="0020381B">
        <w:rPr>
          <w:sz w:val="22"/>
          <w:szCs w:val="22"/>
        </w:rPr>
        <w:t xml:space="preserve">You do not have to have Einstein credentials to understand accounting. All that is required is a willingness to learn and a basic understanding of math – addition, subtraction, </w:t>
      </w:r>
    </w:p>
    <w:p w14:paraId="56353C67" w14:textId="4F1B9606" w:rsidR="00154146" w:rsidRPr="0020381B" w:rsidRDefault="00154146" w:rsidP="00154146">
      <w:pPr>
        <w:pStyle w:val="ListParagraph"/>
        <w:ind w:left="1080"/>
        <w:rPr>
          <w:sz w:val="22"/>
          <w:szCs w:val="22"/>
        </w:rPr>
      </w:pPr>
      <w:proofErr w:type="gramStart"/>
      <w:r w:rsidRPr="0020381B">
        <w:rPr>
          <w:sz w:val="22"/>
          <w:szCs w:val="22"/>
        </w:rPr>
        <w:t>multiplication</w:t>
      </w:r>
      <w:proofErr w:type="gramEnd"/>
      <w:r w:rsidRPr="0020381B">
        <w:rPr>
          <w:sz w:val="22"/>
          <w:szCs w:val="22"/>
        </w:rPr>
        <w:t>, division, decimals</w:t>
      </w:r>
      <w:r w:rsidR="006B135F">
        <w:rPr>
          <w:sz w:val="22"/>
          <w:szCs w:val="22"/>
        </w:rPr>
        <w:t>,</w:t>
      </w:r>
      <w:r w:rsidRPr="0020381B">
        <w:rPr>
          <w:sz w:val="22"/>
          <w:szCs w:val="22"/>
        </w:rPr>
        <w:t xml:space="preserve"> and percentages.  Calculus is not required.</w:t>
      </w:r>
    </w:p>
    <w:p w14:paraId="59059C8D" w14:textId="77777777" w:rsidR="00154146" w:rsidRPr="0020381B" w:rsidRDefault="00154146" w:rsidP="00C94F30">
      <w:pPr>
        <w:pStyle w:val="ListParagraph"/>
        <w:numPr>
          <w:ilvl w:val="0"/>
          <w:numId w:val="20"/>
        </w:numPr>
        <w:rPr>
          <w:sz w:val="22"/>
          <w:szCs w:val="22"/>
        </w:rPr>
      </w:pPr>
      <w:r w:rsidRPr="0020381B">
        <w:rPr>
          <w:sz w:val="22"/>
          <w:szCs w:val="22"/>
        </w:rPr>
        <w:t xml:space="preserve">All students start with an “A” in this class.  Whether they keep this grade is up to the </w:t>
      </w:r>
    </w:p>
    <w:p w14:paraId="1E3D83F1" w14:textId="76832984" w:rsidR="00560DA3" w:rsidRPr="0020381B" w:rsidRDefault="00154146" w:rsidP="00560DA3">
      <w:pPr>
        <w:pStyle w:val="ListParagraph"/>
        <w:ind w:left="1080"/>
        <w:rPr>
          <w:sz w:val="22"/>
          <w:szCs w:val="22"/>
        </w:rPr>
      </w:pPr>
      <w:proofErr w:type="gramStart"/>
      <w:r w:rsidRPr="0020381B">
        <w:rPr>
          <w:sz w:val="22"/>
          <w:szCs w:val="22"/>
        </w:rPr>
        <w:t>individual</w:t>
      </w:r>
      <w:proofErr w:type="gramEnd"/>
      <w:r w:rsidRPr="0020381B">
        <w:rPr>
          <w:sz w:val="22"/>
          <w:szCs w:val="22"/>
        </w:rPr>
        <w:t>.</w:t>
      </w:r>
    </w:p>
    <w:p w14:paraId="675701A4" w14:textId="72BE336C" w:rsidR="00154146" w:rsidRPr="00F01542" w:rsidRDefault="00154146" w:rsidP="00C94F30">
      <w:pPr>
        <w:pStyle w:val="ListParagraph"/>
        <w:numPr>
          <w:ilvl w:val="0"/>
          <w:numId w:val="20"/>
        </w:numPr>
        <w:rPr>
          <w:sz w:val="22"/>
          <w:szCs w:val="22"/>
        </w:rPr>
      </w:pPr>
      <w:r w:rsidRPr="00F01542">
        <w:rPr>
          <w:sz w:val="22"/>
          <w:szCs w:val="22"/>
        </w:rPr>
        <w:t>We are all in this together. No one should feel isolated.</w:t>
      </w:r>
      <w:r w:rsidR="00725268">
        <w:rPr>
          <w:sz w:val="22"/>
          <w:szCs w:val="22"/>
        </w:rPr>
        <w:t xml:space="preserve"> Please do not hesitate to contact your professor if you need assistance. Help cannot be provided if students do not speak up</w:t>
      </w:r>
      <w:r w:rsidR="00B95283">
        <w:rPr>
          <w:sz w:val="22"/>
          <w:szCs w:val="22"/>
        </w:rPr>
        <w:t xml:space="preserve"> about their specific issue</w:t>
      </w:r>
      <w:r w:rsidR="00725268">
        <w:rPr>
          <w:sz w:val="22"/>
          <w:szCs w:val="22"/>
        </w:rPr>
        <w:t>. Student confidentiality will be respected.</w:t>
      </w:r>
    </w:p>
    <w:p w14:paraId="3375E1F3" w14:textId="7B2AAC36" w:rsidR="00154146" w:rsidRPr="00F01542" w:rsidRDefault="00154146" w:rsidP="00C94F30">
      <w:pPr>
        <w:pStyle w:val="ListParagraph"/>
        <w:numPr>
          <w:ilvl w:val="0"/>
          <w:numId w:val="20"/>
        </w:numPr>
        <w:rPr>
          <w:sz w:val="22"/>
          <w:szCs w:val="22"/>
        </w:rPr>
      </w:pPr>
      <w:r w:rsidRPr="00F01542">
        <w:rPr>
          <w:sz w:val="22"/>
          <w:szCs w:val="22"/>
        </w:rPr>
        <w:t>It is ok and acceptable to have fun and enjoy accounting.</w:t>
      </w:r>
    </w:p>
    <w:p w14:paraId="4A1FB905" w14:textId="77777777" w:rsidR="00F01542" w:rsidRDefault="00F01542" w:rsidP="00307383">
      <w:pPr>
        <w:rPr>
          <w:b/>
          <w:iCs/>
          <w:color w:val="000000"/>
          <w:sz w:val="22"/>
          <w:szCs w:val="22"/>
          <w:u w:val="single"/>
        </w:rPr>
      </w:pPr>
    </w:p>
    <w:p w14:paraId="3F14E75D" w14:textId="6165E7AC" w:rsidR="00961691" w:rsidRPr="0020381B" w:rsidRDefault="00961691" w:rsidP="00307383">
      <w:pPr>
        <w:rPr>
          <w:b/>
          <w:iCs/>
          <w:color w:val="000000"/>
          <w:sz w:val="22"/>
          <w:szCs w:val="22"/>
          <w:u w:val="single"/>
        </w:rPr>
      </w:pPr>
      <w:r w:rsidRPr="0020381B">
        <w:rPr>
          <w:b/>
          <w:iCs/>
          <w:color w:val="000000"/>
          <w:sz w:val="22"/>
          <w:szCs w:val="22"/>
          <w:u w:val="single"/>
        </w:rPr>
        <w:t xml:space="preserve">Contact with the IA’s/TA’s: </w:t>
      </w:r>
    </w:p>
    <w:p w14:paraId="1D759897" w14:textId="5F73A9FA" w:rsidR="00961691" w:rsidRPr="008C7DF6" w:rsidRDefault="00961691" w:rsidP="00307383">
      <w:pPr>
        <w:rPr>
          <w:b/>
          <w:bCs/>
          <w:i/>
          <w:iCs/>
          <w:color w:val="000000"/>
          <w:u w:val="single"/>
        </w:rPr>
      </w:pPr>
      <w:r w:rsidRPr="008C7DF6">
        <w:rPr>
          <w:bCs/>
          <w:iCs/>
          <w:color w:val="000000"/>
        </w:rPr>
        <w:t xml:space="preserve">My </w:t>
      </w:r>
      <w:r w:rsidR="00860573" w:rsidRPr="008C7DF6">
        <w:rPr>
          <w:bCs/>
          <w:iCs/>
          <w:color w:val="000000"/>
        </w:rPr>
        <w:t>TA/</w:t>
      </w:r>
      <w:r w:rsidRPr="008C7DF6">
        <w:rPr>
          <w:bCs/>
          <w:iCs/>
          <w:color w:val="000000"/>
        </w:rPr>
        <w:t xml:space="preserve">IAs all </w:t>
      </w:r>
      <w:proofErr w:type="gramStart"/>
      <w:r w:rsidRPr="008C7DF6">
        <w:rPr>
          <w:bCs/>
          <w:iCs/>
          <w:color w:val="000000"/>
        </w:rPr>
        <w:t>have</w:t>
      </w:r>
      <w:proofErr w:type="gramEnd"/>
      <w:r w:rsidRPr="008C7DF6">
        <w:rPr>
          <w:bCs/>
          <w:iCs/>
          <w:color w:val="000000"/>
        </w:rPr>
        <w:t xml:space="preserve"> important insights to help students through the course. </w:t>
      </w:r>
      <w:r w:rsidR="00860573" w:rsidRPr="008C7DF6">
        <w:rPr>
          <w:bCs/>
          <w:iCs/>
          <w:color w:val="000000"/>
        </w:rPr>
        <w:t>TA/</w:t>
      </w:r>
      <w:r w:rsidRPr="008C7DF6">
        <w:rPr>
          <w:bCs/>
          <w:iCs/>
          <w:color w:val="000000"/>
        </w:rPr>
        <w:t xml:space="preserve">IAs </w:t>
      </w:r>
      <w:proofErr w:type="gramStart"/>
      <w:r w:rsidRPr="008C7DF6">
        <w:rPr>
          <w:bCs/>
          <w:iCs/>
          <w:color w:val="000000"/>
        </w:rPr>
        <w:t>are</w:t>
      </w:r>
      <w:proofErr w:type="gramEnd"/>
      <w:r w:rsidRPr="008C7DF6">
        <w:rPr>
          <w:bCs/>
          <w:iCs/>
          <w:color w:val="000000"/>
        </w:rPr>
        <w:t xml:space="preserve"> provided as a courtesy to students. Students are required to treat IAs/TAs with respect and professionalism at all times during the course. Inappropriate or unprofessional conduct towards the IAs/TAs will have a negative i</w:t>
      </w:r>
      <w:r w:rsidRPr="008C7DF6">
        <w:rPr>
          <w:bCs/>
          <w:iCs/>
          <w:color w:val="000000"/>
        </w:rPr>
        <w:t>m</w:t>
      </w:r>
      <w:r w:rsidRPr="008C7DF6">
        <w:rPr>
          <w:bCs/>
          <w:iCs/>
          <w:color w:val="000000"/>
        </w:rPr>
        <w:t xml:space="preserve">pact on a student’s Golden P and/or Professor Points. </w:t>
      </w:r>
      <w:r w:rsidRPr="008C7DF6">
        <w:rPr>
          <w:b/>
          <w:bCs/>
          <w:i/>
          <w:iCs/>
          <w:color w:val="000000"/>
          <w:u w:val="single"/>
        </w:rPr>
        <w:t xml:space="preserve">I reserve the right to negative both Golden P and Professor </w:t>
      </w:r>
      <w:proofErr w:type="gramStart"/>
      <w:r w:rsidRPr="008C7DF6">
        <w:rPr>
          <w:b/>
          <w:bCs/>
          <w:i/>
          <w:iCs/>
          <w:color w:val="000000"/>
          <w:u w:val="single"/>
        </w:rPr>
        <w:t>points</w:t>
      </w:r>
      <w:proofErr w:type="gramEnd"/>
      <w:r w:rsidRPr="008C7DF6">
        <w:rPr>
          <w:b/>
          <w:bCs/>
          <w:i/>
          <w:iCs/>
          <w:color w:val="000000"/>
          <w:u w:val="single"/>
        </w:rPr>
        <w:t xml:space="preserve"> for inappropriate behavior towards my IAs/TAs or me.</w:t>
      </w:r>
    </w:p>
    <w:p w14:paraId="5669A413" w14:textId="2DC845C5" w:rsidR="00200B73" w:rsidRPr="0020381B" w:rsidRDefault="00200B73" w:rsidP="00307383">
      <w:pPr>
        <w:rPr>
          <w:bCs/>
          <w:iCs/>
          <w:color w:val="000000"/>
          <w:sz w:val="22"/>
          <w:szCs w:val="22"/>
        </w:rPr>
      </w:pPr>
    </w:p>
    <w:p w14:paraId="3A3CE997" w14:textId="77777777" w:rsidR="001128D5" w:rsidRPr="00274AD7" w:rsidRDefault="001128D5" w:rsidP="001128D5">
      <w:pPr>
        <w:rPr>
          <w:b/>
          <w:u w:val="single"/>
        </w:rPr>
      </w:pPr>
      <w:r>
        <w:rPr>
          <w:b/>
          <w:u w:val="single"/>
        </w:rPr>
        <w:t xml:space="preserve">GLOBAL </w:t>
      </w:r>
      <w:r w:rsidRPr="00274AD7">
        <w:rPr>
          <w:b/>
          <w:u w:val="single"/>
        </w:rPr>
        <w:t>GRADING STANDARDS</w:t>
      </w:r>
    </w:p>
    <w:p w14:paraId="4DDA1534" w14:textId="77777777" w:rsidR="001128D5" w:rsidRPr="00274AD7" w:rsidRDefault="001128D5" w:rsidP="001128D5"/>
    <w:p w14:paraId="426C5371" w14:textId="77777777" w:rsidR="001128D5" w:rsidRPr="00274AD7" w:rsidRDefault="001128D5" w:rsidP="001128D5">
      <w:r w:rsidRPr="00274AD7">
        <w:t>The Leventhal School of Accounting adheres strictly to the grading standards of the University and the School of Business Administration.  Additionally, the Leventhal School of Accounting has supplemented those standards with certain others.  For students' convenience, and to prevent misunderstanding, these additional standards are summarized below.</w:t>
      </w:r>
    </w:p>
    <w:p w14:paraId="50C9F0F0" w14:textId="77777777" w:rsidR="001128D5" w:rsidRPr="00274AD7" w:rsidRDefault="001128D5" w:rsidP="001128D5"/>
    <w:p w14:paraId="6E2D0DB0" w14:textId="39F38DA8" w:rsidR="001128D5" w:rsidRPr="00274AD7" w:rsidRDefault="001128D5" w:rsidP="001128D5">
      <w:r w:rsidRPr="00274AD7">
        <w:t xml:space="preserve">The following grades are used: A - excellent; B - good; C </w:t>
      </w:r>
      <w:r w:rsidR="00B32FE8">
        <w:t>- fair; D - minimum passing; F -</w:t>
      </w:r>
      <w:r w:rsidRPr="00274AD7">
        <w:t xml:space="preserve"> fai</w:t>
      </w:r>
      <w:r w:rsidRPr="00274AD7">
        <w:t>l</w:t>
      </w:r>
      <w:r w:rsidRPr="00274AD7">
        <w:t xml:space="preserve">ure.  The grade of F is awarded for failing work at the end of the semester.  The assignment of minuses and pluses when earned is required.  </w:t>
      </w:r>
    </w:p>
    <w:p w14:paraId="5173055C" w14:textId="77777777" w:rsidR="001128D5" w:rsidRPr="00274AD7" w:rsidRDefault="001128D5" w:rsidP="001128D5"/>
    <w:p w14:paraId="462CE9FE" w14:textId="77777777" w:rsidR="003909DB" w:rsidRDefault="003909DB" w:rsidP="003909DB">
      <w:pPr>
        <w:rPr>
          <w:bCs/>
          <w:iCs/>
          <w:color w:val="000000"/>
        </w:rPr>
      </w:pPr>
      <w:r w:rsidRPr="003909DB">
        <w:rPr>
          <w:bCs/>
          <w:iCs/>
          <w:color w:val="000000"/>
        </w:rPr>
        <w:t xml:space="preserve">Prior to the 12th week, the student still has the option of dropping the class.  </w:t>
      </w:r>
    </w:p>
    <w:p w14:paraId="257CC739" w14:textId="77777777" w:rsidR="003909DB" w:rsidRDefault="003909DB" w:rsidP="003909DB">
      <w:pPr>
        <w:rPr>
          <w:bCs/>
          <w:iCs/>
          <w:color w:val="000000"/>
        </w:rPr>
      </w:pPr>
    </w:p>
    <w:p w14:paraId="508AC7EF" w14:textId="44199BDA" w:rsidR="003909DB" w:rsidRPr="003909DB" w:rsidRDefault="003909DB" w:rsidP="003909DB">
      <w:pPr>
        <w:rPr>
          <w:bCs/>
          <w:iCs/>
          <w:color w:val="000000"/>
        </w:rPr>
      </w:pPr>
      <w:r w:rsidRPr="003909DB">
        <w:rPr>
          <w:bCs/>
          <w:iCs/>
          <w:color w:val="000000"/>
        </w:rPr>
        <w:t>The grade of “W” is allowed only if a student withdraws after the third week but before the end of the twelfth week of the semester.  The grade of incomplete (IN) can be assigned only if there is work not completed because of a documented illness or unforeseen emergency occurring after the 12th week of the semester (or the twelfth week equivalent for courses scheduled for less than 15 weeks) that pr</w:t>
      </w:r>
      <w:r w:rsidRPr="003909DB">
        <w:rPr>
          <w:bCs/>
          <w:iCs/>
          <w:color w:val="000000"/>
        </w:rPr>
        <w:t>e</w:t>
      </w:r>
      <w:r w:rsidRPr="003909DB">
        <w:rPr>
          <w:bCs/>
          <w:iCs/>
          <w:color w:val="000000"/>
        </w:rPr>
        <w:t xml:space="preserve">vents the student from completing the semester.  </w:t>
      </w:r>
    </w:p>
    <w:p w14:paraId="77250E3D" w14:textId="77777777" w:rsidR="003909DB" w:rsidRDefault="003909DB" w:rsidP="001128D5"/>
    <w:p w14:paraId="44A16DF8" w14:textId="1D18C2E5" w:rsidR="001128D5" w:rsidRPr="00274AD7" w:rsidRDefault="001128D5" w:rsidP="001128D5">
      <w:r w:rsidRPr="00274AD7">
        <w:t xml:space="preserve">The grade of W (Withdraw) is assigned if the student officially withdraws after </w:t>
      </w:r>
      <w:r w:rsidR="00B30E80">
        <w:t xml:space="preserve">Friday </w:t>
      </w:r>
      <w:r w:rsidR="00852047">
        <w:t>Nove</w:t>
      </w:r>
      <w:r w:rsidR="00852047">
        <w:t>m</w:t>
      </w:r>
      <w:r w:rsidR="00852047">
        <w:t>ber 12</w:t>
      </w:r>
      <w:r w:rsidR="00B30E80" w:rsidRPr="00B30E80">
        <w:rPr>
          <w:vertAlign w:val="superscript"/>
        </w:rPr>
        <w:t>th</w:t>
      </w:r>
      <w:r w:rsidR="00B30E80">
        <w:t>.</w:t>
      </w:r>
      <w:r w:rsidRPr="00274AD7">
        <w:t xml:space="preserve"> No withdrawals will be permitted after </w:t>
      </w:r>
      <w:r w:rsidR="00852047">
        <w:t>fall</w:t>
      </w:r>
      <w:r w:rsidR="00B30E80" w:rsidRPr="00B30E80">
        <w:t xml:space="preserve"> semester </w:t>
      </w:r>
      <w:proofErr w:type="gramStart"/>
      <w:r w:rsidR="00B30E80" w:rsidRPr="00B30E80">
        <w:t>classes</w:t>
      </w:r>
      <w:proofErr w:type="gramEnd"/>
      <w:r w:rsidR="00B30E80" w:rsidRPr="00B30E80">
        <w:t xml:space="preserve"> end </w:t>
      </w:r>
      <w:r w:rsidR="00852047">
        <w:t>December</w:t>
      </w:r>
      <w:r w:rsidR="00B30E80">
        <w:t xml:space="preserve"> 3</w:t>
      </w:r>
      <w:r w:rsidR="00852047" w:rsidRPr="00852047">
        <w:rPr>
          <w:vertAlign w:val="superscript"/>
        </w:rPr>
        <w:t>rd</w:t>
      </w:r>
      <w:r w:rsidR="00B30E80">
        <w:t xml:space="preserve"> </w:t>
      </w:r>
      <w:r w:rsidRPr="00274AD7">
        <w:t>e</w:t>
      </w:r>
      <w:r w:rsidRPr="00274AD7">
        <w:t>x</w:t>
      </w:r>
      <w:r w:rsidRPr="00274AD7">
        <w:t>cept by student pet</w:t>
      </w:r>
      <w:r w:rsidRPr="00274AD7">
        <w:t>i</w:t>
      </w:r>
      <w:r w:rsidRPr="00274AD7">
        <w:t xml:space="preserve">tion to the University's Committee on Academic Policies and Procedures.  </w:t>
      </w:r>
    </w:p>
    <w:p w14:paraId="00048AE1" w14:textId="77777777" w:rsidR="001128D5" w:rsidRPr="00274AD7" w:rsidRDefault="001128D5" w:rsidP="001128D5"/>
    <w:p w14:paraId="49508DAA" w14:textId="3EF49CA0" w:rsidR="001128D5" w:rsidRPr="00274AD7" w:rsidRDefault="00B30E80" w:rsidP="001128D5">
      <w:r w:rsidRPr="00B30E80">
        <w:t>USC allows students to select the Audit grade option for any course up until the 20 percent mark of the session in which the course is offered</w:t>
      </w:r>
      <w:r>
        <w:t xml:space="preserve">. </w:t>
      </w:r>
      <w:r w:rsidR="001128D5" w:rsidRPr="00274AD7">
        <w:t xml:space="preserve">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w:t>
      </w:r>
      <w:r w:rsidR="0055602E" w:rsidRPr="0055602E">
        <w:t>the grade option deadline</w:t>
      </w:r>
      <w:r w:rsidR="001128D5" w:rsidRPr="0055602E">
        <w:t>.</w:t>
      </w:r>
      <w:r w:rsidR="001128D5" w:rsidRPr="00274AD7">
        <w:t xml:space="preserve">  </w:t>
      </w:r>
    </w:p>
    <w:p w14:paraId="325787E1" w14:textId="77777777" w:rsidR="001128D5" w:rsidRPr="00274AD7" w:rsidRDefault="001128D5" w:rsidP="001128D5"/>
    <w:p w14:paraId="63049143" w14:textId="77777777" w:rsidR="001128D5" w:rsidRPr="00274AD7" w:rsidRDefault="001128D5" w:rsidP="001128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274AD7">
        <w:t xml:space="preserve">The grade of IN (Incomplete, i.e., work not completed because of documented illness or some other emergency occurring </w:t>
      </w:r>
      <w:r w:rsidRPr="003909DB">
        <w:rPr>
          <w:u w:val="single"/>
        </w:rPr>
        <w:t>after the twelfth week of the semester</w:t>
      </w:r>
      <w:r w:rsidRPr="00274AD7">
        <w:t xml:space="preserve">) is reserved for those highly unusual cases where, due to circumstances judged fit by the Dean of the Leventhal School of Accounting, the student is unable to complete </w:t>
      </w:r>
      <w:r w:rsidRPr="00274AD7">
        <w:rPr>
          <w:u w:val="single"/>
        </w:rPr>
        <w:t>a specified single item</w:t>
      </w:r>
      <w:r w:rsidRPr="00274AD7">
        <w:t xml:space="preserve"> of the course requirements by the time final grades are submitted.  </w:t>
      </w:r>
    </w:p>
    <w:p w14:paraId="41459EF7" w14:textId="77777777" w:rsidR="001128D5" w:rsidRPr="00274AD7" w:rsidRDefault="001128D5" w:rsidP="001128D5"/>
    <w:p w14:paraId="26F04B97" w14:textId="77777777" w:rsidR="001128D5" w:rsidRPr="00274AD7" w:rsidRDefault="001128D5" w:rsidP="001128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274AD7">
        <w:t xml:space="preserve">IN grades can be removed </w:t>
      </w:r>
      <w:r w:rsidRPr="00274AD7">
        <w:rPr>
          <w:u w:val="single"/>
        </w:rPr>
        <w:t>only</w:t>
      </w:r>
      <w:r w:rsidRPr="00274AD7">
        <w:t xml:space="preserve"> by the student completing the missing requirements of the course to the satisfaction of the instructor.  </w:t>
      </w:r>
    </w:p>
    <w:p w14:paraId="6B909BDF" w14:textId="77777777" w:rsidR="001128D5" w:rsidRPr="00274AD7" w:rsidRDefault="001128D5" w:rsidP="001128D5"/>
    <w:p w14:paraId="53A9DEF1" w14:textId="4D0A4248" w:rsidR="003909DB" w:rsidRPr="003909DB" w:rsidRDefault="003909DB" w:rsidP="003909DB">
      <w:pPr>
        <w:rPr>
          <w:bCs/>
          <w:iCs/>
          <w:color w:val="000000"/>
        </w:rPr>
      </w:pPr>
      <w:r w:rsidRPr="003909DB">
        <w:rPr>
          <w:bCs/>
          <w:iCs/>
          <w:color w:val="000000"/>
        </w:rPr>
        <w:t>Arrangements for completing an IN must be initiated by the student and agreed to by the instru</w:t>
      </w:r>
      <w:r w:rsidRPr="003909DB">
        <w:rPr>
          <w:bCs/>
          <w:iCs/>
          <w:color w:val="000000"/>
        </w:rPr>
        <w:t>c</w:t>
      </w:r>
      <w:r w:rsidRPr="003909DB">
        <w:rPr>
          <w:bCs/>
          <w:iCs/>
          <w:color w:val="000000"/>
        </w:rPr>
        <w:t>tor prior to the final examination. All work required to replace the IN with a final grade must be completed within one calendar year from the date the IN was assigned.  If the student does not complete the work within the year, the IN will a</w:t>
      </w:r>
      <w:r w:rsidRPr="003909DB">
        <w:rPr>
          <w:bCs/>
          <w:iCs/>
          <w:color w:val="000000"/>
        </w:rPr>
        <w:t>u</w:t>
      </w:r>
      <w:r w:rsidRPr="003909DB">
        <w:rPr>
          <w:bCs/>
          <w:iCs/>
          <w:color w:val="000000"/>
        </w:rPr>
        <w:t xml:space="preserve">tomatically be converted to a grade of F.  </w:t>
      </w:r>
    </w:p>
    <w:p w14:paraId="36DAA256" w14:textId="77777777" w:rsidR="003909DB" w:rsidRDefault="003909DB" w:rsidP="001128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143D7C03" w14:textId="77777777" w:rsidR="008E0921" w:rsidRDefault="008E0921" w:rsidP="008E09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274AD7">
        <w:rPr>
          <w:u w:val="single"/>
        </w:rPr>
        <w:t>A student may remove the IN only by completing the work not finished as a result of illness or emergency.  It is not possible to remove an incomplete by re-registering for the course.  Previously graded work may not be repeated for credit</w:t>
      </w:r>
      <w:r w:rsidRPr="00274AD7">
        <w:t xml:space="preserve">.  </w:t>
      </w:r>
    </w:p>
    <w:p w14:paraId="15CB430D" w14:textId="77777777" w:rsidR="008E0921" w:rsidRDefault="008E0921" w:rsidP="008E09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31D819E6" w14:textId="77777777" w:rsidR="008E0921" w:rsidRPr="008C7DF6" w:rsidRDefault="008E0921" w:rsidP="008E09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8C7DF6">
        <w:rPr>
          <w:bCs/>
          <w:iCs/>
          <w:color w:val="000000"/>
        </w:rPr>
        <w:t xml:space="preserve">An “emergency” is defined as a serious documented illness, or an unforeseen situation that is beyond the student’s control, that prevents a student from completing the semester.  </w:t>
      </w:r>
    </w:p>
    <w:p w14:paraId="37E42326" w14:textId="77777777" w:rsidR="001128D5" w:rsidRDefault="001128D5" w:rsidP="00307383">
      <w:pPr>
        <w:rPr>
          <w:b/>
          <w:iCs/>
          <w:color w:val="000000"/>
          <w:sz w:val="22"/>
          <w:szCs w:val="22"/>
          <w:u w:val="single"/>
        </w:rPr>
      </w:pPr>
    </w:p>
    <w:p w14:paraId="77295A60" w14:textId="0A7FD669" w:rsidR="00200B73" w:rsidRPr="0020381B" w:rsidRDefault="00200B73" w:rsidP="00307383">
      <w:pPr>
        <w:rPr>
          <w:b/>
          <w:iCs/>
          <w:color w:val="000000"/>
          <w:sz w:val="22"/>
          <w:szCs w:val="22"/>
          <w:u w:val="single"/>
        </w:rPr>
      </w:pPr>
      <w:r w:rsidRPr="0020381B">
        <w:rPr>
          <w:b/>
          <w:iCs/>
          <w:color w:val="000000"/>
          <w:sz w:val="22"/>
          <w:szCs w:val="22"/>
          <w:u w:val="single"/>
        </w:rPr>
        <w:t>Grading Policies</w:t>
      </w:r>
    </w:p>
    <w:p w14:paraId="29F806FC" w14:textId="1AA8A364" w:rsidR="00200B73" w:rsidRPr="0020381B" w:rsidRDefault="00200B73" w:rsidP="00200B73">
      <w:pPr>
        <w:rPr>
          <w:bCs/>
          <w:iCs/>
          <w:color w:val="000000"/>
          <w:sz w:val="22"/>
          <w:szCs w:val="22"/>
        </w:rPr>
      </w:pPr>
      <w:r w:rsidRPr="0020381B">
        <w:rPr>
          <w:bCs/>
          <w:iCs/>
          <w:color w:val="000000"/>
          <w:sz w:val="22"/>
          <w:szCs w:val="22"/>
        </w:rPr>
        <w:t xml:space="preserve">Your performance in ACCT 410 will be evaluated based on graded assignments, individual participation and examinations as shown below: </w:t>
      </w:r>
    </w:p>
    <w:p w14:paraId="2B30AA92" w14:textId="77777777" w:rsidR="00200B73" w:rsidRPr="0020381B" w:rsidRDefault="00200B73" w:rsidP="00200B73">
      <w:pPr>
        <w:rPr>
          <w:bCs/>
          <w:iCs/>
          <w:color w:val="000000"/>
          <w:sz w:val="22"/>
          <w:szCs w:val="22"/>
        </w:rPr>
      </w:pPr>
    </w:p>
    <w:p w14:paraId="050C5F49" w14:textId="5B505E4F" w:rsidR="00200B73" w:rsidRPr="0020381B" w:rsidRDefault="00200B73" w:rsidP="00200B73">
      <w:pPr>
        <w:rPr>
          <w:bCs/>
          <w:iCs/>
          <w:color w:val="000000"/>
          <w:sz w:val="22"/>
          <w:szCs w:val="22"/>
        </w:rPr>
      </w:pPr>
      <w:r w:rsidRPr="0020381B">
        <w:rPr>
          <w:bCs/>
          <w:iCs/>
          <w:color w:val="000000"/>
          <w:sz w:val="22"/>
          <w:szCs w:val="22"/>
        </w:rPr>
        <w:t>Team assignments and other graded course elements       2</w:t>
      </w:r>
      <w:r w:rsidR="00B77501">
        <w:rPr>
          <w:bCs/>
          <w:iCs/>
          <w:color w:val="000000"/>
          <w:sz w:val="22"/>
          <w:szCs w:val="22"/>
        </w:rPr>
        <w:t>5</w:t>
      </w:r>
      <w:r w:rsidRPr="0020381B">
        <w:rPr>
          <w:bCs/>
          <w:iCs/>
          <w:color w:val="000000"/>
          <w:sz w:val="22"/>
          <w:szCs w:val="22"/>
        </w:rPr>
        <w:t>0 points</w:t>
      </w:r>
    </w:p>
    <w:p w14:paraId="46B0287E" w14:textId="534103F1" w:rsidR="00200B73" w:rsidRPr="0020381B" w:rsidRDefault="00200B73" w:rsidP="00200B73">
      <w:pPr>
        <w:rPr>
          <w:bCs/>
          <w:iCs/>
          <w:color w:val="000000"/>
          <w:sz w:val="22"/>
          <w:szCs w:val="22"/>
        </w:rPr>
      </w:pPr>
      <w:r w:rsidRPr="0020381B">
        <w:rPr>
          <w:bCs/>
          <w:iCs/>
          <w:color w:val="000000"/>
          <w:sz w:val="22"/>
          <w:szCs w:val="22"/>
        </w:rPr>
        <w:t xml:space="preserve">Super </w:t>
      </w:r>
      <w:proofErr w:type="gramStart"/>
      <w:r w:rsidRPr="0020381B">
        <w:rPr>
          <w:bCs/>
          <w:iCs/>
          <w:color w:val="000000"/>
          <w:sz w:val="22"/>
          <w:szCs w:val="22"/>
        </w:rPr>
        <w:t>Quiz</w:t>
      </w:r>
      <w:proofErr w:type="gramEnd"/>
      <w:r w:rsidRPr="0020381B">
        <w:rPr>
          <w:bCs/>
          <w:iCs/>
          <w:color w:val="000000"/>
          <w:sz w:val="22"/>
          <w:szCs w:val="22"/>
        </w:rPr>
        <w:t xml:space="preserve">                                                                         </w:t>
      </w:r>
      <w:r w:rsidR="00B77501">
        <w:rPr>
          <w:bCs/>
          <w:iCs/>
          <w:color w:val="000000"/>
          <w:sz w:val="22"/>
          <w:szCs w:val="22"/>
        </w:rPr>
        <w:t>10</w:t>
      </w:r>
      <w:r w:rsidR="000E1625">
        <w:rPr>
          <w:bCs/>
          <w:iCs/>
          <w:color w:val="000000"/>
          <w:sz w:val="22"/>
          <w:szCs w:val="22"/>
        </w:rPr>
        <w:t>0</w:t>
      </w:r>
      <w:r w:rsidRPr="0020381B">
        <w:rPr>
          <w:bCs/>
          <w:iCs/>
          <w:color w:val="000000"/>
          <w:sz w:val="22"/>
          <w:szCs w:val="22"/>
        </w:rPr>
        <w:t xml:space="preserve"> points                          </w:t>
      </w:r>
    </w:p>
    <w:p w14:paraId="6F0E53B8" w14:textId="472FA60F" w:rsidR="00200B73" w:rsidRPr="0020381B" w:rsidRDefault="00200B73" w:rsidP="00200B73">
      <w:pPr>
        <w:rPr>
          <w:bCs/>
          <w:iCs/>
          <w:color w:val="000000"/>
          <w:sz w:val="22"/>
          <w:szCs w:val="22"/>
        </w:rPr>
      </w:pPr>
      <w:proofErr w:type="gramStart"/>
      <w:r w:rsidRPr="0020381B">
        <w:rPr>
          <w:bCs/>
          <w:iCs/>
          <w:color w:val="000000"/>
          <w:sz w:val="22"/>
          <w:szCs w:val="22"/>
        </w:rPr>
        <w:t>Midterm examinations (200 points each).</w:t>
      </w:r>
      <w:proofErr w:type="gramEnd"/>
      <w:r w:rsidRPr="0020381B">
        <w:rPr>
          <w:bCs/>
          <w:iCs/>
          <w:color w:val="000000"/>
          <w:sz w:val="22"/>
          <w:szCs w:val="22"/>
        </w:rPr>
        <w:t xml:space="preserve">                         400 points</w:t>
      </w:r>
    </w:p>
    <w:p w14:paraId="13AEB3E8" w14:textId="77777777" w:rsidR="00200B73" w:rsidRPr="0020381B" w:rsidRDefault="00200B73" w:rsidP="00200B73">
      <w:pPr>
        <w:rPr>
          <w:bCs/>
          <w:iCs/>
          <w:color w:val="000000"/>
          <w:sz w:val="22"/>
          <w:szCs w:val="22"/>
          <w:u w:val="single"/>
        </w:rPr>
      </w:pPr>
      <w:r w:rsidRPr="0020381B">
        <w:rPr>
          <w:bCs/>
          <w:iCs/>
          <w:color w:val="000000"/>
          <w:sz w:val="22"/>
          <w:szCs w:val="22"/>
          <w:u w:val="single"/>
        </w:rPr>
        <w:t>Final examination                                                              250 points</w:t>
      </w:r>
    </w:p>
    <w:p w14:paraId="30387AB6" w14:textId="64C55332" w:rsidR="00200B73" w:rsidRPr="0020381B" w:rsidRDefault="00200B73" w:rsidP="00200B73">
      <w:pPr>
        <w:rPr>
          <w:bCs/>
          <w:iCs/>
          <w:color w:val="000000"/>
          <w:sz w:val="22"/>
          <w:szCs w:val="22"/>
        </w:rPr>
      </w:pPr>
      <w:r w:rsidRPr="0020381B">
        <w:rPr>
          <w:bCs/>
          <w:iCs/>
          <w:color w:val="000000"/>
          <w:sz w:val="22"/>
          <w:szCs w:val="22"/>
        </w:rPr>
        <w:t>Total available</w:t>
      </w:r>
      <w:r w:rsidRPr="0020381B">
        <w:rPr>
          <w:bCs/>
          <w:iCs/>
          <w:color w:val="000000"/>
          <w:sz w:val="22"/>
          <w:szCs w:val="22"/>
        </w:rPr>
        <w:tab/>
        <w:t xml:space="preserve">                                                              1,000 points</w:t>
      </w:r>
    </w:p>
    <w:p w14:paraId="01C87123" w14:textId="77777777" w:rsidR="00200B73" w:rsidRPr="0020381B" w:rsidRDefault="00200B73" w:rsidP="00200B73">
      <w:pPr>
        <w:rPr>
          <w:bCs/>
          <w:iCs/>
          <w:color w:val="000000"/>
          <w:sz w:val="22"/>
          <w:szCs w:val="22"/>
        </w:rPr>
      </w:pPr>
    </w:p>
    <w:p w14:paraId="01A8F71A" w14:textId="44D92059" w:rsidR="00200B73" w:rsidRPr="0020381B" w:rsidRDefault="00200B73" w:rsidP="00200B73">
      <w:pPr>
        <w:rPr>
          <w:bCs/>
          <w:iCs/>
          <w:color w:val="000000"/>
          <w:sz w:val="22"/>
          <w:szCs w:val="22"/>
        </w:rPr>
      </w:pPr>
      <w:r w:rsidRPr="0020381B">
        <w:rPr>
          <w:bCs/>
          <w:iCs/>
          <w:color w:val="000000"/>
          <w:sz w:val="22"/>
          <w:szCs w:val="22"/>
        </w:rPr>
        <w:t xml:space="preserve">Your grade in this class will be determined primarily by your relative performance on exams, homework, and team projects. After each student’s weighted total points are determined for the semester, letter grades will be assigned on a curve according to </w:t>
      </w:r>
      <w:r w:rsidR="008421EC" w:rsidRPr="008421EC">
        <w:rPr>
          <w:bCs/>
          <w:iCs/>
          <w:color w:val="000000"/>
          <w:sz w:val="22"/>
          <w:szCs w:val="22"/>
        </w:rPr>
        <w:t>Marshall</w:t>
      </w:r>
      <w:r w:rsidRPr="008421EC">
        <w:rPr>
          <w:bCs/>
          <w:iCs/>
          <w:color w:val="000000"/>
          <w:sz w:val="22"/>
          <w:szCs w:val="22"/>
        </w:rPr>
        <w:t xml:space="preserve"> School of Business </w:t>
      </w:r>
      <w:r w:rsidR="00706638" w:rsidRPr="008421EC">
        <w:rPr>
          <w:bCs/>
          <w:iCs/>
          <w:color w:val="000000"/>
          <w:sz w:val="22"/>
          <w:szCs w:val="22"/>
        </w:rPr>
        <w:t>(</w:t>
      </w:r>
      <w:r w:rsidRPr="008421EC">
        <w:rPr>
          <w:bCs/>
          <w:iCs/>
          <w:color w:val="000000"/>
          <w:sz w:val="22"/>
          <w:szCs w:val="22"/>
        </w:rPr>
        <w:t>grading guidelines</w:t>
      </w:r>
      <w:r w:rsidR="00CA4232">
        <w:rPr>
          <w:bCs/>
          <w:iCs/>
          <w:color w:val="000000"/>
          <w:sz w:val="22"/>
          <w:szCs w:val="22"/>
        </w:rPr>
        <w:t>)</w:t>
      </w:r>
      <w:r w:rsidRPr="008421EC">
        <w:rPr>
          <w:bCs/>
          <w:iCs/>
          <w:color w:val="000000"/>
          <w:sz w:val="22"/>
          <w:szCs w:val="22"/>
        </w:rPr>
        <w:t>.</w:t>
      </w:r>
      <w:r w:rsidRPr="0020381B">
        <w:rPr>
          <w:bCs/>
          <w:iCs/>
          <w:color w:val="000000"/>
          <w:sz w:val="22"/>
          <w:szCs w:val="22"/>
        </w:rPr>
        <w:t xml:space="preserve">  </w:t>
      </w:r>
    </w:p>
    <w:p w14:paraId="4A1C5A71" w14:textId="77777777" w:rsidR="00200B73" w:rsidRPr="0020381B" w:rsidRDefault="00200B73" w:rsidP="00200B73">
      <w:pPr>
        <w:rPr>
          <w:bCs/>
          <w:iCs/>
          <w:color w:val="000000"/>
          <w:sz w:val="22"/>
          <w:szCs w:val="22"/>
        </w:rPr>
      </w:pPr>
    </w:p>
    <w:p w14:paraId="3CC68227" w14:textId="77777777" w:rsidR="00200B73" w:rsidRDefault="00200B73" w:rsidP="00200B73">
      <w:pPr>
        <w:rPr>
          <w:bCs/>
          <w:iCs/>
          <w:color w:val="000000"/>
          <w:sz w:val="22"/>
          <w:szCs w:val="22"/>
        </w:rPr>
      </w:pPr>
      <w:r w:rsidRPr="0020381B">
        <w:rPr>
          <w:bCs/>
          <w:iCs/>
          <w:color w:val="000000"/>
          <w:sz w:val="22"/>
          <w:szCs w:val="22"/>
        </w:rPr>
        <w:t>Final grades represent how you perform in the class relative to other students.  Your grade will not be based on a mandated target, but on your performance. Historically, the average grade for this class is about a 3.3 (i.e., a “B”).  Two items are considered when assigning final grades:</w:t>
      </w:r>
    </w:p>
    <w:p w14:paraId="25E0D01B" w14:textId="77777777" w:rsidR="000A077B" w:rsidRPr="0020381B" w:rsidRDefault="000A077B" w:rsidP="00200B73">
      <w:pPr>
        <w:rPr>
          <w:bCs/>
          <w:iCs/>
          <w:color w:val="000000"/>
          <w:sz w:val="22"/>
          <w:szCs w:val="22"/>
        </w:rPr>
      </w:pPr>
    </w:p>
    <w:p w14:paraId="267BE87D" w14:textId="2BFCC7DC" w:rsidR="00200B73" w:rsidRPr="0020381B" w:rsidRDefault="00200B73" w:rsidP="00C94F30">
      <w:pPr>
        <w:pStyle w:val="ListParagraph"/>
        <w:numPr>
          <w:ilvl w:val="0"/>
          <w:numId w:val="20"/>
        </w:numPr>
        <w:rPr>
          <w:bCs/>
          <w:iCs/>
          <w:color w:val="000000"/>
          <w:sz w:val="22"/>
          <w:szCs w:val="22"/>
        </w:rPr>
      </w:pPr>
      <w:r w:rsidRPr="0020381B">
        <w:rPr>
          <w:bCs/>
          <w:iCs/>
          <w:color w:val="000000"/>
          <w:sz w:val="22"/>
          <w:szCs w:val="22"/>
        </w:rPr>
        <w:t xml:space="preserve">Student score for each of the items above/your overall score/points for the course. </w:t>
      </w:r>
    </w:p>
    <w:p w14:paraId="72DC4B31" w14:textId="6C7FA529" w:rsidR="00E865FA" w:rsidRDefault="00200B73" w:rsidP="00C94F30">
      <w:pPr>
        <w:pStyle w:val="ListParagraph"/>
        <w:numPr>
          <w:ilvl w:val="0"/>
          <w:numId w:val="20"/>
        </w:numPr>
        <w:rPr>
          <w:bCs/>
          <w:iCs/>
          <w:color w:val="000000"/>
          <w:sz w:val="22"/>
          <w:szCs w:val="22"/>
        </w:rPr>
      </w:pPr>
      <w:r w:rsidRPr="0020381B">
        <w:rPr>
          <w:bCs/>
          <w:iCs/>
          <w:color w:val="000000"/>
          <w:sz w:val="22"/>
          <w:szCs w:val="22"/>
        </w:rPr>
        <w:t>Student ranking among all students in the course(s) taught by your instructor during the cu</w:t>
      </w:r>
      <w:r w:rsidRPr="0020381B">
        <w:rPr>
          <w:bCs/>
          <w:iCs/>
          <w:color w:val="000000"/>
          <w:sz w:val="22"/>
          <w:szCs w:val="22"/>
        </w:rPr>
        <w:t>r</w:t>
      </w:r>
      <w:r w:rsidRPr="0020381B">
        <w:rPr>
          <w:bCs/>
          <w:iCs/>
          <w:color w:val="000000"/>
          <w:sz w:val="22"/>
          <w:szCs w:val="22"/>
        </w:rPr>
        <w:t xml:space="preserve">rent semester. </w:t>
      </w:r>
    </w:p>
    <w:p w14:paraId="3C9C6ADC" w14:textId="77777777" w:rsidR="000A077B" w:rsidRPr="0020381B" w:rsidRDefault="000A077B" w:rsidP="00C94F30">
      <w:pPr>
        <w:pStyle w:val="ListParagraph"/>
        <w:numPr>
          <w:ilvl w:val="0"/>
          <w:numId w:val="20"/>
        </w:numPr>
        <w:rPr>
          <w:bCs/>
          <w:iCs/>
          <w:color w:val="000000"/>
          <w:sz w:val="22"/>
          <w:szCs w:val="22"/>
        </w:rPr>
      </w:pPr>
    </w:p>
    <w:p w14:paraId="7A92C079" w14:textId="770E18DA" w:rsidR="00200B73" w:rsidRPr="0020381B" w:rsidRDefault="00200B73" w:rsidP="00200B73">
      <w:pPr>
        <w:rPr>
          <w:bCs/>
          <w:iCs/>
          <w:color w:val="000000"/>
          <w:sz w:val="22"/>
          <w:szCs w:val="22"/>
        </w:rPr>
      </w:pPr>
      <w:r w:rsidRPr="0020381B">
        <w:rPr>
          <w:bCs/>
          <w:iCs/>
          <w:color w:val="000000"/>
          <w:sz w:val="22"/>
          <w:szCs w:val="22"/>
        </w:rPr>
        <w:t>Although final grades will be assigned by class, your total points will be reviewed in light of all students to ensure fairness.</w:t>
      </w:r>
    </w:p>
    <w:p w14:paraId="6AEEE395" w14:textId="77777777" w:rsidR="00200B73" w:rsidRPr="0020381B" w:rsidRDefault="00200B73" w:rsidP="00200B73">
      <w:pPr>
        <w:rPr>
          <w:bCs/>
          <w:iCs/>
          <w:color w:val="000000"/>
          <w:sz w:val="22"/>
          <w:szCs w:val="22"/>
        </w:rPr>
      </w:pPr>
    </w:p>
    <w:p w14:paraId="5B9C6733" w14:textId="4AF382D7" w:rsidR="00200B73" w:rsidRPr="0020381B" w:rsidRDefault="00200B73" w:rsidP="00200B73">
      <w:pPr>
        <w:rPr>
          <w:bCs/>
          <w:iCs/>
          <w:color w:val="000000"/>
          <w:sz w:val="22"/>
          <w:szCs w:val="22"/>
        </w:rPr>
      </w:pPr>
      <w:r w:rsidRPr="0020381B">
        <w:rPr>
          <w:b/>
          <w:iCs/>
          <w:color w:val="000000"/>
          <w:sz w:val="22"/>
          <w:szCs w:val="22"/>
        </w:rPr>
        <w:t>Team assignments and other graded course elements.</w:t>
      </w:r>
      <w:r w:rsidR="00E865FA" w:rsidRPr="0020381B">
        <w:rPr>
          <w:bCs/>
          <w:iCs/>
          <w:color w:val="000000"/>
          <w:sz w:val="22"/>
          <w:szCs w:val="22"/>
        </w:rPr>
        <w:t xml:space="preserve">  </w:t>
      </w:r>
      <w:r w:rsidRPr="0020381B">
        <w:rPr>
          <w:bCs/>
          <w:iCs/>
          <w:color w:val="000000"/>
          <w:sz w:val="22"/>
          <w:szCs w:val="22"/>
        </w:rPr>
        <w:t>Graded assignments involve technical skills, critical thinking/analysis and reasoning abilities.  Therefore, grading includes both objective and subje</w:t>
      </w:r>
      <w:r w:rsidRPr="0020381B">
        <w:rPr>
          <w:bCs/>
          <w:iCs/>
          <w:color w:val="000000"/>
          <w:sz w:val="22"/>
          <w:szCs w:val="22"/>
        </w:rPr>
        <w:t>c</w:t>
      </w:r>
      <w:r w:rsidRPr="0020381B">
        <w:rPr>
          <w:bCs/>
          <w:iCs/>
          <w:color w:val="000000"/>
          <w:sz w:val="22"/>
          <w:szCs w:val="22"/>
        </w:rPr>
        <w:t xml:space="preserve">tive components.  </w:t>
      </w:r>
    </w:p>
    <w:p w14:paraId="1A2FEE3D" w14:textId="77777777" w:rsidR="00200B73" w:rsidRPr="0020381B" w:rsidRDefault="00200B73" w:rsidP="00200B73">
      <w:pPr>
        <w:rPr>
          <w:bCs/>
          <w:iCs/>
          <w:color w:val="000000"/>
          <w:sz w:val="22"/>
          <w:szCs w:val="22"/>
        </w:rPr>
      </w:pPr>
    </w:p>
    <w:p w14:paraId="3BD3646A" w14:textId="173E50FA" w:rsidR="00200B73" w:rsidRPr="0020381B" w:rsidRDefault="00200B73" w:rsidP="00200B73">
      <w:pPr>
        <w:rPr>
          <w:bCs/>
          <w:iCs/>
          <w:color w:val="000000"/>
          <w:sz w:val="22"/>
          <w:szCs w:val="22"/>
        </w:rPr>
      </w:pPr>
      <w:r w:rsidRPr="0020381B">
        <w:rPr>
          <w:bCs/>
          <w:iCs/>
          <w:color w:val="000000"/>
          <w:sz w:val="22"/>
          <w:szCs w:val="22"/>
        </w:rPr>
        <w:lastRenderedPageBreak/>
        <w:t>These elements are varied, but in total account for 2</w:t>
      </w:r>
      <w:r w:rsidR="0054605B">
        <w:rPr>
          <w:bCs/>
          <w:iCs/>
          <w:color w:val="000000"/>
          <w:sz w:val="22"/>
          <w:szCs w:val="22"/>
        </w:rPr>
        <w:t>5</w:t>
      </w:r>
      <w:r w:rsidRPr="0020381B">
        <w:rPr>
          <w:bCs/>
          <w:iCs/>
          <w:color w:val="000000"/>
          <w:sz w:val="22"/>
          <w:szCs w:val="22"/>
        </w:rPr>
        <w:t>0 course points.</w:t>
      </w:r>
    </w:p>
    <w:p w14:paraId="37C01093" w14:textId="77777777" w:rsidR="00200B73" w:rsidRPr="0020381B" w:rsidRDefault="00200B73" w:rsidP="00200B73">
      <w:pPr>
        <w:rPr>
          <w:bCs/>
          <w:iCs/>
          <w:color w:val="000000"/>
          <w:sz w:val="22"/>
          <w:szCs w:val="22"/>
        </w:rPr>
      </w:pPr>
    </w:p>
    <w:p w14:paraId="5E48979D" w14:textId="77777777" w:rsidR="00200B73" w:rsidRPr="0020381B" w:rsidRDefault="00200B73" w:rsidP="00200B73">
      <w:pPr>
        <w:rPr>
          <w:bCs/>
          <w:iCs/>
          <w:color w:val="000000"/>
          <w:sz w:val="22"/>
          <w:szCs w:val="22"/>
        </w:rPr>
      </w:pPr>
      <w:r w:rsidRPr="0020381B">
        <w:rPr>
          <w:bCs/>
          <w:iCs/>
          <w:color w:val="000000"/>
          <w:sz w:val="22"/>
          <w:szCs w:val="22"/>
        </w:rPr>
        <w:t>The 250 points are distributed as follows:</w:t>
      </w:r>
    </w:p>
    <w:p w14:paraId="21ED556D" w14:textId="77777777" w:rsidR="00200B73" w:rsidRPr="0020381B" w:rsidRDefault="00200B73" w:rsidP="00200B73">
      <w:pPr>
        <w:rPr>
          <w:bCs/>
          <w:iCs/>
          <w:color w:val="000000"/>
          <w:sz w:val="22"/>
          <w:szCs w:val="22"/>
        </w:rPr>
      </w:pPr>
      <w:r w:rsidRPr="0020381B">
        <w:rPr>
          <w:bCs/>
          <w:iCs/>
          <w:color w:val="000000"/>
          <w:sz w:val="22"/>
          <w:szCs w:val="22"/>
        </w:rPr>
        <w:tab/>
        <w:t>Team Assignments</w:t>
      </w:r>
      <w:r w:rsidRPr="0020381B">
        <w:rPr>
          <w:bCs/>
          <w:iCs/>
          <w:color w:val="000000"/>
          <w:sz w:val="22"/>
          <w:szCs w:val="22"/>
        </w:rPr>
        <w:tab/>
      </w:r>
      <w:r w:rsidRPr="0020381B">
        <w:rPr>
          <w:bCs/>
          <w:iCs/>
          <w:color w:val="000000"/>
          <w:sz w:val="22"/>
          <w:szCs w:val="22"/>
        </w:rPr>
        <w:tab/>
      </w:r>
      <w:r w:rsidRPr="0020381B">
        <w:rPr>
          <w:bCs/>
          <w:iCs/>
          <w:color w:val="000000"/>
          <w:sz w:val="22"/>
          <w:szCs w:val="22"/>
        </w:rPr>
        <w:tab/>
      </w:r>
      <w:r w:rsidRPr="0020381B">
        <w:rPr>
          <w:bCs/>
          <w:iCs/>
          <w:color w:val="000000"/>
          <w:sz w:val="22"/>
          <w:szCs w:val="22"/>
        </w:rPr>
        <w:tab/>
      </w:r>
      <w:r w:rsidRPr="0020381B">
        <w:rPr>
          <w:bCs/>
          <w:iCs/>
          <w:color w:val="000000"/>
          <w:sz w:val="22"/>
          <w:szCs w:val="22"/>
        </w:rPr>
        <w:tab/>
        <w:t xml:space="preserve">  </w:t>
      </w:r>
    </w:p>
    <w:p w14:paraId="28F305F3" w14:textId="77777777" w:rsidR="00200B73" w:rsidRPr="0020381B" w:rsidRDefault="00200B73" w:rsidP="00200B73">
      <w:pPr>
        <w:rPr>
          <w:bCs/>
          <w:iCs/>
          <w:color w:val="000000"/>
          <w:sz w:val="22"/>
          <w:szCs w:val="22"/>
        </w:rPr>
      </w:pPr>
      <w:r w:rsidRPr="0020381B">
        <w:rPr>
          <w:bCs/>
          <w:iCs/>
          <w:color w:val="000000"/>
          <w:sz w:val="22"/>
          <w:szCs w:val="22"/>
        </w:rPr>
        <w:tab/>
        <w:t xml:space="preserve">    SEC Analysis</w:t>
      </w:r>
      <w:r w:rsidRPr="0020381B">
        <w:rPr>
          <w:bCs/>
          <w:iCs/>
          <w:color w:val="000000"/>
          <w:sz w:val="22"/>
          <w:szCs w:val="22"/>
        </w:rPr>
        <w:tab/>
      </w:r>
      <w:r w:rsidRPr="0020381B">
        <w:rPr>
          <w:bCs/>
          <w:iCs/>
          <w:color w:val="000000"/>
          <w:sz w:val="22"/>
          <w:szCs w:val="22"/>
        </w:rPr>
        <w:tab/>
      </w:r>
      <w:r w:rsidRPr="0020381B">
        <w:rPr>
          <w:bCs/>
          <w:iCs/>
          <w:color w:val="000000"/>
          <w:sz w:val="22"/>
          <w:szCs w:val="22"/>
        </w:rPr>
        <w:tab/>
      </w:r>
      <w:r w:rsidRPr="0020381B">
        <w:rPr>
          <w:bCs/>
          <w:iCs/>
          <w:color w:val="000000"/>
          <w:sz w:val="22"/>
          <w:szCs w:val="22"/>
        </w:rPr>
        <w:tab/>
      </w:r>
      <w:r w:rsidRPr="0020381B">
        <w:rPr>
          <w:bCs/>
          <w:iCs/>
          <w:color w:val="000000"/>
          <w:sz w:val="22"/>
          <w:szCs w:val="22"/>
        </w:rPr>
        <w:tab/>
      </w:r>
      <w:r w:rsidRPr="0020381B">
        <w:rPr>
          <w:bCs/>
          <w:iCs/>
          <w:color w:val="000000"/>
          <w:sz w:val="22"/>
          <w:szCs w:val="22"/>
        </w:rPr>
        <w:tab/>
        <w:t>160 points</w:t>
      </w:r>
    </w:p>
    <w:p w14:paraId="0E37FC78" w14:textId="16DB6183" w:rsidR="00200B73" w:rsidRPr="00D31046" w:rsidRDefault="00200B73" w:rsidP="00200B73">
      <w:pPr>
        <w:rPr>
          <w:bCs/>
          <w:iCs/>
          <w:color w:val="000000"/>
          <w:sz w:val="22"/>
          <w:szCs w:val="22"/>
        </w:rPr>
      </w:pPr>
      <w:r w:rsidRPr="0020381B">
        <w:rPr>
          <w:bCs/>
          <w:iCs/>
          <w:color w:val="000000"/>
          <w:sz w:val="22"/>
          <w:szCs w:val="22"/>
        </w:rPr>
        <w:tab/>
        <w:t xml:space="preserve">    Peer </w:t>
      </w:r>
      <w:r w:rsidRPr="00D31046">
        <w:rPr>
          <w:bCs/>
          <w:iCs/>
          <w:color w:val="000000"/>
          <w:sz w:val="22"/>
          <w:szCs w:val="22"/>
        </w:rPr>
        <w:t xml:space="preserve">Evaluation                                                                    </w:t>
      </w:r>
      <w:r w:rsidR="00E865FA" w:rsidRPr="00D31046">
        <w:rPr>
          <w:bCs/>
          <w:iCs/>
          <w:color w:val="000000"/>
          <w:sz w:val="22"/>
          <w:szCs w:val="22"/>
        </w:rPr>
        <w:t xml:space="preserve">         </w:t>
      </w:r>
      <w:r w:rsidR="00AC198B" w:rsidRPr="00D31046">
        <w:rPr>
          <w:bCs/>
          <w:iCs/>
          <w:color w:val="000000"/>
          <w:sz w:val="22"/>
          <w:szCs w:val="22"/>
        </w:rPr>
        <w:t>10</w:t>
      </w:r>
      <w:r w:rsidRPr="00D31046">
        <w:rPr>
          <w:bCs/>
          <w:iCs/>
          <w:color w:val="000000"/>
          <w:sz w:val="22"/>
          <w:szCs w:val="22"/>
        </w:rPr>
        <w:t xml:space="preserve"> points</w:t>
      </w:r>
    </w:p>
    <w:p w14:paraId="14DD3C1F" w14:textId="320C015C" w:rsidR="00200B73" w:rsidRPr="0020381B" w:rsidRDefault="00200B73" w:rsidP="00200B73">
      <w:pPr>
        <w:rPr>
          <w:bCs/>
          <w:iCs/>
          <w:color w:val="000000"/>
          <w:sz w:val="22"/>
          <w:szCs w:val="22"/>
          <w:u w:val="single"/>
        </w:rPr>
      </w:pPr>
      <w:r w:rsidRPr="00D31046">
        <w:rPr>
          <w:bCs/>
          <w:iCs/>
          <w:color w:val="000000"/>
          <w:sz w:val="22"/>
          <w:szCs w:val="22"/>
        </w:rPr>
        <w:tab/>
        <w:t xml:space="preserve">    </w:t>
      </w:r>
      <w:r w:rsidRPr="00D31046">
        <w:rPr>
          <w:bCs/>
          <w:iCs/>
          <w:color w:val="000000"/>
          <w:sz w:val="22"/>
          <w:szCs w:val="22"/>
          <w:u w:val="single"/>
        </w:rPr>
        <w:t xml:space="preserve">Ethics Paper </w:t>
      </w:r>
      <w:r w:rsidRPr="00D31046">
        <w:rPr>
          <w:bCs/>
          <w:iCs/>
          <w:color w:val="000000"/>
          <w:sz w:val="22"/>
          <w:szCs w:val="22"/>
          <w:u w:val="single"/>
        </w:rPr>
        <w:tab/>
      </w:r>
      <w:r w:rsidRPr="00D31046">
        <w:rPr>
          <w:bCs/>
          <w:iCs/>
          <w:color w:val="000000"/>
          <w:sz w:val="22"/>
          <w:szCs w:val="22"/>
          <w:u w:val="single"/>
        </w:rPr>
        <w:tab/>
      </w:r>
      <w:r w:rsidRPr="00D31046">
        <w:rPr>
          <w:bCs/>
          <w:iCs/>
          <w:color w:val="000000"/>
          <w:sz w:val="22"/>
          <w:szCs w:val="22"/>
          <w:u w:val="single"/>
        </w:rPr>
        <w:tab/>
      </w:r>
      <w:r w:rsidRPr="00D31046">
        <w:rPr>
          <w:bCs/>
          <w:iCs/>
          <w:color w:val="000000"/>
          <w:sz w:val="22"/>
          <w:szCs w:val="22"/>
          <w:u w:val="single"/>
        </w:rPr>
        <w:tab/>
      </w:r>
      <w:r w:rsidRPr="00D31046">
        <w:rPr>
          <w:bCs/>
          <w:iCs/>
          <w:color w:val="000000"/>
          <w:sz w:val="22"/>
          <w:szCs w:val="22"/>
          <w:u w:val="single"/>
        </w:rPr>
        <w:tab/>
      </w:r>
      <w:r w:rsidRPr="00D31046">
        <w:rPr>
          <w:bCs/>
          <w:iCs/>
          <w:color w:val="000000"/>
          <w:sz w:val="22"/>
          <w:szCs w:val="22"/>
          <w:u w:val="single"/>
        </w:rPr>
        <w:tab/>
        <w:t xml:space="preserve">  </w:t>
      </w:r>
      <w:r w:rsidR="00E865FA" w:rsidRPr="00D31046">
        <w:rPr>
          <w:bCs/>
          <w:iCs/>
          <w:color w:val="000000"/>
          <w:sz w:val="22"/>
          <w:szCs w:val="22"/>
          <w:u w:val="single"/>
        </w:rPr>
        <w:t xml:space="preserve">             </w:t>
      </w:r>
      <w:r w:rsidR="00AC198B">
        <w:rPr>
          <w:bCs/>
          <w:iCs/>
          <w:color w:val="000000"/>
          <w:sz w:val="22"/>
          <w:szCs w:val="22"/>
          <w:u w:val="single"/>
        </w:rPr>
        <w:t>40</w:t>
      </w:r>
      <w:r w:rsidRPr="0020381B">
        <w:rPr>
          <w:bCs/>
          <w:iCs/>
          <w:color w:val="000000"/>
          <w:sz w:val="22"/>
          <w:szCs w:val="22"/>
          <w:u w:val="single"/>
        </w:rPr>
        <w:t xml:space="preserve"> points</w:t>
      </w:r>
    </w:p>
    <w:p w14:paraId="06583167" w14:textId="4EA161B4" w:rsidR="00200B73" w:rsidRPr="00860573" w:rsidRDefault="00200B73" w:rsidP="00200B73">
      <w:pPr>
        <w:rPr>
          <w:iCs/>
          <w:color w:val="000000"/>
          <w:sz w:val="22"/>
          <w:szCs w:val="22"/>
          <w:u w:val="single"/>
        </w:rPr>
      </w:pPr>
      <w:r w:rsidRPr="0020381B">
        <w:rPr>
          <w:bCs/>
          <w:iCs/>
          <w:color w:val="000000"/>
          <w:sz w:val="22"/>
          <w:szCs w:val="22"/>
        </w:rPr>
        <w:tab/>
      </w:r>
      <w:r w:rsidRPr="0020381B">
        <w:rPr>
          <w:bCs/>
          <w:iCs/>
          <w:color w:val="000000"/>
          <w:sz w:val="22"/>
          <w:szCs w:val="22"/>
        </w:rPr>
        <w:tab/>
        <w:t xml:space="preserve">  Total Team Assignments</w:t>
      </w:r>
      <w:r w:rsidRPr="0020381B">
        <w:rPr>
          <w:bCs/>
          <w:iCs/>
          <w:color w:val="000000"/>
          <w:sz w:val="22"/>
          <w:szCs w:val="22"/>
        </w:rPr>
        <w:tab/>
      </w:r>
      <w:r w:rsidRPr="0020381B">
        <w:rPr>
          <w:bCs/>
          <w:iCs/>
          <w:color w:val="000000"/>
          <w:sz w:val="22"/>
          <w:szCs w:val="22"/>
        </w:rPr>
        <w:tab/>
      </w:r>
      <w:r w:rsidRPr="0020381B">
        <w:rPr>
          <w:bCs/>
          <w:iCs/>
          <w:color w:val="000000"/>
          <w:sz w:val="22"/>
          <w:szCs w:val="22"/>
        </w:rPr>
        <w:tab/>
      </w:r>
      <w:r w:rsidR="00E865FA" w:rsidRPr="0020381B">
        <w:rPr>
          <w:bCs/>
          <w:iCs/>
          <w:color w:val="000000"/>
          <w:sz w:val="22"/>
          <w:szCs w:val="22"/>
        </w:rPr>
        <w:t xml:space="preserve"> </w:t>
      </w:r>
      <w:r w:rsidRPr="0020381B">
        <w:rPr>
          <w:bCs/>
          <w:iCs/>
          <w:color w:val="000000"/>
          <w:sz w:val="22"/>
          <w:szCs w:val="22"/>
        </w:rPr>
        <w:t xml:space="preserve">            </w:t>
      </w:r>
      <w:r w:rsidRPr="00860573">
        <w:rPr>
          <w:iCs/>
          <w:color w:val="000000"/>
          <w:sz w:val="22"/>
          <w:szCs w:val="22"/>
          <w:u w:val="single"/>
        </w:rPr>
        <w:t>2</w:t>
      </w:r>
      <w:r w:rsidR="00AC198B" w:rsidRPr="00860573">
        <w:rPr>
          <w:iCs/>
          <w:color w:val="000000"/>
          <w:sz w:val="22"/>
          <w:szCs w:val="22"/>
          <w:u w:val="single"/>
        </w:rPr>
        <w:t>10</w:t>
      </w:r>
      <w:r w:rsidRPr="00860573">
        <w:rPr>
          <w:iCs/>
          <w:color w:val="000000"/>
          <w:sz w:val="22"/>
          <w:szCs w:val="22"/>
          <w:u w:val="single"/>
        </w:rPr>
        <w:t xml:space="preserve"> points</w:t>
      </w:r>
    </w:p>
    <w:p w14:paraId="006C027B" w14:textId="68F72769" w:rsidR="00200B73" w:rsidRPr="0020381B" w:rsidRDefault="00E865FA" w:rsidP="00200B73">
      <w:pPr>
        <w:rPr>
          <w:bCs/>
          <w:iCs/>
          <w:color w:val="000000"/>
          <w:sz w:val="22"/>
          <w:szCs w:val="22"/>
        </w:rPr>
      </w:pPr>
      <w:r w:rsidRPr="0020381B">
        <w:rPr>
          <w:bCs/>
          <w:iCs/>
          <w:color w:val="000000"/>
          <w:sz w:val="22"/>
          <w:szCs w:val="22"/>
        </w:rPr>
        <w:t xml:space="preserve">            </w:t>
      </w:r>
      <w:r w:rsidR="00200B73" w:rsidRPr="0020381B">
        <w:rPr>
          <w:bCs/>
          <w:iCs/>
          <w:color w:val="000000"/>
          <w:sz w:val="22"/>
          <w:szCs w:val="22"/>
        </w:rPr>
        <w:t>Homework check</w:t>
      </w:r>
      <w:r w:rsidR="00200B73" w:rsidRPr="0020381B">
        <w:rPr>
          <w:bCs/>
          <w:iCs/>
          <w:color w:val="000000"/>
          <w:sz w:val="22"/>
          <w:szCs w:val="22"/>
        </w:rPr>
        <w:tab/>
      </w:r>
      <w:r w:rsidRPr="0020381B">
        <w:rPr>
          <w:bCs/>
          <w:iCs/>
          <w:color w:val="000000"/>
          <w:sz w:val="22"/>
          <w:szCs w:val="22"/>
        </w:rPr>
        <w:t xml:space="preserve">    </w:t>
      </w:r>
      <w:r w:rsidR="00200B73" w:rsidRPr="0020381B">
        <w:rPr>
          <w:bCs/>
          <w:iCs/>
          <w:color w:val="000000"/>
          <w:sz w:val="22"/>
          <w:szCs w:val="22"/>
        </w:rPr>
        <w:tab/>
      </w:r>
      <w:r w:rsidR="00200B73" w:rsidRPr="0020381B">
        <w:rPr>
          <w:bCs/>
          <w:iCs/>
          <w:color w:val="000000"/>
          <w:sz w:val="22"/>
          <w:szCs w:val="22"/>
        </w:rPr>
        <w:tab/>
      </w:r>
      <w:r w:rsidR="00200B73" w:rsidRPr="0020381B">
        <w:rPr>
          <w:bCs/>
          <w:iCs/>
          <w:color w:val="000000"/>
          <w:sz w:val="22"/>
          <w:szCs w:val="22"/>
        </w:rPr>
        <w:tab/>
      </w:r>
      <w:r w:rsidR="00200B73" w:rsidRPr="0020381B">
        <w:rPr>
          <w:bCs/>
          <w:iCs/>
          <w:color w:val="000000"/>
          <w:sz w:val="22"/>
          <w:szCs w:val="22"/>
        </w:rPr>
        <w:tab/>
        <w:t xml:space="preserve">           </w:t>
      </w:r>
      <w:r w:rsidRPr="0020381B">
        <w:rPr>
          <w:bCs/>
          <w:iCs/>
          <w:color w:val="000000"/>
          <w:sz w:val="22"/>
          <w:szCs w:val="22"/>
        </w:rPr>
        <w:t xml:space="preserve"> </w:t>
      </w:r>
      <w:r w:rsidR="00200B73" w:rsidRPr="0020381B">
        <w:rPr>
          <w:bCs/>
          <w:iCs/>
          <w:color w:val="000000"/>
          <w:sz w:val="22"/>
          <w:szCs w:val="22"/>
        </w:rPr>
        <w:t xml:space="preserve">   1</w:t>
      </w:r>
      <w:r w:rsidR="00AC198B">
        <w:rPr>
          <w:bCs/>
          <w:iCs/>
          <w:color w:val="000000"/>
          <w:sz w:val="22"/>
          <w:szCs w:val="22"/>
        </w:rPr>
        <w:t>0</w:t>
      </w:r>
      <w:r w:rsidR="00200B73" w:rsidRPr="0020381B">
        <w:rPr>
          <w:bCs/>
          <w:iCs/>
          <w:color w:val="000000"/>
          <w:sz w:val="22"/>
          <w:szCs w:val="22"/>
        </w:rPr>
        <w:t xml:space="preserve"> points</w:t>
      </w:r>
    </w:p>
    <w:p w14:paraId="4AA7D5CA" w14:textId="4EA01DE7" w:rsidR="00200B73" w:rsidRPr="0020381B" w:rsidRDefault="00200B73" w:rsidP="00200B73">
      <w:pPr>
        <w:rPr>
          <w:bCs/>
          <w:iCs/>
          <w:color w:val="000000"/>
          <w:sz w:val="22"/>
          <w:szCs w:val="22"/>
        </w:rPr>
      </w:pPr>
      <w:r w:rsidRPr="0020381B">
        <w:rPr>
          <w:bCs/>
          <w:iCs/>
          <w:color w:val="000000"/>
          <w:sz w:val="22"/>
          <w:szCs w:val="22"/>
        </w:rPr>
        <w:t xml:space="preserve">            Microsoft software workshops                                                 </w:t>
      </w:r>
      <w:r w:rsidR="00E865FA" w:rsidRPr="0020381B">
        <w:rPr>
          <w:bCs/>
          <w:iCs/>
          <w:color w:val="000000"/>
          <w:sz w:val="22"/>
          <w:szCs w:val="22"/>
        </w:rPr>
        <w:t xml:space="preserve">          </w:t>
      </w:r>
      <w:r w:rsidRPr="0020381B">
        <w:rPr>
          <w:bCs/>
          <w:iCs/>
          <w:color w:val="000000"/>
          <w:sz w:val="22"/>
          <w:szCs w:val="22"/>
        </w:rPr>
        <w:t>10 points</w:t>
      </w:r>
    </w:p>
    <w:p w14:paraId="23C18D90" w14:textId="71CDB44B" w:rsidR="00200B73" w:rsidRPr="0020381B" w:rsidRDefault="00E865FA" w:rsidP="00200B73">
      <w:pPr>
        <w:rPr>
          <w:bCs/>
          <w:iCs/>
          <w:color w:val="000000"/>
          <w:sz w:val="22"/>
          <w:szCs w:val="22"/>
          <w:u w:val="single"/>
        </w:rPr>
      </w:pPr>
      <w:r w:rsidRPr="0020381B">
        <w:rPr>
          <w:bCs/>
          <w:iCs/>
          <w:color w:val="000000"/>
          <w:sz w:val="22"/>
          <w:szCs w:val="22"/>
        </w:rPr>
        <w:t xml:space="preserve">            </w:t>
      </w:r>
      <w:r w:rsidR="00200B73" w:rsidRPr="0020381B">
        <w:rPr>
          <w:bCs/>
          <w:iCs/>
          <w:color w:val="000000"/>
          <w:sz w:val="22"/>
          <w:szCs w:val="22"/>
          <w:u w:val="single"/>
        </w:rPr>
        <w:t>Other course elements</w:t>
      </w:r>
      <w:r w:rsidRPr="0020381B">
        <w:rPr>
          <w:bCs/>
          <w:iCs/>
          <w:color w:val="000000"/>
          <w:sz w:val="22"/>
          <w:szCs w:val="22"/>
          <w:u w:val="single"/>
        </w:rPr>
        <w:t xml:space="preserve"> </w:t>
      </w:r>
      <w:r w:rsidR="00200B73" w:rsidRPr="0020381B">
        <w:rPr>
          <w:bCs/>
          <w:iCs/>
          <w:color w:val="000000"/>
          <w:sz w:val="22"/>
          <w:szCs w:val="22"/>
          <w:u w:val="single"/>
        </w:rPr>
        <w:t>(professor points)</w:t>
      </w:r>
      <w:r w:rsidR="00200B73" w:rsidRPr="0020381B">
        <w:rPr>
          <w:bCs/>
          <w:iCs/>
          <w:color w:val="000000"/>
          <w:sz w:val="22"/>
          <w:szCs w:val="22"/>
          <w:u w:val="single"/>
        </w:rPr>
        <w:tab/>
      </w:r>
      <w:r w:rsidR="00200B73" w:rsidRPr="0020381B">
        <w:rPr>
          <w:bCs/>
          <w:iCs/>
          <w:color w:val="000000"/>
          <w:sz w:val="22"/>
          <w:szCs w:val="22"/>
          <w:u w:val="single"/>
        </w:rPr>
        <w:tab/>
        <w:t xml:space="preserve">              </w:t>
      </w:r>
      <w:r w:rsidRPr="0020381B">
        <w:rPr>
          <w:bCs/>
          <w:iCs/>
          <w:color w:val="000000"/>
          <w:sz w:val="22"/>
          <w:szCs w:val="22"/>
          <w:u w:val="single"/>
        </w:rPr>
        <w:t xml:space="preserve">              </w:t>
      </w:r>
      <w:r w:rsidR="00200B73" w:rsidRPr="0020381B">
        <w:rPr>
          <w:bCs/>
          <w:iCs/>
          <w:color w:val="000000"/>
          <w:sz w:val="22"/>
          <w:szCs w:val="22"/>
          <w:u w:val="single"/>
        </w:rPr>
        <w:t>20 points</w:t>
      </w:r>
    </w:p>
    <w:p w14:paraId="536090D2" w14:textId="77C8A29C" w:rsidR="00200B73" w:rsidRPr="0020381B" w:rsidRDefault="00E865FA" w:rsidP="00200B73">
      <w:pPr>
        <w:rPr>
          <w:bCs/>
          <w:iCs/>
          <w:color w:val="000000"/>
          <w:sz w:val="22"/>
          <w:szCs w:val="22"/>
        </w:rPr>
      </w:pPr>
      <w:r w:rsidRPr="0020381B">
        <w:rPr>
          <w:bCs/>
          <w:iCs/>
          <w:color w:val="000000"/>
          <w:sz w:val="22"/>
          <w:szCs w:val="22"/>
        </w:rPr>
        <w:t xml:space="preserve">            </w:t>
      </w:r>
      <w:r w:rsidR="00200B73" w:rsidRPr="0020381B">
        <w:rPr>
          <w:bCs/>
          <w:iCs/>
          <w:color w:val="000000"/>
          <w:sz w:val="22"/>
          <w:szCs w:val="22"/>
        </w:rPr>
        <w:t>Total</w:t>
      </w:r>
      <w:r w:rsidR="00200B73" w:rsidRPr="0020381B">
        <w:rPr>
          <w:bCs/>
          <w:iCs/>
          <w:color w:val="000000"/>
          <w:sz w:val="22"/>
          <w:szCs w:val="22"/>
        </w:rPr>
        <w:tab/>
      </w:r>
      <w:r w:rsidR="00200B73" w:rsidRPr="0020381B">
        <w:rPr>
          <w:bCs/>
          <w:iCs/>
          <w:color w:val="000000"/>
          <w:sz w:val="22"/>
          <w:szCs w:val="22"/>
        </w:rPr>
        <w:tab/>
      </w:r>
      <w:r w:rsidR="00200B73" w:rsidRPr="0020381B">
        <w:rPr>
          <w:bCs/>
          <w:iCs/>
          <w:color w:val="000000"/>
          <w:sz w:val="22"/>
          <w:szCs w:val="22"/>
        </w:rPr>
        <w:tab/>
      </w:r>
      <w:r w:rsidR="00200B73" w:rsidRPr="0020381B">
        <w:rPr>
          <w:bCs/>
          <w:iCs/>
          <w:color w:val="000000"/>
          <w:sz w:val="22"/>
          <w:szCs w:val="22"/>
        </w:rPr>
        <w:tab/>
      </w:r>
      <w:r w:rsidR="00200B73" w:rsidRPr="0020381B">
        <w:rPr>
          <w:bCs/>
          <w:iCs/>
          <w:color w:val="000000"/>
          <w:sz w:val="22"/>
          <w:szCs w:val="22"/>
        </w:rPr>
        <w:tab/>
      </w:r>
      <w:r w:rsidR="00200B73" w:rsidRPr="0020381B">
        <w:rPr>
          <w:bCs/>
          <w:iCs/>
          <w:color w:val="000000"/>
          <w:sz w:val="22"/>
          <w:szCs w:val="22"/>
        </w:rPr>
        <w:tab/>
      </w:r>
      <w:r w:rsidR="00200B73" w:rsidRPr="0020381B">
        <w:rPr>
          <w:bCs/>
          <w:iCs/>
          <w:color w:val="000000"/>
          <w:sz w:val="22"/>
          <w:szCs w:val="22"/>
        </w:rPr>
        <w:tab/>
      </w:r>
      <w:r w:rsidRPr="00860573">
        <w:rPr>
          <w:bCs/>
          <w:iCs/>
          <w:color w:val="000000"/>
          <w:sz w:val="22"/>
          <w:szCs w:val="22"/>
        </w:rPr>
        <w:t xml:space="preserve">             </w:t>
      </w:r>
      <w:r w:rsidR="00200B73" w:rsidRPr="00860573">
        <w:rPr>
          <w:iCs/>
          <w:color w:val="000000"/>
          <w:sz w:val="22"/>
          <w:szCs w:val="22"/>
          <w:u w:val="single"/>
        </w:rPr>
        <w:t>2</w:t>
      </w:r>
      <w:r w:rsidR="00AC198B" w:rsidRPr="00860573">
        <w:rPr>
          <w:iCs/>
          <w:color w:val="000000"/>
          <w:sz w:val="22"/>
          <w:szCs w:val="22"/>
          <w:u w:val="single"/>
        </w:rPr>
        <w:t>5</w:t>
      </w:r>
      <w:r w:rsidR="00200B73" w:rsidRPr="00860573">
        <w:rPr>
          <w:iCs/>
          <w:color w:val="000000"/>
          <w:sz w:val="22"/>
          <w:szCs w:val="22"/>
          <w:u w:val="single"/>
        </w:rPr>
        <w:t>0 points</w:t>
      </w:r>
    </w:p>
    <w:p w14:paraId="3AA0BB61" w14:textId="77777777" w:rsidR="00200B73" w:rsidRPr="0020381B" w:rsidRDefault="00200B73" w:rsidP="00200B73">
      <w:pPr>
        <w:rPr>
          <w:bCs/>
          <w:iCs/>
          <w:color w:val="000000"/>
          <w:sz w:val="22"/>
          <w:szCs w:val="22"/>
        </w:rPr>
      </w:pPr>
    </w:p>
    <w:p w14:paraId="43415214" w14:textId="33F09FF0" w:rsidR="00200B73" w:rsidRPr="0020381B" w:rsidRDefault="00200B73" w:rsidP="00200B73">
      <w:pPr>
        <w:rPr>
          <w:bCs/>
          <w:iCs/>
          <w:color w:val="000000"/>
          <w:sz w:val="22"/>
          <w:szCs w:val="22"/>
        </w:rPr>
      </w:pPr>
      <w:r w:rsidRPr="0020381B">
        <w:rPr>
          <w:b/>
          <w:i/>
          <w:color w:val="000000"/>
          <w:sz w:val="22"/>
          <w:szCs w:val="22"/>
        </w:rPr>
        <w:t>Team assignments</w:t>
      </w:r>
      <w:r w:rsidRPr="0020381B">
        <w:rPr>
          <w:bCs/>
          <w:iCs/>
          <w:color w:val="000000"/>
          <w:sz w:val="22"/>
          <w:szCs w:val="22"/>
        </w:rPr>
        <w:t>: This semester there will be two graded team assignments, an ethics paper and SEC analysis project.  The SEC analysis assignment will involve preparation of a lengthy written report and in</w:t>
      </w:r>
      <w:r w:rsidR="001174AF" w:rsidRPr="0020381B">
        <w:rPr>
          <w:bCs/>
          <w:iCs/>
          <w:color w:val="000000"/>
          <w:sz w:val="22"/>
          <w:szCs w:val="22"/>
        </w:rPr>
        <w:t xml:space="preserve"> </w:t>
      </w:r>
      <w:r w:rsidRPr="0020381B">
        <w:rPr>
          <w:bCs/>
          <w:iCs/>
          <w:color w:val="000000"/>
          <w:sz w:val="22"/>
          <w:szCs w:val="22"/>
        </w:rPr>
        <w:t xml:space="preserve">class presentation. Your instructor will provide specific, detailed requirements for this assignment. </w:t>
      </w:r>
    </w:p>
    <w:p w14:paraId="3BF69AF0" w14:textId="77777777" w:rsidR="00200B73" w:rsidRPr="0020381B" w:rsidRDefault="00200B73" w:rsidP="00200B73">
      <w:pPr>
        <w:rPr>
          <w:bCs/>
          <w:iCs/>
          <w:color w:val="000000"/>
          <w:sz w:val="22"/>
          <w:szCs w:val="22"/>
        </w:rPr>
      </w:pPr>
    </w:p>
    <w:p w14:paraId="7EA2C293" w14:textId="4CB547EF" w:rsidR="00200B73" w:rsidRPr="0020381B" w:rsidRDefault="00200B73" w:rsidP="00200B73">
      <w:pPr>
        <w:rPr>
          <w:bCs/>
          <w:iCs/>
          <w:color w:val="000000"/>
          <w:sz w:val="22"/>
          <w:szCs w:val="22"/>
        </w:rPr>
      </w:pPr>
      <w:r w:rsidRPr="0020381B">
        <w:rPr>
          <w:b/>
          <w:i/>
          <w:color w:val="000000"/>
          <w:sz w:val="22"/>
          <w:szCs w:val="22"/>
        </w:rPr>
        <w:t>Peer evaluations</w:t>
      </w:r>
      <w:r w:rsidRPr="0020381B">
        <w:rPr>
          <w:bCs/>
          <w:iCs/>
          <w:color w:val="000000"/>
          <w:sz w:val="22"/>
          <w:szCs w:val="22"/>
        </w:rPr>
        <w:t>:  Employers value students with an ability to work positively within a team enviro</w:t>
      </w:r>
      <w:r w:rsidRPr="0020381B">
        <w:rPr>
          <w:bCs/>
          <w:iCs/>
          <w:color w:val="000000"/>
          <w:sz w:val="22"/>
          <w:szCs w:val="22"/>
        </w:rPr>
        <w:t>n</w:t>
      </w:r>
      <w:r w:rsidRPr="0020381B">
        <w:rPr>
          <w:bCs/>
          <w:iCs/>
          <w:color w:val="000000"/>
          <w:sz w:val="22"/>
          <w:szCs w:val="22"/>
        </w:rPr>
        <w:t>ment. To encourage you to consciously work on enhancing your teamwork abilities, this course includes a peer evaluation of your contributions to the SEC Analysis and ethics paper by all other team members and the awarding of points for team participation.  A peer evaluation will be solicited asking each team me</w:t>
      </w:r>
      <w:r w:rsidRPr="0020381B">
        <w:rPr>
          <w:bCs/>
          <w:iCs/>
          <w:color w:val="000000"/>
          <w:sz w:val="22"/>
          <w:szCs w:val="22"/>
        </w:rPr>
        <w:t>m</w:t>
      </w:r>
      <w:r w:rsidRPr="0020381B">
        <w:rPr>
          <w:bCs/>
          <w:iCs/>
          <w:color w:val="000000"/>
          <w:sz w:val="22"/>
          <w:szCs w:val="22"/>
        </w:rPr>
        <w:t xml:space="preserve">ber to evaluate the contribution of other team members.  Specific details will be provided as appropriate prior to </w:t>
      </w:r>
      <w:r w:rsidR="00FF217A">
        <w:rPr>
          <w:bCs/>
          <w:iCs/>
          <w:color w:val="000000"/>
          <w:sz w:val="22"/>
          <w:szCs w:val="22"/>
        </w:rPr>
        <w:t>the submission of the second team assignment</w:t>
      </w:r>
      <w:r w:rsidRPr="0020381B">
        <w:rPr>
          <w:bCs/>
          <w:iCs/>
          <w:color w:val="000000"/>
          <w:sz w:val="22"/>
          <w:szCs w:val="22"/>
        </w:rPr>
        <w:t xml:space="preserve">. </w:t>
      </w:r>
      <w:r w:rsidRPr="00D31046">
        <w:rPr>
          <w:bCs/>
          <w:iCs/>
          <w:color w:val="000000"/>
          <w:sz w:val="22"/>
          <w:szCs w:val="22"/>
        </w:rPr>
        <w:t xml:space="preserve">Note: I will </w:t>
      </w:r>
      <w:r w:rsidR="00FF217A" w:rsidRPr="00D31046">
        <w:rPr>
          <w:bCs/>
          <w:iCs/>
          <w:color w:val="000000"/>
          <w:sz w:val="22"/>
          <w:szCs w:val="22"/>
        </w:rPr>
        <w:t>take under advisement</w:t>
      </w:r>
      <w:r w:rsidRPr="00D31046">
        <w:rPr>
          <w:bCs/>
          <w:iCs/>
          <w:color w:val="000000"/>
          <w:sz w:val="22"/>
          <w:szCs w:val="22"/>
        </w:rPr>
        <w:t xml:space="preserve"> the reco</w:t>
      </w:r>
      <w:r w:rsidRPr="00D31046">
        <w:rPr>
          <w:bCs/>
          <w:iCs/>
          <w:color w:val="000000"/>
          <w:sz w:val="22"/>
          <w:szCs w:val="22"/>
        </w:rPr>
        <w:t>m</w:t>
      </w:r>
      <w:r w:rsidRPr="00D31046">
        <w:rPr>
          <w:bCs/>
          <w:iCs/>
          <w:color w:val="000000"/>
          <w:sz w:val="22"/>
          <w:szCs w:val="22"/>
        </w:rPr>
        <w:t>mended point allocations by teams.</w:t>
      </w:r>
      <w:r w:rsidR="00FF217A" w:rsidRPr="00D31046">
        <w:rPr>
          <w:bCs/>
          <w:iCs/>
          <w:color w:val="000000"/>
          <w:sz w:val="22"/>
          <w:szCs w:val="22"/>
        </w:rPr>
        <w:t xml:space="preserve"> As the professor, I will ultimately </w:t>
      </w:r>
      <w:r w:rsidR="0054605B">
        <w:rPr>
          <w:bCs/>
          <w:iCs/>
          <w:color w:val="000000"/>
          <w:sz w:val="22"/>
          <w:szCs w:val="22"/>
        </w:rPr>
        <w:t xml:space="preserve">determine and </w:t>
      </w:r>
      <w:r w:rsidR="00FF217A" w:rsidRPr="00D31046">
        <w:rPr>
          <w:bCs/>
          <w:iCs/>
          <w:color w:val="000000"/>
          <w:sz w:val="22"/>
          <w:szCs w:val="22"/>
        </w:rPr>
        <w:t>assign these points.</w:t>
      </w:r>
    </w:p>
    <w:p w14:paraId="450F75FE" w14:textId="77777777" w:rsidR="00200B73" w:rsidRPr="0020381B" w:rsidRDefault="00200B73" w:rsidP="00200B73">
      <w:pPr>
        <w:rPr>
          <w:bCs/>
          <w:iCs/>
          <w:color w:val="000000"/>
          <w:sz w:val="22"/>
          <w:szCs w:val="22"/>
        </w:rPr>
      </w:pPr>
    </w:p>
    <w:p w14:paraId="7D2E5D06" w14:textId="6046930F" w:rsidR="00200B73" w:rsidRPr="0020381B" w:rsidRDefault="00200B73" w:rsidP="00200B73">
      <w:pPr>
        <w:rPr>
          <w:bCs/>
          <w:iCs/>
          <w:color w:val="000000"/>
          <w:sz w:val="22"/>
          <w:szCs w:val="22"/>
        </w:rPr>
      </w:pPr>
      <w:r w:rsidRPr="0020381B">
        <w:rPr>
          <w:b/>
          <w:i/>
          <w:color w:val="000000"/>
          <w:sz w:val="22"/>
          <w:szCs w:val="22"/>
        </w:rPr>
        <w:t>Homework:</w:t>
      </w:r>
      <w:r w:rsidRPr="0020381B">
        <w:rPr>
          <w:bCs/>
          <w:iCs/>
          <w:color w:val="000000"/>
          <w:sz w:val="22"/>
          <w:szCs w:val="22"/>
        </w:rPr>
        <w:t xml:space="preserve">  One homework check will be performed and graded during the semester.  This homework check is worth 1</w:t>
      </w:r>
      <w:r w:rsidR="00FF217A">
        <w:rPr>
          <w:bCs/>
          <w:iCs/>
          <w:color w:val="000000"/>
          <w:sz w:val="22"/>
          <w:szCs w:val="22"/>
        </w:rPr>
        <w:t>0</w:t>
      </w:r>
      <w:r w:rsidRPr="0020381B">
        <w:rPr>
          <w:bCs/>
          <w:iCs/>
          <w:color w:val="000000"/>
          <w:sz w:val="22"/>
          <w:szCs w:val="22"/>
        </w:rPr>
        <w:t xml:space="preserve"> points.</w:t>
      </w:r>
    </w:p>
    <w:p w14:paraId="76B3A184" w14:textId="77777777" w:rsidR="00200B73" w:rsidRPr="0020381B" w:rsidRDefault="00200B73" w:rsidP="00200B73">
      <w:pPr>
        <w:rPr>
          <w:bCs/>
          <w:iCs/>
          <w:color w:val="000000"/>
          <w:sz w:val="22"/>
          <w:szCs w:val="22"/>
        </w:rPr>
      </w:pPr>
    </w:p>
    <w:p w14:paraId="64484C59" w14:textId="77777777" w:rsidR="00200B73" w:rsidRPr="0020381B" w:rsidRDefault="00200B73" w:rsidP="00200B73">
      <w:pPr>
        <w:rPr>
          <w:bCs/>
          <w:iCs/>
          <w:color w:val="000000"/>
          <w:sz w:val="22"/>
          <w:szCs w:val="22"/>
        </w:rPr>
      </w:pPr>
      <w:r w:rsidRPr="0020381B">
        <w:rPr>
          <w:b/>
          <w:i/>
          <w:color w:val="000000"/>
          <w:sz w:val="22"/>
          <w:szCs w:val="22"/>
        </w:rPr>
        <w:t>Microsoft workshops:</w:t>
      </w:r>
      <w:r w:rsidRPr="0020381B">
        <w:rPr>
          <w:bCs/>
          <w:iCs/>
          <w:color w:val="000000"/>
          <w:sz w:val="22"/>
          <w:szCs w:val="22"/>
        </w:rPr>
        <w:t xml:space="preserve"> Students are required to attend two software-training workshops. Each workshop is worth 5 points. Your instructor will provide more details.</w:t>
      </w:r>
    </w:p>
    <w:p w14:paraId="44A5D4DD" w14:textId="77777777" w:rsidR="00200B73" w:rsidRPr="0020381B" w:rsidRDefault="00200B73" w:rsidP="00200B73">
      <w:pPr>
        <w:rPr>
          <w:bCs/>
          <w:iCs/>
          <w:color w:val="000000"/>
          <w:sz w:val="22"/>
          <w:szCs w:val="22"/>
        </w:rPr>
      </w:pPr>
    </w:p>
    <w:p w14:paraId="28E3F6A8" w14:textId="77777777" w:rsidR="00200B73" w:rsidRPr="0020381B" w:rsidRDefault="00200B73" w:rsidP="00200B73">
      <w:pPr>
        <w:rPr>
          <w:b/>
          <w:i/>
          <w:color w:val="000000"/>
          <w:sz w:val="22"/>
          <w:szCs w:val="22"/>
        </w:rPr>
      </w:pPr>
      <w:r w:rsidRPr="0020381B">
        <w:rPr>
          <w:b/>
          <w:i/>
          <w:color w:val="000000"/>
          <w:sz w:val="22"/>
          <w:szCs w:val="22"/>
        </w:rPr>
        <w:t>Professor points:</w:t>
      </w:r>
    </w:p>
    <w:p w14:paraId="4C7A52BD" w14:textId="77777777" w:rsidR="00200B73" w:rsidRPr="0020381B" w:rsidRDefault="00200B73" w:rsidP="00200B73">
      <w:pPr>
        <w:rPr>
          <w:bCs/>
          <w:iCs/>
          <w:color w:val="000000"/>
          <w:sz w:val="22"/>
          <w:szCs w:val="22"/>
        </w:rPr>
      </w:pPr>
      <w:r w:rsidRPr="0020381B">
        <w:rPr>
          <w:bCs/>
          <w:iCs/>
          <w:color w:val="000000"/>
          <w:sz w:val="22"/>
          <w:szCs w:val="22"/>
        </w:rPr>
        <w:t>Professor awarded points must be earned and are not automatically given to any student.  To earn these points, a student must:</w:t>
      </w:r>
    </w:p>
    <w:p w14:paraId="0BC4EFFC" w14:textId="77777777" w:rsidR="00200B73" w:rsidRPr="0020381B" w:rsidRDefault="00200B73" w:rsidP="00200B73">
      <w:pPr>
        <w:rPr>
          <w:bCs/>
          <w:iCs/>
          <w:color w:val="000000"/>
          <w:sz w:val="22"/>
          <w:szCs w:val="22"/>
        </w:rPr>
      </w:pPr>
    </w:p>
    <w:p w14:paraId="1D37496D" w14:textId="32027B88" w:rsidR="00200B73" w:rsidRPr="0020381B" w:rsidRDefault="00200B73" w:rsidP="00C94F30">
      <w:pPr>
        <w:pStyle w:val="ListParagraph"/>
        <w:numPr>
          <w:ilvl w:val="0"/>
          <w:numId w:val="20"/>
        </w:numPr>
        <w:rPr>
          <w:bCs/>
          <w:iCs/>
          <w:color w:val="000000"/>
          <w:sz w:val="22"/>
          <w:szCs w:val="22"/>
        </w:rPr>
      </w:pPr>
      <w:r w:rsidRPr="0020381B">
        <w:rPr>
          <w:bCs/>
          <w:iCs/>
          <w:color w:val="000000"/>
          <w:sz w:val="22"/>
          <w:szCs w:val="22"/>
        </w:rPr>
        <w:t xml:space="preserve">Regularly attend class, </w:t>
      </w:r>
    </w:p>
    <w:p w14:paraId="6D089AE2" w14:textId="76470A91" w:rsidR="00200B73" w:rsidRPr="0020381B" w:rsidRDefault="00200B73" w:rsidP="00C94F30">
      <w:pPr>
        <w:pStyle w:val="ListParagraph"/>
        <w:numPr>
          <w:ilvl w:val="0"/>
          <w:numId w:val="20"/>
        </w:numPr>
        <w:rPr>
          <w:bCs/>
          <w:iCs/>
          <w:color w:val="000000"/>
          <w:sz w:val="22"/>
          <w:szCs w:val="22"/>
        </w:rPr>
      </w:pPr>
      <w:r w:rsidRPr="0020381B">
        <w:rPr>
          <w:bCs/>
          <w:iCs/>
          <w:color w:val="000000"/>
          <w:sz w:val="22"/>
          <w:szCs w:val="22"/>
        </w:rPr>
        <w:t xml:space="preserve">Participate in class discussions, </w:t>
      </w:r>
    </w:p>
    <w:p w14:paraId="7E2ACA75" w14:textId="3A11B32B" w:rsidR="00200B73" w:rsidRPr="0020381B" w:rsidRDefault="00200B73" w:rsidP="00C94F30">
      <w:pPr>
        <w:pStyle w:val="ListParagraph"/>
        <w:numPr>
          <w:ilvl w:val="0"/>
          <w:numId w:val="20"/>
        </w:numPr>
        <w:rPr>
          <w:bCs/>
          <w:iCs/>
          <w:color w:val="000000"/>
          <w:sz w:val="22"/>
          <w:szCs w:val="22"/>
        </w:rPr>
      </w:pPr>
      <w:r w:rsidRPr="0020381B">
        <w:rPr>
          <w:bCs/>
          <w:iCs/>
          <w:color w:val="000000"/>
          <w:sz w:val="22"/>
          <w:szCs w:val="22"/>
        </w:rPr>
        <w:t xml:space="preserve">Attend office hours as needed, </w:t>
      </w:r>
    </w:p>
    <w:p w14:paraId="4AA5DC2B" w14:textId="03BF7636" w:rsidR="00200B73" w:rsidRPr="0020381B" w:rsidRDefault="00200B73" w:rsidP="00C94F30">
      <w:pPr>
        <w:pStyle w:val="ListParagraph"/>
        <w:numPr>
          <w:ilvl w:val="0"/>
          <w:numId w:val="20"/>
        </w:numPr>
        <w:rPr>
          <w:bCs/>
          <w:iCs/>
          <w:color w:val="000000"/>
          <w:sz w:val="22"/>
          <w:szCs w:val="22"/>
        </w:rPr>
      </w:pPr>
      <w:r w:rsidRPr="0020381B">
        <w:rPr>
          <w:bCs/>
          <w:iCs/>
          <w:color w:val="000000"/>
          <w:sz w:val="22"/>
          <w:szCs w:val="22"/>
        </w:rPr>
        <w:t xml:space="preserve">Attend tutoring sessions with TAs when required, </w:t>
      </w:r>
    </w:p>
    <w:p w14:paraId="57FC4C97" w14:textId="4950A834" w:rsidR="00200B73" w:rsidRPr="0020381B" w:rsidRDefault="00200B73" w:rsidP="00C94F30">
      <w:pPr>
        <w:pStyle w:val="ListParagraph"/>
        <w:numPr>
          <w:ilvl w:val="0"/>
          <w:numId w:val="20"/>
        </w:numPr>
        <w:rPr>
          <w:b/>
          <w:i/>
          <w:color w:val="000000"/>
          <w:sz w:val="22"/>
          <w:szCs w:val="22"/>
          <w:u w:val="single"/>
        </w:rPr>
      </w:pPr>
      <w:r w:rsidRPr="0020381B">
        <w:rPr>
          <w:bCs/>
          <w:iCs/>
          <w:color w:val="000000"/>
          <w:sz w:val="22"/>
          <w:szCs w:val="22"/>
        </w:rPr>
        <w:t xml:space="preserve">Act professionally at all times in class and when interacting with the </w:t>
      </w:r>
      <w:r w:rsidRPr="0020381B">
        <w:rPr>
          <w:b/>
          <w:i/>
          <w:color w:val="000000"/>
          <w:sz w:val="22"/>
          <w:szCs w:val="22"/>
          <w:u w:val="single"/>
        </w:rPr>
        <w:t>professor, peers,</w:t>
      </w:r>
    </w:p>
    <w:p w14:paraId="05131713" w14:textId="5E950B84" w:rsidR="00200B73" w:rsidRPr="0020381B" w:rsidRDefault="00200B73" w:rsidP="00C94F30">
      <w:pPr>
        <w:pStyle w:val="ListParagraph"/>
        <w:numPr>
          <w:ilvl w:val="0"/>
          <w:numId w:val="21"/>
        </w:numPr>
        <w:rPr>
          <w:bCs/>
          <w:iCs/>
          <w:color w:val="000000"/>
          <w:sz w:val="22"/>
          <w:szCs w:val="22"/>
        </w:rPr>
      </w:pPr>
      <w:r w:rsidRPr="0020381B">
        <w:rPr>
          <w:b/>
          <w:i/>
          <w:color w:val="000000"/>
          <w:sz w:val="22"/>
          <w:szCs w:val="22"/>
          <w:u w:val="single"/>
        </w:rPr>
        <w:t>TAs, and professional guests in class</w:t>
      </w:r>
      <w:r w:rsidRPr="0020381B">
        <w:rPr>
          <w:bCs/>
          <w:iCs/>
          <w:color w:val="000000"/>
          <w:sz w:val="22"/>
          <w:szCs w:val="22"/>
        </w:rPr>
        <w:t xml:space="preserve"> and </w:t>
      </w:r>
    </w:p>
    <w:p w14:paraId="4868DBB0" w14:textId="728253AD" w:rsidR="00200B73" w:rsidRPr="0020381B" w:rsidRDefault="00200B73" w:rsidP="00C94F30">
      <w:pPr>
        <w:pStyle w:val="ListParagraph"/>
        <w:numPr>
          <w:ilvl w:val="0"/>
          <w:numId w:val="21"/>
        </w:numPr>
        <w:rPr>
          <w:bCs/>
          <w:iCs/>
          <w:color w:val="000000"/>
          <w:sz w:val="22"/>
          <w:szCs w:val="22"/>
        </w:rPr>
      </w:pPr>
      <w:r w:rsidRPr="0020381B">
        <w:rPr>
          <w:bCs/>
          <w:iCs/>
          <w:color w:val="000000"/>
          <w:sz w:val="22"/>
          <w:szCs w:val="22"/>
        </w:rPr>
        <w:t>Behave in accordance with the USC student code of conduct.</w:t>
      </w:r>
    </w:p>
    <w:p w14:paraId="79C0DA15" w14:textId="77777777" w:rsidR="00200B73" w:rsidRPr="0020381B" w:rsidRDefault="00200B73" w:rsidP="00200B73">
      <w:pPr>
        <w:rPr>
          <w:bCs/>
          <w:iCs/>
          <w:color w:val="000000"/>
          <w:sz w:val="22"/>
          <w:szCs w:val="22"/>
        </w:rPr>
      </w:pPr>
    </w:p>
    <w:p w14:paraId="767B4E16" w14:textId="47DB6BED" w:rsidR="00200B73" w:rsidRPr="008C7DF6" w:rsidRDefault="00200B73" w:rsidP="00200B73">
      <w:pPr>
        <w:rPr>
          <w:bCs/>
          <w:iCs/>
          <w:color w:val="000000"/>
        </w:rPr>
      </w:pPr>
      <w:r w:rsidRPr="0020381B">
        <w:rPr>
          <w:b/>
          <w:i/>
          <w:color w:val="000000"/>
          <w:sz w:val="22"/>
          <w:szCs w:val="22"/>
        </w:rPr>
        <w:t>Class participation credit:</w:t>
      </w:r>
      <w:r w:rsidRPr="0020381B">
        <w:rPr>
          <w:bCs/>
          <w:iCs/>
          <w:color w:val="000000"/>
          <w:sz w:val="22"/>
          <w:szCs w:val="22"/>
        </w:rPr>
        <w:t xml:space="preserve"> </w:t>
      </w:r>
      <w:r w:rsidRPr="008C7DF6">
        <w:rPr>
          <w:bCs/>
          <w:iCs/>
          <w:color w:val="000000"/>
        </w:rPr>
        <w:t xml:space="preserve">Golden Protégé points (Golden Ps) will be awarded and/or earned by students throughout the semester. Golden Ps </w:t>
      </w:r>
      <w:proofErr w:type="gramStart"/>
      <w:r w:rsidRPr="008C7DF6">
        <w:rPr>
          <w:bCs/>
          <w:iCs/>
          <w:color w:val="000000"/>
        </w:rPr>
        <w:t>are</w:t>
      </w:r>
      <w:proofErr w:type="gramEnd"/>
      <w:r w:rsidRPr="008C7DF6">
        <w:rPr>
          <w:bCs/>
          <w:iCs/>
          <w:color w:val="000000"/>
        </w:rPr>
        <w:t xml:space="preserve"> earned in increments of 5 points each. The ma</w:t>
      </w:r>
      <w:r w:rsidRPr="008C7DF6">
        <w:rPr>
          <w:bCs/>
          <w:iCs/>
          <w:color w:val="000000"/>
        </w:rPr>
        <w:t>x</w:t>
      </w:r>
      <w:r w:rsidRPr="008C7DF6">
        <w:rPr>
          <w:bCs/>
          <w:iCs/>
          <w:color w:val="000000"/>
        </w:rPr>
        <w:t xml:space="preserve">imum number that can be earned by students is </w:t>
      </w:r>
      <w:r w:rsidR="005F24B5" w:rsidRPr="008C7DF6">
        <w:rPr>
          <w:bCs/>
          <w:iCs/>
          <w:color w:val="000000"/>
        </w:rPr>
        <w:t>5</w:t>
      </w:r>
      <w:r w:rsidRPr="008C7DF6">
        <w:rPr>
          <w:bCs/>
          <w:iCs/>
          <w:color w:val="000000"/>
        </w:rPr>
        <w:t>0 points. There are no extra credit opportunities.</w:t>
      </w:r>
    </w:p>
    <w:p w14:paraId="736FA8EF" w14:textId="77777777" w:rsidR="00200B73" w:rsidRPr="0020381B" w:rsidRDefault="00200B73" w:rsidP="00200B73">
      <w:pPr>
        <w:rPr>
          <w:bCs/>
          <w:iCs/>
          <w:color w:val="000000"/>
          <w:sz w:val="22"/>
          <w:szCs w:val="22"/>
        </w:rPr>
      </w:pPr>
    </w:p>
    <w:p w14:paraId="1DB0DE46" w14:textId="77777777" w:rsidR="00200B73" w:rsidRPr="0020381B" w:rsidRDefault="00200B73" w:rsidP="00200B73">
      <w:pPr>
        <w:rPr>
          <w:b/>
          <w:iCs/>
          <w:color w:val="000000"/>
          <w:sz w:val="22"/>
          <w:szCs w:val="22"/>
        </w:rPr>
      </w:pPr>
      <w:r w:rsidRPr="0020381B">
        <w:rPr>
          <w:b/>
          <w:iCs/>
          <w:color w:val="000000"/>
          <w:sz w:val="22"/>
          <w:szCs w:val="22"/>
        </w:rPr>
        <w:t>As your professor, I reserve the right to negate Golden P awards for violations of student code of conduct, violation of rules specified in the syllabus, and failure to appropriately participate with your teams.</w:t>
      </w:r>
    </w:p>
    <w:p w14:paraId="254BEA3D" w14:textId="77777777" w:rsidR="00200B73" w:rsidRPr="0020381B" w:rsidRDefault="00200B73" w:rsidP="00200B73">
      <w:pPr>
        <w:rPr>
          <w:bCs/>
          <w:iCs/>
          <w:color w:val="000000"/>
          <w:sz w:val="22"/>
          <w:szCs w:val="22"/>
        </w:rPr>
      </w:pPr>
    </w:p>
    <w:p w14:paraId="6C65F296" w14:textId="77777777" w:rsidR="00200B73" w:rsidRPr="0020381B" w:rsidRDefault="00200B73" w:rsidP="00200B73">
      <w:pPr>
        <w:rPr>
          <w:bCs/>
          <w:iCs/>
          <w:color w:val="000000"/>
          <w:sz w:val="22"/>
          <w:szCs w:val="22"/>
        </w:rPr>
      </w:pPr>
      <w:r w:rsidRPr="0020381B">
        <w:rPr>
          <w:b/>
          <w:i/>
          <w:color w:val="000000"/>
          <w:sz w:val="22"/>
          <w:szCs w:val="22"/>
        </w:rPr>
        <w:t>Teamwork:</w:t>
      </w:r>
      <w:r w:rsidRPr="0020381B">
        <w:rPr>
          <w:bCs/>
          <w:iCs/>
          <w:color w:val="000000"/>
          <w:sz w:val="22"/>
          <w:szCs w:val="22"/>
        </w:rPr>
        <w:t xml:space="preserve"> You are expected to work with you team. As is the case in the real world, you do not get to choose coworkers. Team disputes are expected be resolved internally. However, students who fail to fully </w:t>
      </w:r>
      <w:r w:rsidRPr="0020381B">
        <w:rPr>
          <w:bCs/>
          <w:iCs/>
          <w:color w:val="000000"/>
          <w:sz w:val="22"/>
          <w:szCs w:val="22"/>
        </w:rPr>
        <w:lastRenderedPageBreak/>
        <w:t>participate with their assigned teams may be requested by their team to be removed from a team for fai</w:t>
      </w:r>
      <w:r w:rsidRPr="0020381B">
        <w:rPr>
          <w:bCs/>
          <w:iCs/>
          <w:color w:val="000000"/>
          <w:sz w:val="22"/>
          <w:szCs w:val="22"/>
        </w:rPr>
        <w:t>l</w:t>
      </w:r>
      <w:r w:rsidRPr="0020381B">
        <w:rPr>
          <w:bCs/>
          <w:iCs/>
          <w:color w:val="000000"/>
          <w:sz w:val="22"/>
          <w:szCs w:val="22"/>
        </w:rPr>
        <w:t>ure to participate.  If the professor grants this request, the student will have to do the elements of the team assignment under the following circumstances.</w:t>
      </w:r>
    </w:p>
    <w:p w14:paraId="1E1848D3" w14:textId="77777777" w:rsidR="00200B73" w:rsidRPr="0020381B" w:rsidRDefault="00200B73" w:rsidP="00200B73">
      <w:pPr>
        <w:rPr>
          <w:bCs/>
          <w:iCs/>
          <w:color w:val="000000"/>
          <w:sz w:val="22"/>
          <w:szCs w:val="22"/>
        </w:rPr>
      </w:pPr>
    </w:p>
    <w:p w14:paraId="55D2072D" w14:textId="01BEDF06" w:rsidR="00200B73" w:rsidRPr="0084222C" w:rsidRDefault="00200B73" w:rsidP="00200B73">
      <w:pPr>
        <w:pStyle w:val="ListParagraph"/>
        <w:numPr>
          <w:ilvl w:val="0"/>
          <w:numId w:val="21"/>
        </w:numPr>
        <w:rPr>
          <w:bCs/>
          <w:iCs/>
          <w:color w:val="000000"/>
          <w:sz w:val="22"/>
          <w:szCs w:val="22"/>
        </w:rPr>
      </w:pPr>
      <w:r w:rsidRPr="0020381B">
        <w:rPr>
          <w:bCs/>
          <w:iCs/>
          <w:color w:val="000000"/>
          <w:sz w:val="22"/>
          <w:szCs w:val="22"/>
        </w:rPr>
        <w:t>The SEC project and/or ethics paper will have to be done individually on a company of the professor’s choosing by the posted deadline for half credit</w:t>
      </w:r>
    </w:p>
    <w:p w14:paraId="756A2189" w14:textId="77777777" w:rsidR="00200B73" w:rsidRPr="0020381B" w:rsidRDefault="00200B73" w:rsidP="00C94F30">
      <w:pPr>
        <w:pStyle w:val="ListParagraph"/>
        <w:numPr>
          <w:ilvl w:val="0"/>
          <w:numId w:val="22"/>
        </w:numPr>
        <w:rPr>
          <w:bCs/>
          <w:iCs/>
          <w:color w:val="000000"/>
          <w:sz w:val="22"/>
          <w:szCs w:val="22"/>
        </w:rPr>
      </w:pPr>
      <w:r w:rsidRPr="0020381B">
        <w:rPr>
          <w:bCs/>
          <w:iCs/>
          <w:color w:val="000000"/>
          <w:sz w:val="22"/>
          <w:szCs w:val="22"/>
        </w:rPr>
        <w:t>The student removed from his or her team will lose the following points:</w:t>
      </w:r>
    </w:p>
    <w:p w14:paraId="03957CF5" w14:textId="6A96D52C" w:rsidR="00200B73" w:rsidRPr="0020381B" w:rsidRDefault="005F24B5" w:rsidP="00984518">
      <w:pPr>
        <w:pStyle w:val="ListParagraph"/>
        <w:numPr>
          <w:ilvl w:val="0"/>
          <w:numId w:val="25"/>
        </w:numPr>
        <w:rPr>
          <w:bCs/>
          <w:iCs/>
          <w:color w:val="000000"/>
          <w:sz w:val="22"/>
          <w:szCs w:val="22"/>
        </w:rPr>
      </w:pPr>
      <w:r>
        <w:rPr>
          <w:bCs/>
          <w:iCs/>
          <w:color w:val="000000"/>
          <w:sz w:val="22"/>
          <w:szCs w:val="22"/>
        </w:rPr>
        <w:t>15</w:t>
      </w:r>
      <w:r w:rsidR="00200B73" w:rsidRPr="0020381B">
        <w:rPr>
          <w:bCs/>
          <w:iCs/>
          <w:color w:val="000000"/>
          <w:sz w:val="22"/>
          <w:szCs w:val="22"/>
        </w:rPr>
        <w:t xml:space="preserve"> points forfeited for team participation</w:t>
      </w:r>
    </w:p>
    <w:p w14:paraId="18E783F8" w14:textId="07991FDA" w:rsidR="00200B73" w:rsidRPr="0020381B" w:rsidRDefault="00200B73" w:rsidP="00984518">
      <w:pPr>
        <w:pStyle w:val="ListParagraph"/>
        <w:numPr>
          <w:ilvl w:val="0"/>
          <w:numId w:val="25"/>
        </w:numPr>
        <w:rPr>
          <w:bCs/>
          <w:iCs/>
          <w:color w:val="000000"/>
          <w:sz w:val="22"/>
          <w:szCs w:val="22"/>
        </w:rPr>
      </w:pPr>
      <w:r w:rsidRPr="0020381B">
        <w:rPr>
          <w:bCs/>
          <w:iCs/>
          <w:color w:val="000000"/>
          <w:sz w:val="22"/>
          <w:szCs w:val="22"/>
        </w:rPr>
        <w:t>20 professor points</w:t>
      </w:r>
    </w:p>
    <w:p w14:paraId="7178D305" w14:textId="77777777" w:rsidR="00984518" w:rsidRDefault="00200B73" w:rsidP="00984518">
      <w:pPr>
        <w:pStyle w:val="ListParagraph"/>
        <w:numPr>
          <w:ilvl w:val="0"/>
          <w:numId w:val="25"/>
        </w:numPr>
        <w:rPr>
          <w:bCs/>
          <w:iCs/>
          <w:color w:val="000000"/>
          <w:sz w:val="22"/>
          <w:szCs w:val="22"/>
        </w:rPr>
      </w:pPr>
      <w:r w:rsidRPr="0020381B">
        <w:rPr>
          <w:bCs/>
          <w:iCs/>
          <w:color w:val="000000"/>
          <w:sz w:val="22"/>
          <w:szCs w:val="22"/>
        </w:rPr>
        <w:t>Golden Ps: All Golden P awarded points as they are awarded at the discretion of the</w:t>
      </w:r>
    </w:p>
    <w:p w14:paraId="65513BEE" w14:textId="3BF95F4B" w:rsidR="00200B73" w:rsidRPr="00984518" w:rsidRDefault="00200B73" w:rsidP="00984518">
      <w:pPr>
        <w:ind w:left="1800"/>
        <w:rPr>
          <w:bCs/>
          <w:iCs/>
          <w:color w:val="000000"/>
          <w:sz w:val="22"/>
          <w:szCs w:val="22"/>
        </w:rPr>
      </w:pPr>
      <w:proofErr w:type="gramStart"/>
      <w:r w:rsidRPr="00984518">
        <w:rPr>
          <w:bCs/>
          <w:iCs/>
          <w:color w:val="000000"/>
          <w:sz w:val="22"/>
          <w:szCs w:val="22"/>
        </w:rPr>
        <w:t>professor</w:t>
      </w:r>
      <w:proofErr w:type="gramEnd"/>
      <w:r w:rsidRPr="00984518">
        <w:rPr>
          <w:bCs/>
          <w:iCs/>
          <w:color w:val="000000"/>
          <w:sz w:val="22"/>
          <w:szCs w:val="22"/>
        </w:rPr>
        <w:t>.</w:t>
      </w:r>
    </w:p>
    <w:p w14:paraId="377CEC86" w14:textId="77777777" w:rsidR="005F24B5" w:rsidRDefault="005F24B5" w:rsidP="00036FF8">
      <w:pPr>
        <w:rPr>
          <w:b/>
          <w:iCs/>
          <w:color w:val="000000"/>
          <w:sz w:val="22"/>
          <w:szCs w:val="22"/>
          <w:u w:val="single"/>
        </w:rPr>
      </w:pPr>
    </w:p>
    <w:p w14:paraId="228B6642" w14:textId="58E4614C" w:rsidR="00307383" w:rsidRPr="0020381B" w:rsidRDefault="00307383" w:rsidP="00036FF8">
      <w:pPr>
        <w:rPr>
          <w:b/>
          <w:iCs/>
          <w:color w:val="000000"/>
          <w:sz w:val="22"/>
          <w:szCs w:val="22"/>
        </w:rPr>
      </w:pPr>
      <w:r w:rsidRPr="0020381B">
        <w:rPr>
          <w:b/>
          <w:iCs/>
          <w:color w:val="000000"/>
          <w:sz w:val="22"/>
          <w:szCs w:val="22"/>
          <w:u w:val="single"/>
        </w:rPr>
        <w:t xml:space="preserve">Grading </w:t>
      </w:r>
      <w:r w:rsidR="00036FF8" w:rsidRPr="0020381B">
        <w:rPr>
          <w:b/>
          <w:iCs/>
          <w:color w:val="000000"/>
          <w:sz w:val="22"/>
          <w:szCs w:val="22"/>
          <w:u w:val="single"/>
        </w:rPr>
        <w:t xml:space="preserve">and Assignment </w:t>
      </w:r>
      <w:r w:rsidRPr="0020381B">
        <w:rPr>
          <w:b/>
          <w:iCs/>
          <w:color w:val="000000"/>
          <w:sz w:val="22"/>
          <w:szCs w:val="22"/>
          <w:u w:val="single"/>
        </w:rPr>
        <w:t>Detail</w:t>
      </w:r>
      <w:r w:rsidRPr="0020381B">
        <w:rPr>
          <w:b/>
          <w:iCs/>
          <w:color w:val="000000"/>
          <w:sz w:val="22"/>
          <w:szCs w:val="22"/>
        </w:rPr>
        <w:t xml:space="preserve"> </w:t>
      </w:r>
    </w:p>
    <w:p w14:paraId="4C758949" w14:textId="77777777" w:rsidR="00036FF8" w:rsidRPr="0020381B" w:rsidRDefault="00036FF8" w:rsidP="00036FF8">
      <w:pPr>
        <w:rPr>
          <w:b/>
          <w:iCs/>
          <w:color w:val="000000"/>
          <w:sz w:val="22"/>
          <w:szCs w:val="22"/>
        </w:rPr>
      </w:pPr>
    </w:p>
    <w:p w14:paraId="1F7FC029" w14:textId="77777777" w:rsidR="00036FF8" w:rsidRPr="0020381B" w:rsidRDefault="00036FF8" w:rsidP="00036FF8">
      <w:pPr>
        <w:rPr>
          <w:b/>
          <w:iCs/>
          <w:color w:val="000000" w:themeColor="text1"/>
          <w:sz w:val="22"/>
          <w:szCs w:val="22"/>
          <w:u w:val="single"/>
        </w:rPr>
      </w:pPr>
      <w:r w:rsidRPr="0020381B">
        <w:rPr>
          <w:b/>
          <w:iCs/>
          <w:color w:val="000000" w:themeColor="text1"/>
          <w:sz w:val="22"/>
          <w:szCs w:val="22"/>
          <w:u w:val="single"/>
        </w:rPr>
        <w:t>Exams</w:t>
      </w:r>
    </w:p>
    <w:p w14:paraId="02FB97ED" w14:textId="542085D7" w:rsidR="00036FF8" w:rsidRPr="0020381B" w:rsidRDefault="00036FF8" w:rsidP="00036FF8">
      <w:pPr>
        <w:rPr>
          <w:bCs/>
          <w:iCs/>
          <w:color w:val="000000" w:themeColor="text1"/>
          <w:sz w:val="22"/>
          <w:szCs w:val="22"/>
        </w:rPr>
      </w:pPr>
    </w:p>
    <w:p w14:paraId="429C0DF2" w14:textId="77777777" w:rsidR="00C31F20" w:rsidRDefault="00036FF8" w:rsidP="00036FF8">
      <w:pPr>
        <w:rPr>
          <w:b/>
          <w:i/>
          <w:color w:val="000000" w:themeColor="text1"/>
          <w:sz w:val="22"/>
          <w:szCs w:val="22"/>
        </w:rPr>
      </w:pPr>
      <w:r w:rsidRPr="0020381B">
        <w:rPr>
          <w:b/>
          <w:i/>
          <w:color w:val="000000" w:themeColor="text1"/>
          <w:sz w:val="22"/>
          <w:szCs w:val="22"/>
        </w:rPr>
        <w:t xml:space="preserve">All exams </w:t>
      </w:r>
      <w:r w:rsidR="00C31F20">
        <w:rPr>
          <w:b/>
          <w:i/>
          <w:color w:val="000000" w:themeColor="text1"/>
          <w:sz w:val="22"/>
          <w:szCs w:val="22"/>
        </w:rPr>
        <w:t>may</w:t>
      </w:r>
      <w:r w:rsidRPr="0020381B">
        <w:rPr>
          <w:b/>
          <w:i/>
          <w:color w:val="000000" w:themeColor="text1"/>
          <w:sz w:val="22"/>
          <w:szCs w:val="22"/>
        </w:rPr>
        <w:t xml:space="preserve"> be administered through Blackboard. </w:t>
      </w:r>
      <w:r w:rsidR="00C31F20">
        <w:rPr>
          <w:b/>
          <w:i/>
          <w:color w:val="000000" w:themeColor="text1"/>
          <w:sz w:val="22"/>
          <w:szCs w:val="22"/>
        </w:rPr>
        <w:t>Your instructor will provide further guidance</w:t>
      </w:r>
    </w:p>
    <w:p w14:paraId="7EBB7E84" w14:textId="67844027" w:rsidR="00036FF8" w:rsidRDefault="00C31F20" w:rsidP="00C31F20">
      <w:pPr>
        <w:rPr>
          <w:b/>
          <w:i/>
          <w:color w:val="000000" w:themeColor="text1"/>
          <w:sz w:val="22"/>
          <w:szCs w:val="22"/>
        </w:rPr>
      </w:pPr>
      <w:r>
        <w:rPr>
          <w:b/>
          <w:i/>
          <w:color w:val="000000" w:themeColor="text1"/>
          <w:sz w:val="22"/>
          <w:szCs w:val="22"/>
        </w:rPr>
        <w:t xml:space="preserve"> </w:t>
      </w:r>
      <w:proofErr w:type="gramStart"/>
      <w:r>
        <w:rPr>
          <w:b/>
          <w:i/>
          <w:color w:val="000000" w:themeColor="text1"/>
          <w:sz w:val="22"/>
          <w:szCs w:val="22"/>
        </w:rPr>
        <w:t>prior</w:t>
      </w:r>
      <w:proofErr w:type="gramEnd"/>
      <w:r>
        <w:rPr>
          <w:b/>
          <w:i/>
          <w:color w:val="000000" w:themeColor="text1"/>
          <w:sz w:val="22"/>
          <w:szCs w:val="22"/>
        </w:rPr>
        <w:t xml:space="preserve"> to each exam.</w:t>
      </w:r>
    </w:p>
    <w:p w14:paraId="4B29EE9E" w14:textId="77777777" w:rsidR="003909DB" w:rsidRDefault="003909DB" w:rsidP="00036FF8">
      <w:pPr>
        <w:rPr>
          <w:b/>
          <w:i/>
          <w:color w:val="000000" w:themeColor="text1"/>
          <w:sz w:val="22"/>
          <w:szCs w:val="22"/>
        </w:rPr>
      </w:pPr>
    </w:p>
    <w:p w14:paraId="6E547B56" w14:textId="3B620BC5" w:rsidR="003909DB" w:rsidRPr="00F01542" w:rsidRDefault="00C31F20" w:rsidP="003909DB">
      <w:pPr>
        <w:pStyle w:val="ListParagraph"/>
        <w:numPr>
          <w:ilvl w:val="0"/>
          <w:numId w:val="20"/>
        </w:numPr>
        <w:rPr>
          <w:sz w:val="22"/>
          <w:szCs w:val="22"/>
        </w:rPr>
      </w:pPr>
      <w:r>
        <w:rPr>
          <w:sz w:val="22"/>
          <w:szCs w:val="22"/>
        </w:rPr>
        <w:t>For those</w:t>
      </w:r>
      <w:r w:rsidR="003909DB" w:rsidRPr="00F01542">
        <w:rPr>
          <w:sz w:val="22"/>
          <w:szCs w:val="22"/>
        </w:rPr>
        <w:t xml:space="preserve"> exams administered through Blackboard</w:t>
      </w:r>
      <w:r>
        <w:rPr>
          <w:sz w:val="22"/>
          <w:szCs w:val="22"/>
        </w:rPr>
        <w:t>, i</w:t>
      </w:r>
      <w:r w:rsidR="003909DB" w:rsidRPr="00F01542">
        <w:rPr>
          <w:sz w:val="22"/>
          <w:szCs w:val="22"/>
        </w:rPr>
        <w:t xml:space="preserve">t is the student’s responsibility to </w:t>
      </w:r>
    </w:p>
    <w:p w14:paraId="3A0C95D1" w14:textId="77777777" w:rsidR="003909DB" w:rsidRPr="00F01542" w:rsidRDefault="003909DB" w:rsidP="003909DB">
      <w:pPr>
        <w:pStyle w:val="ListParagraph"/>
        <w:ind w:left="1080"/>
        <w:rPr>
          <w:sz w:val="22"/>
          <w:szCs w:val="22"/>
        </w:rPr>
      </w:pPr>
      <w:r w:rsidRPr="00F01542">
        <w:rPr>
          <w:sz w:val="22"/>
          <w:szCs w:val="22"/>
        </w:rPr>
        <w:t xml:space="preserve">ensure they have strong internet connection and follow the instructions given by the Professor carefully. Unless there is an issue with Blackboard </w:t>
      </w:r>
      <w:r>
        <w:rPr>
          <w:sz w:val="22"/>
          <w:szCs w:val="22"/>
        </w:rPr>
        <w:t xml:space="preserve">confirmed by Blackboard personnel </w:t>
      </w:r>
      <w:r w:rsidRPr="00F01542">
        <w:rPr>
          <w:sz w:val="22"/>
          <w:szCs w:val="22"/>
        </w:rPr>
        <w:t>that prohibits students from taking the exam, students will not be allowed back in to fix their test due to user error.</w:t>
      </w:r>
    </w:p>
    <w:p w14:paraId="3B6A6500" w14:textId="77777777" w:rsidR="00C31F20" w:rsidRPr="00C31F20" w:rsidRDefault="00C31F20" w:rsidP="00C31F20">
      <w:pPr>
        <w:ind w:left="360"/>
        <w:rPr>
          <w:sz w:val="22"/>
          <w:szCs w:val="22"/>
        </w:rPr>
      </w:pPr>
    </w:p>
    <w:p w14:paraId="0FDC4B45" w14:textId="77777777" w:rsidR="003909DB" w:rsidRPr="00C31F20" w:rsidRDefault="003909DB" w:rsidP="00C31F20">
      <w:pPr>
        <w:rPr>
          <w:sz w:val="22"/>
          <w:szCs w:val="22"/>
        </w:rPr>
      </w:pPr>
      <w:r w:rsidRPr="00C31F20">
        <w:rPr>
          <w:sz w:val="22"/>
          <w:szCs w:val="22"/>
        </w:rPr>
        <w:t xml:space="preserve">For the majority of students, </w:t>
      </w:r>
      <w:r w:rsidRPr="00C31F20">
        <w:rPr>
          <w:sz w:val="22"/>
          <w:szCs w:val="22"/>
          <w:u w:val="single"/>
        </w:rPr>
        <w:t>the final exam will determine the grade received in the course</w:t>
      </w:r>
      <w:r w:rsidRPr="00C31F20">
        <w:rPr>
          <w:sz w:val="22"/>
          <w:szCs w:val="22"/>
        </w:rPr>
        <w:t>.</w:t>
      </w:r>
    </w:p>
    <w:p w14:paraId="22B3FF43" w14:textId="77777777" w:rsidR="003909DB" w:rsidRPr="0020381B" w:rsidRDefault="003909DB" w:rsidP="00036FF8">
      <w:pPr>
        <w:rPr>
          <w:b/>
          <w:i/>
          <w:color w:val="000000" w:themeColor="text1"/>
          <w:sz w:val="22"/>
          <w:szCs w:val="22"/>
        </w:rPr>
      </w:pPr>
    </w:p>
    <w:p w14:paraId="090006F7" w14:textId="77777777" w:rsidR="00036FF8" w:rsidRPr="0020381B" w:rsidRDefault="00036FF8" w:rsidP="00036FF8">
      <w:pPr>
        <w:rPr>
          <w:bCs/>
          <w:iCs/>
          <w:color w:val="000000" w:themeColor="text1"/>
          <w:sz w:val="22"/>
          <w:szCs w:val="22"/>
        </w:rPr>
      </w:pPr>
      <w:r w:rsidRPr="0020381B">
        <w:rPr>
          <w:bCs/>
          <w:iCs/>
          <w:color w:val="000000" w:themeColor="text1"/>
          <w:sz w:val="22"/>
          <w:szCs w:val="22"/>
        </w:rPr>
        <w:t>Super Quiz, Midterm and Final Examinations-These examinations account for an estimated 75% of the course points.  The primary content of these exams is from the course reader, textbook problems, and le</w:t>
      </w:r>
      <w:r w:rsidRPr="0020381B">
        <w:rPr>
          <w:bCs/>
          <w:iCs/>
          <w:color w:val="000000" w:themeColor="text1"/>
          <w:sz w:val="22"/>
          <w:szCs w:val="22"/>
        </w:rPr>
        <w:t>c</w:t>
      </w:r>
      <w:r w:rsidRPr="0020381B">
        <w:rPr>
          <w:bCs/>
          <w:iCs/>
          <w:color w:val="000000" w:themeColor="text1"/>
          <w:sz w:val="22"/>
          <w:szCs w:val="22"/>
        </w:rPr>
        <w:t>tures.  The exams will be a mix of true/false, multiple choice, problems, and fill-in components (no word bank).  Details about the format will be announced in class near each exam date.</w:t>
      </w:r>
    </w:p>
    <w:p w14:paraId="6117D71F" w14:textId="77777777" w:rsidR="00036FF8" w:rsidRPr="0020381B" w:rsidRDefault="00036FF8" w:rsidP="00036FF8">
      <w:pPr>
        <w:rPr>
          <w:bCs/>
          <w:iCs/>
          <w:color w:val="000000" w:themeColor="text1"/>
          <w:sz w:val="22"/>
          <w:szCs w:val="22"/>
        </w:rPr>
      </w:pPr>
    </w:p>
    <w:p w14:paraId="6AA4A33B" w14:textId="5687C696" w:rsidR="00036FF8" w:rsidRPr="0020381B" w:rsidRDefault="00036FF8" w:rsidP="00036FF8">
      <w:pPr>
        <w:rPr>
          <w:bCs/>
          <w:iCs/>
          <w:color w:val="000000" w:themeColor="text1"/>
          <w:sz w:val="22"/>
          <w:szCs w:val="22"/>
        </w:rPr>
      </w:pPr>
      <w:r w:rsidRPr="0020381B">
        <w:rPr>
          <w:bCs/>
          <w:iCs/>
          <w:color w:val="000000" w:themeColor="text1"/>
          <w:sz w:val="22"/>
          <w:szCs w:val="22"/>
        </w:rPr>
        <w:t>Because of my commitment to providing you with adequate feedback, you should not expect instantan</w:t>
      </w:r>
      <w:r w:rsidRPr="0020381B">
        <w:rPr>
          <w:bCs/>
          <w:iCs/>
          <w:color w:val="000000" w:themeColor="text1"/>
          <w:sz w:val="22"/>
          <w:szCs w:val="22"/>
        </w:rPr>
        <w:t>e</w:t>
      </w:r>
      <w:r w:rsidRPr="0020381B">
        <w:rPr>
          <w:bCs/>
          <w:iCs/>
          <w:color w:val="000000" w:themeColor="text1"/>
          <w:sz w:val="22"/>
          <w:szCs w:val="22"/>
        </w:rPr>
        <w:t xml:space="preserve">ous </w:t>
      </w:r>
      <w:r w:rsidR="005F24B5">
        <w:rPr>
          <w:bCs/>
          <w:iCs/>
          <w:color w:val="000000" w:themeColor="text1"/>
          <w:sz w:val="22"/>
          <w:szCs w:val="22"/>
        </w:rPr>
        <w:t xml:space="preserve">update of your class </w:t>
      </w:r>
      <w:r w:rsidRPr="0020381B">
        <w:rPr>
          <w:bCs/>
          <w:iCs/>
          <w:color w:val="000000" w:themeColor="text1"/>
          <w:sz w:val="22"/>
          <w:szCs w:val="22"/>
        </w:rPr>
        <w:t>grad</w:t>
      </w:r>
      <w:r w:rsidR="005F24B5">
        <w:rPr>
          <w:bCs/>
          <w:iCs/>
          <w:color w:val="000000" w:themeColor="text1"/>
          <w:sz w:val="22"/>
          <w:szCs w:val="22"/>
        </w:rPr>
        <w:t>e</w:t>
      </w:r>
      <w:r w:rsidRPr="0020381B">
        <w:rPr>
          <w:bCs/>
          <w:iCs/>
          <w:color w:val="000000" w:themeColor="text1"/>
          <w:sz w:val="22"/>
          <w:szCs w:val="22"/>
        </w:rPr>
        <w:t xml:space="preserve"> </w:t>
      </w:r>
      <w:r w:rsidR="005F24B5">
        <w:rPr>
          <w:bCs/>
          <w:iCs/>
          <w:color w:val="000000" w:themeColor="text1"/>
          <w:sz w:val="22"/>
          <w:szCs w:val="22"/>
        </w:rPr>
        <w:t>after each</w:t>
      </w:r>
      <w:r w:rsidRPr="0020381B">
        <w:rPr>
          <w:bCs/>
          <w:iCs/>
          <w:color w:val="000000" w:themeColor="text1"/>
          <w:sz w:val="22"/>
          <w:szCs w:val="22"/>
        </w:rPr>
        <w:t xml:space="preserve"> mid-term exam.  Grades on your midterm </w:t>
      </w:r>
      <w:r w:rsidR="00081091">
        <w:rPr>
          <w:bCs/>
          <w:iCs/>
          <w:color w:val="000000" w:themeColor="text1"/>
          <w:sz w:val="22"/>
          <w:szCs w:val="22"/>
        </w:rPr>
        <w:t xml:space="preserve">and final exam </w:t>
      </w:r>
      <w:r w:rsidRPr="0020381B">
        <w:rPr>
          <w:bCs/>
          <w:iCs/>
          <w:color w:val="000000" w:themeColor="text1"/>
          <w:sz w:val="22"/>
          <w:szCs w:val="22"/>
        </w:rPr>
        <w:t xml:space="preserve">should be available </w:t>
      </w:r>
      <w:r w:rsidR="005F24B5">
        <w:rPr>
          <w:bCs/>
          <w:iCs/>
          <w:color w:val="000000" w:themeColor="text1"/>
          <w:sz w:val="22"/>
          <w:szCs w:val="22"/>
        </w:rPr>
        <w:t>after completion on Blackboard.</w:t>
      </w:r>
      <w:r w:rsidRPr="0020381B">
        <w:rPr>
          <w:bCs/>
          <w:iCs/>
          <w:color w:val="000000" w:themeColor="text1"/>
          <w:sz w:val="22"/>
          <w:szCs w:val="22"/>
        </w:rPr>
        <w:t xml:space="preserve"> </w:t>
      </w:r>
      <w:r w:rsidR="00081091" w:rsidRPr="0020381B">
        <w:rPr>
          <w:bCs/>
          <w:iCs/>
          <w:color w:val="000000" w:themeColor="text1"/>
          <w:sz w:val="22"/>
          <w:szCs w:val="22"/>
        </w:rPr>
        <w:t xml:space="preserve">After this time, grades on tests become final.  </w:t>
      </w:r>
      <w:r w:rsidR="00081091">
        <w:rPr>
          <w:bCs/>
          <w:iCs/>
          <w:color w:val="000000" w:themeColor="text1"/>
          <w:sz w:val="22"/>
          <w:szCs w:val="22"/>
        </w:rPr>
        <w:t>Exams</w:t>
      </w:r>
      <w:r w:rsidRPr="0020381B">
        <w:rPr>
          <w:bCs/>
          <w:iCs/>
          <w:color w:val="000000" w:themeColor="text1"/>
          <w:sz w:val="22"/>
          <w:szCs w:val="22"/>
        </w:rPr>
        <w:t xml:space="preserve"> will not be available for review </w:t>
      </w:r>
      <w:r w:rsidR="00081091">
        <w:rPr>
          <w:bCs/>
          <w:iCs/>
          <w:color w:val="000000" w:themeColor="text1"/>
          <w:sz w:val="22"/>
          <w:szCs w:val="22"/>
        </w:rPr>
        <w:t>but students will know the problems they did not get correct.</w:t>
      </w:r>
      <w:r w:rsidRPr="0020381B">
        <w:rPr>
          <w:bCs/>
          <w:iCs/>
          <w:color w:val="000000" w:themeColor="text1"/>
          <w:sz w:val="22"/>
          <w:szCs w:val="22"/>
        </w:rPr>
        <w:t xml:space="preserve"> All grades are final once given.  </w:t>
      </w:r>
    </w:p>
    <w:p w14:paraId="4916FD54" w14:textId="77777777" w:rsidR="00036FF8" w:rsidRPr="0020381B" w:rsidRDefault="00036FF8" w:rsidP="00036FF8">
      <w:pPr>
        <w:rPr>
          <w:bCs/>
          <w:iCs/>
          <w:color w:val="000000" w:themeColor="text1"/>
          <w:sz w:val="22"/>
          <w:szCs w:val="22"/>
        </w:rPr>
      </w:pPr>
    </w:p>
    <w:p w14:paraId="120152C4" w14:textId="31DA45C7" w:rsidR="00036FF8" w:rsidRPr="0020381B" w:rsidRDefault="00036FF8" w:rsidP="00036FF8">
      <w:pPr>
        <w:rPr>
          <w:bCs/>
          <w:iCs/>
          <w:color w:val="000000" w:themeColor="text1"/>
          <w:sz w:val="22"/>
          <w:szCs w:val="22"/>
        </w:rPr>
      </w:pPr>
      <w:r w:rsidRPr="0020381B">
        <w:rPr>
          <w:bCs/>
          <w:iCs/>
          <w:color w:val="000000" w:themeColor="text1"/>
          <w:sz w:val="22"/>
          <w:szCs w:val="22"/>
        </w:rPr>
        <w:t xml:space="preserve">The final exam will be cumulative covering materials discussed throughout the semester.  Should you have any questions about your final exam grade, request an appointment with your instructor to review your exam in the </w:t>
      </w:r>
      <w:r w:rsidRPr="00081091">
        <w:rPr>
          <w:b/>
          <w:bCs/>
          <w:iCs/>
          <w:color w:val="000000" w:themeColor="text1"/>
          <w:sz w:val="22"/>
          <w:szCs w:val="22"/>
          <w:u w:val="single"/>
        </w:rPr>
        <w:t>first month of the following semester</w:t>
      </w:r>
      <w:r w:rsidRPr="0020381B">
        <w:rPr>
          <w:bCs/>
          <w:iCs/>
          <w:color w:val="000000" w:themeColor="text1"/>
          <w:sz w:val="22"/>
          <w:szCs w:val="22"/>
        </w:rPr>
        <w:t>.</w:t>
      </w:r>
    </w:p>
    <w:p w14:paraId="57D0D51C" w14:textId="77777777" w:rsidR="00036FF8" w:rsidRPr="0020381B" w:rsidRDefault="00036FF8" w:rsidP="00036FF8">
      <w:pPr>
        <w:rPr>
          <w:bCs/>
          <w:iCs/>
          <w:color w:val="000000" w:themeColor="text1"/>
          <w:sz w:val="22"/>
          <w:szCs w:val="22"/>
        </w:rPr>
      </w:pPr>
    </w:p>
    <w:p w14:paraId="018C7DF3" w14:textId="4296BA03" w:rsidR="00036FF8" w:rsidRPr="0020381B" w:rsidRDefault="00036FF8" w:rsidP="00036FF8">
      <w:pPr>
        <w:rPr>
          <w:bCs/>
          <w:iCs/>
          <w:color w:val="000000" w:themeColor="text1"/>
          <w:sz w:val="22"/>
          <w:szCs w:val="22"/>
        </w:rPr>
      </w:pPr>
      <w:r w:rsidRPr="0020381B">
        <w:rPr>
          <w:bCs/>
          <w:iCs/>
          <w:color w:val="000000" w:themeColor="text1"/>
          <w:sz w:val="22"/>
          <w:szCs w:val="22"/>
        </w:rPr>
        <w:t xml:space="preserve">The exam dates for this fall are as follows:  </w:t>
      </w:r>
    </w:p>
    <w:p w14:paraId="63235DC0" w14:textId="5ED073FA" w:rsidR="00036FF8" w:rsidRPr="0020381B" w:rsidRDefault="00036FF8" w:rsidP="00036FF8">
      <w:pPr>
        <w:rPr>
          <w:bCs/>
          <w:iCs/>
          <w:color w:val="000000" w:themeColor="text1"/>
          <w:sz w:val="22"/>
          <w:szCs w:val="22"/>
        </w:rPr>
      </w:pPr>
    </w:p>
    <w:tbl>
      <w:tblPr>
        <w:tblStyle w:val="TableGrid"/>
        <w:tblW w:w="5198" w:type="dxa"/>
        <w:tblInd w:w="1660" w:type="dxa"/>
        <w:tblLook w:val="04A0" w:firstRow="1" w:lastRow="0" w:firstColumn="1" w:lastColumn="0" w:noHBand="0" w:noVBand="1"/>
      </w:tblPr>
      <w:tblGrid>
        <w:gridCol w:w="1452"/>
        <w:gridCol w:w="1710"/>
        <w:gridCol w:w="2036"/>
      </w:tblGrid>
      <w:tr w:rsidR="00C31F20" w:rsidRPr="0020381B" w14:paraId="4C69A791" w14:textId="77777777" w:rsidTr="00C31F20">
        <w:trPr>
          <w:cantSplit/>
          <w:trHeight w:val="350"/>
        </w:trPr>
        <w:tc>
          <w:tcPr>
            <w:tcW w:w="1452" w:type="dxa"/>
          </w:tcPr>
          <w:p w14:paraId="09BBD079" w14:textId="6B8C1B88" w:rsidR="00C31F20" w:rsidRPr="0020381B" w:rsidRDefault="00C31F20" w:rsidP="00036FF8">
            <w:pPr>
              <w:jc w:val="center"/>
              <w:rPr>
                <w:bCs/>
                <w:iCs/>
                <w:color w:val="000000" w:themeColor="text1"/>
                <w:sz w:val="22"/>
                <w:szCs w:val="22"/>
              </w:rPr>
            </w:pPr>
            <w:r w:rsidRPr="0020381B">
              <w:rPr>
                <w:bCs/>
                <w:iCs/>
                <w:color w:val="000000" w:themeColor="text1"/>
                <w:sz w:val="22"/>
                <w:szCs w:val="22"/>
              </w:rPr>
              <w:t>Super Quiz</w:t>
            </w:r>
          </w:p>
        </w:tc>
        <w:tc>
          <w:tcPr>
            <w:tcW w:w="1710" w:type="dxa"/>
          </w:tcPr>
          <w:p w14:paraId="053956AD" w14:textId="55EF8BEF" w:rsidR="00C31F20" w:rsidRPr="0020381B" w:rsidRDefault="00C31F20" w:rsidP="00036FF8">
            <w:pPr>
              <w:jc w:val="center"/>
              <w:rPr>
                <w:bCs/>
                <w:iCs/>
                <w:color w:val="000000" w:themeColor="text1"/>
                <w:sz w:val="22"/>
                <w:szCs w:val="22"/>
              </w:rPr>
            </w:pPr>
            <w:r>
              <w:rPr>
                <w:bCs/>
                <w:iCs/>
                <w:color w:val="000000" w:themeColor="text1"/>
                <w:sz w:val="22"/>
                <w:szCs w:val="22"/>
              </w:rPr>
              <w:t>Mon</w:t>
            </w:r>
            <w:r w:rsidRPr="0020381B">
              <w:rPr>
                <w:bCs/>
                <w:iCs/>
                <w:color w:val="000000" w:themeColor="text1"/>
                <w:sz w:val="22"/>
                <w:szCs w:val="22"/>
              </w:rPr>
              <w:t>day</w:t>
            </w:r>
          </w:p>
        </w:tc>
        <w:tc>
          <w:tcPr>
            <w:tcW w:w="2036" w:type="dxa"/>
          </w:tcPr>
          <w:p w14:paraId="03BEDE7A" w14:textId="3C2C8067" w:rsidR="00C31F20" w:rsidRPr="0020381B" w:rsidRDefault="00C31F20" w:rsidP="00C31F20">
            <w:pPr>
              <w:jc w:val="center"/>
              <w:rPr>
                <w:bCs/>
                <w:iCs/>
                <w:color w:val="000000" w:themeColor="text1"/>
                <w:sz w:val="22"/>
                <w:szCs w:val="22"/>
              </w:rPr>
            </w:pPr>
            <w:r>
              <w:rPr>
                <w:bCs/>
                <w:iCs/>
                <w:color w:val="000000" w:themeColor="text1"/>
                <w:sz w:val="22"/>
                <w:szCs w:val="22"/>
              </w:rPr>
              <w:t>September</w:t>
            </w:r>
            <w:r w:rsidRPr="0020381B">
              <w:rPr>
                <w:bCs/>
                <w:iCs/>
                <w:color w:val="000000" w:themeColor="text1"/>
                <w:sz w:val="22"/>
                <w:szCs w:val="22"/>
              </w:rPr>
              <w:t xml:space="preserve"> </w:t>
            </w:r>
            <w:r>
              <w:rPr>
                <w:bCs/>
                <w:iCs/>
                <w:color w:val="000000" w:themeColor="text1"/>
                <w:sz w:val="22"/>
                <w:szCs w:val="22"/>
              </w:rPr>
              <w:t>20</w:t>
            </w:r>
            <w:r w:rsidRPr="0020381B">
              <w:rPr>
                <w:bCs/>
                <w:iCs/>
                <w:color w:val="000000" w:themeColor="text1"/>
                <w:sz w:val="22"/>
                <w:szCs w:val="22"/>
              </w:rPr>
              <w:t>, 2021</w:t>
            </w:r>
          </w:p>
        </w:tc>
      </w:tr>
      <w:tr w:rsidR="00C31F20" w:rsidRPr="0020381B" w14:paraId="408B41A8" w14:textId="77777777" w:rsidTr="00C31F20">
        <w:tc>
          <w:tcPr>
            <w:tcW w:w="1452" w:type="dxa"/>
          </w:tcPr>
          <w:p w14:paraId="0C4E36D4" w14:textId="200BFD43" w:rsidR="00C31F20" w:rsidRPr="0020381B" w:rsidRDefault="00C31F20" w:rsidP="00036FF8">
            <w:pPr>
              <w:jc w:val="center"/>
              <w:rPr>
                <w:bCs/>
                <w:iCs/>
                <w:color w:val="000000" w:themeColor="text1"/>
                <w:sz w:val="22"/>
                <w:szCs w:val="22"/>
              </w:rPr>
            </w:pPr>
            <w:r w:rsidRPr="0020381B">
              <w:rPr>
                <w:bCs/>
                <w:iCs/>
                <w:color w:val="000000" w:themeColor="text1"/>
                <w:sz w:val="22"/>
                <w:szCs w:val="22"/>
              </w:rPr>
              <w:t>Midterm 1</w:t>
            </w:r>
          </w:p>
        </w:tc>
        <w:tc>
          <w:tcPr>
            <w:tcW w:w="1710" w:type="dxa"/>
          </w:tcPr>
          <w:p w14:paraId="2F9A0BA1" w14:textId="3CF7C4F0" w:rsidR="00C31F20" w:rsidRPr="0020381B" w:rsidRDefault="00C31F20" w:rsidP="00036FF8">
            <w:pPr>
              <w:jc w:val="center"/>
              <w:rPr>
                <w:bCs/>
                <w:iCs/>
                <w:color w:val="000000" w:themeColor="text1"/>
                <w:sz w:val="22"/>
                <w:szCs w:val="22"/>
              </w:rPr>
            </w:pPr>
            <w:r>
              <w:rPr>
                <w:bCs/>
                <w:iCs/>
                <w:color w:val="000000" w:themeColor="text1"/>
                <w:sz w:val="22"/>
                <w:szCs w:val="22"/>
              </w:rPr>
              <w:t>Mon</w:t>
            </w:r>
            <w:r w:rsidRPr="0020381B">
              <w:rPr>
                <w:bCs/>
                <w:iCs/>
                <w:color w:val="000000" w:themeColor="text1"/>
                <w:sz w:val="22"/>
                <w:szCs w:val="22"/>
              </w:rPr>
              <w:t>day</w:t>
            </w:r>
          </w:p>
        </w:tc>
        <w:tc>
          <w:tcPr>
            <w:tcW w:w="2036" w:type="dxa"/>
          </w:tcPr>
          <w:p w14:paraId="43BCE433" w14:textId="56ED48B3" w:rsidR="00C31F20" w:rsidRPr="0020381B" w:rsidRDefault="00C31F20" w:rsidP="00831483">
            <w:pPr>
              <w:jc w:val="center"/>
              <w:rPr>
                <w:bCs/>
                <w:iCs/>
                <w:color w:val="000000" w:themeColor="text1"/>
                <w:sz w:val="22"/>
                <w:szCs w:val="22"/>
              </w:rPr>
            </w:pPr>
            <w:r>
              <w:rPr>
                <w:bCs/>
                <w:iCs/>
                <w:color w:val="000000" w:themeColor="text1"/>
                <w:sz w:val="22"/>
                <w:szCs w:val="22"/>
              </w:rPr>
              <w:t>October 11</w:t>
            </w:r>
            <w:r w:rsidRPr="0020381B">
              <w:rPr>
                <w:bCs/>
                <w:iCs/>
                <w:color w:val="000000" w:themeColor="text1"/>
                <w:sz w:val="22"/>
                <w:szCs w:val="22"/>
              </w:rPr>
              <w:t>, 2021</w:t>
            </w:r>
          </w:p>
        </w:tc>
      </w:tr>
      <w:tr w:rsidR="00C31F20" w:rsidRPr="0020381B" w14:paraId="64DAC427" w14:textId="77777777" w:rsidTr="00C31F20">
        <w:trPr>
          <w:trHeight w:val="296"/>
        </w:trPr>
        <w:tc>
          <w:tcPr>
            <w:tcW w:w="1452" w:type="dxa"/>
          </w:tcPr>
          <w:p w14:paraId="3962AEA9" w14:textId="185A941B" w:rsidR="00C31F20" w:rsidRPr="0020381B" w:rsidRDefault="00C31F20" w:rsidP="00036FF8">
            <w:pPr>
              <w:jc w:val="center"/>
              <w:rPr>
                <w:bCs/>
                <w:iCs/>
                <w:color w:val="000000" w:themeColor="text1"/>
                <w:sz w:val="22"/>
                <w:szCs w:val="22"/>
              </w:rPr>
            </w:pPr>
            <w:r w:rsidRPr="0020381B">
              <w:rPr>
                <w:bCs/>
                <w:iCs/>
                <w:color w:val="000000" w:themeColor="text1"/>
                <w:sz w:val="22"/>
                <w:szCs w:val="22"/>
              </w:rPr>
              <w:t>Midterm 2</w:t>
            </w:r>
          </w:p>
        </w:tc>
        <w:tc>
          <w:tcPr>
            <w:tcW w:w="1710" w:type="dxa"/>
          </w:tcPr>
          <w:p w14:paraId="19D36110" w14:textId="41B64796" w:rsidR="00C31F20" w:rsidRPr="0020381B" w:rsidRDefault="00C31F20" w:rsidP="00036FF8">
            <w:pPr>
              <w:jc w:val="center"/>
              <w:rPr>
                <w:bCs/>
                <w:iCs/>
                <w:color w:val="000000" w:themeColor="text1"/>
                <w:sz w:val="22"/>
                <w:szCs w:val="22"/>
              </w:rPr>
            </w:pPr>
            <w:r>
              <w:rPr>
                <w:bCs/>
                <w:iCs/>
                <w:color w:val="000000" w:themeColor="text1"/>
                <w:sz w:val="22"/>
                <w:szCs w:val="22"/>
              </w:rPr>
              <w:t>Wedne</w:t>
            </w:r>
            <w:r w:rsidRPr="0020381B">
              <w:rPr>
                <w:bCs/>
                <w:iCs/>
                <w:color w:val="000000" w:themeColor="text1"/>
                <w:sz w:val="22"/>
                <w:szCs w:val="22"/>
              </w:rPr>
              <w:t>sday</w:t>
            </w:r>
          </w:p>
        </w:tc>
        <w:tc>
          <w:tcPr>
            <w:tcW w:w="2036" w:type="dxa"/>
          </w:tcPr>
          <w:p w14:paraId="5D3F6A38" w14:textId="03D42BF8" w:rsidR="00C31F20" w:rsidRPr="0020381B" w:rsidRDefault="00C31F20" w:rsidP="00831483">
            <w:pPr>
              <w:jc w:val="center"/>
              <w:rPr>
                <w:bCs/>
                <w:iCs/>
                <w:color w:val="000000" w:themeColor="text1"/>
                <w:sz w:val="22"/>
                <w:szCs w:val="22"/>
              </w:rPr>
            </w:pPr>
            <w:r>
              <w:rPr>
                <w:bCs/>
                <w:iCs/>
                <w:color w:val="000000" w:themeColor="text1"/>
                <w:sz w:val="22"/>
                <w:szCs w:val="22"/>
              </w:rPr>
              <w:t>November 3</w:t>
            </w:r>
            <w:r w:rsidRPr="0020381B">
              <w:rPr>
                <w:bCs/>
                <w:iCs/>
                <w:color w:val="000000" w:themeColor="text1"/>
                <w:sz w:val="22"/>
                <w:szCs w:val="22"/>
              </w:rPr>
              <w:t>, 2021</w:t>
            </w:r>
          </w:p>
        </w:tc>
      </w:tr>
      <w:tr w:rsidR="00C31F20" w:rsidRPr="0020381B" w14:paraId="5EEAB4A0" w14:textId="5187E904" w:rsidTr="00C31F20">
        <w:tc>
          <w:tcPr>
            <w:tcW w:w="1452" w:type="dxa"/>
          </w:tcPr>
          <w:p w14:paraId="2B4FA3F4" w14:textId="77777777" w:rsidR="00C31F20" w:rsidRDefault="00C31F20" w:rsidP="00036FF8">
            <w:pPr>
              <w:jc w:val="center"/>
              <w:rPr>
                <w:bCs/>
                <w:iCs/>
                <w:color w:val="000000" w:themeColor="text1"/>
                <w:sz w:val="22"/>
                <w:szCs w:val="22"/>
                <w:highlight w:val="cyan"/>
              </w:rPr>
            </w:pPr>
          </w:p>
          <w:p w14:paraId="37A3F5E5" w14:textId="26A90D63" w:rsidR="00C31F20" w:rsidRPr="009578FC" w:rsidRDefault="00C31F20" w:rsidP="00036FF8">
            <w:pPr>
              <w:jc w:val="center"/>
              <w:rPr>
                <w:bCs/>
                <w:iCs/>
                <w:color w:val="000000" w:themeColor="text1"/>
                <w:sz w:val="22"/>
                <w:szCs w:val="22"/>
                <w:highlight w:val="cyan"/>
              </w:rPr>
            </w:pPr>
            <w:r w:rsidRPr="005F00B1">
              <w:rPr>
                <w:bCs/>
                <w:iCs/>
                <w:color w:val="000000" w:themeColor="text1"/>
                <w:sz w:val="22"/>
                <w:szCs w:val="22"/>
              </w:rPr>
              <w:t>Final Exam</w:t>
            </w:r>
          </w:p>
        </w:tc>
        <w:tc>
          <w:tcPr>
            <w:tcW w:w="1710" w:type="dxa"/>
          </w:tcPr>
          <w:p w14:paraId="56593AE0" w14:textId="77777777" w:rsidR="00C31F20" w:rsidRDefault="00C31F20" w:rsidP="00036FF8">
            <w:pPr>
              <w:jc w:val="center"/>
              <w:rPr>
                <w:b/>
                <w:bCs/>
                <w:color w:val="000000"/>
                <w:sz w:val="18"/>
                <w:szCs w:val="18"/>
                <w:u w:val="single"/>
              </w:rPr>
            </w:pPr>
          </w:p>
          <w:p w14:paraId="23FAABDD" w14:textId="77777777" w:rsidR="00C31F20" w:rsidRPr="005F00B1" w:rsidRDefault="00C31F20" w:rsidP="00036FF8">
            <w:pPr>
              <w:jc w:val="center"/>
              <w:rPr>
                <w:b/>
                <w:bCs/>
                <w:color w:val="000000"/>
                <w:sz w:val="18"/>
                <w:szCs w:val="18"/>
              </w:rPr>
            </w:pPr>
            <w:r w:rsidRPr="005F00B1">
              <w:rPr>
                <w:b/>
                <w:bCs/>
                <w:color w:val="000000"/>
                <w:sz w:val="18"/>
                <w:szCs w:val="18"/>
                <w:u w:val="single"/>
              </w:rPr>
              <w:t xml:space="preserve">8 AM   </w:t>
            </w:r>
            <w:r w:rsidRPr="005F00B1">
              <w:rPr>
                <w:b/>
                <w:bCs/>
                <w:color w:val="000000"/>
                <w:sz w:val="18"/>
                <w:szCs w:val="18"/>
              </w:rPr>
              <w:t xml:space="preserve">  </w:t>
            </w:r>
          </w:p>
          <w:p w14:paraId="281D10FC" w14:textId="2F0DA065" w:rsidR="00C31F20" w:rsidRPr="009578FC" w:rsidRDefault="00C31F20" w:rsidP="00C31F20">
            <w:pPr>
              <w:jc w:val="center"/>
              <w:rPr>
                <w:bCs/>
                <w:iCs/>
                <w:color w:val="000000" w:themeColor="text1"/>
                <w:sz w:val="22"/>
                <w:szCs w:val="22"/>
                <w:highlight w:val="cyan"/>
              </w:rPr>
            </w:pPr>
            <w:r w:rsidRPr="005F00B1">
              <w:rPr>
                <w:b/>
                <w:bCs/>
                <w:color w:val="000000"/>
                <w:sz w:val="18"/>
                <w:szCs w:val="18"/>
              </w:rPr>
              <w:t xml:space="preserve">Wednesday,         </w:t>
            </w:r>
            <w:r>
              <w:rPr>
                <w:b/>
                <w:bCs/>
                <w:color w:val="000000"/>
                <w:sz w:val="18"/>
                <w:szCs w:val="18"/>
              </w:rPr>
              <w:t>December 8</w:t>
            </w:r>
            <w:r w:rsidRPr="005F00B1">
              <w:rPr>
                <w:b/>
                <w:bCs/>
                <w:color w:val="000000"/>
                <w:sz w:val="18"/>
                <w:szCs w:val="18"/>
              </w:rPr>
              <w:t xml:space="preserve">                  8-10 a.m.</w:t>
            </w:r>
          </w:p>
        </w:tc>
        <w:tc>
          <w:tcPr>
            <w:tcW w:w="2036" w:type="dxa"/>
          </w:tcPr>
          <w:p w14:paraId="25C37481" w14:textId="77777777" w:rsidR="00C31F20" w:rsidRDefault="00C31F20" w:rsidP="005F00B1">
            <w:pPr>
              <w:rPr>
                <w:b/>
                <w:bCs/>
                <w:color w:val="000000"/>
                <w:sz w:val="20"/>
                <w:szCs w:val="20"/>
                <w:u w:val="single"/>
              </w:rPr>
            </w:pPr>
          </w:p>
          <w:p w14:paraId="0FD8CF4F" w14:textId="2CAB147B" w:rsidR="00C31F20" w:rsidRPr="005F00B1" w:rsidRDefault="00C31F20" w:rsidP="00BF174D">
            <w:pPr>
              <w:jc w:val="center"/>
              <w:rPr>
                <w:b/>
                <w:bCs/>
                <w:color w:val="000000"/>
                <w:sz w:val="20"/>
                <w:szCs w:val="20"/>
                <w:u w:val="single"/>
              </w:rPr>
            </w:pPr>
            <w:r w:rsidRPr="005F00B1">
              <w:rPr>
                <w:b/>
                <w:bCs/>
                <w:color w:val="000000"/>
                <w:sz w:val="20"/>
                <w:szCs w:val="20"/>
                <w:u w:val="single"/>
              </w:rPr>
              <w:t>10:00 AM</w:t>
            </w:r>
          </w:p>
          <w:p w14:paraId="18536E3C" w14:textId="77777777" w:rsidR="00C31F20" w:rsidRPr="00C31F20" w:rsidRDefault="00C31F20" w:rsidP="00BF174D">
            <w:pPr>
              <w:jc w:val="center"/>
              <w:rPr>
                <w:b/>
                <w:bCs/>
                <w:color w:val="000000"/>
                <w:sz w:val="18"/>
                <w:szCs w:val="18"/>
              </w:rPr>
            </w:pPr>
            <w:r w:rsidRPr="00C31F20">
              <w:rPr>
                <w:b/>
                <w:bCs/>
                <w:color w:val="000000"/>
                <w:sz w:val="18"/>
                <w:szCs w:val="18"/>
              </w:rPr>
              <w:t xml:space="preserve">Monday, </w:t>
            </w:r>
          </w:p>
          <w:p w14:paraId="6ED35024" w14:textId="6862ABB1" w:rsidR="00C31F20" w:rsidRPr="00C31F20" w:rsidRDefault="00C31F20" w:rsidP="00BF174D">
            <w:pPr>
              <w:jc w:val="center"/>
              <w:rPr>
                <w:b/>
                <w:bCs/>
                <w:color w:val="000000"/>
                <w:sz w:val="18"/>
                <w:szCs w:val="18"/>
              </w:rPr>
            </w:pPr>
            <w:r w:rsidRPr="00C31F20">
              <w:rPr>
                <w:b/>
                <w:bCs/>
                <w:color w:val="000000"/>
                <w:sz w:val="18"/>
                <w:szCs w:val="18"/>
              </w:rPr>
              <w:t xml:space="preserve">December </w:t>
            </w:r>
            <w:r>
              <w:rPr>
                <w:b/>
                <w:bCs/>
                <w:color w:val="000000"/>
                <w:sz w:val="18"/>
                <w:szCs w:val="18"/>
              </w:rPr>
              <w:t>13</w:t>
            </w:r>
          </w:p>
          <w:p w14:paraId="7E214F43" w14:textId="3BB66A6B" w:rsidR="00C31F20" w:rsidRPr="005F00B1" w:rsidRDefault="00C31F20" w:rsidP="00BF174D">
            <w:pPr>
              <w:jc w:val="center"/>
              <w:rPr>
                <w:bCs/>
                <w:iCs/>
                <w:color w:val="000000" w:themeColor="text1"/>
                <w:sz w:val="20"/>
                <w:szCs w:val="20"/>
                <w:highlight w:val="cyan"/>
              </w:rPr>
            </w:pPr>
            <w:r w:rsidRPr="00C31F20">
              <w:rPr>
                <w:b/>
                <w:bCs/>
                <w:color w:val="000000"/>
                <w:sz w:val="18"/>
                <w:szCs w:val="18"/>
              </w:rPr>
              <w:t>8-10 a.m.</w:t>
            </w:r>
          </w:p>
        </w:tc>
      </w:tr>
    </w:tbl>
    <w:p w14:paraId="3C731398" w14:textId="77777777" w:rsidR="008D15E2" w:rsidRDefault="008D15E2" w:rsidP="00036FF8">
      <w:pPr>
        <w:rPr>
          <w:bCs/>
          <w:iCs/>
          <w:color w:val="000000" w:themeColor="text1"/>
          <w:sz w:val="22"/>
          <w:szCs w:val="22"/>
        </w:rPr>
      </w:pPr>
    </w:p>
    <w:p w14:paraId="47DDE56E" w14:textId="05E151E3" w:rsidR="00036FF8" w:rsidRPr="0020381B" w:rsidRDefault="00036FF8" w:rsidP="00036FF8">
      <w:pPr>
        <w:rPr>
          <w:bCs/>
          <w:iCs/>
          <w:color w:val="000000" w:themeColor="text1"/>
          <w:sz w:val="22"/>
          <w:szCs w:val="22"/>
        </w:rPr>
      </w:pPr>
      <w:r w:rsidRPr="0020381B">
        <w:rPr>
          <w:bCs/>
          <w:iCs/>
          <w:color w:val="000000" w:themeColor="text1"/>
          <w:sz w:val="22"/>
          <w:szCs w:val="22"/>
        </w:rPr>
        <w:lastRenderedPageBreak/>
        <w:t xml:space="preserve">Preparing for exams involves dedication and ends only when you can: 1) identify the relevant issues in a </w:t>
      </w:r>
      <w:proofErr w:type="gramStart"/>
      <w:r w:rsidRPr="0020381B">
        <w:rPr>
          <w:bCs/>
          <w:iCs/>
          <w:color w:val="000000" w:themeColor="text1"/>
          <w:sz w:val="22"/>
          <w:szCs w:val="22"/>
        </w:rPr>
        <w:t>given</w:t>
      </w:r>
      <w:proofErr w:type="gramEnd"/>
      <w:r w:rsidRPr="0020381B">
        <w:rPr>
          <w:bCs/>
          <w:iCs/>
          <w:color w:val="000000" w:themeColor="text1"/>
          <w:sz w:val="22"/>
          <w:szCs w:val="22"/>
        </w:rPr>
        <w:t xml:space="preserve"> business situation; 2) analyze the data and transform it into information to be used in a comprehe</w:t>
      </w:r>
      <w:r w:rsidRPr="0020381B">
        <w:rPr>
          <w:bCs/>
          <w:iCs/>
          <w:color w:val="000000" w:themeColor="text1"/>
          <w:sz w:val="22"/>
          <w:szCs w:val="22"/>
        </w:rPr>
        <w:t>n</w:t>
      </w:r>
      <w:r w:rsidRPr="0020381B">
        <w:rPr>
          <w:bCs/>
          <w:iCs/>
          <w:color w:val="000000" w:themeColor="text1"/>
          <w:sz w:val="22"/>
          <w:szCs w:val="22"/>
        </w:rPr>
        <w:t>sive answer; and 3) explain what you did using techniques demonstrated in class.  The best bet for success involves a number of steps.  First, is making sure you do the advanced preparation for each class session.  Second is reworking problems done in class and trying other / additional problems.  Third is making sure you ask questions in a real-time manner to solidify your understanding of the material as we go, rather than trying to ‘get it’ right before an exam.  Remember, on exams you will be required to perform all work (e.g., problem setup, solution generation, and answer presentation) on your own.</w:t>
      </w:r>
    </w:p>
    <w:p w14:paraId="415CD237" w14:textId="680AC380" w:rsidR="00307383" w:rsidRPr="0020381B" w:rsidRDefault="00307383" w:rsidP="00E057A5">
      <w:pPr>
        <w:rPr>
          <w:sz w:val="22"/>
          <w:szCs w:val="22"/>
        </w:rPr>
      </w:pPr>
    </w:p>
    <w:p w14:paraId="5795EFEC" w14:textId="77777777" w:rsidR="007D30E3" w:rsidRPr="0020381B" w:rsidRDefault="007D30E3" w:rsidP="007D30E3">
      <w:pPr>
        <w:rPr>
          <w:b/>
          <w:iCs/>
          <w:sz w:val="22"/>
          <w:szCs w:val="22"/>
          <w:u w:val="single"/>
        </w:rPr>
      </w:pPr>
      <w:r w:rsidRPr="0020381B">
        <w:rPr>
          <w:b/>
          <w:iCs/>
          <w:sz w:val="22"/>
          <w:szCs w:val="22"/>
          <w:u w:val="single"/>
        </w:rPr>
        <w:t>Makeup Exams</w:t>
      </w:r>
    </w:p>
    <w:p w14:paraId="2E220D1F" w14:textId="77777777" w:rsidR="007D30E3" w:rsidRPr="0020381B" w:rsidRDefault="007D30E3" w:rsidP="007D30E3">
      <w:pPr>
        <w:rPr>
          <w:bCs/>
          <w:iCs/>
          <w:sz w:val="22"/>
          <w:szCs w:val="22"/>
        </w:rPr>
      </w:pPr>
      <w:r w:rsidRPr="0020381B">
        <w:rPr>
          <w:bCs/>
          <w:iCs/>
          <w:sz w:val="22"/>
          <w:szCs w:val="22"/>
        </w:rPr>
        <w:t xml:space="preserve">The Leventhal School of Accounting policy is exams should not be missed unless there is a very serious emergency AND it can be properly documented.  In addition, to the extent possible, you must inform the instructor of the emergency prior to the exam (it is understood this is not always possible).  </w:t>
      </w:r>
    </w:p>
    <w:p w14:paraId="6B5E36AD" w14:textId="77777777" w:rsidR="007D30E3" w:rsidRPr="0020381B" w:rsidRDefault="007D30E3" w:rsidP="007D30E3">
      <w:pPr>
        <w:rPr>
          <w:bCs/>
          <w:iCs/>
          <w:sz w:val="22"/>
          <w:szCs w:val="22"/>
        </w:rPr>
      </w:pPr>
    </w:p>
    <w:p w14:paraId="18647194" w14:textId="77777777" w:rsidR="007D30E3" w:rsidRPr="0020381B" w:rsidRDefault="007D30E3" w:rsidP="007D30E3">
      <w:pPr>
        <w:rPr>
          <w:bCs/>
          <w:iCs/>
          <w:sz w:val="22"/>
          <w:szCs w:val="22"/>
        </w:rPr>
      </w:pPr>
      <w:r w:rsidRPr="0020381B">
        <w:rPr>
          <w:bCs/>
          <w:iCs/>
          <w:sz w:val="22"/>
          <w:szCs w:val="22"/>
        </w:rPr>
        <w:t xml:space="preserve">If you miss an exam for something other than a serious emergency and / or you cannot provide </w:t>
      </w:r>
    </w:p>
    <w:p w14:paraId="6065EF70" w14:textId="77777777" w:rsidR="007D30E3" w:rsidRPr="0020381B" w:rsidRDefault="007D30E3" w:rsidP="007D30E3">
      <w:pPr>
        <w:rPr>
          <w:bCs/>
          <w:iCs/>
          <w:sz w:val="22"/>
          <w:szCs w:val="22"/>
        </w:rPr>
      </w:pPr>
      <w:proofErr w:type="gramStart"/>
      <w:r w:rsidRPr="0020381B">
        <w:rPr>
          <w:bCs/>
          <w:iCs/>
          <w:sz w:val="22"/>
          <w:szCs w:val="22"/>
        </w:rPr>
        <w:t>documentation</w:t>
      </w:r>
      <w:proofErr w:type="gramEnd"/>
      <w:r w:rsidRPr="0020381B">
        <w:rPr>
          <w:bCs/>
          <w:iCs/>
          <w:sz w:val="22"/>
          <w:szCs w:val="22"/>
        </w:rPr>
        <w:t xml:space="preserve">, you will receive a zero grade for the exam.  If there is a serious emergency or other valid circumstance and a student can provide proper documentation and (when possible) have notified me </w:t>
      </w:r>
    </w:p>
    <w:p w14:paraId="419F9020" w14:textId="2168FFCE" w:rsidR="007D30E3" w:rsidRPr="0020381B" w:rsidRDefault="007D30E3" w:rsidP="007D30E3">
      <w:pPr>
        <w:rPr>
          <w:bCs/>
          <w:iCs/>
          <w:sz w:val="22"/>
          <w:szCs w:val="22"/>
        </w:rPr>
      </w:pPr>
      <w:proofErr w:type="gramStart"/>
      <w:r w:rsidRPr="0020381B">
        <w:rPr>
          <w:bCs/>
          <w:iCs/>
          <w:sz w:val="22"/>
          <w:szCs w:val="22"/>
        </w:rPr>
        <w:t>before</w:t>
      </w:r>
      <w:proofErr w:type="gramEnd"/>
      <w:r w:rsidRPr="0020381B">
        <w:rPr>
          <w:bCs/>
          <w:iCs/>
          <w:sz w:val="22"/>
          <w:szCs w:val="22"/>
        </w:rPr>
        <w:t xml:space="preserve"> the exam, a substitute grade will be calculated based on the normalized average of your remaining future exams.  </w:t>
      </w:r>
    </w:p>
    <w:p w14:paraId="542A560E" w14:textId="77343737" w:rsidR="007D30E3" w:rsidRPr="0020381B" w:rsidRDefault="007D30E3" w:rsidP="007D30E3">
      <w:pPr>
        <w:rPr>
          <w:bCs/>
          <w:iCs/>
          <w:sz w:val="22"/>
          <w:szCs w:val="22"/>
        </w:rPr>
      </w:pPr>
    </w:p>
    <w:p w14:paraId="07EB2A7B" w14:textId="77777777" w:rsidR="007D30E3" w:rsidRPr="0020381B" w:rsidRDefault="007D30E3" w:rsidP="007D30E3">
      <w:pPr>
        <w:rPr>
          <w:bCs/>
          <w:iCs/>
          <w:sz w:val="22"/>
          <w:szCs w:val="22"/>
          <w:u w:val="single"/>
        </w:rPr>
      </w:pPr>
      <w:r w:rsidRPr="0020381B">
        <w:rPr>
          <w:bCs/>
          <w:iCs/>
          <w:sz w:val="22"/>
          <w:szCs w:val="22"/>
        </w:rPr>
        <w:t xml:space="preserve">All students must take the final exam at the scheduled time unless an incomplete contract has previously been approved according to Leventhal School of Accounting guidelines. </w:t>
      </w:r>
      <w:r w:rsidRPr="0020381B">
        <w:rPr>
          <w:bCs/>
          <w:iCs/>
          <w:sz w:val="22"/>
          <w:szCs w:val="22"/>
          <w:u w:val="single"/>
        </w:rPr>
        <w:t xml:space="preserve">A conflict with your personal family plans or travel plans is not sufficient reason for an incomplete or a request to take an exam at </w:t>
      </w:r>
    </w:p>
    <w:p w14:paraId="29373AE8" w14:textId="1F79BBF6" w:rsidR="007D30E3" w:rsidRPr="0020381B" w:rsidRDefault="007D30E3" w:rsidP="007D30E3">
      <w:pPr>
        <w:rPr>
          <w:bCs/>
          <w:iCs/>
          <w:sz w:val="22"/>
          <w:szCs w:val="22"/>
          <w:u w:val="single"/>
        </w:rPr>
      </w:pPr>
      <w:proofErr w:type="gramStart"/>
      <w:r w:rsidRPr="0020381B">
        <w:rPr>
          <w:bCs/>
          <w:iCs/>
          <w:sz w:val="22"/>
          <w:szCs w:val="22"/>
          <w:u w:val="single"/>
        </w:rPr>
        <w:t>another</w:t>
      </w:r>
      <w:proofErr w:type="gramEnd"/>
      <w:r w:rsidRPr="0020381B">
        <w:rPr>
          <w:bCs/>
          <w:iCs/>
          <w:sz w:val="22"/>
          <w:szCs w:val="22"/>
          <w:u w:val="single"/>
        </w:rPr>
        <w:t xml:space="preserve"> time.</w:t>
      </w:r>
    </w:p>
    <w:p w14:paraId="6A18C3DA" w14:textId="77777777" w:rsidR="005D4CEA" w:rsidRDefault="005D4CEA" w:rsidP="00ED26C5">
      <w:pPr>
        <w:rPr>
          <w:b/>
          <w:iCs/>
          <w:sz w:val="22"/>
          <w:szCs w:val="22"/>
          <w:u w:val="single"/>
        </w:rPr>
      </w:pPr>
    </w:p>
    <w:p w14:paraId="50DBF401" w14:textId="77777777" w:rsidR="00ED26C5" w:rsidRPr="0020381B" w:rsidRDefault="00ED26C5" w:rsidP="00ED26C5">
      <w:pPr>
        <w:rPr>
          <w:b/>
          <w:iCs/>
          <w:sz w:val="22"/>
          <w:szCs w:val="22"/>
          <w:u w:val="single"/>
        </w:rPr>
      </w:pPr>
      <w:r w:rsidRPr="0020381B">
        <w:rPr>
          <w:b/>
          <w:iCs/>
          <w:sz w:val="22"/>
          <w:szCs w:val="22"/>
          <w:u w:val="single"/>
        </w:rPr>
        <w:t>Religious Observance Conflicts</w:t>
      </w:r>
    </w:p>
    <w:p w14:paraId="212CAE8B" w14:textId="77777777" w:rsidR="00ED26C5" w:rsidRPr="0020381B" w:rsidRDefault="00ED26C5" w:rsidP="00ED26C5">
      <w:pPr>
        <w:rPr>
          <w:bCs/>
          <w:iCs/>
          <w:sz w:val="22"/>
          <w:szCs w:val="22"/>
        </w:rPr>
      </w:pPr>
      <w:r w:rsidRPr="0020381B">
        <w:rPr>
          <w:bCs/>
          <w:iCs/>
          <w:sz w:val="22"/>
          <w:szCs w:val="22"/>
        </w:rPr>
        <w:t xml:space="preserve">When an examination is scheduled at a time that conflicts with a student’s observance of a holy day, it is important that students notify the professor as soon as possible so an alternate examination date and time can be determined to accommodate a request to be excused. A student must discuss a final examination conflict with the professor </w:t>
      </w:r>
      <w:r w:rsidRPr="003E0A38">
        <w:rPr>
          <w:b/>
          <w:bCs/>
          <w:iCs/>
          <w:sz w:val="22"/>
          <w:szCs w:val="22"/>
          <w:u w:val="single"/>
        </w:rPr>
        <w:t>no later than two weeks prior to the scheduled examination date</w:t>
      </w:r>
      <w:r w:rsidRPr="0020381B">
        <w:rPr>
          <w:bCs/>
          <w:iCs/>
          <w:sz w:val="22"/>
          <w:szCs w:val="22"/>
        </w:rPr>
        <w:t xml:space="preserve"> to arrange an acceptable alternate examination date and time. </w:t>
      </w:r>
    </w:p>
    <w:p w14:paraId="4A30DEB7" w14:textId="77777777" w:rsidR="00ED26C5" w:rsidRPr="0020381B" w:rsidRDefault="00ED26C5" w:rsidP="00ED26C5">
      <w:pPr>
        <w:rPr>
          <w:bCs/>
          <w:iCs/>
          <w:sz w:val="22"/>
          <w:szCs w:val="22"/>
        </w:rPr>
      </w:pPr>
    </w:p>
    <w:p w14:paraId="6A9C82F9" w14:textId="32BE3A3C" w:rsidR="00ED26C5" w:rsidRPr="0020381B" w:rsidRDefault="00ED26C5" w:rsidP="00ED26C5">
      <w:pPr>
        <w:rPr>
          <w:bCs/>
          <w:iCs/>
          <w:sz w:val="22"/>
          <w:szCs w:val="22"/>
        </w:rPr>
      </w:pPr>
      <w:r w:rsidRPr="0020381B">
        <w:rPr>
          <w:bCs/>
          <w:iCs/>
          <w:sz w:val="22"/>
          <w:szCs w:val="22"/>
        </w:rPr>
        <w:t>Questions should be directed to the Office of Religious Life (213)740-6110 or vasoni@usc.edu, Dean of Religious Life) for guidance.</w:t>
      </w:r>
    </w:p>
    <w:p w14:paraId="3EE57C82" w14:textId="6439F9AF" w:rsidR="00ED26C5" w:rsidRDefault="00ED26C5" w:rsidP="00E057A5">
      <w:pPr>
        <w:rPr>
          <w:bCs/>
          <w:iCs/>
          <w:sz w:val="22"/>
          <w:szCs w:val="22"/>
        </w:rPr>
      </w:pPr>
    </w:p>
    <w:p w14:paraId="306CAD57" w14:textId="77777777" w:rsidR="0020381B" w:rsidRPr="0020381B" w:rsidRDefault="0020381B" w:rsidP="0020381B">
      <w:pPr>
        <w:rPr>
          <w:b/>
          <w:iCs/>
          <w:sz w:val="22"/>
          <w:szCs w:val="22"/>
          <w:u w:val="single"/>
        </w:rPr>
      </w:pPr>
      <w:r w:rsidRPr="0020381B">
        <w:rPr>
          <w:b/>
          <w:iCs/>
          <w:sz w:val="22"/>
          <w:szCs w:val="22"/>
          <w:u w:val="single"/>
        </w:rPr>
        <w:t>Other Assignments</w:t>
      </w:r>
    </w:p>
    <w:p w14:paraId="07494BAC" w14:textId="77777777" w:rsidR="0020381B" w:rsidRDefault="0020381B" w:rsidP="0020381B">
      <w:pPr>
        <w:rPr>
          <w:bCs/>
          <w:iCs/>
          <w:sz w:val="22"/>
          <w:szCs w:val="22"/>
        </w:rPr>
      </w:pPr>
      <w:r w:rsidRPr="0020381B">
        <w:rPr>
          <w:bCs/>
          <w:iCs/>
          <w:sz w:val="22"/>
          <w:szCs w:val="22"/>
        </w:rPr>
        <w:t>After each graded assignment is returned, you will have one week to challenge your grade in writing.</w:t>
      </w:r>
      <w:r>
        <w:rPr>
          <w:bCs/>
          <w:iCs/>
          <w:sz w:val="22"/>
          <w:szCs w:val="22"/>
        </w:rPr>
        <w:t xml:space="preserve"> </w:t>
      </w:r>
    </w:p>
    <w:p w14:paraId="5442B121" w14:textId="1C586C8E" w:rsidR="0020381B" w:rsidRDefault="0020381B" w:rsidP="0020381B">
      <w:pPr>
        <w:rPr>
          <w:bCs/>
          <w:iCs/>
          <w:sz w:val="22"/>
          <w:szCs w:val="22"/>
        </w:rPr>
      </w:pPr>
      <w:r w:rsidRPr="0020381B">
        <w:rPr>
          <w:bCs/>
          <w:iCs/>
          <w:sz w:val="22"/>
          <w:szCs w:val="22"/>
        </w:rPr>
        <w:t xml:space="preserve">After this time, grades become final.  </w:t>
      </w:r>
    </w:p>
    <w:p w14:paraId="1D962CE6" w14:textId="77777777" w:rsidR="0020381B" w:rsidRPr="0020381B" w:rsidRDefault="0020381B" w:rsidP="0020381B">
      <w:pPr>
        <w:rPr>
          <w:bCs/>
          <w:iCs/>
          <w:sz w:val="22"/>
          <w:szCs w:val="22"/>
        </w:rPr>
      </w:pPr>
    </w:p>
    <w:p w14:paraId="0AE036E5" w14:textId="77777777" w:rsidR="0020381B" w:rsidRPr="0020381B" w:rsidRDefault="0020381B" w:rsidP="0020381B">
      <w:pPr>
        <w:rPr>
          <w:b/>
          <w:iCs/>
          <w:sz w:val="22"/>
          <w:szCs w:val="22"/>
          <w:u w:val="single"/>
        </w:rPr>
      </w:pPr>
      <w:r w:rsidRPr="0020381B">
        <w:rPr>
          <w:b/>
          <w:iCs/>
          <w:sz w:val="22"/>
          <w:szCs w:val="22"/>
          <w:u w:val="single"/>
        </w:rPr>
        <w:t>In-class Exercises</w:t>
      </w:r>
    </w:p>
    <w:p w14:paraId="768B585E" w14:textId="77777777" w:rsidR="0020381B" w:rsidRDefault="0020381B" w:rsidP="0020381B">
      <w:pPr>
        <w:rPr>
          <w:bCs/>
          <w:iCs/>
          <w:sz w:val="22"/>
          <w:szCs w:val="22"/>
        </w:rPr>
      </w:pPr>
      <w:r w:rsidRPr="0020381B">
        <w:rPr>
          <w:bCs/>
          <w:iCs/>
          <w:sz w:val="22"/>
          <w:szCs w:val="22"/>
        </w:rPr>
        <w:t xml:space="preserve">Throughout the semester, exercises will be reviewed to provide students with examples that enhance </w:t>
      </w:r>
    </w:p>
    <w:p w14:paraId="1F2C9BAC" w14:textId="25453EDC" w:rsidR="0020381B" w:rsidRDefault="0020381B" w:rsidP="0020381B">
      <w:pPr>
        <w:rPr>
          <w:bCs/>
          <w:iCs/>
          <w:sz w:val="22"/>
          <w:szCs w:val="22"/>
        </w:rPr>
      </w:pPr>
      <w:proofErr w:type="gramStart"/>
      <w:r w:rsidRPr="0020381B">
        <w:rPr>
          <w:bCs/>
          <w:iCs/>
          <w:sz w:val="22"/>
          <w:szCs w:val="22"/>
        </w:rPr>
        <w:t>understanding</w:t>
      </w:r>
      <w:proofErr w:type="gramEnd"/>
      <w:r w:rsidRPr="0020381B">
        <w:rPr>
          <w:bCs/>
          <w:iCs/>
          <w:sz w:val="22"/>
          <w:szCs w:val="22"/>
        </w:rPr>
        <w:t xml:space="preserve"> of course topics.  The solutions will be posted on Blackboard as well.</w:t>
      </w:r>
    </w:p>
    <w:p w14:paraId="50329562" w14:textId="084B8339" w:rsidR="0020381B" w:rsidRDefault="0020381B" w:rsidP="0020381B">
      <w:pPr>
        <w:rPr>
          <w:bCs/>
          <w:iCs/>
          <w:sz w:val="22"/>
          <w:szCs w:val="22"/>
        </w:rPr>
      </w:pPr>
    </w:p>
    <w:p w14:paraId="53F5E045" w14:textId="4BDDDF88" w:rsidR="0017438C" w:rsidRDefault="0017438C" w:rsidP="0020381B">
      <w:pPr>
        <w:rPr>
          <w:b/>
          <w:iCs/>
          <w:sz w:val="22"/>
          <w:szCs w:val="22"/>
          <w:u w:val="single"/>
        </w:rPr>
      </w:pPr>
      <w:r w:rsidRPr="0017438C">
        <w:rPr>
          <w:b/>
          <w:iCs/>
          <w:sz w:val="22"/>
          <w:szCs w:val="22"/>
          <w:u w:val="single"/>
        </w:rPr>
        <w:t>Late Assignments and Missed Deadlines</w:t>
      </w:r>
    </w:p>
    <w:p w14:paraId="19D55314" w14:textId="14E1468F" w:rsidR="0017438C" w:rsidRDefault="005D4CEA" w:rsidP="0020381B">
      <w:pPr>
        <w:rPr>
          <w:bCs/>
          <w:iCs/>
          <w:sz w:val="22"/>
          <w:szCs w:val="22"/>
        </w:rPr>
      </w:pPr>
      <w:r w:rsidRPr="0020381B">
        <w:rPr>
          <w:color w:val="000000"/>
          <w:sz w:val="22"/>
          <w:szCs w:val="22"/>
        </w:rPr>
        <w:t xml:space="preserve">Assignments must be turned in on the due date/time electronically via Blackboard. An assignment </w:t>
      </w:r>
      <w:r>
        <w:rPr>
          <w:color w:val="000000"/>
          <w:sz w:val="22"/>
          <w:szCs w:val="22"/>
        </w:rPr>
        <w:t>is co</w:t>
      </w:r>
      <w:r>
        <w:rPr>
          <w:color w:val="000000"/>
          <w:sz w:val="22"/>
          <w:szCs w:val="22"/>
        </w:rPr>
        <w:t>n</w:t>
      </w:r>
      <w:r>
        <w:rPr>
          <w:color w:val="000000"/>
          <w:sz w:val="22"/>
          <w:szCs w:val="22"/>
        </w:rPr>
        <w:t xml:space="preserve">sidered </w:t>
      </w:r>
      <w:r w:rsidRPr="0020381B">
        <w:rPr>
          <w:color w:val="000000"/>
          <w:sz w:val="22"/>
          <w:szCs w:val="22"/>
        </w:rPr>
        <w:t>turned in late even if by only a few minutes</w:t>
      </w:r>
      <w:r>
        <w:rPr>
          <w:color w:val="000000"/>
          <w:sz w:val="22"/>
          <w:szCs w:val="22"/>
        </w:rPr>
        <w:t xml:space="preserve">. </w:t>
      </w:r>
      <w:r w:rsidR="0017438C">
        <w:rPr>
          <w:bCs/>
          <w:iCs/>
          <w:sz w:val="22"/>
          <w:szCs w:val="22"/>
        </w:rPr>
        <w:t>In the real business world, management and exec</w:t>
      </w:r>
      <w:r w:rsidR="0017438C">
        <w:rPr>
          <w:bCs/>
          <w:iCs/>
          <w:sz w:val="22"/>
          <w:szCs w:val="22"/>
        </w:rPr>
        <w:t>u</w:t>
      </w:r>
      <w:r w:rsidR="0017438C">
        <w:rPr>
          <w:bCs/>
          <w:iCs/>
          <w:sz w:val="22"/>
          <w:szCs w:val="22"/>
        </w:rPr>
        <w:t>tives will not tolerate the late submission of projects or the missing of key deadlines. I reserve the right not to accept late assignments. Assignments submitted late and/or the missing of class deadlines are su</w:t>
      </w:r>
      <w:r w:rsidR="0017438C">
        <w:rPr>
          <w:bCs/>
          <w:iCs/>
          <w:sz w:val="22"/>
          <w:szCs w:val="22"/>
        </w:rPr>
        <w:t>b</w:t>
      </w:r>
      <w:r w:rsidR="0017438C">
        <w:rPr>
          <w:bCs/>
          <w:iCs/>
          <w:sz w:val="22"/>
          <w:szCs w:val="22"/>
        </w:rPr>
        <w:t>ject to a point penalty up to 50% of the value of the</w:t>
      </w:r>
      <w:r>
        <w:rPr>
          <w:bCs/>
          <w:iCs/>
          <w:sz w:val="22"/>
          <w:szCs w:val="22"/>
        </w:rPr>
        <w:t xml:space="preserve"> </w:t>
      </w:r>
      <w:r w:rsidR="0017438C">
        <w:rPr>
          <w:bCs/>
          <w:iCs/>
          <w:sz w:val="22"/>
          <w:szCs w:val="22"/>
        </w:rPr>
        <w:t>assignment, if it is accepted.</w:t>
      </w:r>
    </w:p>
    <w:p w14:paraId="75C667FA" w14:textId="77777777" w:rsidR="005D4CEA" w:rsidRDefault="005D4CEA" w:rsidP="0020381B">
      <w:pPr>
        <w:rPr>
          <w:color w:val="000000"/>
          <w:sz w:val="22"/>
          <w:szCs w:val="22"/>
        </w:rPr>
      </w:pPr>
    </w:p>
    <w:p w14:paraId="07A72768" w14:textId="249906FC" w:rsidR="00B35051" w:rsidRPr="0017438C" w:rsidRDefault="005D4CEA" w:rsidP="0020381B">
      <w:pPr>
        <w:rPr>
          <w:bCs/>
          <w:iCs/>
          <w:sz w:val="22"/>
          <w:szCs w:val="22"/>
        </w:rPr>
      </w:pPr>
      <w:r w:rsidRPr="0020381B">
        <w:rPr>
          <w:color w:val="000000"/>
          <w:sz w:val="22"/>
          <w:szCs w:val="22"/>
        </w:rPr>
        <w:t xml:space="preserve">Make sure you save your assignment submission in Word, </w:t>
      </w:r>
      <w:r w:rsidR="003E0A38" w:rsidRPr="0020381B">
        <w:rPr>
          <w:color w:val="000000"/>
          <w:sz w:val="22"/>
          <w:szCs w:val="22"/>
        </w:rPr>
        <w:t>or</w:t>
      </w:r>
      <w:r w:rsidR="003E0A38" w:rsidRPr="0020381B">
        <w:rPr>
          <w:color w:val="000000"/>
          <w:sz w:val="22"/>
          <w:szCs w:val="22"/>
        </w:rPr>
        <w:t xml:space="preserve"> </w:t>
      </w:r>
      <w:r w:rsidRPr="0020381B">
        <w:rPr>
          <w:color w:val="000000"/>
          <w:sz w:val="22"/>
          <w:szCs w:val="22"/>
        </w:rPr>
        <w:t>Excel. Should your Internet break down on the due date, notify your instructor as soon as possible and</w:t>
      </w:r>
      <w:r>
        <w:rPr>
          <w:color w:val="000000"/>
          <w:sz w:val="22"/>
          <w:szCs w:val="22"/>
        </w:rPr>
        <w:t xml:space="preserve"> </w:t>
      </w:r>
      <w:r w:rsidRPr="0020381B">
        <w:rPr>
          <w:color w:val="000000"/>
          <w:sz w:val="22"/>
          <w:szCs w:val="22"/>
        </w:rPr>
        <w:t xml:space="preserve">submit when your service is restored. Even if </w:t>
      </w:r>
      <w:r w:rsidRPr="0020381B">
        <w:rPr>
          <w:color w:val="000000"/>
          <w:sz w:val="22"/>
          <w:szCs w:val="22"/>
        </w:rPr>
        <w:lastRenderedPageBreak/>
        <w:t xml:space="preserve">your internet is down, in most cases, you can use your phone/data to send an explanation via email to your instructor. Late or not, however, you must complete all required assignments to pass this course. </w:t>
      </w:r>
    </w:p>
    <w:p w14:paraId="6C894673" w14:textId="0E50E374" w:rsidR="0020381B" w:rsidRPr="0020381B" w:rsidRDefault="0020381B" w:rsidP="0020381B">
      <w:pPr>
        <w:rPr>
          <w:bCs/>
          <w:iCs/>
          <w:sz w:val="22"/>
          <w:szCs w:val="22"/>
        </w:rPr>
      </w:pPr>
      <w:r>
        <w:rPr>
          <w:bCs/>
          <w:iCs/>
          <w:sz w:val="22"/>
          <w:szCs w:val="22"/>
        </w:rPr>
        <w:t xml:space="preserve"> </w:t>
      </w:r>
    </w:p>
    <w:p w14:paraId="1B89C0EF" w14:textId="77777777" w:rsidR="0020381B" w:rsidRPr="0020381B" w:rsidRDefault="0020381B" w:rsidP="0020381B">
      <w:pPr>
        <w:jc w:val="center"/>
        <w:outlineLvl w:val="0"/>
        <w:rPr>
          <w:b/>
          <w:sz w:val="22"/>
          <w:szCs w:val="22"/>
          <w:u w:val="single"/>
        </w:rPr>
      </w:pPr>
      <w:r w:rsidRPr="0020381B">
        <w:rPr>
          <w:b/>
          <w:sz w:val="22"/>
          <w:szCs w:val="22"/>
          <w:u w:val="single"/>
        </w:rPr>
        <w:t>ADDITIONAL INFORMATION</w:t>
      </w:r>
    </w:p>
    <w:p w14:paraId="0EBB529D" w14:textId="77777777" w:rsidR="0020381B" w:rsidRPr="0020381B" w:rsidRDefault="0020381B" w:rsidP="0020381B">
      <w:pPr>
        <w:rPr>
          <w:b/>
          <w:sz w:val="22"/>
          <w:szCs w:val="22"/>
          <w:u w:val="single"/>
        </w:rPr>
      </w:pPr>
    </w:p>
    <w:p w14:paraId="2283AF21" w14:textId="11222EF4" w:rsidR="00863739" w:rsidRPr="00410B0D" w:rsidRDefault="0020381B" w:rsidP="00863739">
      <w:pPr>
        <w:pStyle w:val="CommentText"/>
      </w:pPr>
      <w:r w:rsidRPr="0020381B">
        <w:rPr>
          <w:b/>
          <w:iCs/>
          <w:sz w:val="22"/>
          <w:szCs w:val="22"/>
          <w:u w:val="single"/>
        </w:rPr>
        <w:t>Add/Drop Process</w:t>
      </w:r>
      <w:r w:rsidRPr="0020381B">
        <w:rPr>
          <w:b/>
          <w:bCs/>
          <w:sz w:val="22"/>
          <w:szCs w:val="22"/>
          <w:u w:val="single"/>
        </w:rPr>
        <w:t xml:space="preserve"> </w:t>
      </w:r>
      <w:r w:rsidRPr="0020381B">
        <w:rPr>
          <w:b/>
          <w:bCs/>
          <w:sz w:val="22"/>
          <w:szCs w:val="22"/>
          <w:u w:val="single"/>
        </w:rPr>
        <w:br/>
      </w:r>
      <w:r w:rsidR="00863739" w:rsidRPr="00410B0D">
        <w:t xml:space="preserve">Students may drop via Web Registration at any time prior to Friday, </w:t>
      </w:r>
      <w:r w:rsidR="003E0A38">
        <w:t>November 12</w:t>
      </w:r>
      <w:r w:rsidR="00863739" w:rsidRPr="00410B0D">
        <w:rPr>
          <w:vertAlign w:val="superscript"/>
        </w:rPr>
        <w:t>th</w:t>
      </w:r>
      <w:r w:rsidR="00863739" w:rsidRPr="00410B0D">
        <w:t xml:space="preserve">.  Please note that if you drop after </w:t>
      </w:r>
      <w:r w:rsidR="003E0A38">
        <w:t>September 10</w:t>
      </w:r>
      <w:r w:rsidR="00863739" w:rsidRPr="00410B0D">
        <w:rPr>
          <w:vertAlign w:val="superscript"/>
        </w:rPr>
        <w:t>th</w:t>
      </w:r>
      <w:r w:rsidR="00863739" w:rsidRPr="00410B0D">
        <w:t xml:space="preserve"> your transcripts will show a W for the class.  Students may add the class as space becomes available via Web Registration through </w:t>
      </w:r>
      <w:r w:rsidR="000D143A" w:rsidRPr="00410B0D">
        <w:t xml:space="preserve">Friday, </w:t>
      </w:r>
      <w:r w:rsidR="003E0A38">
        <w:t>September 10</w:t>
      </w:r>
      <w:r w:rsidR="000D143A" w:rsidRPr="00410B0D">
        <w:rPr>
          <w:vertAlign w:val="superscript"/>
        </w:rPr>
        <w:t>th</w:t>
      </w:r>
      <w:r w:rsidR="00863739" w:rsidRPr="00410B0D">
        <w:t xml:space="preserve">.  </w:t>
      </w:r>
    </w:p>
    <w:p w14:paraId="30E23A1D" w14:textId="77777777" w:rsidR="00863739" w:rsidRPr="00410B0D" w:rsidRDefault="00863739" w:rsidP="00863739">
      <w:pPr>
        <w:outlineLvl w:val="0"/>
      </w:pPr>
      <w:r w:rsidRPr="00410B0D">
        <w:t xml:space="preserve"> </w:t>
      </w:r>
    </w:p>
    <w:p w14:paraId="71DC3C0E" w14:textId="77777777" w:rsidR="00863739" w:rsidRPr="00410B0D" w:rsidRDefault="00863739" w:rsidP="00863739">
      <w:pPr>
        <w:outlineLvl w:val="0"/>
      </w:pPr>
      <w:r w:rsidRPr="00410B0D">
        <w:t>Dates to Remember:</w:t>
      </w:r>
    </w:p>
    <w:tbl>
      <w:tblPr>
        <w:tblW w:w="8910" w:type="dxa"/>
        <w:tblInd w:w="540" w:type="dxa"/>
        <w:tblLayout w:type="fixed"/>
        <w:tblLook w:val="0000" w:firstRow="0" w:lastRow="0" w:firstColumn="0" w:lastColumn="0" w:noHBand="0" w:noVBand="0"/>
      </w:tblPr>
      <w:tblGrid>
        <w:gridCol w:w="4410"/>
        <w:gridCol w:w="4500"/>
      </w:tblGrid>
      <w:tr w:rsidR="00863739" w:rsidRPr="00410B0D" w14:paraId="11F1AAD8" w14:textId="77777777" w:rsidTr="00403FA9">
        <w:trPr>
          <w:trHeight w:val="288"/>
        </w:trPr>
        <w:tc>
          <w:tcPr>
            <w:tcW w:w="4410" w:type="dxa"/>
            <w:tcMar>
              <w:left w:w="0" w:type="dxa"/>
              <w:right w:w="0" w:type="dxa"/>
            </w:tcMar>
            <w:vAlign w:val="bottom"/>
          </w:tcPr>
          <w:p w14:paraId="28F8D6E7" w14:textId="77777777" w:rsidR="00863739" w:rsidRPr="00410B0D" w:rsidRDefault="00863739" w:rsidP="00403FA9">
            <w:pPr>
              <w:outlineLvl w:val="0"/>
            </w:pPr>
            <w:r w:rsidRPr="00410B0D">
              <w:t>Last day to add classes or drop without a "W"</w:t>
            </w:r>
          </w:p>
        </w:tc>
        <w:tc>
          <w:tcPr>
            <w:tcW w:w="4500" w:type="dxa"/>
            <w:tcMar>
              <w:left w:w="115" w:type="dxa"/>
              <w:right w:w="0" w:type="dxa"/>
            </w:tcMar>
            <w:vAlign w:val="bottom"/>
          </w:tcPr>
          <w:p w14:paraId="6D593275" w14:textId="5AA2F458" w:rsidR="00863739" w:rsidRPr="00410B0D" w:rsidRDefault="00863739" w:rsidP="003E0A38">
            <w:pPr>
              <w:outlineLvl w:val="0"/>
            </w:pPr>
            <w:r w:rsidRPr="00410B0D">
              <w:t xml:space="preserve">Friday – </w:t>
            </w:r>
            <w:r w:rsidR="003E0A38">
              <w:t>September</w:t>
            </w:r>
            <w:r>
              <w:t xml:space="preserve"> </w:t>
            </w:r>
            <w:r w:rsidR="003E0A38">
              <w:t>10</w:t>
            </w:r>
            <w:r w:rsidRPr="00410B0D">
              <w:rPr>
                <w:vertAlign w:val="superscript"/>
              </w:rPr>
              <w:t>th</w:t>
            </w:r>
            <w:r w:rsidRPr="00410B0D">
              <w:t xml:space="preserve"> </w:t>
            </w:r>
          </w:p>
        </w:tc>
      </w:tr>
      <w:tr w:rsidR="00863739" w:rsidRPr="00410B0D" w14:paraId="4CF20FC7" w14:textId="77777777" w:rsidTr="00403FA9">
        <w:trPr>
          <w:trHeight w:val="261"/>
        </w:trPr>
        <w:tc>
          <w:tcPr>
            <w:tcW w:w="4410" w:type="dxa"/>
            <w:tcMar>
              <w:left w:w="0" w:type="dxa"/>
              <w:right w:w="0" w:type="dxa"/>
            </w:tcMar>
            <w:vAlign w:val="bottom"/>
          </w:tcPr>
          <w:p w14:paraId="7F33C927" w14:textId="77777777" w:rsidR="00863739" w:rsidRPr="00410B0D" w:rsidRDefault="00863739" w:rsidP="00403FA9">
            <w:pPr>
              <w:outlineLvl w:val="0"/>
            </w:pPr>
            <w:r w:rsidRPr="00410B0D">
              <w:t>Last day to drop with "W"</w:t>
            </w:r>
          </w:p>
        </w:tc>
        <w:tc>
          <w:tcPr>
            <w:tcW w:w="4500" w:type="dxa"/>
            <w:tcMar>
              <w:left w:w="115" w:type="dxa"/>
              <w:right w:w="0" w:type="dxa"/>
            </w:tcMar>
            <w:vAlign w:val="bottom"/>
          </w:tcPr>
          <w:p w14:paraId="00B8CF37" w14:textId="51295E66" w:rsidR="00863739" w:rsidRPr="00410B0D" w:rsidRDefault="00863739" w:rsidP="003E0A38">
            <w:pPr>
              <w:outlineLvl w:val="0"/>
            </w:pPr>
            <w:r w:rsidRPr="00410B0D">
              <w:t xml:space="preserve">Friday – </w:t>
            </w:r>
            <w:r w:rsidR="003E0A38">
              <w:t>November 12</w:t>
            </w:r>
            <w:r w:rsidRPr="00410B0D">
              <w:rPr>
                <w:vertAlign w:val="superscript"/>
              </w:rPr>
              <w:t>th</w:t>
            </w:r>
          </w:p>
        </w:tc>
      </w:tr>
    </w:tbl>
    <w:p w14:paraId="59D2BC0A" w14:textId="77777777" w:rsidR="0020381B" w:rsidRPr="0020381B" w:rsidRDefault="0020381B" w:rsidP="0020381B">
      <w:pPr>
        <w:pStyle w:val="CommentText"/>
        <w:rPr>
          <w:sz w:val="22"/>
          <w:szCs w:val="22"/>
        </w:rPr>
      </w:pPr>
    </w:p>
    <w:p w14:paraId="2799E752" w14:textId="77777777" w:rsidR="0020381B" w:rsidRPr="0020381B" w:rsidRDefault="0020381B" w:rsidP="0020381B">
      <w:pPr>
        <w:autoSpaceDE w:val="0"/>
        <w:autoSpaceDN w:val="0"/>
        <w:adjustRightInd w:val="0"/>
        <w:rPr>
          <w:b/>
          <w:bCs/>
          <w:color w:val="000000"/>
          <w:sz w:val="22"/>
          <w:szCs w:val="22"/>
          <w:u w:val="single"/>
          <w:shd w:val="clear" w:color="auto" w:fill="BFBFBF" w:themeFill="background1" w:themeFillShade="BF"/>
        </w:rPr>
      </w:pPr>
      <w:r w:rsidRPr="0020381B">
        <w:rPr>
          <w:b/>
          <w:sz w:val="22"/>
          <w:szCs w:val="22"/>
          <w:u w:val="single"/>
        </w:rPr>
        <w:t>Retention of Graded Coursework</w:t>
      </w:r>
    </w:p>
    <w:p w14:paraId="564BFFCB" w14:textId="578FCA0B" w:rsidR="0020381B" w:rsidRDefault="0020381B" w:rsidP="0020381B">
      <w:pPr>
        <w:rPr>
          <w:sz w:val="22"/>
          <w:szCs w:val="22"/>
        </w:rPr>
      </w:pPr>
      <w:r w:rsidRPr="0020381B">
        <w:rPr>
          <w:sz w:val="22"/>
          <w:szCs w:val="22"/>
        </w:rPr>
        <w:t xml:space="preserve">Graded work will be retained for one year after the end of the semester.  Any other materials not picked up by the end of the semester will be discarded after final grades have been submitted.  </w:t>
      </w:r>
    </w:p>
    <w:p w14:paraId="05C1DF6C" w14:textId="79A4E482" w:rsidR="00811C6F" w:rsidRDefault="00811C6F" w:rsidP="0020381B">
      <w:pPr>
        <w:rPr>
          <w:sz w:val="22"/>
          <w:szCs w:val="22"/>
        </w:rPr>
      </w:pPr>
    </w:p>
    <w:p w14:paraId="45DF4ADC" w14:textId="3721F77D" w:rsidR="00811C6F" w:rsidRDefault="00811C6F" w:rsidP="0020381B">
      <w:pPr>
        <w:rPr>
          <w:b/>
          <w:bCs/>
          <w:sz w:val="22"/>
          <w:szCs w:val="22"/>
          <w:u w:val="single"/>
        </w:rPr>
      </w:pPr>
      <w:r>
        <w:rPr>
          <w:b/>
          <w:bCs/>
          <w:sz w:val="22"/>
          <w:szCs w:val="22"/>
          <w:u w:val="single"/>
        </w:rPr>
        <w:t>Changes to the Syllabus</w:t>
      </w:r>
    </w:p>
    <w:p w14:paraId="2D205665" w14:textId="627B2A55" w:rsidR="00811C6F" w:rsidRDefault="00811C6F" w:rsidP="0020381B">
      <w:pPr>
        <w:rPr>
          <w:sz w:val="22"/>
          <w:szCs w:val="22"/>
        </w:rPr>
      </w:pPr>
      <w:r w:rsidRPr="00811C6F">
        <w:rPr>
          <w:sz w:val="22"/>
          <w:szCs w:val="22"/>
        </w:rPr>
        <w:t>Please note that I reserve the right to make changes to this syllabus at any time during the semester if in my opinion circumstances warrant modifications. All such changes will be communicated to students on a timely basis</w:t>
      </w:r>
      <w:r w:rsidR="00D90178">
        <w:rPr>
          <w:sz w:val="22"/>
          <w:szCs w:val="22"/>
        </w:rPr>
        <w:t>.</w:t>
      </w:r>
    </w:p>
    <w:p w14:paraId="4960ACE0" w14:textId="1CD4DBC1" w:rsidR="00811C6F" w:rsidRDefault="00811C6F" w:rsidP="0020381B">
      <w:pPr>
        <w:rPr>
          <w:sz w:val="22"/>
          <w:szCs w:val="22"/>
        </w:rPr>
      </w:pPr>
    </w:p>
    <w:p w14:paraId="2CFF2E71" w14:textId="192BA781" w:rsidR="00811C6F" w:rsidRDefault="00811C6F" w:rsidP="0020381B">
      <w:pPr>
        <w:rPr>
          <w:b/>
          <w:bCs/>
          <w:sz w:val="22"/>
          <w:szCs w:val="22"/>
          <w:u w:val="single"/>
        </w:rPr>
      </w:pPr>
      <w:r>
        <w:rPr>
          <w:b/>
          <w:bCs/>
          <w:sz w:val="22"/>
          <w:szCs w:val="22"/>
          <w:u w:val="single"/>
        </w:rPr>
        <w:t>Other Academic Standards</w:t>
      </w:r>
    </w:p>
    <w:p w14:paraId="206DEB51" w14:textId="4ADB78E6" w:rsidR="00811C6F" w:rsidRPr="00811C6F" w:rsidRDefault="00811C6F" w:rsidP="00C94F30">
      <w:pPr>
        <w:pStyle w:val="ListParagraph"/>
        <w:numPr>
          <w:ilvl w:val="0"/>
          <w:numId w:val="23"/>
        </w:numPr>
        <w:rPr>
          <w:sz w:val="22"/>
          <w:szCs w:val="22"/>
        </w:rPr>
      </w:pPr>
      <w:r w:rsidRPr="00811C6F">
        <w:rPr>
          <w:sz w:val="22"/>
          <w:szCs w:val="22"/>
        </w:rPr>
        <w:t>No unregistered students are permitted to attend accounting classes regularly.</w:t>
      </w:r>
    </w:p>
    <w:p w14:paraId="2D537135" w14:textId="58E08052" w:rsidR="00811C6F" w:rsidRDefault="00811C6F" w:rsidP="00C94F30">
      <w:pPr>
        <w:pStyle w:val="ListParagraph"/>
        <w:numPr>
          <w:ilvl w:val="0"/>
          <w:numId w:val="23"/>
        </w:numPr>
        <w:rPr>
          <w:sz w:val="22"/>
          <w:szCs w:val="22"/>
        </w:rPr>
      </w:pPr>
      <w:r w:rsidRPr="00811C6F">
        <w:rPr>
          <w:sz w:val="22"/>
          <w:szCs w:val="22"/>
        </w:rPr>
        <w:t xml:space="preserve">The ability of students to write clearly and concisely is a prerequisite to success in accounting work.  Accordingly, students will be required to demonstrate writing capability in </w:t>
      </w:r>
      <w:r w:rsidR="00D90178">
        <w:rPr>
          <w:sz w:val="22"/>
          <w:szCs w:val="22"/>
        </w:rPr>
        <w:t>this</w:t>
      </w:r>
    </w:p>
    <w:p w14:paraId="3AC5CE04" w14:textId="38848366" w:rsidR="00811C6F" w:rsidRDefault="00811C6F" w:rsidP="00811C6F">
      <w:pPr>
        <w:pStyle w:val="ListParagraph"/>
        <w:ind w:left="1080"/>
        <w:rPr>
          <w:sz w:val="22"/>
          <w:szCs w:val="22"/>
        </w:rPr>
      </w:pPr>
      <w:r w:rsidRPr="00811C6F">
        <w:rPr>
          <w:sz w:val="22"/>
          <w:szCs w:val="22"/>
        </w:rPr>
        <w:t xml:space="preserve">course.  </w:t>
      </w:r>
    </w:p>
    <w:p w14:paraId="54DD8784" w14:textId="77777777" w:rsidR="004A7D10" w:rsidRDefault="004A7D10" w:rsidP="004A7D10">
      <w:pPr>
        <w:autoSpaceDE w:val="0"/>
        <w:autoSpaceDN w:val="0"/>
        <w:adjustRightInd w:val="0"/>
        <w:rPr>
          <w:b/>
          <w:iCs/>
          <w:color w:val="000000"/>
          <w:sz w:val="22"/>
          <w:u w:val="single"/>
        </w:rPr>
      </w:pPr>
    </w:p>
    <w:p w14:paraId="6971E071" w14:textId="77777777" w:rsidR="004A7D10" w:rsidRDefault="004A7D10" w:rsidP="004A7D10">
      <w:pPr>
        <w:autoSpaceDE w:val="0"/>
        <w:autoSpaceDN w:val="0"/>
        <w:adjustRightInd w:val="0"/>
        <w:rPr>
          <w:iCs/>
          <w:color w:val="000000"/>
          <w:sz w:val="22"/>
        </w:rPr>
      </w:pPr>
      <w:r w:rsidRPr="00B15070">
        <w:rPr>
          <w:b/>
          <w:iCs/>
          <w:color w:val="000000"/>
          <w:sz w:val="22"/>
          <w:u w:val="single"/>
        </w:rPr>
        <w:t>Collaboration policy</w:t>
      </w:r>
      <w:r w:rsidRPr="00B15070">
        <w:rPr>
          <w:b/>
          <w:iCs/>
          <w:color w:val="000000"/>
          <w:sz w:val="22"/>
        </w:rPr>
        <w:t xml:space="preserve"> (for non-quiz/exam assignments).</w:t>
      </w:r>
      <w:r w:rsidRPr="00B15070">
        <w:rPr>
          <w:iCs/>
          <w:color w:val="000000"/>
          <w:sz w:val="22"/>
        </w:rPr>
        <w:t xml:space="preserve"> </w:t>
      </w:r>
    </w:p>
    <w:p w14:paraId="5DEC7F53" w14:textId="77777777" w:rsidR="004A7D10" w:rsidRPr="00B15070" w:rsidRDefault="004A7D10" w:rsidP="004A7D10">
      <w:pPr>
        <w:autoSpaceDE w:val="0"/>
        <w:autoSpaceDN w:val="0"/>
        <w:adjustRightInd w:val="0"/>
        <w:rPr>
          <w:sz w:val="22"/>
        </w:rPr>
      </w:pPr>
      <w:r w:rsidRPr="00B15070">
        <w:rPr>
          <w:iCs/>
          <w:color w:val="000000"/>
          <w:sz w:val="22"/>
        </w:rPr>
        <w:t>Students are permitted and encouraged to discuss with others their ideas for completing assignments; however, once a student begins writing the deliverable, all work must be individual and independent. St</w:t>
      </w:r>
      <w:r w:rsidRPr="00B15070">
        <w:rPr>
          <w:iCs/>
          <w:color w:val="000000"/>
          <w:sz w:val="22"/>
        </w:rPr>
        <w:t>u</w:t>
      </w:r>
      <w:r w:rsidRPr="00B15070">
        <w:rPr>
          <w:iCs/>
          <w:color w:val="000000"/>
          <w:sz w:val="22"/>
        </w:rPr>
        <w:t>dents may not seek help from anyone outside the class, including but not limited to former students of this course, friends and family, tutors, and online forums. Students may consult course materials and web r</w:t>
      </w:r>
      <w:r w:rsidRPr="00B15070">
        <w:rPr>
          <w:iCs/>
          <w:color w:val="000000"/>
          <w:sz w:val="22"/>
        </w:rPr>
        <w:t>e</w:t>
      </w:r>
      <w:r w:rsidRPr="00B15070">
        <w:rPr>
          <w:iCs/>
          <w:color w:val="000000"/>
          <w:sz w:val="22"/>
        </w:rPr>
        <w:t>sources. Students may not post anything related to the assignments online. Failure to abide by the above guidelines may constitute a case of suspected plagiarism or cheating, which will be reported and invest</w:t>
      </w:r>
      <w:r w:rsidRPr="00B15070">
        <w:rPr>
          <w:iCs/>
          <w:color w:val="000000"/>
          <w:sz w:val="22"/>
        </w:rPr>
        <w:t>i</w:t>
      </w:r>
      <w:r w:rsidRPr="00B15070">
        <w:rPr>
          <w:iCs/>
          <w:color w:val="000000"/>
          <w:sz w:val="22"/>
        </w:rPr>
        <w:t xml:space="preserve">gated. Please see the “Academic Integrity and Conduct” section below for further details. </w:t>
      </w:r>
      <w:proofErr w:type="gramStart"/>
      <w:r w:rsidRPr="00B15070">
        <w:rPr>
          <w:iCs/>
          <w:color w:val="000000"/>
          <w:sz w:val="22"/>
        </w:rPr>
        <w:t>For more i</w:t>
      </w:r>
      <w:r w:rsidRPr="00B15070">
        <w:rPr>
          <w:iCs/>
          <w:color w:val="000000"/>
          <w:sz w:val="22"/>
        </w:rPr>
        <w:t>n</w:t>
      </w:r>
      <w:r w:rsidRPr="00B15070">
        <w:rPr>
          <w:iCs/>
          <w:color w:val="000000"/>
          <w:sz w:val="22"/>
        </w:rPr>
        <w:t xml:space="preserve">formation about unauthorized collaboration, visit </w:t>
      </w:r>
      <w:hyperlink r:id="rId11" w:history="1">
        <w:r w:rsidRPr="00B15070">
          <w:rPr>
            <w:rStyle w:val="Hyperlink"/>
            <w:sz w:val="22"/>
          </w:rPr>
          <w:t>https://libraries.usc.edu/tutorial/academic-dishonesty</w:t>
        </w:r>
      </w:hyperlink>
      <w:r w:rsidRPr="00B15070">
        <w:rPr>
          <w:sz w:val="22"/>
        </w:rPr>
        <w:t xml:space="preserve"> or </w:t>
      </w:r>
      <w:hyperlink r:id="rId12" w:history="1">
        <w:r w:rsidRPr="00B15070">
          <w:rPr>
            <w:rStyle w:val="Hyperlink"/>
            <w:sz w:val="22"/>
          </w:rPr>
          <w:t>http://lib-php.usc.edu/tutorials/academic-dishonesty/story_html5.html</w:t>
        </w:r>
      </w:hyperlink>
      <w:r w:rsidRPr="00B15070">
        <w:rPr>
          <w:sz w:val="22"/>
        </w:rPr>
        <w:t>.</w:t>
      </w:r>
      <w:proofErr w:type="gramEnd"/>
    </w:p>
    <w:p w14:paraId="4246FB50" w14:textId="77777777" w:rsidR="005D4CEA" w:rsidRDefault="005D4CEA" w:rsidP="00811C6F">
      <w:pPr>
        <w:rPr>
          <w:b/>
          <w:bCs/>
          <w:sz w:val="22"/>
          <w:szCs w:val="22"/>
          <w:u w:val="single"/>
        </w:rPr>
      </w:pPr>
    </w:p>
    <w:p w14:paraId="5C541233" w14:textId="6748B4A4" w:rsidR="00A64746" w:rsidRPr="00A64746" w:rsidRDefault="00A64746" w:rsidP="00811C6F">
      <w:pPr>
        <w:rPr>
          <w:b/>
          <w:bCs/>
          <w:sz w:val="22"/>
          <w:szCs w:val="22"/>
          <w:u w:val="single"/>
        </w:rPr>
      </w:pPr>
      <w:r w:rsidRPr="00A64746">
        <w:rPr>
          <w:b/>
          <w:bCs/>
          <w:sz w:val="22"/>
          <w:szCs w:val="22"/>
          <w:u w:val="single"/>
        </w:rPr>
        <w:t>Copyright and No Recording Notice</w:t>
      </w:r>
    </w:p>
    <w:p w14:paraId="715FE659" w14:textId="6155A8A4" w:rsidR="00811C6F" w:rsidRPr="00372A53" w:rsidRDefault="00A64746" w:rsidP="0020381B">
      <w:r w:rsidRPr="00372A53">
        <w:t>Use of any recorded or distributed material is reserved exclusively for the USC students regi</w:t>
      </w:r>
      <w:r w:rsidRPr="00372A53">
        <w:t>s</w:t>
      </w:r>
      <w:r w:rsidRPr="00372A53">
        <w:t>tered in this class.  They may not be reproduced, distributed, copied, or disseminated in any m</w:t>
      </w:r>
      <w:r w:rsidRPr="00372A53">
        <w:t>e</w:t>
      </w:r>
      <w:r w:rsidRPr="00372A53">
        <w:t>dia or in any form, including but not limited to all course note-sharing websites due to copyright infringement reg</w:t>
      </w:r>
      <w:r w:rsidRPr="00372A53">
        <w:t>u</w:t>
      </w:r>
      <w:r w:rsidRPr="00372A53">
        <w:t>lations.  Exceptions are made for students who have made prior arrangements with DSP and me.  I reserve all rights, including copyright, to my lectures, course syllabi and related materials, including summaries, Power Points, prior exams, answer keys, and all suppl</w:t>
      </w:r>
      <w:r w:rsidRPr="00372A53">
        <w:t>e</w:t>
      </w:r>
      <w:r w:rsidRPr="00372A53">
        <w:t>mentary course materials available to the students enrolled in my class whether posted on Blac</w:t>
      </w:r>
      <w:r w:rsidRPr="00372A53">
        <w:t>k</w:t>
      </w:r>
      <w:r w:rsidRPr="00372A53">
        <w:t>board or otherwise.</w:t>
      </w:r>
    </w:p>
    <w:p w14:paraId="02E41F89" w14:textId="049A8E82" w:rsidR="00BA721D" w:rsidRDefault="00BA721D" w:rsidP="0020381B">
      <w:pPr>
        <w:rPr>
          <w:sz w:val="22"/>
          <w:szCs w:val="22"/>
        </w:rPr>
      </w:pPr>
    </w:p>
    <w:p w14:paraId="1FC8E405" w14:textId="77777777" w:rsidR="004D64D6" w:rsidRDefault="004D64D6" w:rsidP="00372A53">
      <w:pPr>
        <w:rPr>
          <w:b/>
          <w:u w:val="single"/>
        </w:rPr>
      </w:pPr>
    </w:p>
    <w:p w14:paraId="6B2A2010" w14:textId="77777777" w:rsidR="00372A53" w:rsidRPr="006F4321" w:rsidRDefault="00372A53" w:rsidP="00372A53">
      <w:pPr>
        <w:rPr>
          <w:u w:val="single"/>
        </w:rPr>
      </w:pPr>
      <w:r>
        <w:rPr>
          <w:b/>
          <w:u w:val="single"/>
        </w:rPr>
        <w:lastRenderedPageBreak/>
        <w:t>Use of Recordings</w:t>
      </w:r>
      <w:r w:rsidRPr="00613EFC">
        <w:rPr>
          <w:u w:val="single"/>
        </w:rPr>
        <w:t xml:space="preserve"> </w:t>
      </w:r>
    </w:p>
    <w:p w14:paraId="3CDF4ECA" w14:textId="77777777" w:rsidR="00372A53" w:rsidRPr="00613EFC" w:rsidRDefault="00372A53" w:rsidP="00372A53">
      <w:r>
        <w:t>Pursuant to the USC Student Handbook (</w:t>
      </w:r>
      <w:hyperlink r:id="rId13" w:history="1">
        <w:r w:rsidRPr="00392101">
          <w:rPr>
            <w:rStyle w:val="Hyperlink"/>
          </w:rPr>
          <w:t>www.usc.edu/scampus</w:t>
        </w:r>
      </w:hyperlink>
      <w:r>
        <w:t>, Part B, 11.12), students may not record a university class without the express permission of the instructor and announcement to the class. In addition, students may not distribute or use notes or recordings based on Univers</w:t>
      </w:r>
      <w:r>
        <w:t>i</w:t>
      </w:r>
      <w:r>
        <w:t>ty classes or lectures without the express permission of the instructor for purposes other than pe</w:t>
      </w:r>
      <w:r>
        <w:t>r</w:t>
      </w:r>
      <w:r>
        <w:t>sonal or class-related group study by individuals registered for the class. This restriction on u</w:t>
      </w:r>
      <w:r>
        <w:t>n</w:t>
      </w:r>
      <w:r>
        <w:t>authorized use applies to all information that is distributed or displayed for use in relationship to the class.</w:t>
      </w:r>
    </w:p>
    <w:p w14:paraId="5DDE7512" w14:textId="77777777" w:rsidR="00372A53" w:rsidRDefault="00372A53" w:rsidP="0020381B">
      <w:pPr>
        <w:rPr>
          <w:b/>
          <w:bCs/>
          <w:sz w:val="22"/>
          <w:szCs w:val="22"/>
          <w:u w:val="single"/>
        </w:rPr>
      </w:pPr>
    </w:p>
    <w:p w14:paraId="3859CC7F" w14:textId="0AB26F17" w:rsidR="00BA721D" w:rsidRDefault="00BA721D" w:rsidP="0020381B">
      <w:pPr>
        <w:rPr>
          <w:b/>
          <w:bCs/>
          <w:sz w:val="22"/>
          <w:szCs w:val="22"/>
          <w:u w:val="single"/>
        </w:rPr>
      </w:pPr>
      <w:r w:rsidRPr="00BA721D">
        <w:rPr>
          <w:b/>
          <w:bCs/>
          <w:sz w:val="22"/>
          <w:szCs w:val="22"/>
          <w:u w:val="single"/>
        </w:rPr>
        <w:t>Statement for Students with Disabilities</w:t>
      </w:r>
    </w:p>
    <w:p w14:paraId="49EF7F2A" w14:textId="77777777" w:rsidR="00BA721D" w:rsidRPr="00BA721D" w:rsidRDefault="00BA721D" w:rsidP="00BA721D">
      <w:pPr>
        <w:rPr>
          <w:sz w:val="22"/>
          <w:szCs w:val="22"/>
        </w:rPr>
      </w:pPr>
      <w:r w:rsidRPr="00BA721D">
        <w:rPr>
          <w:sz w:val="22"/>
          <w:szCs w:val="22"/>
        </w:rPr>
        <w:t>The Office of Disability Services and Programs - (213) 740-0776</w:t>
      </w:r>
    </w:p>
    <w:p w14:paraId="03EE3AC3" w14:textId="2C4E2685" w:rsidR="00BA721D" w:rsidRPr="00BA721D" w:rsidRDefault="00BA721D" w:rsidP="00BA721D">
      <w:pPr>
        <w:rPr>
          <w:sz w:val="22"/>
          <w:szCs w:val="22"/>
        </w:rPr>
      </w:pPr>
      <w:proofErr w:type="gramStart"/>
      <w:r w:rsidRPr="00BA721D">
        <w:rPr>
          <w:sz w:val="22"/>
          <w:szCs w:val="22"/>
        </w:rPr>
        <w:t>dsp.usc.edu</w:t>
      </w:r>
      <w:r>
        <w:rPr>
          <w:sz w:val="22"/>
          <w:szCs w:val="22"/>
        </w:rPr>
        <w:t>.</w:t>
      </w:r>
      <w:proofErr w:type="gramEnd"/>
      <w:r>
        <w:rPr>
          <w:sz w:val="22"/>
          <w:szCs w:val="22"/>
        </w:rPr>
        <w:t xml:space="preserve"> </w:t>
      </w:r>
    </w:p>
    <w:p w14:paraId="65510FC6" w14:textId="77777777" w:rsidR="00BA721D" w:rsidRPr="00BA721D" w:rsidRDefault="00BA721D" w:rsidP="00BA721D">
      <w:pPr>
        <w:rPr>
          <w:sz w:val="22"/>
          <w:szCs w:val="22"/>
        </w:rPr>
      </w:pPr>
    </w:p>
    <w:p w14:paraId="10666502" w14:textId="77777777" w:rsidR="00BA721D" w:rsidRDefault="00BA721D" w:rsidP="00BA721D">
      <w:pPr>
        <w:rPr>
          <w:sz w:val="22"/>
          <w:szCs w:val="22"/>
        </w:rPr>
      </w:pPr>
      <w:proofErr w:type="gramStart"/>
      <w:r w:rsidRPr="00BA721D">
        <w:rPr>
          <w:sz w:val="22"/>
          <w:szCs w:val="22"/>
        </w:rPr>
        <w:t>Support and accommodations for students with disabilities.</w:t>
      </w:r>
      <w:proofErr w:type="gramEnd"/>
      <w:r w:rsidRPr="00BA721D">
        <w:rPr>
          <w:sz w:val="22"/>
          <w:szCs w:val="22"/>
        </w:rPr>
        <w:t xml:space="preserve"> Services include assistance in providing </w:t>
      </w:r>
    </w:p>
    <w:p w14:paraId="300BF1D7" w14:textId="77777777" w:rsidR="00BA721D" w:rsidRDefault="00BA721D" w:rsidP="00BA721D">
      <w:pPr>
        <w:rPr>
          <w:sz w:val="22"/>
          <w:szCs w:val="22"/>
        </w:rPr>
      </w:pPr>
      <w:proofErr w:type="gramStart"/>
      <w:r w:rsidRPr="00BA721D">
        <w:rPr>
          <w:sz w:val="22"/>
          <w:szCs w:val="22"/>
        </w:rPr>
        <w:t>readers/note</w:t>
      </w:r>
      <w:proofErr w:type="gramEnd"/>
      <w:r w:rsidRPr="00BA721D">
        <w:rPr>
          <w:sz w:val="22"/>
          <w:szCs w:val="22"/>
        </w:rPr>
        <w:t xml:space="preserve"> takers/interpreters, special accommodations for test taking needs, assistance with </w:t>
      </w:r>
    </w:p>
    <w:p w14:paraId="71D6FCF6" w14:textId="433DAC68" w:rsidR="00BA721D" w:rsidRPr="00BA721D" w:rsidRDefault="00BA721D" w:rsidP="00BA721D">
      <w:pPr>
        <w:rPr>
          <w:sz w:val="22"/>
          <w:szCs w:val="22"/>
        </w:rPr>
      </w:pPr>
      <w:proofErr w:type="gramStart"/>
      <w:r w:rsidRPr="00BA721D">
        <w:rPr>
          <w:sz w:val="22"/>
          <w:szCs w:val="22"/>
        </w:rPr>
        <w:t>architectural</w:t>
      </w:r>
      <w:proofErr w:type="gramEnd"/>
      <w:r w:rsidRPr="00BA721D">
        <w:rPr>
          <w:sz w:val="22"/>
          <w:szCs w:val="22"/>
        </w:rPr>
        <w:t xml:space="preserve"> barriers, assistive technology, and support for individual needs.</w:t>
      </w:r>
    </w:p>
    <w:p w14:paraId="5FB367FF" w14:textId="77777777" w:rsidR="00BA721D" w:rsidRPr="00BA721D" w:rsidRDefault="00BA721D" w:rsidP="00BA721D">
      <w:pPr>
        <w:rPr>
          <w:sz w:val="22"/>
          <w:szCs w:val="22"/>
        </w:rPr>
      </w:pPr>
    </w:p>
    <w:p w14:paraId="039A44A5" w14:textId="77777777" w:rsidR="00BA721D" w:rsidRDefault="00BA721D" w:rsidP="00BA721D">
      <w:pPr>
        <w:rPr>
          <w:sz w:val="22"/>
          <w:szCs w:val="22"/>
        </w:rPr>
      </w:pPr>
      <w:r w:rsidRPr="00BA721D">
        <w:rPr>
          <w:sz w:val="22"/>
          <w:szCs w:val="22"/>
        </w:rPr>
        <w:t xml:space="preserve">USC is committed to making reasonable accommodations to assist individuals with disabilities in </w:t>
      </w:r>
    </w:p>
    <w:p w14:paraId="7A5C899D" w14:textId="7DAB3FA1" w:rsidR="00BA721D" w:rsidRDefault="00BA721D" w:rsidP="00BA721D">
      <w:pPr>
        <w:rPr>
          <w:sz w:val="22"/>
          <w:szCs w:val="22"/>
        </w:rPr>
      </w:pPr>
      <w:proofErr w:type="gramStart"/>
      <w:r w:rsidRPr="00BA721D">
        <w:rPr>
          <w:sz w:val="22"/>
          <w:szCs w:val="22"/>
        </w:rPr>
        <w:t>reaching</w:t>
      </w:r>
      <w:proofErr w:type="gramEnd"/>
      <w:r w:rsidRPr="00BA721D">
        <w:rPr>
          <w:sz w:val="22"/>
          <w:szCs w:val="22"/>
        </w:rPr>
        <w:t xml:space="preserve"> their academic potential. If you have a disability that may affect your performance, attendance, or grades in this course and require accommodations, you must first register with the Office of Disability Services and Programs (</w:t>
      </w:r>
      <w:hyperlink r:id="rId14" w:history="1">
        <w:r w:rsidRPr="00BA721D">
          <w:rPr>
            <w:rStyle w:val="Hyperlink"/>
            <w:sz w:val="22"/>
            <w:szCs w:val="22"/>
          </w:rPr>
          <w:t>www.usc.edu/disability</w:t>
        </w:r>
      </w:hyperlink>
      <w:r w:rsidRPr="00BA721D">
        <w:rPr>
          <w:sz w:val="22"/>
          <w:szCs w:val="22"/>
        </w:rPr>
        <w:t xml:space="preserve">).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Letters must be received by me two weeks prior to any exam for a student to receive accommodations. DSP is located in GFS (Grace Ford </w:t>
      </w:r>
      <w:proofErr w:type="spellStart"/>
      <w:r w:rsidRPr="00BA721D">
        <w:rPr>
          <w:sz w:val="22"/>
          <w:szCs w:val="22"/>
        </w:rPr>
        <w:t>Salvatori</w:t>
      </w:r>
      <w:proofErr w:type="spellEnd"/>
      <w:r w:rsidRPr="00BA721D">
        <w:rPr>
          <w:sz w:val="22"/>
          <w:szCs w:val="22"/>
        </w:rPr>
        <w:t xml:space="preserve"> Hall) 120 and is open 8:30 a.m.–5:00 p.m., Monday through Friday. The phone number for DSP is (213) 740-0776.  Email: </w:t>
      </w:r>
      <w:hyperlink r:id="rId15" w:history="1">
        <w:r w:rsidRPr="00167AFB">
          <w:rPr>
            <w:rStyle w:val="Hyperlink"/>
            <w:sz w:val="22"/>
            <w:szCs w:val="22"/>
          </w:rPr>
          <w:t>ability@usc.edu</w:t>
        </w:r>
      </w:hyperlink>
      <w:r>
        <w:rPr>
          <w:sz w:val="22"/>
          <w:szCs w:val="22"/>
        </w:rPr>
        <w:t xml:space="preserve">. </w:t>
      </w:r>
    </w:p>
    <w:p w14:paraId="3CA0E1C4" w14:textId="1A3DD455" w:rsidR="0020381B" w:rsidRDefault="0020381B" w:rsidP="0020381B">
      <w:pPr>
        <w:rPr>
          <w:sz w:val="22"/>
          <w:szCs w:val="22"/>
        </w:rPr>
      </w:pPr>
    </w:p>
    <w:p w14:paraId="0301FFF0" w14:textId="0CE7195B" w:rsidR="0020381B" w:rsidRPr="00605F70" w:rsidRDefault="0020381B" w:rsidP="0020381B">
      <w:pPr>
        <w:rPr>
          <w:sz w:val="22"/>
          <w:szCs w:val="22"/>
        </w:rPr>
      </w:pPr>
      <w:r w:rsidRPr="0020381B">
        <w:rPr>
          <w:b/>
          <w:bCs/>
          <w:sz w:val="22"/>
          <w:szCs w:val="22"/>
          <w:u w:val="single"/>
        </w:rPr>
        <w:t>Technology Policy</w:t>
      </w:r>
      <w:r w:rsidR="00605F70">
        <w:rPr>
          <w:sz w:val="22"/>
          <w:szCs w:val="22"/>
        </w:rPr>
        <w:t xml:space="preserve"> </w:t>
      </w:r>
    </w:p>
    <w:p w14:paraId="6FDA1395" w14:textId="474DC0B7" w:rsidR="0020381B" w:rsidRPr="0020381B" w:rsidRDefault="0020381B" w:rsidP="0020381B">
      <w:pPr>
        <w:pStyle w:val="sidehead"/>
        <w:jc w:val="left"/>
        <w:rPr>
          <w:rFonts w:ascii="Times New Roman" w:hAnsi="Times New Roman"/>
          <w:b w:val="0"/>
          <w:sz w:val="22"/>
          <w:szCs w:val="22"/>
        </w:rPr>
      </w:pPr>
      <w:r w:rsidRPr="0020381B">
        <w:rPr>
          <w:rFonts w:ascii="Times New Roman" w:hAnsi="Times New Roman"/>
          <w:b w:val="0"/>
          <w:sz w:val="22"/>
          <w:szCs w:val="22"/>
        </w:rPr>
        <w:t>Use of other personal communication devices during academic or professional sessions is considered u</w:t>
      </w:r>
      <w:r w:rsidRPr="0020381B">
        <w:rPr>
          <w:rFonts w:ascii="Times New Roman" w:hAnsi="Times New Roman"/>
          <w:b w:val="0"/>
          <w:sz w:val="22"/>
          <w:szCs w:val="22"/>
        </w:rPr>
        <w:t>n</w:t>
      </w:r>
      <w:r w:rsidRPr="0020381B">
        <w:rPr>
          <w:rFonts w:ascii="Times New Roman" w:hAnsi="Times New Roman"/>
          <w:b w:val="0"/>
          <w:sz w:val="22"/>
          <w:szCs w:val="22"/>
        </w:rPr>
        <w:t>professional and is not permitted. ANY e-devices, other than the one being used for class activities, (cell phones, iPads, laptops, etc.) must be completely turned off during class time. Use of any recorded or di</w:t>
      </w:r>
      <w:r w:rsidRPr="0020381B">
        <w:rPr>
          <w:rFonts w:ascii="Times New Roman" w:hAnsi="Times New Roman"/>
          <w:b w:val="0"/>
          <w:sz w:val="22"/>
          <w:szCs w:val="22"/>
        </w:rPr>
        <w:t>s</w:t>
      </w:r>
      <w:r w:rsidRPr="0020381B">
        <w:rPr>
          <w:rFonts w:ascii="Times New Roman" w:hAnsi="Times New Roman"/>
          <w:b w:val="0"/>
          <w:sz w:val="22"/>
          <w:szCs w:val="22"/>
        </w:rPr>
        <w:t>tributed material is reserved exclusively for the USC students registered in this class.</w:t>
      </w:r>
      <w:r w:rsidRPr="0020381B">
        <w:rPr>
          <w:rFonts w:ascii="Times New Roman" w:hAnsi="Times New Roman"/>
          <w:sz w:val="22"/>
          <w:szCs w:val="22"/>
        </w:rPr>
        <w:t xml:space="preserve"> </w:t>
      </w:r>
      <w:r w:rsidRPr="0020381B">
        <w:rPr>
          <w:rFonts w:ascii="Times New Roman" w:hAnsi="Times New Roman"/>
          <w:b w:val="0"/>
          <w:sz w:val="22"/>
          <w:szCs w:val="22"/>
        </w:rPr>
        <w:t>Exceptions to this policy may be granted to individual students with appropriate documentation on a case-by-case basis.</w:t>
      </w:r>
    </w:p>
    <w:p w14:paraId="1C2E1FAF" w14:textId="77777777" w:rsidR="0020381B" w:rsidRPr="00605F70" w:rsidRDefault="0020381B" w:rsidP="0020381B">
      <w:pPr>
        <w:rPr>
          <w:b/>
          <w:bCs/>
          <w:color w:val="000000" w:themeColor="text1"/>
          <w:sz w:val="22"/>
          <w:szCs w:val="22"/>
          <w:u w:val="single"/>
        </w:rPr>
      </w:pPr>
    </w:p>
    <w:p w14:paraId="30824D6C" w14:textId="466E681A" w:rsidR="0020381B" w:rsidRPr="00605F70" w:rsidRDefault="0020381B" w:rsidP="0020381B">
      <w:pPr>
        <w:pStyle w:val="Heading2"/>
        <w:rPr>
          <w:i w:val="0"/>
          <w:iCs/>
          <w:color w:val="000000" w:themeColor="text1"/>
          <w:sz w:val="22"/>
          <w:szCs w:val="22"/>
        </w:rPr>
      </w:pPr>
      <w:r w:rsidRPr="00605F70">
        <w:rPr>
          <w:b/>
          <w:bCs/>
          <w:i w:val="0"/>
          <w:iCs/>
          <w:color w:val="000000" w:themeColor="text1"/>
          <w:sz w:val="22"/>
          <w:szCs w:val="22"/>
          <w:u w:val="single"/>
        </w:rPr>
        <w:t>Technology Requirements</w:t>
      </w:r>
      <w:r w:rsidR="00605F70" w:rsidRPr="00605F70">
        <w:rPr>
          <w:i w:val="0"/>
          <w:iCs/>
          <w:color w:val="000000" w:themeColor="text1"/>
          <w:sz w:val="22"/>
          <w:szCs w:val="22"/>
        </w:rPr>
        <w:t xml:space="preserve"> </w:t>
      </w:r>
    </w:p>
    <w:p w14:paraId="41D42357" w14:textId="77777777" w:rsidR="0020381B" w:rsidRPr="0020381B" w:rsidRDefault="0020381B" w:rsidP="0020381B">
      <w:pPr>
        <w:rPr>
          <w:sz w:val="22"/>
          <w:szCs w:val="22"/>
        </w:rPr>
      </w:pPr>
      <w:r w:rsidRPr="0020381B">
        <w:rPr>
          <w:sz w:val="22"/>
          <w:szCs w:val="22"/>
        </w:rPr>
        <w:t xml:space="preserve">Both recorded online lectures and links to live Zoom class meetings will be provided in Blackboard. Therefore, you must have access to the Internet to view/hear lectures. No special software is required. </w:t>
      </w:r>
    </w:p>
    <w:p w14:paraId="025C8CF6" w14:textId="77777777" w:rsidR="0020381B" w:rsidRPr="0020381B" w:rsidRDefault="0020381B" w:rsidP="0020381B">
      <w:pPr>
        <w:rPr>
          <w:sz w:val="22"/>
          <w:szCs w:val="22"/>
        </w:rPr>
      </w:pPr>
    </w:p>
    <w:p w14:paraId="33987E01" w14:textId="77777777" w:rsidR="0020381B" w:rsidRPr="0020381B" w:rsidRDefault="0020381B" w:rsidP="0020381B">
      <w:pPr>
        <w:rPr>
          <w:sz w:val="22"/>
          <w:szCs w:val="22"/>
        </w:rPr>
      </w:pPr>
      <w:r w:rsidRPr="0020381B">
        <w:rPr>
          <w:sz w:val="22"/>
          <w:szCs w:val="22"/>
        </w:rPr>
        <w:t>The lecture presentations, links to articles, assignments, quizzes, and rubrics are located on Blackboard. To participate in learning activities and complete assignments, you will need:</w:t>
      </w:r>
    </w:p>
    <w:p w14:paraId="7C26AE86" w14:textId="77777777" w:rsidR="0020381B" w:rsidRPr="0020381B" w:rsidRDefault="0020381B" w:rsidP="00C94F30">
      <w:pPr>
        <w:pStyle w:val="ListParagraph"/>
        <w:numPr>
          <w:ilvl w:val="0"/>
          <w:numId w:val="8"/>
        </w:numPr>
        <w:tabs>
          <w:tab w:val="left" w:pos="0"/>
        </w:tabs>
        <w:autoSpaceDE w:val="0"/>
        <w:autoSpaceDN w:val="0"/>
        <w:adjustRightInd w:val="0"/>
        <w:rPr>
          <w:sz w:val="22"/>
          <w:szCs w:val="22"/>
        </w:rPr>
      </w:pPr>
      <w:r w:rsidRPr="0020381B">
        <w:rPr>
          <w:sz w:val="22"/>
          <w:szCs w:val="22"/>
        </w:rPr>
        <w:t>Access to a working computer that has a current operating system with updates installed, plus speakers or headphones to hear lecture presentations.</w:t>
      </w:r>
    </w:p>
    <w:p w14:paraId="73024A6E" w14:textId="77777777" w:rsidR="0020381B" w:rsidRPr="0020381B" w:rsidRDefault="0020381B" w:rsidP="00C94F30">
      <w:pPr>
        <w:pStyle w:val="ListParagraph"/>
        <w:numPr>
          <w:ilvl w:val="0"/>
          <w:numId w:val="8"/>
        </w:numPr>
        <w:tabs>
          <w:tab w:val="left" w:pos="0"/>
        </w:tabs>
        <w:autoSpaceDE w:val="0"/>
        <w:autoSpaceDN w:val="0"/>
        <w:adjustRightInd w:val="0"/>
        <w:rPr>
          <w:sz w:val="22"/>
          <w:szCs w:val="22"/>
        </w:rPr>
      </w:pPr>
      <w:r w:rsidRPr="0020381B">
        <w:rPr>
          <w:sz w:val="22"/>
          <w:szCs w:val="22"/>
        </w:rPr>
        <w:t>Reliable Internet access and a USC email account.</w:t>
      </w:r>
    </w:p>
    <w:p w14:paraId="39EE52A0" w14:textId="77777777" w:rsidR="0020381B" w:rsidRPr="0020381B" w:rsidRDefault="0020381B" w:rsidP="00C94F30">
      <w:pPr>
        <w:pStyle w:val="ListParagraph"/>
        <w:numPr>
          <w:ilvl w:val="0"/>
          <w:numId w:val="8"/>
        </w:numPr>
        <w:tabs>
          <w:tab w:val="left" w:pos="0"/>
        </w:tabs>
        <w:autoSpaceDE w:val="0"/>
        <w:autoSpaceDN w:val="0"/>
        <w:adjustRightInd w:val="0"/>
        <w:rPr>
          <w:sz w:val="22"/>
          <w:szCs w:val="22"/>
        </w:rPr>
      </w:pPr>
      <w:r w:rsidRPr="0020381B">
        <w:rPr>
          <w:sz w:val="22"/>
          <w:szCs w:val="22"/>
        </w:rPr>
        <w:t>A current Internet browser that is compatible with Blackboard (Google Chrome is the reco</w:t>
      </w:r>
      <w:r w:rsidRPr="0020381B">
        <w:rPr>
          <w:sz w:val="22"/>
          <w:szCs w:val="22"/>
        </w:rPr>
        <w:t>m</w:t>
      </w:r>
      <w:r w:rsidRPr="0020381B">
        <w:rPr>
          <w:sz w:val="22"/>
          <w:szCs w:val="22"/>
        </w:rPr>
        <w:t xml:space="preserve">mended browser for Blackboard). </w:t>
      </w:r>
    </w:p>
    <w:p w14:paraId="06E496ED" w14:textId="77777777" w:rsidR="0020381B" w:rsidRPr="0020381B" w:rsidRDefault="0020381B" w:rsidP="00C94F30">
      <w:pPr>
        <w:pStyle w:val="ListParagraph"/>
        <w:numPr>
          <w:ilvl w:val="0"/>
          <w:numId w:val="8"/>
        </w:numPr>
        <w:tabs>
          <w:tab w:val="left" w:pos="0"/>
        </w:tabs>
        <w:autoSpaceDE w:val="0"/>
        <w:autoSpaceDN w:val="0"/>
        <w:adjustRightInd w:val="0"/>
        <w:rPr>
          <w:sz w:val="22"/>
          <w:szCs w:val="22"/>
        </w:rPr>
      </w:pPr>
      <w:r w:rsidRPr="0020381B">
        <w:rPr>
          <w:sz w:val="22"/>
          <w:szCs w:val="22"/>
        </w:rPr>
        <w:t>A working video camera with microphone for use on Zoom.</w:t>
      </w:r>
    </w:p>
    <w:p w14:paraId="0A7EAA90" w14:textId="77777777" w:rsidR="0020381B" w:rsidRPr="0020381B" w:rsidRDefault="0020381B" w:rsidP="00C94F30">
      <w:pPr>
        <w:pStyle w:val="ListParagraph"/>
        <w:numPr>
          <w:ilvl w:val="0"/>
          <w:numId w:val="8"/>
        </w:numPr>
        <w:tabs>
          <w:tab w:val="left" w:pos="0"/>
        </w:tabs>
        <w:autoSpaceDE w:val="0"/>
        <w:autoSpaceDN w:val="0"/>
        <w:adjustRightInd w:val="0"/>
        <w:rPr>
          <w:sz w:val="22"/>
          <w:szCs w:val="22"/>
        </w:rPr>
      </w:pPr>
      <w:r w:rsidRPr="0020381B">
        <w:rPr>
          <w:sz w:val="22"/>
          <w:szCs w:val="22"/>
        </w:rPr>
        <w:t>Microsoft Word as your word processing program; and</w:t>
      </w:r>
    </w:p>
    <w:p w14:paraId="38620D16" w14:textId="77777777" w:rsidR="0020381B" w:rsidRPr="0020381B" w:rsidRDefault="0020381B" w:rsidP="00C94F30">
      <w:pPr>
        <w:pStyle w:val="ListParagraph"/>
        <w:numPr>
          <w:ilvl w:val="0"/>
          <w:numId w:val="8"/>
        </w:numPr>
        <w:tabs>
          <w:tab w:val="left" w:pos="0"/>
        </w:tabs>
        <w:autoSpaceDE w:val="0"/>
        <w:autoSpaceDN w:val="0"/>
        <w:adjustRightInd w:val="0"/>
        <w:rPr>
          <w:sz w:val="22"/>
          <w:szCs w:val="22"/>
        </w:rPr>
      </w:pPr>
      <w:r w:rsidRPr="0020381B">
        <w:rPr>
          <w:sz w:val="22"/>
          <w:szCs w:val="22"/>
        </w:rPr>
        <w:t>Reliable data storage for your work, such as a USB drive or Office365 OneDrive cloud storage.</w:t>
      </w:r>
    </w:p>
    <w:p w14:paraId="249CD65E" w14:textId="77777777" w:rsidR="0020381B" w:rsidRPr="0020381B" w:rsidRDefault="0020381B" w:rsidP="0020381B">
      <w:pPr>
        <w:pStyle w:val="ListParagraph"/>
        <w:rPr>
          <w:sz w:val="22"/>
          <w:szCs w:val="22"/>
        </w:rPr>
      </w:pPr>
    </w:p>
    <w:p w14:paraId="2FD891AA" w14:textId="77777777" w:rsidR="0020381B" w:rsidRPr="0020381B" w:rsidRDefault="0020381B" w:rsidP="0020381B">
      <w:pPr>
        <w:rPr>
          <w:rStyle w:val="apple-converted-space"/>
          <w:sz w:val="22"/>
          <w:szCs w:val="22"/>
        </w:rPr>
      </w:pPr>
      <w:r w:rsidRPr="0020381B">
        <w:rPr>
          <w:sz w:val="22"/>
          <w:szCs w:val="22"/>
        </w:rPr>
        <w:lastRenderedPageBreak/>
        <w:t>If your computer does not have Microsoft Word, Office 365 package is available to you free of charge and allows you to install Word, Excel, PowerPoint, Outlook, OneNote, Publisher, and Access on up to 5 PCs or Macs and Office apps on other mobile devices including tablets. Office 365 also includes unli</w:t>
      </w:r>
      <w:r w:rsidRPr="0020381B">
        <w:rPr>
          <w:sz w:val="22"/>
          <w:szCs w:val="22"/>
        </w:rPr>
        <w:t>m</w:t>
      </w:r>
      <w:r w:rsidRPr="0020381B">
        <w:rPr>
          <w:sz w:val="22"/>
          <w:szCs w:val="22"/>
        </w:rPr>
        <w:t>ited cloud storage on OneDrive. To download Office 365 log into your student (University) email through a web browser, choose Settings (top right corner), and select software. If you have further questions or need help with the software, please contact the</w:t>
      </w:r>
      <w:r w:rsidRPr="0020381B">
        <w:rPr>
          <w:rStyle w:val="apple-converted-space"/>
          <w:sz w:val="22"/>
          <w:szCs w:val="22"/>
        </w:rPr>
        <w:t> USC ITS service portal.</w:t>
      </w:r>
    </w:p>
    <w:p w14:paraId="22590578" w14:textId="77777777" w:rsidR="0020381B" w:rsidRPr="0020381B" w:rsidRDefault="0020381B" w:rsidP="0020381B">
      <w:pPr>
        <w:rPr>
          <w:rStyle w:val="apple-converted-space"/>
          <w:sz w:val="22"/>
          <w:szCs w:val="22"/>
        </w:rPr>
      </w:pPr>
    </w:p>
    <w:p w14:paraId="4C3396D9" w14:textId="77777777" w:rsidR="0020381B" w:rsidRPr="0020381B" w:rsidRDefault="0020381B" w:rsidP="0020381B">
      <w:pPr>
        <w:rPr>
          <w:sz w:val="22"/>
          <w:szCs w:val="22"/>
        </w:rPr>
      </w:pPr>
      <w:r w:rsidRPr="0020381B">
        <w:rPr>
          <w:rStyle w:val="apple-converted-space"/>
          <w:sz w:val="22"/>
          <w:szCs w:val="22"/>
        </w:rPr>
        <w:t>It is strongly suggested that, during Zoom class sessions, students have a professional virtual background. If your computer does not permit this, consider moving your computer to an area where you will have a wall or screen directly behind you. Other options are purchasing any standing screen or a frame and han</w:t>
      </w:r>
      <w:r w:rsidRPr="0020381B">
        <w:rPr>
          <w:rStyle w:val="apple-converted-space"/>
          <w:sz w:val="22"/>
          <w:szCs w:val="22"/>
        </w:rPr>
        <w:t>g</w:t>
      </w:r>
      <w:r w:rsidRPr="0020381B">
        <w:rPr>
          <w:rStyle w:val="apple-converted-space"/>
          <w:sz w:val="22"/>
          <w:szCs w:val="22"/>
        </w:rPr>
        <w:t>ing green screen fabric.</w:t>
      </w:r>
    </w:p>
    <w:p w14:paraId="722EDCE5" w14:textId="77777777" w:rsidR="0020381B" w:rsidRPr="0020381B" w:rsidRDefault="0020381B" w:rsidP="0020381B">
      <w:pPr>
        <w:rPr>
          <w:sz w:val="22"/>
          <w:szCs w:val="22"/>
        </w:rPr>
      </w:pPr>
    </w:p>
    <w:p w14:paraId="0ADD23C6" w14:textId="7519FB69" w:rsidR="0020381B" w:rsidRPr="00C41133" w:rsidRDefault="0020381B" w:rsidP="0020381B">
      <w:pPr>
        <w:pStyle w:val="Heading2"/>
        <w:rPr>
          <w:i w:val="0"/>
          <w:iCs/>
          <w:color w:val="000000" w:themeColor="text1"/>
          <w:sz w:val="22"/>
          <w:szCs w:val="22"/>
        </w:rPr>
      </w:pPr>
      <w:r w:rsidRPr="00C41133">
        <w:rPr>
          <w:b/>
          <w:bCs/>
          <w:i w:val="0"/>
          <w:iCs/>
          <w:sz w:val="22"/>
          <w:szCs w:val="22"/>
          <w:u w:val="single"/>
        </w:rPr>
        <w:t xml:space="preserve">Minimal Technical Skills Needed </w:t>
      </w:r>
    </w:p>
    <w:p w14:paraId="60B209AA" w14:textId="37AAE2BA" w:rsidR="0020381B" w:rsidRPr="00C41133" w:rsidRDefault="0020381B" w:rsidP="0020381B">
      <w:pPr>
        <w:rPr>
          <w:sz w:val="22"/>
          <w:szCs w:val="22"/>
        </w:rPr>
      </w:pPr>
      <w:r w:rsidRPr="00C41133">
        <w:rPr>
          <w:sz w:val="22"/>
          <w:szCs w:val="22"/>
        </w:rPr>
        <w:t>Minimal technical skills are needed in this course. Most course work will be completed and submitted in Blackboard. Therefore, you must have co</w:t>
      </w:r>
      <w:r w:rsidRPr="00C41133">
        <w:rPr>
          <w:sz w:val="22"/>
          <w:szCs w:val="22"/>
        </w:rPr>
        <w:t>n</w:t>
      </w:r>
      <w:r w:rsidRPr="00C41133">
        <w:rPr>
          <w:sz w:val="22"/>
          <w:szCs w:val="22"/>
        </w:rPr>
        <w:t xml:space="preserve">sistent and reliable access to a computer and the Internet. The minimal technical skills you have </w:t>
      </w:r>
      <w:proofErr w:type="gramStart"/>
      <w:r w:rsidRPr="00C41133">
        <w:rPr>
          <w:sz w:val="22"/>
          <w:szCs w:val="22"/>
        </w:rPr>
        <w:t>include</w:t>
      </w:r>
      <w:proofErr w:type="gramEnd"/>
      <w:r w:rsidRPr="00C41133">
        <w:rPr>
          <w:sz w:val="22"/>
          <w:szCs w:val="22"/>
        </w:rPr>
        <w:t xml:space="preserve"> the ability to:</w:t>
      </w:r>
    </w:p>
    <w:p w14:paraId="2929BB71" w14:textId="77777777" w:rsidR="0020381B" w:rsidRPr="00C41133" w:rsidRDefault="0020381B" w:rsidP="00C94F30">
      <w:pPr>
        <w:pStyle w:val="ListParagraph"/>
        <w:numPr>
          <w:ilvl w:val="0"/>
          <w:numId w:val="9"/>
        </w:numPr>
        <w:tabs>
          <w:tab w:val="left" w:pos="0"/>
        </w:tabs>
        <w:autoSpaceDE w:val="0"/>
        <w:autoSpaceDN w:val="0"/>
        <w:adjustRightInd w:val="0"/>
        <w:spacing w:after="200" w:line="276" w:lineRule="auto"/>
        <w:rPr>
          <w:sz w:val="22"/>
          <w:szCs w:val="22"/>
        </w:rPr>
      </w:pPr>
      <w:r w:rsidRPr="00C41133">
        <w:rPr>
          <w:sz w:val="22"/>
          <w:szCs w:val="22"/>
        </w:rPr>
        <w:t>Organize and save electronic files.</w:t>
      </w:r>
    </w:p>
    <w:p w14:paraId="41089B1E" w14:textId="77777777" w:rsidR="0020381B" w:rsidRPr="00C41133" w:rsidRDefault="0020381B" w:rsidP="00C94F30">
      <w:pPr>
        <w:pStyle w:val="ListParagraph"/>
        <w:numPr>
          <w:ilvl w:val="0"/>
          <w:numId w:val="9"/>
        </w:numPr>
        <w:tabs>
          <w:tab w:val="left" w:pos="0"/>
        </w:tabs>
        <w:autoSpaceDE w:val="0"/>
        <w:autoSpaceDN w:val="0"/>
        <w:adjustRightInd w:val="0"/>
        <w:spacing w:after="200" w:line="276" w:lineRule="auto"/>
        <w:rPr>
          <w:sz w:val="22"/>
          <w:szCs w:val="22"/>
        </w:rPr>
      </w:pPr>
      <w:r w:rsidRPr="00C41133">
        <w:rPr>
          <w:sz w:val="22"/>
          <w:szCs w:val="22"/>
        </w:rPr>
        <w:t>Use USC email and attached files.</w:t>
      </w:r>
    </w:p>
    <w:p w14:paraId="0233A92A" w14:textId="77777777" w:rsidR="0020381B" w:rsidRPr="00C41133" w:rsidRDefault="0020381B" w:rsidP="00C94F30">
      <w:pPr>
        <w:pStyle w:val="ListParagraph"/>
        <w:numPr>
          <w:ilvl w:val="0"/>
          <w:numId w:val="9"/>
        </w:numPr>
        <w:tabs>
          <w:tab w:val="left" w:pos="0"/>
        </w:tabs>
        <w:autoSpaceDE w:val="0"/>
        <w:autoSpaceDN w:val="0"/>
        <w:adjustRightInd w:val="0"/>
        <w:spacing w:after="200" w:line="276" w:lineRule="auto"/>
        <w:rPr>
          <w:sz w:val="22"/>
          <w:szCs w:val="22"/>
        </w:rPr>
      </w:pPr>
      <w:r w:rsidRPr="00C41133">
        <w:rPr>
          <w:sz w:val="22"/>
          <w:szCs w:val="22"/>
        </w:rPr>
        <w:t>Check email and Blackboard daily.</w:t>
      </w:r>
    </w:p>
    <w:p w14:paraId="12ED6CE1" w14:textId="77777777" w:rsidR="0020381B" w:rsidRPr="00C41133" w:rsidRDefault="0020381B" w:rsidP="00C94F30">
      <w:pPr>
        <w:pStyle w:val="ListParagraph"/>
        <w:numPr>
          <w:ilvl w:val="0"/>
          <w:numId w:val="9"/>
        </w:numPr>
        <w:tabs>
          <w:tab w:val="left" w:pos="0"/>
        </w:tabs>
        <w:autoSpaceDE w:val="0"/>
        <w:autoSpaceDN w:val="0"/>
        <w:adjustRightInd w:val="0"/>
        <w:spacing w:after="200" w:line="276" w:lineRule="auto"/>
        <w:rPr>
          <w:sz w:val="22"/>
          <w:szCs w:val="22"/>
        </w:rPr>
      </w:pPr>
      <w:r w:rsidRPr="00C41133">
        <w:rPr>
          <w:sz w:val="22"/>
          <w:szCs w:val="22"/>
        </w:rPr>
        <w:t>Download and upload documents.</w:t>
      </w:r>
    </w:p>
    <w:p w14:paraId="3976A532" w14:textId="77777777" w:rsidR="0020381B" w:rsidRPr="00C41133" w:rsidRDefault="0020381B" w:rsidP="00C94F30">
      <w:pPr>
        <w:pStyle w:val="ListParagraph"/>
        <w:numPr>
          <w:ilvl w:val="0"/>
          <w:numId w:val="9"/>
        </w:numPr>
        <w:tabs>
          <w:tab w:val="left" w:pos="0"/>
        </w:tabs>
        <w:autoSpaceDE w:val="0"/>
        <w:autoSpaceDN w:val="0"/>
        <w:adjustRightInd w:val="0"/>
        <w:spacing w:after="200" w:line="276" w:lineRule="auto"/>
        <w:rPr>
          <w:sz w:val="22"/>
          <w:szCs w:val="22"/>
        </w:rPr>
      </w:pPr>
      <w:r w:rsidRPr="00C41133">
        <w:rPr>
          <w:sz w:val="22"/>
          <w:szCs w:val="22"/>
        </w:rPr>
        <w:t>Locate information with a browser; and</w:t>
      </w:r>
    </w:p>
    <w:p w14:paraId="17AC3526" w14:textId="77777777" w:rsidR="0020381B" w:rsidRPr="00C41133" w:rsidRDefault="0020381B" w:rsidP="00C94F30">
      <w:pPr>
        <w:pStyle w:val="ListParagraph"/>
        <w:numPr>
          <w:ilvl w:val="0"/>
          <w:numId w:val="9"/>
        </w:numPr>
        <w:tabs>
          <w:tab w:val="left" w:pos="0"/>
        </w:tabs>
        <w:autoSpaceDE w:val="0"/>
        <w:autoSpaceDN w:val="0"/>
        <w:adjustRightInd w:val="0"/>
        <w:spacing w:after="200" w:line="276" w:lineRule="auto"/>
        <w:rPr>
          <w:sz w:val="22"/>
          <w:szCs w:val="22"/>
        </w:rPr>
      </w:pPr>
      <w:r w:rsidRPr="00C41133">
        <w:rPr>
          <w:sz w:val="22"/>
          <w:szCs w:val="22"/>
        </w:rPr>
        <w:t>Use Blackboard.</w:t>
      </w:r>
    </w:p>
    <w:p w14:paraId="447FBF4E" w14:textId="31C8CDCA" w:rsidR="0020381B" w:rsidRPr="00C41133" w:rsidRDefault="0020381B" w:rsidP="00C94F30">
      <w:pPr>
        <w:pStyle w:val="ListParagraph"/>
        <w:numPr>
          <w:ilvl w:val="0"/>
          <w:numId w:val="9"/>
        </w:numPr>
        <w:tabs>
          <w:tab w:val="left" w:pos="0"/>
        </w:tabs>
        <w:autoSpaceDE w:val="0"/>
        <w:autoSpaceDN w:val="0"/>
        <w:adjustRightInd w:val="0"/>
        <w:spacing w:after="200" w:line="276" w:lineRule="auto"/>
        <w:rPr>
          <w:sz w:val="22"/>
          <w:szCs w:val="22"/>
        </w:rPr>
      </w:pPr>
      <w:r w:rsidRPr="00C41133">
        <w:rPr>
          <w:sz w:val="22"/>
          <w:szCs w:val="22"/>
        </w:rPr>
        <w:t>Use Zoom with a working video camera</w:t>
      </w:r>
      <w:r w:rsidR="00CF22B3">
        <w:rPr>
          <w:sz w:val="22"/>
          <w:szCs w:val="22"/>
        </w:rPr>
        <w:t xml:space="preserve"> (if required)</w:t>
      </w:r>
    </w:p>
    <w:p w14:paraId="36477A4E" w14:textId="215E4719" w:rsidR="0020381B" w:rsidRPr="00605F70" w:rsidRDefault="0020381B" w:rsidP="0020381B">
      <w:pPr>
        <w:pStyle w:val="paragraph"/>
        <w:spacing w:before="0" w:beforeAutospacing="0" w:after="0" w:afterAutospacing="0"/>
        <w:textAlignment w:val="baseline"/>
        <w:rPr>
          <w:bCs/>
          <w:sz w:val="22"/>
          <w:szCs w:val="22"/>
        </w:rPr>
      </w:pPr>
      <w:r w:rsidRPr="0020381B">
        <w:rPr>
          <w:b/>
          <w:sz w:val="22"/>
          <w:szCs w:val="22"/>
          <w:u w:val="single"/>
        </w:rPr>
        <w:t xml:space="preserve">Synchronous Sessions </w:t>
      </w:r>
      <w:r w:rsidR="00CF22B3">
        <w:rPr>
          <w:b/>
          <w:sz w:val="22"/>
          <w:szCs w:val="22"/>
          <w:u w:val="single"/>
        </w:rPr>
        <w:t>(</w:t>
      </w:r>
      <w:r w:rsidR="000F0F72">
        <w:rPr>
          <w:b/>
          <w:sz w:val="22"/>
          <w:szCs w:val="22"/>
          <w:u w:val="single"/>
        </w:rPr>
        <w:t>Z</w:t>
      </w:r>
      <w:r w:rsidR="00CF22B3">
        <w:rPr>
          <w:b/>
          <w:sz w:val="22"/>
          <w:szCs w:val="22"/>
          <w:u w:val="single"/>
        </w:rPr>
        <w:t>oom sessions)</w:t>
      </w:r>
    </w:p>
    <w:p w14:paraId="6F2BC911" w14:textId="77777777" w:rsidR="0020381B" w:rsidRPr="0020381B" w:rsidRDefault="0020381B" w:rsidP="0020381B">
      <w:pPr>
        <w:pStyle w:val="paragraph"/>
        <w:spacing w:before="0" w:beforeAutospacing="0" w:after="0" w:afterAutospacing="0"/>
        <w:textAlignment w:val="baseline"/>
        <w:rPr>
          <w:sz w:val="22"/>
          <w:szCs w:val="22"/>
        </w:rPr>
      </w:pPr>
      <w:r w:rsidRPr="0020381B">
        <w:rPr>
          <w:sz w:val="22"/>
          <w:szCs w:val="22"/>
        </w:rPr>
        <w:t>In order to earn full participation points, students must actively participate in all synchronous sessions via computer or laptop, with a webcam and headset/speakers. You are expected to be in a location with a rel</w:t>
      </w:r>
      <w:r w:rsidRPr="0020381B">
        <w:rPr>
          <w:sz w:val="22"/>
          <w:szCs w:val="22"/>
        </w:rPr>
        <w:t>i</w:t>
      </w:r>
      <w:r w:rsidRPr="0020381B">
        <w:rPr>
          <w:sz w:val="22"/>
          <w:szCs w:val="22"/>
        </w:rPr>
        <w:t>able internet connection and without distractions. You need to be able to fully engage at all times. Students are expected to be visually present and to ask thought-provoking questions, offer relevant comments, and answer questions from faculty in a clear and concise manner. </w:t>
      </w:r>
    </w:p>
    <w:p w14:paraId="7DCD7CFF" w14:textId="77777777" w:rsidR="0020381B" w:rsidRPr="0020381B" w:rsidRDefault="0020381B" w:rsidP="0020381B">
      <w:pPr>
        <w:pStyle w:val="paragraph"/>
        <w:spacing w:before="0" w:beforeAutospacing="0" w:after="0" w:afterAutospacing="0"/>
        <w:textAlignment w:val="baseline"/>
        <w:rPr>
          <w:i/>
          <w:sz w:val="22"/>
          <w:szCs w:val="22"/>
        </w:rPr>
      </w:pPr>
    </w:p>
    <w:p w14:paraId="4F412B29" w14:textId="77777777" w:rsidR="0020381B" w:rsidRPr="0020381B" w:rsidRDefault="0020381B" w:rsidP="0020381B">
      <w:pPr>
        <w:pStyle w:val="paragraph"/>
        <w:spacing w:before="0" w:beforeAutospacing="0" w:after="0" w:afterAutospacing="0"/>
        <w:textAlignment w:val="baseline"/>
        <w:rPr>
          <w:sz w:val="22"/>
          <w:szCs w:val="22"/>
        </w:rPr>
      </w:pPr>
      <w:r w:rsidRPr="0020381B">
        <w:rPr>
          <w:sz w:val="22"/>
          <w:szCs w:val="22"/>
        </w:rPr>
        <w:t xml:space="preserve">As outlined in the student handbook, there are specific expectations of a student attending class online. When attending, present and act appropriate as if you were in a physical classroom.   </w:t>
      </w:r>
    </w:p>
    <w:p w14:paraId="1221ACB9" w14:textId="77777777" w:rsidR="0020381B" w:rsidRPr="0020381B" w:rsidRDefault="0020381B" w:rsidP="0020381B">
      <w:pPr>
        <w:pStyle w:val="paragraph"/>
        <w:spacing w:before="0" w:beforeAutospacing="0" w:after="0" w:afterAutospacing="0"/>
        <w:textAlignment w:val="baseline"/>
        <w:rPr>
          <w:sz w:val="22"/>
          <w:szCs w:val="22"/>
        </w:rPr>
      </w:pPr>
    </w:p>
    <w:p w14:paraId="30EBED1B" w14:textId="77777777" w:rsidR="0020381B" w:rsidRPr="0020381B" w:rsidRDefault="0020381B" w:rsidP="0020381B">
      <w:pPr>
        <w:pStyle w:val="paragraph"/>
        <w:spacing w:before="0" w:beforeAutospacing="0" w:after="0" w:afterAutospacing="0"/>
        <w:textAlignment w:val="baseline"/>
        <w:rPr>
          <w:sz w:val="22"/>
          <w:szCs w:val="22"/>
        </w:rPr>
      </w:pPr>
      <w:r w:rsidRPr="0020381B">
        <w:rPr>
          <w:sz w:val="22"/>
          <w:szCs w:val="22"/>
        </w:rPr>
        <w:t>Please do:</w:t>
      </w:r>
    </w:p>
    <w:p w14:paraId="65F3EB9D" w14:textId="77777777" w:rsidR="0020381B" w:rsidRPr="0020381B" w:rsidRDefault="0020381B" w:rsidP="0020381B">
      <w:pPr>
        <w:pStyle w:val="paragraph"/>
        <w:spacing w:before="0" w:beforeAutospacing="0" w:after="0" w:afterAutospacing="0"/>
        <w:textAlignment w:val="baseline"/>
        <w:rPr>
          <w:sz w:val="22"/>
          <w:szCs w:val="22"/>
        </w:rPr>
      </w:pPr>
      <w:r w:rsidRPr="0020381B">
        <w:rPr>
          <w:rStyle w:val="eop"/>
          <w:sz w:val="22"/>
          <w:szCs w:val="22"/>
        </w:rPr>
        <w:t> </w:t>
      </w:r>
    </w:p>
    <w:p w14:paraId="59A2D8D3" w14:textId="77777777" w:rsidR="0020381B" w:rsidRPr="0020381B" w:rsidRDefault="0020381B" w:rsidP="00C94F30">
      <w:pPr>
        <w:pStyle w:val="ListParagraph"/>
        <w:numPr>
          <w:ilvl w:val="0"/>
          <w:numId w:val="11"/>
        </w:numPr>
        <w:tabs>
          <w:tab w:val="left" w:pos="0"/>
        </w:tabs>
        <w:autoSpaceDE w:val="0"/>
        <w:autoSpaceDN w:val="0"/>
        <w:adjustRightInd w:val="0"/>
        <w:spacing w:after="200" w:line="276" w:lineRule="auto"/>
        <w:rPr>
          <w:sz w:val="22"/>
          <w:szCs w:val="22"/>
        </w:rPr>
      </w:pPr>
      <w:r w:rsidRPr="0020381B">
        <w:rPr>
          <w:sz w:val="22"/>
          <w:szCs w:val="22"/>
        </w:rPr>
        <w:t>Attend class from a quiet area, free of distractions.</w:t>
      </w:r>
    </w:p>
    <w:p w14:paraId="5764FAFB" w14:textId="77777777" w:rsidR="0020381B" w:rsidRPr="0020381B" w:rsidRDefault="0020381B" w:rsidP="00C94F30">
      <w:pPr>
        <w:pStyle w:val="ListParagraph"/>
        <w:numPr>
          <w:ilvl w:val="0"/>
          <w:numId w:val="11"/>
        </w:numPr>
        <w:tabs>
          <w:tab w:val="left" w:pos="0"/>
        </w:tabs>
        <w:autoSpaceDE w:val="0"/>
        <w:autoSpaceDN w:val="0"/>
        <w:adjustRightInd w:val="0"/>
        <w:spacing w:after="200" w:line="276" w:lineRule="auto"/>
        <w:rPr>
          <w:sz w:val="22"/>
          <w:szCs w:val="22"/>
        </w:rPr>
      </w:pPr>
      <w:r w:rsidRPr="0020381B">
        <w:rPr>
          <w:sz w:val="22"/>
          <w:szCs w:val="22"/>
        </w:rPr>
        <w:t>Dress respectfully. Video conference business meetings are and will be the norm, so practice your professional telepresence.</w:t>
      </w:r>
    </w:p>
    <w:p w14:paraId="57FD5157" w14:textId="77777777" w:rsidR="0020381B" w:rsidRPr="0020381B" w:rsidRDefault="0020381B" w:rsidP="00C94F30">
      <w:pPr>
        <w:pStyle w:val="ListParagraph"/>
        <w:numPr>
          <w:ilvl w:val="0"/>
          <w:numId w:val="11"/>
        </w:numPr>
        <w:tabs>
          <w:tab w:val="left" w:pos="0"/>
        </w:tabs>
        <w:autoSpaceDE w:val="0"/>
        <w:autoSpaceDN w:val="0"/>
        <w:adjustRightInd w:val="0"/>
        <w:spacing w:after="200" w:line="276" w:lineRule="auto"/>
        <w:rPr>
          <w:sz w:val="22"/>
          <w:szCs w:val="22"/>
        </w:rPr>
      </w:pPr>
      <w:r w:rsidRPr="0020381B">
        <w:rPr>
          <w:sz w:val="22"/>
          <w:szCs w:val="22"/>
        </w:rPr>
        <w:t>If you use a virtual background, please keep it respectfully professional</w:t>
      </w:r>
    </w:p>
    <w:p w14:paraId="2C264E7F" w14:textId="77777777" w:rsidR="0020381B" w:rsidRPr="0020381B" w:rsidRDefault="0020381B" w:rsidP="00C94F30">
      <w:pPr>
        <w:pStyle w:val="ListParagraph"/>
        <w:numPr>
          <w:ilvl w:val="0"/>
          <w:numId w:val="11"/>
        </w:numPr>
        <w:tabs>
          <w:tab w:val="left" w:pos="0"/>
        </w:tabs>
        <w:autoSpaceDE w:val="0"/>
        <w:autoSpaceDN w:val="0"/>
        <w:adjustRightInd w:val="0"/>
        <w:spacing w:after="200" w:line="276" w:lineRule="auto"/>
        <w:rPr>
          <w:sz w:val="22"/>
          <w:szCs w:val="22"/>
        </w:rPr>
      </w:pPr>
      <w:r w:rsidRPr="0020381B">
        <w:rPr>
          <w:sz w:val="22"/>
          <w:szCs w:val="22"/>
        </w:rPr>
        <w:t>Display both your first and last name during video conferencing and Synchronous class meetings.</w:t>
      </w:r>
    </w:p>
    <w:p w14:paraId="549E3A73" w14:textId="77777777" w:rsidR="0020381B" w:rsidRPr="0020381B" w:rsidRDefault="0020381B" w:rsidP="00C94F30">
      <w:pPr>
        <w:pStyle w:val="ListParagraph"/>
        <w:numPr>
          <w:ilvl w:val="0"/>
          <w:numId w:val="11"/>
        </w:numPr>
        <w:tabs>
          <w:tab w:val="left" w:pos="0"/>
        </w:tabs>
        <w:autoSpaceDE w:val="0"/>
        <w:autoSpaceDN w:val="0"/>
        <w:adjustRightInd w:val="0"/>
        <w:spacing w:after="200" w:line="276" w:lineRule="auto"/>
        <w:rPr>
          <w:sz w:val="22"/>
          <w:szCs w:val="22"/>
        </w:rPr>
      </w:pPr>
      <w:r w:rsidRPr="0020381B">
        <w:rPr>
          <w:sz w:val="22"/>
          <w:szCs w:val="22"/>
        </w:rPr>
        <w:t>Respectfully minimize distractions by muting and or turning video off when moving around</w:t>
      </w:r>
    </w:p>
    <w:p w14:paraId="55351F39" w14:textId="77777777" w:rsidR="0020381B" w:rsidRPr="0020381B" w:rsidRDefault="0020381B" w:rsidP="00C94F30">
      <w:pPr>
        <w:pStyle w:val="ListParagraph"/>
        <w:numPr>
          <w:ilvl w:val="0"/>
          <w:numId w:val="11"/>
        </w:numPr>
        <w:tabs>
          <w:tab w:val="left" w:pos="0"/>
        </w:tabs>
        <w:autoSpaceDE w:val="0"/>
        <w:autoSpaceDN w:val="0"/>
        <w:adjustRightInd w:val="0"/>
        <w:spacing w:after="200" w:line="276" w:lineRule="auto"/>
        <w:rPr>
          <w:sz w:val="22"/>
          <w:szCs w:val="22"/>
        </w:rPr>
      </w:pPr>
      <w:r w:rsidRPr="0020381B">
        <w:rPr>
          <w:sz w:val="22"/>
          <w:szCs w:val="22"/>
        </w:rPr>
        <w:t xml:space="preserve">Engage in appropriate tone and language with instructors or classmates </w:t>
      </w:r>
    </w:p>
    <w:p w14:paraId="71FBB88D" w14:textId="77777777" w:rsidR="0020381B" w:rsidRPr="0020381B" w:rsidRDefault="0020381B" w:rsidP="00C94F30">
      <w:pPr>
        <w:pStyle w:val="ListParagraph"/>
        <w:numPr>
          <w:ilvl w:val="0"/>
          <w:numId w:val="11"/>
        </w:numPr>
        <w:tabs>
          <w:tab w:val="left" w:pos="0"/>
        </w:tabs>
        <w:autoSpaceDE w:val="0"/>
        <w:autoSpaceDN w:val="0"/>
        <w:adjustRightInd w:val="0"/>
        <w:spacing w:after="200" w:line="276" w:lineRule="auto"/>
        <w:rPr>
          <w:sz w:val="22"/>
          <w:szCs w:val="22"/>
        </w:rPr>
      </w:pPr>
      <w:r w:rsidRPr="0020381B">
        <w:rPr>
          <w:sz w:val="22"/>
          <w:szCs w:val="22"/>
        </w:rPr>
        <w:t>Disagree respectfully</w:t>
      </w:r>
    </w:p>
    <w:p w14:paraId="60E3FA2C" w14:textId="77777777" w:rsidR="0020381B" w:rsidRPr="0020381B" w:rsidRDefault="0020381B" w:rsidP="00C94F30">
      <w:pPr>
        <w:pStyle w:val="ListParagraph"/>
        <w:numPr>
          <w:ilvl w:val="0"/>
          <w:numId w:val="11"/>
        </w:numPr>
        <w:tabs>
          <w:tab w:val="left" w:pos="0"/>
        </w:tabs>
        <w:autoSpaceDE w:val="0"/>
        <w:autoSpaceDN w:val="0"/>
        <w:adjustRightInd w:val="0"/>
        <w:spacing w:after="200" w:line="276" w:lineRule="auto"/>
        <w:rPr>
          <w:sz w:val="22"/>
          <w:szCs w:val="22"/>
        </w:rPr>
      </w:pPr>
      <w:r w:rsidRPr="0020381B">
        <w:rPr>
          <w:sz w:val="22"/>
          <w:szCs w:val="22"/>
        </w:rPr>
        <w:t>Respectfully pay attention to classmates</w:t>
      </w:r>
    </w:p>
    <w:p w14:paraId="25015B0E" w14:textId="77777777" w:rsidR="0020381B" w:rsidRPr="0020381B" w:rsidRDefault="0020381B" w:rsidP="0020381B">
      <w:pPr>
        <w:pStyle w:val="ListParagraph"/>
        <w:tabs>
          <w:tab w:val="left" w:pos="0"/>
        </w:tabs>
        <w:autoSpaceDE w:val="0"/>
        <w:autoSpaceDN w:val="0"/>
        <w:adjustRightInd w:val="0"/>
        <w:spacing w:after="200" w:line="276" w:lineRule="auto"/>
        <w:rPr>
          <w:sz w:val="22"/>
          <w:szCs w:val="22"/>
        </w:rPr>
      </w:pPr>
    </w:p>
    <w:p w14:paraId="400EDF3C" w14:textId="77777777" w:rsidR="0020381B" w:rsidRPr="0020381B" w:rsidRDefault="0020381B" w:rsidP="0020381B">
      <w:pPr>
        <w:pStyle w:val="ListParagraph"/>
        <w:tabs>
          <w:tab w:val="left" w:pos="0"/>
        </w:tabs>
        <w:autoSpaceDE w:val="0"/>
        <w:autoSpaceDN w:val="0"/>
        <w:adjustRightInd w:val="0"/>
        <w:spacing w:after="200" w:line="276" w:lineRule="auto"/>
        <w:ind w:left="0"/>
        <w:rPr>
          <w:sz w:val="22"/>
          <w:szCs w:val="22"/>
        </w:rPr>
      </w:pPr>
      <w:r w:rsidRPr="0020381B">
        <w:rPr>
          <w:sz w:val="22"/>
          <w:szCs w:val="22"/>
        </w:rPr>
        <w:t>Please do not:</w:t>
      </w:r>
    </w:p>
    <w:p w14:paraId="1596CEA6" w14:textId="77777777" w:rsidR="0020381B" w:rsidRPr="0020381B" w:rsidRDefault="0020381B" w:rsidP="00C94F30">
      <w:pPr>
        <w:pStyle w:val="paragraph"/>
        <w:numPr>
          <w:ilvl w:val="0"/>
          <w:numId w:val="11"/>
        </w:numPr>
        <w:spacing w:before="0" w:beforeAutospacing="0" w:after="0" w:afterAutospacing="0"/>
        <w:ind w:left="360" w:firstLine="0"/>
        <w:textAlignment w:val="baseline"/>
        <w:rPr>
          <w:sz w:val="22"/>
          <w:szCs w:val="22"/>
        </w:rPr>
      </w:pPr>
      <w:r w:rsidRPr="0020381B">
        <w:rPr>
          <w:sz w:val="22"/>
          <w:szCs w:val="22"/>
        </w:rPr>
        <w:t>Engage in a simultaneous activity (e.g., using a telephone, reading a book, knitting) </w:t>
      </w:r>
    </w:p>
    <w:p w14:paraId="55828594" w14:textId="77777777" w:rsidR="0020381B" w:rsidRPr="0020381B" w:rsidRDefault="0020381B" w:rsidP="00C94F30">
      <w:pPr>
        <w:pStyle w:val="paragraph"/>
        <w:numPr>
          <w:ilvl w:val="0"/>
          <w:numId w:val="11"/>
        </w:numPr>
        <w:spacing w:before="0" w:beforeAutospacing="0" w:after="0" w:afterAutospacing="0"/>
        <w:ind w:left="360" w:firstLine="0"/>
        <w:textAlignment w:val="baseline"/>
        <w:rPr>
          <w:sz w:val="22"/>
          <w:szCs w:val="22"/>
        </w:rPr>
      </w:pPr>
      <w:r w:rsidRPr="0020381B">
        <w:rPr>
          <w:sz w:val="22"/>
          <w:szCs w:val="22"/>
        </w:rPr>
        <w:t>Interact with persons who are not part of the class </w:t>
      </w:r>
    </w:p>
    <w:p w14:paraId="0B4B5F5A" w14:textId="77777777" w:rsidR="0020381B" w:rsidRPr="0020381B" w:rsidRDefault="0020381B" w:rsidP="00C94F30">
      <w:pPr>
        <w:pStyle w:val="paragraph"/>
        <w:numPr>
          <w:ilvl w:val="0"/>
          <w:numId w:val="12"/>
        </w:numPr>
        <w:spacing w:before="0" w:beforeAutospacing="0" w:after="0" w:afterAutospacing="0"/>
        <w:ind w:left="360" w:firstLine="0"/>
        <w:textAlignment w:val="baseline"/>
        <w:rPr>
          <w:sz w:val="22"/>
          <w:szCs w:val="22"/>
        </w:rPr>
      </w:pPr>
      <w:r w:rsidRPr="0020381B">
        <w:rPr>
          <w:sz w:val="22"/>
          <w:szCs w:val="22"/>
        </w:rPr>
        <w:lastRenderedPageBreak/>
        <w:t>Leave frequently or not be on camera for extended periods of time </w:t>
      </w:r>
    </w:p>
    <w:p w14:paraId="6595B857" w14:textId="77777777" w:rsidR="0020381B" w:rsidRPr="0020381B" w:rsidRDefault="0020381B" w:rsidP="00C94F30">
      <w:pPr>
        <w:pStyle w:val="paragraph"/>
        <w:numPr>
          <w:ilvl w:val="0"/>
          <w:numId w:val="12"/>
        </w:numPr>
        <w:spacing w:before="0" w:beforeAutospacing="0" w:after="0" w:afterAutospacing="0"/>
        <w:ind w:left="360" w:firstLine="0"/>
        <w:textAlignment w:val="baseline"/>
        <w:rPr>
          <w:sz w:val="22"/>
          <w:szCs w:val="22"/>
        </w:rPr>
      </w:pPr>
      <w:r w:rsidRPr="0020381B">
        <w:rPr>
          <w:sz w:val="22"/>
          <w:szCs w:val="22"/>
        </w:rPr>
        <w:t>Have other persons or pets in view of the camera </w:t>
      </w:r>
    </w:p>
    <w:p w14:paraId="3BCDC7BC" w14:textId="77777777" w:rsidR="0020381B" w:rsidRPr="0020381B" w:rsidRDefault="0020381B" w:rsidP="00C94F30">
      <w:pPr>
        <w:pStyle w:val="paragraph"/>
        <w:numPr>
          <w:ilvl w:val="0"/>
          <w:numId w:val="12"/>
        </w:numPr>
        <w:spacing w:before="0" w:beforeAutospacing="0" w:after="0" w:afterAutospacing="0"/>
        <w:ind w:left="360" w:firstLine="0"/>
        <w:textAlignment w:val="baseline"/>
        <w:rPr>
          <w:sz w:val="22"/>
          <w:szCs w:val="22"/>
        </w:rPr>
      </w:pPr>
      <w:r w:rsidRPr="0020381B">
        <w:rPr>
          <w:sz w:val="22"/>
          <w:szCs w:val="22"/>
        </w:rPr>
        <w:t>Behave in an overtly inattentive manner (looking distracted, not participating) </w:t>
      </w:r>
    </w:p>
    <w:p w14:paraId="607440E0" w14:textId="77777777" w:rsidR="0020381B" w:rsidRPr="0020381B" w:rsidRDefault="0020381B" w:rsidP="0020381B">
      <w:pPr>
        <w:pStyle w:val="paragraph"/>
        <w:spacing w:before="0" w:beforeAutospacing="0" w:after="0" w:afterAutospacing="0"/>
        <w:textAlignment w:val="baseline"/>
        <w:rPr>
          <w:sz w:val="22"/>
          <w:szCs w:val="22"/>
        </w:rPr>
      </w:pPr>
    </w:p>
    <w:p w14:paraId="717128C1" w14:textId="3B72855E" w:rsidR="0020381B" w:rsidRDefault="0020381B" w:rsidP="006B7F79">
      <w:pPr>
        <w:widowControl w:val="0"/>
        <w:autoSpaceDE w:val="0"/>
        <w:autoSpaceDN w:val="0"/>
        <w:adjustRightInd w:val="0"/>
        <w:rPr>
          <w:b/>
          <w:bCs/>
          <w:color w:val="000000"/>
          <w:sz w:val="22"/>
          <w:szCs w:val="22"/>
          <w:u w:val="single"/>
        </w:rPr>
      </w:pPr>
      <w:r w:rsidRPr="0020381B">
        <w:rPr>
          <w:b/>
          <w:bCs/>
          <w:color w:val="000000"/>
          <w:sz w:val="22"/>
          <w:szCs w:val="22"/>
          <w:u w:val="single"/>
        </w:rPr>
        <w:t>USC Statement on Academic Conduct and Support Systems</w:t>
      </w:r>
    </w:p>
    <w:p w14:paraId="33734A6E" w14:textId="77777777" w:rsidR="006B7F79" w:rsidRPr="006B7F79" w:rsidRDefault="006B7F79" w:rsidP="006B7F79">
      <w:pPr>
        <w:widowControl w:val="0"/>
        <w:autoSpaceDE w:val="0"/>
        <w:autoSpaceDN w:val="0"/>
        <w:adjustRightInd w:val="0"/>
        <w:rPr>
          <w:b/>
          <w:bCs/>
          <w:color w:val="000000"/>
          <w:sz w:val="22"/>
          <w:szCs w:val="22"/>
          <w:u w:val="single"/>
        </w:rPr>
      </w:pPr>
    </w:p>
    <w:p w14:paraId="1D3575D1" w14:textId="77777777" w:rsidR="0020381B" w:rsidRPr="0020381B" w:rsidRDefault="0020381B" w:rsidP="0020381B">
      <w:pPr>
        <w:rPr>
          <w:b/>
          <w:sz w:val="22"/>
          <w:szCs w:val="22"/>
        </w:rPr>
      </w:pPr>
      <w:r w:rsidRPr="00167AFB">
        <w:rPr>
          <w:b/>
          <w:sz w:val="22"/>
          <w:szCs w:val="22"/>
          <w:u w:val="single"/>
        </w:rPr>
        <w:t>Academic Conduct</w:t>
      </w:r>
      <w:r w:rsidRPr="0020381B">
        <w:rPr>
          <w:b/>
          <w:sz w:val="22"/>
          <w:szCs w:val="22"/>
        </w:rPr>
        <w:t>:</w:t>
      </w:r>
    </w:p>
    <w:p w14:paraId="2F5E478E" w14:textId="50EDC5A9" w:rsidR="00094B25" w:rsidRDefault="00094B25" w:rsidP="00094B25">
      <w:pPr>
        <w:rPr>
          <w:bCs/>
          <w:sz w:val="22"/>
          <w:szCs w:val="22"/>
        </w:rPr>
      </w:pPr>
      <w:r w:rsidRPr="00094B25">
        <w:rPr>
          <w:bCs/>
          <w:sz w:val="22"/>
          <w:szCs w:val="22"/>
        </w:rPr>
        <w:t xml:space="preserve">Students are expected to make </w:t>
      </w:r>
      <w:proofErr w:type="gramStart"/>
      <w:r w:rsidRPr="00094B25">
        <w:rPr>
          <w:bCs/>
          <w:sz w:val="22"/>
          <w:szCs w:val="22"/>
        </w:rPr>
        <w:t>themselves</w:t>
      </w:r>
      <w:proofErr w:type="gramEnd"/>
      <w:r w:rsidRPr="00094B25">
        <w:rPr>
          <w:bCs/>
          <w:sz w:val="22"/>
          <w:szCs w:val="22"/>
        </w:rPr>
        <w:t xml:space="preserve"> aware of and abide by the University community’s standards of behavior as articulated in the </w:t>
      </w:r>
      <w:hyperlink r:id="rId16" w:history="1">
        <w:r w:rsidRPr="00094B25">
          <w:rPr>
            <w:rStyle w:val="Hyperlink"/>
            <w:bCs/>
            <w:sz w:val="22"/>
            <w:szCs w:val="22"/>
          </w:rPr>
          <w:t>Student Conduct Code</w:t>
        </w:r>
      </w:hyperlink>
      <w:r w:rsidRPr="00094B25">
        <w:rPr>
          <w:bCs/>
          <w:sz w:val="22"/>
          <w:szCs w:val="22"/>
        </w:rPr>
        <w:t xml:space="preserve">. </w:t>
      </w:r>
    </w:p>
    <w:p w14:paraId="4CC4CC8B" w14:textId="77777777" w:rsidR="003B693B" w:rsidRPr="00094B25" w:rsidRDefault="003B693B" w:rsidP="00094B25">
      <w:pPr>
        <w:rPr>
          <w:bCs/>
          <w:sz w:val="22"/>
          <w:szCs w:val="22"/>
        </w:rPr>
      </w:pPr>
    </w:p>
    <w:p w14:paraId="26F59696" w14:textId="0F3586E8" w:rsidR="0020381B" w:rsidRDefault="00094B25" w:rsidP="00094B25">
      <w:pPr>
        <w:rPr>
          <w:bCs/>
          <w:sz w:val="22"/>
          <w:szCs w:val="22"/>
        </w:rPr>
      </w:pPr>
      <w:r w:rsidRPr="00094B25">
        <w:rPr>
          <w:bCs/>
          <w:sz w:val="22"/>
          <w:szCs w:val="22"/>
        </w:rPr>
        <w:t xml:space="preserve">Students will be referred to the Office of Student Judicial Affairs and Community Standards for further review, should there be any suspicion of academic dishonesty.  The Review process can be found at </w:t>
      </w:r>
      <w:hyperlink r:id="rId17" w:history="1">
        <w:r w:rsidRPr="00094B25">
          <w:rPr>
            <w:rStyle w:val="Hyperlink"/>
            <w:bCs/>
            <w:sz w:val="22"/>
            <w:szCs w:val="22"/>
          </w:rPr>
          <w:t>http://www.usc.edu/student-affairs/SJACS/</w:t>
        </w:r>
      </w:hyperlink>
      <w:r w:rsidRPr="00094B25">
        <w:rPr>
          <w:bCs/>
          <w:sz w:val="22"/>
          <w:szCs w:val="22"/>
        </w:rPr>
        <w:t>.  Failure to adhere to the academic conduct standards set forth by these guidelines and our programs will not be tolerated by the USC Marshall</w:t>
      </w:r>
      <w:r w:rsidR="00F05B84">
        <w:rPr>
          <w:bCs/>
          <w:sz w:val="22"/>
          <w:szCs w:val="22"/>
        </w:rPr>
        <w:t>/Leventhal</w:t>
      </w:r>
      <w:r w:rsidRPr="00094B25">
        <w:rPr>
          <w:bCs/>
          <w:sz w:val="22"/>
          <w:szCs w:val="22"/>
        </w:rPr>
        <w:t xml:space="preserve"> community and can lead to dismissal.</w:t>
      </w:r>
    </w:p>
    <w:p w14:paraId="1F2B9BEA" w14:textId="77777777" w:rsidR="00094B25" w:rsidRPr="00094B25" w:rsidRDefault="00094B25" w:rsidP="00094B25">
      <w:pPr>
        <w:rPr>
          <w:bCs/>
          <w:sz w:val="22"/>
          <w:szCs w:val="22"/>
        </w:rPr>
      </w:pPr>
    </w:p>
    <w:p w14:paraId="369ED328" w14:textId="4DEC684B" w:rsidR="0020381B" w:rsidRDefault="0020381B" w:rsidP="0020381B">
      <w:pPr>
        <w:rPr>
          <w:sz w:val="22"/>
          <w:szCs w:val="22"/>
        </w:rPr>
      </w:pPr>
      <w:r w:rsidRPr="00167AFB">
        <w:rPr>
          <w:b/>
          <w:bCs/>
          <w:sz w:val="22"/>
          <w:szCs w:val="22"/>
        </w:rPr>
        <w:t>Plagiarism</w:t>
      </w:r>
      <w:r w:rsidRPr="0020381B">
        <w:rPr>
          <w:sz w:val="22"/>
          <w:szCs w:val="22"/>
        </w:rPr>
        <w:t xml:space="preserve"> – presenting someone else’s ideas as your own, either verbatim or recast in your own words – is a serious academic offense with serious consequences. Please familiarize yourself with the discussion of plagiarism in </w:t>
      </w:r>
      <w:proofErr w:type="spellStart"/>
      <w:r w:rsidRPr="0020381B">
        <w:rPr>
          <w:sz w:val="22"/>
          <w:szCs w:val="22"/>
        </w:rPr>
        <w:t>SCampus</w:t>
      </w:r>
      <w:proofErr w:type="spellEnd"/>
      <w:r w:rsidRPr="0020381B">
        <w:rPr>
          <w:sz w:val="22"/>
          <w:szCs w:val="22"/>
        </w:rPr>
        <w:t xml:space="preserve"> in Part B, Section 11, “Behavior Violating University Standards” </w:t>
      </w:r>
      <w:hyperlink r:id="rId18">
        <w:r w:rsidRPr="0020381B">
          <w:rPr>
            <w:color w:val="1155CC"/>
            <w:sz w:val="22"/>
            <w:szCs w:val="22"/>
            <w:u w:val="single"/>
          </w:rPr>
          <w:t>pol</w:t>
        </w:r>
        <w:r w:rsidRPr="0020381B">
          <w:rPr>
            <w:color w:val="1155CC"/>
            <w:sz w:val="22"/>
            <w:szCs w:val="22"/>
            <w:u w:val="single"/>
          </w:rPr>
          <w:t>i</w:t>
        </w:r>
        <w:r w:rsidRPr="0020381B">
          <w:rPr>
            <w:color w:val="1155CC"/>
            <w:sz w:val="22"/>
            <w:szCs w:val="22"/>
            <w:u w:val="single"/>
          </w:rPr>
          <w:t>cy.usc.edu/</w:t>
        </w:r>
        <w:proofErr w:type="spellStart"/>
        <w:r w:rsidRPr="0020381B">
          <w:rPr>
            <w:color w:val="1155CC"/>
            <w:sz w:val="22"/>
            <w:szCs w:val="22"/>
            <w:u w:val="single"/>
          </w:rPr>
          <w:t>scampus</w:t>
        </w:r>
        <w:proofErr w:type="spellEnd"/>
        <w:r w:rsidRPr="0020381B">
          <w:rPr>
            <w:color w:val="1155CC"/>
            <w:sz w:val="22"/>
            <w:szCs w:val="22"/>
            <w:u w:val="single"/>
          </w:rPr>
          <w:t>-part-b</w:t>
        </w:r>
      </w:hyperlink>
      <w:r w:rsidRPr="0020381B">
        <w:rPr>
          <w:sz w:val="22"/>
          <w:szCs w:val="22"/>
        </w:rPr>
        <w:t xml:space="preserve">. Other forms of academic dishonesty are equally unacceptable. See additional information in </w:t>
      </w:r>
      <w:proofErr w:type="spellStart"/>
      <w:r w:rsidRPr="0020381B">
        <w:rPr>
          <w:sz w:val="22"/>
          <w:szCs w:val="22"/>
        </w:rPr>
        <w:t>SCampus</w:t>
      </w:r>
      <w:proofErr w:type="spellEnd"/>
      <w:r w:rsidRPr="0020381B">
        <w:rPr>
          <w:sz w:val="22"/>
          <w:szCs w:val="22"/>
        </w:rPr>
        <w:t xml:space="preserve"> and university policies on scientific misconduct, </w:t>
      </w:r>
      <w:hyperlink r:id="rId19">
        <w:r w:rsidRPr="0020381B">
          <w:rPr>
            <w:color w:val="1155CC"/>
            <w:sz w:val="22"/>
            <w:szCs w:val="22"/>
            <w:u w:val="single"/>
          </w:rPr>
          <w:t>policy.usc.edu/scientific-misconduct</w:t>
        </w:r>
      </w:hyperlink>
      <w:r w:rsidRPr="0020381B">
        <w:rPr>
          <w:sz w:val="22"/>
          <w:szCs w:val="22"/>
        </w:rPr>
        <w:t>.</w:t>
      </w:r>
    </w:p>
    <w:p w14:paraId="0169DCFE" w14:textId="554FA449" w:rsidR="00167AFB" w:rsidRDefault="00167AFB" w:rsidP="0020381B">
      <w:pPr>
        <w:rPr>
          <w:sz w:val="22"/>
          <w:szCs w:val="22"/>
        </w:rPr>
      </w:pPr>
    </w:p>
    <w:p w14:paraId="4E139B2B" w14:textId="1C4D10E9" w:rsidR="00167AFB" w:rsidRPr="00167AFB" w:rsidRDefault="00167AFB" w:rsidP="00167AFB">
      <w:pPr>
        <w:rPr>
          <w:sz w:val="22"/>
          <w:szCs w:val="22"/>
        </w:rPr>
      </w:pPr>
      <w:r w:rsidRPr="00167AFB">
        <w:rPr>
          <w:b/>
          <w:bCs/>
          <w:sz w:val="22"/>
          <w:szCs w:val="22"/>
        </w:rPr>
        <w:t>Discrimination, sexual assault and harassment</w:t>
      </w:r>
      <w:r>
        <w:rPr>
          <w:b/>
          <w:bCs/>
          <w:sz w:val="22"/>
          <w:szCs w:val="22"/>
        </w:rPr>
        <w:t xml:space="preserve"> </w:t>
      </w:r>
      <w:r w:rsidRPr="00167AFB">
        <w:rPr>
          <w:sz w:val="22"/>
          <w:szCs w:val="22"/>
        </w:rPr>
        <w:t>are not tolerated by the university.  You are encouraged to report any incidents to the Office of Equity and Diversity (</w:t>
      </w:r>
      <w:hyperlink r:id="rId20" w:history="1">
        <w:r w:rsidRPr="00167AFB">
          <w:rPr>
            <w:rStyle w:val="Hyperlink"/>
            <w:sz w:val="22"/>
            <w:szCs w:val="22"/>
          </w:rPr>
          <w:t>http://equity.usc.edu/</w:t>
        </w:r>
      </w:hyperlink>
      <w:r w:rsidRPr="00167AFB">
        <w:rPr>
          <w:sz w:val="22"/>
          <w:szCs w:val="22"/>
        </w:rPr>
        <w:t>) or to the Department of Public Safety (</w:t>
      </w:r>
      <w:hyperlink r:id="rId21" w:history="1">
        <w:r w:rsidRPr="00167AFB">
          <w:rPr>
            <w:rStyle w:val="Hyperlink"/>
            <w:sz w:val="22"/>
            <w:szCs w:val="22"/>
          </w:rPr>
          <w:t>http://capsnet.usc.edu/department/department-public-safety/online-forms/contact-us</w:t>
        </w:r>
      </w:hyperlink>
      <w:r w:rsidRPr="00167AFB">
        <w:rPr>
          <w:sz w:val="22"/>
          <w:szCs w:val="22"/>
        </w:rPr>
        <w:t xml:space="preserve">).  </w:t>
      </w:r>
    </w:p>
    <w:p w14:paraId="6B5E5E35" w14:textId="51C4CA35" w:rsidR="00167AFB" w:rsidRPr="00167AFB" w:rsidRDefault="00167AFB" w:rsidP="00167AFB">
      <w:pPr>
        <w:rPr>
          <w:sz w:val="22"/>
          <w:szCs w:val="22"/>
        </w:rPr>
      </w:pPr>
      <w:r w:rsidRPr="00167AFB">
        <w:rPr>
          <w:sz w:val="22"/>
          <w:szCs w:val="22"/>
        </w:rPr>
        <w:t>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22" w:history="1">
        <w:r w:rsidRPr="00167AFB">
          <w:rPr>
            <w:rStyle w:val="Hyperlink"/>
            <w:sz w:val="22"/>
            <w:szCs w:val="22"/>
          </w:rPr>
          <w:t>http://www.usc.edu/student-affairs/cwm/</w:t>
        </w:r>
      </w:hyperlink>
      <w:r w:rsidRPr="00167AFB">
        <w:rPr>
          <w:sz w:val="22"/>
          <w:szCs w:val="22"/>
        </w:rPr>
        <w:t>) provides 24/7 confidential support, and the sexual assault resource center webpage (</w:t>
      </w:r>
      <w:hyperlink r:id="rId23" w:history="1">
        <w:r w:rsidRPr="00167AFB">
          <w:rPr>
            <w:rStyle w:val="Hyperlink"/>
            <w:sz w:val="22"/>
            <w:szCs w:val="22"/>
          </w:rPr>
          <w:t>sarc@usc.edu</w:t>
        </w:r>
      </w:hyperlink>
      <w:r w:rsidRPr="00167AFB">
        <w:rPr>
          <w:sz w:val="22"/>
          <w:szCs w:val="22"/>
        </w:rPr>
        <w:t>) describes reporting options and other resources.</w:t>
      </w:r>
    </w:p>
    <w:p w14:paraId="0C891D02" w14:textId="77777777" w:rsidR="00E216E2" w:rsidRPr="0020381B" w:rsidRDefault="00E216E2" w:rsidP="0020381B">
      <w:pPr>
        <w:rPr>
          <w:sz w:val="22"/>
          <w:szCs w:val="22"/>
        </w:rPr>
      </w:pPr>
    </w:p>
    <w:p w14:paraId="4D41FF69" w14:textId="578D9017" w:rsidR="0020381B" w:rsidRDefault="0020381B" w:rsidP="0020381B">
      <w:pPr>
        <w:rPr>
          <w:b/>
          <w:sz w:val="22"/>
          <w:szCs w:val="22"/>
        </w:rPr>
      </w:pPr>
      <w:r w:rsidRPr="00167AFB">
        <w:rPr>
          <w:b/>
          <w:sz w:val="22"/>
          <w:szCs w:val="22"/>
          <w:u w:val="single"/>
        </w:rPr>
        <w:t>Support Systems</w:t>
      </w:r>
      <w:r w:rsidRPr="0020381B">
        <w:rPr>
          <w:b/>
          <w:sz w:val="22"/>
          <w:szCs w:val="22"/>
        </w:rPr>
        <w:t xml:space="preserve">: </w:t>
      </w:r>
    </w:p>
    <w:p w14:paraId="6CDD94C6" w14:textId="774F68E3" w:rsidR="00C55266" w:rsidRPr="00C55266" w:rsidRDefault="00C55266" w:rsidP="0020381B">
      <w:pPr>
        <w:rPr>
          <w:bCs/>
          <w:sz w:val="22"/>
          <w:szCs w:val="22"/>
        </w:rPr>
      </w:pPr>
      <w:r w:rsidRPr="00C55266">
        <w:rPr>
          <w:bCs/>
          <w:sz w:val="22"/>
          <w:szCs w:val="22"/>
        </w:rPr>
        <w:t>A number of USC’s schools provide support for students who need help with scholarly writing. Check with your advisor or program staff to find out more. Students whose primary language is not English should check with the American Language Institute (</w:t>
      </w:r>
      <w:hyperlink r:id="rId24" w:history="1">
        <w:r w:rsidRPr="00C55266">
          <w:rPr>
            <w:rStyle w:val="Hyperlink"/>
            <w:bCs/>
            <w:sz w:val="22"/>
            <w:szCs w:val="22"/>
          </w:rPr>
          <w:t>http://dornsife.usc.edu/ali</w:t>
        </w:r>
      </w:hyperlink>
      <w:r w:rsidRPr="00C55266">
        <w:rPr>
          <w:bCs/>
          <w:sz w:val="22"/>
          <w:szCs w:val="22"/>
        </w:rPr>
        <w:t>), which sponsors courses and workshops specifically for international graduate students</w:t>
      </w:r>
      <w:r w:rsidR="00EA5A1E">
        <w:rPr>
          <w:bCs/>
          <w:sz w:val="22"/>
          <w:szCs w:val="22"/>
        </w:rPr>
        <w:t>.</w:t>
      </w:r>
    </w:p>
    <w:p w14:paraId="33103DDF" w14:textId="77777777" w:rsidR="00094B25" w:rsidRPr="0020381B" w:rsidRDefault="00094B25" w:rsidP="0020381B">
      <w:pPr>
        <w:rPr>
          <w:b/>
          <w:sz w:val="22"/>
          <w:szCs w:val="22"/>
        </w:rPr>
      </w:pPr>
    </w:p>
    <w:p w14:paraId="54A77A26" w14:textId="77777777" w:rsidR="0020381B" w:rsidRPr="0020381B" w:rsidRDefault="0020381B" w:rsidP="0020381B">
      <w:pPr>
        <w:rPr>
          <w:i/>
          <w:sz w:val="22"/>
          <w:szCs w:val="22"/>
        </w:rPr>
      </w:pPr>
      <w:r w:rsidRPr="0020381B">
        <w:rPr>
          <w:i/>
          <w:sz w:val="22"/>
          <w:szCs w:val="22"/>
        </w:rPr>
        <w:t>Counseling and Mental Health - (213) 740-9355– 24/7 on call</w:t>
      </w:r>
    </w:p>
    <w:p w14:paraId="3805F9D1" w14:textId="77777777" w:rsidR="0020381B" w:rsidRPr="0020381B" w:rsidRDefault="00403FA9" w:rsidP="0020381B">
      <w:pPr>
        <w:rPr>
          <w:color w:val="1155CC"/>
          <w:sz w:val="22"/>
          <w:szCs w:val="22"/>
          <w:u w:val="single"/>
        </w:rPr>
      </w:pPr>
      <w:hyperlink r:id="rId25" w:history="1">
        <w:r w:rsidR="0020381B" w:rsidRPr="0020381B">
          <w:rPr>
            <w:rStyle w:val="Hyperlink"/>
            <w:sz w:val="22"/>
            <w:szCs w:val="22"/>
          </w:rPr>
          <w:t>https://studenthealth.usc.edu/counseling/</w:t>
        </w:r>
      </w:hyperlink>
    </w:p>
    <w:p w14:paraId="584DA3FC" w14:textId="3431AF2A" w:rsidR="0020381B" w:rsidRDefault="0020381B" w:rsidP="0020381B">
      <w:pPr>
        <w:rPr>
          <w:sz w:val="22"/>
          <w:szCs w:val="22"/>
        </w:rPr>
      </w:pPr>
      <w:r w:rsidRPr="0020381B">
        <w:rPr>
          <w:sz w:val="22"/>
          <w:szCs w:val="22"/>
        </w:rPr>
        <w:t xml:space="preserve">Free and confidential mental health treatment for students, including short-term psychotherapy, group counseling, stress fitness workshops, and crisis intervention. </w:t>
      </w:r>
    </w:p>
    <w:p w14:paraId="7119BC84" w14:textId="77777777" w:rsidR="005C56E1" w:rsidRPr="0020381B" w:rsidRDefault="005C56E1" w:rsidP="0020381B">
      <w:pPr>
        <w:rPr>
          <w:sz w:val="22"/>
          <w:szCs w:val="22"/>
        </w:rPr>
      </w:pPr>
    </w:p>
    <w:p w14:paraId="46884410" w14:textId="50D9D6F8" w:rsidR="0020381B" w:rsidRPr="0020381B" w:rsidRDefault="0020381B" w:rsidP="0020381B">
      <w:pPr>
        <w:rPr>
          <w:i/>
          <w:sz w:val="22"/>
          <w:szCs w:val="22"/>
        </w:rPr>
      </w:pPr>
      <w:r w:rsidRPr="0020381B">
        <w:rPr>
          <w:i/>
          <w:sz w:val="22"/>
          <w:szCs w:val="22"/>
        </w:rPr>
        <w:t>National Suicide Prevention Lifeline - 1 (800) 273-8255 – 24/7 on call</w:t>
      </w:r>
    </w:p>
    <w:p w14:paraId="74A7F825" w14:textId="77777777" w:rsidR="0020381B" w:rsidRPr="0020381B" w:rsidRDefault="00403FA9" w:rsidP="0020381B">
      <w:pPr>
        <w:rPr>
          <w:i/>
          <w:sz w:val="22"/>
          <w:szCs w:val="22"/>
        </w:rPr>
      </w:pPr>
      <w:hyperlink r:id="rId26">
        <w:r w:rsidR="0020381B" w:rsidRPr="0020381B">
          <w:rPr>
            <w:color w:val="1155CC"/>
            <w:sz w:val="22"/>
            <w:szCs w:val="22"/>
            <w:u w:val="single"/>
          </w:rPr>
          <w:t>suicidepreventionlifeline.org</w:t>
        </w:r>
      </w:hyperlink>
    </w:p>
    <w:p w14:paraId="6AE79794" w14:textId="77777777" w:rsidR="0020381B" w:rsidRPr="0020381B" w:rsidRDefault="0020381B" w:rsidP="0020381B">
      <w:pPr>
        <w:rPr>
          <w:sz w:val="22"/>
          <w:szCs w:val="22"/>
        </w:rPr>
      </w:pPr>
      <w:proofErr w:type="gramStart"/>
      <w:r w:rsidRPr="0020381B">
        <w:rPr>
          <w:sz w:val="22"/>
          <w:szCs w:val="22"/>
        </w:rPr>
        <w:t>Free and confidential emotional support to people in suicidal crisis or emotional distress 24 hours a day, 7 days a week.</w:t>
      </w:r>
      <w:proofErr w:type="gramEnd"/>
    </w:p>
    <w:p w14:paraId="51AEF795" w14:textId="77777777" w:rsidR="0020381B" w:rsidRPr="0020381B" w:rsidRDefault="0020381B" w:rsidP="0020381B">
      <w:pPr>
        <w:rPr>
          <w:sz w:val="22"/>
          <w:szCs w:val="22"/>
        </w:rPr>
      </w:pPr>
      <w:r w:rsidRPr="0020381B">
        <w:rPr>
          <w:sz w:val="22"/>
          <w:szCs w:val="22"/>
        </w:rPr>
        <w:fldChar w:fldCharType="begin"/>
      </w:r>
      <w:r w:rsidRPr="0020381B">
        <w:rPr>
          <w:sz w:val="22"/>
          <w:szCs w:val="22"/>
        </w:rPr>
        <w:instrText xml:space="preserve"> HYPERLINK "http://www.suicidepreventionlifeline.org/" </w:instrText>
      </w:r>
      <w:r w:rsidRPr="0020381B">
        <w:rPr>
          <w:sz w:val="22"/>
          <w:szCs w:val="22"/>
        </w:rPr>
        <w:fldChar w:fldCharType="separate"/>
      </w:r>
    </w:p>
    <w:p w14:paraId="405D01D8" w14:textId="77777777" w:rsidR="0020381B" w:rsidRPr="0020381B" w:rsidRDefault="0020381B" w:rsidP="0020381B">
      <w:pPr>
        <w:rPr>
          <w:i/>
          <w:sz w:val="22"/>
          <w:szCs w:val="22"/>
        </w:rPr>
      </w:pPr>
      <w:r w:rsidRPr="0020381B">
        <w:rPr>
          <w:sz w:val="22"/>
          <w:szCs w:val="22"/>
        </w:rPr>
        <w:fldChar w:fldCharType="end"/>
      </w:r>
      <w:r w:rsidRPr="0020381B">
        <w:rPr>
          <w:i/>
          <w:sz w:val="22"/>
          <w:szCs w:val="22"/>
        </w:rPr>
        <w:t>Relationship and Sexual Violence Prevention Services (RSVP) - (213) 740-9355(WELL), press “0” after hours – 24/7 on call</w:t>
      </w:r>
    </w:p>
    <w:p w14:paraId="4B1C98D4" w14:textId="77777777" w:rsidR="0020381B" w:rsidRPr="0020381B" w:rsidRDefault="00403FA9" w:rsidP="0020381B">
      <w:pPr>
        <w:rPr>
          <w:sz w:val="22"/>
          <w:szCs w:val="22"/>
        </w:rPr>
      </w:pPr>
      <w:hyperlink r:id="rId27" w:history="1">
        <w:r w:rsidR="0020381B" w:rsidRPr="0020381B">
          <w:rPr>
            <w:rStyle w:val="Hyperlink"/>
            <w:sz w:val="22"/>
            <w:szCs w:val="22"/>
          </w:rPr>
          <w:t>https://studenthealth.usc.edu/sexual-assault/</w:t>
        </w:r>
      </w:hyperlink>
    </w:p>
    <w:p w14:paraId="231FE34B" w14:textId="77777777" w:rsidR="0020381B" w:rsidRPr="0020381B" w:rsidRDefault="0020381B" w:rsidP="0020381B">
      <w:pPr>
        <w:rPr>
          <w:color w:val="1155CC"/>
          <w:sz w:val="22"/>
          <w:szCs w:val="22"/>
          <w:u w:val="single"/>
        </w:rPr>
      </w:pPr>
      <w:r w:rsidRPr="0020381B">
        <w:rPr>
          <w:sz w:val="22"/>
          <w:szCs w:val="22"/>
        </w:rPr>
        <w:t>Free and confidential therapy services, workshops, and training for situations related to gender-based harm.</w:t>
      </w:r>
      <w:r w:rsidRPr="0020381B">
        <w:rPr>
          <w:sz w:val="22"/>
          <w:szCs w:val="22"/>
        </w:rPr>
        <w:fldChar w:fldCharType="begin"/>
      </w:r>
      <w:r w:rsidRPr="0020381B">
        <w:rPr>
          <w:sz w:val="22"/>
          <w:szCs w:val="22"/>
        </w:rPr>
        <w:instrText xml:space="preserve"> HYPERLINK "https://engemannshc.usc.edu/rsvp/" </w:instrText>
      </w:r>
      <w:r w:rsidRPr="0020381B">
        <w:rPr>
          <w:sz w:val="22"/>
          <w:szCs w:val="22"/>
        </w:rPr>
        <w:fldChar w:fldCharType="separate"/>
      </w:r>
    </w:p>
    <w:p w14:paraId="195F8BC4" w14:textId="77777777" w:rsidR="0020381B" w:rsidRPr="0020381B" w:rsidRDefault="0020381B" w:rsidP="0020381B">
      <w:pPr>
        <w:rPr>
          <w:sz w:val="22"/>
          <w:szCs w:val="22"/>
        </w:rPr>
      </w:pPr>
      <w:r w:rsidRPr="0020381B">
        <w:rPr>
          <w:sz w:val="22"/>
          <w:szCs w:val="22"/>
        </w:rPr>
        <w:lastRenderedPageBreak/>
        <w:fldChar w:fldCharType="end"/>
      </w:r>
    </w:p>
    <w:p w14:paraId="018197AD" w14:textId="77777777" w:rsidR="0020381B" w:rsidRPr="0020381B" w:rsidRDefault="0020381B" w:rsidP="0020381B">
      <w:pPr>
        <w:rPr>
          <w:i/>
          <w:sz w:val="22"/>
          <w:szCs w:val="22"/>
        </w:rPr>
      </w:pPr>
      <w:r w:rsidRPr="0020381B">
        <w:rPr>
          <w:i/>
          <w:sz w:val="22"/>
          <w:szCs w:val="22"/>
        </w:rPr>
        <w:t>Office of Equity and Diversity (OED</w:t>
      </w:r>
      <w:proofErr w:type="gramStart"/>
      <w:r w:rsidRPr="0020381B">
        <w:rPr>
          <w:i/>
          <w:sz w:val="22"/>
          <w:szCs w:val="22"/>
        </w:rPr>
        <w:t>)-</w:t>
      </w:r>
      <w:proofErr w:type="gramEnd"/>
      <w:r w:rsidRPr="0020381B">
        <w:rPr>
          <w:i/>
          <w:sz w:val="22"/>
          <w:szCs w:val="22"/>
        </w:rPr>
        <w:t xml:space="preserve"> (213) 740-5086 | Title IX – (213) 821-8298</w:t>
      </w:r>
    </w:p>
    <w:p w14:paraId="63A48789" w14:textId="77777777" w:rsidR="0020381B" w:rsidRPr="0020381B" w:rsidRDefault="00403FA9" w:rsidP="0020381B">
      <w:pPr>
        <w:rPr>
          <w:b/>
          <w:i/>
          <w:sz w:val="22"/>
          <w:szCs w:val="22"/>
        </w:rPr>
      </w:pPr>
      <w:hyperlink r:id="rId28">
        <w:r w:rsidR="0020381B" w:rsidRPr="0020381B">
          <w:rPr>
            <w:color w:val="1155CC"/>
            <w:sz w:val="22"/>
            <w:szCs w:val="22"/>
            <w:u w:val="single"/>
          </w:rPr>
          <w:t>equity.usc.edu</w:t>
        </w:r>
      </w:hyperlink>
      <w:r w:rsidR="0020381B" w:rsidRPr="0020381B">
        <w:rPr>
          <w:sz w:val="22"/>
          <w:szCs w:val="22"/>
        </w:rPr>
        <w:t xml:space="preserve">, </w:t>
      </w:r>
      <w:hyperlink r:id="rId29">
        <w:r w:rsidR="0020381B" w:rsidRPr="0020381B">
          <w:rPr>
            <w:color w:val="1155CC"/>
            <w:sz w:val="22"/>
            <w:szCs w:val="22"/>
            <w:u w:val="single"/>
          </w:rPr>
          <w:t>titleix.usc.edu</w:t>
        </w:r>
      </w:hyperlink>
    </w:p>
    <w:p w14:paraId="39F07BBF" w14:textId="77777777" w:rsidR="0020381B" w:rsidRPr="0020381B" w:rsidRDefault="0020381B" w:rsidP="0020381B">
      <w:pPr>
        <w:rPr>
          <w:sz w:val="22"/>
          <w:szCs w:val="22"/>
        </w:rPr>
      </w:pPr>
      <w:r w:rsidRPr="0020381B">
        <w:rPr>
          <w:sz w:val="22"/>
          <w:szCs w:val="22"/>
        </w:rPr>
        <w:t>Information about how to get help or help someone affected by harassment or discrimination, rights of protected classes, reporting options, and additional resources for students, faculty, staff, visitors, and a</w:t>
      </w:r>
      <w:r w:rsidRPr="0020381B">
        <w:rPr>
          <w:sz w:val="22"/>
          <w:szCs w:val="22"/>
        </w:rPr>
        <w:t>p</w:t>
      </w:r>
      <w:r w:rsidRPr="0020381B">
        <w:rPr>
          <w:sz w:val="22"/>
          <w:szCs w:val="22"/>
        </w:rPr>
        <w:t xml:space="preserve">plicants. </w:t>
      </w:r>
    </w:p>
    <w:p w14:paraId="59C81FAF" w14:textId="77777777" w:rsidR="0020381B" w:rsidRPr="0020381B" w:rsidRDefault="0020381B" w:rsidP="0020381B">
      <w:pPr>
        <w:rPr>
          <w:sz w:val="22"/>
          <w:szCs w:val="22"/>
        </w:rPr>
      </w:pPr>
    </w:p>
    <w:p w14:paraId="6D74597C" w14:textId="77777777" w:rsidR="0020381B" w:rsidRPr="0020381B" w:rsidRDefault="0020381B" w:rsidP="0020381B">
      <w:pPr>
        <w:rPr>
          <w:i/>
          <w:sz w:val="22"/>
          <w:szCs w:val="22"/>
        </w:rPr>
      </w:pPr>
      <w:r w:rsidRPr="0020381B">
        <w:rPr>
          <w:i/>
          <w:sz w:val="22"/>
          <w:szCs w:val="22"/>
        </w:rPr>
        <w:t>Reporting Incidents of Bias or Harassment - (213) 740-5086 or (213) 821-8298</w:t>
      </w:r>
    </w:p>
    <w:p w14:paraId="2399CCE1" w14:textId="77777777" w:rsidR="0020381B" w:rsidRPr="0020381B" w:rsidRDefault="00403FA9" w:rsidP="0020381B">
      <w:pPr>
        <w:rPr>
          <w:color w:val="1155CC"/>
          <w:sz w:val="22"/>
          <w:szCs w:val="22"/>
          <w:u w:val="single"/>
        </w:rPr>
      </w:pPr>
      <w:hyperlink r:id="rId30" w:history="1">
        <w:r w:rsidR="0020381B" w:rsidRPr="0020381B">
          <w:rPr>
            <w:rStyle w:val="Hyperlink"/>
            <w:sz w:val="22"/>
            <w:szCs w:val="22"/>
          </w:rPr>
          <w:t>https://usc-advocate.symplicity.com/care_report/</w:t>
        </w:r>
      </w:hyperlink>
    </w:p>
    <w:p w14:paraId="5E559DB1" w14:textId="5688DC7E" w:rsidR="0020381B" w:rsidRPr="0020381B" w:rsidRDefault="0020381B" w:rsidP="0020381B">
      <w:pPr>
        <w:rPr>
          <w:color w:val="1155CC"/>
          <w:sz w:val="22"/>
          <w:szCs w:val="22"/>
          <w:u w:val="single"/>
        </w:rPr>
      </w:pPr>
      <w:r w:rsidRPr="0020381B">
        <w:rPr>
          <w:sz w:val="22"/>
          <w:szCs w:val="22"/>
        </w:rPr>
        <w:t xml:space="preserve">Avenue to report incidents of bias, hate crimes, and </w:t>
      </w:r>
      <w:proofErr w:type="spellStart"/>
      <w:r w:rsidRPr="0020381B">
        <w:rPr>
          <w:sz w:val="22"/>
          <w:szCs w:val="22"/>
        </w:rPr>
        <w:t>microaggressions</w:t>
      </w:r>
      <w:proofErr w:type="spellEnd"/>
      <w:r w:rsidRPr="0020381B">
        <w:rPr>
          <w:sz w:val="22"/>
          <w:szCs w:val="22"/>
        </w:rPr>
        <w:t xml:space="preserve"> to the </w:t>
      </w:r>
      <w:r w:rsidR="00A76F1D">
        <w:rPr>
          <w:sz w:val="22"/>
          <w:szCs w:val="22"/>
        </w:rPr>
        <w:t>Office of Equity and Divers</w:t>
      </w:r>
      <w:r w:rsidR="00A76F1D">
        <w:rPr>
          <w:sz w:val="22"/>
          <w:szCs w:val="22"/>
        </w:rPr>
        <w:t>i</w:t>
      </w:r>
      <w:r w:rsidR="00A76F1D">
        <w:rPr>
          <w:sz w:val="22"/>
          <w:szCs w:val="22"/>
        </w:rPr>
        <w:t xml:space="preserve">ty </w:t>
      </w:r>
      <w:r w:rsidRPr="0020381B">
        <w:rPr>
          <w:sz w:val="22"/>
          <w:szCs w:val="22"/>
        </w:rPr>
        <w:t>Title IX for appropriate investigation, supportive measures, and response.</w:t>
      </w:r>
      <w:r w:rsidRPr="0020381B">
        <w:rPr>
          <w:sz w:val="22"/>
          <w:szCs w:val="22"/>
        </w:rPr>
        <w:fldChar w:fldCharType="begin"/>
      </w:r>
      <w:r w:rsidRPr="0020381B">
        <w:rPr>
          <w:sz w:val="22"/>
          <w:szCs w:val="22"/>
        </w:rPr>
        <w:instrText xml:space="preserve"> HYPERLINK "https://studentaffairs.usc.edu/bias-assessment-response-support/" </w:instrText>
      </w:r>
      <w:r w:rsidRPr="0020381B">
        <w:rPr>
          <w:sz w:val="22"/>
          <w:szCs w:val="22"/>
        </w:rPr>
        <w:fldChar w:fldCharType="separate"/>
      </w:r>
    </w:p>
    <w:p w14:paraId="158F73DC" w14:textId="77777777" w:rsidR="0020381B" w:rsidRPr="0020381B" w:rsidRDefault="0020381B" w:rsidP="0020381B">
      <w:pPr>
        <w:rPr>
          <w:sz w:val="22"/>
          <w:szCs w:val="22"/>
        </w:rPr>
      </w:pPr>
      <w:r w:rsidRPr="0020381B">
        <w:rPr>
          <w:sz w:val="22"/>
          <w:szCs w:val="22"/>
        </w:rPr>
        <w:fldChar w:fldCharType="end"/>
      </w:r>
    </w:p>
    <w:p w14:paraId="3B5C6942" w14:textId="77777777" w:rsidR="0020381B" w:rsidRPr="0020381B" w:rsidRDefault="0020381B" w:rsidP="0020381B">
      <w:pPr>
        <w:rPr>
          <w:i/>
          <w:sz w:val="22"/>
          <w:szCs w:val="22"/>
        </w:rPr>
      </w:pPr>
      <w:r w:rsidRPr="0020381B">
        <w:rPr>
          <w:i/>
          <w:sz w:val="22"/>
          <w:szCs w:val="22"/>
        </w:rPr>
        <w:t>The Office of Disability Services and Programs - (213) 740-0776</w:t>
      </w:r>
    </w:p>
    <w:p w14:paraId="633ED481" w14:textId="77777777" w:rsidR="0020381B" w:rsidRPr="0020381B" w:rsidRDefault="00403FA9" w:rsidP="0020381B">
      <w:pPr>
        <w:rPr>
          <w:sz w:val="22"/>
          <w:szCs w:val="22"/>
        </w:rPr>
      </w:pPr>
      <w:hyperlink r:id="rId31">
        <w:r w:rsidR="0020381B" w:rsidRPr="0020381B">
          <w:rPr>
            <w:color w:val="1155CC"/>
            <w:sz w:val="22"/>
            <w:szCs w:val="22"/>
            <w:u w:val="single"/>
          </w:rPr>
          <w:t>dsp.usc.edu</w:t>
        </w:r>
      </w:hyperlink>
    </w:p>
    <w:p w14:paraId="2FEE1B1B" w14:textId="2A4D0984" w:rsidR="0020381B" w:rsidRPr="000A6DF9" w:rsidRDefault="0020381B" w:rsidP="0020381B">
      <w:pPr>
        <w:rPr>
          <w:sz w:val="22"/>
          <w:szCs w:val="22"/>
        </w:rPr>
      </w:pPr>
      <w:proofErr w:type="gramStart"/>
      <w:r w:rsidRPr="0020381B">
        <w:rPr>
          <w:sz w:val="22"/>
          <w:szCs w:val="22"/>
        </w:rPr>
        <w:t>Support and accommodations for students with disabilities.</w:t>
      </w:r>
      <w:proofErr w:type="gramEnd"/>
      <w:r w:rsidRPr="0020381B">
        <w:rPr>
          <w:sz w:val="22"/>
          <w:szCs w:val="22"/>
        </w:rPr>
        <w:t xml:space="preserve"> Services include assistance in providing rea</w:t>
      </w:r>
      <w:r w:rsidRPr="0020381B">
        <w:rPr>
          <w:sz w:val="22"/>
          <w:szCs w:val="22"/>
        </w:rPr>
        <w:t>d</w:t>
      </w:r>
      <w:r w:rsidRPr="0020381B">
        <w:rPr>
          <w:sz w:val="22"/>
          <w:szCs w:val="22"/>
        </w:rPr>
        <w:t>ers/</w:t>
      </w:r>
      <w:proofErr w:type="spellStart"/>
      <w:r w:rsidRPr="0020381B">
        <w:rPr>
          <w:sz w:val="22"/>
          <w:szCs w:val="22"/>
        </w:rPr>
        <w:t>notetakers</w:t>
      </w:r>
      <w:proofErr w:type="spellEnd"/>
      <w:r w:rsidRPr="0020381B">
        <w:rPr>
          <w:sz w:val="22"/>
          <w:szCs w:val="22"/>
        </w:rPr>
        <w:t xml:space="preserve">/interpreters, special accommodations for test taking needs, </w:t>
      </w:r>
      <w:proofErr w:type="gramStart"/>
      <w:r w:rsidRPr="0020381B">
        <w:rPr>
          <w:sz w:val="22"/>
          <w:szCs w:val="22"/>
        </w:rPr>
        <w:t>assistance</w:t>
      </w:r>
      <w:proofErr w:type="gramEnd"/>
      <w:r w:rsidRPr="0020381B">
        <w:rPr>
          <w:sz w:val="22"/>
          <w:szCs w:val="22"/>
        </w:rPr>
        <w:t xml:space="preserve"> with architectural barriers, assistive technology, and support for individual needs.</w:t>
      </w:r>
      <w:r w:rsidR="000A6DF9">
        <w:rPr>
          <w:sz w:val="22"/>
          <w:szCs w:val="22"/>
        </w:rPr>
        <w:t xml:space="preserve"> </w:t>
      </w:r>
      <w:r w:rsidRPr="0020381B">
        <w:rPr>
          <w:sz w:val="22"/>
          <w:szCs w:val="22"/>
        </w:rPr>
        <w:t xml:space="preserve">USC is committed to making reasonable accommodations to assist individuals with disabilities in reaching their academic potential. </w:t>
      </w:r>
    </w:p>
    <w:p w14:paraId="00745526" w14:textId="379D4521" w:rsidR="0020381B" w:rsidRPr="0020381B" w:rsidRDefault="0020381B" w:rsidP="0020381B">
      <w:pPr>
        <w:rPr>
          <w:sz w:val="22"/>
          <w:szCs w:val="22"/>
        </w:rPr>
      </w:pPr>
    </w:p>
    <w:p w14:paraId="09F34190" w14:textId="77777777" w:rsidR="0020381B" w:rsidRPr="0020381B" w:rsidRDefault="0020381B" w:rsidP="0020381B">
      <w:pPr>
        <w:rPr>
          <w:i/>
          <w:sz w:val="22"/>
          <w:szCs w:val="22"/>
        </w:rPr>
      </w:pPr>
      <w:r w:rsidRPr="0020381B">
        <w:rPr>
          <w:i/>
          <w:sz w:val="22"/>
          <w:szCs w:val="22"/>
        </w:rPr>
        <w:t>USC Campus Support and Intervention - (213) 821-4710</w:t>
      </w:r>
    </w:p>
    <w:p w14:paraId="5426F1FA" w14:textId="77777777" w:rsidR="0020381B" w:rsidRPr="0020381B" w:rsidRDefault="00403FA9" w:rsidP="0020381B">
      <w:pPr>
        <w:rPr>
          <w:color w:val="1155CC"/>
          <w:sz w:val="22"/>
          <w:szCs w:val="22"/>
          <w:u w:val="single"/>
        </w:rPr>
      </w:pPr>
      <w:hyperlink r:id="rId32" w:history="1">
        <w:r w:rsidR="0020381B" w:rsidRPr="0020381B">
          <w:rPr>
            <w:rStyle w:val="Hyperlink"/>
            <w:sz w:val="22"/>
            <w:szCs w:val="22"/>
          </w:rPr>
          <w:t>https://uscsa.usc.edu/</w:t>
        </w:r>
      </w:hyperlink>
    </w:p>
    <w:p w14:paraId="751DDFCB" w14:textId="77777777" w:rsidR="0020381B" w:rsidRPr="0020381B" w:rsidRDefault="0020381B" w:rsidP="0020381B">
      <w:pPr>
        <w:rPr>
          <w:sz w:val="22"/>
          <w:szCs w:val="22"/>
        </w:rPr>
      </w:pPr>
      <w:proofErr w:type="gramStart"/>
      <w:r w:rsidRPr="0020381B">
        <w:rPr>
          <w:sz w:val="22"/>
          <w:szCs w:val="22"/>
        </w:rPr>
        <w:t>Assists students and families in resolving complex personal, financial, and academic issues adversely a</w:t>
      </w:r>
      <w:r w:rsidRPr="0020381B">
        <w:rPr>
          <w:sz w:val="22"/>
          <w:szCs w:val="22"/>
        </w:rPr>
        <w:t>f</w:t>
      </w:r>
      <w:r w:rsidRPr="0020381B">
        <w:rPr>
          <w:sz w:val="22"/>
          <w:szCs w:val="22"/>
        </w:rPr>
        <w:t>fecting their success as a student.</w:t>
      </w:r>
      <w:proofErr w:type="gramEnd"/>
    </w:p>
    <w:p w14:paraId="161F5A59" w14:textId="77777777" w:rsidR="0020381B" w:rsidRPr="0020381B" w:rsidRDefault="0020381B" w:rsidP="0020381B">
      <w:pPr>
        <w:rPr>
          <w:i/>
          <w:sz w:val="22"/>
          <w:szCs w:val="22"/>
        </w:rPr>
      </w:pPr>
    </w:p>
    <w:p w14:paraId="4BD9B583" w14:textId="77777777" w:rsidR="0020381B" w:rsidRPr="0020381B" w:rsidRDefault="0020381B" w:rsidP="0020381B">
      <w:pPr>
        <w:rPr>
          <w:i/>
          <w:sz w:val="22"/>
          <w:szCs w:val="22"/>
        </w:rPr>
      </w:pPr>
      <w:r w:rsidRPr="0020381B">
        <w:rPr>
          <w:i/>
          <w:sz w:val="22"/>
          <w:szCs w:val="22"/>
        </w:rPr>
        <w:t>Diversity at USC - (213) 740-2101</w:t>
      </w:r>
    </w:p>
    <w:p w14:paraId="7A1550BB" w14:textId="77777777" w:rsidR="0020381B" w:rsidRPr="0020381B" w:rsidRDefault="00403FA9" w:rsidP="0020381B">
      <w:pPr>
        <w:rPr>
          <w:i/>
          <w:sz w:val="22"/>
          <w:szCs w:val="22"/>
        </w:rPr>
      </w:pPr>
      <w:hyperlink r:id="rId33">
        <w:r w:rsidR="0020381B" w:rsidRPr="0020381B">
          <w:rPr>
            <w:color w:val="1155CC"/>
            <w:sz w:val="22"/>
            <w:szCs w:val="22"/>
            <w:u w:val="single"/>
          </w:rPr>
          <w:t>diversity.usc.edu</w:t>
        </w:r>
      </w:hyperlink>
    </w:p>
    <w:p w14:paraId="1EC71696" w14:textId="77777777" w:rsidR="0020381B" w:rsidRPr="0020381B" w:rsidRDefault="0020381B" w:rsidP="0020381B">
      <w:pPr>
        <w:rPr>
          <w:color w:val="1155CC"/>
          <w:sz w:val="22"/>
          <w:szCs w:val="22"/>
          <w:u w:val="single"/>
        </w:rPr>
      </w:pPr>
      <w:r w:rsidRPr="0020381B">
        <w:rPr>
          <w:sz w:val="22"/>
          <w:szCs w:val="22"/>
        </w:rPr>
        <w:t xml:space="preserve">Information on events, programs and training, the Provost’s Diversity and Inclusion Council, Diversity Liaisons for each academic school, chronology, participation, and various resources for students. </w:t>
      </w:r>
      <w:r w:rsidRPr="0020381B">
        <w:rPr>
          <w:sz w:val="22"/>
          <w:szCs w:val="22"/>
        </w:rPr>
        <w:fldChar w:fldCharType="begin"/>
      </w:r>
      <w:r w:rsidRPr="0020381B">
        <w:rPr>
          <w:sz w:val="22"/>
          <w:szCs w:val="22"/>
        </w:rPr>
        <w:instrText xml:space="preserve"> HYPERLINK "https://diversity.usc.edu/" </w:instrText>
      </w:r>
      <w:r w:rsidRPr="0020381B">
        <w:rPr>
          <w:sz w:val="22"/>
          <w:szCs w:val="22"/>
        </w:rPr>
        <w:fldChar w:fldCharType="separate"/>
      </w:r>
    </w:p>
    <w:p w14:paraId="56BA4DAF" w14:textId="77777777" w:rsidR="0020381B" w:rsidRPr="0020381B" w:rsidRDefault="0020381B" w:rsidP="0020381B">
      <w:pPr>
        <w:rPr>
          <w:sz w:val="22"/>
          <w:szCs w:val="22"/>
        </w:rPr>
      </w:pPr>
      <w:r w:rsidRPr="0020381B">
        <w:rPr>
          <w:sz w:val="22"/>
          <w:szCs w:val="22"/>
        </w:rPr>
        <w:fldChar w:fldCharType="end"/>
      </w:r>
    </w:p>
    <w:p w14:paraId="44432092" w14:textId="77777777" w:rsidR="0020381B" w:rsidRPr="0020381B" w:rsidRDefault="0020381B" w:rsidP="0020381B">
      <w:pPr>
        <w:rPr>
          <w:i/>
          <w:sz w:val="22"/>
          <w:szCs w:val="22"/>
        </w:rPr>
      </w:pPr>
      <w:r w:rsidRPr="0020381B">
        <w:rPr>
          <w:i/>
          <w:sz w:val="22"/>
          <w:szCs w:val="22"/>
        </w:rPr>
        <w:t xml:space="preserve">USC Emergency - UPC: (213) 740-4321, HSC: (323) 442-1000 – 24/7 on call </w:t>
      </w:r>
    </w:p>
    <w:p w14:paraId="5E454D64" w14:textId="77777777" w:rsidR="0020381B" w:rsidRPr="0020381B" w:rsidRDefault="00403FA9" w:rsidP="0020381B">
      <w:pPr>
        <w:rPr>
          <w:i/>
          <w:sz w:val="22"/>
          <w:szCs w:val="22"/>
        </w:rPr>
      </w:pPr>
      <w:hyperlink r:id="rId34">
        <w:r w:rsidR="0020381B" w:rsidRPr="0020381B">
          <w:rPr>
            <w:color w:val="1155CC"/>
            <w:sz w:val="22"/>
            <w:szCs w:val="22"/>
            <w:u w:val="single"/>
          </w:rPr>
          <w:t>dps.usc.edu</w:t>
        </w:r>
      </w:hyperlink>
      <w:r w:rsidR="0020381B" w:rsidRPr="0020381B">
        <w:rPr>
          <w:sz w:val="22"/>
          <w:szCs w:val="22"/>
        </w:rPr>
        <w:t xml:space="preserve">, </w:t>
      </w:r>
      <w:hyperlink r:id="rId35">
        <w:r w:rsidR="0020381B" w:rsidRPr="0020381B">
          <w:rPr>
            <w:color w:val="1155CC"/>
            <w:sz w:val="22"/>
            <w:szCs w:val="22"/>
            <w:u w:val="single"/>
          </w:rPr>
          <w:t>emergency.usc.edu</w:t>
        </w:r>
      </w:hyperlink>
    </w:p>
    <w:p w14:paraId="23B6D2B1" w14:textId="77777777" w:rsidR="0020381B" w:rsidRPr="0020381B" w:rsidRDefault="0020381B" w:rsidP="0020381B">
      <w:pPr>
        <w:rPr>
          <w:i/>
          <w:sz w:val="22"/>
          <w:szCs w:val="22"/>
        </w:rPr>
      </w:pPr>
      <w:proofErr w:type="gramStart"/>
      <w:r w:rsidRPr="0020381B">
        <w:rPr>
          <w:sz w:val="22"/>
          <w:szCs w:val="22"/>
        </w:rPr>
        <w:t>Emergency assistance and avenue to report a crime.</w:t>
      </w:r>
      <w:proofErr w:type="gramEnd"/>
      <w:r w:rsidRPr="0020381B">
        <w:rPr>
          <w:sz w:val="22"/>
          <w:szCs w:val="22"/>
        </w:rPr>
        <w:t xml:space="preserve"> Latest updates regarding safety, including ways in which instruction will be continued if an officially declared emergency makes travel to campus infeasible.</w:t>
      </w:r>
    </w:p>
    <w:p w14:paraId="37BD9037" w14:textId="77777777" w:rsidR="0020381B" w:rsidRPr="0020381B" w:rsidRDefault="0020381B" w:rsidP="0020381B">
      <w:pPr>
        <w:rPr>
          <w:i/>
          <w:sz w:val="22"/>
          <w:szCs w:val="22"/>
        </w:rPr>
      </w:pPr>
    </w:p>
    <w:p w14:paraId="7E52657E" w14:textId="2771DAE2" w:rsidR="0020381B" w:rsidRPr="0020381B" w:rsidRDefault="0020381B" w:rsidP="0020381B">
      <w:pPr>
        <w:rPr>
          <w:i/>
          <w:sz w:val="22"/>
          <w:szCs w:val="22"/>
        </w:rPr>
      </w:pPr>
      <w:r w:rsidRPr="0020381B">
        <w:rPr>
          <w:i/>
          <w:sz w:val="22"/>
          <w:szCs w:val="22"/>
        </w:rPr>
        <w:t xml:space="preserve">USC Department of Public Safety - UPC: (213) 740-6000, HSC: (323) 442-120 – 24/7 on call </w:t>
      </w:r>
    </w:p>
    <w:p w14:paraId="3A0C98F8" w14:textId="77777777" w:rsidR="0020381B" w:rsidRPr="0020381B" w:rsidRDefault="00403FA9" w:rsidP="0020381B">
      <w:pPr>
        <w:rPr>
          <w:sz w:val="22"/>
          <w:szCs w:val="22"/>
        </w:rPr>
      </w:pPr>
      <w:hyperlink r:id="rId36">
        <w:r w:rsidR="0020381B" w:rsidRPr="0020381B">
          <w:rPr>
            <w:color w:val="1155CC"/>
            <w:sz w:val="22"/>
            <w:szCs w:val="22"/>
            <w:u w:val="single"/>
          </w:rPr>
          <w:t>dps.usc.edu</w:t>
        </w:r>
      </w:hyperlink>
    </w:p>
    <w:p w14:paraId="10554839" w14:textId="77777777" w:rsidR="0020381B" w:rsidRDefault="0020381B" w:rsidP="0020381B">
      <w:pPr>
        <w:rPr>
          <w:sz w:val="22"/>
          <w:szCs w:val="22"/>
        </w:rPr>
      </w:pPr>
      <w:proofErr w:type="gramStart"/>
      <w:r w:rsidRPr="0020381B">
        <w:rPr>
          <w:sz w:val="22"/>
          <w:szCs w:val="22"/>
        </w:rPr>
        <w:t>Non-emergency assistance or information.</w:t>
      </w:r>
      <w:proofErr w:type="gramEnd"/>
    </w:p>
    <w:p w14:paraId="1C159C88" w14:textId="77777777" w:rsidR="004A1E20" w:rsidRDefault="004A1E20" w:rsidP="0020381B">
      <w:pPr>
        <w:rPr>
          <w:sz w:val="22"/>
          <w:szCs w:val="22"/>
        </w:rPr>
      </w:pPr>
    </w:p>
    <w:p w14:paraId="0422D591" w14:textId="4767CC14" w:rsidR="004A1E20" w:rsidRDefault="004A1E20">
      <w:pPr>
        <w:rPr>
          <w:sz w:val="22"/>
          <w:szCs w:val="22"/>
        </w:rPr>
      </w:pPr>
      <w:r>
        <w:rPr>
          <w:sz w:val="22"/>
          <w:szCs w:val="22"/>
        </w:rPr>
        <w:br w:type="page"/>
      </w:r>
    </w:p>
    <w:p w14:paraId="740D0224" w14:textId="5EF6E70C" w:rsidR="004A1E20" w:rsidRDefault="004A1E20" w:rsidP="0020381B">
      <w:pPr>
        <w:rPr>
          <w:sz w:val="22"/>
          <w:szCs w:val="22"/>
        </w:rPr>
      </w:pPr>
      <w:r>
        <w:rPr>
          <w:sz w:val="22"/>
          <w:szCs w:val="22"/>
        </w:rPr>
        <w:lastRenderedPageBreak/>
        <w:t>CLASS ASSIGNMENTS</w:t>
      </w:r>
    </w:p>
    <w:p w14:paraId="2ACEC16F" w14:textId="77777777" w:rsidR="004A1E20" w:rsidRDefault="004A1E20" w:rsidP="0020381B">
      <w:pPr>
        <w:rPr>
          <w:sz w:val="22"/>
          <w:szCs w:val="22"/>
        </w:rPr>
      </w:pPr>
    </w:p>
    <w:p w14:paraId="321807FB" w14:textId="69883871" w:rsidR="004A1E20" w:rsidRPr="0020381B" w:rsidRDefault="004A1E20" w:rsidP="0020381B">
      <w:pPr>
        <w:rPr>
          <w:sz w:val="22"/>
          <w:szCs w:val="22"/>
        </w:rPr>
      </w:pPr>
      <w:r w:rsidRPr="004A1E20">
        <w:drawing>
          <wp:inline distT="0" distB="0" distL="0" distR="0" wp14:anchorId="4284F71D" wp14:editId="30E70C47">
            <wp:extent cx="5943600" cy="77430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7743039"/>
                    </a:xfrm>
                    <a:prstGeom prst="rect">
                      <a:avLst/>
                    </a:prstGeom>
                    <a:noFill/>
                    <a:ln>
                      <a:noFill/>
                    </a:ln>
                  </pic:spPr>
                </pic:pic>
              </a:graphicData>
            </a:graphic>
          </wp:inline>
        </w:drawing>
      </w:r>
    </w:p>
    <w:p w14:paraId="32C07C4A" w14:textId="77777777" w:rsidR="0020381B" w:rsidRPr="0020381B" w:rsidRDefault="0020381B" w:rsidP="0020381B">
      <w:pPr>
        <w:rPr>
          <w:sz w:val="22"/>
          <w:szCs w:val="22"/>
        </w:rPr>
      </w:pPr>
    </w:p>
    <w:p w14:paraId="42187D48" w14:textId="77777777" w:rsidR="007F2F92" w:rsidRDefault="007F2F92">
      <w:pPr>
        <w:rPr>
          <w:b/>
          <w:sz w:val="28"/>
          <w:szCs w:val="28"/>
        </w:rPr>
      </w:pPr>
      <w:r>
        <w:rPr>
          <w:b/>
          <w:sz w:val="28"/>
          <w:szCs w:val="28"/>
        </w:rPr>
        <w:br w:type="page"/>
      </w:r>
    </w:p>
    <w:p w14:paraId="66767B82" w14:textId="44E47667" w:rsidR="00A21FB9" w:rsidRDefault="007F2F92" w:rsidP="00A21FB9">
      <w:pPr>
        <w:rPr>
          <w:b/>
          <w:sz w:val="28"/>
          <w:szCs w:val="28"/>
        </w:rPr>
      </w:pPr>
      <w:bookmarkStart w:id="0" w:name="_GoBack"/>
      <w:r w:rsidRPr="007F2F92">
        <w:lastRenderedPageBreak/>
        <w:drawing>
          <wp:inline distT="0" distB="0" distL="0" distR="0" wp14:anchorId="6D385078" wp14:editId="2937B50F">
            <wp:extent cx="5983186" cy="8633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85484" cy="8636776"/>
                    </a:xfrm>
                    <a:prstGeom prst="rect">
                      <a:avLst/>
                    </a:prstGeom>
                    <a:noFill/>
                    <a:ln>
                      <a:noFill/>
                    </a:ln>
                  </pic:spPr>
                </pic:pic>
              </a:graphicData>
            </a:graphic>
          </wp:inline>
        </w:drawing>
      </w:r>
      <w:bookmarkEnd w:id="0"/>
      <w:r w:rsidR="00A21FB9" w:rsidRPr="00914C70">
        <w:rPr>
          <w:b/>
          <w:sz w:val="28"/>
          <w:szCs w:val="28"/>
        </w:rPr>
        <w:lastRenderedPageBreak/>
        <w:t>KEY DATES</w:t>
      </w:r>
    </w:p>
    <w:p w14:paraId="3E60998D" w14:textId="77777777" w:rsidR="0043761A" w:rsidRDefault="0043761A" w:rsidP="00A21FB9">
      <w:pPr>
        <w:rPr>
          <w:b/>
          <w:sz w:val="28"/>
          <w:szCs w:val="28"/>
        </w:rPr>
      </w:pPr>
    </w:p>
    <w:tbl>
      <w:tblPr>
        <w:tblW w:w="7754" w:type="dxa"/>
        <w:tblCellSpacing w:w="15" w:type="dxa"/>
        <w:shd w:val="clear" w:color="auto" w:fill="FAF9F2"/>
        <w:tblCellMar>
          <w:left w:w="0" w:type="dxa"/>
          <w:right w:w="0" w:type="dxa"/>
        </w:tblCellMar>
        <w:tblLook w:val="04A0" w:firstRow="1" w:lastRow="0" w:firstColumn="1" w:lastColumn="0" w:noHBand="0" w:noVBand="1"/>
      </w:tblPr>
      <w:tblGrid>
        <w:gridCol w:w="2295"/>
        <w:gridCol w:w="5459"/>
      </w:tblGrid>
      <w:tr w:rsidR="0043761A" w14:paraId="393F559A" w14:textId="77777777" w:rsidTr="0043761A">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5BF64954" w14:textId="77777777" w:rsidR="0043761A" w:rsidRDefault="0043761A">
            <w:pPr>
              <w:rPr>
                <w:rFonts w:ascii="inherit" w:hAnsi="inherit"/>
                <w:color w:val="212121"/>
                <w:sz w:val="30"/>
                <w:szCs w:val="30"/>
              </w:rPr>
            </w:pPr>
            <w:r>
              <w:rPr>
                <w:rFonts w:ascii="inherit" w:hAnsi="inherit"/>
                <w:color w:val="212121"/>
                <w:sz w:val="30"/>
                <w:szCs w:val="30"/>
              </w:rPr>
              <w:t>Aug. 23</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1267F56F" w14:textId="77777777" w:rsidR="0043761A" w:rsidRDefault="0043761A">
            <w:pPr>
              <w:rPr>
                <w:rFonts w:ascii="inherit" w:hAnsi="inherit"/>
                <w:color w:val="212121"/>
                <w:sz w:val="30"/>
                <w:szCs w:val="30"/>
              </w:rPr>
            </w:pPr>
            <w:r>
              <w:rPr>
                <w:rFonts w:ascii="inherit" w:hAnsi="inherit"/>
                <w:color w:val="212121"/>
                <w:sz w:val="30"/>
                <w:szCs w:val="30"/>
              </w:rPr>
              <w:t>Fall semester classes begin in Session 001</w:t>
            </w:r>
          </w:p>
        </w:tc>
      </w:tr>
      <w:tr w:rsidR="0043761A" w14:paraId="626C125C" w14:textId="77777777" w:rsidTr="0043761A">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4DC3CA37" w14:textId="77777777" w:rsidR="0043761A" w:rsidRDefault="0043761A">
            <w:pPr>
              <w:rPr>
                <w:rFonts w:ascii="inherit" w:hAnsi="inherit"/>
                <w:color w:val="212121"/>
                <w:sz w:val="30"/>
                <w:szCs w:val="30"/>
              </w:rPr>
            </w:pPr>
            <w:r>
              <w:rPr>
                <w:rFonts w:ascii="inherit" w:hAnsi="inherit"/>
                <w:color w:val="212121"/>
                <w:sz w:val="30"/>
                <w:szCs w:val="30"/>
              </w:rPr>
              <w:t>Aug. 23-27</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6B316E94" w14:textId="77777777" w:rsidR="0043761A" w:rsidRDefault="0043761A">
            <w:pPr>
              <w:rPr>
                <w:rFonts w:ascii="inherit" w:hAnsi="inherit"/>
                <w:color w:val="212121"/>
                <w:sz w:val="30"/>
                <w:szCs w:val="30"/>
              </w:rPr>
            </w:pPr>
            <w:r>
              <w:rPr>
                <w:rFonts w:ascii="inherit" w:hAnsi="inherit"/>
                <w:color w:val="212121"/>
                <w:sz w:val="30"/>
                <w:szCs w:val="30"/>
              </w:rPr>
              <w:t>Late registration and change of schedule for Session 001</w:t>
            </w:r>
          </w:p>
        </w:tc>
      </w:tr>
      <w:tr w:rsidR="0043761A" w14:paraId="7CBE0FCA" w14:textId="77777777" w:rsidTr="0043761A">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67093128" w14:textId="77777777" w:rsidR="0043761A" w:rsidRDefault="0043761A">
            <w:pPr>
              <w:rPr>
                <w:rFonts w:ascii="inherit" w:hAnsi="inherit"/>
                <w:color w:val="212121"/>
                <w:sz w:val="30"/>
                <w:szCs w:val="30"/>
              </w:rPr>
            </w:pPr>
            <w:r>
              <w:rPr>
                <w:rFonts w:ascii="inherit" w:hAnsi="inherit"/>
                <w:color w:val="212121"/>
                <w:sz w:val="30"/>
                <w:szCs w:val="30"/>
              </w:rPr>
              <w:t>Sept. 6</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66AFAE49" w14:textId="77777777" w:rsidR="0043761A" w:rsidRDefault="0043761A">
            <w:pPr>
              <w:rPr>
                <w:rFonts w:ascii="inherit" w:hAnsi="inherit"/>
                <w:color w:val="212121"/>
                <w:sz w:val="30"/>
                <w:szCs w:val="30"/>
              </w:rPr>
            </w:pPr>
            <w:r>
              <w:rPr>
                <w:rFonts w:ascii="inherit" w:hAnsi="inherit"/>
                <w:color w:val="212121"/>
                <w:sz w:val="30"/>
                <w:szCs w:val="30"/>
              </w:rPr>
              <w:t>Labor Day, university holiday</w:t>
            </w:r>
          </w:p>
        </w:tc>
      </w:tr>
      <w:tr w:rsidR="0043761A" w14:paraId="7967A72A" w14:textId="77777777" w:rsidTr="0043761A">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2270C074" w14:textId="77777777" w:rsidR="0043761A" w:rsidRDefault="0043761A">
            <w:pPr>
              <w:rPr>
                <w:rFonts w:ascii="inherit" w:hAnsi="inherit"/>
                <w:color w:val="212121"/>
                <w:sz w:val="30"/>
                <w:szCs w:val="30"/>
              </w:rPr>
            </w:pPr>
            <w:r>
              <w:rPr>
                <w:rFonts w:ascii="inherit" w:hAnsi="inherit"/>
                <w:color w:val="212121"/>
                <w:sz w:val="30"/>
                <w:szCs w:val="30"/>
              </w:rPr>
              <w:t>Sept. 10</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5A93F695" w14:textId="77777777" w:rsidR="0043761A" w:rsidRDefault="0043761A">
            <w:pPr>
              <w:rPr>
                <w:rFonts w:ascii="inherit" w:hAnsi="inherit"/>
                <w:color w:val="212121"/>
                <w:sz w:val="30"/>
                <w:szCs w:val="30"/>
              </w:rPr>
            </w:pPr>
            <w:r>
              <w:rPr>
                <w:rFonts w:ascii="inherit" w:hAnsi="inherit"/>
                <w:color w:val="212121"/>
                <w:sz w:val="30"/>
                <w:szCs w:val="30"/>
              </w:rPr>
              <w:t>Deadline for purchasing or showing proof of health insurance</w:t>
            </w:r>
          </w:p>
        </w:tc>
      </w:tr>
      <w:tr w:rsidR="0043761A" w14:paraId="452D50EB" w14:textId="77777777" w:rsidTr="0043761A">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1884EBD3"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Sept. 10</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3E57B0FB"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Last day to register and add classes for Session 001</w:t>
            </w:r>
          </w:p>
        </w:tc>
      </w:tr>
      <w:tr w:rsidR="0043761A" w14:paraId="0D8E830E" w14:textId="77777777" w:rsidTr="0043761A">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76862900"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Sept. 10</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13DFD8D8" w14:textId="2043981E" w:rsidR="0043761A" w:rsidRDefault="0043761A" w:rsidP="0043761A">
            <w:pPr>
              <w:rPr>
                <w:rFonts w:ascii="inherit" w:hAnsi="inherit"/>
                <w:color w:val="212121"/>
                <w:sz w:val="30"/>
                <w:szCs w:val="30"/>
              </w:rPr>
            </w:pPr>
            <w:r>
              <w:rPr>
                <w:rStyle w:val="Strong"/>
                <w:rFonts w:ascii="inherit" w:hAnsi="inherit"/>
                <w:color w:val="212121"/>
                <w:sz w:val="30"/>
                <w:szCs w:val="30"/>
                <w:bdr w:val="none" w:sz="0" w:space="0" w:color="auto" w:frame="1"/>
              </w:rPr>
              <w:t xml:space="preserve">Last day to drop a class without a mark of “W,” </w:t>
            </w:r>
          </w:p>
        </w:tc>
      </w:tr>
      <w:tr w:rsidR="0043761A" w14:paraId="50C42AAC" w14:textId="77777777" w:rsidTr="0043761A">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2F46667C"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Sept. 10</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3AD677F1"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Last day to change enrollment option to Pass/No Pass or Audit for Session 001</w:t>
            </w:r>
          </w:p>
        </w:tc>
      </w:tr>
      <w:tr w:rsidR="0043761A" w14:paraId="161812AC" w14:textId="77777777" w:rsidTr="0043761A">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10A5E553"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Sept. 10</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475B56A7"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Last day to purchase or waive tuition refund insurance for fall</w:t>
            </w:r>
          </w:p>
        </w:tc>
      </w:tr>
      <w:tr w:rsidR="0043761A" w14:paraId="5087E41A" w14:textId="77777777" w:rsidTr="0043761A">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34910755"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Sept. 14</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3AD32038"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Last day to drop a Monday-only class without a mark of “W” and receive a refund or to change to Pass/No Pass or Audit for Session 001</w:t>
            </w:r>
          </w:p>
        </w:tc>
      </w:tr>
      <w:tr w:rsidR="0043761A" w14:paraId="4B70370A" w14:textId="77777777" w:rsidTr="0043761A">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5AA81238"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Oct. 8</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7CCFD01F"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Last day to change a Pass/No pass to a letter grade for Session 001.</w:t>
            </w:r>
          </w:p>
        </w:tc>
      </w:tr>
      <w:tr w:rsidR="0043761A" w14:paraId="637AD32E" w14:textId="77777777" w:rsidTr="0043761A">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2AFC4530"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Oct. 14-15</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2AF71203"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Fall recess</w:t>
            </w:r>
          </w:p>
        </w:tc>
      </w:tr>
      <w:tr w:rsidR="0043761A" w14:paraId="68BFB42F" w14:textId="77777777" w:rsidTr="0043761A">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7A048099"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Nov. 12</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19C65536" w14:textId="77777777" w:rsidR="0043761A" w:rsidRDefault="0043761A">
            <w:pPr>
              <w:rPr>
                <w:rFonts w:ascii="inherit" w:hAnsi="inherit"/>
                <w:color w:val="212121"/>
                <w:sz w:val="30"/>
                <w:szCs w:val="30"/>
              </w:rPr>
            </w:pPr>
            <w:r>
              <w:rPr>
                <w:rStyle w:val="Strong"/>
                <w:rFonts w:ascii="inherit" w:hAnsi="inherit"/>
                <w:color w:val="212121"/>
                <w:sz w:val="30"/>
                <w:szCs w:val="30"/>
                <w:bdr w:val="none" w:sz="0" w:space="0" w:color="auto" w:frame="1"/>
              </w:rPr>
              <w:t>Last day to drop a class with a mark of “W” for Session 001</w:t>
            </w:r>
          </w:p>
        </w:tc>
      </w:tr>
      <w:tr w:rsidR="0043761A" w14:paraId="179A4725" w14:textId="77777777" w:rsidTr="0043761A">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5DE85224" w14:textId="77777777" w:rsidR="0043761A" w:rsidRDefault="0043761A">
            <w:pPr>
              <w:rPr>
                <w:rFonts w:ascii="inherit" w:hAnsi="inherit"/>
                <w:color w:val="212121"/>
                <w:sz w:val="30"/>
                <w:szCs w:val="30"/>
              </w:rPr>
            </w:pPr>
            <w:r>
              <w:rPr>
                <w:rFonts w:ascii="inherit" w:hAnsi="inherit"/>
                <w:color w:val="212121"/>
                <w:sz w:val="30"/>
                <w:szCs w:val="30"/>
              </w:rPr>
              <w:t>Nov. 24-28</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34A42132" w14:textId="77777777" w:rsidR="0043761A" w:rsidRDefault="0043761A">
            <w:pPr>
              <w:rPr>
                <w:rFonts w:ascii="inherit" w:hAnsi="inherit"/>
                <w:color w:val="212121"/>
                <w:sz w:val="30"/>
                <w:szCs w:val="30"/>
              </w:rPr>
            </w:pPr>
            <w:r>
              <w:rPr>
                <w:rFonts w:ascii="inherit" w:hAnsi="inherit"/>
                <w:color w:val="212121"/>
                <w:sz w:val="30"/>
                <w:szCs w:val="30"/>
              </w:rPr>
              <w:t>Thanksgiving Break</w:t>
            </w:r>
          </w:p>
        </w:tc>
      </w:tr>
      <w:tr w:rsidR="0043761A" w14:paraId="1846B71C" w14:textId="77777777" w:rsidTr="0043761A">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14A810F7" w14:textId="77777777" w:rsidR="0043761A" w:rsidRDefault="0043761A">
            <w:pPr>
              <w:rPr>
                <w:rFonts w:ascii="inherit" w:hAnsi="inherit"/>
                <w:color w:val="212121"/>
                <w:sz w:val="30"/>
                <w:szCs w:val="30"/>
              </w:rPr>
            </w:pPr>
            <w:r>
              <w:rPr>
                <w:rFonts w:ascii="inherit" w:hAnsi="inherit"/>
                <w:color w:val="212121"/>
                <w:sz w:val="30"/>
                <w:szCs w:val="30"/>
              </w:rPr>
              <w:t>Dec. 3</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0E9F81E4" w14:textId="77777777" w:rsidR="0043761A" w:rsidRDefault="0043761A">
            <w:pPr>
              <w:rPr>
                <w:rFonts w:ascii="inherit" w:hAnsi="inherit"/>
                <w:color w:val="212121"/>
                <w:sz w:val="30"/>
                <w:szCs w:val="30"/>
              </w:rPr>
            </w:pPr>
            <w:r>
              <w:rPr>
                <w:rFonts w:ascii="inherit" w:hAnsi="inherit"/>
                <w:color w:val="212121"/>
                <w:sz w:val="30"/>
                <w:szCs w:val="30"/>
              </w:rPr>
              <w:t>Fall semester classes end</w:t>
            </w:r>
          </w:p>
        </w:tc>
      </w:tr>
      <w:tr w:rsidR="0043761A" w14:paraId="627C48D8" w14:textId="77777777" w:rsidTr="0043761A">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6BEB783F" w14:textId="77777777" w:rsidR="0043761A" w:rsidRDefault="0043761A">
            <w:pPr>
              <w:rPr>
                <w:rFonts w:ascii="inherit" w:hAnsi="inherit"/>
                <w:color w:val="212121"/>
                <w:sz w:val="30"/>
                <w:szCs w:val="30"/>
              </w:rPr>
            </w:pPr>
            <w:r>
              <w:rPr>
                <w:rFonts w:ascii="inherit" w:hAnsi="inherit"/>
                <w:color w:val="212121"/>
                <w:sz w:val="30"/>
                <w:szCs w:val="30"/>
              </w:rPr>
              <w:t>Dec. 4-7</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4371093D" w14:textId="77777777" w:rsidR="0043761A" w:rsidRDefault="0043761A">
            <w:pPr>
              <w:rPr>
                <w:rFonts w:ascii="inherit" w:hAnsi="inherit"/>
                <w:color w:val="212121"/>
                <w:sz w:val="30"/>
                <w:szCs w:val="30"/>
              </w:rPr>
            </w:pPr>
            <w:r>
              <w:rPr>
                <w:rFonts w:ascii="inherit" w:hAnsi="inherit"/>
                <w:color w:val="212121"/>
                <w:sz w:val="30"/>
                <w:szCs w:val="30"/>
              </w:rPr>
              <w:t>Study days</w:t>
            </w:r>
          </w:p>
        </w:tc>
      </w:tr>
      <w:tr w:rsidR="0043761A" w14:paraId="1132FA6B" w14:textId="77777777" w:rsidTr="0043761A">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55035E95" w14:textId="77777777" w:rsidR="0043761A" w:rsidRDefault="0043761A">
            <w:pPr>
              <w:rPr>
                <w:rFonts w:ascii="inherit" w:hAnsi="inherit"/>
                <w:color w:val="212121"/>
                <w:sz w:val="30"/>
                <w:szCs w:val="30"/>
              </w:rPr>
            </w:pPr>
            <w:r>
              <w:rPr>
                <w:rFonts w:ascii="inherit" w:hAnsi="inherit"/>
                <w:color w:val="212121"/>
                <w:sz w:val="30"/>
                <w:szCs w:val="30"/>
              </w:rPr>
              <w:t>Dec. 8-15</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7D506B58" w14:textId="77777777" w:rsidR="0043761A" w:rsidRDefault="0043761A">
            <w:pPr>
              <w:rPr>
                <w:rFonts w:ascii="inherit" w:hAnsi="inherit"/>
                <w:color w:val="212121"/>
                <w:sz w:val="30"/>
                <w:szCs w:val="30"/>
              </w:rPr>
            </w:pPr>
            <w:r>
              <w:rPr>
                <w:rFonts w:ascii="inherit" w:hAnsi="inherit"/>
                <w:color w:val="212121"/>
                <w:sz w:val="30"/>
                <w:szCs w:val="30"/>
              </w:rPr>
              <w:t>Final examinations</w:t>
            </w:r>
          </w:p>
        </w:tc>
      </w:tr>
      <w:tr w:rsidR="0043761A" w14:paraId="6C44F339" w14:textId="77777777" w:rsidTr="0043761A">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6BBDA0A1" w14:textId="77777777" w:rsidR="0043761A" w:rsidRDefault="0043761A">
            <w:pPr>
              <w:rPr>
                <w:rFonts w:ascii="inherit" w:hAnsi="inherit"/>
                <w:color w:val="212121"/>
                <w:sz w:val="30"/>
                <w:szCs w:val="30"/>
              </w:rPr>
            </w:pPr>
            <w:r>
              <w:rPr>
                <w:rFonts w:ascii="inherit" w:hAnsi="inherit"/>
                <w:color w:val="212121"/>
                <w:sz w:val="30"/>
                <w:szCs w:val="30"/>
              </w:rPr>
              <w:t>Dec. 16-Jan. 9, 2022</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64C81E72" w14:textId="77777777" w:rsidR="0043761A" w:rsidRDefault="0043761A">
            <w:pPr>
              <w:rPr>
                <w:rFonts w:ascii="inherit" w:hAnsi="inherit"/>
                <w:color w:val="212121"/>
                <w:sz w:val="30"/>
                <w:szCs w:val="30"/>
              </w:rPr>
            </w:pPr>
            <w:r>
              <w:rPr>
                <w:rFonts w:ascii="inherit" w:hAnsi="inherit"/>
                <w:color w:val="212121"/>
                <w:sz w:val="30"/>
                <w:szCs w:val="30"/>
              </w:rPr>
              <w:t>Winter Recess</w:t>
            </w:r>
          </w:p>
        </w:tc>
      </w:tr>
    </w:tbl>
    <w:p w14:paraId="1AEF923D" w14:textId="77777777" w:rsidR="0043761A" w:rsidRPr="00914C70" w:rsidRDefault="0043761A" w:rsidP="00A21FB9">
      <w:pPr>
        <w:rPr>
          <w:b/>
          <w:sz w:val="28"/>
          <w:szCs w:val="28"/>
        </w:rPr>
      </w:pPr>
    </w:p>
    <w:sectPr w:rsidR="0043761A" w:rsidRPr="00914C70" w:rsidSect="0095140F">
      <w:headerReference w:type="default" r:id="rId39"/>
      <w:footerReference w:type="even" r:id="rId40"/>
      <w:footerReference w:type="default" r:id="rId41"/>
      <w:footnotePr>
        <w:numFmt w:val="chicago"/>
      </w:footnotePr>
      <w:pgSz w:w="12240" w:h="15840" w:code="1"/>
      <w:pgMar w:top="1080" w:right="1440" w:bottom="1080" w:left="1440"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F697C" w14:textId="77777777" w:rsidR="00E82EA8" w:rsidRDefault="00E82EA8">
      <w:r>
        <w:separator/>
      </w:r>
    </w:p>
  </w:endnote>
  <w:endnote w:type="continuationSeparator" w:id="0">
    <w:p w14:paraId="38459B58" w14:textId="77777777" w:rsidR="00E82EA8" w:rsidRDefault="00E8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20D5" w14:textId="77777777" w:rsidR="00403FA9" w:rsidRDefault="00403F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403FA9" w:rsidRDefault="00403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2B98F" w14:textId="209177D4" w:rsidR="00403FA9" w:rsidRPr="00A4769D" w:rsidRDefault="00403FA9">
    <w:pPr>
      <w:pStyle w:val="Footer"/>
      <w:jc w:val="right"/>
      <w:rPr>
        <w:sz w:val="16"/>
        <w:szCs w:val="16"/>
      </w:rPr>
    </w:pPr>
    <w:r w:rsidRPr="00A4769D">
      <w:rPr>
        <w:sz w:val="16"/>
        <w:szCs w:val="16"/>
      </w:rPr>
      <w:t xml:space="preserve">Page </w:t>
    </w:r>
    <w:sdt>
      <w:sdtPr>
        <w:rPr>
          <w:sz w:val="16"/>
          <w:szCs w:val="16"/>
        </w:rPr>
        <w:id w:val="2067130690"/>
        <w:docPartObj>
          <w:docPartGallery w:val="Page Numbers (Bottom of Page)"/>
          <w:docPartUnique/>
        </w:docPartObj>
      </w:sdtPr>
      <w:sdtEndPr>
        <w:rPr>
          <w:noProof/>
        </w:rPr>
      </w:sdtEndPr>
      <w:sdtContent>
        <w:r w:rsidRPr="00A4769D">
          <w:rPr>
            <w:sz w:val="16"/>
            <w:szCs w:val="16"/>
          </w:rPr>
          <w:fldChar w:fldCharType="begin"/>
        </w:r>
        <w:r w:rsidRPr="00A4769D">
          <w:rPr>
            <w:sz w:val="16"/>
            <w:szCs w:val="16"/>
          </w:rPr>
          <w:instrText xml:space="preserve"> PAGE   \* MERGEFORMAT </w:instrText>
        </w:r>
        <w:r w:rsidRPr="00A4769D">
          <w:rPr>
            <w:sz w:val="16"/>
            <w:szCs w:val="16"/>
          </w:rPr>
          <w:fldChar w:fldCharType="separate"/>
        </w:r>
        <w:r w:rsidR="000F0F72">
          <w:rPr>
            <w:noProof/>
            <w:sz w:val="16"/>
            <w:szCs w:val="16"/>
          </w:rPr>
          <w:t>15</w:t>
        </w:r>
        <w:r w:rsidRPr="00A4769D">
          <w:rPr>
            <w:noProof/>
            <w:sz w:val="16"/>
            <w:szCs w:val="16"/>
          </w:rPr>
          <w:fldChar w:fldCharType="end"/>
        </w:r>
        <w:r w:rsidRPr="00A4769D">
          <w:rPr>
            <w:noProof/>
            <w:sz w:val="16"/>
            <w:szCs w:val="16"/>
          </w:rPr>
          <w:t xml:space="preserve"> of </w:t>
        </w:r>
        <w:r>
          <w:rPr>
            <w:noProof/>
            <w:sz w:val="16"/>
            <w:szCs w:val="16"/>
          </w:rPr>
          <w:t>17</w:t>
        </w:r>
      </w:sdtContent>
    </w:sdt>
  </w:p>
  <w:p w14:paraId="32C0B2C8" w14:textId="20DA83E5" w:rsidR="00403FA9" w:rsidRDefault="00403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ECE89" w14:textId="77777777" w:rsidR="00E82EA8" w:rsidRDefault="00E82EA8">
      <w:r>
        <w:separator/>
      </w:r>
    </w:p>
  </w:footnote>
  <w:footnote w:type="continuationSeparator" w:id="0">
    <w:p w14:paraId="3663F12B" w14:textId="77777777" w:rsidR="00E82EA8" w:rsidRDefault="00E8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8A63" w14:textId="7D35EF33" w:rsidR="00403FA9" w:rsidRPr="003E5FE2" w:rsidRDefault="00403FA9">
    <w:pPr>
      <w:pStyle w:val="Header"/>
      <w:rPr>
        <w:sz w:val="20"/>
        <w:szCs w:val="20"/>
      </w:rPr>
    </w:pPr>
    <w:r w:rsidRPr="003E5FE2">
      <w:rPr>
        <w:sz w:val="20"/>
        <w:szCs w:val="20"/>
      </w:rPr>
      <w:t>ACCT 410</w:t>
    </w:r>
    <w:r w:rsidR="00F34FF1">
      <w:rPr>
        <w:sz w:val="20"/>
        <w:szCs w:val="20"/>
      </w:rPr>
      <w:t>X</w:t>
    </w:r>
    <w:r w:rsidRPr="003E5FE2">
      <w:rPr>
        <w:sz w:val="20"/>
        <w:szCs w:val="20"/>
      </w:rPr>
      <w:t xml:space="preserve">                                                                                                                   </w:t>
    </w:r>
    <w:r>
      <w:rPr>
        <w:sz w:val="20"/>
        <w:szCs w:val="20"/>
      </w:rPr>
      <w:t xml:space="preserve">                              </w:t>
    </w:r>
    <w:r w:rsidR="00F34FF1">
      <w:rPr>
        <w:sz w:val="20"/>
        <w:szCs w:val="20"/>
      </w:rPr>
      <w:t>FALL</w:t>
    </w:r>
    <w:r w:rsidRPr="003E5FE2">
      <w:rPr>
        <w:sz w:val="20"/>
        <w:szCs w:val="20"/>
      </w:rPr>
      <w:t xml:space="preserve"> 2021</w:t>
    </w:r>
  </w:p>
  <w:p w14:paraId="615CF7B1" w14:textId="77777777" w:rsidR="00403FA9" w:rsidRDefault="00403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F1C"/>
    <w:multiLevelType w:val="multilevel"/>
    <w:tmpl w:val="4666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B963D9C"/>
    <w:multiLevelType w:val="multilevel"/>
    <w:tmpl w:val="B85E7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FD0551E"/>
    <w:multiLevelType w:val="hybridMultilevel"/>
    <w:tmpl w:val="29D40D1E"/>
    <w:lvl w:ilvl="0" w:tplc="CCF2096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D68C4"/>
    <w:multiLevelType w:val="hybridMultilevel"/>
    <w:tmpl w:val="DEB0C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603C5"/>
    <w:multiLevelType w:val="hybridMultilevel"/>
    <w:tmpl w:val="9CC82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826234"/>
    <w:multiLevelType w:val="hybridMultilevel"/>
    <w:tmpl w:val="418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4495E"/>
    <w:multiLevelType w:val="hybridMultilevel"/>
    <w:tmpl w:val="AF56FC58"/>
    <w:lvl w:ilvl="0" w:tplc="CCF2096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B78A9"/>
    <w:multiLevelType w:val="hybridMultilevel"/>
    <w:tmpl w:val="1C0A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D674B91"/>
    <w:multiLevelType w:val="hybridMultilevel"/>
    <w:tmpl w:val="67407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4A5C7F"/>
    <w:multiLevelType w:val="hybridMultilevel"/>
    <w:tmpl w:val="41BE6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3321AD"/>
    <w:multiLevelType w:val="multilevel"/>
    <w:tmpl w:val="53DEF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7F1D91"/>
    <w:multiLevelType w:val="hybridMultilevel"/>
    <w:tmpl w:val="D21E6F7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0B955F3"/>
    <w:multiLevelType w:val="hybridMultilevel"/>
    <w:tmpl w:val="33B03576"/>
    <w:lvl w:ilvl="0" w:tplc="9106F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A1EED"/>
    <w:multiLevelType w:val="multilevel"/>
    <w:tmpl w:val="3F2E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DA5AA9"/>
    <w:multiLevelType w:val="multilevel"/>
    <w:tmpl w:val="983A4F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CF102D9"/>
    <w:multiLevelType w:val="multilevel"/>
    <w:tmpl w:val="00DC5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F5B1B91"/>
    <w:multiLevelType w:val="hybridMultilevel"/>
    <w:tmpl w:val="99142A4A"/>
    <w:lvl w:ilvl="0" w:tplc="CCF2096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22"/>
  </w:num>
  <w:num w:numId="5">
    <w:abstractNumId w:val="2"/>
  </w:num>
  <w:num w:numId="6">
    <w:abstractNumId w:val="16"/>
  </w:num>
  <w:num w:numId="7">
    <w:abstractNumId w:val="17"/>
  </w:num>
  <w:num w:numId="8">
    <w:abstractNumId w:val="3"/>
  </w:num>
  <w:num w:numId="9">
    <w:abstractNumId w:val="11"/>
  </w:num>
  <w:num w:numId="10">
    <w:abstractNumId w:val="10"/>
  </w:num>
  <w:num w:numId="11">
    <w:abstractNumId w:val="20"/>
  </w:num>
  <w:num w:numId="12">
    <w:abstractNumId w:val="0"/>
  </w:num>
  <w:num w:numId="13">
    <w:abstractNumId w:val="13"/>
  </w:num>
  <w:num w:numId="14">
    <w:abstractNumId w:val="6"/>
  </w:num>
  <w:num w:numId="15">
    <w:abstractNumId w:val="21"/>
  </w:num>
  <w:num w:numId="16">
    <w:abstractNumId w:val="23"/>
  </w:num>
  <w:num w:numId="17">
    <w:abstractNumId w:val="4"/>
  </w:num>
  <w:num w:numId="18">
    <w:abstractNumId w:val="15"/>
  </w:num>
  <w:num w:numId="19">
    <w:abstractNumId w:val="12"/>
  </w:num>
  <w:num w:numId="20">
    <w:abstractNumId w:val="24"/>
  </w:num>
  <w:num w:numId="21">
    <w:abstractNumId w:val="9"/>
  </w:num>
  <w:num w:numId="22">
    <w:abstractNumId w:val="5"/>
  </w:num>
  <w:num w:numId="23">
    <w:abstractNumId w:val="19"/>
  </w:num>
  <w:num w:numId="24">
    <w:abstractNumId w:val="8"/>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46EB"/>
    <w:rsid w:val="0001363D"/>
    <w:rsid w:val="0001548B"/>
    <w:rsid w:val="0001785C"/>
    <w:rsid w:val="000207A3"/>
    <w:rsid w:val="0002530A"/>
    <w:rsid w:val="000314B9"/>
    <w:rsid w:val="000335A7"/>
    <w:rsid w:val="000346B0"/>
    <w:rsid w:val="00035D65"/>
    <w:rsid w:val="00036FF8"/>
    <w:rsid w:val="00037BF4"/>
    <w:rsid w:val="00047AFE"/>
    <w:rsid w:val="000502F7"/>
    <w:rsid w:val="00051025"/>
    <w:rsid w:val="00056AAB"/>
    <w:rsid w:val="000574AC"/>
    <w:rsid w:val="000727DC"/>
    <w:rsid w:val="00073ABD"/>
    <w:rsid w:val="00076C39"/>
    <w:rsid w:val="00081091"/>
    <w:rsid w:val="00082E53"/>
    <w:rsid w:val="00083145"/>
    <w:rsid w:val="000918D9"/>
    <w:rsid w:val="00091D97"/>
    <w:rsid w:val="00094B25"/>
    <w:rsid w:val="00094E13"/>
    <w:rsid w:val="00095639"/>
    <w:rsid w:val="000A00B7"/>
    <w:rsid w:val="000A077B"/>
    <w:rsid w:val="000A1E12"/>
    <w:rsid w:val="000A342B"/>
    <w:rsid w:val="000A49FF"/>
    <w:rsid w:val="000A6DF9"/>
    <w:rsid w:val="000B0307"/>
    <w:rsid w:val="000B3057"/>
    <w:rsid w:val="000C2B7D"/>
    <w:rsid w:val="000C3C31"/>
    <w:rsid w:val="000C3EFD"/>
    <w:rsid w:val="000C4C94"/>
    <w:rsid w:val="000C4E36"/>
    <w:rsid w:val="000D143A"/>
    <w:rsid w:val="000D169E"/>
    <w:rsid w:val="000D2396"/>
    <w:rsid w:val="000D2771"/>
    <w:rsid w:val="000D34C5"/>
    <w:rsid w:val="000D723C"/>
    <w:rsid w:val="000D7ED8"/>
    <w:rsid w:val="000E0210"/>
    <w:rsid w:val="000E1625"/>
    <w:rsid w:val="000E1DDA"/>
    <w:rsid w:val="000E3085"/>
    <w:rsid w:val="000E426A"/>
    <w:rsid w:val="000E6707"/>
    <w:rsid w:val="000F0F72"/>
    <w:rsid w:val="000F5141"/>
    <w:rsid w:val="000F5D4F"/>
    <w:rsid w:val="00102C4F"/>
    <w:rsid w:val="00102E27"/>
    <w:rsid w:val="001043FD"/>
    <w:rsid w:val="00104DF3"/>
    <w:rsid w:val="00107C3C"/>
    <w:rsid w:val="001128D5"/>
    <w:rsid w:val="001174AF"/>
    <w:rsid w:val="00117989"/>
    <w:rsid w:val="00122BCF"/>
    <w:rsid w:val="00134B5A"/>
    <w:rsid w:val="0013604B"/>
    <w:rsid w:val="0014058C"/>
    <w:rsid w:val="0014308A"/>
    <w:rsid w:val="00144EFB"/>
    <w:rsid w:val="00145B01"/>
    <w:rsid w:val="00146EDD"/>
    <w:rsid w:val="001505B9"/>
    <w:rsid w:val="00150EE5"/>
    <w:rsid w:val="00151621"/>
    <w:rsid w:val="00152464"/>
    <w:rsid w:val="00153067"/>
    <w:rsid w:val="00153910"/>
    <w:rsid w:val="00154146"/>
    <w:rsid w:val="0015489B"/>
    <w:rsid w:val="001611A7"/>
    <w:rsid w:val="00167AFB"/>
    <w:rsid w:val="001717AC"/>
    <w:rsid w:val="00173BED"/>
    <w:rsid w:val="00173C32"/>
    <w:rsid w:val="0017438C"/>
    <w:rsid w:val="001743CC"/>
    <w:rsid w:val="0017496D"/>
    <w:rsid w:val="001777AD"/>
    <w:rsid w:val="00180516"/>
    <w:rsid w:val="00181073"/>
    <w:rsid w:val="00181E3C"/>
    <w:rsid w:val="00184453"/>
    <w:rsid w:val="00185992"/>
    <w:rsid w:val="00185CEE"/>
    <w:rsid w:val="00185D1C"/>
    <w:rsid w:val="001869EC"/>
    <w:rsid w:val="00191C66"/>
    <w:rsid w:val="00192AB2"/>
    <w:rsid w:val="00193763"/>
    <w:rsid w:val="0019452D"/>
    <w:rsid w:val="0019502C"/>
    <w:rsid w:val="001A03F4"/>
    <w:rsid w:val="001A4651"/>
    <w:rsid w:val="001A563D"/>
    <w:rsid w:val="001A721E"/>
    <w:rsid w:val="001B0AA3"/>
    <w:rsid w:val="001B26C4"/>
    <w:rsid w:val="001B2908"/>
    <w:rsid w:val="001C0530"/>
    <w:rsid w:val="001C0D61"/>
    <w:rsid w:val="001C383B"/>
    <w:rsid w:val="001C4A51"/>
    <w:rsid w:val="001C6F7A"/>
    <w:rsid w:val="001C70A7"/>
    <w:rsid w:val="001D0602"/>
    <w:rsid w:val="001D1264"/>
    <w:rsid w:val="001E14FD"/>
    <w:rsid w:val="001F2568"/>
    <w:rsid w:val="001F4ABB"/>
    <w:rsid w:val="001F79D2"/>
    <w:rsid w:val="001F7A8C"/>
    <w:rsid w:val="00200B73"/>
    <w:rsid w:val="002014F5"/>
    <w:rsid w:val="0020381B"/>
    <w:rsid w:val="002102F6"/>
    <w:rsid w:val="00210D12"/>
    <w:rsid w:val="00212C7A"/>
    <w:rsid w:val="00215939"/>
    <w:rsid w:val="00216DD8"/>
    <w:rsid w:val="00223F49"/>
    <w:rsid w:val="00227BB5"/>
    <w:rsid w:val="00231374"/>
    <w:rsid w:val="00241F60"/>
    <w:rsid w:val="0024212C"/>
    <w:rsid w:val="002435D7"/>
    <w:rsid w:val="0024471F"/>
    <w:rsid w:val="002469B7"/>
    <w:rsid w:val="002552BC"/>
    <w:rsid w:val="00260FA0"/>
    <w:rsid w:val="00265327"/>
    <w:rsid w:val="00266198"/>
    <w:rsid w:val="00267E41"/>
    <w:rsid w:val="002708EB"/>
    <w:rsid w:val="0027554C"/>
    <w:rsid w:val="00276209"/>
    <w:rsid w:val="00282647"/>
    <w:rsid w:val="00284723"/>
    <w:rsid w:val="00286A1D"/>
    <w:rsid w:val="00290F26"/>
    <w:rsid w:val="00292E6F"/>
    <w:rsid w:val="00292FC2"/>
    <w:rsid w:val="00294216"/>
    <w:rsid w:val="0029596F"/>
    <w:rsid w:val="0029710F"/>
    <w:rsid w:val="002A5469"/>
    <w:rsid w:val="002A6CED"/>
    <w:rsid w:val="002B725D"/>
    <w:rsid w:val="002C4E73"/>
    <w:rsid w:val="002D1B24"/>
    <w:rsid w:val="002D565E"/>
    <w:rsid w:val="002D6F9E"/>
    <w:rsid w:val="002E022B"/>
    <w:rsid w:val="002E1D19"/>
    <w:rsid w:val="002E29FA"/>
    <w:rsid w:val="002E3D4B"/>
    <w:rsid w:val="002F1A72"/>
    <w:rsid w:val="002F32C1"/>
    <w:rsid w:val="00301E14"/>
    <w:rsid w:val="00302CF3"/>
    <w:rsid w:val="00303AF5"/>
    <w:rsid w:val="00304328"/>
    <w:rsid w:val="00307383"/>
    <w:rsid w:val="0031268C"/>
    <w:rsid w:val="00312B52"/>
    <w:rsid w:val="003154CE"/>
    <w:rsid w:val="003157C5"/>
    <w:rsid w:val="00320562"/>
    <w:rsid w:val="00320702"/>
    <w:rsid w:val="00330E52"/>
    <w:rsid w:val="00336D04"/>
    <w:rsid w:val="00352649"/>
    <w:rsid w:val="003526C2"/>
    <w:rsid w:val="00360819"/>
    <w:rsid w:val="00361361"/>
    <w:rsid w:val="00366308"/>
    <w:rsid w:val="003715AD"/>
    <w:rsid w:val="00372A53"/>
    <w:rsid w:val="00376824"/>
    <w:rsid w:val="0037695D"/>
    <w:rsid w:val="003807B6"/>
    <w:rsid w:val="00381933"/>
    <w:rsid w:val="00381D76"/>
    <w:rsid w:val="003847B0"/>
    <w:rsid w:val="003909DB"/>
    <w:rsid w:val="00393FDA"/>
    <w:rsid w:val="00394832"/>
    <w:rsid w:val="00395398"/>
    <w:rsid w:val="00396EE3"/>
    <w:rsid w:val="003A508E"/>
    <w:rsid w:val="003A69CD"/>
    <w:rsid w:val="003B693B"/>
    <w:rsid w:val="003C6175"/>
    <w:rsid w:val="003C67F9"/>
    <w:rsid w:val="003C6A48"/>
    <w:rsid w:val="003C7E35"/>
    <w:rsid w:val="003E0A38"/>
    <w:rsid w:val="003E36B4"/>
    <w:rsid w:val="003E5FE2"/>
    <w:rsid w:val="003F1A30"/>
    <w:rsid w:val="003F637F"/>
    <w:rsid w:val="004000E1"/>
    <w:rsid w:val="004033E4"/>
    <w:rsid w:val="00403FA9"/>
    <w:rsid w:val="0040485B"/>
    <w:rsid w:val="00404A89"/>
    <w:rsid w:val="00404EB0"/>
    <w:rsid w:val="00405053"/>
    <w:rsid w:val="00405829"/>
    <w:rsid w:val="00405D59"/>
    <w:rsid w:val="00412EC8"/>
    <w:rsid w:val="00423B7A"/>
    <w:rsid w:val="00427179"/>
    <w:rsid w:val="00427AFF"/>
    <w:rsid w:val="0043321A"/>
    <w:rsid w:val="00433C2C"/>
    <w:rsid w:val="004351F1"/>
    <w:rsid w:val="0043761A"/>
    <w:rsid w:val="00440838"/>
    <w:rsid w:val="00440B75"/>
    <w:rsid w:val="004415C3"/>
    <w:rsid w:val="00441B4A"/>
    <w:rsid w:val="0044771C"/>
    <w:rsid w:val="00447DBE"/>
    <w:rsid w:val="0045082A"/>
    <w:rsid w:val="00451262"/>
    <w:rsid w:val="00451AF6"/>
    <w:rsid w:val="00452547"/>
    <w:rsid w:val="0046031A"/>
    <w:rsid w:val="00460F23"/>
    <w:rsid w:val="00462407"/>
    <w:rsid w:val="00462D2D"/>
    <w:rsid w:val="00465B93"/>
    <w:rsid w:val="00466EF0"/>
    <w:rsid w:val="00473654"/>
    <w:rsid w:val="00477002"/>
    <w:rsid w:val="004833DD"/>
    <w:rsid w:val="00483609"/>
    <w:rsid w:val="00490BC6"/>
    <w:rsid w:val="004A1E20"/>
    <w:rsid w:val="004A31B7"/>
    <w:rsid w:val="004A341F"/>
    <w:rsid w:val="004A7C57"/>
    <w:rsid w:val="004A7D10"/>
    <w:rsid w:val="004B09DE"/>
    <w:rsid w:val="004B200C"/>
    <w:rsid w:val="004B69AB"/>
    <w:rsid w:val="004B6C74"/>
    <w:rsid w:val="004B7E0C"/>
    <w:rsid w:val="004C25C6"/>
    <w:rsid w:val="004C45BF"/>
    <w:rsid w:val="004C4AB8"/>
    <w:rsid w:val="004C5493"/>
    <w:rsid w:val="004C5C78"/>
    <w:rsid w:val="004D07A5"/>
    <w:rsid w:val="004D1FC1"/>
    <w:rsid w:val="004D28B4"/>
    <w:rsid w:val="004D64D6"/>
    <w:rsid w:val="004E2C05"/>
    <w:rsid w:val="004E5187"/>
    <w:rsid w:val="004F1D54"/>
    <w:rsid w:val="004F245C"/>
    <w:rsid w:val="004F2616"/>
    <w:rsid w:val="004F534F"/>
    <w:rsid w:val="004F6CC8"/>
    <w:rsid w:val="004F6D66"/>
    <w:rsid w:val="00501348"/>
    <w:rsid w:val="0050589A"/>
    <w:rsid w:val="00511297"/>
    <w:rsid w:val="00511844"/>
    <w:rsid w:val="00514EF4"/>
    <w:rsid w:val="005154E9"/>
    <w:rsid w:val="005200C1"/>
    <w:rsid w:val="00520299"/>
    <w:rsid w:val="00520FE2"/>
    <w:rsid w:val="00531AF7"/>
    <w:rsid w:val="00531B91"/>
    <w:rsid w:val="00543355"/>
    <w:rsid w:val="00545430"/>
    <w:rsid w:val="00545C45"/>
    <w:rsid w:val="0054605B"/>
    <w:rsid w:val="0054787A"/>
    <w:rsid w:val="005529A5"/>
    <w:rsid w:val="00555B9C"/>
    <w:rsid w:val="0055602E"/>
    <w:rsid w:val="00557C3D"/>
    <w:rsid w:val="00560DA3"/>
    <w:rsid w:val="00565E00"/>
    <w:rsid w:val="00567684"/>
    <w:rsid w:val="005714DA"/>
    <w:rsid w:val="00571F0D"/>
    <w:rsid w:val="005835AB"/>
    <w:rsid w:val="00583B5A"/>
    <w:rsid w:val="005911ED"/>
    <w:rsid w:val="00591E8F"/>
    <w:rsid w:val="00594BFC"/>
    <w:rsid w:val="005A5F83"/>
    <w:rsid w:val="005A667B"/>
    <w:rsid w:val="005A6AB3"/>
    <w:rsid w:val="005B3F81"/>
    <w:rsid w:val="005B6467"/>
    <w:rsid w:val="005B68FB"/>
    <w:rsid w:val="005B7A69"/>
    <w:rsid w:val="005C20CD"/>
    <w:rsid w:val="005C25D3"/>
    <w:rsid w:val="005C29A2"/>
    <w:rsid w:val="005C3F19"/>
    <w:rsid w:val="005C4AB3"/>
    <w:rsid w:val="005C56E1"/>
    <w:rsid w:val="005C6CC0"/>
    <w:rsid w:val="005D4CEA"/>
    <w:rsid w:val="005D5414"/>
    <w:rsid w:val="005D6371"/>
    <w:rsid w:val="005D7EC8"/>
    <w:rsid w:val="005E214A"/>
    <w:rsid w:val="005E4828"/>
    <w:rsid w:val="005E5942"/>
    <w:rsid w:val="005E64B2"/>
    <w:rsid w:val="005F00B1"/>
    <w:rsid w:val="005F0F48"/>
    <w:rsid w:val="005F1353"/>
    <w:rsid w:val="005F24B5"/>
    <w:rsid w:val="00601B1D"/>
    <w:rsid w:val="00603EB0"/>
    <w:rsid w:val="00605F70"/>
    <w:rsid w:val="00606850"/>
    <w:rsid w:val="00610C30"/>
    <w:rsid w:val="00614584"/>
    <w:rsid w:val="00614A2D"/>
    <w:rsid w:val="00616E34"/>
    <w:rsid w:val="00625D6B"/>
    <w:rsid w:val="006265A4"/>
    <w:rsid w:val="00631BA7"/>
    <w:rsid w:val="00632B14"/>
    <w:rsid w:val="006358F2"/>
    <w:rsid w:val="0063600D"/>
    <w:rsid w:val="0063673A"/>
    <w:rsid w:val="00637F3B"/>
    <w:rsid w:val="00640EBB"/>
    <w:rsid w:val="00642F5B"/>
    <w:rsid w:val="00645EE4"/>
    <w:rsid w:val="00647301"/>
    <w:rsid w:val="00647810"/>
    <w:rsid w:val="00647E16"/>
    <w:rsid w:val="00656158"/>
    <w:rsid w:val="0065672A"/>
    <w:rsid w:val="00656BEA"/>
    <w:rsid w:val="00657B9F"/>
    <w:rsid w:val="00663FAC"/>
    <w:rsid w:val="00667B92"/>
    <w:rsid w:val="00671106"/>
    <w:rsid w:val="0067130A"/>
    <w:rsid w:val="006747CD"/>
    <w:rsid w:val="00674A30"/>
    <w:rsid w:val="00675B05"/>
    <w:rsid w:val="00680EBF"/>
    <w:rsid w:val="00683DDF"/>
    <w:rsid w:val="00687CA8"/>
    <w:rsid w:val="00690938"/>
    <w:rsid w:val="006914CC"/>
    <w:rsid w:val="006A0BFA"/>
    <w:rsid w:val="006A1ABD"/>
    <w:rsid w:val="006A1EB8"/>
    <w:rsid w:val="006A2017"/>
    <w:rsid w:val="006A2CF8"/>
    <w:rsid w:val="006A7FF3"/>
    <w:rsid w:val="006B135F"/>
    <w:rsid w:val="006B1DEB"/>
    <w:rsid w:val="006B24C1"/>
    <w:rsid w:val="006B3034"/>
    <w:rsid w:val="006B4323"/>
    <w:rsid w:val="006B7606"/>
    <w:rsid w:val="006B7F79"/>
    <w:rsid w:val="006C2B49"/>
    <w:rsid w:val="006C4AE9"/>
    <w:rsid w:val="006C5B0C"/>
    <w:rsid w:val="006C600F"/>
    <w:rsid w:val="006C60EE"/>
    <w:rsid w:val="006C6B81"/>
    <w:rsid w:val="006D1AD7"/>
    <w:rsid w:val="006D4097"/>
    <w:rsid w:val="006D6E28"/>
    <w:rsid w:val="006E00A4"/>
    <w:rsid w:val="006E29F5"/>
    <w:rsid w:val="006E508A"/>
    <w:rsid w:val="006F4217"/>
    <w:rsid w:val="006F56F1"/>
    <w:rsid w:val="006F5C79"/>
    <w:rsid w:val="006F63C5"/>
    <w:rsid w:val="006F6931"/>
    <w:rsid w:val="007006F5"/>
    <w:rsid w:val="0070266D"/>
    <w:rsid w:val="00702EB9"/>
    <w:rsid w:val="0070475C"/>
    <w:rsid w:val="00704BAA"/>
    <w:rsid w:val="00704D89"/>
    <w:rsid w:val="0070632A"/>
    <w:rsid w:val="00706638"/>
    <w:rsid w:val="00710BD2"/>
    <w:rsid w:val="00714ACA"/>
    <w:rsid w:val="007179B4"/>
    <w:rsid w:val="00723225"/>
    <w:rsid w:val="00723EA9"/>
    <w:rsid w:val="00724A89"/>
    <w:rsid w:val="00725268"/>
    <w:rsid w:val="00726189"/>
    <w:rsid w:val="00726C36"/>
    <w:rsid w:val="0072741E"/>
    <w:rsid w:val="00731039"/>
    <w:rsid w:val="00731FCD"/>
    <w:rsid w:val="00733660"/>
    <w:rsid w:val="007339F2"/>
    <w:rsid w:val="0073408B"/>
    <w:rsid w:val="00734351"/>
    <w:rsid w:val="00736B35"/>
    <w:rsid w:val="007377C0"/>
    <w:rsid w:val="00740C4E"/>
    <w:rsid w:val="00741067"/>
    <w:rsid w:val="007417A9"/>
    <w:rsid w:val="00745D95"/>
    <w:rsid w:val="0074605A"/>
    <w:rsid w:val="0075269E"/>
    <w:rsid w:val="0075730F"/>
    <w:rsid w:val="00763DDF"/>
    <w:rsid w:val="00771370"/>
    <w:rsid w:val="007744D9"/>
    <w:rsid w:val="00781DB4"/>
    <w:rsid w:val="00784048"/>
    <w:rsid w:val="0078773A"/>
    <w:rsid w:val="007900AB"/>
    <w:rsid w:val="007A1F0F"/>
    <w:rsid w:val="007A4416"/>
    <w:rsid w:val="007B11D4"/>
    <w:rsid w:val="007B33D1"/>
    <w:rsid w:val="007B370C"/>
    <w:rsid w:val="007B5BEC"/>
    <w:rsid w:val="007B6FFD"/>
    <w:rsid w:val="007B7765"/>
    <w:rsid w:val="007C1032"/>
    <w:rsid w:val="007C26E2"/>
    <w:rsid w:val="007D1C2A"/>
    <w:rsid w:val="007D2113"/>
    <w:rsid w:val="007D30E3"/>
    <w:rsid w:val="007D33F2"/>
    <w:rsid w:val="007E7635"/>
    <w:rsid w:val="007F05E1"/>
    <w:rsid w:val="007F0D22"/>
    <w:rsid w:val="007F12DF"/>
    <w:rsid w:val="007F2F92"/>
    <w:rsid w:val="007F40C7"/>
    <w:rsid w:val="007F6350"/>
    <w:rsid w:val="007F6FE1"/>
    <w:rsid w:val="00804173"/>
    <w:rsid w:val="00806E13"/>
    <w:rsid w:val="00806E9A"/>
    <w:rsid w:val="00807138"/>
    <w:rsid w:val="00811C6F"/>
    <w:rsid w:val="008146B4"/>
    <w:rsid w:val="00820751"/>
    <w:rsid w:val="00821BE0"/>
    <w:rsid w:val="00824550"/>
    <w:rsid w:val="00826F43"/>
    <w:rsid w:val="008303BF"/>
    <w:rsid w:val="00831483"/>
    <w:rsid w:val="008333EF"/>
    <w:rsid w:val="008369AB"/>
    <w:rsid w:val="00837D83"/>
    <w:rsid w:val="008421EC"/>
    <w:rsid w:val="0084222C"/>
    <w:rsid w:val="008454C1"/>
    <w:rsid w:val="00845AD4"/>
    <w:rsid w:val="008514C3"/>
    <w:rsid w:val="008516E6"/>
    <w:rsid w:val="00852047"/>
    <w:rsid w:val="00857983"/>
    <w:rsid w:val="00860322"/>
    <w:rsid w:val="00860573"/>
    <w:rsid w:val="00863739"/>
    <w:rsid w:val="00873C4F"/>
    <w:rsid w:val="00873E67"/>
    <w:rsid w:val="00875481"/>
    <w:rsid w:val="00876C3F"/>
    <w:rsid w:val="0088678A"/>
    <w:rsid w:val="008868F4"/>
    <w:rsid w:val="00892046"/>
    <w:rsid w:val="00892303"/>
    <w:rsid w:val="0089343E"/>
    <w:rsid w:val="00893C0B"/>
    <w:rsid w:val="00893CFD"/>
    <w:rsid w:val="008979F2"/>
    <w:rsid w:val="008A07A0"/>
    <w:rsid w:val="008A66ED"/>
    <w:rsid w:val="008A7252"/>
    <w:rsid w:val="008B35A0"/>
    <w:rsid w:val="008B482D"/>
    <w:rsid w:val="008B4D62"/>
    <w:rsid w:val="008B7A08"/>
    <w:rsid w:val="008C0B33"/>
    <w:rsid w:val="008C39CD"/>
    <w:rsid w:val="008C62BF"/>
    <w:rsid w:val="008C7DF6"/>
    <w:rsid w:val="008D15E2"/>
    <w:rsid w:val="008D425B"/>
    <w:rsid w:val="008D4B0D"/>
    <w:rsid w:val="008E0921"/>
    <w:rsid w:val="008E5DD4"/>
    <w:rsid w:val="008F0EB2"/>
    <w:rsid w:val="008F7FD0"/>
    <w:rsid w:val="00901936"/>
    <w:rsid w:val="00912744"/>
    <w:rsid w:val="009156FF"/>
    <w:rsid w:val="00917F69"/>
    <w:rsid w:val="0092322F"/>
    <w:rsid w:val="009236CD"/>
    <w:rsid w:val="00932A3B"/>
    <w:rsid w:val="009352AB"/>
    <w:rsid w:val="0094113E"/>
    <w:rsid w:val="00942321"/>
    <w:rsid w:val="00943434"/>
    <w:rsid w:val="00944814"/>
    <w:rsid w:val="0095140F"/>
    <w:rsid w:val="00952EDD"/>
    <w:rsid w:val="00955C52"/>
    <w:rsid w:val="009574AD"/>
    <w:rsid w:val="009578FC"/>
    <w:rsid w:val="00957FE8"/>
    <w:rsid w:val="00960D78"/>
    <w:rsid w:val="00961691"/>
    <w:rsid w:val="00965766"/>
    <w:rsid w:val="00966253"/>
    <w:rsid w:val="00967D80"/>
    <w:rsid w:val="009711F7"/>
    <w:rsid w:val="00974EC7"/>
    <w:rsid w:val="00975454"/>
    <w:rsid w:val="009775AC"/>
    <w:rsid w:val="00984518"/>
    <w:rsid w:val="00997BDD"/>
    <w:rsid w:val="009A6743"/>
    <w:rsid w:val="009A6A59"/>
    <w:rsid w:val="009B146A"/>
    <w:rsid w:val="009B2CFA"/>
    <w:rsid w:val="009B58EE"/>
    <w:rsid w:val="009B7CD7"/>
    <w:rsid w:val="009B7F61"/>
    <w:rsid w:val="009C213D"/>
    <w:rsid w:val="009C2744"/>
    <w:rsid w:val="009C5722"/>
    <w:rsid w:val="009C7D69"/>
    <w:rsid w:val="009C7F1E"/>
    <w:rsid w:val="009D2564"/>
    <w:rsid w:val="009D3DCD"/>
    <w:rsid w:val="009E052F"/>
    <w:rsid w:val="009E15AD"/>
    <w:rsid w:val="009E34F3"/>
    <w:rsid w:val="009E5DF3"/>
    <w:rsid w:val="009E631C"/>
    <w:rsid w:val="009F3ED0"/>
    <w:rsid w:val="009F52CF"/>
    <w:rsid w:val="009F7F00"/>
    <w:rsid w:val="00A02915"/>
    <w:rsid w:val="00A037D1"/>
    <w:rsid w:val="00A10AD6"/>
    <w:rsid w:val="00A11968"/>
    <w:rsid w:val="00A20669"/>
    <w:rsid w:val="00A208F1"/>
    <w:rsid w:val="00A21FB9"/>
    <w:rsid w:val="00A25267"/>
    <w:rsid w:val="00A350C9"/>
    <w:rsid w:val="00A40A51"/>
    <w:rsid w:val="00A435F9"/>
    <w:rsid w:val="00A458C2"/>
    <w:rsid w:val="00A45CA2"/>
    <w:rsid w:val="00A47262"/>
    <w:rsid w:val="00A4769D"/>
    <w:rsid w:val="00A524DD"/>
    <w:rsid w:val="00A525AE"/>
    <w:rsid w:val="00A55F70"/>
    <w:rsid w:val="00A621EE"/>
    <w:rsid w:val="00A6345A"/>
    <w:rsid w:val="00A64037"/>
    <w:rsid w:val="00A64746"/>
    <w:rsid w:val="00A6671D"/>
    <w:rsid w:val="00A6795A"/>
    <w:rsid w:val="00A75CF7"/>
    <w:rsid w:val="00A76F1D"/>
    <w:rsid w:val="00A777BF"/>
    <w:rsid w:val="00A77B99"/>
    <w:rsid w:val="00A8371F"/>
    <w:rsid w:val="00A90E34"/>
    <w:rsid w:val="00A910AF"/>
    <w:rsid w:val="00A919BA"/>
    <w:rsid w:val="00A93EB6"/>
    <w:rsid w:val="00A94305"/>
    <w:rsid w:val="00A952A6"/>
    <w:rsid w:val="00AA06CA"/>
    <w:rsid w:val="00AA229B"/>
    <w:rsid w:val="00AA677C"/>
    <w:rsid w:val="00AB0390"/>
    <w:rsid w:val="00AB0B8F"/>
    <w:rsid w:val="00AB0E52"/>
    <w:rsid w:val="00AB1550"/>
    <w:rsid w:val="00AB7EB6"/>
    <w:rsid w:val="00AC198B"/>
    <w:rsid w:val="00AC5985"/>
    <w:rsid w:val="00AC76DF"/>
    <w:rsid w:val="00AD0F54"/>
    <w:rsid w:val="00AD11D2"/>
    <w:rsid w:val="00AD14C7"/>
    <w:rsid w:val="00AD7756"/>
    <w:rsid w:val="00AE08CC"/>
    <w:rsid w:val="00AE4CDF"/>
    <w:rsid w:val="00AF056A"/>
    <w:rsid w:val="00AF109A"/>
    <w:rsid w:val="00AF2EE0"/>
    <w:rsid w:val="00AF57DD"/>
    <w:rsid w:val="00AF7866"/>
    <w:rsid w:val="00B010B9"/>
    <w:rsid w:val="00B02176"/>
    <w:rsid w:val="00B0341D"/>
    <w:rsid w:val="00B05785"/>
    <w:rsid w:val="00B1208A"/>
    <w:rsid w:val="00B15070"/>
    <w:rsid w:val="00B15C88"/>
    <w:rsid w:val="00B17E71"/>
    <w:rsid w:val="00B2124F"/>
    <w:rsid w:val="00B24E5D"/>
    <w:rsid w:val="00B26188"/>
    <w:rsid w:val="00B30E80"/>
    <w:rsid w:val="00B30EC5"/>
    <w:rsid w:val="00B32FE8"/>
    <w:rsid w:val="00B33BB5"/>
    <w:rsid w:val="00B34538"/>
    <w:rsid w:val="00B34FF1"/>
    <w:rsid w:val="00B35051"/>
    <w:rsid w:val="00B36E68"/>
    <w:rsid w:val="00B406A0"/>
    <w:rsid w:val="00B44D80"/>
    <w:rsid w:val="00B44E13"/>
    <w:rsid w:val="00B55359"/>
    <w:rsid w:val="00B56062"/>
    <w:rsid w:val="00B569D2"/>
    <w:rsid w:val="00B57350"/>
    <w:rsid w:val="00B60124"/>
    <w:rsid w:val="00B65073"/>
    <w:rsid w:val="00B70A42"/>
    <w:rsid w:val="00B73426"/>
    <w:rsid w:val="00B73B4F"/>
    <w:rsid w:val="00B744C3"/>
    <w:rsid w:val="00B75EFB"/>
    <w:rsid w:val="00B76CAA"/>
    <w:rsid w:val="00B77501"/>
    <w:rsid w:val="00B80349"/>
    <w:rsid w:val="00B831D4"/>
    <w:rsid w:val="00B8384E"/>
    <w:rsid w:val="00B87398"/>
    <w:rsid w:val="00B91C7E"/>
    <w:rsid w:val="00B9235A"/>
    <w:rsid w:val="00B95283"/>
    <w:rsid w:val="00B96A1A"/>
    <w:rsid w:val="00B97B1B"/>
    <w:rsid w:val="00BA1230"/>
    <w:rsid w:val="00BA1518"/>
    <w:rsid w:val="00BA6D53"/>
    <w:rsid w:val="00BA721D"/>
    <w:rsid w:val="00BB35AD"/>
    <w:rsid w:val="00BB5976"/>
    <w:rsid w:val="00BB5F60"/>
    <w:rsid w:val="00BC125D"/>
    <w:rsid w:val="00BC248B"/>
    <w:rsid w:val="00BC5AD3"/>
    <w:rsid w:val="00BC607C"/>
    <w:rsid w:val="00BD1F26"/>
    <w:rsid w:val="00BD312C"/>
    <w:rsid w:val="00BD4F14"/>
    <w:rsid w:val="00BD6AC3"/>
    <w:rsid w:val="00BE1655"/>
    <w:rsid w:val="00BE5E33"/>
    <w:rsid w:val="00BF174D"/>
    <w:rsid w:val="00BF4C1B"/>
    <w:rsid w:val="00C07518"/>
    <w:rsid w:val="00C10C35"/>
    <w:rsid w:val="00C11DB1"/>
    <w:rsid w:val="00C13319"/>
    <w:rsid w:val="00C16D8D"/>
    <w:rsid w:val="00C2358B"/>
    <w:rsid w:val="00C26169"/>
    <w:rsid w:val="00C27395"/>
    <w:rsid w:val="00C31F20"/>
    <w:rsid w:val="00C35E66"/>
    <w:rsid w:val="00C408C9"/>
    <w:rsid w:val="00C41133"/>
    <w:rsid w:val="00C42B03"/>
    <w:rsid w:val="00C47217"/>
    <w:rsid w:val="00C51791"/>
    <w:rsid w:val="00C55266"/>
    <w:rsid w:val="00C5604A"/>
    <w:rsid w:val="00C61899"/>
    <w:rsid w:val="00C632EA"/>
    <w:rsid w:val="00C63684"/>
    <w:rsid w:val="00C64686"/>
    <w:rsid w:val="00C648B5"/>
    <w:rsid w:val="00C64916"/>
    <w:rsid w:val="00C67474"/>
    <w:rsid w:val="00C67C8A"/>
    <w:rsid w:val="00C72A0C"/>
    <w:rsid w:val="00C73455"/>
    <w:rsid w:val="00C73CFF"/>
    <w:rsid w:val="00C82EDE"/>
    <w:rsid w:val="00C83E17"/>
    <w:rsid w:val="00C85F12"/>
    <w:rsid w:val="00C87B8F"/>
    <w:rsid w:val="00C90B27"/>
    <w:rsid w:val="00C91A2E"/>
    <w:rsid w:val="00C92A99"/>
    <w:rsid w:val="00C93E55"/>
    <w:rsid w:val="00C94F30"/>
    <w:rsid w:val="00C974D1"/>
    <w:rsid w:val="00CA27DE"/>
    <w:rsid w:val="00CA2FB3"/>
    <w:rsid w:val="00CA3252"/>
    <w:rsid w:val="00CA329E"/>
    <w:rsid w:val="00CA4232"/>
    <w:rsid w:val="00CA5BB8"/>
    <w:rsid w:val="00CB3C10"/>
    <w:rsid w:val="00CB4A11"/>
    <w:rsid w:val="00CB56DB"/>
    <w:rsid w:val="00CB6A45"/>
    <w:rsid w:val="00CB6BFB"/>
    <w:rsid w:val="00CB769B"/>
    <w:rsid w:val="00CC0B48"/>
    <w:rsid w:val="00CC1DD2"/>
    <w:rsid w:val="00CC71F4"/>
    <w:rsid w:val="00CD3FAE"/>
    <w:rsid w:val="00CE0EEA"/>
    <w:rsid w:val="00CE5965"/>
    <w:rsid w:val="00CF0567"/>
    <w:rsid w:val="00CF08A7"/>
    <w:rsid w:val="00CF11B9"/>
    <w:rsid w:val="00CF12BB"/>
    <w:rsid w:val="00CF1D1A"/>
    <w:rsid w:val="00CF22B3"/>
    <w:rsid w:val="00D004C2"/>
    <w:rsid w:val="00D02DB7"/>
    <w:rsid w:val="00D02E68"/>
    <w:rsid w:val="00D03206"/>
    <w:rsid w:val="00D05746"/>
    <w:rsid w:val="00D12EAB"/>
    <w:rsid w:val="00D149B8"/>
    <w:rsid w:val="00D169CB"/>
    <w:rsid w:val="00D2031B"/>
    <w:rsid w:val="00D20CEF"/>
    <w:rsid w:val="00D218D9"/>
    <w:rsid w:val="00D21B70"/>
    <w:rsid w:val="00D2255D"/>
    <w:rsid w:val="00D26928"/>
    <w:rsid w:val="00D26F5F"/>
    <w:rsid w:val="00D31046"/>
    <w:rsid w:val="00D318F0"/>
    <w:rsid w:val="00D37A89"/>
    <w:rsid w:val="00D46129"/>
    <w:rsid w:val="00D4693C"/>
    <w:rsid w:val="00D532F9"/>
    <w:rsid w:val="00D548D2"/>
    <w:rsid w:val="00D57BE0"/>
    <w:rsid w:val="00D61B1A"/>
    <w:rsid w:val="00D63F0F"/>
    <w:rsid w:val="00D64713"/>
    <w:rsid w:val="00D70F7D"/>
    <w:rsid w:val="00D777E6"/>
    <w:rsid w:val="00D77A59"/>
    <w:rsid w:val="00D802DD"/>
    <w:rsid w:val="00D81CDC"/>
    <w:rsid w:val="00D81E03"/>
    <w:rsid w:val="00D82E53"/>
    <w:rsid w:val="00D874E2"/>
    <w:rsid w:val="00D87B0A"/>
    <w:rsid w:val="00D90178"/>
    <w:rsid w:val="00D9072D"/>
    <w:rsid w:val="00D91285"/>
    <w:rsid w:val="00D9152D"/>
    <w:rsid w:val="00D91B29"/>
    <w:rsid w:val="00D94FC9"/>
    <w:rsid w:val="00D97797"/>
    <w:rsid w:val="00DA43A6"/>
    <w:rsid w:val="00DA464D"/>
    <w:rsid w:val="00DA5F23"/>
    <w:rsid w:val="00DA68AC"/>
    <w:rsid w:val="00DA71AC"/>
    <w:rsid w:val="00DB027B"/>
    <w:rsid w:val="00DB0716"/>
    <w:rsid w:val="00DB3A54"/>
    <w:rsid w:val="00DB5543"/>
    <w:rsid w:val="00DB7AE6"/>
    <w:rsid w:val="00DC0787"/>
    <w:rsid w:val="00DC1399"/>
    <w:rsid w:val="00DC5655"/>
    <w:rsid w:val="00DC587D"/>
    <w:rsid w:val="00DD7770"/>
    <w:rsid w:val="00DE0C3B"/>
    <w:rsid w:val="00DE6121"/>
    <w:rsid w:val="00DE7C8D"/>
    <w:rsid w:val="00DF0C63"/>
    <w:rsid w:val="00DF2B89"/>
    <w:rsid w:val="00DF3558"/>
    <w:rsid w:val="00DF6F13"/>
    <w:rsid w:val="00DF795D"/>
    <w:rsid w:val="00DF7B54"/>
    <w:rsid w:val="00E02F89"/>
    <w:rsid w:val="00E0383B"/>
    <w:rsid w:val="00E057A5"/>
    <w:rsid w:val="00E071CE"/>
    <w:rsid w:val="00E07283"/>
    <w:rsid w:val="00E11CC7"/>
    <w:rsid w:val="00E178B1"/>
    <w:rsid w:val="00E17C02"/>
    <w:rsid w:val="00E216E2"/>
    <w:rsid w:val="00E247E1"/>
    <w:rsid w:val="00E2693F"/>
    <w:rsid w:val="00E27F07"/>
    <w:rsid w:val="00E306A4"/>
    <w:rsid w:val="00E30A50"/>
    <w:rsid w:val="00E33C83"/>
    <w:rsid w:val="00E34381"/>
    <w:rsid w:val="00E371AA"/>
    <w:rsid w:val="00E41BB0"/>
    <w:rsid w:val="00E42BDA"/>
    <w:rsid w:val="00E4614D"/>
    <w:rsid w:val="00E4764D"/>
    <w:rsid w:val="00E53B20"/>
    <w:rsid w:val="00E55E8E"/>
    <w:rsid w:val="00E64FFA"/>
    <w:rsid w:val="00E700AA"/>
    <w:rsid w:val="00E764A6"/>
    <w:rsid w:val="00E766D9"/>
    <w:rsid w:val="00E82EA8"/>
    <w:rsid w:val="00E865FA"/>
    <w:rsid w:val="00E9259E"/>
    <w:rsid w:val="00E93BC3"/>
    <w:rsid w:val="00E94479"/>
    <w:rsid w:val="00EA2889"/>
    <w:rsid w:val="00EA5A1E"/>
    <w:rsid w:val="00EA7CC6"/>
    <w:rsid w:val="00EB1893"/>
    <w:rsid w:val="00EB34B5"/>
    <w:rsid w:val="00EC1D48"/>
    <w:rsid w:val="00EC3A9D"/>
    <w:rsid w:val="00EC437E"/>
    <w:rsid w:val="00EC4CA0"/>
    <w:rsid w:val="00EC6161"/>
    <w:rsid w:val="00ED14FF"/>
    <w:rsid w:val="00ED1CEF"/>
    <w:rsid w:val="00ED20C3"/>
    <w:rsid w:val="00ED26C5"/>
    <w:rsid w:val="00EE41C6"/>
    <w:rsid w:val="00EE4949"/>
    <w:rsid w:val="00EE5177"/>
    <w:rsid w:val="00EE5676"/>
    <w:rsid w:val="00EE6F76"/>
    <w:rsid w:val="00EE78F0"/>
    <w:rsid w:val="00EF0163"/>
    <w:rsid w:val="00EF1F16"/>
    <w:rsid w:val="00EF4628"/>
    <w:rsid w:val="00F01542"/>
    <w:rsid w:val="00F04A7B"/>
    <w:rsid w:val="00F05B84"/>
    <w:rsid w:val="00F135D5"/>
    <w:rsid w:val="00F20175"/>
    <w:rsid w:val="00F21E1E"/>
    <w:rsid w:val="00F24FF9"/>
    <w:rsid w:val="00F26D03"/>
    <w:rsid w:val="00F27D5F"/>
    <w:rsid w:val="00F27F64"/>
    <w:rsid w:val="00F33C9B"/>
    <w:rsid w:val="00F34E20"/>
    <w:rsid w:val="00F34FF1"/>
    <w:rsid w:val="00F41B6F"/>
    <w:rsid w:val="00F43822"/>
    <w:rsid w:val="00F444D3"/>
    <w:rsid w:val="00F52EAC"/>
    <w:rsid w:val="00F55DE9"/>
    <w:rsid w:val="00F56443"/>
    <w:rsid w:val="00F60922"/>
    <w:rsid w:val="00F620CE"/>
    <w:rsid w:val="00F644AE"/>
    <w:rsid w:val="00F64A58"/>
    <w:rsid w:val="00F66F2C"/>
    <w:rsid w:val="00F6721E"/>
    <w:rsid w:val="00F70DBF"/>
    <w:rsid w:val="00F81E7E"/>
    <w:rsid w:val="00F9122F"/>
    <w:rsid w:val="00F9320C"/>
    <w:rsid w:val="00F95336"/>
    <w:rsid w:val="00F97244"/>
    <w:rsid w:val="00FA0495"/>
    <w:rsid w:val="00FA27FA"/>
    <w:rsid w:val="00FA6968"/>
    <w:rsid w:val="00FA79BF"/>
    <w:rsid w:val="00FB088C"/>
    <w:rsid w:val="00FB5DC7"/>
    <w:rsid w:val="00FB7180"/>
    <w:rsid w:val="00FC3903"/>
    <w:rsid w:val="00FC5A40"/>
    <w:rsid w:val="00FC6D79"/>
    <w:rsid w:val="00FC6E53"/>
    <w:rsid w:val="00FD05C7"/>
    <w:rsid w:val="00FD20E9"/>
    <w:rsid w:val="00FD23C2"/>
    <w:rsid w:val="00FD371E"/>
    <w:rsid w:val="00FD3A1C"/>
    <w:rsid w:val="00FD45F2"/>
    <w:rsid w:val="00FD6A9E"/>
    <w:rsid w:val="00FD75B3"/>
    <w:rsid w:val="00FE1A73"/>
    <w:rsid w:val="00FE338B"/>
    <w:rsid w:val="00FE3596"/>
    <w:rsid w:val="00FE4B59"/>
    <w:rsid w:val="00FE660D"/>
    <w:rsid w:val="00FE6855"/>
    <w:rsid w:val="00FE6B57"/>
    <w:rsid w:val="00FF11D3"/>
    <w:rsid w:val="00FF217A"/>
    <w:rsid w:val="00FF4A7D"/>
    <w:rsid w:val="00FF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description">
    <w:name w:val="description"/>
    <w:basedOn w:val="DefaultParagraphFont"/>
    <w:rsid w:val="00AE4CDF"/>
  </w:style>
  <w:style w:type="paragraph" w:customStyle="1" w:styleId="Default">
    <w:name w:val="Default"/>
    <w:rsid w:val="004415C3"/>
    <w:pPr>
      <w:autoSpaceDE w:val="0"/>
      <w:autoSpaceDN w:val="0"/>
      <w:adjustRightInd w:val="0"/>
    </w:pPr>
    <w:rPr>
      <w:color w:val="000000"/>
      <w:sz w:val="24"/>
      <w:szCs w:val="24"/>
    </w:rPr>
  </w:style>
  <w:style w:type="paragraph" w:customStyle="1" w:styleId="Normal1">
    <w:name w:val="Normal1"/>
    <w:rsid w:val="007F6350"/>
    <w:pPr>
      <w:widowControl w:val="0"/>
    </w:pPr>
    <w:rPr>
      <w:color w:val="000000"/>
      <w:sz w:val="24"/>
      <w:szCs w:val="24"/>
    </w:rPr>
  </w:style>
  <w:style w:type="paragraph" w:styleId="FootnoteText">
    <w:name w:val="footnote text"/>
    <w:basedOn w:val="Normal"/>
    <w:link w:val="FootnoteTextChar"/>
    <w:uiPriority w:val="99"/>
    <w:semiHidden/>
    <w:unhideWhenUsed/>
    <w:rsid w:val="009D2564"/>
    <w:rPr>
      <w:sz w:val="20"/>
      <w:szCs w:val="20"/>
    </w:rPr>
  </w:style>
  <w:style w:type="character" w:customStyle="1" w:styleId="FootnoteTextChar">
    <w:name w:val="Footnote Text Char"/>
    <w:basedOn w:val="DefaultParagraphFont"/>
    <w:link w:val="FootnoteText"/>
    <w:uiPriority w:val="99"/>
    <w:semiHidden/>
    <w:rsid w:val="009D2564"/>
  </w:style>
  <w:style w:type="character" w:styleId="FootnoteReference">
    <w:name w:val="footnote reference"/>
    <w:basedOn w:val="DefaultParagraphFont"/>
    <w:uiPriority w:val="99"/>
    <w:semiHidden/>
    <w:unhideWhenUsed/>
    <w:rsid w:val="009D2564"/>
    <w:rPr>
      <w:vertAlign w:val="superscript"/>
    </w:rPr>
  </w:style>
  <w:style w:type="character" w:customStyle="1" w:styleId="apple-converted-space">
    <w:name w:val="apple-converted-space"/>
    <w:basedOn w:val="DefaultParagraphFont"/>
    <w:rsid w:val="001869EC"/>
  </w:style>
  <w:style w:type="paragraph" w:customStyle="1" w:styleId="paragraph">
    <w:name w:val="paragraph"/>
    <w:basedOn w:val="Normal"/>
    <w:rsid w:val="003526C2"/>
    <w:pPr>
      <w:spacing w:before="100" w:beforeAutospacing="1" w:after="100" w:afterAutospacing="1"/>
    </w:pPr>
  </w:style>
  <w:style w:type="character" w:customStyle="1" w:styleId="normaltextrun">
    <w:name w:val="normaltextrun"/>
    <w:basedOn w:val="DefaultParagraphFont"/>
    <w:rsid w:val="003526C2"/>
  </w:style>
  <w:style w:type="character" w:customStyle="1" w:styleId="eop">
    <w:name w:val="eop"/>
    <w:basedOn w:val="DefaultParagraphFont"/>
    <w:rsid w:val="003526C2"/>
  </w:style>
  <w:style w:type="character" w:customStyle="1" w:styleId="UnresolvedMention1">
    <w:name w:val="Unresolved Mention1"/>
    <w:basedOn w:val="DefaultParagraphFont"/>
    <w:uiPriority w:val="99"/>
    <w:semiHidden/>
    <w:unhideWhenUsed/>
    <w:rsid w:val="00667B92"/>
    <w:rPr>
      <w:color w:val="605E5C"/>
      <w:shd w:val="clear" w:color="auto" w:fill="E1DFDD"/>
    </w:rPr>
  </w:style>
  <w:style w:type="paragraph" w:styleId="Revision">
    <w:name w:val="Revision"/>
    <w:hidden/>
    <w:uiPriority w:val="99"/>
    <w:semiHidden/>
    <w:rsid w:val="006C6B81"/>
    <w:rPr>
      <w:sz w:val="24"/>
      <w:szCs w:val="24"/>
    </w:rPr>
  </w:style>
  <w:style w:type="character" w:customStyle="1" w:styleId="UnresolvedMention">
    <w:name w:val="Unresolved Mention"/>
    <w:basedOn w:val="DefaultParagraphFont"/>
    <w:uiPriority w:val="99"/>
    <w:semiHidden/>
    <w:unhideWhenUsed/>
    <w:rsid w:val="003E5FE2"/>
    <w:rPr>
      <w:color w:val="605E5C"/>
      <w:shd w:val="clear" w:color="auto" w:fill="E1DFDD"/>
    </w:rPr>
  </w:style>
  <w:style w:type="character" w:styleId="Strong">
    <w:name w:val="Strong"/>
    <w:basedOn w:val="DefaultParagraphFont"/>
    <w:uiPriority w:val="22"/>
    <w:qFormat/>
    <w:rsid w:val="004376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description">
    <w:name w:val="description"/>
    <w:basedOn w:val="DefaultParagraphFont"/>
    <w:rsid w:val="00AE4CDF"/>
  </w:style>
  <w:style w:type="paragraph" w:customStyle="1" w:styleId="Default">
    <w:name w:val="Default"/>
    <w:rsid w:val="004415C3"/>
    <w:pPr>
      <w:autoSpaceDE w:val="0"/>
      <w:autoSpaceDN w:val="0"/>
      <w:adjustRightInd w:val="0"/>
    </w:pPr>
    <w:rPr>
      <w:color w:val="000000"/>
      <w:sz w:val="24"/>
      <w:szCs w:val="24"/>
    </w:rPr>
  </w:style>
  <w:style w:type="paragraph" w:customStyle="1" w:styleId="Normal1">
    <w:name w:val="Normal1"/>
    <w:rsid w:val="007F6350"/>
    <w:pPr>
      <w:widowControl w:val="0"/>
    </w:pPr>
    <w:rPr>
      <w:color w:val="000000"/>
      <w:sz w:val="24"/>
      <w:szCs w:val="24"/>
    </w:rPr>
  </w:style>
  <w:style w:type="paragraph" w:styleId="FootnoteText">
    <w:name w:val="footnote text"/>
    <w:basedOn w:val="Normal"/>
    <w:link w:val="FootnoteTextChar"/>
    <w:uiPriority w:val="99"/>
    <w:semiHidden/>
    <w:unhideWhenUsed/>
    <w:rsid w:val="009D2564"/>
    <w:rPr>
      <w:sz w:val="20"/>
      <w:szCs w:val="20"/>
    </w:rPr>
  </w:style>
  <w:style w:type="character" w:customStyle="1" w:styleId="FootnoteTextChar">
    <w:name w:val="Footnote Text Char"/>
    <w:basedOn w:val="DefaultParagraphFont"/>
    <w:link w:val="FootnoteText"/>
    <w:uiPriority w:val="99"/>
    <w:semiHidden/>
    <w:rsid w:val="009D2564"/>
  </w:style>
  <w:style w:type="character" w:styleId="FootnoteReference">
    <w:name w:val="footnote reference"/>
    <w:basedOn w:val="DefaultParagraphFont"/>
    <w:uiPriority w:val="99"/>
    <w:semiHidden/>
    <w:unhideWhenUsed/>
    <w:rsid w:val="009D2564"/>
    <w:rPr>
      <w:vertAlign w:val="superscript"/>
    </w:rPr>
  </w:style>
  <w:style w:type="character" w:customStyle="1" w:styleId="apple-converted-space">
    <w:name w:val="apple-converted-space"/>
    <w:basedOn w:val="DefaultParagraphFont"/>
    <w:rsid w:val="001869EC"/>
  </w:style>
  <w:style w:type="paragraph" w:customStyle="1" w:styleId="paragraph">
    <w:name w:val="paragraph"/>
    <w:basedOn w:val="Normal"/>
    <w:rsid w:val="003526C2"/>
    <w:pPr>
      <w:spacing w:before="100" w:beforeAutospacing="1" w:after="100" w:afterAutospacing="1"/>
    </w:pPr>
  </w:style>
  <w:style w:type="character" w:customStyle="1" w:styleId="normaltextrun">
    <w:name w:val="normaltextrun"/>
    <w:basedOn w:val="DefaultParagraphFont"/>
    <w:rsid w:val="003526C2"/>
  </w:style>
  <w:style w:type="character" w:customStyle="1" w:styleId="eop">
    <w:name w:val="eop"/>
    <w:basedOn w:val="DefaultParagraphFont"/>
    <w:rsid w:val="003526C2"/>
  </w:style>
  <w:style w:type="character" w:customStyle="1" w:styleId="UnresolvedMention1">
    <w:name w:val="Unresolved Mention1"/>
    <w:basedOn w:val="DefaultParagraphFont"/>
    <w:uiPriority w:val="99"/>
    <w:semiHidden/>
    <w:unhideWhenUsed/>
    <w:rsid w:val="00667B92"/>
    <w:rPr>
      <w:color w:val="605E5C"/>
      <w:shd w:val="clear" w:color="auto" w:fill="E1DFDD"/>
    </w:rPr>
  </w:style>
  <w:style w:type="paragraph" w:styleId="Revision">
    <w:name w:val="Revision"/>
    <w:hidden/>
    <w:uiPriority w:val="99"/>
    <w:semiHidden/>
    <w:rsid w:val="006C6B81"/>
    <w:rPr>
      <w:sz w:val="24"/>
      <w:szCs w:val="24"/>
    </w:rPr>
  </w:style>
  <w:style w:type="character" w:customStyle="1" w:styleId="UnresolvedMention">
    <w:name w:val="Unresolved Mention"/>
    <w:basedOn w:val="DefaultParagraphFont"/>
    <w:uiPriority w:val="99"/>
    <w:semiHidden/>
    <w:unhideWhenUsed/>
    <w:rsid w:val="003E5FE2"/>
    <w:rPr>
      <w:color w:val="605E5C"/>
      <w:shd w:val="clear" w:color="auto" w:fill="E1DFDD"/>
    </w:rPr>
  </w:style>
  <w:style w:type="character" w:styleId="Strong">
    <w:name w:val="Strong"/>
    <w:basedOn w:val="DefaultParagraphFont"/>
    <w:uiPriority w:val="22"/>
    <w:qFormat/>
    <w:rsid w:val="00437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4880">
      <w:bodyDiv w:val="1"/>
      <w:marLeft w:val="0"/>
      <w:marRight w:val="0"/>
      <w:marTop w:val="0"/>
      <w:marBottom w:val="0"/>
      <w:divBdr>
        <w:top w:val="none" w:sz="0" w:space="0" w:color="auto"/>
        <w:left w:val="none" w:sz="0" w:space="0" w:color="auto"/>
        <w:bottom w:val="none" w:sz="0" w:space="0" w:color="auto"/>
        <w:right w:val="none" w:sz="0" w:space="0" w:color="auto"/>
      </w:divBdr>
    </w:div>
    <w:div w:id="147484374">
      <w:bodyDiv w:val="1"/>
      <w:marLeft w:val="0"/>
      <w:marRight w:val="0"/>
      <w:marTop w:val="0"/>
      <w:marBottom w:val="0"/>
      <w:divBdr>
        <w:top w:val="none" w:sz="0" w:space="0" w:color="auto"/>
        <w:left w:val="none" w:sz="0" w:space="0" w:color="auto"/>
        <w:bottom w:val="none" w:sz="0" w:space="0" w:color="auto"/>
        <w:right w:val="none" w:sz="0" w:space="0" w:color="auto"/>
      </w:divBdr>
    </w:div>
    <w:div w:id="229468362">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35756660">
      <w:bodyDiv w:val="1"/>
      <w:marLeft w:val="0"/>
      <w:marRight w:val="0"/>
      <w:marTop w:val="0"/>
      <w:marBottom w:val="0"/>
      <w:divBdr>
        <w:top w:val="none" w:sz="0" w:space="0" w:color="auto"/>
        <w:left w:val="none" w:sz="0" w:space="0" w:color="auto"/>
        <w:bottom w:val="none" w:sz="0" w:space="0" w:color="auto"/>
        <w:right w:val="none" w:sz="0" w:space="0" w:color="auto"/>
      </w:divBdr>
    </w:div>
    <w:div w:id="485784226">
      <w:bodyDiv w:val="1"/>
      <w:marLeft w:val="0"/>
      <w:marRight w:val="0"/>
      <w:marTop w:val="0"/>
      <w:marBottom w:val="0"/>
      <w:divBdr>
        <w:top w:val="none" w:sz="0" w:space="0" w:color="auto"/>
        <w:left w:val="none" w:sz="0" w:space="0" w:color="auto"/>
        <w:bottom w:val="none" w:sz="0" w:space="0" w:color="auto"/>
        <w:right w:val="none" w:sz="0" w:space="0" w:color="auto"/>
      </w:divBdr>
    </w:div>
    <w:div w:id="530388010">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0682">
      <w:bodyDiv w:val="1"/>
      <w:marLeft w:val="0"/>
      <w:marRight w:val="0"/>
      <w:marTop w:val="0"/>
      <w:marBottom w:val="0"/>
      <w:divBdr>
        <w:top w:val="none" w:sz="0" w:space="0" w:color="auto"/>
        <w:left w:val="none" w:sz="0" w:space="0" w:color="auto"/>
        <w:bottom w:val="none" w:sz="0" w:space="0" w:color="auto"/>
        <w:right w:val="none" w:sz="0" w:space="0" w:color="auto"/>
      </w:divBdr>
    </w:div>
    <w:div w:id="623510967">
      <w:bodyDiv w:val="1"/>
      <w:marLeft w:val="0"/>
      <w:marRight w:val="0"/>
      <w:marTop w:val="0"/>
      <w:marBottom w:val="0"/>
      <w:divBdr>
        <w:top w:val="none" w:sz="0" w:space="0" w:color="auto"/>
        <w:left w:val="none" w:sz="0" w:space="0" w:color="auto"/>
        <w:bottom w:val="none" w:sz="0" w:space="0" w:color="auto"/>
        <w:right w:val="none" w:sz="0" w:space="0" w:color="auto"/>
      </w:divBdr>
    </w:div>
    <w:div w:id="770512684">
      <w:bodyDiv w:val="1"/>
      <w:marLeft w:val="0"/>
      <w:marRight w:val="0"/>
      <w:marTop w:val="0"/>
      <w:marBottom w:val="0"/>
      <w:divBdr>
        <w:top w:val="none" w:sz="0" w:space="0" w:color="auto"/>
        <w:left w:val="none" w:sz="0" w:space="0" w:color="auto"/>
        <w:bottom w:val="none" w:sz="0" w:space="0" w:color="auto"/>
        <w:right w:val="none" w:sz="0" w:space="0" w:color="auto"/>
      </w:divBdr>
    </w:div>
    <w:div w:id="891425137">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82103276">
      <w:bodyDiv w:val="1"/>
      <w:marLeft w:val="0"/>
      <w:marRight w:val="0"/>
      <w:marTop w:val="0"/>
      <w:marBottom w:val="0"/>
      <w:divBdr>
        <w:top w:val="none" w:sz="0" w:space="0" w:color="auto"/>
        <w:left w:val="none" w:sz="0" w:space="0" w:color="auto"/>
        <w:bottom w:val="none" w:sz="0" w:space="0" w:color="auto"/>
        <w:right w:val="none" w:sz="0" w:space="0" w:color="auto"/>
      </w:divBdr>
      <w:divsChild>
        <w:div w:id="638195402">
          <w:marLeft w:val="0"/>
          <w:marRight w:val="0"/>
          <w:marTop w:val="0"/>
          <w:marBottom w:val="0"/>
          <w:divBdr>
            <w:top w:val="none" w:sz="0" w:space="0" w:color="auto"/>
            <w:left w:val="none" w:sz="0" w:space="0" w:color="auto"/>
            <w:bottom w:val="none" w:sz="0" w:space="0" w:color="auto"/>
            <w:right w:val="none" w:sz="0" w:space="0" w:color="auto"/>
          </w:divBdr>
          <w:divsChild>
            <w:div w:id="56825795">
              <w:marLeft w:val="0"/>
              <w:marRight w:val="0"/>
              <w:marTop w:val="0"/>
              <w:marBottom w:val="0"/>
              <w:divBdr>
                <w:top w:val="none" w:sz="0" w:space="0" w:color="auto"/>
                <w:left w:val="none" w:sz="0" w:space="0" w:color="auto"/>
                <w:bottom w:val="none" w:sz="0" w:space="0" w:color="auto"/>
                <w:right w:val="none" w:sz="0" w:space="0" w:color="auto"/>
              </w:divBdr>
            </w:div>
            <w:div w:id="780537025">
              <w:marLeft w:val="0"/>
              <w:marRight w:val="0"/>
              <w:marTop w:val="0"/>
              <w:marBottom w:val="0"/>
              <w:divBdr>
                <w:top w:val="none" w:sz="0" w:space="0" w:color="auto"/>
                <w:left w:val="none" w:sz="0" w:space="0" w:color="auto"/>
                <w:bottom w:val="none" w:sz="0" w:space="0" w:color="auto"/>
                <w:right w:val="none" w:sz="0" w:space="0" w:color="auto"/>
              </w:divBdr>
            </w:div>
            <w:div w:id="1084958013">
              <w:marLeft w:val="0"/>
              <w:marRight w:val="0"/>
              <w:marTop w:val="0"/>
              <w:marBottom w:val="0"/>
              <w:divBdr>
                <w:top w:val="none" w:sz="0" w:space="0" w:color="auto"/>
                <w:left w:val="none" w:sz="0" w:space="0" w:color="auto"/>
                <w:bottom w:val="none" w:sz="0" w:space="0" w:color="auto"/>
                <w:right w:val="none" w:sz="0" w:space="0" w:color="auto"/>
              </w:divBdr>
            </w:div>
          </w:divsChild>
        </w:div>
        <w:div w:id="658118460">
          <w:marLeft w:val="0"/>
          <w:marRight w:val="0"/>
          <w:marTop w:val="0"/>
          <w:marBottom w:val="0"/>
          <w:divBdr>
            <w:top w:val="none" w:sz="0" w:space="0" w:color="auto"/>
            <w:left w:val="none" w:sz="0" w:space="0" w:color="auto"/>
            <w:bottom w:val="none" w:sz="0" w:space="0" w:color="auto"/>
            <w:right w:val="none" w:sz="0" w:space="0" w:color="auto"/>
          </w:divBdr>
        </w:div>
        <w:div w:id="1017737206">
          <w:marLeft w:val="0"/>
          <w:marRight w:val="0"/>
          <w:marTop w:val="0"/>
          <w:marBottom w:val="0"/>
          <w:divBdr>
            <w:top w:val="none" w:sz="0" w:space="0" w:color="auto"/>
            <w:left w:val="none" w:sz="0" w:space="0" w:color="auto"/>
            <w:bottom w:val="none" w:sz="0" w:space="0" w:color="auto"/>
            <w:right w:val="none" w:sz="0" w:space="0" w:color="auto"/>
          </w:divBdr>
          <w:divsChild>
            <w:div w:id="752632041">
              <w:marLeft w:val="0"/>
              <w:marRight w:val="0"/>
              <w:marTop w:val="0"/>
              <w:marBottom w:val="0"/>
              <w:divBdr>
                <w:top w:val="none" w:sz="0" w:space="0" w:color="auto"/>
                <w:left w:val="none" w:sz="0" w:space="0" w:color="auto"/>
                <w:bottom w:val="none" w:sz="0" w:space="0" w:color="auto"/>
                <w:right w:val="none" w:sz="0" w:space="0" w:color="auto"/>
              </w:divBdr>
            </w:div>
          </w:divsChild>
        </w:div>
        <w:div w:id="1037461919">
          <w:marLeft w:val="0"/>
          <w:marRight w:val="0"/>
          <w:marTop w:val="0"/>
          <w:marBottom w:val="0"/>
          <w:divBdr>
            <w:top w:val="none" w:sz="0" w:space="0" w:color="auto"/>
            <w:left w:val="none" w:sz="0" w:space="0" w:color="auto"/>
            <w:bottom w:val="none" w:sz="0" w:space="0" w:color="auto"/>
            <w:right w:val="none" w:sz="0" w:space="0" w:color="auto"/>
          </w:divBdr>
        </w:div>
        <w:div w:id="1490175885">
          <w:marLeft w:val="0"/>
          <w:marRight w:val="0"/>
          <w:marTop w:val="0"/>
          <w:marBottom w:val="0"/>
          <w:divBdr>
            <w:top w:val="none" w:sz="0" w:space="0" w:color="auto"/>
            <w:left w:val="none" w:sz="0" w:space="0" w:color="auto"/>
            <w:bottom w:val="none" w:sz="0" w:space="0" w:color="auto"/>
            <w:right w:val="none" w:sz="0" w:space="0" w:color="auto"/>
          </w:divBdr>
          <w:divsChild>
            <w:div w:id="1017274731">
              <w:marLeft w:val="0"/>
              <w:marRight w:val="0"/>
              <w:marTop w:val="0"/>
              <w:marBottom w:val="0"/>
              <w:divBdr>
                <w:top w:val="none" w:sz="0" w:space="0" w:color="auto"/>
                <w:left w:val="none" w:sz="0" w:space="0" w:color="auto"/>
                <w:bottom w:val="none" w:sz="0" w:space="0" w:color="auto"/>
                <w:right w:val="none" w:sz="0" w:space="0" w:color="auto"/>
              </w:divBdr>
            </w:div>
            <w:div w:id="1346447061">
              <w:marLeft w:val="0"/>
              <w:marRight w:val="0"/>
              <w:marTop w:val="0"/>
              <w:marBottom w:val="0"/>
              <w:divBdr>
                <w:top w:val="none" w:sz="0" w:space="0" w:color="auto"/>
                <w:left w:val="none" w:sz="0" w:space="0" w:color="auto"/>
                <w:bottom w:val="none" w:sz="0" w:space="0" w:color="auto"/>
                <w:right w:val="none" w:sz="0" w:space="0" w:color="auto"/>
              </w:divBdr>
            </w:div>
            <w:div w:id="2110999052">
              <w:marLeft w:val="0"/>
              <w:marRight w:val="0"/>
              <w:marTop w:val="0"/>
              <w:marBottom w:val="0"/>
              <w:divBdr>
                <w:top w:val="none" w:sz="0" w:space="0" w:color="auto"/>
                <w:left w:val="none" w:sz="0" w:space="0" w:color="auto"/>
                <w:bottom w:val="none" w:sz="0" w:space="0" w:color="auto"/>
                <w:right w:val="none" w:sz="0" w:space="0" w:color="auto"/>
              </w:divBdr>
            </w:div>
          </w:divsChild>
        </w:div>
        <w:div w:id="1844663998">
          <w:marLeft w:val="0"/>
          <w:marRight w:val="0"/>
          <w:marTop w:val="0"/>
          <w:marBottom w:val="0"/>
          <w:divBdr>
            <w:top w:val="none" w:sz="0" w:space="0" w:color="auto"/>
            <w:left w:val="none" w:sz="0" w:space="0" w:color="auto"/>
            <w:bottom w:val="none" w:sz="0" w:space="0" w:color="auto"/>
            <w:right w:val="none" w:sz="0" w:space="0" w:color="auto"/>
          </w:divBdr>
        </w:div>
      </w:divsChild>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420">
      <w:bodyDiv w:val="1"/>
      <w:marLeft w:val="0"/>
      <w:marRight w:val="0"/>
      <w:marTop w:val="0"/>
      <w:marBottom w:val="0"/>
      <w:divBdr>
        <w:top w:val="none" w:sz="0" w:space="0" w:color="auto"/>
        <w:left w:val="none" w:sz="0" w:space="0" w:color="auto"/>
        <w:bottom w:val="none" w:sz="0" w:space="0" w:color="auto"/>
        <w:right w:val="none" w:sz="0" w:space="0" w:color="auto"/>
      </w:divBdr>
    </w:div>
    <w:div w:id="1353915196">
      <w:bodyDiv w:val="1"/>
      <w:marLeft w:val="0"/>
      <w:marRight w:val="0"/>
      <w:marTop w:val="0"/>
      <w:marBottom w:val="0"/>
      <w:divBdr>
        <w:top w:val="none" w:sz="0" w:space="0" w:color="auto"/>
        <w:left w:val="none" w:sz="0" w:space="0" w:color="auto"/>
        <w:bottom w:val="none" w:sz="0" w:space="0" w:color="auto"/>
        <w:right w:val="none" w:sz="0" w:space="0" w:color="auto"/>
      </w:divBdr>
    </w:div>
    <w:div w:id="1595938921">
      <w:bodyDiv w:val="1"/>
      <w:marLeft w:val="0"/>
      <w:marRight w:val="0"/>
      <w:marTop w:val="0"/>
      <w:marBottom w:val="0"/>
      <w:divBdr>
        <w:top w:val="none" w:sz="0" w:space="0" w:color="auto"/>
        <w:left w:val="none" w:sz="0" w:space="0" w:color="auto"/>
        <w:bottom w:val="none" w:sz="0" w:space="0" w:color="auto"/>
        <w:right w:val="none" w:sz="0" w:space="0" w:color="auto"/>
      </w:divBdr>
    </w:div>
    <w:div w:id="1596590446">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857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7921">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60719206">
      <w:bodyDiv w:val="1"/>
      <w:marLeft w:val="0"/>
      <w:marRight w:val="0"/>
      <w:marTop w:val="0"/>
      <w:marBottom w:val="0"/>
      <w:divBdr>
        <w:top w:val="none" w:sz="0" w:space="0" w:color="auto"/>
        <w:left w:val="none" w:sz="0" w:space="0" w:color="auto"/>
        <w:bottom w:val="none" w:sz="0" w:space="0" w:color="auto"/>
        <w:right w:val="none" w:sz="0" w:space="0" w:color="auto"/>
      </w:divBdr>
    </w:div>
    <w:div w:id="1970547013">
      <w:bodyDiv w:val="1"/>
      <w:marLeft w:val="0"/>
      <w:marRight w:val="0"/>
      <w:marTop w:val="0"/>
      <w:marBottom w:val="0"/>
      <w:divBdr>
        <w:top w:val="none" w:sz="0" w:space="0" w:color="auto"/>
        <w:left w:val="none" w:sz="0" w:space="0" w:color="auto"/>
        <w:bottom w:val="none" w:sz="0" w:space="0" w:color="auto"/>
        <w:right w:val="none" w:sz="0" w:space="0" w:color="auto"/>
      </w:divBdr>
    </w:div>
    <w:div w:id="20718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edu/scampus" TargetMode="External"/><Relationship Id="rId18" Type="http://schemas.openxmlformats.org/officeDocument/2006/relationships/hyperlink" Target="https://policy.usc.edu/scampus-part-b/" TargetMode="External"/><Relationship Id="rId26" Type="http://schemas.openxmlformats.org/officeDocument/2006/relationships/hyperlink" Target="http://www.suicidepreventionlifeline.org/" TargetMode="External"/><Relationship Id="rId39" Type="http://schemas.openxmlformats.org/officeDocument/2006/relationships/header" Target="header1.xml"/><Relationship Id="rId21" Type="http://schemas.openxmlformats.org/officeDocument/2006/relationships/hyperlink" Target="http://capsnet.usc.edu/department/department-public-safety/online-forms/contact-us" TargetMode="External"/><Relationship Id="rId34" Type="http://schemas.openxmlformats.org/officeDocument/2006/relationships/hyperlink" Target="http://dps.usc.edu/"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jacs.usc.edu/students/scampus/" TargetMode="External"/><Relationship Id="rId20" Type="http://schemas.openxmlformats.org/officeDocument/2006/relationships/hyperlink" Target="http://equity.usc.edu/" TargetMode="External"/><Relationship Id="rId29" Type="http://schemas.openxmlformats.org/officeDocument/2006/relationships/hyperlink" Target="http://titleix.usc.ed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aries.usc.edu/tutorial/academic-dishonesty" TargetMode="External"/><Relationship Id="rId24" Type="http://schemas.openxmlformats.org/officeDocument/2006/relationships/hyperlink" Target="http://dornsife.usc.edu/ali" TargetMode="External"/><Relationship Id="rId32" Type="http://schemas.openxmlformats.org/officeDocument/2006/relationships/hyperlink" Target="https://uscsa.usc.edu/" TargetMode="External"/><Relationship Id="rId37" Type="http://schemas.openxmlformats.org/officeDocument/2006/relationships/image" Target="media/image2.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bility@usc.edu" TargetMode="External"/><Relationship Id="rId23" Type="http://schemas.openxmlformats.org/officeDocument/2006/relationships/hyperlink" Target="mailto:sarc@usc.edu" TargetMode="External"/><Relationship Id="rId28" Type="http://schemas.openxmlformats.org/officeDocument/2006/relationships/hyperlink" Target="https://equity.usc.edu/" TargetMode="External"/><Relationship Id="rId36" Type="http://schemas.openxmlformats.org/officeDocument/2006/relationships/hyperlink" Target="http://dps.usc.edu/" TargetMode="External"/><Relationship Id="rId10" Type="http://schemas.openxmlformats.org/officeDocument/2006/relationships/hyperlink" Target="http://www.wsjstudent.com/" TargetMode="External"/><Relationship Id="rId19" Type="http://schemas.openxmlformats.org/officeDocument/2006/relationships/hyperlink" Target="http://policy.usc.edu/scientific-misconduct" TargetMode="External"/><Relationship Id="rId31" Type="http://schemas.openxmlformats.org/officeDocument/2006/relationships/hyperlink" Target="http://dsp.usc.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sc.edu/disability" TargetMode="External"/><Relationship Id="rId22" Type="http://schemas.openxmlformats.org/officeDocument/2006/relationships/hyperlink" Target="http://www.usc.edu/student-affairs/cwm/"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usc-advocate.symplicity.com/care_report/" TargetMode="External"/><Relationship Id="rId35" Type="http://schemas.openxmlformats.org/officeDocument/2006/relationships/hyperlink" Target="http://emergency.usc.edu/"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lib-php.usc.edu/tutorials/academic-dishonesty/story_html5.html" TargetMode="External"/><Relationship Id="rId17" Type="http://schemas.openxmlformats.org/officeDocument/2006/relationships/hyperlink" Target="http://www.usc.edu/student-affairs/SJACS/" TargetMode="External"/><Relationship Id="rId25" Type="http://schemas.openxmlformats.org/officeDocument/2006/relationships/hyperlink" Target="https://studenthealth.usc.edu/counseling/" TargetMode="External"/><Relationship Id="rId33" Type="http://schemas.openxmlformats.org/officeDocument/2006/relationships/hyperlink" Target="https://diversity.usc.edu/" TargetMode="External"/><Relationship Id="rId3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FBEC-A156-45FE-A997-012977BA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16</Pages>
  <Words>6337</Words>
  <Characters>36124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42377</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Windows User</cp:lastModifiedBy>
  <cp:revision>25</cp:revision>
  <cp:lastPrinted>2021-08-21T00:38:00Z</cp:lastPrinted>
  <dcterms:created xsi:type="dcterms:W3CDTF">2021-08-05T06:20:00Z</dcterms:created>
  <dcterms:modified xsi:type="dcterms:W3CDTF">2021-08-21T11:57:00Z</dcterms:modified>
</cp:coreProperties>
</file>