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A2C9" w14:textId="34D3DCA7" w:rsidR="00C23DFB" w:rsidRDefault="00D50789" w:rsidP="00B56AEB">
      <w:pPr>
        <w:spacing w:line="360" w:lineRule="auto"/>
        <w:jc w:val="center"/>
      </w:pPr>
      <w:r>
        <w:rPr>
          <w:b/>
        </w:rPr>
        <w:t xml:space="preserve">Social Work </w:t>
      </w:r>
      <w:r w:rsidR="009C745A">
        <w:rPr>
          <w:b/>
        </w:rPr>
        <w:t>666</w:t>
      </w:r>
    </w:p>
    <w:p w14:paraId="5D9AF3BC" w14:textId="1F3546EA" w:rsidR="00D50789" w:rsidRDefault="00D50789" w:rsidP="00B56AEB">
      <w:pPr>
        <w:spacing w:line="360" w:lineRule="auto"/>
        <w:jc w:val="center"/>
        <w:rPr>
          <w:b/>
        </w:rPr>
      </w:pPr>
      <w:r>
        <w:rPr>
          <w:b/>
        </w:rPr>
        <w:t>Section #</w:t>
      </w:r>
      <w:r w:rsidR="00152DEC" w:rsidRPr="00152DEC">
        <w:rPr>
          <w:b/>
        </w:rPr>
        <w:t>67263</w:t>
      </w:r>
      <w:r w:rsidR="00152DEC">
        <w:rPr>
          <w:b/>
        </w:rPr>
        <w:t>/</w:t>
      </w:r>
      <w:r w:rsidR="00152DEC" w:rsidRPr="00152DEC">
        <w:rPr>
          <w:b/>
        </w:rPr>
        <w:t>6726</w:t>
      </w:r>
      <w:r w:rsidR="00152DEC">
        <w:rPr>
          <w:b/>
        </w:rPr>
        <w:t>4</w:t>
      </w:r>
    </w:p>
    <w:p w14:paraId="5572B138" w14:textId="2D22C7BD" w:rsidR="00D50789" w:rsidRDefault="009C745A" w:rsidP="00B56AEB">
      <w:pPr>
        <w:spacing w:line="360" w:lineRule="auto"/>
        <w:jc w:val="center"/>
        <w:rPr>
          <w:b/>
          <w:color w:val="991B1E"/>
        </w:rPr>
      </w:pPr>
      <w:r>
        <w:rPr>
          <w:b/>
          <w:color w:val="991B1E"/>
        </w:rPr>
        <w:t>Domestic &amp; Intimate Partner Abuse</w:t>
      </w:r>
    </w:p>
    <w:p w14:paraId="031EFC2D" w14:textId="2A4DDCD4" w:rsidR="00D50789" w:rsidRDefault="009C745A" w:rsidP="00B56AEB">
      <w:pPr>
        <w:spacing w:line="360" w:lineRule="auto"/>
        <w:jc w:val="center"/>
        <w:rPr>
          <w:b/>
        </w:rPr>
      </w:pPr>
      <w:r>
        <w:rPr>
          <w:b/>
          <w:color w:val="991B1E"/>
        </w:rPr>
        <w:t>3</w:t>
      </w:r>
      <w:r w:rsidR="00D50789">
        <w:rPr>
          <w:b/>
          <w:color w:val="991B1E"/>
        </w:rPr>
        <w:t xml:space="preserve"> Units</w:t>
      </w:r>
    </w:p>
    <w:p w14:paraId="481365AE" w14:textId="421B3DAB" w:rsidR="00D50789" w:rsidRDefault="009C745A" w:rsidP="00B56AEB">
      <w:pPr>
        <w:spacing w:line="360" w:lineRule="auto"/>
        <w:jc w:val="center"/>
        <w:rPr>
          <w:b/>
          <w:i/>
        </w:rPr>
      </w:pPr>
      <w:r>
        <w:rPr>
          <w:b/>
          <w:i/>
        </w:rPr>
        <w:t>Summer 2021</w:t>
      </w:r>
    </w:p>
    <w:p w14:paraId="2A199626" w14:textId="32A1FF28" w:rsidR="009F421E" w:rsidRDefault="009F421E" w:rsidP="00D50789">
      <w:pPr>
        <w:jc w:val="center"/>
        <w:rPr>
          <w:b/>
          <w:i/>
        </w:rPr>
      </w:pPr>
    </w:p>
    <w:p w14:paraId="0BC662B9" w14:textId="77777777" w:rsidR="009F421E" w:rsidRDefault="009F421E" w:rsidP="00D50789">
      <w:pPr>
        <w:jc w:val="center"/>
        <w:rPr>
          <w:b/>
          <w:i/>
        </w:rPr>
      </w:pP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b/>
              </w:rPr>
            </w:pPr>
            <w:r>
              <w:rPr>
                <w:b/>
              </w:rPr>
              <w:t>Instructor</w:t>
            </w:r>
          </w:p>
        </w:tc>
        <w:tc>
          <w:tcPr>
            <w:tcW w:w="4675" w:type="dxa"/>
          </w:tcPr>
          <w:p w14:paraId="33F3122C" w14:textId="1450BD10" w:rsidR="00D50789" w:rsidRPr="00D50789" w:rsidRDefault="009B3B0A" w:rsidP="00D50789">
            <w:pPr>
              <w:jc w:val="center"/>
            </w:pPr>
            <w:r>
              <w:t>L. Debbie Murad</w:t>
            </w:r>
          </w:p>
        </w:tc>
      </w:tr>
      <w:tr w:rsidR="00D50789" w14:paraId="13171D82" w14:textId="77777777" w:rsidTr="00B629DA">
        <w:trPr>
          <w:jc w:val="center"/>
        </w:trPr>
        <w:tc>
          <w:tcPr>
            <w:tcW w:w="4675" w:type="dxa"/>
          </w:tcPr>
          <w:p w14:paraId="7C8808F7" w14:textId="0B9B7952" w:rsidR="00D50789" w:rsidRDefault="00D50789" w:rsidP="00D50789">
            <w:pPr>
              <w:rPr>
                <w:b/>
              </w:rPr>
            </w:pPr>
            <w:r>
              <w:rPr>
                <w:b/>
              </w:rPr>
              <w:t>Email</w:t>
            </w:r>
          </w:p>
        </w:tc>
        <w:tc>
          <w:tcPr>
            <w:tcW w:w="4675" w:type="dxa"/>
          </w:tcPr>
          <w:p w14:paraId="09CCDBC0" w14:textId="146584B9" w:rsidR="00D50789" w:rsidRPr="00D50789" w:rsidRDefault="009B3B0A" w:rsidP="00D50789">
            <w:pPr>
              <w:jc w:val="center"/>
            </w:pPr>
            <w:r>
              <w:t>LMurad@usc.edu</w:t>
            </w:r>
          </w:p>
        </w:tc>
      </w:tr>
      <w:tr w:rsidR="00D50789" w14:paraId="5C84AE64" w14:textId="77777777" w:rsidTr="00B629DA">
        <w:trPr>
          <w:jc w:val="center"/>
        </w:trPr>
        <w:tc>
          <w:tcPr>
            <w:tcW w:w="4675" w:type="dxa"/>
          </w:tcPr>
          <w:p w14:paraId="78D3C603" w14:textId="78FDA4FE" w:rsidR="00D50789" w:rsidRDefault="00D50789" w:rsidP="00D50789">
            <w:pPr>
              <w:rPr>
                <w:b/>
              </w:rPr>
            </w:pPr>
            <w:r>
              <w:rPr>
                <w:b/>
              </w:rPr>
              <w:t>Telephone</w:t>
            </w:r>
          </w:p>
        </w:tc>
        <w:tc>
          <w:tcPr>
            <w:tcW w:w="4675" w:type="dxa"/>
          </w:tcPr>
          <w:p w14:paraId="6F604D5C" w14:textId="0EB14FA8" w:rsidR="00D50789" w:rsidRPr="00D50789" w:rsidRDefault="0069375D" w:rsidP="00D50789">
            <w:pPr>
              <w:jc w:val="center"/>
            </w:pPr>
            <w:r>
              <w:t xml:space="preserve">Cell </w:t>
            </w:r>
            <w:r w:rsidR="009B3B0A">
              <w:t>(310) 953-5169</w:t>
            </w:r>
          </w:p>
        </w:tc>
      </w:tr>
      <w:tr w:rsidR="00D50789" w14:paraId="3A7BDBDF" w14:textId="77777777" w:rsidTr="00B629DA">
        <w:trPr>
          <w:jc w:val="center"/>
        </w:trPr>
        <w:tc>
          <w:tcPr>
            <w:tcW w:w="4675" w:type="dxa"/>
          </w:tcPr>
          <w:p w14:paraId="692328CA" w14:textId="31506F31" w:rsidR="00D50789" w:rsidRDefault="00D50789" w:rsidP="00D50789">
            <w:pPr>
              <w:rPr>
                <w:b/>
              </w:rPr>
            </w:pPr>
            <w:r>
              <w:rPr>
                <w:b/>
              </w:rPr>
              <w:t>Office</w:t>
            </w:r>
          </w:p>
        </w:tc>
        <w:tc>
          <w:tcPr>
            <w:tcW w:w="4675" w:type="dxa"/>
          </w:tcPr>
          <w:p w14:paraId="04E0ADE5" w14:textId="41498FE8" w:rsidR="00D50789" w:rsidRPr="00D50789" w:rsidRDefault="00FD13B5" w:rsidP="00D50789">
            <w:pPr>
              <w:jc w:val="center"/>
            </w:pPr>
            <w:r>
              <w:t>Zoom</w:t>
            </w:r>
          </w:p>
        </w:tc>
      </w:tr>
      <w:tr w:rsidR="00D50789" w14:paraId="288FA313" w14:textId="77777777" w:rsidTr="00B629DA">
        <w:trPr>
          <w:jc w:val="center"/>
        </w:trPr>
        <w:tc>
          <w:tcPr>
            <w:tcW w:w="4675" w:type="dxa"/>
          </w:tcPr>
          <w:p w14:paraId="3CAEBDE6" w14:textId="51254EB9" w:rsidR="00D50789" w:rsidRDefault="00D50789" w:rsidP="00D50789">
            <w:pPr>
              <w:rPr>
                <w:b/>
              </w:rPr>
            </w:pPr>
            <w:r>
              <w:rPr>
                <w:b/>
              </w:rPr>
              <w:t>Office Hours</w:t>
            </w:r>
          </w:p>
        </w:tc>
        <w:tc>
          <w:tcPr>
            <w:tcW w:w="4675" w:type="dxa"/>
          </w:tcPr>
          <w:p w14:paraId="16B7E9C3" w14:textId="5E59A225" w:rsidR="00D50789" w:rsidRPr="00D50789" w:rsidRDefault="00066382" w:rsidP="00D50789">
            <w:pPr>
              <w:jc w:val="center"/>
            </w:pPr>
            <w:r>
              <w:t>3</w:t>
            </w:r>
            <w:r w:rsidR="005C7D5B">
              <w:t>:00 – 4:00 PM &amp; by appt.</w:t>
            </w:r>
          </w:p>
        </w:tc>
      </w:tr>
      <w:tr w:rsidR="00D50789" w14:paraId="69EB9A3C" w14:textId="77777777" w:rsidTr="00B629DA">
        <w:trPr>
          <w:jc w:val="center"/>
        </w:trPr>
        <w:tc>
          <w:tcPr>
            <w:tcW w:w="4675" w:type="dxa"/>
          </w:tcPr>
          <w:p w14:paraId="296FE373" w14:textId="2CEB1516" w:rsidR="00D50789" w:rsidRDefault="00D50789" w:rsidP="00D50789">
            <w:pPr>
              <w:rPr>
                <w:b/>
              </w:rPr>
            </w:pPr>
            <w:r>
              <w:rPr>
                <w:b/>
              </w:rPr>
              <w:t>Course Day(s)</w:t>
            </w:r>
          </w:p>
        </w:tc>
        <w:tc>
          <w:tcPr>
            <w:tcW w:w="4675" w:type="dxa"/>
          </w:tcPr>
          <w:p w14:paraId="44757A8F" w14:textId="4C84577E" w:rsidR="00D50789" w:rsidRPr="00D50789" w:rsidRDefault="006E28E9" w:rsidP="00D50789">
            <w:pPr>
              <w:jc w:val="center"/>
            </w:pPr>
            <w:r>
              <w:t>Thursday</w:t>
            </w:r>
            <w:r w:rsidR="00066382">
              <w:t>s</w:t>
            </w:r>
          </w:p>
        </w:tc>
      </w:tr>
      <w:tr w:rsidR="00D50789" w14:paraId="4534EDC3" w14:textId="77777777" w:rsidTr="00B629DA">
        <w:trPr>
          <w:jc w:val="center"/>
        </w:trPr>
        <w:tc>
          <w:tcPr>
            <w:tcW w:w="4675" w:type="dxa"/>
          </w:tcPr>
          <w:p w14:paraId="0E88EB48" w14:textId="70A91D60" w:rsidR="00D50789" w:rsidRDefault="00D50789" w:rsidP="00D50789">
            <w:pPr>
              <w:rPr>
                <w:b/>
              </w:rPr>
            </w:pPr>
            <w:r>
              <w:rPr>
                <w:b/>
              </w:rPr>
              <w:t>Course Time(s)</w:t>
            </w:r>
          </w:p>
        </w:tc>
        <w:tc>
          <w:tcPr>
            <w:tcW w:w="4675" w:type="dxa"/>
          </w:tcPr>
          <w:p w14:paraId="35B6E9D2" w14:textId="1702F257" w:rsidR="00D50789" w:rsidRPr="00D50789" w:rsidRDefault="00197A12" w:rsidP="00D50789">
            <w:pPr>
              <w:jc w:val="center"/>
            </w:pPr>
            <w:r>
              <w:t>6:05–7:40 PM</w:t>
            </w:r>
          </w:p>
        </w:tc>
      </w:tr>
      <w:tr w:rsidR="00D50789" w14:paraId="3137ADE6" w14:textId="77777777" w:rsidTr="00B629DA">
        <w:trPr>
          <w:jc w:val="center"/>
        </w:trPr>
        <w:tc>
          <w:tcPr>
            <w:tcW w:w="4675" w:type="dxa"/>
          </w:tcPr>
          <w:p w14:paraId="1A922ED4" w14:textId="220B5023" w:rsidR="00D50789" w:rsidRDefault="00D50789" w:rsidP="00D50789">
            <w:pPr>
              <w:rPr>
                <w:b/>
              </w:rPr>
            </w:pPr>
            <w:r>
              <w:rPr>
                <w:b/>
              </w:rPr>
              <w:t>Course Location(s)</w:t>
            </w:r>
          </w:p>
        </w:tc>
        <w:tc>
          <w:tcPr>
            <w:tcW w:w="4675" w:type="dxa"/>
          </w:tcPr>
          <w:p w14:paraId="751B3E73" w14:textId="6D47C403" w:rsidR="00D50789" w:rsidRPr="00D50789" w:rsidRDefault="005C7D5B" w:rsidP="00D50789">
            <w:pPr>
              <w:jc w:val="center"/>
            </w:pPr>
            <w:r>
              <w:t>VAC</w:t>
            </w:r>
          </w:p>
        </w:tc>
      </w:tr>
    </w:tbl>
    <w:p w14:paraId="6353B6FC" w14:textId="260923AF" w:rsidR="00D50789" w:rsidRDefault="00D50789" w:rsidP="00D50789">
      <w:pPr>
        <w:jc w:val="center"/>
        <w:rPr>
          <w:b/>
        </w:rPr>
      </w:pPr>
    </w:p>
    <w:p w14:paraId="47AAC52B" w14:textId="77777777" w:rsidR="00B56AEB" w:rsidRDefault="00B56AEB" w:rsidP="00D50789">
      <w:pPr>
        <w:jc w:val="center"/>
        <w:rPr>
          <w:b/>
        </w:rPr>
      </w:pPr>
    </w:p>
    <w:p w14:paraId="2F53D7F9" w14:textId="21E8FCAD" w:rsidR="00D50789" w:rsidRDefault="00D50789" w:rsidP="00D50789">
      <w:pPr>
        <w:rPr>
          <w:color w:val="991B1E"/>
        </w:rPr>
      </w:pPr>
      <w:r>
        <w:rPr>
          <w:b/>
          <w:color w:val="991B1E"/>
        </w:rPr>
        <w:t>Course Pre</w:t>
      </w:r>
      <w:r w:rsidR="006F4B9D">
        <w:rPr>
          <w:b/>
          <w:color w:val="991B1E"/>
        </w:rPr>
        <w:t>-</w:t>
      </w:r>
      <w:r>
        <w:rPr>
          <w:b/>
          <w:color w:val="991B1E"/>
        </w:rPr>
        <w:t>requisites</w:t>
      </w:r>
      <w:r w:rsidR="006F4B9D">
        <w:rPr>
          <w:b/>
          <w:color w:val="991B1E"/>
        </w:rPr>
        <w:t xml:space="preserve">, Co-requisites, and Concurrent Enrollment </w:t>
      </w:r>
    </w:p>
    <w:p w14:paraId="2B84109B" w14:textId="65F29CD8" w:rsidR="00B9300D" w:rsidRPr="00E51518" w:rsidRDefault="00402B00" w:rsidP="00D50789">
      <w:r w:rsidRPr="00402B00">
        <w:t>There are no prerequisites for this course.</w:t>
      </w:r>
    </w:p>
    <w:p w14:paraId="4C23776F" w14:textId="77777777" w:rsidR="009F421E" w:rsidRDefault="009F421E" w:rsidP="00D50789">
      <w:pPr>
        <w:rPr>
          <w:b/>
          <w:color w:val="991B1E"/>
        </w:rPr>
      </w:pPr>
    </w:p>
    <w:p w14:paraId="7E1C6220" w14:textId="54C607BB" w:rsidR="00D50789" w:rsidRDefault="00D50789" w:rsidP="00D50789">
      <w:r>
        <w:rPr>
          <w:b/>
          <w:color w:val="991B1E"/>
        </w:rPr>
        <w:t>Catalogue Description</w:t>
      </w:r>
    </w:p>
    <w:p w14:paraId="6B0B49F8" w14:textId="36F031F9" w:rsidR="00B9300D" w:rsidRPr="00E51518" w:rsidRDefault="00E51518" w:rsidP="00D50789">
      <w:pPr>
        <w:rPr>
          <w:lang w:val="x-none" w:eastAsia="x-none"/>
        </w:rPr>
      </w:pPr>
      <w:r w:rsidRPr="00E51518">
        <w:rPr>
          <w:sz w:val="22"/>
          <w:szCs w:val="22"/>
          <w:lang w:val="x-none" w:eastAsia="x-none"/>
        </w:rPr>
        <w:t xml:space="preserve">Recognition of domestic violence and examination of effective intervention measures and preventive methods. </w:t>
      </w:r>
    </w:p>
    <w:p w14:paraId="17AD77DC" w14:textId="77777777" w:rsidR="009F421E" w:rsidRDefault="009F421E" w:rsidP="00D50789">
      <w:pPr>
        <w:rPr>
          <w:b/>
          <w:color w:val="991B1E"/>
        </w:rPr>
      </w:pPr>
    </w:p>
    <w:p w14:paraId="5A2BB542" w14:textId="07A9C9C0" w:rsidR="00B9300D" w:rsidRDefault="00B9300D" w:rsidP="00D50789">
      <w:r w:rsidRPr="00B9300D">
        <w:rPr>
          <w:b/>
          <w:color w:val="991B1E"/>
        </w:rPr>
        <w:t>Course Description</w:t>
      </w:r>
    </w:p>
    <w:p w14:paraId="043FACBA" w14:textId="77777777" w:rsidR="0027172B" w:rsidRPr="0027172B" w:rsidRDefault="0027172B" w:rsidP="0027172B">
      <w:r w:rsidRPr="0027172B">
        <w:t>This course will focus on the issue of domestic violence from the intervention point of view. Course content is structured on an interdisciplinary perspective that will enable students to recognize domestic violence and be able to examine not only effective intervention measures, but also preventative methods. The course will demonstrate how these tools and this knowledge can be optimized through the intersection of various organizations working with victims/survivors, children, batterers and each other.</w:t>
      </w:r>
    </w:p>
    <w:p w14:paraId="59D9ECDB" w14:textId="77777777" w:rsidR="00726366" w:rsidRDefault="00726366" w:rsidP="0027172B"/>
    <w:p w14:paraId="19D200BD" w14:textId="7BE34BA5" w:rsidR="0027172B" w:rsidRPr="0027172B" w:rsidRDefault="0027172B" w:rsidP="0027172B">
      <w:r w:rsidRPr="0027172B">
        <w:t>Current issues of domestic violence to be addressed in this course include why victims stay, when victims leave, the role of social workers, law enforcement, shelters, batterer’s intervention programs, the impact of domestic violence on children and teens, mental health and substance abuse concerns, cultural awareness issues, theory and research of domestic violence.</w:t>
      </w:r>
    </w:p>
    <w:p w14:paraId="5D51F6A5" w14:textId="287309BC" w:rsidR="00B9300D" w:rsidRPr="0027172B" w:rsidRDefault="0027172B" w:rsidP="0027172B">
      <w:r w:rsidRPr="0027172B">
        <w:t>This course examines controversial theories of domestic violence: For example, battering is a learned behavior versus a psychological behavior; assessing for the dangerousness of domestic violence. The course also provides the tools and knowledge that will assist students to work with victims/survivors/batterers in making decisions that are in their own best interests. Students will be able to identify the necessary services that are available for referral and understand how best to interact with other agencies on behalf of the victim/survivor, children or batterer.</w:t>
      </w:r>
    </w:p>
    <w:p w14:paraId="456B85BA" w14:textId="78044C60" w:rsidR="00726366" w:rsidRDefault="00726366" w:rsidP="00D50789">
      <w:pPr>
        <w:rPr>
          <w:b/>
          <w:color w:val="991B1E"/>
        </w:rPr>
      </w:pPr>
    </w:p>
    <w:p w14:paraId="6E691C2C" w14:textId="77777777" w:rsidR="00257C7B" w:rsidRDefault="00257C7B" w:rsidP="00D50789">
      <w:pPr>
        <w:rPr>
          <w:b/>
          <w:color w:val="991B1E"/>
        </w:rPr>
      </w:pPr>
    </w:p>
    <w:p w14:paraId="1DD67965" w14:textId="61074183" w:rsidR="00B9300D" w:rsidRDefault="00B9300D" w:rsidP="00D50789">
      <w:pPr>
        <w:rPr>
          <w:b/>
          <w:color w:val="991B1E"/>
        </w:rPr>
      </w:pPr>
      <w:r w:rsidRPr="00B9300D">
        <w:rPr>
          <w:b/>
          <w:color w:val="991B1E"/>
        </w:rPr>
        <w:lastRenderedPageBreak/>
        <w:t>Course Objectives</w:t>
      </w:r>
    </w:p>
    <w:p w14:paraId="7A3C13DB" w14:textId="77777777" w:rsidR="00D60BD5" w:rsidRPr="00D60BD5" w:rsidRDefault="00D60BD5" w:rsidP="00D60BD5">
      <w:pPr>
        <w:spacing w:after="160" w:line="259" w:lineRule="auto"/>
        <w:rPr>
          <w:lang w:val="x-none"/>
        </w:rPr>
      </w:pPr>
      <w:r w:rsidRPr="00D60BD5">
        <w:rPr>
          <w:lang w:val="x-none"/>
        </w:rPr>
        <w:t xml:space="preserve">The Domestic </w:t>
      </w:r>
      <w:r w:rsidRPr="00D60BD5">
        <w:t>Abuse</w:t>
      </w:r>
      <w:r w:rsidRPr="00D60BD5">
        <w:rPr>
          <w:lang w:val="x-none"/>
        </w:rPr>
        <w:t xml:space="preserve"> course (SOWK 666)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D60BD5" w:rsidRPr="00D60BD5" w14:paraId="3994FBEC" w14:textId="77777777" w:rsidTr="00727A4B">
        <w:trPr>
          <w:cantSplit/>
          <w:tblHeader/>
        </w:trPr>
        <w:tc>
          <w:tcPr>
            <w:tcW w:w="1638" w:type="dxa"/>
            <w:shd w:val="clear" w:color="auto" w:fill="C00000"/>
          </w:tcPr>
          <w:p w14:paraId="6DD2B3F7" w14:textId="77777777" w:rsidR="00D60BD5" w:rsidRPr="00D60BD5" w:rsidRDefault="00D60BD5" w:rsidP="00D60BD5">
            <w:pPr>
              <w:spacing w:after="160" w:line="259" w:lineRule="auto"/>
              <w:rPr>
                <w:b/>
                <w:bCs/>
              </w:rPr>
            </w:pPr>
            <w:r w:rsidRPr="00D60BD5">
              <w:rPr>
                <w:b/>
              </w:rPr>
              <w:t>Objective #</w:t>
            </w:r>
          </w:p>
        </w:tc>
        <w:tc>
          <w:tcPr>
            <w:tcW w:w="7920" w:type="dxa"/>
            <w:shd w:val="clear" w:color="auto" w:fill="C00000"/>
          </w:tcPr>
          <w:p w14:paraId="474EEADD" w14:textId="77777777" w:rsidR="00D60BD5" w:rsidRPr="00D60BD5" w:rsidRDefault="00D60BD5" w:rsidP="00E26D1E">
            <w:pPr>
              <w:rPr>
                <w:b/>
                <w:bCs/>
              </w:rPr>
            </w:pPr>
            <w:r w:rsidRPr="00D60BD5">
              <w:rPr>
                <w:b/>
              </w:rPr>
              <w:t>Objectives</w:t>
            </w:r>
          </w:p>
        </w:tc>
      </w:tr>
      <w:tr w:rsidR="00D60BD5" w:rsidRPr="00D60BD5" w14:paraId="5106A317" w14:textId="77777777" w:rsidTr="00727A4B">
        <w:trPr>
          <w:cantSplit/>
        </w:trPr>
        <w:tc>
          <w:tcPr>
            <w:tcW w:w="1638" w:type="dxa"/>
            <w:tcBorders>
              <w:top w:val="single" w:sz="8" w:space="0" w:color="C0504D"/>
              <w:left w:val="single" w:sz="8" w:space="0" w:color="C0504D"/>
              <w:bottom w:val="single" w:sz="8" w:space="0" w:color="C0504D"/>
            </w:tcBorders>
          </w:tcPr>
          <w:p w14:paraId="23916C32" w14:textId="77777777" w:rsidR="00D60BD5" w:rsidRPr="00D60BD5" w:rsidRDefault="00D60BD5" w:rsidP="00D60BD5">
            <w:pPr>
              <w:spacing w:after="160" w:line="259" w:lineRule="auto"/>
              <w:rPr>
                <w:bCs/>
              </w:rPr>
            </w:pPr>
            <w:r w:rsidRPr="00D60BD5">
              <w:rPr>
                <w:bCs/>
              </w:rPr>
              <w:t>1</w:t>
            </w:r>
          </w:p>
        </w:tc>
        <w:tc>
          <w:tcPr>
            <w:tcW w:w="7920" w:type="dxa"/>
            <w:tcBorders>
              <w:top w:val="single" w:sz="8" w:space="0" w:color="C0504D"/>
              <w:bottom w:val="single" w:sz="8" w:space="0" w:color="C0504D"/>
              <w:right w:val="single" w:sz="8" w:space="0" w:color="C0504D"/>
            </w:tcBorders>
          </w:tcPr>
          <w:p w14:paraId="1CF07D61" w14:textId="77777777" w:rsidR="00D60BD5" w:rsidRPr="00D60BD5" w:rsidRDefault="00D60BD5" w:rsidP="00E26D1E">
            <w:pPr>
              <w:rPr>
                <w:bCs/>
              </w:rPr>
            </w:pPr>
            <w:r w:rsidRPr="00D60BD5">
              <w:t>Help students identify the dynamics of domestic violence and its impact on the family and community.</w:t>
            </w:r>
          </w:p>
        </w:tc>
      </w:tr>
      <w:tr w:rsidR="00D60BD5" w:rsidRPr="00D60BD5" w14:paraId="532B7914" w14:textId="77777777" w:rsidTr="00727A4B">
        <w:trPr>
          <w:cantSplit/>
        </w:trPr>
        <w:tc>
          <w:tcPr>
            <w:tcW w:w="1638" w:type="dxa"/>
          </w:tcPr>
          <w:p w14:paraId="06AB93AF" w14:textId="77777777" w:rsidR="00D60BD5" w:rsidRPr="00D60BD5" w:rsidRDefault="00D60BD5" w:rsidP="00D60BD5">
            <w:pPr>
              <w:spacing w:after="160" w:line="259" w:lineRule="auto"/>
            </w:pPr>
            <w:r w:rsidRPr="00D60BD5">
              <w:t>2</w:t>
            </w:r>
          </w:p>
        </w:tc>
        <w:tc>
          <w:tcPr>
            <w:tcW w:w="7920" w:type="dxa"/>
          </w:tcPr>
          <w:p w14:paraId="7F4D4A61" w14:textId="77777777" w:rsidR="00D60BD5" w:rsidRPr="00D60BD5" w:rsidRDefault="00D60BD5" w:rsidP="00E26D1E">
            <w:r w:rsidRPr="00D60BD5">
              <w:t>Assist students who work with victims/survivors/batterers/children and domestic violence families to interact with law enforcement, shelters, courts, district attorneys/city attorneys, medical professionals, child protective services, health, mental health and substance abuse professionals.</w:t>
            </w:r>
          </w:p>
        </w:tc>
      </w:tr>
      <w:tr w:rsidR="00D60BD5" w:rsidRPr="00D60BD5" w14:paraId="02A10B9B" w14:textId="77777777" w:rsidTr="00727A4B">
        <w:trPr>
          <w:cantSplit/>
        </w:trPr>
        <w:tc>
          <w:tcPr>
            <w:tcW w:w="1638" w:type="dxa"/>
            <w:tcBorders>
              <w:top w:val="single" w:sz="8" w:space="0" w:color="C0504D"/>
              <w:left w:val="single" w:sz="8" w:space="0" w:color="C0504D"/>
              <w:bottom w:val="single" w:sz="8" w:space="0" w:color="C0504D"/>
            </w:tcBorders>
          </w:tcPr>
          <w:p w14:paraId="45D0C843" w14:textId="77777777" w:rsidR="00D60BD5" w:rsidRPr="00D60BD5" w:rsidRDefault="00D60BD5" w:rsidP="00D60BD5">
            <w:pPr>
              <w:spacing w:after="160" w:line="259" w:lineRule="auto"/>
            </w:pPr>
            <w:r w:rsidRPr="00D60BD5">
              <w:t>3</w:t>
            </w:r>
          </w:p>
        </w:tc>
        <w:tc>
          <w:tcPr>
            <w:tcW w:w="7920" w:type="dxa"/>
            <w:tcBorders>
              <w:top w:val="single" w:sz="8" w:space="0" w:color="C0504D"/>
              <w:bottom w:val="single" w:sz="8" w:space="0" w:color="C0504D"/>
              <w:right w:val="single" w:sz="8" w:space="0" w:color="C0504D"/>
            </w:tcBorders>
          </w:tcPr>
          <w:p w14:paraId="759F7D91" w14:textId="77777777" w:rsidR="00D60BD5" w:rsidRPr="00D60BD5" w:rsidRDefault="00D60BD5" w:rsidP="00E26D1E">
            <w:r w:rsidRPr="00D60BD5">
              <w:t>Promote understanding of the influences of why victims stay: culture, children, religion including post-traumatic stress disorder, traumatic bonding, and Stockholm syndrome.</w:t>
            </w:r>
          </w:p>
        </w:tc>
      </w:tr>
      <w:tr w:rsidR="00D60BD5" w:rsidRPr="00D60BD5" w14:paraId="277EB645" w14:textId="77777777" w:rsidTr="00727A4B">
        <w:trPr>
          <w:cantSplit/>
        </w:trPr>
        <w:tc>
          <w:tcPr>
            <w:tcW w:w="1638" w:type="dxa"/>
            <w:tcBorders>
              <w:top w:val="single" w:sz="8" w:space="0" w:color="C0504D"/>
              <w:left w:val="single" w:sz="8" w:space="0" w:color="C0504D"/>
              <w:bottom w:val="single" w:sz="8" w:space="0" w:color="C0504D"/>
            </w:tcBorders>
          </w:tcPr>
          <w:p w14:paraId="7746EA62" w14:textId="77777777" w:rsidR="00D60BD5" w:rsidRPr="00D60BD5" w:rsidRDefault="00D60BD5" w:rsidP="00D60BD5">
            <w:pPr>
              <w:spacing w:after="160" w:line="259" w:lineRule="auto"/>
            </w:pPr>
            <w:r w:rsidRPr="00D60BD5">
              <w:t>4</w:t>
            </w:r>
          </w:p>
        </w:tc>
        <w:tc>
          <w:tcPr>
            <w:tcW w:w="7920" w:type="dxa"/>
            <w:tcBorders>
              <w:top w:val="single" w:sz="8" w:space="0" w:color="C0504D"/>
              <w:bottom w:val="single" w:sz="8" w:space="0" w:color="C0504D"/>
              <w:right w:val="single" w:sz="8" w:space="0" w:color="C0504D"/>
            </w:tcBorders>
          </w:tcPr>
          <w:p w14:paraId="769AB0D4" w14:textId="77777777" w:rsidR="00D60BD5" w:rsidRPr="00D60BD5" w:rsidRDefault="00D60BD5" w:rsidP="00E26D1E">
            <w:r w:rsidRPr="00D60BD5">
              <w:t>Increase understanding of why batterers batter.</w:t>
            </w:r>
          </w:p>
        </w:tc>
      </w:tr>
      <w:tr w:rsidR="00D60BD5" w:rsidRPr="00D60BD5" w14:paraId="32D5526D" w14:textId="77777777" w:rsidTr="00727A4B">
        <w:trPr>
          <w:cantSplit/>
        </w:trPr>
        <w:tc>
          <w:tcPr>
            <w:tcW w:w="1638" w:type="dxa"/>
            <w:tcBorders>
              <w:top w:val="single" w:sz="8" w:space="0" w:color="C0504D"/>
              <w:left w:val="single" w:sz="8" w:space="0" w:color="C0504D"/>
              <w:bottom w:val="single" w:sz="8" w:space="0" w:color="C0504D"/>
            </w:tcBorders>
          </w:tcPr>
          <w:p w14:paraId="43233548" w14:textId="77777777" w:rsidR="00D60BD5" w:rsidRPr="00D60BD5" w:rsidRDefault="00D60BD5" w:rsidP="00D60BD5">
            <w:pPr>
              <w:spacing w:after="160" w:line="259" w:lineRule="auto"/>
            </w:pPr>
            <w:r w:rsidRPr="00D60BD5">
              <w:t>5</w:t>
            </w:r>
          </w:p>
        </w:tc>
        <w:tc>
          <w:tcPr>
            <w:tcW w:w="7920" w:type="dxa"/>
            <w:tcBorders>
              <w:top w:val="single" w:sz="8" w:space="0" w:color="C0504D"/>
              <w:bottom w:val="single" w:sz="8" w:space="0" w:color="C0504D"/>
              <w:right w:val="single" w:sz="8" w:space="0" w:color="C0504D"/>
            </w:tcBorders>
          </w:tcPr>
          <w:p w14:paraId="38BFD82F" w14:textId="77777777" w:rsidR="00D60BD5" w:rsidRPr="00D60BD5" w:rsidRDefault="00D60BD5" w:rsidP="00E26D1E">
            <w:r w:rsidRPr="00D60BD5">
              <w:t>Teach students how to understand how to assess victims of domestic violence and refer to the appropriate agencies, culturally appropriate safety planning, understand how interacting with clients with domestic violence can trigger reactions from clinicians who are survivors of domestic violence and may affect their decision-making.</w:t>
            </w:r>
          </w:p>
        </w:tc>
      </w:tr>
    </w:tbl>
    <w:p w14:paraId="41E0A44C" w14:textId="6E1DB85C" w:rsidR="00B9300D" w:rsidRDefault="00B9300D" w:rsidP="00D50789"/>
    <w:p w14:paraId="053691D1" w14:textId="56C1E9BA" w:rsidR="00B9300D" w:rsidRDefault="00B9300D" w:rsidP="00D50789">
      <w:r w:rsidRPr="00B9300D">
        <w:rPr>
          <w:b/>
          <w:color w:val="991B1E"/>
        </w:rPr>
        <w:t>Course Format / Instructional Methods</w:t>
      </w:r>
    </w:p>
    <w:p w14:paraId="0BB06AEF" w14:textId="10973BDE" w:rsidR="002D4DA2" w:rsidRPr="00217F1C" w:rsidRDefault="004D3785" w:rsidP="00217F1C">
      <w:pPr>
        <w:spacing w:after="160" w:line="259" w:lineRule="auto"/>
        <w:rPr>
          <w:lang w:val="x-none"/>
        </w:rPr>
      </w:pPr>
      <w:r w:rsidRPr="004D3785">
        <w:rPr>
          <w:lang w:val="x-none"/>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3CCAE5D3" w14:textId="36CD0C00" w:rsidR="007D3B8A" w:rsidRDefault="007D3B8A" w:rsidP="00D50789">
      <w:r w:rsidRPr="004424B2">
        <w:rPr>
          <w:b/>
          <w:color w:val="991B1E"/>
        </w:rPr>
        <w:t>Student Learning Outcomes</w:t>
      </w:r>
    </w:p>
    <w:p w14:paraId="735237B6" w14:textId="0BA1A3E5" w:rsidR="007D3B8A" w:rsidRDefault="007D3B8A" w:rsidP="00D50789">
      <w:r w:rsidRPr="007D3B8A">
        <w:t>The following table lists the nine Social Work core competencies</w:t>
      </w:r>
      <w:r w:rsidR="003B26AE">
        <w:t>,</w:t>
      </w:r>
      <w:r w:rsidRPr="007D3B8A">
        <w:t xml:space="preserve"> as defined by the Council on Social Work Education’s 2015 Educational Policy and Accreditation Standards</w:t>
      </w:r>
      <w:r w:rsidR="003B26AE">
        <w:t>, which are the basis of the student learning outcomes in the MSW program</w:t>
      </w:r>
      <w:r w:rsidRPr="007D3B8A">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b/>
                <w:color w:val="FFFFFF" w:themeColor="background1"/>
              </w:rPr>
            </w:pPr>
            <w:r>
              <w:rPr>
                <w:b/>
                <w:color w:val="FFFFFF" w:themeColor="background1"/>
              </w:rPr>
              <w:t>Social Work Core Competencies</w:t>
            </w:r>
          </w:p>
        </w:tc>
      </w:tr>
      <w:tr w:rsidR="004424B2" w14:paraId="20AB9158" w14:textId="77777777" w:rsidTr="004424B2">
        <w:tc>
          <w:tcPr>
            <w:tcW w:w="504" w:type="dxa"/>
          </w:tcPr>
          <w:p w14:paraId="7CFFD046" w14:textId="204AE471" w:rsidR="004424B2" w:rsidRDefault="004424B2" w:rsidP="004424B2">
            <w:pPr>
              <w:jc w:val="center"/>
            </w:pPr>
          </w:p>
        </w:tc>
        <w:tc>
          <w:tcPr>
            <w:tcW w:w="571" w:type="dxa"/>
          </w:tcPr>
          <w:p w14:paraId="3C567D23" w14:textId="62322D40" w:rsidR="004424B2" w:rsidRDefault="004424B2" w:rsidP="004424B2">
            <w:pPr>
              <w:jc w:val="center"/>
            </w:pPr>
            <w:r>
              <w:t>1</w:t>
            </w:r>
          </w:p>
        </w:tc>
        <w:tc>
          <w:tcPr>
            <w:tcW w:w="8275" w:type="dxa"/>
          </w:tcPr>
          <w:p w14:paraId="7CE60DC7" w14:textId="26CA5CCA" w:rsidR="004424B2" w:rsidRDefault="004424B2" w:rsidP="004424B2">
            <w:r>
              <w:t>Demonstrate ethical and professional behavior</w:t>
            </w:r>
          </w:p>
        </w:tc>
      </w:tr>
      <w:tr w:rsidR="004424B2" w14:paraId="5BB606C9" w14:textId="77777777" w:rsidTr="004424B2">
        <w:tc>
          <w:tcPr>
            <w:tcW w:w="504" w:type="dxa"/>
          </w:tcPr>
          <w:p w14:paraId="70F38ECB" w14:textId="50B65806" w:rsidR="004424B2" w:rsidRDefault="004424B2" w:rsidP="004424B2">
            <w:pPr>
              <w:jc w:val="center"/>
            </w:pPr>
          </w:p>
        </w:tc>
        <w:tc>
          <w:tcPr>
            <w:tcW w:w="571" w:type="dxa"/>
          </w:tcPr>
          <w:p w14:paraId="3281BDDD" w14:textId="39FECC43" w:rsidR="004424B2" w:rsidRDefault="004424B2" w:rsidP="004424B2">
            <w:pPr>
              <w:jc w:val="center"/>
            </w:pPr>
            <w:r>
              <w:t>2</w:t>
            </w:r>
          </w:p>
        </w:tc>
        <w:tc>
          <w:tcPr>
            <w:tcW w:w="8275" w:type="dxa"/>
          </w:tcPr>
          <w:p w14:paraId="4AB9F9EE" w14:textId="20929598" w:rsidR="004424B2" w:rsidRDefault="004424B2" w:rsidP="004424B2">
            <w:r>
              <w:t>Engage in diversity and difference in practice</w:t>
            </w:r>
          </w:p>
        </w:tc>
      </w:tr>
      <w:tr w:rsidR="004424B2" w14:paraId="339EA6AE" w14:textId="77777777" w:rsidTr="004424B2">
        <w:tc>
          <w:tcPr>
            <w:tcW w:w="504" w:type="dxa"/>
          </w:tcPr>
          <w:p w14:paraId="712F395D" w14:textId="7E5BC115" w:rsidR="004424B2" w:rsidRDefault="004424B2" w:rsidP="004424B2">
            <w:pPr>
              <w:jc w:val="center"/>
            </w:pPr>
          </w:p>
        </w:tc>
        <w:tc>
          <w:tcPr>
            <w:tcW w:w="571" w:type="dxa"/>
          </w:tcPr>
          <w:p w14:paraId="4F88A948" w14:textId="7EEF0246" w:rsidR="004424B2" w:rsidRDefault="004424B2" w:rsidP="004424B2">
            <w:pPr>
              <w:jc w:val="center"/>
            </w:pPr>
            <w:r>
              <w:t>3</w:t>
            </w:r>
          </w:p>
        </w:tc>
        <w:tc>
          <w:tcPr>
            <w:tcW w:w="8275" w:type="dxa"/>
          </w:tcPr>
          <w:p w14:paraId="3BB897A7" w14:textId="1FFD328A" w:rsidR="004424B2" w:rsidRDefault="004424B2" w:rsidP="004424B2">
            <w: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pPr>
          </w:p>
        </w:tc>
        <w:tc>
          <w:tcPr>
            <w:tcW w:w="571" w:type="dxa"/>
          </w:tcPr>
          <w:p w14:paraId="2147332F" w14:textId="323732C3" w:rsidR="004424B2" w:rsidRDefault="004424B2" w:rsidP="004424B2">
            <w:pPr>
              <w:jc w:val="center"/>
            </w:pPr>
            <w:r>
              <w:t>4</w:t>
            </w:r>
          </w:p>
        </w:tc>
        <w:tc>
          <w:tcPr>
            <w:tcW w:w="8275" w:type="dxa"/>
          </w:tcPr>
          <w:p w14:paraId="3D6BC257" w14:textId="0C89E5F2" w:rsidR="004424B2" w:rsidRDefault="004424B2" w:rsidP="004424B2">
            <w:r>
              <w:t>Engage in practice-informed research and research-informed practice</w:t>
            </w:r>
          </w:p>
        </w:tc>
      </w:tr>
      <w:tr w:rsidR="004424B2" w14:paraId="08AE4D01" w14:textId="77777777" w:rsidTr="004424B2">
        <w:tc>
          <w:tcPr>
            <w:tcW w:w="504" w:type="dxa"/>
          </w:tcPr>
          <w:p w14:paraId="50F2D140" w14:textId="46B6C6A5" w:rsidR="004424B2" w:rsidRDefault="004424B2" w:rsidP="004424B2">
            <w:pPr>
              <w:jc w:val="center"/>
            </w:pPr>
          </w:p>
        </w:tc>
        <w:tc>
          <w:tcPr>
            <w:tcW w:w="571" w:type="dxa"/>
          </w:tcPr>
          <w:p w14:paraId="45A5A979" w14:textId="0AA33C15" w:rsidR="004424B2" w:rsidRDefault="004424B2" w:rsidP="004424B2">
            <w:pPr>
              <w:jc w:val="center"/>
            </w:pPr>
            <w:r>
              <w:t>5</w:t>
            </w:r>
          </w:p>
        </w:tc>
        <w:tc>
          <w:tcPr>
            <w:tcW w:w="8275" w:type="dxa"/>
          </w:tcPr>
          <w:p w14:paraId="0E525C5E" w14:textId="697842C0" w:rsidR="004424B2" w:rsidRDefault="004424B2" w:rsidP="004424B2">
            <w:r>
              <w:t>Engage in policy practice</w:t>
            </w:r>
          </w:p>
        </w:tc>
      </w:tr>
      <w:tr w:rsidR="004424B2" w14:paraId="535B06FD" w14:textId="77777777" w:rsidTr="004424B2">
        <w:tc>
          <w:tcPr>
            <w:tcW w:w="504" w:type="dxa"/>
          </w:tcPr>
          <w:p w14:paraId="21CCE473" w14:textId="52579AA9" w:rsidR="004424B2" w:rsidRDefault="004424B2" w:rsidP="004424B2">
            <w:pPr>
              <w:jc w:val="center"/>
            </w:pPr>
          </w:p>
        </w:tc>
        <w:tc>
          <w:tcPr>
            <w:tcW w:w="571" w:type="dxa"/>
          </w:tcPr>
          <w:p w14:paraId="40E7AE13" w14:textId="3344B1EB" w:rsidR="004424B2" w:rsidRDefault="004424B2" w:rsidP="004424B2">
            <w:pPr>
              <w:jc w:val="center"/>
            </w:pPr>
            <w:r>
              <w:t>6</w:t>
            </w:r>
          </w:p>
        </w:tc>
        <w:tc>
          <w:tcPr>
            <w:tcW w:w="8275" w:type="dxa"/>
          </w:tcPr>
          <w:p w14:paraId="4C64D563" w14:textId="790E9E9C" w:rsidR="004424B2" w:rsidRDefault="004424B2" w:rsidP="004424B2">
            <w:r>
              <w:t>Engage with individuals, families, groups, organizations, and communities</w:t>
            </w:r>
          </w:p>
        </w:tc>
      </w:tr>
      <w:tr w:rsidR="004424B2" w14:paraId="6DD2750F" w14:textId="77777777" w:rsidTr="004424B2">
        <w:tc>
          <w:tcPr>
            <w:tcW w:w="504" w:type="dxa"/>
          </w:tcPr>
          <w:p w14:paraId="6627F173" w14:textId="7DEEBE55" w:rsidR="004424B2" w:rsidRDefault="004424B2" w:rsidP="004424B2">
            <w:pPr>
              <w:jc w:val="center"/>
            </w:pPr>
          </w:p>
        </w:tc>
        <w:tc>
          <w:tcPr>
            <w:tcW w:w="571" w:type="dxa"/>
          </w:tcPr>
          <w:p w14:paraId="189B5470" w14:textId="6D6A585D" w:rsidR="004424B2" w:rsidRDefault="004424B2" w:rsidP="004424B2">
            <w:pPr>
              <w:jc w:val="center"/>
            </w:pPr>
            <w:r>
              <w:t>7</w:t>
            </w:r>
          </w:p>
        </w:tc>
        <w:tc>
          <w:tcPr>
            <w:tcW w:w="8275" w:type="dxa"/>
          </w:tcPr>
          <w:p w14:paraId="2566A4F1" w14:textId="55076ADC" w:rsidR="004424B2" w:rsidRDefault="004424B2" w:rsidP="004424B2">
            <w:r>
              <w:t>Assess individuals, families, groups, organizations, and communities</w:t>
            </w:r>
          </w:p>
        </w:tc>
      </w:tr>
      <w:tr w:rsidR="004424B2" w14:paraId="4FAAE3FC" w14:textId="77777777" w:rsidTr="004424B2">
        <w:tc>
          <w:tcPr>
            <w:tcW w:w="504" w:type="dxa"/>
          </w:tcPr>
          <w:p w14:paraId="366584C1" w14:textId="4AA4BC75" w:rsidR="004424B2" w:rsidRDefault="004424B2" w:rsidP="004424B2">
            <w:pPr>
              <w:jc w:val="center"/>
            </w:pPr>
          </w:p>
        </w:tc>
        <w:tc>
          <w:tcPr>
            <w:tcW w:w="571" w:type="dxa"/>
          </w:tcPr>
          <w:p w14:paraId="135EB839" w14:textId="23CCD961" w:rsidR="004424B2" w:rsidRDefault="004424B2" w:rsidP="004424B2">
            <w:pPr>
              <w:jc w:val="center"/>
            </w:pPr>
            <w:r>
              <w:t>8</w:t>
            </w:r>
          </w:p>
        </w:tc>
        <w:tc>
          <w:tcPr>
            <w:tcW w:w="8275" w:type="dxa"/>
          </w:tcPr>
          <w:p w14:paraId="6FA2B29B" w14:textId="760E083B" w:rsidR="004424B2" w:rsidRDefault="004424B2" w:rsidP="004424B2">
            <w:r>
              <w:t>Intervene with individuals, families, groups, organizations, and communities</w:t>
            </w:r>
          </w:p>
        </w:tc>
      </w:tr>
      <w:tr w:rsidR="004424B2" w14:paraId="0BAB87F6" w14:textId="77777777" w:rsidTr="004424B2">
        <w:tc>
          <w:tcPr>
            <w:tcW w:w="504" w:type="dxa"/>
          </w:tcPr>
          <w:p w14:paraId="5843AF10" w14:textId="2EA455BD" w:rsidR="004424B2" w:rsidRDefault="004424B2" w:rsidP="004424B2">
            <w:pPr>
              <w:jc w:val="center"/>
            </w:pPr>
          </w:p>
        </w:tc>
        <w:tc>
          <w:tcPr>
            <w:tcW w:w="571" w:type="dxa"/>
          </w:tcPr>
          <w:p w14:paraId="05468CB3" w14:textId="04BC1FCE" w:rsidR="004424B2" w:rsidRDefault="004424B2" w:rsidP="004424B2">
            <w:pPr>
              <w:jc w:val="center"/>
            </w:pPr>
            <w:r>
              <w:t>9</w:t>
            </w:r>
          </w:p>
        </w:tc>
        <w:tc>
          <w:tcPr>
            <w:tcW w:w="8275" w:type="dxa"/>
          </w:tcPr>
          <w:p w14:paraId="379FE1F0" w14:textId="3A4BB409" w:rsidR="004424B2" w:rsidRDefault="004424B2" w:rsidP="004424B2">
            <w:r>
              <w:t>Evaluate practice with individuals, families, groups, organizations, and communities</w:t>
            </w:r>
          </w:p>
        </w:tc>
      </w:tr>
    </w:tbl>
    <w:p w14:paraId="4950F9D0" w14:textId="4BF96F0C" w:rsidR="007D3B8A" w:rsidRDefault="004424B2" w:rsidP="004424B2">
      <w:r w:rsidRPr="004424B2">
        <w:rPr>
          <w:i/>
        </w:rPr>
        <w:lastRenderedPageBreak/>
        <w:t>* Highlighted in this course</w:t>
      </w:r>
    </w:p>
    <w:p w14:paraId="3B25EA4A" w14:textId="1F02E543" w:rsidR="004424B2" w:rsidRDefault="004424B2" w:rsidP="004424B2">
      <w:r>
        <w:t xml:space="preserve">See </w:t>
      </w:r>
      <w:r w:rsidRPr="004424B2">
        <w:rPr>
          <w:b/>
          <w:color w:val="991B1E"/>
        </w:rPr>
        <w:t>Appendix A</w:t>
      </w:r>
      <w:r>
        <w:t xml:space="preserve"> for a</w:t>
      </w:r>
      <w:r w:rsidR="003B26AE">
        <w:t xml:space="preserve">n expanded </w:t>
      </w:r>
      <w:r>
        <w:t xml:space="preserve">table, which </w:t>
      </w:r>
      <w:r w:rsidR="003B26AE">
        <w:t>details</w:t>
      </w:r>
      <w:r w:rsidR="003B26AE" w:rsidRPr="004424B2">
        <w:t xml:space="preserve"> </w:t>
      </w:r>
      <w:r w:rsidRPr="004424B2">
        <w:t xml:space="preserve">the competencies </w:t>
      </w:r>
      <w:r w:rsidR="003B26AE">
        <w:t xml:space="preserve">and dimensions of competence </w:t>
      </w:r>
      <w:r w:rsidRPr="004424B2">
        <w:t>highlighted in this course</w:t>
      </w:r>
      <w:r w:rsidR="003B26AE">
        <w:t xml:space="preserve">.  The table also shows </w:t>
      </w:r>
      <w:r w:rsidRPr="004424B2">
        <w:t xml:space="preserve">the </w:t>
      </w:r>
      <w:r w:rsidR="003B26AE">
        <w:t xml:space="preserve">course objective(s), behaviors/indicators of competence, and course content and assignments </w:t>
      </w:r>
      <w:r w:rsidRPr="004424B2">
        <w:t xml:space="preserve">related </w:t>
      </w:r>
      <w:r w:rsidR="003B26AE">
        <w:t xml:space="preserve">to each competency highlighted in the course. </w:t>
      </w:r>
    </w:p>
    <w:p w14:paraId="4FF07853" w14:textId="3608CF8C" w:rsidR="004424B2" w:rsidRDefault="004424B2" w:rsidP="004424B2">
      <w:pPr>
        <w:rPr>
          <w:b/>
        </w:rPr>
      </w:pPr>
    </w:p>
    <w:p w14:paraId="0B0F0920" w14:textId="5478F34B" w:rsidR="00F70E4C" w:rsidRDefault="00F70E4C" w:rsidP="004424B2">
      <w:r>
        <w:rPr>
          <w:b/>
          <w:color w:val="991B1E"/>
        </w:rPr>
        <w:t>Course Assignments, Due Dates, and Grading</w:t>
      </w:r>
    </w:p>
    <w:p w14:paraId="0CF43092" w14:textId="77777777" w:rsidR="00317FE9" w:rsidRPr="00317FE9" w:rsidRDefault="00317FE9" w:rsidP="00317FE9">
      <w:pPr>
        <w:numPr>
          <w:ilvl w:val="0"/>
          <w:numId w:val="10"/>
        </w:numPr>
        <w:spacing w:after="160" w:line="259" w:lineRule="auto"/>
        <w:rPr>
          <w:b/>
          <w:bCs/>
          <w:lang w:val="x-none"/>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1"/>
        <w:gridCol w:w="1594"/>
        <w:gridCol w:w="1535"/>
      </w:tblGrid>
      <w:tr w:rsidR="00317FE9" w:rsidRPr="00317FE9" w14:paraId="3FFBF8B4" w14:textId="77777777" w:rsidTr="00727A4B">
        <w:trPr>
          <w:cantSplit/>
          <w:tblHeader/>
        </w:trPr>
        <w:tc>
          <w:tcPr>
            <w:tcW w:w="6318" w:type="dxa"/>
            <w:shd w:val="clear" w:color="auto" w:fill="C00000"/>
            <w:vAlign w:val="center"/>
          </w:tcPr>
          <w:p w14:paraId="0EF812C1" w14:textId="77777777" w:rsidR="00317FE9" w:rsidRPr="00317FE9" w:rsidRDefault="00317FE9" w:rsidP="00FA44A5">
            <w:pPr>
              <w:rPr>
                <w:b/>
                <w:bCs/>
              </w:rPr>
            </w:pPr>
            <w:r w:rsidRPr="00317FE9">
              <w:rPr>
                <w:b/>
                <w:bCs/>
              </w:rPr>
              <w:t>Assignment</w:t>
            </w:r>
          </w:p>
        </w:tc>
        <w:tc>
          <w:tcPr>
            <w:tcW w:w="1613" w:type="dxa"/>
            <w:shd w:val="clear" w:color="auto" w:fill="C00000"/>
            <w:vAlign w:val="center"/>
          </w:tcPr>
          <w:p w14:paraId="5DF4350D" w14:textId="77777777" w:rsidR="00317FE9" w:rsidRPr="00317FE9" w:rsidRDefault="00317FE9" w:rsidP="00FA44A5">
            <w:pPr>
              <w:rPr>
                <w:b/>
                <w:bCs/>
              </w:rPr>
            </w:pPr>
            <w:r w:rsidRPr="00317FE9">
              <w:rPr>
                <w:b/>
                <w:bCs/>
              </w:rPr>
              <w:t>Due Date</w:t>
            </w:r>
          </w:p>
        </w:tc>
        <w:tc>
          <w:tcPr>
            <w:tcW w:w="1537" w:type="dxa"/>
            <w:shd w:val="clear" w:color="auto" w:fill="C00000"/>
            <w:vAlign w:val="center"/>
          </w:tcPr>
          <w:p w14:paraId="7CA423BD" w14:textId="77777777" w:rsidR="00317FE9" w:rsidRPr="00317FE9" w:rsidRDefault="00317FE9" w:rsidP="00FA44A5">
            <w:pPr>
              <w:rPr>
                <w:b/>
                <w:bCs/>
              </w:rPr>
            </w:pPr>
            <w:r w:rsidRPr="00317FE9">
              <w:rPr>
                <w:b/>
                <w:bCs/>
              </w:rPr>
              <w:t>% of Final Grade</w:t>
            </w:r>
          </w:p>
        </w:tc>
      </w:tr>
      <w:tr w:rsidR="00317FE9" w:rsidRPr="00317FE9" w14:paraId="3FE84008" w14:textId="77777777" w:rsidTr="00727A4B">
        <w:trPr>
          <w:cantSplit/>
        </w:trPr>
        <w:tc>
          <w:tcPr>
            <w:tcW w:w="6318" w:type="dxa"/>
            <w:tcBorders>
              <w:top w:val="single" w:sz="8" w:space="0" w:color="C0504D"/>
              <w:left w:val="single" w:sz="8" w:space="0" w:color="C0504D"/>
              <w:bottom w:val="single" w:sz="8" w:space="0" w:color="C0504D"/>
            </w:tcBorders>
          </w:tcPr>
          <w:p w14:paraId="4080F2B9" w14:textId="77777777" w:rsidR="00317FE9" w:rsidRPr="00317FE9" w:rsidRDefault="00317FE9" w:rsidP="00FA44A5">
            <w:pPr>
              <w:rPr>
                <w:b/>
                <w:bCs/>
              </w:rPr>
            </w:pPr>
            <w:r w:rsidRPr="00317FE9">
              <w:rPr>
                <w:b/>
                <w:bCs/>
              </w:rPr>
              <w:t xml:space="preserve">Assignment 1                                                                                                                                                                                      </w:t>
            </w:r>
          </w:p>
        </w:tc>
        <w:tc>
          <w:tcPr>
            <w:tcW w:w="1613" w:type="dxa"/>
            <w:tcBorders>
              <w:top w:val="single" w:sz="8" w:space="0" w:color="C0504D"/>
              <w:bottom w:val="single" w:sz="8" w:space="0" w:color="C0504D"/>
            </w:tcBorders>
          </w:tcPr>
          <w:p w14:paraId="2DEC7B2D" w14:textId="6B134422" w:rsidR="00317FE9" w:rsidRPr="00317FE9" w:rsidRDefault="00317FE9" w:rsidP="00FA44A5">
            <w:r w:rsidRPr="00317FE9">
              <w:t xml:space="preserve">Week </w:t>
            </w:r>
            <w:r w:rsidR="00315937">
              <w:t>5</w:t>
            </w:r>
          </w:p>
        </w:tc>
        <w:tc>
          <w:tcPr>
            <w:tcW w:w="1537" w:type="dxa"/>
            <w:tcBorders>
              <w:top w:val="single" w:sz="8" w:space="0" w:color="C0504D"/>
              <w:bottom w:val="single" w:sz="8" w:space="0" w:color="C0504D"/>
              <w:right w:val="single" w:sz="8" w:space="0" w:color="C0504D"/>
            </w:tcBorders>
          </w:tcPr>
          <w:p w14:paraId="643E2A43" w14:textId="77777777" w:rsidR="00317FE9" w:rsidRPr="00317FE9" w:rsidRDefault="00317FE9" w:rsidP="00FA44A5">
            <w:r w:rsidRPr="00317FE9">
              <w:t xml:space="preserve">15% </w:t>
            </w:r>
          </w:p>
        </w:tc>
      </w:tr>
      <w:tr w:rsidR="00317FE9" w:rsidRPr="00317FE9" w14:paraId="4FBA3A8E" w14:textId="77777777" w:rsidTr="00727A4B">
        <w:trPr>
          <w:cantSplit/>
        </w:trPr>
        <w:tc>
          <w:tcPr>
            <w:tcW w:w="6318" w:type="dxa"/>
          </w:tcPr>
          <w:p w14:paraId="4BED37C4" w14:textId="77777777" w:rsidR="00317FE9" w:rsidRPr="00317FE9" w:rsidRDefault="00317FE9" w:rsidP="00FA44A5">
            <w:r w:rsidRPr="00317FE9">
              <w:rPr>
                <w:b/>
                <w:bCs/>
              </w:rPr>
              <w:t xml:space="preserve">Assignment 2                                                                                                                 </w:t>
            </w:r>
          </w:p>
        </w:tc>
        <w:tc>
          <w:tcPr>
            <w:tcW w:w="1613" w:type="dxa"/>
          </w:tcPr>
          <w:p w14:paraId="66813145" w14:textId="01E57F32" w:rsidR="00317FE9" w:rsidRPr="00317FE9" w:rsidRDefault="00317FE9" w:rsidP="00FA44A5">
            <w:r w:rsidRPr="00317FE9">
              <w:t xml:space="preserve">Week </w:t>
            </w:r>
            <w:r w:rsidR="0079207C">
              <w:t>8</w:t>
            </w:r>
          </w:p>
        </w:tc>
        <w:tc>
          <w:tcPr>
            <w:tcW w:w="1537" w:type="dxa"/>
          </w:tcPr>
          <w:p w14:paraId="054C0075" w14:textId="77777777" w:rsidR="00317FE9" w:rsidRPr="00317FE9" w:rsidRDefault="00317FE9" w:rsidP="00FA44A5">
            <w:r w:rsidRPr="00317FE9">
              <w:t>30%</w:t>
            </w:r>
          </w:p>
        </w:tc>
      </w:tr>
      <w:tr w:rsidR="00317FE9" w:rsidRPr="00317FE9" w14:paraId="509B90D2" w14:textId="77777777" w:rsidTr="00727A4B">
        <w:trPr>
          <w:cantSplit/>
          <w:trHeight w:val="565"/>
        </w:trPr>
        <w:tc>
          <w:tcPr>
            <w:tcW w:w="6318" w:type="dxa"/>
            <w:tcBorders>
              <w:top w:val="single" w:sz="8" w:space="0" w:color="C0504D"/>
              <w:left w:val="single" w:sz="8" w:space="0" w:color="C0504D"/>
              <w:bottom w:val="single" w:sz="8" w:space="0" w:color="C0504D"/>
            </w:tcBorders>
          </w:tcPr>
          <w:p w14:paraId="36654050" w14:textId="77777777" w:rsidR="00317FE9" w:rsidRPr="00317FE9" w:rsidRDefault="00317FE9" w:rsidP="00FA44A5">
            <w:pPr>
              <w:rPr>
                <w:b/>
                <w:bCs/>
              </w:rPr>
            </w:pPr>
            <w:r w:rsidRPr="00317FE9">
              <w:rPr>
                <w:b/>
                <w:bCs/>
              </w:rPr>
              <w:t>Assignment 3</w:t>
            </w:r>
          </w:p>
          <w:p w14:paraId="65611806" w14:textId="77777777" w:rsidR="00317FE9" w:rsidRPr="00317FE9" w:rsidRDefault="00317FE9" w:rsidP="00FA44A5">
            <w:pPr>
              <w:rPr>
                <w:b/>
                <w:bCs/>
              </w:rPr>
            </w:pPr>
            <w:r w:rsidRPr="00317FE9">
              <w:rPr>
                <w:b/>
                <w:bCs/>
              </w:rPr>
              <w:t xml:space="preserve">Class Participation                                                                                                                       </w:t>
            </w:r>
          </w:p>
        </w:tc>
        <w:tc>
          <w:tcPr>
            <w:tcW w:w="1613" w:type="dxa"/>
            <w:tcBorders>
              <w:top w:val="single" w:sz="8" w:space="0" w:color="C0504D"/>
              <w:bottom w:val="single" w:sz="8" w:space="0" w:color="C0504D"/>
            </w:tcBorders>
          </w:tcPr>
          <w:p w14:paraId="58E38BA6" w14:textId="453A6D3C" w:rsidR="00317FE9" w:rsidRPr="00317FE9" w:rsidRDefault="00317FE9" w:rsidP="00FA44A5">
            <w:r w:rsidRPr="00317FE9">
              <w:t>Week 1</w:t>
            </w:r>
            <w:r w:rsidR="0079207C">
              <w:t>1-12</w:t>
            </w:r>
          </w:p>
        </w:tc>
        <w:tc>
          <w:tcPr>
            <w:tcW w:w="1537" w:type="dxa"/>
            <w:tcBorders>
              <w:top w:val="single" w:sz="8" w:space="0" w:color="C0504D"/>
              <w:bottom w:val="single" w:sz="8" w:space="0" w:color="C0504D"/>
              <w:right w:val="single" w:sz="8" w:space="0" w:color="C0504D"/>
            </w:tcBorders>
          </w:tcPr>
          <w:p w14:paraId="2C71479B" w14:textId="77777777" w:rsidR="00317FE9" w:rsidRPr="00317FE9" w:rsidRDefault="00317FE9" w:rsidP="00FA44A5">
            <w:r w:rsidRPr="00317FE9">
              <w:t>45%</w:t>
            </w:r>
          </w:p>
          <w:p w14:paraId="10D4D928" w14:textId="77777777" w:rsidR="00317FE9" w:rsidRPr="00317FE9" w:rsidRDefault="00317FE9" w:rsidP="00FA44A5">
            <w:r w:rsidRPr="00317FE9">
              <w:t>10%</w:t>
            </w:r>
          </w:p>
        </w:tc>
      </w:tr>
    </w:tbl>
    <w:p w14:paraId="0E0AE255" w14:textId="77777777" w:rsidR="00317FE9" w:rsidRDefault="00317FE9" w:rsidP="00F70E4C"/>
    <w:p w14:paraId="6345A929" w14:textId="42107FFD" w:rsidR="00F70E4C" w:rsidRPr="00F70E4C" w:rsidRDefault="00F70E4C" w:rsidP="00F70E4C">
      <w:r w:rsidRPr="00F70E4C">
        <w:t>Each of the major assignments is described below.</w:t>
      </w:r>
    </w:p>
    <w:p w14:paraId="165BDE26" w14:textId="77777777" w:rsidR="0044670D" w:rsidRPr="0044670D" w:rsidRDefault="0044670D" w:rsidP="0044670D">
      <w:pPr>
        <w:spacing w:after="160" w:line="259" w:lineRule="auto"/>
        <w:rPr>
          <w:b/>
        </w:rPr>
      </w:pPr>
      <w:r w:rsidRPr="0044670D">
        <w:rPr>
          <w:b/>
          <w:lang w:val="x-none"/>
        </w:rPr>
        <w:t>Assignment</w:t>
      </w:r>
      <w:r w:rsidRPr="0044670D">
        <w:rPr>
          <w:b/>
        </w:rPr>
        <w:t>s</w:t>
      </w:r>
      <w:r w:rsidRPr="0044670D">
        <w:rPr>
          <w:b/>
          <w:lang w:val="x-none"/>
        </w:rPr>
        <w:t xml:space="preserve"> 1</w:t>
      </w:r>
      <w:r w:rsidRPr="0044670D">
        <w:rPr>
          <w:b/>
        </w:rPr>
        <w:t>-3</w:t>
      </w:r>
      <w:r w:rsidRPr="0044670D">
        <w:rPr>
          <w:b/>
          <w:lang w:val="x-none"/>
        </w:rPr>
        <w:t>:</w:t>
      </w:r>
    </w:p>
    <w:p w14:paraId="5D661578" w14:textId="46BC0EA1" w:rsidR="0044670D" w:rsidRPr="0044670D" w:rsidRDefault="0044670D" w:rsidP="0044670D">
      <w:pPr>
        <w:spacing w:after="160" w:line="259" w:lineRule="auto"/>
        <w:rPr>
          <w:bCs/>
        </w:rPr>
      </w:pPr>
      <w:r w:rsidRPr="0044670D">
        <w:rPr>
          <w:bCs/>
        </w:rPr>
        <w:t>The semester will consist of three (3) assignments, including 2 papers and one oral presentation.  The three assignments will provide students with more in-depth information and broaden their knowledge of domestic abuse.  Topic one is comparing and contrasting traumatic bonding</w:t>
      </w:r>
      <w:r w:rsidR="00E77423">
        <w:rPr>
          <w:bCs/>
        </w:rPr>
        <w:t xml:space="preserve"> and </w:t>
      </w:r>
      <w:r w:rsidRPr="0044670D">
        <w:rPr>
          <w:bCs/>
        </w:rPr>
        <w:t>Stockholm Syndrome. Topic two will be: the effects of domestic abuse on health and mental health.  Topic three will be: the final presentation on a topic of choice. References should be from accredited books and journals, and any supplements from the internet must be from recognized, reputable organizations</w:t>
      </w:r>
      <w:r w:rsidRPr="0044670D">
        <w:rPr>
          <w:bCs/>
          <w:lang w:val="x-none"/>
        </w:rPr>
        <w:t>.</w:t>
      </w:r>
      <w:r w:rsidRPr="0044670D">
        <w:rPr>
          <w:bCs/>
        </w:rPr>
        <w:t xml:space="preserve">  </w:t>
      </w:r>
    </w:p>
    <w:p w14:paraId="4ED411D1" w14:textId="5CFACD39" w:rsidR="00CC2FB1" w:rsidRPr="0044670D" w:rsidRDefault="0044670D" w:rsidP="0044670D">
      <w:pPr>
        <w:spacing w:after="160" w:line="259" w:lineRule="auto"/>
        <w:rPr>
          <w:bCs/>
        </w:rPr>
      </w:pPr>
      <w:r w:rsidRPr="0044670D">
        <w:rPr>
          <w:bCs/>
        </w:rPr>
        <w:t xml:space="preserve">All assignments will be team </w:t>
      </w:r>
      <w:r w:rsidR="00617680">
        <w:rPr>
          <w:bCs/>
        </w:rPr>
        <w:t>based</w:t>
      </w:r>
      <w:r w:rsidRPr="0044670D">
        <w:rPr>
          <w:bCs/>
        </w:rPr>
        <w:t>.</w:t>
      </w:r>
    </w:p>
    <w:p w14:paraId="6967D188" w14:textId="77777777" w:rsidR="0044670D" w:rsidRPr="0044670D" w:rsidRDefault="0044670D" w:rsidP="0044670D">
      <w:pPr>
        <w:spacing w:after="160" w:line="259" w:lineRule="auto"/>
        <w:rPr>
          <w:bCs/>
        </w:rPr>
      </w:pPr>
      <w:r w:rsidRPr="0044670D">
        <w:rPr>
          <w:b/>
        </w:rPr>
        <w:t>Assignment 1 (15% of overall grade):</w:t>
      </w:r>
      <w:r w:rsidRPr="0044670D">
        <w:rPr>
          <w:bCs/>
        </w:rPr>
        <w:t xml:space="preserve"> This topic will be comparing and contrasting traumatic bonding, Stockholm syndrome and domestic abuse.  </w:t>
      </w:r>
    </w:p>
    <w:p w14:paraId="4EDE4F95" w14:textId="77777777" w:rsidR="0044670D" w:rsidRPr="0044670D" w:rsidRDefault="0044670D" w:rsidP="0044670D">
      <w:pPr>
        <w:spacing w:after="160" w:line="259" w:lineRule="auto"/>
        <w:rPr>
          <w:bCs/>
          <w:lang w:val="x-none"/>
        </w:rPr>
      </w:pPr>
      <w:r w:rsidRPr="0044670D">
        <w:rPr>
          <w:bCs/>
          <w:u w:val="single"/>
        </w:rPr>
        <w:t>This assignment will be a team-based assignment, which will be 3-4 people.  You will submit one paper per team</w:t>
      </w:r>
      <w:r w:rsidRPr="0044670D">
        <w:rPr>
          <w:bCs/>
        </w:rPr>
        <w:t xml:space="preserve">. </w:t>
      </w:r>
      <w:r w:rsidRPr="0044670D">
        <w:rPr>
          <w:bCs/>
          <w:lang w:val="x-none"/>
        </w:rPr>
        <w:t xml:space="preserve">If you prefer to work alone, please discuss with your instructor. </w:t>
      </w:r>
    </w:p>
    <w:p w14:paraId="419FE6AA" w14:textId="60D286F0" w:rsidR="0044670D" w:rsidRPr="00617680" w:rsidRDefault="0044670D" w:rsidP="00617680">
      <w:pPr>
        <w:pStyle w:val="ListParagraph"/>
        <w:numPr>
          <w:ilvl w:val="0"/>
          <w:numId w:val="12"/>
        </w:numPr>
        <w:spacing w:after="160" w:line="259" w:lineRule="auto"/>
        <w:rPr>
          <w:bCs/>
        </w:rPr>
      </w:pPr>
      <w:r w:rsidRPr="00617680">
        <w:rPr>
          <w:bCs/>
        </w:rPr>
        <w:t>The paper will be 4-6 pages in length.  Paper length does not include cover page or references.</w:t>
      </w:r>
    </w:p>
    <w:p w14:paraId="2E60D1F0" w14:textId="77777777" w:rsidR="0044670D" w:rsidRPr="00617680" w:rsidRDefault="0044670D" w:rsidP="00617680">
      <w:pPr>
        <w:pStyle w:val="ListParagraph"/>
        <w:numPr>
          <w:ilvl w:val="0"/>
          <w:numId w:val="12"/>
        </w:numPr>
        <w:spacing w:after="160" w:line="259" w:lineRule="auto"/>
        <w:rPr>
          <w:bCs/>
        </w:rPr>
      </w:pPr>
      <w:proofErr w:type="gramStart"/>
      <w:r w:rsidRPr="00617680">
        <w:rPr>
          <w:bCs/>
        </w:rPr>
        <w:t>1 inch</w:t>
      </w:r>
      <w:proofErr w:type="gramEnd"/>
      <w:r w:rsidRPr="00617680">
        <w:rPr>
          <w:bCs/>
        </w:rPr>
        <w:t xml:space="preserve"> margins (top, bottom and sides)</w:t>
      </w:r>
    </w:p>
    <w:p w14:paraId="5362B748" w14:textId="77777777" w:rsidR="0044670D" w:rsidRPr="00617680" w:rsidRDefault="0044670D" w:rsidP="00617680">
      <w:pPr>
        <w:pStyle w:val="ListParagraph"/>
        <w:numPr>
          <w:ilvl w:val="0"/>
          <w:numId w:val="12"/>
        </w:numPr>
        <w:spacing w:after="160" w:line="259" w:lineRule="auto"/>
        <w:rPr>
          <w:bCs/>
        </w:rPr>
      </w:pPr>
      <w:r w:rsidRPr="00617680">
        <w:rPr>
          <w:bCs/>
        </w:rPr>
        <w:t>Double-spaced and typed in Times Roman</w:t>
      </w:r>
    </w:p>
    <w:p w14:paraId="0D1E2FDC" w14:textId="77777777" w:rsidR="0044670D" w:rsidRPr="00617680" w:rsidRDefault="0044670D" w:rsidP="00617680">
      <w:pPr>
        <w:pStyle w:val="ListParagraph"/>
        <w:numPr>
          <w:ilvl w:val="0"/>
          <w:numId w:val="12"/>
        </w:numPr>
        <w:spacing w:after="160" w:line="259" w:lineRule="auto"/>
        <w:rPr>
          <w:bCs/>
        </w:rPr>
      </w:pPr>
      <w:r w:rsidRPr="00617680">
        <w:rPr>
          <w:bCs/>
        </w:rPr>
        <w:t>Minimum of five (5) citations/references with the vast majority being from accredited books and journals and any supplements from the Internet must be from recognized, reputable organizations.  Websites such as Wikipedia are not acceptable.</w:t>
      </w:r>
    </w:p>
    <w:p w14:paraId="5A1EB135" w14:textId="77777777" w:rsidR="0044670D" w:rsidRPr="00617680" w:rsidRDefault="0044670D" w:rsidP="00617680">
      <w:pPr>
        <w:pStyle w:val="ListParagraph"/>
        <w:numPr>
          <w:ilvl w:val="0"/>
          <w:numId w:val="12"/>
        </w:numPr>
        <w:spacing w:after="160" w:line="259" w:lineRule="auto"/>
        <w:rPr>
          <w:bCs/>
        </w:rPr>
      </w:pPr>
      <w:r w:rsidRPr="00617680">
        <w:rPr>
          <w:bCs/>
        </w:rPr>
        <w:t>Late papers will be downgraded one-half grade for each day late.</w:t>
      </w:r>
    </w:p>
    <w:p w14:paraId="6681377C" w14:textId="56D2E758" w:rsidR="0044670D" w:rsidRPr="00617680" w:rsidRDefault="00E93412" w:rsidP="00617680">
      <w:pPr>
        <w:pStyle w:val="ListParagraph"/>
        <w:numPr>
          <w:ilvl w:val="0"/>
          <w:numId w:val="12"/>
        </w:numPr>
        <w:spacing w:after="160" w:line="259" w:lineRule="auto"/>
        <w:rPr>
          <w:bCs/>
        </w:rPr>
      </w:pPr>
      <w:r w:rsidRPr="00617680">
        <w:rPr>
          <w:bCs/>
        </w:rPr>
        <w:t>Submit a WORD doc</w:t>
      </w:r>
      <w:r w:rsidR="0044670D" w:rsidRPr="00617680">
        <w:rPr>
          <w:bCs/>
        </w:rPr>
        <w:t>.</w:t>
      </w:r>
    </w:p>
    <w:p w14:paraId="063A8C35" w14:textId="08003369" w:rsidR="0044670D" w:rsidRPr="0044670D" w:rsidRDefault="0044670D" w:rsidP="0044670D">
      <w:pPr>
        <w:spacing w:after="160" w:line="259" w:lineRule="auto"/>
        <w:rPr>
          <w:b/>
        </w:rPr>
      </w:pPr>
      <w:r w:rsidRPr="0044670D">
        <w:rPr>
          <w:b/>
        </w:rPr>
        <w:t xml:space="preserve">DUE: Unit </w:t>
      </w:r>
      <w:r w:rsidR="00943A97">
        <w:rPr>
          <w:b/>
        </w:rPr>
        <w:t>5</w:t>
      </w:r>
      <w:r w:rsidR="00255137">
        <w:rPr>
          <w:b/>
        </w:rPr>
        <w:t xml:space="preserve"> before class start time</w:t>
      </w:r>
    </w:p>
    <w:p w14:paraId="1334B908" w14:textId="77777777" w:rsidR="0044670D" w:rsidRPr="0044670D" w:rsidRDefault="0044670D" w:rsidP="0044670D">
      <w:pPr>
        <w:spacing w:after="160" w:line="259" w:lineRule="auto"/>
        <w:rPr>
          <w:bCs/>
        </w:rPr>
      </w:pPr>
      <w:r w:rsidRPr="0044670D">
        <w:rPr>
          <w:b/>
        </w:rPr>
        <w:lastRenderedPageBreak/>
        <w:t>Assignment 2 (30% of overall grade):</w:t>
      </w:r>
      <w:r w:rsidRPr="0044670D">
        <w:rPr>
          <w:bCs/>
        </w:rPr>
        <w:t xml:space="preserve"> This topic will be: the effects of domestic abuse on health and mental health.  Students may choose to focus on victims/survivors, batterers or children.</w:t>
      </w:r>
    </w:p>
    <w:p w14:paraId="08406507" w14:textId="01A1CEFF" w:rsidR="0044670D" w:rsidRPr="0044670D" w:rsidRDefault="0044670D" w:rsidP="0044670D">
      <w:pPr>
        <w:spacing w:after="160" w:line="259" w:lineRule="auto"/>
        <w:rPr>
          <w:bCs/>
          <w:u w:val="single"/>
          <w:lang w:val="x-none"/>
        </w:rPr>
      </w:pPr>
      <w:r w:rsidRPr="0044670D">
        <w:rPr>
          <w:bCs/>
          <w:u w:val="single"/>
        </w:rPr>
        <w:t xml:space="preserve">This assignment will be a team-based assignment, which will be 3-4 people.  You will submit one paper per team. </w:t>
      </w:r>
      <w:r w:rsidRPr="0044670D">
        <w:rPr>
          <w:bCs/>
          <w:lang w:val="x-none"/>
        </w:rPr>
        <w:t>If you prefer to work alone, please discuss with your instructor.</w:t>
      </w:r>
      <w:r w:rsidRPr="0044670D">
        <w:rPr>
          <w:bCs/>
          <w:u w:val="single"/>
          <w:lang w:val="x-none"/>
        </w:rPr>
        <w:t xml:space="preserve"> </w:t>
      </w:r>
    </w:p>
    <w:p w14:paraId="2970634F" w14:textId="77777777" w:rsidR="0044670D" w:rsidRPr="00617680" w:rsidRDefault="0044670D" w:rsidP="00617680">
      <w:pPr>
        <w:pStyle w:val="ListParagraph"/>
        <w:numPr>
          <w:ilvl w:val="0"/>
          <w:numId w:val="13"/>
        </w:numPr>
        <w:spacing w:after="160" w:line="259" w:lineRule="auto"/>
        <w:rPr>
          <w:bCs/>
        </w:rPr>
      </w:pPr>
      <w:r w:rsidRPr="00617680">
        <w:rPr>
          <w:bCs/>
        </w:rPr>
        <w:t>This paper will be 6-8 pages in length.  Paper length does not include cover page or references; and must be a full 6 pages in length (minimum).</w:t>
      </w:r>
    </w:p>
    <w:p w14:paraId="579E9627" w14:textId="77777777" w:rsidR="0044670D" w:rsidRPr="00617680" w:rsidRDefault="0044670D" w:rsidP="00617680">
      <w:pPr>
        <w:pStyle w:val="ListParagraph"/>
        <w:numPr>
          <w:ilvl w:val="0"/>
          <w:numId w:val="13"/>
        </w:numPr>
        <w:spacing w:after="160" w:line="259" w:lineRule="auto"/>
        <w:rPr>
          <w:bCs/>
        </w:rPr>
      </w:pPr>
      <w:proofErr w:type="gramStart"/>
      <w:r w:rsidRPr="00617680">
        <w:rPr>
          <w:bCs/>
        </w:rPr>
        <w:t>1 inch</w:t>
      </w:r>
      <w:proofErr w:type="gramEnd"/>
      <w:r w:rsidRPr="00617680">
        <w:rPr>
          <w:bCs/>
        </w:rPr>
        <w:t xml:space="preserve"> margins (top, bottom and sides)</w:t>
      </w:r>
    </w:p>
    <w:p w14:paraId="79F348CE" w14:textId="77777777" w:rsidR="0044670D" w:rsidRPr="00617680" w:rsidRDefault="0044670D" w:rsidP="00617680">
      <w:pPr>
        <w:pStyle w:val="ListParagraph"/>
        <w:numPr>
          <w:ilvl w:val="0"/>
          <w:numId w:val="13"/>
        </w:numPr>
        <w:spacing w:after="160" w:line="259" w:lineRule="auto"/>
        <w:rPr>
          <w:bCs/>
        </w:rPr>
      </w:pPr>
      <w:r w:rsidRPr="00617680">
        <w:rPr>
          <w:bCs/>
        </w:rPr>
        <w:t>Double-spaced and typed in Times Roman</w:t>
      </w:r>
    </w:p>
    <w:p w14:paraId="053D0398" w14:textId="77777777" w:rsidR="0044670D" w:rsidRPr="00617680" w:rsidRDefault="0044670D" w:rsidP="00617680">
      <w:pPr>
        <w:pStyle w:val="ListParagraph"/>
        <w:numPr>
          <w:ilvl w:val="0"/>
          <w:numId w:val="13"/>
        </w:numPr>
        <w:spacing w:after="160" w:line="259" w:lineRule="auto"/>
        <w:rPr>
          <w:bCs/>
        </w:rPr>
      </w:pPr>
      <w:r w:rsidRPr="00617680">
        <w:rPr>
          <w:bCs/>
        </w:rPr>
        <w:t>Minimum of eight (8) citations/references with the vast majority being from accredited books and journals and any supplements from the Internet must be from recognized, reputable organizations.  Websites such as Wikipedia are not acceptable.</w:t>
      </w:r>
    </w:p>
    <w:p w14:paraId="10BFA255" w14:textId="77777777" w:rsidR="0044670D" w:rsidRPr="00617680" w:rsidRDefault="0044670D" w:rsidP="00617680">
      <w:pPr>
        <w:pStyle w:val="ListParagraph"/>
        <w:numPr>
          <w:ilvl w:val="0"/>
          <w:numId w:val="13"/>
        </w:numPr>
        <w:spacing w:after="160" w:line="259" w:lineRule="auto"/>
        <w:rPr>
          <w:bCs/>
        </w:rPr>
      </w:pPr>
      <w:r w:rsidRPr="00617680">
        <w:rPr>
          <w:bCs/>
        </w:rPr>
        <w:t>Late papers will be downgraded one-half grade for each day late.</w:t>
      </w:r>
    </w:p>
    <w:p w14:paraId="2F22ABFF" w14:textId="77777777" w:rsidR="007E1CAD" w:rsidRPr="00617680" w:rsidRDefault="007E1CAD" w:rsidP="00617680">
      <w:pPr>
        <w:pStyle w:val="ListParagraph"/>
        <w:numPr>
          <w:ilvl w:val="0"/>
          <w:numId w:val="13"/>
        </w:numPr>
        <w:spacing w:after="160" w:line="259" w:lineRule="auto"/>
        <w:rPr>
          <w:bCs/>
        </w:rPr>
      </w:pPr>
      <w:r w:rsidRPr="00617680">
        <w:rPr>
          <w:bCs/>
        </w:rPr>
        <w:t>Submit a WORD doc.</w:t>
      </w:r>
    </w:p>
    <w:p w14:paraId="39AC2F5C" w14:textId="4B2C0A63" w:rsidR="0044670D" w:rsidRPr="0044670D" w:rsidRDefault="0044670D" w:rsidP="0044670D">
      <w:pPr>
        <w:spacing w:after="160" w:line="259" w:lineRule="auto"/>
        <w:rPr>
          <w:b/>
        </w:rPr>
      </w:pPr>
      <w:r w:rsidRPr="0044670D">
        <w:rPr>
          <w:b/>
        </w:rPr>
        <w:t xml:space="preserve">DUE: Unit </w:t>
      </w:r>
      <w:r w:rsidR="00AE539A">
        <w:rPr>
          <w:b/>
        </w:rPr>
        <w:t>8</w:t>
      </w:r>
      <w:r w:rsidR="00255137">
        <w:rPr>
          <w:b/>
        </w:rPr>
        <w:t xml:space="preserve"> before class start time</w:t>
      </w:r>
    </w:p>
    <w:p w14:paraId="1DA1B118" w14:textId="77777777" w:rsidR="0044670D" w:rsidRPr="0044670D" w:rsidRDefault="0044670D" w:rsidP="0044670D">
      <w:pPr>
        <w:spacing w:after="160" w:line="259" w:lineRule="auto"/>
        <w:rPr>
          <w:bCs/>
          <w:lang w:val="x-none"/>
        </w:rPr>
      </w:pPr>
      <w:r w:rsidRPr="0044670D">
        <w:rPr>
          <w:bCs/>
          <w:i/>
          <w:lang w:val="x-none"/>
        </w:rPr>
        <w:t>Th</w:t>
      </w:r>
      <w:r w:rsidRPr="0044670D">
        <w:rPr>
          <w:bCs/>
          <w:i/>
        </w:rPr>
        <w:t>is</w:t>
      </w:r>
      <w:r w:rsidRPr="0044670D">
        <w:rPr>
          <w:bCs/>
          <w:i/>
          <w:lang w:val="x-none"/>
        </w:rPr>
        <w:t xml:space="preserve"> assignmen</w:t>
      </w:r>
      <w:r w:rsidRPr="0044670D">
        <w:rPr>
          <w:bCs/>
          <w:i/>
        </w:rPr>
        <w:t>t</w:t>
      </w:r>
      <w:r w:rsidRPr="0044670D">
        <w:rPr>
          <w:bCs/>
          <w:i/>
          <w:lang w:val="x-none"/>
        </w:rPr>
        <w:t xml:space="preserve"> relate</w:t>
      </w:r>
      <w:r w:rsidRPr="0044670D">
        <w:rPr>
          <w:bCs/>
          <w:i/>
        </w:rPr>
        <w:t>s</w:t>
      </w:r>
      <w:r w:rsidRPr="0044670D">
        <w:rPr>
          <w:bCs/>
          <w:i/>
          <w:lang w:val="x-none"/>
        </w:rPr>
        <w:t xml:space="preserve"> to student learning outcomes 3, 4, 5 and 7.</w:t>
      </w:r>
    </w:p>
    <w:p w14:paraId="5F13A2EF" w14:textId="77777777" w:rsidR="0044670D" w:rsidRPr="0044670D" w:rsidRDefault="0044670D" w:rsidP="0044670D">
      <w:pPr>
        <w:spacing w:after="160" w:line="259" w:lineRule="auto"/>
        <w:rPr>
          <w:b/>
        </w:rPr>
      </w:pPr>
      <w:r w:rsidRPr="0044670D">
        <w:rPr>
          <w:b/>
        </w:rPr>
        <w:t>Assignment #3 (45% of overall grade)</w:t>
      </w:r>
    </w:p>
    <w:p w14:paraId="0F5E9407" w14:textId="106DAA30" w:rsidR="0044670D" w:rsidRPr="0044670D" w:rsidRDefault="0044670D" w:rsidP="0044670D">
      <w:pPr>
        <w:spacing w:after="160" w:line="259" w:lineRule="auto"/>
        <w:rPr>
          <w:bCs/>
        </w:rPr>
      </w:pPr>
      <w:r w:rsidRPr="0044670D">
        <w:rPr>
          <w:bCs/>
          <w:u w:val="single"/>
        </w:rPr>
        <w:t>This assignment will be a team-based presentation with 3-4 people.  You will submit a creative</w:t>
      </w:r>
      <w:r w:rsidR="00314748">
        <w:rPr>
          <w:bCs/>
          <w:u w:val="single"/>
        </w:rPr>
        <w:t xml:space="preserve"> </w:t>
      </w:r>
      <w:r w:rsidRPr="0044670D">
        <w:rPr>
          <w:bCs/>
          <w:u w:val="single"/>
        </w:rPr>
        <w:t>presentation for 30 minutes</w:t>
      </w:r>
      <w:r w:rsidRPr="0044670D">
        <w:rPr>
          <w:bCs/>
        </w:rPr>
        <w:t>.</w:t>
      </w:r>
    </w:p>
    <w:p w14:paraId="3A6184EB" w14:textId="77777777" w:rsidR="0044670D" w:rsidRPr="00E617BE" w:rsidRDefault="0044670D" w:rsidP="00E617BE">
      <w:pPr>
        <w:pStyle w:val="ListParagraph"/>
        <w:numPr>
          <w:ilvl w:val="0"/>
          <w:numId w:val="14"/>
        </w:numPr>
        <w:spacing w:after="160" w:line="259" w:lineRule="auto"/>
        <w:rPr>
          <w:bCs/>
        </w:rPr>
      </w:pPr>
      <w:r w:rsidRPr="00E617BE">
        <w:rPr>
          <w:bCs/>
        </w:rPr>
        <w:t xml:space="preserve">The purpose of the assignment is to add depth to a subject matter relevant to the issue of domestic abuse. </w:t>
      </w:r>
    </w:p>
    <w:p w14:paraId="4A3503F0" w14:textId="77777777" w:rsidR="0044670D" w:rsidRPr="00E617BE" w:rsidRDefault="0044670D" w:rsidP="00E617BE">
      <w:pPr>
        <w:pStyle w:val="ListParagraph"/>
        <w:numPr>
          <w:ilvl w:val="0"/>
          <w:numId w:val="14"/>
        </w:numPr>
        <w:spacing w:after="160" w:line="259" w:lineRule="auto"/>
        <w:rPr>
          <w:bCs/>
        </w:rPr>
      </w:pPr>
      <w:r w:rsidRPr="00E617BE">
        <w:rPr>
          <w:bCs/>
        </w:rPr>
        <w:t xml:space="preserve">A group sign-up sheet with topic options will be provided in order to avoid duplication. You may also choose an alternate topic that you find interesting.  Some options may include: Law enforcement, Military, Indian reservations, Cyber Stalking, and Parental Alienation, in addition to those topics addressed on the syllabus. </w:t>
      </w:r>
    </w:p>
    <w:p w14:paraId="6EE4DC7C" w14:textId="77777777" w:rsidR="0044670D" w:rsidRPr="00E617BE" w:rsidRDefault="0044670D" w:rsidP="00E617BE">
      <w:pPr>
        <w:pStyle w:val="ListParagraph"/>
        <w:numPr>
          <w:ilvl w:val="0"/>
          <w:numId w:val="14"/>
        </w:numPr>
        <w:spacing w:after="160" w:line="259" w:lineRule="auto"/>
        <w:rPr>
          <w:bCs/>
        </w:rPr>
      </w:pPr>
      <w:r w:rsidRPr="00E617BE">
        <w:rPr>
          <w:b/>
        </w:rPr>
        <w:t>Topic</w:t>
      </w:r>
      <w:r w:rsidRPr="00E617BE">
        <w:rPr>
          <w:bCs/>
        </w:rPr>
        <w:t>: Student choice; any topic on domestic abuse the student chooses.  Students may design a program informed by the research (such as teen dating violence services in schools) or topic centered (domestic abuse among law enforcement professionals).</w:t>
      </w:r>
    </w:p>
    <w:p w14:paraId="5CEB7A21" w14:textId="46E939C4" w:rsidR="0044670D" w:rsidRPr="00255137" w:rsidRDefault="0044670D" w:rsidP="0044670D">
      <w:pPr>
        <w:spacing w:after="160" w:line="259" w:lineRule="auto"/>
        <w:rPr>
          <w:b/>
        </w:rPr>
      </w:pPr>
      <w:r w:rsidRPr="00255137">
        <w:rPr>
          <w:b/>
        </w:rPr>
        <w:t>Due: Units 1</w:t>
      </w:r>
      <w:r w:rsidR="00C55D61" w:rsidRPr="00255137">
        <w:rPr>
          <w:b/>
        </w:rPr>
        <w:t>1</w:t>
      </w:r>
      <w:r w:rsidRPr="00255137">
        <w:rPr>
          <w:b/>
        </w:rPr>
        <w:t xml:space="preserve"> &amp; 1</w:t>
      </w:r>
      <w:r w:rsidR="00C55D61" w:rsidRPr="00255137">
        <w:rPr>
          <w:b/>
        </w:rPr>
        <w:t>2</w:t>
      </w:r>
      <w:r w:rsidRPr="00255137">
        <w:rPr>
          <w:b/>
        </w:rPr>
        <w:t xml:space="preserve"> during class</w:t>
      </w:r>
    </w:p>
    <w:p w14:paraId="50B93235" w14:textId="77777777" w:rsidR="0044670D" w:rsidRPr="0044670D" w:rsidRDefault="0044670D" w:rsidP="0044670D">
      <w:pPr>
        <w:spacing w:after="160" w:line="259" w:lineRule="auto"/>
        <w:rPr>
          <w:bCs/>
          <w:i/>
          <w:lang w:val="x-none"/>
        </w:rPr>
      </w:pPr>
      <w:r w:rsidRPr="0044670D">
        <w:rPr>
          <w:bCs/>
          <w:i/>
          <w:lang w:val="x-none"/>
        </w:rPr>
        <w:t>This assignment relates to student learning outcome 3, 4, 5, and 7.</w:t>
      </w:r>
    </w:p>
    <w:p w14:paraId="6BC7FC82" w14:textId="0AC55059" w:rsidR="0044670D" w:rsidRPr="0044670D" w:rsidRDefault="0044670D" w:rsidP="0044670D">
      <w:pPr>
        <w:spacing w:after="160" w:line="259" w:lineRule="auto"/>
        <w:rPr>
          <w:bCs/>
        </w:rPr>
      </w:pPr>
      <w:r w:rsidRPr="0044670D">
        <w:rPr>
          <w:bCs/>
        </w:rPr>
        <w:t xml:space="preserve">Citations: </w:t>
      </w:r>
      <w:r w:rsidR="0014111B">
        <w:rPr>
          <w:bCs/>
        </w:rPr>
        <w:t>c</w:t>
      </w:r>
      <w:r w:rsidRPr="0044670D">
        <w:rPr>
          <w:bCs/>
        </w:rPr>
        <w:t>itation</w:t>
      </w:r>
      <w:r w:rsidR="0014111B">
        <w:rPr>
          <w:bCs/>
        </w:rPr>
        <w:t>s</w:t>
      </w:r>
      <w:r w:rsidRPr="0044670D">
        <w:rPr>
          <w:bCs/>
        </w:rPr>
        <w:t xml:space="preserve"> </w:t>
      </w:r>
      <w:r w:rsidR="0014111B">
        <w:rPr>
          <w:bCs/>
        </w:rPr>
        <w:t>should</w:t>
      </w:r>
      <w:r w:rsidRPr="0044670D">
        <w:rPr>
          <w:bCs/>
        </w:rPr>
        <w:t xml:space="preserve"> be</w:t>
      </w:r>
      <w:r w:rsidR="0014111B">
        <w:rPr>
          <w:bCs/>
        </w:rPr>
        <w:t xml:space="preserve"> within the last</w:t>
      </w:r>
      <w:r w:rsidRPr="0044670D">
        <w:rPr>
          <w:bCs/>
        </w:rPr>
        <w:t xml:space="preserve"> 10 years.  If using an older citation, it must be clear that this citation (</w:t>
      </w:r>
      <w:r w:rsidR="006B330F" w:rsidRPr="0044670D">
        <w:rPr>
          <w:bCs/>
        </w:rPr>
        <w:t>e.g.,</w:t>
      </w:r>
      <w:r w:rsidRPr="0044670D">
        <w:rPr>
          <w:bCs/>
        </w:rPr>
        <w:t xml:space="preserve"> attachment theory) is the origin but recent research must be used for support.  Inclusion of research older than 10 years old and not properly cited will result in point deductions.</w:t>
      </w:r>
    </w:p>
    <w:p w14:paraId="722EFE96" w14:textId="094CC886" w:rsidR="0044670D" w:rsidRPr="0044670D" w:rsidRDefault="0044670D" w:rsidP="0044670D">
      <w:pPr>
        <w:spacing w:after="160" w:line="259" w:lineRule="auto"/>
        <w:rPr>
          <w:bCs/>
          <w:lang w:val="x-none"/>
        </w:rPr>
      </w:pPr>
      <w:r w:rsidRPr="0044670D">
        <w:rPr>
          <w:bCs/>
        </w:rPr>
        <w:t>Use the</w:t>
      </w:r>
      <w:r w:rsidRPr="0044670D">
        <w:rPr>
          <w:bCs/>
          <w:lang w:val="x-none"/>
        </w:rPr>
        <w:t> APA 7th edition guide, developed by USC libraries</w:t>
      </w:r>
      <w:r w:rsidRPr="0044670D">
        <w:rPr>
          <w:bCs/>
        </w:rPr>
        <w:t xml:space="preserve">, which </w:t>
      </w:r>
      <w:r w:rsidR="00B77EFA" w:rsidRPr="0044670D">
        <w:rPr>
          <w:bCs/>
        </w:rPr>
        <w:t xml:space="preserve">is </w:t>
      </w:r>
      <w:r w:rsidR="00B77EFA" w:rsidRPr="0044670D">
        <w:rPr>
          <w:bCs/>
          <w:lang w:val="x-none"/>
        </w:rPr>
        <w:t>available</w:t>
      </w:r>
      <w:r w:rsidRPr="0044670D">
        <w:rPr>
          <w:bCs/>
        </w:rPr>
        <w:t xml:space="preserve"> at the following link</w:t>
      </w:r>
      <w:r w:rsidRPr="0044670D">
        <w:rPr>
          <w:bCs/>
          <w:lang w:val="x-none"/>
        </w:rPr>
        <w:t>: </w:t>
      </w:r>
      <w:hyperlink r:id="rId10" w:tgtFrame="_blank" w:history="1">
        <w:r w:rsidRPr="0044670D">
          <w:rPr>
            <w:rStyle w:val="Hyperlink"/>
            <w:bCs/>
            <w:lang w:val="x-none"/>
          </w:rPr>
          <w:t>https://libguides.usc.edu/APA7th</w:t>
        </w:r>
      </w:hyperlink>
    </w:p>
    <w:p w14:paraId="332C9D63" w14:textId="54D26104" w:rsidR="00F70E4C" w:rsidRDefault="00F70E4C" w:rsidP="00F70E4C">
      <w:r>
        <w:lastRenderedPageBreak/>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14:paraId="791AB5B3" w14:textId="77777777" w:rsidTr="006F4B9D">
        <w:tc>
          <w:tcPr>
            <w:tcW w:w="4674" w:type="dxa"/>
            <w:gridSpan w:val="2"/>
            <w:shd w:val="clear" w:color="auto" w:fill="991B1E"/>
          </w:tcPr>
          <w:p w14:paraId="35359008" w14:textId="65179692" w:rsidR="00F70E4C" w:rsidRPr="00F70E4C" w:rsidRDefault="003B26AE" w:rsidP="00F70E4C">
            <w:pPr>
              <w:jc w:val="center"/>
              <w:rPr>
                <w:b/>
                <w:color w:val="FFFFFF" w:themeColor="background1"/>
              </w:rPr>
            </w:pPr>
            <w:r>
              <w:rPr>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b/>
                <w:color w:val="FFFFFF" w:themeColor="background1"/>
              </w:rPr>
            </w:pPr>
            <w:r w:rsidRPr="003B26AE">
              <w:rPr>
                <w:b/>
                <w:color w:val="FFFFFF" w:themeColor="background1"/>
              </w:rPr>
              <w:t xml:space="preserve">Letter </w:t>
            </w:r>
            <w:r w:rsidR="00F70E4C">
              <w:rPr>
                <w:b/>
                <w:color w:val="FFFFFF" w:themeColor="background1"/>
              </w:rPr>
              <w:t>Grade</w:t>
            </w:r>
            <w:r>
              <w:rPr>
                <w:b/>
                <w:color w:val="FFFFFF" w:themeColor="background1"/>
              </w:rPr>
              <w:t>s</w:t>
            </w:r>
          </w:p>
        </w:tc>
      </w:tr>
      <w:tr w:rsidR="00C05231" w14:paraId="6AA02B4B" w14:textId="77777777" w:rsidTr="00F70E4C">
        <w:tc>
          <w:tcPr>
            <w:tcW w:w="2337" w:type="dxa"/>
          </w:tcPr>
          <w:p w14:paraId="10B980D4" w14:textId="4E326591" w:rsidR="00C05231" w:rsidRDefault="00C05231" w:rsidP="00C05231">
            <w:pPr>
              <w:jc w:val="center"/>
            </w:pPr>
            <w:r>
              <w:t>3.85 – 4.00</w:t>
            </w:r>
          </w:p>
        </w:tc>
        <w:tc>
          <w:tcPr>
            <w:tcW w:w="2337" w:type="dxa"/>
          </w:tcPr>
          <w:p w14:paraId="378FEE9A" w14:textId="1622B9BD" w:rsidR="00C05231" w:rsidRDefault="00C05231" w:rsidP="00C05231">
            <w:r>
              <w:t>A</w:t>
            </w:r>
          </w:p>
        </w:tc>
        <w:tc>
          <w:tcPr>
            <w:tcW w:w="2338" w:type="dxa"/>
          </w:tcPr>
          <w:p w14:paraId="27C15C85" w14:textId="426F24D2" w:rsidR="00C05231" w:rsidRDefault="00C05231" w:rsidP="00C05231">
            <w:pPr>
              <w:jc w:val="center"/>
            </w:pPr>
            <w:r>
              <w:t>93 – 100</w:t>
            </w:r>
          </w:p>
        </w:tc>
        <w:tc>
          <w:tcPr>
            <w:tcW w:w="2338" w:type="dxa"/>
          </w:tcPr>
          <w:p w14:paraId="4007143C" w14:textId="78F88356" w:rsidR="00C05231" w:rsidRDefault="00C05231" w:rsidP="00C05231">
            <w:r>
              <w:t>A</w:t>
            </w:r>
          </w:p>
        </w:tc>
      </w:tr>
      <w:tr w:rsidR="00C05231" w14:paraId="6F27DE5A" w14:textId="77777777" w:rsidTr="00F70E4C">
        <w:tc>
          <w:tcPr>
            <w:tcW w:w="2337" w:type="dxa"/>
          </w:tcPr>
          <w:p w14:paraId="1DA9D2DC" w14:textId="54A0DE6A" w:rsidR="00C05231" w:rsidRDefault="00C05231" w:rsidP="00C05231">
            <w:pPr>
              <w:jc w:val="center"/>
            </w:pPr>
            <w:r>
              <w:t>3.60 – 3.84</w:t>
            </w:r>
          </w:p>
        </w:tc>
        <w:tc>
          <w:tcPr>
            <w:tcW w:w="2337" w:type="dxa"/>
          </w:tcPr>
          <w:p w14:paraId="170B0A01" w14:textId="0FD00D83" w:rsidR="00C05231" w:rsidRDefault="00C05231" w:rsidP="00C05231">
            <w:r>
              <w:t>A-</w:t>
            </w:r>
          </w:p>
        </w:tc>
        <w:tc>
          <w:tcPr>
            <w:tcW w:w="2338" w:type="dxa"/>
          </w:tcPr>
          <w:p w14:paraId="1D8B982A" w14:textId="0DA7CE42" w:rsidR="00C05231" w:rsidRDefault="00C05231" w:rsidP="00C05231">
            <w:pPr>
              <w:jc w:val="center"/>
            </w:pPr>
            <w:r>
              <w:t>90 – 92</w:t>
            </w:r>
          </w:p>
        </w:tc>
        <w:tc>
          <w:tcPr>
            <w:tcW w:w="2338" w:type="dxa"/>
          </w:tcPr>
          <w:p w14:paraId="0F5947E5" w14:textId="70D381C9" w:rsidR="00C05231" w:rsidRDefault="00C05231" w:rsidP="00C05231">
            <w:r>
              <w:t>A-</w:t>
            </w:r>
          </w:p>
        </w:tc>
      </w:tr>
      <w:tr w:rsidR="00C05231" w14:paraId="07D6A463" w14:textId="77777777" w:rsidTr="00F70E4C">
        <w:tc>
          <w:tcPr>
            <w:tcW w:w="2337" w:type="dxa"/>
          </w:tcPr>
          <w:p w14:paraId="678A0B71" w14:textId="0C20906F" w:rsidR="00C05231" w:rsidRDefault="00C05231" w:rsidP="00C05231">
            <w:pPr>
              <w:jc w:val="center"/>
            </w:pPr>
            <w:r>
              <w:t>3.25 – 3.59</w:t>
            </w:r>
          </w:p>
        </w:tc>
        <w:tc>
          <w:tcPr>
            <w:tcW w:w="2337" w:type="dxa"/>
          </w:tcPr>
          <w:p w14:paraId="35E5EBDB" w14:textId="53200E43" w:rsidR="00C05231" w:rsidRDefault="00C05231" w:rsidP="00C05231">
            <w:r>
              <w:t>B+</w:t>
            </w:r>
          </w:p>
        </w:tc>
        <w:tc>
          <w:tcPr>
            <w:tcW w:w="2338" w:type="dxa"/>
          </w:tcPr>
          <w:p w14:paraId="5096096C" w14:textId="0A01ADEC" w:rsidR="00C05231" w:rsidRDefault="00C05231" w:rsidP="00C05231">
            <w:pPr>
              <w:jc w:val="center"/>
            </w:pPr>
            <w:r>
              <w:t>87 – 89</w:t>
            </w:r>
          </w:p>
        </w:tc>
        <w:tc>
          <w:tcPr>
            <w:tcW w:w="2338" w:type="dxa"/>
          </w:tcPr>
          <w:p w14:paraId="26F45E69" w14:textId="7D26EC7C" w:rsidR="00C05231" w:rsidRDefault="00C05231" w:rsidP="00C05231">
            <w:r>
              <w:t>B+</w:t>
            </w:r>
          </w:p>
        </w:tc>
      </w:tr>
      <w:tr w:rsidR="00C05231" w14:paraId="7CA8D0D9" w14:textId="77777777" w:rsidTr="00F70E4C">
        <w:tc>
          <w:tcPr>
            <w:tcW w:w="2337" w:type="dxa"/>
          </w:tcPr>
          <w:p w14:paraId="506D0CF5" w14:textId="3FE6A9E5" w:rsidR="00C05231" w:rsidRDefault="00C05231" w:rsidP="00C05231">
            <w:pPr>
              <w:jc w:val="center"/>
            </w:pPr>
            <w:r>
              <w:t>2.90 – 3.24</w:t>
            </w:r>
          </w:p>
        </w:tc>
        <w:tc>
          <w:tcPr>
            <w:tcW w:w="2337" w:type="dxa"/>
          </w:tcPr>
          <w:p w14:paraId="0296E62E" w14:textId="3BA32704" w:rsidR="00C05231" w:rsidRDefault="00C05231" w:rsidP="00C05231">
            <w:r>
              <w:t>B</w:t>
            </w:r>
          </w:p>
        </w:tc>
        <w:tc>
          <w:tcPr>
            <w:tcW w:w="2338" w:type="dxa"/>
          </w:tcPr>
          <w:p w14:paraId="720917A6" w14:textId="5B160E66" w:rsidR="00C05231" w:rsidRDefault="00C05231" w:rsidP="00C05231">
            <w:pPr>
              <w:jc w:val="center"/>
            </w:pPr>
            <w:r>
              <w:t>83 – 86</w:t>
            </w:r>
          </w:p>
        </w:tc>
        <w:tc>
          <w:tcPr>
            <w:tcW w:w="2338" w:type="dxa"/>
          </w:tcPr>
          <w:p w14:paraId="61DD2A33" w14:textId="594B439C" w:rsidR="00C05231" w:rsidRDefault="00C05231" w:rsidP="00C05231">
            <w:r>
              <w:t>B</w:t>
            </w:r>
          </w:p>
        </w:tc>
      </w:tr>
      <w:tr w:rsidR="00C05231" w14:paraId="7D827D9C" w14:textId="77777777" w:rsidTr="00F70E4C">
        <w:tc>
          <w:tcPr>
            <w:tcW w:w="2337" w:type="dxa"/>
          </w:tcPr>
          <w:p w14:paraId="73610B5E" w14:textId="54051C0B" w:rsidR="00C05231" w:rsidRDefault="00C05231" w:rsidP="00C05231">
            <w:pPr>
              <w:jc w:val="center"/>
            </w:pPr>
            <w:r>
              <w:t>2.60 – 2.89</w:t>
            </w:r>
          </w:p>
        </w:tc>
        <w:tc>
          <w:tcPr>
            <w:tcW w:w="2337" w:type="dxa"/>
          </w:tcPr>
          <w:p w14:paraId="6CFDFCC6" w14:textId="4F83E2D0" w:rsidR="00C05231" w:rsidRDefault="00C05231" w:rsidP="00C05231">
            <w:r>
              <w:t>B-</w:t>
            </w:r>
          </w:p>
        </w:tc>
        <w:tc>
          <w:tcPr>
            <w:tcW w:w="2338" w:type="dxa"/>
          </w:tcPr>
          <w:p w14:paraId="66D719DC" w14:textId="5E522C26" w:rsidR="00C05231" w:rsidRDefault="00C05231" w:rsidP="00C05231">
            <w:pPr>
              <w:jc w:val="center"/>
            </w:pPr>
            <w:r>
              <w:t>80 – 82</w:t>
            </w:r>
          </w:p>
        </w:tc>
        <w:tc>
          <w:tcPr>
            <w:tcW w:w="2338" w:type="dxa"/>
          </w:tcPr>
          <w:p w14:paraId="6507F658" w14:textId="376DAD89" w:rsidR="00C05231" w:rsidRDefault="00C05231" w:rsidP="00C05231">
            <w:r>
              <w:t>B-</w:t>
            </w:r>
          </w:p>
        </w:tc>
      </w:tr>
      <w:tr w:rsidR="00C05231" w14:paraId="408E8001" w14:textId="77777777" w:rsidTr="00F70E4C">
        <w:tc>
          <w:tcPr>
            <w:tcW w:w="2337" w:type="dxa"/>
          </w:tcPr>
          <w:p w14:paraId="1219BC3E" w14:textId="66146A21" w:rsidR="00C05231" w:rsidRDefault="00C05231" w:rsidP="00C05231">
            <w:pPr>
              <w:jc w:val="center"/>
            </w:pPr>
            <w:r>
              <w:t>2.25 – 2.59</w:t>
            </w:r>
          </w:p>
        </w:tc>
        <w:tc>
          <w:tcPr>
            <w:tcW w:w="2337" w:type="dxa"/>
          </w:tcPr>
          <w:p w14:paraId="00573FAA" w14:textId="7598CBD1" w:rsidR="00C05231" w:rsidRDefault="00C05231" w:rsidP="00C05231">
            <w:r>
              <w:t>C+</w:t>
            </w:r>
          </w:p>
        </w:tc>
        <w:tc>
          <w:tcPr>
            <w:tcW w:w="2338" w:type="dxa"/>
          </w:tcPr>
          <w:p w14:paraId="2E320585" w14:textId="444798F3" w:rsidR="00C05231" w:rsidRDefault="00C05231" w:rsidP="00C05231">
            <w:pPr>
              <w:jc w:val="center"/>
            </w:pPr>
            <w:r>
              <w:t>77 – 79</w:t>
            </w:r>
          </w:p>
        </w:tc>
        <w:tc>
          <w:tcPr>
            <w:tcW w:w="2338" w:type="dxa"/>
          </w:tcPr>
          <w:p w14:paraId="500A91F7" w14:textId="05A72FE6" w:rsidR="00C05231" w:rsidRDefault="00C05231" w:rsidP="00C05231">
            <w:r>
              <w:t>C+</w:t>
            </w:r>
          </w:p>
        </w:tc>
      </w:tr>
      <w:tr w:rsidR="00C05231" w14:paraId="2FFE9C5D" w14:textId="77777777" w:rsidTr="00F70E4C">
        <w:tc>
          <w:tcPr>
            <w:tcW w:w="2337" w:type="dxa"/>
          </w:tcPr>
          <w:p w14:paraId="35D186F2" w14:textId="0DE49B33" w:rsidR="00C05231" w:rsidRDefault="00C05231" w:rsidP="00C05231">
            <w:pPr>
              <w:jc w:val="center"/>
            </w:pPr>
            <w:r>
              <w:t>1.90 – 2.24</w:t>
            </w:r>
          </w:p>
        </w:tc>
        <w:tc>
          <w:tcPr>
            <w:tcW w:w="2337" w:type="dxa"/>
          </w:tcPr>
          <w:p w14:paraId="4232D0EC" w14:textId="01D011CE" w:rsidR="00C05231" w:rsidRDefault="00C05231" w:rsidP="00C05231">
            <w:r>
              <w:t>C</w:t>
            </w:r>
          </w:p>
        </w:tc>
        <w:tc>
          <w:tcPr>
            <w:tcW w:w="2338" w:type="dxa"/>
          </w:tcPr>
          <w:p w14:paraId="3285D3DD" w14:textId="72A439FC" w:rsidR="00C05231" w:rsidRDefault="00C05231" w:rsidP="00C05231">
            <w:pPr>
              <w:jc w:val="center"/>
            </w:pPr>
            <w:r>
              <w:t>73 – 76</w:t>
            </w:r>
          </w:p>
        </w:tc>
        <w:tc>
          <w:tcPr>
            <w:tcW w:w="2338" w:type="dxa"/>
          </w:tcPr>
          <w:p w14:paraId="531D8EDD" w14:textId="79E536D6" w:rsidR="00C05231" w:rsidRDefault="00C05231" w:rsidP="00C05231">
            <w:r>
              <w:t>C</w:t>
            </w:r>
          </w:p>
        </w:tc>
      </w:tr>
      <w:tr w:rsidR="00C05231" w14:paraId="26C1F9EC" w14:textId="77777777" w:rsidTr="00F70E4C">
        <w:tc>
          <w:tcPr>
            <w:tcW w:w="2337" w:type="dxa"/>
          </w:tcPr>
          <w:p w14:paraId="4217A686" w14:textId="77777777" w:rsidR="00C05231" w:rsidRDefault="00C05231" w:rsidP="00C05231">
            <w:pPr>
              <w:jc w:val="center"/>
            </w:pPr>
          </w:p>
        </w:tc>
        <w:tc>
          <w:tcPr>
            <w:tcW w:w="2337" w:type="dxa"/>
          </w:tcPr>
          <w:p w14:paraId="205C454A" w14:textId="77777777" w:rsidR="00C05231" w:rsidRDefault="00C05231" w:rsidP="00C05231"/>
        </w:tc>
        <w:tc>
          <w:tcPr>
            <w:tcW w:w="2338" w:type="dxa"/>
          </w:tcPr>
          <w:p w14:paraId="0EDADCDC" w14:textId="3D52DBCB" w:rsidR="00C05231" w:rsidRDefault="00C05231" w:rsidP="00C05231">
            <w:pPr>
              <w:jc w:val="center"/>
            </w:pPr>
            <w:r>
              <w:t>70 – 72</w:t>
            </w:r>
          </w:p>
        </w:tc>
        <w:tc>
          <w:tcPr>
            <w:tcW w:w="2338" w:type="dxa"/>
          </w:tcPr>
          <w:p w14:paraId="7D57A781" w14:textId="48DE9690" w:rsidR="00C05231" w:rsidRDefault="00C05231" w:rsidP="00C05231">
            <w:r>
              <w:t>C-</w:t>
            </w:r>
          </w:p>
        </w:tc>
      </w:tr>
    </w:tbl>
    <w:p w14:paraId="1FA4EFE7" w14:textId="59D02D2D" w:rsidR="003B26AE" w:rsidRDefault="0088469D">
      <w:r>
        <w:t xml:space="preserve">See </w:t>
      </w:r>
      <w:r w:rsidRPr="0088469D">
        <w:rPr>
          <w:b/>
          <w:color w:val="991B1E"/>
        </w:rPr>
        <w:t>Appendix B</w:t>
      </w:r>
      <w:r>
        <w:t xml:space="preserve"> for additional details regarding the definitions of grades and standards established by faculty of the School.</w:t>
      </w:r>
    </w:p>
    <w:p w14:paraId="72A71987" w14:textId="77777777" w:rsidR="003B26AE" w:rsidRDefault="003B26AE" w:rsidP="00F70E4C">
      <w:pPr>
        <w:rPr>
          <w:b/>
          <w:color w:val="991B1E"/>
        </w:rPr>
      </w:pPr>
    </w:p>
    <w:p w14:paraId="1BA33BE2" w14:textId="0CE61B04" w:rsidR="0088469D" w:rsidRDefault="0088469D" w:rsidP="00F70E4C">
      <w:r w:rsidRPr="0088469D">
        <w:rPr>
          <w:b/>
          <w:color w:val="991B1E"/>
        </w:rPr>
        <w:t>Attendance and Participation</w:t>
      </w:r>
    </w:p>
    <w:p w14:paraId="45EB7A87" w14:textId="3A85E278" w:rsidR="003B26AE" w:rsidRDefault="006F4B9D" w:rsidP="003B26AE">
      <w:r w:rsidRPr="006F4B9D">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t xml:space="preserve">  H</w:t>
      </w:r>
      <w:r w:rsidR="003B26AE" w:rsidRPr="006F4B9D">
        <w:t xml:space="preserve">aving more than 2 unexcused absences in class may result in the lowering of </w:t>
      </w:r>
      <w:r w:rsidR="003B26AE">
        <w:t>the</w:t>
      </w:r>
      <w:r w:rsidR="003B26AE" w:rsidRPr="006F4B9D">
        <w:t xml:space="preserve"> grade.  For VAC</w:t>
      </w:r>
      <w:r w:rsidR="003B26AE">
        <w:t xml:space="preserve"> and remote/hybrid</w:t>
      </w:r>
      <w:r w:rsidR="003B26AE" w:rsidRPr="006F4B9D">
        <w:t xml:space="preserve"> </w:t>
      </w:r>
      <w:r w:rsidR="003B26AE">
        <w:t xml:space="preserve">Ground </w:t>
      </w:r>
      <w:r w:rsidR="003B26AE" w:rsidRPr="006F4B9D">
        <w:t xml:space="preserve">courses, </w:t>
      </w:r>
      <w:r w:rsidR="00BE30E3">
        <w:t xml:space="preserve">substantive </w:t>
      </w:r>
      <w:r w:rsidR="003B26AE" w:rsidRPr="006F4B9D">
        <w:t>participation</w:t>
      </w:r>
      <w:r w:rsidR="003B26AE">
        <w:t xml:space="preserve"> includes</w:t>
      </w:r>
      <w:r w:rsidR="003B26AE" w:rsidRPr="006F4B9D">
        <w:t xml:space="preserve"> maintaining an active screen</w:t>
      </w:r>
      <w:r w:rsidR="003B26AE">
        <w:t xml:space="preserve"> in live sessions and </w:t>
      </w:r>
      <w:r w:rsidR="003B26AE" w:rsidRPr="006F4B9D">
        <w:t>complet</w:t>
      </w:r>
      <w:r w:rsidR="003B26AE">
        <w:t>ing</w:t>
      </w:r>
      <w:r w:rsidR="003B26AE" w:rsidRPr="006F4B9D">
        <w:t xml:space="preserve"> all asynchronous content and activities prior to the scheduled live class discussion. Failure to complete </w:t>
      </w:r>
      <w:r w:rsidR="003B26AE">
        <w:t>2</w:t>
      </w:r>
      <w:r w:rsidR="003B26AE" w:rsidRPr="006F4B9D">
        <w:t xml:space="preserve"> </w:t>
      </w:r>
      <w:r w:rsidR="003B26AE">
        <w:t xml:space="preserve">or more </w:t>
      </w:r>
      <w:r w:rsidR="003B26AE" w:rsidRPr="006F4B9D">
        <w:t>asynchronous units before the live class</w:t>
      </w:r>
      <w:r w:rsidR="003B26AE">
        <w:t>,</w:t>
      </w:r>
      <w:r w:rsidR="003B26AE" w:rsidRPr="006F4B9D">
        <w:t xml:space="preserve"> without prior </w:t>
      </w:r>
      <w:r w:rsidR="003B26AE">
        <w:t xml:space="preserve">instructor </w:t>
      </w:r>
      <w:r w:rsidR="003B26AE" w:rsidRPr="006F4B9D">
        <w:t>permission</w:t>
      </w:r>
      <w:r w:rsidR="003B26AE">
        <w:t>, also</w:t>
      </w:r>
      <w:r w:rsidR="003B26AE" w:rsidRPr="006F4B9D">
        <w:t xml:space="preserve"> may </w:t>
      </w:r>
      <w:r w:rsidR="003B26AE">
        <w:t xml:space="preserve">result in a </w:t>
      </w:r>
      <w:r w:rsidR="003B26AE" w:rsidRPr="006F4B9D">
        <w:t>lower</w:t>
      </w:r>
      <w:r w:rsidR="003B26AE">
        <w:t>ed</w:t>
      </w:r>
      <w:r w:rsidR="003B26AE" w:rsidRPr="006F4B9D">
        <w:t xml:space="preserve"> grade. </w:t>
      </w:r>
    </w:p>
    <w:p w14:paraId="26F81512" w14:textId="75C874AA" w:rsidR="006F4B9D" w:rsidRPr="006F4B9D" w:rsidRDefault="006F4B9D" w:rsidP="006F4B9D"/>
    <w:p w14:paraId="29D2B3E9" w14:textId="77777777" w:rsidR="006F4B9D" w:rsidRPr="006F4B9D" w:rsidRDefault="006F4B9D" w:rsidP="006F4B9D">
      <w:pPr>
        <w:rPr>
          <w:b/>
        </w:rPr>
      </w:pPr>
      <w:r w:rsidRPr="006F4B9D">
        <w:rPr>
          <w:b/>
        </w:rPr>
        <w:t xml:space="preserve">Class participation will be assessed according to the following criteria: </w:t>
      </w:r>
    </w:p>
    <w:p w14:paraId="0415E680" w14:textId="24AD9571" w:rsidR="006F4B9D" w:rsidRPr="006F4B9D" w:rsidRDefault="006F4B9D" w:rsidP="006F4B9D">
      <w:r w:rsidRPr="006F4B9D">
        <w:rPr>
          <w:u w:val="single"/>
        </w:rPr>
        <w:t xml:space="preserve">“A” </w:t>
      </w:r>
      <w:r w:rsidR="003B26AE">
        <w:rPr>
          <w:u w:val="single"/>
        </w:rPr>
        <w:t xml:space="preserve">grade </w:t>
      </w:r>
      <w:r w:rsidRPr="006F4B9D">
        <w:rPr>
          <w:u w:val="single"/>
        </w:rPr>
        <w:t>range: Very Good to Outstanding</w:t>
      </w:r>
      <w:r w:rsidR="003B26AE">
        <w:rPr>
          <w:u w:val="single"/>
        </w:rPr>
        <w:t xml:space="preserve"> Participation</w:t>
      </w:r>
      <w:r w:rsidRPr="006F4B9D">
        <w:rPr>
          <w:u w:val="single"/>
        </w:rPr>
        <w:t>:</w:t>
      </w:r>
      <w:r w:rsidRPr="006F4B9D">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r w:rsidRPr="006F4B9D">
        <w:rPr>
          <w:u w:val="single"/>
        </w:rPr>
        <w:t xml:space="preserve">“B” </w:t>
      </w:r>
      <w:r w:rsidR="003B26AE">
        <w:rPr>
          <w:u w:val="single"/>
        </w:rPr>
        <w:t xml:space="preserve">grade </w:t>
      </w:r>
      <w:r w:rsidRPr="006F4B9D">
        <w:rPr>
          <w:u w:val="single"/>
        </w:rPr>
        <w:t>range: Good</w:t>
      </w:r>
      <w:r w:rsidR="003B26AE">
        <w:rPr>
          <w:u w:val="single"/>
        </w:rPr>
        <w:t xml:space="preserve"> Participation</w:t>
      </w:r>
      <w:r w:rsidRPr="006F4B9D">
        <w:rPr>
          <w:u w:val="single"/>
        </w:rPr>
        <w:t>:</w:t>
      </w:r>
      <w:r w:rsidRPr="006F4B9D">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Default="006F4B9D" w:rsidP="006F4B9D">
      <w:r w:rsidRPr="006F4B9D">
        <w:rPr>
          <w:u w:val="single"/>
        </w:rPr>
        <w:t>“C</w:t>
      </w:r>
      <w:r w:rsidR="00BE30E3">
        <w:rPr>
          <w:u w:val="single"/>
        </w:rPr>
        <w:t>+</w:t>
      </w:r>
      <w:r w:rsidRPr="006F4B9D">
        <w:rPr>
          <w:u w:val="single"/>
        </w:rPr>
        <w:t xml:space="preserve">” </w:t>
      </w:r>
      <w:r w:rsidR="00BE30E3">
        <w:rPr>
          <w:u w:val="single"/>
        </w:rPr>
        <w:t>or “C”</w:t>
      </w:r>
      <w:r w:rsidRPr="006F4B9D">
        <w:rPr>
          <w:u w:val="single"/>
        </w:rPr>
        <w:t>: Adequate</w:t>
      </w:r>
      <w:r w:rsidR="003B26AE">
        <w:rPr>
          <w:u w:val="single"/>
        </w:rPr>
        <w:t xml:space="preserve"> Participation</w:t>
      </w:r>
      <w:r w:rsidRPr="006F4B9D">
        <w:rPr>
          <w:u w:val="single"/>
        </w:rPr>
        <w:t>:</w:t>
      </w:r>
      <w:r w:rsidRPr="006F4B9D">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r w:rsidRPr="006F4B9D">
        <w:rPr>
          <w:u w:val="single"/>
        </w:rPr>
        <w:t>“C-” or “D”: Inadequate</w:t>
      </w:r>
      <w:r w:rsidR="003B26AE">
        <w:rPr>
          <w:u w:val="single"/>
        </w:rPr>
        <w:t xml:space="preserve"> Participation</w:t>
      </w:r>
      <w:r w:rsidRPr="006F4B9D">
        <w:rPr>
          <w:u w:val="single"/>
        </w:rPr>
        <w:t>:</w:t>
      </w:r>
      <w:r w:rsidRPr="006F4B9D">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r w:rsidRPr="006F4B9D">
        <w:rPr>
          <w:u w:val="single"/>
        </w:rPr>
        <w:t>“F”: Nonparticipant/Unsatisfactory</w:t>
      </w:r>
      <w:r w:rsidR="003B26AE">
        <w:rPr>
          <w:u w:val="single"/>
        </w:rPr>
        <w:t xml:space="preserve"> Participation</w:t>
      </w:r>
      <w:r w:rsidRPr="006F4B9D">
        <w:rPr>
          <w:u w:val="single"/>
        </w:rPr>
        <w:t>:</w:t>
      </w:r>
      <w:r w:rsidRPr="006F4B9D">
        <w:t xml:space="preserve"> Misses class. When present, contributions in class, if any, reflect inadequate preparation.  Ideas offered are seldom substantive, and behavior may be inappropriate and/or disrespectful. Unable to work effectively on in-class </w:t>
      </w:r>
      <w:r w:rsidRPr="006F4B9D">
        <w:lastRenderedPageBreak/>
        <w:t>assignments/activities and detracts from the learning process. Regularly misses assignment deadlines, if work is submitted at all.</w:t>
      </w:r>
    </w:p>
    <w:p w14:paraId="72656FA7" w14:textId="38794484" w:rsidR="0088469D" w:rsidRDefault="0088469D" w:rsidP="00F70E4C"/>
    <w:p w14:paraId="1F4656B2" w14:textId="1376B68F" w:rsidR="0088469D" w:rsidRDefault="0088469D" w:rsidP="00F70E4C">
      <w:r w:rsidRPr="0088469D">
        <w:rPr>
          <w:b/>
          <w:color w:val="991B1E"/>
        </w:rPr>
        <w:t>Required Instructional Materials and Resources</w:t>
      </w:r>
    </w:p>
    <w:p w14:paraId="0ED4500E" w14:textId="77777777" w:rsidR="0088469D" w:rsidRPr="0088469D" w:rsidRDefault="0088469D" w:rsidP="0088469D">
      <w:pPr>
        <w:rPr>
          <w:b/>
          <w:i/>
        </w:rPr>
      </w:pPr>
      <w:r w:rsidRPr="0088469D">
        <w:rPr>
          <w:b/>
          <w:i/>
        </w:rPr>
        <w:t xml:space="preserve">Required Textbooks </w:t>
      </w:r>
    </w:p>
    <w:p w14:paraId="5E59C7D6" w14:textId="77777777" w:rsidR="00662F30" w:rsidRPr="00662F30" w:rsidRDefault="00662F30" w:rsidP="00662F30">
      <w:pPr>
        <w:pStyle w:val="Bib"/>
        <w:rPr>
          <w:rFonts w:ascii="Times New Roman" w:hAnsi="Times New Roman" w:cs="Times New Roman"/>
          <w:sz w:val="22"/>
          <w:szCs w:val="22"/>
        </w:rPr>
      </w:pPr>
      <w:r w:rsidRPr="00662F30">
        <w:rPr>
          <w:rFonts w:ascii="Times New Roman" w:hAnsi="Times New Roman" w:cs="Times New Roman"/>
          <w:sz w:val="22"/>
          <w:szCs w:val="22"/>
        </w:rPr>
        <w:t xml:space="preserve">Peterson, C. (2020). </w:t>
      </w:r>
      <w:r w:rsidRPr="00662F30">
        <w:rPr>
          <w:rFonts w:ascii="Times New Roman" w:hAnsi="Times New Roman" w:cs="Times New Roman"/>
          <w:i/>
          <w:iCs/>
          <w:sz w:val="22"/>
          <w:szCs w:val="22"/>
        </w:rPr>
        <w:t xml:space="preserve">Interpersonal Aggression: Complexities </w:t>
      </w:r>
      <w:proofErr w:type="gramStart"/>
      <w:r w:rsidRPr="00662F30">
        <w:rPr>
          <w:rFonts w:ascii="Times New Roman" w:hAnsi="Times New Roman" w:cs="Times New Roman"/>
          <w:i/>
          <w:iCs/>
          <w:sz w:val="22"/>
          <w:szCs w:val="22"/>
        </w:rPr>
        <w:t>And</w:t>
      </w:r>
      <w:proofErr w:type="gramEnd"/>
      <w:r w:rsidRPr="00662F30">
        <w:rPr>
          <w:rFonts w:ascii="Times New Roman" w:hAnsi="Times New Roman" w:cs="Times New Roman"/>
          <w:i/>
          <w:iCs/>
          <w:sz w:val="22"/>
          <w:szCs w:val="22"/>
        </w:rPr>
        <w:t xml:space="preserve"> Intimate Partner Abuse. </w:t>
      </w:r>
      <w:proofErr w:type="spellStart"/>
      <w:r w:rsidRPr="00662F30">
        <w:rPr>
          <w:rFonts w:ascii="Times New Roman" w:hAnsi="Times New Roman" w:cs="Times New Roman"/>
          <w:sz w:val="22"/>
          <w:szCs w:val="22"/>
        </w:rPr>
        <w:t>Tuscon</w:t>
      </w:r>
      <w:proofErr w:type="spellEnd"/>
      <w:r w:rsidRPr="00662F30">
        <w:rPr>
          <w:rFonts w:ascii="Times New Roman" w:hAnsi="Times New Roman" w:cs="Times New Roman"/>
          <w:sz w:val="22"/>
          <w:szCs w:val="22"/>
        </w:rPr>
        <w:t xml:space="preserve">, AZ:  </w:t>
      </w:r>
      <w:proofErr w:type="spellStart"/>
      <w:r w:rsidRPr="00662F30">
        <w:rPr>
          <w:rFonts w:ascii="Times New Roman" w:hAnsi="Times New Roman" w:cs="Times New Roman"/>
          <w:sz w:val="22"/>
          <w:szCs w:val="22"/>
        </w:rPr>
        <w:t>Wheatmark</w:t>
      </w:r>
      <w:proofErr w:type="spellEnd"/>
      <w:r w:rsidRPr="00662F30">
        <w:rPr>
          <w:rFonts w:ascii="Times New Roman" w:hAnsi="Times New Roman" w:cs="Times New Roman"/>
          <w:sz w:val="22"/>
          <w:szCs w:val="22"/>
        </w:rPr>
        <w:t xml:space="preserve"> Publications.</w:t>
      </w:r>
    </w:p>
    <w:p w14:paraId="7A5469C9" w14:textId="77777777" w:rsidR="00F81B37" w:rsidRDefault="00545F10" w:rsidP="0088469D">
      <w:r>
        <w:rPr>
          <w:b/>
          <w:i/>
        </w:rPr>
        <w:t>Note</w:t>
      </w:r>
      <w:r w:rsidR="00F81B37">
        <w:rPr>
          <w:b/>
          <w:i/>
        </w:rPr>
        <w:t>s</w:t>
      </w:r>
      <w:r>
        <w:rPr>
          <w:b/>
          <w:i/>
        </w:rPr>
        <w:t>:</w:t>
      </w:r>
      <w:r>
        <w:t xml:space="preserve"> </w:t>
      </w:r>
    </w:p>
    <w:p w14:paraId="094E7FB8" w14:textId="2F84DDE1" w:rsidR="0088469D" w:rsidRDefault="00545F10" w:rsidP="00F81B37">
      <w:pPr>
        <w:pStyle w:val="ListParagraph"/>
        <w:numPr>
          <w:ilvl w:val="0"/>
          <w:numId w:val="5"/>
        </w:numPr>
      </w:pPr>
      <w:r w:rsidRPr="00F81B37">
        <w:t>Additional required and recommended readings may be assigned by the instructor throughout the course.</w:t>
      </w:r>
    </w:p>
    <w:p w14:paraId="1740DEDA" w14:textId="346D6197" w:rsidR="00F81B37" w:rsidRPr="00F81B37" w:rsidRDefault="00F81B37" w:rsidP="00F81B37">
      <w:pPr>
        <w:pStyle w:val="ListParagraph"/>
        <w:numPr>
          <w:ilvl w:val="0"/>
          <w:numId w:val="5"/>
        </w:numPr>
      </w:pPr>
      <w:r>
        <w:t xml:space="preserve">See </w:t>
      </w:r>
      <w:r w:rsidRPr="00F81B37">
        <w:rPr>
          <w:b/>
          <w:color w:val="991B1E"/>
        </w:rPr>
        <w:t>Appendix C</w:t>
      </w:r>
      <w:r>
        <w:t xml:space="preserve"> for recommended instructional materials and resources</w:t>
      </w:r>
    </w:p>
    <w:p w14:paraId="11E8FFE0" w14:textId="7627A9D5" w:rsidR="00F81B37" w:rsidRDefault="00F81B37" w:rsidP="00545F10"/>
    <w:p w14:paraId="3B54D3C0" w14:textId="77777777" w:rsidR="002407EE" w:rsidRDefault="002407EE" w:rsidP="002407EE">
      <w:r w:rsidRPr="00F81B37">
        <w:rPr>
          <w:b/>
          <w:color w:val="991B1E"/>
        </w:rPr>
        <w:t>Course Overview</w:t>
      </w:r>
      <w:r>
        <w:rPr>
          <w:b/>
          <w:color w:val="991B1E"/>
        </w:rPr>
        <w:t xml:space="preserve"> (Summer) </w:t>
      </w:r>
    </w:p>
    <w:tbl>
      <w:tblPr>
        <w:tblStyle w:val="TableGrid"/>
        <w:tblW w:w="0" w:type="auto"/>
        <w:tblLook w:val="04A0" w:firstRow="1" w:lastRow="0" w:firstColumn="1" w:lastColumn="0" w:noHBand="0" w:noVBand="1"/>
      </w:tblPr>
      <w:tblGrid>
        <w:gridCol w:w="1345"/>
        <w:gridCol w:w="1487"/>
        <w:gridCol w:w="2959"/>
        <w:gridCol w:w="1684"/>
        <w:gridCol w:w="1875"/>
      </w:tblGrid>
      <w:tr w:rsidR="009E18B4" w14:paraId="5B3A12CC" w14:textId="77777777" w:rsidTr="00727A4B">
        <w:tc>
          <w:tcPr>
            <w:tcW w:w="1346" w:type="dxa"/>
            <w:shd w:val="clear" w:color="auto" w:fill="991B1E"/>
            <w:vAlign w:val="center"/>
          </w:tcPr>
          <w:p w14:paraId="404C4B29" w14:textId="77777777" w:rsidR="002407EE" w:rsidRPr="00F81B37" w:rsidRDefault="002407EE" w:rsidP="00727A4B">
            <w:pPr>
              <w:jc w:val="center"/>
              <w:rPr>
                <w:b/>
                <w:color w:val="FFFFFF" w:themeColor="background1"/>
              </w:rPr>
            </w:pPr>
            <w:r>
              <w:rPr>
                <w:b/>
                <w:color w:val="FFFFFF" w:themeColor="background1"/>
              </w:rPr>
              <w:t>Unit/Week #</w:t>
            </w:r>
          </w:p>
        </w:tc>
        <w:tc>
          <w:tcPr>
            <w:tcW w:w="1504" w:type="dxa"/>
            <w:shd w:val="clear" w:color="auto" w:fill="991B1E"/>
            <w:vAlign w:val="center"/>
          </w:tcPr>
          <w:p w14:paraId="49EC38A3" w14:textId="77777777" w:rsidR="002407EE" w:rsidRDefault="002407EE" w:rsidP="00727A4B">
            <w:pPr>
              <w:jc w:val="center"/>
              <w:rPr>
                <w:b/>
                <w:color w:val="FFFFFF" w:themeColor="background1"/>
                <w:lang w:val="nb-NO"/>
              </w:rPr>
            </w:pPr>
          </w:p>
          <w:p w14:paraId="0645AFC4" w14:textId="77777777" w:rsidR="002407EE" w:rsidRPr="00EC1FBF" w:rsidRDefault="002407EE" w:rsidP="00727A4B">
            <w:pPr>
              <w:jc w:val="center"/>
              <w:rPr>
                <w:b/>
                <w:color w:val="FFFFFF" w:themeColor="background1"/>
                <w:lang w:val="nb-NO"/>
              </w:rPr>
            </w:pPr>
            <w:r w:rsidRPr="00EC1FBF">
              <w:rPr>
                <w:b/>
                <w:color w:val="FFFFFF" w:themeColor="background1"/>
                <w:lang w:val="nb-NO"/>
              </w:rPr>
              <w:t>Date</w:t>
            </w:r>
          </w:p>
          <w:p w14:paraId="3A74B0EB" w14:textId="77777777" w:rsidR="002407EE" w:rsidRPr="00EC1FBF" w:rsidRDefault="002407EE" w:rsidP="00727A4B">
            <w:pPr>
              <w:jc w:val="center"/>
              <w:rPr>
                <w:b/>
                <w:color w:val="FFFFFF" w:themeColor="background1"/>
                <w:lang w:val="nb-NO"/>
              </w:rPr>
            </w:pPr>
          </w:p>
        </w:tc>
        <w:tc>
          <w:tcPr>
            <w:tcW w:w="2995" w:type="dxa"/>
            <w:shd w:val="clear" w:color="auto" w:fill="991B1E"/>
            <w:vAlign w:val="center"/>
          </w:tcPr>
          <w:p w14:paraId="29B4027C" w14:textId="77777777" w:rsidR="002407EE" w:rsidRPr="00F81B37" w:rsidRDefault="002407EE" w:rsidP="00727A4B">
            <w:pPr>
              <w:jc w:val="center"/>
              <w:rPr>
                <w:b/>
                <w:color w:val="FFFFFF" w:themeColor="background1"/>
              </w:rPr>
            </w:pPr>
            <w:r>
              <w:rPr>
                <w:b/>
                <w:color w:val="FFFFFF" w:themeColor="background1"/>
              </w:rPr>
              <w:t>Topics</w:t>
            </w:r>
          </w:p>
        </w:tc>
        <w:tc>
          <w:tcPr>
            <w:tcW w:w="1620" w:type="dxa"/>
            <w:shd w:val="clear" w:color="auto" w:fill="991B1E"/>
          </w:tcPr>
          <w:p w14:paraId="79D02416" w14:textId="77777777" w:rsidR="002407EE" w:rsidRDefault="002407EE" w:rsidP="00727A4B">
            <w:pPr>
              <w:jc w:val="center"/>
              <w:rPr>
                <w:b/>
                <w:color w:val="FFFFFF" w:themeColor="background1"/>
              </w:rPr>
            </w:pPr>
          </w:p>
          <w:p w14:paraId="4105666A" w14:textId="77777777" w:rsidR="002407EE" w:rsidRDefault="002407EE" w:rsidP="00727A4B">
            <w:pPr>
              <w:jc w:val="center"/>
              <w:rPr>
                <w:b/>
                <w:color w:val="FFFFFF" w:themeColor="background1"/>
              </w:rPr>
            </w:pPr>
            <w:r>
              <w:rPr>
                <w:b/>
                <w:color w:val="FFFFFF" w:themeColor="background1"/>
              </w:rPr>
              <w:t>Asynchronous Content</w:t>
            </w:r>
          </w:p>
        </w:tc>
        <w:tc>
          <w:tcPr>
            <w:tcW w:w="1885" w:type="dxa"/>
            <w:shd w:val="clear" w:color="auto" w:fill="991B1E"/>
            <w:vAlign w:val="center"/>
          </w:tcPr>
          <w:p w14:paraId="0736C541" w14:textId="77777777" w:rsidR="002407EE" w:rsidRPr="00F81B37" w:rsidRDefault="002407EE" w:rsidP="00727A4B">
            <w:pPr>
              <w:jc w:val="center"/>
              <w:rPr>
                <w:b/>
                <w:color w:val="FFFFFF" w:themeColor="background1"/>
              </w:rPr>
            </w:pPr>
            <w:r>
              <w:rPr>
                <w:b/>
                <w:color w:val="FFFFFF" w:themeColor="background1"/>
              </w:rPr>
              <w:t>Assignments</w:t>
            </w:r>
          </w:p>
        </w:tc>
      </w:tr>
      <w:tr w:rsidR="009E18B4" w14:paraId="57364EEF" w14:textId="77777777" w:rsidTr="00727A4B">
        <w:tc>
          <w:tcPr>
            <w:tcW w:w="1346" w:type="dxa"/>
          </w:tcPr>
          <w:p w14:paraId="5DF00130" w14:textId="77777777" w:rsidR="002407EE" w:rsidRDefault="002407EE" w:rsidP="00727A4B">
            <w:pPr>
              <w:jc w:val="center"/>
            </w:pPr>
            <w:r>
              <w:t>1</w:t>
            </w:r>
          </w:p>
        </w:tc>
        <w:tc>
          <w:tcPr>
            <w:tcW w:w="1504" w:type="dxa"/>
          </w:tcPr>
          <w:p w14:paraId="5B6A698D" w14:textId="77777777" w:rsidR="002407EE" w:rsidRDefault="002407EE" w:rsidP="00727A4B">
            <w:r>
              <w:t>May 20</w:t>
            </w:r>
          </w:p>
        </w:tc>
        <w:tc>
          <w:tcPr>
            <w:tcW w:w="2995" w:type="dxa"/>
          </w:tcPr>
          <w:p w14:paraId="1C601B45" w14:textId="77777777" w:rsidR="002407EE" w:rsidRDefault="002407EE" w:rsidP="00727A4B">
            <w:r>
              <w:t>Introduction and Overview of Domestic Abuse/Intimate Partner Abuse</w:t>
            </w:r>
          </w:p>
        </w:tc>
        <w:tc>
          <w:tcPr>
            <w:tcW w:w="1620" w:type="dxa"/>
          </w:tcPr>
          <w:p w14:paraId="2E02DFC3" w14:textId="77777777" w:rsidR="002407EE" w:rsidRDefault="002407EE" w:rsidP="00727A4B">
            <w:r>
              <w:t>Unit 1 &amp; 2</w:t>
            </w:r>
          </w:p>
        </w:tc>
        <w:tc>
          <w:tcPr>
            <w:tcW w:w="1885" w:type="dxa"/>
          </w:tcPr>
          <w:p w14:paraId="3F4F106F" w14:textId="77777777" w:rsidR="002407EE" w:rsidRDefault="002407EE" w:rsidP="00727A4B"/>
        </w:tc>
      </w:tr>
      <w:tr w:rsidR="009E18B4" w14:paraId="101AC7F5" w14:textId="77777777" w:rsidTr="00727A4B">
        <w:tc>
          <w:tcPr>
            <w:tcW w:w="1346" w:type="dxa"/>
          </w:tcPr>
          <w:p w14:paraId="597F1425" w14:textId="77777777" w:rsidR="002407EE" w:rsidRDefault="002407EE" w:rsidP="00727A4B">
            <w:pPr>
              <w:jc w:val="center"/>
            </w:pPr>
            <w:r>
              <w:t>2</w:t>
            </w:r>
          </w:p>
        </w:tc>
        <w:tc>
          <w:tcPr>
            <w:tcW w:w="1504" w:type="dxa"/>
          </w:tcPr>
          <w:p w14:paraId="7B34A9CD" w14:textId="77777777" w:rsidR="002407EE" w:rsidRDefault="002407EE" w:rsidP="00727A4B">
            <w:r>
              <w:t>May 27</w:t>
            </w:r>
          </w:p>
        </w:tc>
        <w:tc>
          <w:tcPr>
            <w:tcW w:w="2995" w:type="dxa"/>
          </w:tcPr>
          <w:p w14:paraId="2E631FED" w14:textId="77777777" w:rsidR="002407EE" w:rsidRDefault="002407EE" w:rsidP="00727A4B">
            <w:r>
              <w:t>Domestic Abuse Laws &amp; Legal Issues</w:t>
            </w:r>
          </w:p>
        </w:tc>
        <w:tc>
          <w:tcPr>
            <w:tcW w:w="1620" w:type="dxa"/>
          </w:tcPr>
          <w:p w14:paraId="2BCC83B7" w14:textId="77777777" w:rsidR="002407EE" w:rsidRDefault="002407EE" w:rsidP="00727A4B">
            <w:r>
              <w:t>Unit 3</w:t>
            </w:r>
          </w:p>
        </w:tc>
        <w:tc>
          <w:tcPr>
            <w:tcW w:w="1885" w:type="dxa"/>
          </w:tcPr>
          <w:p w14:paraId="5FE5DB4B" w14:textId="77777777" w:rsidR="002407EE" w:rsidRDefault="002407EE" w:rsidP="00727A4B"/>
        </w:tc>
      </w:tr>
      <w:tr w:rsidR="009E18B4" w14:paraId="0ABCB66A" w14:textId="77777777" w:rsidTr="00727A4B">
        <w:tc>
          <w:tcPr>
            <w:tcW w:w="1346" w:type="dxa"/>
          </w:tcPr>
          <w:p w14:paraId="6E75B135" w14:textId="77777777" w:rsidR="002407EE" w:rsidRDefault="002407EE" w:rsidP="00727A4B">
            <w:pPr>
              <w:jc w:val="center"/>
            </w:pPr>
            <w:r>
              <w:t>3</w:t>
            </w:r>
          </w:p>
        </w:tc>
        <w:tc>
          <w:tcPr>
            <w:tcW w:w="1504" w:type="dxa"/>
          </w:tcPr>
          <w:p w14:paraId="341C28BA" w14:textId="77777777" w:rsidR="002407EE" w:rsidRDefault="002407EE" w:rsidP="00727A4B">
            <w:r>
              <w:t>June 3</w:t>
            </w:r>
          </w:p>
        </w:tc>
        <w:tc>
          <w:tcPr>
            <w:tcW w:w="2995" w:type="dxa"/>
          </w:tcPr>
          <w:p w14:paraId="375345C2" w14:textId="77777777" w:rsidR="002407EE" w:rsidRDefault="002407EE" w:rsidP="00727A4B">
            <w:r>
              <w:t>Domestic Abuse Laws &amp; Legal Issues</w:t>
            </w:r>
          </w:p>
        </w:tc>
        <w:tc>
          <w:tcPr>
            <w:tcW w:w="1620" w:type="dxa"/>
          </w:tcPr>
          <w:p w14:paraId="10A7E352" w14:textId="77777777" w:rsidR="002407EE" w:rsidRDefault="002407EE" w:rsidP="00727A4B">
            <w:r>
              <w:t>Unit 4</w:t>
            </w:r>
          </w:p>
        </w:tc>
        <w:tc>
          <w:tcPr>
            <w:tcW w:w="1885" w:type="dxa"/>
          </w:tcPr>
          <w:p w14:paraId="13C86AFA" w14:textId="77777777" w:rsidR="002407EE" w:rsidRDefault="002407EE" w:rsidP="00727A4B"/>
        </w:tc>
      </w:tr>
      <w:tr w:rsidR="009E18B4" w14:paraId="7FAAF084" w14:textId="77777777" w:rsidTr="00727A4B">
        <w:tc>
          <w:tcPr>
            <w:tcW w:w="1346" w:type="dxa"/>
          </w:tcPr>
          <w:p w14:paraId="04AEBFD3" w14:textId="77777777" w:rsidR="002407EE" w:rsidRDefault="002407EE" w:rsidP="00727A4B">
            <w:pPr>
              <w:jc w:val="center"/>
            </w:pPr>
            <w:r>
              <w:t>4</w:t>
            </w:r>
          </w:p>
        </w:tc>
        <w:tc>
          <w:tcPr>
            <w:tcW w:w="1504" w:type="dxa"/>
          </w:tcPr>
          <w:p w14:paraId="3F01C7C9" w14:textId="77777777" w:rsidR="002407EE" w:rsidRDefault="002407EE" w:rsidP="00727A4B">
            <w:r>
              <w:t>June 10</w:t>
            </w:r>
          </w:p>
        </w:tc>
        <w:tc>
          <w:tcPr>
            <w:tcW w:w="2995" w:type="dxa"/>
          </w:tcPr>
          <w:p w14:paraId="425A4475" w14:textId="77777777" w:rsidR="002407EE" w:rsidRDefault="002407EE" w:rsidP="00727A4B">
            <w:r>
              <w:t>Domestic Abuse Programs</w:t>
            </w:r>
          </w:p>
        </w:tc>
        <w:tc>
          <w:tcPr>
            <w:tcW w:w="1620" w:type="dxa"/>
          </w:tcPr>
          <w:p w14:paraId="1C011F90" w14:textId="77777777" w:rsidR="002407EE" w:rsidRDefault="002407EE" w:rsidP="00727A4B">
            <w:r>
              <w:t>Unit 5</w:t>
            </w:r>
          </w:p>
        </w:tc>
        <w:tc>
          <w:tcPr>
            <w:tcW w:w="1885" w:type="dxa"/>
          </w:tcPr>
          <w:p w14:paraId="72248FBB" w14:textId="70C90F87" w:rsidR="002407EE" w:rsidRDefault="009E18B4" w:rsidP="00727A4B">
            <w:r>
              <w:t>Assignment 1</w:t>
            </w:r>
          </w:p>
        </w:tc>
      </w:tr>
      <w:tr w:rsidR="009E18B4" w14:paraId="1D6F5246" w14:textId="77777777" w:rsidTr="00727A4B">
        <w:tc>
          <w:tcPr>
            <w:tcW w:w="1346" w:type="dxa"/>
          </w:tcPr>
          <w:p w14:paraId="5BD9F442" w14:textId="77777777" w:rsidR="002407EE" w:rsidRDefault="002407EE" w:rsidP="00727A4B">
            <w:pPr>
              <w:jc w:val="center"/>
            </w:pPr>
            <w:r>
              <w:t>5</w:t>
            </w:r>
          </w:p>
        </w:tc>
        <w:tc>
          <w:tcPr>
            <w:tcW w:w="1504" w:type="dxa"/>
          </w:tcPr>
          <w:p w14:paraId="537C6F01" w14:textId="77777777" w:rsidR="002407EE" w:rsidRDefault="002407EE" w:rsidP="00727A4B">
            <w:r>
              <w:t>June 17</w:t>
            </w:r>
          </w:p>
        </w:tc>
        <w:tc>
          <w:tcPr>
            <w:tcW w:w="2995" w:type="dxa"/>
          </w:tcPr>
          <w:p w14:paraId="67BB49D6" w14:textId="77777777" w:rsidR="002407EE" w:rsidRDefault="002407EE" w:rsidP="00727A4B">
            <w:r>
              <w:t>Direct Clinical Practice Skills</w:t>
            </w:r>
          </w:p>
        </w:tc>
        <w:tc>
          <w:tcPr>
            <w:tcW w:w="1620" w:type="dxa"/>
          </w:tcPr>
          <w:p w14:paraId="170C73BB" w14:textId="77777777" w:rsidR="002407EE" w:rsidRDefault="002407EE" w:rsidP="00727A4B">
            <w:r>
              <w:t>Unit 6</w:t>
            </w:r>
          </w:p>
        </w:tc>
        <w:tc>
          <w:tcPr>
            <w:tcW w:w="1885" w:type="dxa"/>
          </w:tcPr>
          <w:p w14:paraId="53C0905E" w14:textId="77777777" w:rsidR="002407EE" w:rsidRDefault="002407EE" w:rsidP="00727A4B"/>
        </w:tc>
      </w:tr>
      <w:tr w:rsidR="009E18B4" w14:paraId="19E5FDCB" w14:textId="77777777" w:rsidTr="00727A4B">
        <w:tc>
          <w:tcPr>
            <w:tcW w:w="1346" w:type="dxa"/>
          </w:tcPr>
          <w:p w14:paraId="52B3FF07" w14:textId="77777777" w:rsidR="002407EE" w:rsidRDefault="002407EE" w:rsidP="00727A4B">
            <w:pPr>
              <w:jc w:val="center"/>
            </w:pPr>
            <w:r>
              <w:t>6</w:t>
            </w:r>
          </w:p>
        </w:tc>
        <w:tc>
          <w:tcPr>
            <w:tcW w:w="1504" w:type="dxa"/>
          </w:tcPr>
          <w:p w14:paraId="5E4B80D7" w14:textId="77777777" w:rsidR="002407EE" w:rsidRDefault="002407EE" w:rsidP="00727A4B">
            <w:r>
              <w:t>June 24</w:t>
            </w:r>
          </w:p>
        </w:tc>
        <w:tc>
          <w:tcPr>
            <w:tcW w:w="2995" w:type="dxa"/>
          </w:tcPr>
          <w:p w14:paraId="119A9505" w14:textId="77777777" w:rsidR="002407EE" w:rsidRDefault="002407EE" w:rsidP="00727A4B">
            <w:r>
              <w:t>Direct Clinical Practice Skills</w:t>
            </w:r>
          </w:p>
        </w:tc>
        <w:tc>
          <w:tcPr>
            <w:tcW w:w="1620" w:type="dxa"/>
          </w:tcPr>
          <w:p w14:paraId="72539D48" w14:textId="77777777" w:rsidR="002407EE" w:rsidRDefault="002407EE" w:rsidP="00727A4B">
            <w:r>
              <w:t>Unit 7</w:t>
            </w:r>
          </w:p>
        </w:tc>
        <w:tc>
          <w:tcPr>
            <w:tcW w:w="1885" w:type="dxa"/>
          </w:tcPr>
          <w:p w14:paraId="0CC5C367" w14:textId="77777777" w:rsidR="002407EE" w:rsidRDefault="002407EE" w:rsidP="00727A4B"/>
        </w:tc>
      </w:tr>
      <w:tr w:rsidR="009E18B4" w14:paraId="5E8287A4" w14:textId="77777777" w:rsidTr="00727A4B">
        <w:tc>
          <w:tcPr>
            <w:tcW w:w="1346" w:type="dxa"/>
          </w:tcPr>
          <w:p w14:paraId="27461124" w14:textId="77777777" w:rsidR="002407EE" w:rsidRDefault="002407EE" w:rsidP="00727A4B">
            <w:pPr>
              <w:jc w:val="center"/>
            </w:pPr>
            <w:r>
              <w:t>7</w:t>
            </w:r>
          </w:p>
        </w:tc>
        <w:tc>
          <w:tcPr>
            <w:tcW w:w="1504" w:type="dxa"/>
          </w:tcPr>
          <w:p w14:paraId="460C54FD" w14:textId="77777777" w:rsidR="002407EE" w:rsidRDefault="002407EE" w:rsidP="00727A4B">
            <w:r>
              <w:t>July 1</w:t>
            </w:r>
          </w:p>
        </w:tc>
        <w:tc>
          <w:tcPr>
            <w:tcW w:w="2995" w:type="dxa"/>
          </w:tcPr>
          <w:p w14:paraId="62254F9D" w14:textId="77777777" w:rsidR="002407EE" w:rsidRDefault="002407EE" w:rsidP="00727A4B">
            <w:r>
              <w:t>The Effects of Domestic Abuse on Children</w:t>
            </w:r>
          </w:p>
        </w:tc>
        <w:tc>
          <w:tcPr>
            <w:tcW w:w="1620" w:type="dxa"/>
          </w:tcPr>
          <w:p w14:paraId="4C6C34D8" w14:textId="77777777" w:rsidR="002407EE" w:rsidRDefault="002407EE" w:rsidP="00727A4B">
            <w:r>
              <w:t>Unit 8</w:t>
            </w:r>
          </w:p>
        </w:tc>
        <w:tc>
          <w:tcPr>
            <w:tcW w:w="1885" w:type="dxa"/>
          </w:tcPr>
          <w:p w14:paraId="6E341124" w14:textId="77777777" w:rsidR="002407EE" w:rsidRDefault="002407EE" w:rsidP="00727A4B"/>
        </w:tc>
      </w:tr>
      <w:tr w:rsidR="009E18B4" w14:paraId="5FB97E40" w14:textId="77777777" w:rsidTr="00727A4B">
        <w:tc>
          <w:tcPr>
            <w:tcW w:w="1346" w:type="dxa"/>
          </w:tcPr>
          <w:p w14:paraId="509A7844" w14:textId="77777777" w:rsidR="002407EE" w:rsidRDefault="002407EE" w:rsidP="00727A4B">
            <w:pPr>
              <w:jc w:val="center"/>
            </w:pPr>
            <w:r>
              <w:t>8</w:t>
            </w:r>
          </w:p>
        </w:tc>
        <w:tc>
          <w:tcPr>
            <w:tcW w:w="1504" w:type="dxa"/>
          </w:tcPr>
          <w:p w14:paraId="5104B2CD" w14:textId="77777777" w:rsidR="002407EE" w:rsidRDefault="002407EE" w:rsidP="00727A4B">
            <w:r>
              <w:t>July 8</w:t>
            </w:r>
          </w:p>
        </w:tc>
        <w:tc>
          <w:tcPr>
            <w:tcW w:w="2995" w:type="dxa"/>
          </w:tcPr>
          <w:p w14:paraId="3C4C441B" w14:textId="77777777" w:rsidR="002407EE" w:rsidRDefault="002407EE" w:rsidP="00727A4B">
            <w:r>
              <w:t>The Effects of Domestic Abuse on Teens/Teed Dating Violence</w:t>
            </w:r>
          </w:p>
        </w:tc>
        <w:tc>
          <w:tcPr>
            <w:tcW w:w="1620" w:type="dxa"/>
          </w:tcPr>
          <w:p w14:paraId="54DD8D49" w14:textId="77777777" w:rsidR="002407EE" w:rsidRDefault="002407EE" w:rsidP="00727A4B">
            <w:r>
              <w:t>Unit 9</w:t>
            </w:r>
          </w:p>
        </w:tc>
        <w:tc>
          <w:tcPr>
            <w:tcW w:w="1885" w:type="dxa"/>
          </w:tcPr>
          <w:p w14:paraId="5281FC51" w14:textId="5296ED76" w:rsidR="002407EE" w:rsidRDefault="009E18B4" w:rsidP="00727A4B">
            <w:r>
              <w:t>Assignment 2</w:t>
            </w:r>
          </w:p>
        </w:tc>
      </w:tr>
      <w:tr w:rsidR="009E18B4" w14:paraId="17E2592F" w14:textId="77777777" w:rsidTr="00727A4B">
        <w:tc>
          <w:tcPr>
            <w:tcW w:w="1346" w:type="dxa"/>
          </w:tcPr>
          <w:p w14:paraId="6A2D3A62" w14:textId="77777777" w:rsidR="002407EE" w:rsidRDefault="002407EE" w:rsidP="00727A4B">
            <w:pPr>
              <w:jc w:val="center"/>
            </w:pPr>
            <w:r>
              <w:t>9</w:t>
            </w:r>
          </w:p>
        </w:tc>
        <w:tc>
          <w:tcPr>
            <w:tcW w:w="1504" w:type="dxa"/>
          </w:tcPr>
          <w:p w14:paraId="6425B956" w14:textId="77777777" w:rsidR="002407EE" w:rsidRDefault="002407EE" w:rsidP="00727A4B">
            <w:r>
              <w:t>July 15</w:t>
            </w:r>
          </w:p>
        </w:tc>
        <w:tc>
          <w:tcPr>
            <w:tcW w:w="2995" w:type="dxa"/>
          </w:tcPr>
          <w:p w14:paraId="1643FC20" w14:textId="77777777" w:rsidR="002407EE" w:rsidRDefault="002407EE" w:rsidP="00727A4B">
            <w:r>
              <w:t>Batterers</w:t>
            </w:r>
          </w:p>
        </w:tc>
        <w:tc>
          <w:tcPr>
            <w:tcW w:w="1620" w:type="dxa"/>
          </w:tcPr>
          <w:p w14:paraId="492C0FF9" w14:textId="77777777" w:rsidR="002407EE" w:rsidRDefault="002407EE" w:rsidP="00727A4B">
            <w:r>
              <w:t>Unit 10</w:t>
            </w:r>
          </w:p>
        </w:tc>
        <w:tc>
          <w:tcPr>
            <w:tcW w:w="1885" w:type="dxa"/>
          </w:tcPr>
          <w:p w14:paraId="3A6D8DB6" w14:textId="77777777" w:rsidR="002407EE" w:rsidRDefault="002407EE" w:rsidP="00727A4B"/>
        </w:tc>
      </w:tr>
      <w:tr w:rsidR="009E18B4" w14:paraId="4DC1C860" w14:textId="77777777" w:rsidTr="00727A4B">
        <w:tc>
          <w:tcPr>
            <w:tcW w:w="1346" w:type="dxa"/>
          </w:tcPr>
          <w:p w14:paraId="61842049" w14:textId="77777777" w:rsidR="002407EE" w:rsidRDefault="002407EE" w:rsidP="00727A4B">
            <w:pPr>
              <w:jc w:val="center"/>
            </w:pPr>
            <w:r>
              <w:t>10</w:t>
            </w:r>
          </w:p>
        </w:tc>
        <w:tc>
          <w:tcPr>
            <w:tcW w:w="1504" w:type="dxa"/>
          </w:tcPr>
          <w:p w14:paraId="24D783E9" w14:textId="77777777" w:rsidR="002407EE" w:rsidRDefault="002407EE" w:rsidP="00727A4B">
            <w:r>
              <w:t>July 22</w:t>
            </w:r>
          </w:p>
        </w:tc>
        <w:tc>
          <w:tcPr>
            <w:tcW w:w="2995" w:type="dxa"/>
          </w:tcPr>
          <w:p w14:paraId="7AEC50FE" w14:textId="77777777" w:rsidR="002407EE" w:rsidRDefault="002407EE" w:rsidP="00727A4B">
            <w:r>
              <w:t>Diversity: Culture &amp; LGBTQ+</w:t>
            </w:r>
          </w:p>
        </w:tc>
        <w:tc>
          <w:tcPr>
            <w:tcW w:w="1620" w:type="dxa"/>
          </w:tcPr>
          <w:p w14:paraId="56EC07D3" w14:textId="77777777" w:rsidR="002407EE" w:rsidRDefault="002407EE" w:rsidP="00727A4B">
            <w:r>
              <w:t>Unit 11 &amp; 12</w:t>
            </w:r>
          </w:p>
        </w:tc>
        <w:tc>
          <w:tcPr>
            <w:tcW w:w="1885" w:type="dxa"/>
          </w:tcPr>
          <w:p w14:paraId="37F504B1" w14:textId="77777777" w:rsidR="002407EE" w:rsidRDefault="002407EE" w:rsidP="00727A4B"/>
        </w:tc>
      </w:tr>
      <w:tr w:rsidR="009E18B4" w14:paraId="2B182797" w14:textId="77777777" w:rsidTr="00727A4B">
        <w:tc>
          <w:tcPr>
            <w:tcW w:w="1346" w:type="dxa"/>
          </w:tcPr>
          <w:p w14:paraId="1E30EF0E" w14:textId="77777777" w:rsidR="002407EE" w:rsidRDefault="002407EE" w:rsidP="00727A4B">
            <w:pPr>
              <w:jc w:val="center"/>
            </w:pPr>
            <w:r>
              <w:t>11</w:t>
            </w:r>
          </w:p>
        </w:tc>
        <w:tc>
          <w:tcPr>
            <w:tcW w:w="1504" w:type="dxa"/>
          </w:tcPr>
          <w:p w14:paraId="564FC04E" w14:textId="77777777" w:rsidR="002407EE" w:rsidRDefault="002407EE" w:rsidP="00727A4B">
            <w:r>
              <w:t>July 29</w:t>
            </w:r>
          </w:p>
        </w:tc>
        <w:tc>
          <w:tcPr>
            <w:tcW w:w="2995" w:type="dxa"/>
          </w:tcPr>
          <w:p w14:paraId="4C915078" w14:textId="77777777" w:rsidR="002407EE" w:rsidRDefault="002407EE" w:rsidP="00727A4B">
            <w:r>
              <w:t>Religion &amp; Culture</w:t>
            </w:r>
          </w:p>
        </w:tc>
        <w:tc>
          <w:tcPr>
            <w:tcW w:w="1620" w:type="dxa"/>
          </w:tcPr>
          <w:p w14:paraId="7DC8E727" w14:textId="77777777" w:rsidR="002407EE" w:rsidRDefault="002407EE" w:rsidP="00727A4B">
            <w:r>
              <w:t>Unit 13 &amp; 14</w:t>
            </w:r>
          </w:p>
        </w:tc>
        <w:tc>
          <w:tcPr>
            <w:tcW w:w="1885" w:type="dxa"/>
          </w:tcPr>
          <w:p w14:paraId="1F58C206" w14:textId="5AF0FB0A" w:rsidR="002407EE" w:rsidRDefault="009E18B4" w:rsidP="00727A4B">
            <w:r>
              <w:t xml:space="preserve">Assignment 3: </w:t>
            </w:r>
            <w:r w:rsidR="002407EE">
              <w:t>Final Presentations</w:t>
            </w:r>
          </w:p>
        </w:tc>
      </w:tr>
      <w:tr w:rsidR="009E18B4" w14:paraId="478CD077" w14:textId="77777777" w:rsidTr="00727A4B">
        <w:tc>
          <w:tcPr>
            <w:tcW w:w="1346" w:type="dxa"/>
          </w:tcPr>
          <w:p w14:paraId="58B3834D" w14:textId="77777777" w:rsidR="002407EE" w:rsidRDefault="002407EE" w:rsidP="00727A4B">
            <w:pPr>
              <w:jc w:val="center"/>
            </w:pPr>
            <w:r>
              <w:t>12</w:t>
            </w:r>
          </w:p>
        </w:tc>
        <w:tc>
          <w:tcPr>
            <w:tcW w:w="1504" w:type="dxa"/>
          </w:tcPr>
          <w:p w14:paraId="79C10AB1" w14:textId="77777777" w:rsidR="002407EE" w:rsidRDefault="002407EE" w:rsidP="00727A4B">
            <w:r>
              <w:t>August 5</w:t>
            </w:r>
          </w:p>
        </w:tc>
        <w:tc>
          <w:tcPr>
            <w:tcW w:w="2995" w:type="dxa"/>
          </w:tcPr>
          <w:p w14:paraId="7DC433D0" w14:textId="77777777" w:rsidR="002407EE" w:rsidRDefault="002407EE" w:rsidP="00727A4B">
            <w:r>
              <w:t>Workplace Domestic Abuse</w:t>
            </w:r>
          </w:p>
        </w:tc>
        <w:tc>
          <w:tcPr>
            <w:tcW w:w="1620" w:type="dxa"/>
          </w:tcPr>
          <w:p w14:paraId="6B04BB28" w14:textId="77777777" w:rsidR="002407EE" w:rsidRDefault="002407EE" w:rsidP="00727A4B">
            <w:r>
              <w:t>Unit 15</w:t>
            </w:r>
          </w:p>
        </w:tc>
        <w:tc>
          <w:tcPr>
            <w:tcW w:w="1885" w:type="dxa"/>
          </w:tcPr>
          <w:p w14:paraId="2F8CCC77" w14:textId="49D46C35" w:rsidR="002407EE" w:rsidRDefault="009E18B4" w:rsidP="00727A4B">
            <w:r>
              <w:t xml:space="preserve">Assignment 3: </w:t>
            </w:r>
            <w:r w:rsidR="002407EE">
              <w:t>Final Presentations</w:t>
            </w:r>
          </w:p>
        </w:tc>
      </w:tr>
    </w:tbl>
    <w:p w14:paraId="18FF8FB8" w14:textId="22346824" w:rsidR="004B52C7" w:rsidRDefault="004B52C7" w:rsidP="00545F10">
      <w:r w:rsidRPr="004B52C7">
        <w:rPr>
          <w:b/>
          <w:color w:val="991B1E"/>
        </w:rPr>
        <w:t>Course Schedule—Detailed Description</w:t>
      </w:r>
    </w:p>
    <w:p w14:paraId="67EBDBCB" w14:textId="5840EE60" w:rsidR="004B52C7" w:rsidRDefault="004B52C7" w:rsidP="00545F10">
      <w:r w:rsidRPr="004B52C7">
        <w:rPr>
          <w:b/>
          <w:color w:val="991B1E"/>
        </w:rPr>
        <w:t>Unit 1</w:t>
      </w:r>
      <w:r w:rsidR="00FE3B0F">
        <w:rPr>
          <w:b/>
          <w:color w:val="991B1E"/>
        </w:rPr>
        <w:t>/Unit 2</w:t>
      </w:r>
      <w:r w:rsidRPr="004B52C7">
        <w:rPr>
          <w:b/>
          <w:color w:val="991B1E"/>
        </w:rPr>
        <w:t xml:space="preserve"> – Week</w:t>
      </w:r>
      <w:r w:rsidR="00FE3B0F">
        <w:rPr>
          <w:b/>
          <w:color w:val="991B1E"/>
        </w:rPr>
        <w:t xml:space="preserve"> 1/</w:t>
      </w:r>
      <w:r w:rsidR="00F52569">
        <w:rPr>
          <w:b/>
          <w:color w:val="991B1E"/>
        </w:rPr>
        <w:t xml:space="preserve">May </w:t>
      </w:r>
      <w:r w:rsidR="00F45421">
        <w:rPr>
          <w:b/>
          <w:color w:val="991B1E"/>
        </w:rPr>
        <w:t>20</w:t>
      </w:r>
      <w:r w:rsidRPr="004B52C7">
        <w:rPr>
          <w:b/>
          <w:color w:val="991B1E"/>
        </w:rPr>
        <w:t xml:space="preserve"> </w:t>
      </w:r>
    </w:p>
    <w:tbl>
      <w:tblPr>
        <w:tblW w:w="0" w:type="auto"/>
        <w:tblInd w:w="18" w:type="dxa"/>
        <w:tblLook w:val="04A0" w:firstRow="1" w:lastRow="0" w:firstColumn="1" w:lastColumn="0" w:noHBand="0" w:noVBand="1"/>
      </w:tblPr>
      <w:tblGrid>
        <w:gridCol w:w="6969"/>
        <w:gridCol w:w="2373"/>
      </w:tblGrid>
      <w:tr w:rsidR="005A574A" w:rsidRPr="00E963E1" w14:paraId="5CB5B8AE" w14:textId="77777777" w:rsidTr="00727A4B">
        <w:trPr>
          <w:cantSplit/>
          <w:tblHeader/>
        </w:trPr>
        <w:tc>
          <w:tcPr>
            <w:tcW w:w="7110" w:type="dxa"/>
            <w:shd w:val="clear" w:color="auto" w:fill="C00000"/>
          </w:tcPr>
          <w:p w14:paraId="59105696" w14:textId="7A50ABB6" w:rsidR="005A574A" w:rsidRPr="00E963E1" w:rsidRDefault="005A574A" w:rsidP="001E31FB">
            <w:pPr>
              <w:keepNext/>
              <w:spacing w:before="20" w:after="20"/>
              <w:ind w:left="1242" w:hanging="1242"/>
              <w:rPr>
                <w:b/>
                <w:snapToGrid w:val="0"/>
                <w:color w:val="FFFFFF"/>
                <w:sz w:val="22"/>
                <w:szCs w:val="22"/>
              </w:rPr>
            </w:pPr>
            <w:r w:rsidRPr="00E963E1">
              <w:rPr>
                <w:b/>
                <w:snapToGrid w:val="0"/>
                <w:color w:val="FFFFFF"/>
                <w:sz w:val="22"/>
                <w:szCs w:val="22"/>
              </w:rPr>
              <w:lastRenderedPageBreak/>
              <w:t>Unit 1/Unit 2:</w:t>
            </w:r>
            <w:r w:rsidRPr="00E963E1">
              <w:rPr>
                <w:b/>
                <w:snapToGrid w:val="0"/>
                <w:color w:val="FFFFFF"/>
                <w:sz w:val="22"/>
                <w:szCs w:val="22"/>
              </w:rPr>
              <w:tab/>
            </w:r>
            <w:r w:rsidR="00E34703" w:rsidRPr="00E34703">
              <w:rPr>
                <w:b/>
                <w:snapToGrid w:val="0"/>
                <w:color w:val="FFFFFF"/>
                <w:sz w:val="22"/>
                <w:szCs w:val="22"/>
              </w:rPr>
              <w:t>Introduction and Overview of Domestic Abuse/Intimate Partner Abuse</w:t>
            </w:r>
          </w:p>
        </w:tc>
        <w:tc>
          <w:tcPr>
            <w:tcW w:w="2430" w:type="dxa"/>
            <w:shd w:val="clear" w:color="auto" w:fill="C00000"/>
          </w:tcPr>
          <w:p w14:paraId="62D69241" w14:textId="113E80B3" w:rsidR="005A574A" w:rsidRPr="00E963E1" w:rsidRDefault="001E31FB" w:rsidP="00727A4B">
            <w:pPr>
              <w:keepNext/>
              <w:spacing w:before="20" w:after="20"/>
              <w:jc w:val="right"/>
              <w:rPr>
                <w:b/>
                <w:color w:val="FFFFFF"/>
                <w:sz w:val="22"/>
                <w:szCs w:val="22"/>
              </w:rPr>
            </w:pPr>
            <w:r w:rsidRPr="00E963E1">
              <w:rPr>
                <w:b/>
                <w:color w:val="FFFFFF"/>
                <w:sz w:val="22"/>
                <w:szCs w:val="22"/>
              </w:rPr>
              <w:t>Week 1/ May 20</w:t>
            </w:r>
          </w:p>
        </w:tc>
      </w:tr>
      <w:tr w:rsidR="005A574A" w:rsidRPr="00E963E1" w14:paraId="7B732F0E" w14:textId="77777777" w:rsidTr="00727A4B">
        <w:trPr>
          <w:cantSplit/>
        </w:trPr>
        <w:tc>
          <w:tcPr>
            <w:tcW w:w="9540" w:type="dxa"/>
            <w:gridSpan w:val="2"/>
          </w:tcPr>
          <w:p w14:paraId="427AC8B9" w14:textId="77777777" w:rsidR="005A574A" w:rsidRPr="00E963E1" w:rsidRDefault="005A574A" w:rsidP="00727A4B">
            <w:pPr>
              <w:keepNext/>
              <w:rPr>
                <w:b/>
                <w:sz w:val="22"/>
                <w:szCs w:val="22"/>
              </w:rPr>
            </w:pPr>
            <w:r w:rsidRPr="00E963E1">
              <w:rPr>
                <w:b/>
                <w:bCs/>
                <w:color w:val="262626"/>
                <w:sz w:val="22"/>
                <w:szCs w:val="22"/>
              </w:rPr>
              <w:t xml:space="preserve">Topics </w:t>
            </w:r>
          </w:p>
        </w:tc>
      </w:tr>
      <w:tr w:rsidR="005A574A" w:rsidRPr="00E963E1" w14:paraId="4F99E14F" w14:textId="77777777" w:rsidTr="00727A4B">
        <w:trPr>
          <w:cantSplit/>
        </w:trPr>
        <w:tc>
          <w:tcPr>
            <w:tcW w:w="9540" w:type="dxa"/>
            <w:gridSpan w:val="2"/>
          </w:tcPr>
          <w:p w14:paraId="0CE121BA" w14:textId="77777777" w:rsidR="005A574A" w:rsidRPr="00E963E1" w:rsidRDefault="005A574A" w:rsidP="00727A4B">
            <w:pPr>
              <w:pStyle w:val="Level1"/>
              <w:tabs>
                <w:tab w:val="clear" w:pos="342"/>
                <w:tab w:val="num" w:pos="360"/>
              </w:tabs>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“You make the call” exercise</w:t>
            </w:r>
          </w:p>
          <w:p w14:paraId="33D796F1" w14:textId="77777777" w:rsidR="005A574A" w:rsidRPr="00E963E1" w:rsidRDefault="005A574A"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Interactive exercise game </w:t>
            </w:r>
          </w:p>
          <w:p w14:paraId="70C66221" w14:textId="77777777" w:rsidR="005A574A" w:rsidRPr="00E963E1" w:rsidRDefault="005A574A"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Videos:</w:t>
            </w:r>
          </w:p>
          <w:p w14:paraId="05AF903E" w14:textId="77777777" w:rsidR="005A574A" w:rsidRPr="00E963E1" w:rsidRDefault="005A574A" w:rsidP="00727A4B">
            <w:pPr>
              <w:pStyle w:val="Level2"/>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POST (Peace Officer’s Standards and Training)</w:t>
            </w:r>
          </w:p>
          <w:p w14:paraId="3B3D3E91" w14:textId="77777777" w:rsidR="005A574A" w:rsidRPr="00E963E1" w:rsidRDefault="005A574A" w:rsidP="00727A4B">
            <w:pPr>
              <w:pStyle w:val="Level2"/>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Martina McBride―Independence Day music video </w:t>
            </w:r>
          </w:p>
          <w:p w14:paraId="37960250" w14:textId="77777777" w:rsidR="005A574A" w:rsidRPr="00E963E1" w:rsidRDefault="005A574A"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Battering as a way to maintain control </w:t>
            </w:r>
          </w:p>
          <w:p w14:paraId="10E39567" w14:textId="77777777" w:rsidR="005A574A" w:rsidRPr="00E963E1" w:rsidRDefault="005A574A"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Battering fact sheet </w:t>
            </w:r>
          </w:p>
          <w:p w14:paraId="05E737D6" w14:textId="77777777" w:rsidR="005A574A" w:rsidRPr="00E963E1" w:rsidRDefault="005A574A"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Battered woman’s syndrome </w:t>
            </w:r>
          </w:p>
          <w:p w14:paraId="1255AEB0" w14:textId="77777777" w:rsidR="005A574A" w:rsidRPr="00E963E1" w:rsidRDefault="005A574A"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Why she stays, when she leaves </w:t>
            </w:r>
          </w:p>
          <w:p w14:paraId="7C1B5446" w14:textId="77777777" w:rsidR="005A574A" w:rsidRPr="00E963E1" w:rsidRDefault="005A574A"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Signs to look for in a battering relationship </w:t>
            </w:r>
          </w:p>
          <w:p w14:paraId="3A6C6D52" w14:textId="77777777" w:rsidR="005A574A" w:rsidRPr="00E963E1" w:rsidRDefault="005A574A"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Lethality checklist </w:t>
            </w:r>
          </w:p>
          <w:p w14:paraId="6CAAC7F1" w14:textId="77777777" w:rsidR="005A574A" w:rsidRPr="00E963E1" w:rsidRDefault="005A574A"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Domestic abuse couple’s counseling policy statement </w:t>
            </w:r>
          </w:p>
          <w:p w14:paraId="6EC54AA1" w14:textId="77777777" w:rsidR="005A574A" w:rsidRPr="00E963E1" w:rsidRDefault="005A574A"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Interactive exercise―Barriers to leaving </w:t>
            </w:r>
          </w:p>
          <w:p w14:paraId="73611F51" w14:textId="77777777" w:rsidR="005A574A" w:rsidRDefault="005A574A" w:rsidP="00513145">
            <w:pPr>
              <w:pStyle w:val="Level1"/>
              <w:spacing w:before="0" w:after="0"/>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Discussion of “You make the call” exercise</w:t>
            </w:r>
          </w:p>
          <w:p w14:paraId="21CCF9DA" w14:textId="202981B1" w:rsidR="00513145" w:rsidRPr="00E963E1" w:rsidRDefault="00513145" w:rsidP="00513145">
            <w:pPr>
              <w:pStyle w:val="Level1"/>
              <w:numPr>
                <w:ilvl w:val="0"/>
                <w:numId w:val="0"/>
              </w:numPr>
              <w:spacing w:before="0" w:after="0"/>
              <w:ind w:left="346"/>
              <w:rPr>
                <w:rFonts w:ascii="Times New Roman" w:hAnsi="Times New Roman" w:cs="Times New Roman"/>
                <w:sz w:val="22"/>
                <w:szCs w:val="22"/>
                <w:lang w:val="en-US" w:eastAsia="en-US"/>
              </w:rPr>
            </w:pPr>
          </w:p>
        </w:tc>
      </w:tr>
    </w:tbl>
    <w:p w14:paraId="5D65679E" w14:textId="441BED7B" w:rsidR="005A574A" w:rsidRPr="00E963E1" w:rsidRDefault="005A574A" w:rsidP="005A574A">
      <w:pPr>
        <w:pStyle w:val="BodyText"/>
        <w:rPr>
          <w:rFonts w:ascii="Times New Roman" w:hAnsi="Times New Roman"/>
          <w:sz w:val="22"/>
          <w:szCs w:val="22"/>
          <w:lang w:val="en-US"/>
        </w:rPr>
      </w:pPr>
      <w:r w:rsidRPr="00E963E1">
        <w:rPr>
          <w:rFonts w:ascii="Times New Roman" w:hAnsi="Times New Roman"/>
          <w:sz w:val="22"/>
          <w:szCs w:val="22"/>
        </w:rPr>
        <w:t>This Unit relates to course objectives 1, 2</w:t>
      </w:r>
      <w:r w:rsidRPr="00E963E1">
        <w:rPr>
          <w:rFonts w:ascii="Times New Roman" w:hAnsi="Times New Roman"/>
          <w:sz w:val="22"/>
          <w:szCs w:val="22"/>
          <w:lang w:val="en-US"/>
        </w:rPr>
        <w:t>,</w:t>
      </w:r>
      <w:r w:rsidRPr="00E963E1">
        <w:rPr>
          <w:rFonts w:ascii="Times New Roman" w:hAnsi="Times New Roman"/>
          <w:sz w:val="22"/>
          <w:szCs w:val="22"/>
        </w:rPr>
        <w:t xml:space="preserve"> and 3.</w:t>
      </w:r>
    </w:p>
    <w:p w14:paraId="16450306" w14:textId="77777777" w:rsidR="005A574A" w:rsidRPr="00E963E1" w:rsidRDefault="005A574A" w:rsidP="005A574A">
      <w:pPr>
        <w:pStyle w:val="Heading3"/>
        <w:rPr>
          <w:rFonts w:ascii="Times New Roman" w:hAnsi="Times New Roman"/>
          <w:szCs w:val="22"/>
        </w:rPr>
      </w:pPr>
      <w:r w:rsidRPr="00E963E1">
        <w:rPr>
          <w:rFonts w:ascii="Times New Roman" w:hAnsi="Times New Roman"/>
          <w:szCs w:val="22"/>
        </w:rPr>
        <w:t>Required Readings</w:t>
      </w:r>
    </w:p>
    <w:p w14:paraId="7091C2DC" w14:textId="77777777" w:rsidR="005A574A" w:rsidRPr="00E963E1" w:rsidRDefault="005A574A" w:rsidP="005A574A">
      <w:pPr>
        <w:pStyle w:val="Bib"/>
        <w:rPr>
          <w:rFonts w:ascii="Times New Roman" w:hAnsi="Times New Roman" w:cs="Times New Roman"/>
          <w:sz w:val="22"/>
          <w:szCs w:val="22"/>
        </w:rPr>
      </w:pPr>
      <w:r w:rsidRPr="00E963E1">
        <w:rPr>
          <w:rFonts w:ascii="Times New Roman" w:hAnsi="Times New Roman" w:cs="Times New Roman"/>
          <w:sz w:val="22"/>
          <w:szCs w:val="22"/>
        </w:rPr>
        <w:t xml:space="preserve">Anderson, M. A., </w:t>
      </w:r>
      <w:proofErr w:type="spellStart"/>
      <w:r w:rsidRPr="00E963E1">
        <w:rPr>
          <w:rFonts w:ascii="Times New Roman" w:hAnsi="Times New Roman" w:cs="Times New Roman"/>
          <w:sz w:val="22"/>
          <w:szCs w:val="22"/>
        </w:rPr>
        <w:t>Gillig</w:t>
      </w:r>
      <w:proofErr w:type="spellEnd"/>
      <w:r w:rsidRPr="00E963E1">
        <w:rPr>
          <w:rFonts w:ascii="Times New Roman" w:hAnsi="Times New Roman" w:cs="Times New Roman"/>
          <w:sz w:val="22"/>
          <w:szCs w:val="22"/>
        </w:rPr>
        <w:t xml:space="preserve">, P. M., </w:t>
      </w:r>
      <w:proofErr w:type="spellStart"/>
      <w:r w:rsidRPr="00E963E1">
        <w:rPr>
          <w:rFonts w:ascii="Times New Roman" w:hAnsi="Times New Roman" w:cs="Times New Roman"/>
          <w:sz w:val="22"/>
          <w:szCs w:val="22"/>
        </w:rPr>
        <w:t>Sitaker</w:t>
      </w:r>
      <w:proofErr w:type="spellEnd"/>
      <w:r w:rsidRPr="00E963E1">
        <w:rPr>
          <w:rFonts w:ascii="Times New Roman" w:hAnsi="Times New Roman" w:cs="Times New Roman"/>
          <w:sz w:val="22"/>
          <w:szCs w:val="22"/>
        </w:rPr>
        <w:t xml:space="preserve">, M., McCloskey, K., Malloy, K., &amp; Grigsby, N. (2003). Why doesn't she just </w:t>
      </w:r>
      <w:proofErr w:type="gramStart"/>
      <w:r w:rsidRPr="00E963E1">
        <w:rPr>
          <w:rFonts w:ascii="Times New Roman" w:hAnsi="Times New Roman" w:cs="Times New Roman"/>
          <w:sz w:val="22"/>
          <w:szCs w:val="22"/>
        </w:rPr>
        <w:t>leave?:</w:t>
      </w:r>
      <w:proofErr w:type="gramEnd"/>
      <w:r w:rsidRPr="00E963E1">
        <w:rPr>
          <w:rFonts w:ascii="Times New Roman" w:hAnsi="Times New Roman" w:cs="Times New Roman"/>
          <w:sz w:val="22"/>
          <w:szCs w:val="22"/>
        </w:rPr>
        <w:t xml:space="preserve"> A descriptive study of victim reported impediments to her safety. </w:t>
      </w:r>
      <w:r w:rsidRPr="00E963E1">
        <w:rPr>
          <w:rFonts w:ascii="Times New Roman" w:hAnsi="Times New Roman" w:cs="Times New Roman"/>
          <w:i/>
          <w:iCs/>
          <w:sz w:val="22"/>
          <w:szCs w:val="22"/>
        </w:rPr>
        <w:t>Journal of Family Violence, 18</w:t>
      </w:r>
      <w:r w:rsidRPr="00E963E1">
        <w:rPr>
          <w:rFonts w:ascii="Times New Roman" w:hAnsi="Times New Roman" w:cs="Times New Roman"/>
          <w:sz w:val="22"/>
          <w:szCs w:val="22"/>
        </w:rPr>
        <w:t xml:space="preserve">(3), 151-155.  </w:t>
      </w:r>
    </w:p>
    <w:p w14:paraId="22ED6F47" w14:textId="2754ABB1" w:rsidR="005A574A" w:rsidRPr="00E963E1" w:rsidRDefault="005A574A" w:rsidP="005A574A">
      <w:pPr>
        <w:pStyle w:val="Bib"/>
        <w:rPr>
          <w:rFonts w:ascii="Times New Roman" w:hAnsi="Times New Roman" w:cs="Times New Roman"/>
          <w:sz w:val="22"/>
          <w:szCs w:val="22"/>
        </w:rPr>
      </w:pPr>
      <w:r w:rsidRPr="00E963E1">
        <w:rPr>
          <w:rFonts w:ascii="Times New Roman" w:hAnsi="Times New Roman" w:cs="Times New Roman"/>
          <w:sz w:val="22"/>
          <w:szCs w:val="22"/>
        </w:rPr>
        <w:t xml:space="preserve">Ganley, A. L. (1991). Understanding domestic violence. In </w:t>
      </w:r>
      <w:proofErr w:type="spellStart"/>
      <w:r w:rsidRPr="00E963E1">
        <w:rPr>
          <w:rFonts w:ascii="Times New Roman" w:hAnsi="Times New Roman" w:cs="Times New Roman"/>
          <w:sz w:val="22"/>
          <w:szCs w:val="22"/>
        </w:rPr>
        <w:t>Warshaw</w:t>
      </w:r>
      <w:proofErr w:type="spellEnd"/>
      <w:r w:rsidRPr="00E963E1">
        <w:rPr>
          <w:rFonts w:ascii="Times New Roman" w:hAnsi="Times New Roman" w:cs="Times New Roman"/>
          <w:sz w:val="22"/>
          <w:szCs w:val="22"/>
        </w:rPr>
        <w:t xml:space="preserve">, C., &amp; Ganley, A. L., </w:t>
      </w:r>
      <w:r w:rsidRPr="00E963E1">
        <w:rPr>
          <w:rFonts w:ascii="Times New Roman" w:hAnsi="Times New Roman" w:cs="Times New Roman"/>
          <w:i/>
          <w:iCs/>
          <w:sz w:val="22"/>
          <w:szCs w:val="22"/>
        </w:rPr>
        <w:t>Improving the health care response to domestic violence: A resource manual for health care providers</w:t>
      </w:r>
      <w:r w:rsidRPr="00E963E1">
        <w:rPr>
          <w:rFonts w:ascii="Times New Roman" w:hAnsi="Times New Roman" w:cs="Times New Roman"/>
          <w:sz w:val="22"/>
          <w:szCs w:val="22"/>
        </w:rPr>
        <w:t xml:space="preserve">. San Francisco, CA: Futures Without Violence. </w:t>
      </w:r>
      <w:r w:rsidR="0096184D" w:rsidRPr="000569B3">
        <w:rPr>
          <w:rFonts w:ascii="Times New Roman" w:hAnsi="Times New Roman" w:cs="Times New Roman"/>
          <w:sz w:val="22"/>
          <w:szCs w:val="22"/>
        </w:rPr>
        <w:t xml:space="preserve">(Instructor Note: This is </w:t>
      </w:r>
      <w:r w:rsidR="0096184D" w:rsidRPr="000569B3">
        <w:rPr>
          <w:rFonts w:ascii="Times New Roman" w:hAnsi="Times New Roman" w:cs="Times New Roman"/>
          <w:b/>
          <w:sz w:val="22"/>
          <w:szCs w:val="22"/>
        </w:rPr>
        <w:t>handout</w:t>
      </w:r>
      <w:r w:rsidR="0096184D" w:rsidRPr="000569B3">
        <w:rPr>
          <w:rFonts w:ascii="Times New Roman" w:hAnsi="Times New Roman" w:cs="Times New Roman"/>
          <w:sz w:val="22"/>
          <w:szCs w:val="22"/>
        </w:rPr>
        <w:t>.)</w:t>
      </w:r>
    </w:p>
    <w:p w14:paraId="57B7C103" w14:textId="4090522A" w:rsidR="007B345A" w:rsidRDefault="007B345A" w:rsidP="007B345A">
      <w:pPr>
        <w:pStyle w:val="Bib"/>
        <w:rPr>
          <w:rFonts w:ascii="Times New Roman" w:hAnsi="Times New Roman" w:cs="Times New Roman"/>
          <w:sz w:val="22"/>
          <w:szCs w:val="22"/>
        </w:rPr>
      </w:pPr>
      <w:r w:rsidRPr="007B345A">
        <w:rPr>
          <w:rFonts w:ascii="Times New Roman" w:hAnsi="Times New Roman" w:cs="Times New Roman"/>
          <w:sz w:val="22"/>
          <w:szCs w:val="22"/>
        </w:rPr>
        <w:t xml:space="preserve">National Center for PTSD. (2013). Understanding PTSD. Washington, DC: Department of Veteran’s Affairs. Retrieved from </w:t>
      </w:r>
      <w:hyperlink r:id="rId11" w:history="1">
        <w:r w:rsidR="000569B3" w:rsidRPr="0016184B">
          <w:rPr>
            <w:rStyle w:val="Hyperlink"/>
            <w:rFonts w:ascii="Times New Roman" w:hAnsi="Times New Roman" w:cs="Times New Roman"/>
            <w:sz w:val="22"/>
            <w:szCs w:val="22"/>
          </w:rPr>
          <w:t>www.ptsd.va.gov/public/understanding_ptsd/booklet.pdf</w:t>
        </w:r>
      </w:hyperlink>
      <w:r w:rsidRPr="007B345A">
        <w:rPr>
          <w:rFonts w:ascii="Times New Roman" w:hAnsi="Times New Roman" w:cs="Times New Roman"/>
          <w:sz w:val="22"/>
          <w:szCs w:val="22"/>
        </w:rPr>
        <w:t>.</w:t>
      </w:r>
      <w:r w:rsidR="000569B3">
        <w:rPr>
          <w:rFonts w:ascii="Times New Roman" w:hAnsi="Times New Roman" w:cs="Times New Roman"/>
          <w:sz w:val="22"/>
          <w:szCs w:val="22"/>
        </w:rPr>
        <w:t xml:space="preserve"> </w:t>
      </w:r>
      <w:r w:rsidRPr="007B345A">
        <w:rPr>
          <w:rFonts w:ascii="Times New Roman" w:hAnsi="Times New Roman" w:cs="Times New Roman"/>
          <w:sz w:val="22"/>
          <w:szCs w:val="22"/>
        </w:rPr>
        <w:t xml:space="preserve">(Instructor Note: This is a </w:t>
      </w:r>
      <w:r w:rsidRPr="007B345A">
        <w:rPr>
          <w:rFonts w:ascii="Times New Roman" w:hAnsi="Times New Roman" w:cs="Times New Roman"/>
          <w:b/>
          <w:bCs/>
          <w:sz w:val="22"/>
          <w:szCs w:val="22"/>
        </w:rPr>
        <w:t>handout</w:t>
      </w:r>
      <w:r w:rsidRPr="007B345A">
        <w:rPr>
          <w:rFonts w:ascii="Times New Roman" w:hAnsi="Times New Roman" w:cs="Times New Roman"/>
          <w:sz w:val="22"/>
          <w:szCs w:val="22"/>
        </w:rPr>
        <w:t>.)</w:t>
      </w:r>
    </w:p>
    <w:p w14:paraId="76F3F005" w14:textId="7F0AADBA" w:rsidR="005A574A" w:rsidRPr="00E963E1" w:rsidRDefault="005A574A" w:rsidP="005A574A">
      <w:pPr>
        <w:pStyle w:val="Bib"/>
        <w:rPr>
          <w:rFonts w:ascii="Times New Roman" w:hAnsi="Times New Roman" w:cs="Times New Roman"/>
          <w:sz w:val="22"/>
          <w:szCs w:val="22"/>
        </w:rPr>
      </w:pPr>
      <w:r w:rsidRPr="00E963E1">
        <w:rPr>
          <w:rFonts w:ascii="Times New Roman" w:hAnsi="Times New Roman" w:cs="Times New Roman"/>
          <w:sz w:val="22"/>
          <w:szCs w:val="22"/>
        </w:rPr>
        <w:t xml:space="preserve">Peterson, C. (2020). </w:t>
      </w:r>
      <w:r w:rsidRPr="00E963E1">
        <w:rPr>
          <w:rFonts w:ascii="Times New Roman" w:hAnsi="Times New Roman" w:cs="Times New Roman"/>
          <w:i/>
          <w:iCs/>
          <w:sz w:val="22"/>
          <w:szCs w:val="22"/>
        </w:rPr>
        <w:t>Interpersonal Aggression: Complexities and Intimate Partner Abuse,</w:t>
      </w:r>
      <w:r w:rsidRPr="00E963E1">
        <w:rPr>
          <w:rFonts w:ascii="Times New Roman" w:hAnsi="Times New Roman" w:cs="Times New Roman"/>
          <w:sz w:val="22"/>
          <w:szCs w:val="22"/>
        </w:rPr>
        <w:t xml:space="preserve"> Chapter 1: pp.5-24</w:t>
      </w:r>
      <w:r w:rsidRPr="00E963E1">
        <w:rPr>
          <w:rFonts w:ascii="Times New Roman" w:hAnsi="Times New Roman" w:cs="Times New Roman"/>
          <w:i/>
          <w:iCs/>
          <w:sz w:val="22"/>
          <w:szCs w:val="22"/>
        </w:rPr>
        <w:t xml:space="preserve">. </w:t>
      </w:r>
      <w:proofErr w:type="spellStart"/>
      <w:r w:rsidRPr="00E963E1">
        <w:rPr>
          <w:rFonts w:ascii="Times New Roman" w:hAnsi="Times New Roman" w:cs="Times New Roman"/>
          <w:sz w:val="22"/>
          <w:szCs w:val="22"/>
        </w:rPr>
        <w:t>Tuscon</w:t>
      </w:r>
      <w:proofErr w:type="spellEnd"/>
      <w:r w:rsidRPr="00E963E1">
        <w:rPr>
          <w:rFonts w:ascii="Times New Roman" w:hAnsi="Times New Roman" w:cs="Times New Roman"/>
          <w:sz w:val="22"/>
          <w:szCs w:val="22"/>
        </w:rPr>
        <w:t xml:space="preserve">, AZ:  </w:t>
      </w:r>
      <w:proofErr w:type="spellStart"/>
      <w:r w:rsidRPr="00E963E1">
        <w:rPr>
          <w:rFonts w:ascii="Times New Roman" w:hAnsi="Times New Roman" w:cs="Times New Roman"/>
          <w:sz w:val="22"/>
          <w:szCs w:val="22"/>
        </w:rPr>
        <w:t>Wheatmark</w:t>
      </w:r>
      <w:proofErr w:type="spellEnd"/>
      <w:r w:rsidRPr="00E963E1">
        <w:rPr>
          <w:rFonts w:ascii="Times New Roman" w:hAnsi="Times New Roman" w:cs="Times New Roman"/>
          <w:sz w:val="22"/>
          <w:szCs w:val="22"/>
        </w:rPr>
        <w:t xml:space="preserve"> Publications. </w:t>
      </w:r>
    </w:p>
    <w:p w14:paraId="074BF86A" w14:textId="6AB0DBCC" w:rsidR="005A574A" w:rsidRPr="00E963E1" w:rsidRDefault="005A574A" w:rsidP="005A574A">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Warshaw</w:t>
      </w:r>
      <w:proofErr w:type="spellEnd"/>
      <w:r w:rsidRPr="00E963E1">
        <w:rPr>
          <w:rFonts w:ascii="Times New Roman" w:hAnsi="Times New Roman" w:cs="Times New Roman"/>
          <w:sz w:val="22"/>
          <w:szCs w:val="22"/>
        </w:rPr>
        <w:t xml:space="preserve">, C. (1991). Identification, assessment, and intervention with victims of domestic violence. In C. </w:t>
      </w:r>
      <w:proofErr w:type="spellStart"/>
      <w:r w:rsidRPr="00E963E1">
        <w:rPr>
          <w:rFonts w:ascii="Times New Roman" w:hAnsi="Times New Roman" w:cs="Times New Roman"/>
          <w:sz w:val="22"/>
          <w:szCs w:val="22"/>
        </w:rPr>
        <w:t>Warshaw</w:t>
      </w:r>
      <w:proofErr w:type="spellEnd"/>
      <w:r w:rsidRPr="00E963E1">
        <w:rPr>
          <w:rFonts w:ascii="Times New Roman" w:hAnsi="Times New Roman" w:cs="Times New Roman"/>
          <w:sz w:val="22"/>
          <w:szCs w:val="22"/>
        </w:rPr>
        <w:t xml:space="preserve"> &amp; A. L. Ganley, </w:t>
      </w:r>
      <w:r w:rsidRPr="00E963E1">
        <w:rPr>
          <w:rFonts w:ascii="Times New Roman" w:hAnsi="Times New Roman" w:cs="Times New Roman"/>
          <w:i/>
          <w:iCs/>
          <w:sz w:val="22"/>
          <w:szCs w:val="22"/>
        </w:rPr>
        <w:t>Improving the health care response to domestic violence: A resource manual for health care providers</w:t>
      </w:r>
      <w:r w:rsidRPr="00E963E1">
        <w:rPr>
          <w:rFonts w:ascii="Times New Roman" w:hAnsi="Times New Roman" w:cs="Times New Roman"/>
          <w:sz w:val="22"/>
          <w:szCs w:val="22"/>
        </w:rPr>
        <w:t xml:space="preserve">. San Francisco, CA: Family Violence Prevention Fund. </w:t>
      </w:r>
      <w:r w:rsidR="00273B58" w:rsidRPr="000569B3">
        <w:rPr>
          <w:rFonts w:ascii="Times New Roman" w:hAnsi="Times New Roman" w:cs="Times New Roman"/>
          <w:sz w:val="22"/>
          <w:szCs w:val="22"/>
        </w:rPr>
        <w:t xml:space="preserve">(Instructor Note: This is </w:t>
      </w:r>
      <w:r w:rsidR="00273B58" w:rsidRPr="000569B3">
        <w:rPr>
          <w:rFonts w:ascii="Times New Roman" w:hAnsi="Times New Roman" w:cs="Times New Roman"/>
          <w:b/>
          <w:sz w:val="22"/>
          <w:szCs w:val="22"/>
        </w:rPr>
        <w:t>handout</w:t>
      </w:r>
      <w:r w:rsidR="00273B58" w:rsidRPr="000569B3">
        <w:rPr>
          <w:rFonts w:ascii="Times New Roman" w:hAnsi="Times New Roman" w:cs="Times New Roman"/>
          <w:sz w:val="22"/>
          <w:szCs w:val="22"/>
        </w:rPr>
        <w:t>.)</w:t>
      </w:r>
    </w:p>
    <w:p w14:paraId="0885B315" w14:textId="77777777" w:rsidR="005A574A" w:rsidRPr="00E963E1" w:rsidRDefault="005A574A" w:rsidP="005A574A">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Zosky</w:t>
      </w:r>
      <w:proofErr w:type="spellEnd"/>
      <w:r w:rsidRPr="00E963E1">
        <w:rPr>
          <w:rFonts w:ascii="Times New Roman" w:hAnsi="Times New Roman" w:cs="Times New Roman"/>
          <w:sz w:val="22"/>
          <w:szCs w:val="22"/>
        </w:rPr>
        <w:t xml:space="preserve">, D. L. (1999, March). The application of object relations theory to domestic violence. </w:t>
      </w:r>
      <w:r w:rsidRPr="00E963E1">
        <w:rPr>
          <w:rFonts w:ascii="Times New Roman" w:hAnsi="Times New Roman" w:cs="Times New Roman"/>
          <w:i/>
          <w:iCs/>
          <w:sz w:val="22"/>
          <w:szCs w:val="22"/>
        </w:rPr>
        <w:t>Clinical Social Work Journal</w:t>
      </w:r>
      <w:r w:rsidRPr="00E963E1">
        <w:rPr>
          <w:rFonts w:ascii="Times New Roman" w:hAnsi="Times New Roman" w:cs="Times New Roman"/>
          <w:sz w:val="22"/>
          <w:szCs w:val="22"/>
        </w:rPr>
        <w:t>,</w:t>
      </w:r>
      <w:r w:rsidRPr="00E963E1">
        <w:rPr>
          <w:rFonts w:ascii="Times New Roman" w:hAnsi="Times New Roman" w:cs="Times New Roman"/>
          <w:i/>
          <w:sz w:val="22"/>
          <w:szCs w:val="22"/>
        </w:rPr>
        <w:t xml:space="preserve"> 27</w:t>
      </w:r>
      <w:r w:rsidRPr="00E963E1">
        <w:rPr>
          <w:rFonts w:ascii="Times New Roman" w:hAnsi="Times New Roman" w:cs="Times New Roman"/>
          <w:sz w:val="22"/>
          <w:szCs w:val="22"/>
        </w:rPr>
        <w:t xml:space="preserve">(1).  </w:t>
      </w:r>
    </w:p>
    <w:p w14:paraId="0C33E56E" w14:textId="77777777" w:rsidR="005A574A" w:rsidRPr="00E963E1" w:rsidRDefault="005A574A" w:rsidP="005A574A">
      <w:pPr>
        <w:pStyle w:val="Heading2"/>
        <w:rPr>
          <w:rFonts w:ascii="Times New Roman" w:hAnsi="Times New Roman"/>
          <w:sz w:val="22"/>
          <w:szCs w:val="22"/>
        </w:rPr>
      </w:pPr>
      <w:r w:rsidRPr="00E963E1">
        <w:rPr>
          <w:rFonts w:ascii="Times New Roman" w:hAnsi="Times New Roman"/>
          <w:sz w:val="22"/>
          <w:szCs w:val="22"/>
        </w:rPr>
        <w:t>Additional Required Readings from Handouts</w:t>
      </w:r>
    </w:p>
    <w:p w14:paraId="3DF5544C" w14:textId="77777777" w:rsidR="005A574A" w:rsidRPr="00E963E1" w:rsidRDefault="005A574A" w:rsidP="005A574A">
      <w:pPr>
        <w:pStyle w:val="Bib"/>
        <w:rPr>
          <w:rFonts w:ascii="Times New Roman" w:hAnsi="Times New Roman" w:cs="Times New Roman"/>
          <w:sz w:val="22"/>
          <w:szCs w:val="22"/>
        </w:rPr>
      </w:pPr>
      <w:r w:rsidRPr="00E963E1">
        <w:rPr>
          <w:rFonts w:ascii="Times New Roman" w:hAnsi="Times New Roman" w:cs="Times New Roman"/>
          <w:sz w:val="22"/>
          <w:szCs w:val="22"/>
        </w:rPr>
        <w:t xml:space="preserve">Domestic Abuse Intervention Project. (n.d.). </w:t>
      </w:r>
      <w:r w:rsidRPr="00E963E1">
        <w:rPr>
          <w:rFonts w:ascii="Times New Roman" w:hAnsi="Times New Roman" w:cs="Times New Roman"/>
          <w:i/>
          <w:sz w:val="22"/>
          <w:szCs w:val="22"/>
        </w:rPr>
        <w:t>Power and control wheel</w:t>
      </w:r>
      <w:r w:rsidRPr="00E963E1">
        <w:rPr>
          <w:rFonts w:ascii="Times New Roman" w:hAnsi="Times New Roman" w:cs="Times New Roman"/>
          <w:sz w:val="22"/>
          <w:szCs w:val="22"/>
        </w:rPr>
        <w:t xml:space="preserve">. Retrieved from </w:t>
      </w:r>
      <w:hyperlink r:id="rId12" w:history="1">
        <w:r w:rsidRPr="00E963E1">
          <w:rPr>
            <w:rStyle w:val="Hyperlink"/>
            <w:rFonts w:ascii="Times New Roman" w:hAnsi="Times New Roman" w:cs="Times New Roman"/>
            <w:sz w:val="22"/>
            <w:szCs w:val="22"/>
          </w:rPr>
          <w:t>www.ncdsv.org/images/PowerControlwheelNOSHADING.pdf</w:t>
        </w:r>
      </w:hyperlink>
      <w:r w:rsidRPr="00E963E1">
        <w:rPr>
          <w:rFonts w:ascii="Times New Roman" w:hAnsi="Times New Roman" w:cs="Times New Roman"/>
          <w:sz w:val="22"/>
          <w:szCs w:val="22"/>
        </w:rPr>
        <w:t xml:space="preserve"> </w:t>
      </w:r>
    </w:p>
    <w:p w14:paraId="07AFCF50" w14:textId="77777777" w:rsidR="005A574A" w:rsidRPr="00E963E1" w:rsidRDefault="005A574A" w:rsidP="005A574A">
      <w:pPr>
        <w:pStyle w:val="Bib"/>
        <w:rPr>
          <w:rFonts w:ascii="Times New Roman" w:hAnsi="Times New Roman" w:cs="Times New Roman"/>
          <w:sz w:val="22"/>
          <w:szCs w:val="22"/>
        </w:rPr>
      </w:pPr>
      <w:r w:rsidRPr="00E963E1">
        <w:rPr>
          <w:rFonts w:ascii="Times New Roman" w:hAnsi="Times New Roman" w:cs="Times New Roman"/>
          <w:sz w:val="22"/>
          <w:szCs w:val="22"/>
        </w:rPr>
        <w:lastRenderedPageBreak/>
        <w:t xml:space="preserve">National Center on Domestic Violence and Sexual Violence. (n.d.). </w:t>
      </w:r>
      <w:r w:rsidRPr="00E963E1">
        <w:rPr>
          <w:rFonts w:ascii="Times New Roman" w:hAnsi="Times New Roman" w:cs="Times New Roman"/>
          <w:i/>
          <w:sz w:val="22"/>
          <w:szCs w:val="22"/>
        </w:rPr>
        <w:t>Equality wheel</w:t>
      </w:r>
      <w:r w:rsidRPr="00E963E1">
        <w:rPr>
          <w:rFonts w:ascii="Times New Roman" w:hAnsi="Times New Roman" w:cs="Times New Roman"/>
          <w:sz w:val="22"/>
          <w:szCs w:val="22"/>
        </w:rPr>
        <w:t xml:space="preserve">. Retrieved from </w:t>
      </w:r>
      <w:hyperlink r:id="rId13" w:history="1">
        <w:r w:rsidRPr="00E963E1">
          <w:rPr>
            <w:rStyle w:val="Hyperlink"/>
            <w:rFonts w:ascii="Times New Roman" w:hAnsi="Times New Roman" w:cs="Times New Roman"/>
            <w:sz w:val="22"/>
            <w:szCs w:val="22"/>
          </w:rPr>
          <w:t>www.ncdsv.org/images/EqualitywheelNOSHADING.pdf</w:t>
        </w:r>
      </w:hyperlink>
    </w:p>
    <w:p w14:paraId="5A8EA051" w14:textId="77777777" w:rsidR="008F3050" w:rsidRPr="008F3050" w:rsidRDefault="008F3050" w:rsidP="008F3050">
      <w:pPr>
        <w:pStyle w:val="Bib"/>
        <w:rPr>
          <w:rFonts w:ascii="Times New Roman" w:hAnsi="Times New Roman" w:cs="Times New Roman"/>
          <w:b/>
          <w:bCs/>
          <w:sz w:val="22"/>
          <w:szCs w:val="22"/>
          <w:lang w:val="x-none"/>
        </w:rPr>
      </w:pPr>
      <w:r w:rsidRPr="008F3050">
        <w:rPr>
          <w:rFonts w:ascii="Times New Roman" w:hAnsi="Times New Roman" w:cs="Times New Roman"/>
          <w:b/>
          <w:bCs/>
          <w:sz w:val="22"/>
          <w:szCs w:val="22"/>
          <w:lang w:val="x-none"/>
        </w:rPr>
        <w:t>Recommended Readings</w:t>
      </w:r>
    </w:p>
    <w:p w14:paraId="2CA92B0E" w14:textId="77777777" w:rsidR="008F3050" w:rsidRPr="008F3050" w:rsidRDefault="008F3050" w:rsidP="008F3050">
      <w:pPr>
        <w:pStyle w:val="Bib"/>
        <w:rPr>
          <w:rFonts w:ascii="Times New Roman" w:hAnsi="Times New Roman" w:cs="Times New Roman"/>
          <w:sz w:val="22"/>
          <w:szCs w:val="22"/>
        </w:rPr>
      </w:pPr>
      <w:r w:rsidRPr="008F3050">
        <w:rPr>
          <w:rFonts w:ascii="Times New Roman" w:hAnsi="Times New Roman" w:cs="Times New Roman"/>
          <w:sz w:val="22"/>
          <w:szCs w:val="22"/>
        </w:rPr>
        <w:t xml:space="preserve">Barnett, O. W., &amp; </w:t>
      </w:r>
      <w:proofErr w:type="spellStart"/>
      <w:r w:rsidRPr="008F3050">
        <w:rPr>
          <w:rFonts w:ascii="Times New Roman" w:hAnsi="Times New Roman" w:cs="Times New Roman"/>
          <w:sz w:val="22"/>
          <w:szCs w:val="22"/>
        </w:rPr>
        <w:t>LaViolette</w:t>
      </w:r>
      <w:proofErr w:type="spellEnd"/>
      <w:r w:rsidRPr="008F3050">
        <w:rPr>
          <w:rFonts w:ascii="Times New Roman" w:hAnsi="Times New Roman" w:cs="Times New Roman"/>
          <w:sz w:val="22"/>
          <w:szCs w:val="22"/>
        </w:rPr>
        <w:t xml:space="preserve">, A. (2013). </w:t>
      </w:r>
      <w:r w:rsidRPr="008F3050">
        <w:rPr>
          <w:rFonts w:ascii="Times New Roman" w:hAnsi="Times New Roman" w:cs="Times New Roman"/>
          <w:i/>
          <w:sz w:val="22"/>
          <w:szCs w:val="22"/>
        </w:rPr>
        <w:t>It could happen to anyone</w:t>
      </w:r>
      <w:r w:rsidRPr="008F3050">
        <w:rPr>
          <w:rFonts w:ascii="Times New Roman" w:hAnsi="Times New Roman" w:cs="Times New Roman"/>
          <w:sz w:val="22"/>
          <w:szCs w:val="22"/>
        </w:rPr>
        <w:t>. (3</w:t>
      </w:r>
      <w:r w:rsidRPr="008F3050">
        <w:rPr>
          <w:rFonts w:ascii="Times New Roman" w:hAnsi="Times New Roman" w:cs="Times New Roman"/>
          <w:sz w:val="22"/>
          <w:szCs w:val="22"/>
          <w:vertAlign w:val="superscript"/>
        </w:rPr>
        <w:t>rd</w:t>
      </w:r>
      <w:r w:rsidRPr="008F3050">
        <w:rPr>
          <w:rFonts w:ascii="Times New Roman" w:hAnsi="Times New Roman" w:cs="Times New Roman"/>
          <w:sz w:val="22"/>
          <w:szCs w:val="22"/>
        </w:rPr>
        <w:t xml:space="preserve"> ed.). Thousand Oaks, CA: Sage Publications.</w:t>
      </w:r>
    </w:p>
    <w:p w14:paraId="70E57394" w14:textId="77777777" w:rsidR="008F3050" w:rsidRPr="008F3050" w:rsidRDefault="008F3050" w:rsidP="008F3050">
      <w:pPr>
        <w:pStyle w:val="Bib"/>
        <w:rPr>
          <w:rFonts w:ascii="Times New Roman" w:hAnsi="Times New Roman" w:cs="Times New Roman"/>
          <w:sz w:val="22"/>
          <w:szCs w:val="22"/>
        </w:rPr>
      </w:pPr>
      <w:r w:rsidRPr="008F3050">
        <w:rPr>
          <w:rFonts w:ascii="Times New Roman" w:hAnsi="Times New Roman" w:cs="Times New Roman"/>
          <w:sz w:val="22"/>
          <w:szCs w:val="22"/>
        </w:rPr>
        <w:t xml:space="preserve">Campbell, J. C., Brown, J. K., Counts, &amp; D. Ayers. (1999). </w:t>
      </w:r>
      <w:r w:rsidRPr="008F3050">
        <w:rPr>
          <w:rFonts w:ascii="Times New Roman" w:hAnsi="Times New Roman" w:cs="Times New Roman"/>
          <w:i/>
          <w:sz w:val="22"/>
          <w:szCs w:val="22"/>
        </w:rPr>
        <w:t>To have and to hit: Cultural perspectives on wife beating.</w:t>
      </w:r>
      <w:r w:rsidRPr="008F3050">
        <w:rPr>
          <w:rFonts w:ascii="Times New Roman" w:hAnsi="Times New Roman" w:cs="Times New Roman"/>
          <w:sz w:val="22"/>
          <w:szCs w:val="22"/>
        </w:rPr>
        <w:t xml:space="preserve"> Champaign, IL: University of Illinois Press. </w:t>
      </w:r>
    </w:p>
    <w:p w14:paraId="2D8FD726" w14:textId="77777777" w:rsidR="008F3050" w:rsidRPr="008F3050" w:rsidRDefault="008F3050" w:rsidP="008F3050">
      <w:pPr>
        <w:pStyle w:val="Bib"/>
        <w:rPr>
          <w:rFonts w:ascii="Times New Roman" w:hAnsi="Times New Roman" w:cs="Times New Roman"/>
          <w:sz w:val="22"/>
          <w:szCs w:val="22"/>
        </w:rPr>
      </w:pPr>
      <w:r w:rsidRPr="008F3050">
        <w:rPr>
          <w:rFonts w:ascii="Times New Roman" w:hAnsi="Times New Roman" w:cs="Times New Roman"/>
          <w:sz w:val="22"/>
          <w:szCs w:val="22"/>
        </w:rPr>
        <w:t xml:space="preserve">Dutton, D. G. (1995). </w:t>
      </w:r>
      <w:r w:rsidRPr="008F3050">
        <w:rPr>
          <w:rFonts w:ascii="Times New Roman" w:hAnsi="Times New Roman" w:cs="Times New Roman"/>
          <w:i/>
          <w:sz w:val="22"/>
          <w:szCs w:val="22"/>
        </w:rPr>
        <w:t>Domestic assault of women</w:t>
      </w:r>
      <w:r w:rsidRPr="008F3050">
        <w:rPr>
          <w:rFonts w:ascii="Times New Roman" w:hAnsi="Times New Roman" w:cs="Times New Roman"/>
          <w:sz w:val="22"/>
          <w:szCs w:val="22"/>
        </w:rPr>
        <w:t xml:space="preserve">. Seattle, WA: University of Washington. </w:t>
      </w:r>
    </w:p>
    <w:p w14:paraId="023D9351" w14:textId="77777777" w:rsidR="008F3050" w:rsidRPr="008F3050" w:rsidRDefault="008F3050" w:rsidP="008F3050">
      <w:pPr>
        <w:pStyle w:val="Bib"/>
        <w:rPr>
          <w:rFonts w:ascii="Times New Roman" w:hAnsi="Times New Roman" w:cs="Times New Roman"/>
          <w:sz w:val="22"/>
          <w:szCs w:val="22"/>
        </w:rPr>
      </w:pPr>
      <w:r w:rsidRPr="008F3050">
        <w:rPr>
          <w:rFonts w:ascii="Times New Roman" w:hAnsi="Times New Roman" w:cs="Times New Roman"/>
          <w:sz w:val="22"/>
          <w:szCs w:val="22"/>
        </w:rPr>
        <w:t xml:space="preserve">Jones, A., &amp; Schechter, S. (1993). </w:t>
      </w:r>
      <w:r w:rsidRPr="008F3050">
        <w:rPr>
          <w:rFonts w:ascii="Times New Roman" w:hAnsi="Times New Roman" w:cs="Times New Roman"/>
          <w:i/>
          <w:sz w:val="22"/>
          <w:szCs w:val="22"/>
        </w:rPr>
        <w:t>When love goes wrong: What to do when you can’t do anything</w:t>
      </w:r>
      <w:r w:rsidRPr="008F3050">
        <w:rPr>
          <w:rFonts w:ascii="Times New Roman" w:hAnsi="Times New Roman" w:cs="Times New Roman"/>
          <w:sz w:val="22"/>
          <w:szCs w:val="22"/>
        </w:rPr>
        <w:t xml:space="preserve">. New York, NY: HarperCollins Publishers. </w:t>
      </w:r>
    </w:p>
    <w:p w14:paraId="4DE9C2A5" w14:textId="5A2FAB78" w:rsidR="004B52C7" w:rsidRPr="00E963E1" w:rsidRDefault="004275FF" w:rsidP="003E0D83">
      <w:pPr>
        <w:pStyle w:val="Bib"/>
        <w:ind w:left="0" w:firstLine="0"/>
        <w:rPr>
          <w:rFonts w:ascii="Times New Roman" w:hAnsi="Times New Roman" w:cs="Times New Roman"/>
          <w:sz w:val="22"/>
          <w:szCs w:val="22"/>
        </w:rPr>
      </w:pPr>
      <w:r w:rsidRPr="00E963E1">
        <w:rPr>
          <w:rFonts w:ascii="Times New Roman" w:hAnsi="Times New Roman" w:cs="Times New Roman"/>
          <w:sz w:val="22"/>
          <w:szCs w:val="22"/>
        </w:rPr>
        <w:t xml:space="preserve"> </w:t>
      </w:r>
    </w:p>
    <w:tbl>
      <w:tblPr>
        <w:tblW w:w="9630" w:type="dxa"/>
        <w:tblInd w:w="18" w:type="dxa"/>
        <w:tblLook w:val="04A0" w:firstRow="1" w:lastRow="0" w:firstColumn="1" w:lastColumn="0" w:noHBand="0" w:noVBand="1"/>
      </w:tblPr>
      <w:tblGrid>
        <w:gridCol w:w="6660"/>
        <w:gridCol w:w="2970"/>
      </w:tblGrid>
      <w:tr w:rsidR="003349DC" w:rsidRPr="00E963E1" w14:paraId="499673A2" w14:textId="77777777" w:rsidTr="00727A4B">
        <w:trPr>
          <w:cantSplit/>
          <w:tblHeader/>
        </w:trPr>
        <w:tc>
          <w:tcPr>
            <w:tcW w:w="6660" w:type="dxa"/>
            <w:shd w:val="clear" w:color="auto" w:fill="C00000"/>
          </w:tcPr>
          <w:p w14:paraId="246AEE2A" w14:textId="5F9C83E9" w:rsidR="003349DC" w:rsidRPr="00E963E1" w:rsidRDefault="003349DC" w:rsidP="00727A4B">
            <w:pPr>
              <w:keepNext/>
              <w:spacing w:before="20" w:after="20"/>
              <w:ind w:left="1242" w:hanging="1242"/>
              <w:rPr>
                <w:b/>
                <w:color w:val="FFFFFF"/>
                <w:sz w:val="22"/>
                <w:szCs w:val="22"/>
              </w:rPr>
            </w:pPr>
            <w:r w:rsidRPr="00E963E1">
              <w:rPr>
                <w:b/>
                <w:snapToGrid w:val="0"/>
                <w:color w:val="FFFFFF"/>
                <w:sz w:val="22"/>
                <w:szCs w:val="22"/>
              </w:rPr>
              <w:t>Unit 3/Unit 4:</w:t>
            </w:r>
            <w:r w:rsidRPr="00E963E1">
              <w:rPr>
                <w:b/>
                <w:snapToGrid w:val="0"/>
                <w:color w:val="FFFFFF"/>
                <w:sz w:val="22"/>
                <w:szCs w:val="22"/>
              </w:rPr>
              <w:tab/>
              <w:t xml:space="preserve">Domestic </w:t>
            </w:r>
            <w:r w:rsidR="004365A9">
              <w:rPr>
                <w:b/>
                <w:snapToGrid w:val="0"/>
                <w:color w:val="FFFFFF"/>
                <w:sz w:val="22"/>
                <w:szCs w:val="22"/>
              </w:rPr>
              <w:t>Abuse</w:t>
            </w:r>
            <w:r w:rsidRPr="00E963E1">
              <w:rPr>
                <w:b/>
                <w:snapToGrid w:val="0"/>
                <w:color w:val="FFFFFF"/>
                <w:sz w:val="22"/>
                <w:szCs w:val="22"/>
              </w:rPr>
              <w:t xml:space="preserve"> Laws and Legal Issues</w:t>
            </w:r>
            <w:r w:rsidR="00E963E1">
              <w:rPr>
                <w:b/>
                <w:snapToGrid w:val="0"/>
                <w:color w:val="FFFFFF"/>
              </w:rPr>
              <w:t xml:space="preserve"> </w:t>
            </w:r>
          </w:p>
        </w:tc>
        <w:tc>
          <w:tcPr>
            <w:tcW w:w="2970" w:type="dxa"/>
            <w:shd w:val="clear" w:color="auto" w:fill="C00000"/>
          </w:tcPr>
          <w:p w14:paraId="3F2768D9" w14:textId="77777777" w:rsidR="00011795" w:rsidRDefault="00E963E1" w:rsidP="003E0D83">
            <w:pPr>
              <w:keepNext/>
              <w:spacing w:before="20" w:after="20"/>
              <w:jc w:val="right"/>
              <w:rPr>
                <w:b/>
                <w:color w:val="FFFFFF"/>
              </w:rPr>
            </w:pPr>
            <w:r>
              <w:rPr>
                <w:b/>
                <w:color w:val="FFFFFF"/>
              </w:rPr>
              <w:t xml:space="preserve">Week </w:t>
            </w:r>
            <w:r w:rsidR="00513145">
              <w:rPr>
                <w:b/>
                <w:color w:val="FFFFFF"/>
              </w:rPr>
              <w:t>2</w:t>
            </w:r>
            <w:r w:rsidR="004E7C2A">
              <w:rPr>
                <w:b/>
                <w:color w:val="FFFFFF"/>
              </w:rPr>
              <w:t xml:space="preserve"> </w:t>
            </w:r>
            <w:r w:rsidR="001D14A1">
              <w:rPr>
                <w:b/>
                <w:color w:val="FFFFFF"/>
              </w:rPr>
              <w:t>&amp; 3</w:t>
            </w:r>
          </w:p>
          <w:p w14:paraId="60C6E6F0" w14:textId="7E81CCCE" w:rsidR="003349DC" w:rsidRPr="00E963E1" w:rsidRDefault="00513145" w:rsidP="003E0D83">
            <w:pPr>
              <w:keepNext/>
              <w:spacing w:before="20" w:after="20"/>
              <w:jc w:val="right"/>
              <w:rPr>
                <w:b/>
                <w:color w:val="FFFFFF"/>
                <w:sz w:val="22"/>
                <w:szCs w:val="22"/>
              </w:rPr>
            </w:pPr>
            <w:r>
              <w:rPr>
                <w:b/>
                <w:color w:val="FFFFFF"/>
              </w:rPr>
              <w:t>May 27</w:t>
            </w:r>
            <w:r w:rsidR="00F302D7">
              <w:rPr>
                <w:b/>
                <w:color w:val="FFFFFF"/>
              </w:rPr>
              <w:t xml:space="preserve"> &amp; </w:t>
            </w:r>
            <w:r w:rsidR="00011795">
              <w:rPr>
                <w:b/>
                <w:color w:val="FFFFFF"/>
              </w:rPr>
              <w:t>June 3</w:t>
            </w:r>
          </w:p>
        </w:tc>
      </w:tr>
      <w:tr w:rsidR="003349DC" w:rsidRPr="00E963E1" w14:paraId="7219B67F" w14:textId="77777777" w:rsidTr="00727A4B">
        <w:trPr>
          <w:cantSplit/>
        </w:trPr>
        <w:tc>
          <w:tcPr>
            <w:tcW w:w="9630" w:type="dxa"/>
            <w:gridSpan w:val="2"/>
          </w:tcPr>
          <w:p w14:paraId="1FEA144E" w14:textId="77777777" w:rsidR="003349DC" w:rsidRPr="00E963E1" w:rsidRDefault="003349DC" w:rsidP="003E0D83">
            <w:pPr>
              <w:pStyle w:val="BodyText"/>
              <w:tabs>
                <w:tab w:val="left" w:pos="720"/>
                <w:tab w:val="left" w:pos="1440"/>
                <w:tab w:val="center" w:pos="4680"/>
              </w:tabs>
              <w:spacing w:after="0"/>
              <w:rPr>
                <w:rFonts w:ascii="Times New Roman" w:hAnsi="Times New Roman"/>
                <w:b/>
                <w:sz w:val="22"/>
                <w:szCs w:val="22"/>
              </w:rPr>
            </w:pPr>
            <w:r w:rsidRPr="00E963E1">
              <w:rPr>
                <w:rFonts w:ascii="Times New Roman" w:hAnsi="Times New Roman"/>
                <w:b/>
                <w:bCs/>
                <w:color w:val="262626"/>
                <w:sz w:val="22"/>
                <w:szCs w:val="22"/>
              </w:rPr>
              <w:t xml:space="preserve">Topics </w:t>
            </w:r>
          </w:p>
        </w:tc>
      </w:tr>
      <w:tr w:rsidR="003349DC" w:rsidRPr="00E963E1" w14:paraId="53B868A2" w14:textId="77777777" w:rsidTr="00727A4B">
        <w:trPr>
          <w:cantSplit/>
        </w:trPr>
        <w:tc>
          <w:tcPr>
            <w:tcW w:w="9630" w:type="dxa"/>
            <w:gridSpan w:val="2"/>
          </w:tcPr>
          <w:p w14:paraId="5F7B0EE3"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What will law enforcement do? </w:t>
            </w:r>
          </w:p>
          <w:p w14:paraId="0EF6F1E9"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The criminal justice system </w:t>
            </w:r>
          </w:p>
          <w:p w14:paraId="32AB2A26"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Abused women: A question of self-defense </w:t>
            </w:r>
          </w:p>
          <w:p w14:paraId="6B7CB79D"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Video: Sin by silence </w:t>
            </w:r>
          </w:p>
          <w:p w14:paraId="2A9CEAA3"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Restraining orders </w:t>
            </w:r>
          </w:p>
          <w:p w14:paraId="60E23891"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Safety planning </w:t>
            </w:r>
          </w:p>
          <w:p w14:paraId="61A10C35"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Safety planning while staying in an abusive relationship </w:t>
            </w:r>
          </w:p>
          <w:p w14:paraId="7A5E3EEB"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Safety after you leave </w:t>
            </w:r>
          </w:p>
          <w:p w14:paraId="0CA0AC45"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Escape list </w:t>
            </w:r>
          </w:p>
          <w:p w14:paraId="0AFD7FF4" w14:textId="77777777" w:rsidR="003349DC" w:rsidRPr="00E963E1" w:rsidRDefault="003349DC" w:rsidP="00727A4B">
            <w:pPr>
              <w:pStyle w:val="Level1"/>
              <w:tabs>
                <w:tab w:val="clear" w:pos="342"/>
                <w:tab w:val="num" w:pos="360"/>
              </w:tabs>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When the abuser wears a badge </w:t>
            </w:r>
          </w:p>
          <w:p w14:paraId="3A225F8D"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Interactive exercise: Safety planning </w:t>
            </w:r>
          </w:p>
        </w:tc>
      </w:tr>
      <w:tr w:rsidR="003349DC" w:rsidRPr="00E963E1" w14:paraId="72070AB4" w14:textId="77777777" w:rsidTr="00727A4B">
        <w:trPr>
          <w:cantSplit/>
        </w:trPr>
        <w:tc>
          <w:tcPr>
            <w:tcW w:w="9630" w:type="dxa"/>
            <w:gridSpan w:val="2"/>
          </w:tcPr>
          <w:p w14:paraId="6492E278" w14:textId="77777777" w:rsidR="003349DC" w:rsidRPr="00E963E1" w:rsidRDefault="003349DC" w:rsidP="00727A4B">
            <w:pPr>
              <w:pStyle w:val="Level1"/>
              <w:numPr>
                <w:ilvl w:val="0"/>
                <w:numId w:val="0"/>
              </w:numPr>
              <w:rPr>
                <w:rFonts w:ascii="Times New Roman" w:hAnsi="Times New Roman" w:cs="Times New Roman"/>
                <w:sz w:val="22"/>
                <w:szCs w:val="22"/>
                <w:lang w:val="en-US" w:eastAsia="en-US"/>
              </w:rPr>
            </w:pPr>
          </w:p>
        </w:tc>
      </w:tr>
    </w:tbl>
    <w:p w14:paraId="133297ED" w14:textId="77777777" w:rsidR="003349DC" w:rsidRPr="00E963E1" w:rsidRDefault="003349DC" w:rsidP="003349DC">
      <w:pPr>
        <w:pStyle w:val="BodyText"/>
        <w:rPr>
          <w:rFonts w:ascii="Times New Roman" w:hAnsi="Times New Roman"/>
          <w:sz w:val="22"/>
          <w:szCs w:val="22"/>
          <w:lang w:val="en-US"/>
        </w:rPr>
      </w:pPr>
      <w:r w:rsidRPr="00E963E1">
        <w:rPr>
          <w:rFonts w:ascii="Times New Roman" w:hAnsi="Times New Roman"/>
          <w:sz w:val="22"/>
          <w:szCs w:val="22"/>
        </w:rPr>
        <w:t>This Unit relates to course objectives 2 and 5.</w:t>
      </w:r>
    </w:p>
    <w:p w14:paraId="16FB0E61" w14:textId="77777777" w:rsidR="003349DC" w:rsidRPr="00E963E1" w:rsidRDefault="003349DC" w:rsidP="003349DC">
      <w:pPr>
        <w:pStyle w:val="Heading3"/>
        <w:rPr>
          <w:rFonts w:ascii="Times New Roman" w:hAnsi="Times New Roman"/>
          <w:szCs w:val="22"/>
        </w:rPr>
      </w:pPr>
      <w:r w:rsidRPr="00E963E1">
        <w:rPr>
          <w:rFonts w:ascii="Times New Roman" w:hAnsi="Times New Roman"/>
          <w:szCs w:val="22"/>
        </w:rPr>
        <w:t>Required Readings</w:t>
      </w:r>
    </w:p>
    <w:p w14:paraId="38636A51"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American Bar Association. (n.d.) Review the domestic violence protective orders and domestic violence arrest policies in your state. link: </w:t>
      </w:r>
      <w:hyperlink r:id="rId14" w:tgtFrame="_blank" w:tooltip="Go to https://www.americanbar.org/groups/domestic_violence/Initiatives/statutory_summary_charts/" w:history="1">
        <w:r w:rsidRPr="00E963E1">
          <w:rPr>
            <w:rStyle w:val="Hyperlink"/>
            <w:rFonts w:ascii="Times New Roman" w:hAnsi="Times New Roman" w:cs="Times New Roman"/>
            <w:sz w:val="22"/>
            <w:szCs w:val="22"/>
          </w:rPr>
          <w:t>https://www.americanbar.org/groups/domestic_violence/Initiatives/statutory_summary_charts/</w:t>
        </w:r>
      </w:hyperlink>
    </w:p>
    <w:p w14:paraId="58F27F6A"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Peterson, C. (2020). </w:t>
      </w:r>
      <w:r w:rsidRPr="00E963E1">
        <w:rPr>
          <w:rFonts w:ascii="Times New Roman" w:hAnsi="Times New Roman" w:cs="Times New Roman"/>
          <w:i/>
          <w:iCs/>
          <w:sz w:val="22"/>
          <w:szCs w:val="22"/>
        </w:rPr>
        <w:t>Interpersonal Aggression: Complexities and Intimate Partner Abuse</w:t>
      </w:r>
      <w:r w:rsidRPr="00E963E1">
        <w:rPr>
          <w:rFonts w:ascii="Times New Roman" w:hAnsi="Times New Roman" w:cs="Times New Roman"/>
          <w:sz w:val="22"/>
          <w:szCs w:val="22"/>
        </w:rPr>
        <w:t xml:space="preserve"> pp.</w:t>
      </w:r>
      <w:r w:rsidRPr="00E963E1">
        <w:rPr>
          <w:rFonts w:ascii="Times New Roman" w:hAnsi="Times New Roman" w:cs="Times New Roman"/>
          <w:sz w:val="22"/>
          <w:szCs w:val="22"/>
          <w:shd w:val="clear" w:color="auto" w:fill="FFFFFF"/>
        </w:rPr>
        <w:t xml:space="preserve"> </w:t>
      </w:r>
      <w:r w:rsidRPr="00E963E1">
        <w:rPr>
          <w:rFonts w:ascii="Times New Roman" w:hAnsi="Times New Roman" w:cs="Times New Roman"/>
          <w:sz w:val="22"/>
          <w:szCs w:val="22"/>
        </w:rPr>
        <w:t>25-69</w:t>
      </w:r>
      <w:r w:rsidRPr="00E963E1">
        <w:rPr>
          <w:rFonts w:ascii="Times New Roman" w:hAnsi="Times New Roman" w:cs="Times New Roman"/>
          <w:i/>
          <w:iCs/>
          <w:sz w:val="22"/>
          <w:szCs w:val="22"/>
        </w:rPr>
        <w:t xml:space="preserve">. </w:t>
      </w:r>
      <w:proofErr w:type="spellStart"/>
      <w:r w:rsidRPr="00E963E1">
        <w:rPr>
          <w:rFonts w:ascii="Times New Roman" w:hAnsi="Times New Roman" w:cs="Times New Roman"/>
          <w:sz w:val="22"/>
          <w:szCs w:val="22"/>
        </w:rPr>
        <w:t>Tuscon</w:t>
      </w:r>
      <w:proofErr w:type="spellEnd"/>
      <w:r w:rsidRPr="00E963E1">
        <w:rPr>
          <w:rFonts w:ascii="Times New Roman" w:hAnsi="Times New Roman" w:cs="Times New Roman"/>
          <w:sz w:val="22"/>
          <w:szCs w:val="22"/>
        </w:rPr>
        <w:t xml:space="preserve">, AZ:  </w:t>
      </w:r>
      <w:proofErr w:type="spellStart"/>
      <w:r w:rsidRPr="00E963E1">
        <w:rPr>
          <w:rFonts w:ascii="Times New Roman" w:hAnsi="Times New Roman" w:cs="Times New Roman"/>
          <w:sz w:val="22"/>
          <w:szCs w:val="22"/>
        </w:rPr>
        <w:t>Wheatmark</w:t>
      </w:r>
      <w:proofErr w:type="spellEnd"/>
      <w:r w:rsidRPr="00E963E1">
        <w:rPr>
          <w:rFonts w:ascii="Times New Roman" w:hAnsi="Times New Roman" w:cs="Times New Roman"/>
          <w:sz w:val="22"/>
          <w:szCs w:val="22"/>
        </w:rPr>
        <w:t xml:space="preserve"> Publications. Chapter 2.</w:t>
      </w:r>
    </w:p>
    <w:p w14:paraId="6A0EE51D" w14:textId="766CCE9C" w:rsidR="003349DC" w:rsidRPr="00E963E1" w:rsidRDefault="003349DC" w:rsidP="001445F4">
      <w:pPr>
        <w:pStyle w:val="Bib"/>
        <w:rPr>
          <w:rFonts w:ascii="Times New Roman" w:hAnsi="Times New Roman" w:cs="Times New Roman"/>
          <w:sz w:val="22"/>
          <w:szCs w:val="22"/>
        </w:rPr>
      </w:pPr>
      <w:r w:rsidRPr="00E963E1">
        <w:rPr>
          <w:rFonts w:ascii="Times New Roman" w:hAnsi="Times New Roman" w:cs="Times New Roman"/>
          <w:sz w:val="22"/>
          <w:szCs w:val="22"/>
        </w:rPr>
        <w:t>Peterson, C. (n.d.). Victims of Crime Act - California sample.</w:t>
      </w:r>
      <w:r w:rsidRPr="00E963E1">
        <w:rPr>
          <w:rFonts w:ascii="Times New Roman" w:hAnsi="Times New Roman" w:cs="Times New Roman"/>
          <w:sz w:val="22"/>
          <w:szCs w:val="22"/>
        </w:rPr>
        <w:br/>
        <w:t xml:space="preserve">(Instructor Note: This is a non-published work, compiled from the California Attorney General’s website. Victims of Crime Act (VOCA).)  </w:t>
      </w:r>
      <w:r w:rsidR="001445F4" w:rsidRPr="000569B3">
        <w:rPr>
          <w:rFonts w:ascii="Times New Roman" w:hAnsi="Times New Roman" w:cs="Times New Roman"/>
          <w:sz w:val="22"/>
          <w:szCs w:val="22"/>
        </w:rPr>
        <w:t xml:space="preserve">(Instructor Note: This is </w:t>
      </w:r>
      <w:r w:rsidR="001445F4" w:rsidRPr="000569B3">
        <w:rPr>
          <w:rFonts w:ascii="Times New Roman" w:hAnsi="Times New Roman" w:cs="Times New Roman"/>
          <w:b/>
          <w:sz w:val="22"/>
          <w:szCs w:val="22"/>
        </w:rPr>
        <w:t>handout</w:t>
      </w:r>
      <w:r w:rsidR="001445F4" w:rsidRPr="000569B3">
        <w:rPr>
          <w:rFonts w:ascii="Times New Roman" w:hAnsi="Times New Roman" w:cs="Times New Roman"/>
          <w:sz w:val="22"/>
          <w:szCs w:val="22"/>
        </w:rPr>
        <w:t>.)</w:t>
      </w:r>
    </w:p>
    <w:p w14:paraId="5878810B" w14:textId="77777777" w:rsidR="003349DC" w:rsidRPr="00E963E1" w:rsidRDefault="003349DC" w:rsidP="003349DC">
      <w:pPr>
        <w:pStyle w:val="Bib"/>
        <w:rPr>
          <w:rFonts w:ascii="Times New Roman" w:hAnsi="Times New Roman" w:cs="Times New Roman"/>
          <w:i/>
          <w:iCs/>
          <w:sz w:val="22"/>
          <w:szCs w:val="22"/>
        </w:rPr>
      </w:pPr>
      <w:r w:rsidRPr="00E963E1">
        <w:rPr>
          <w:rFonts w:ascii="Times New Roman" w:hAnsi="Times New Roman" w:cs="Times New Roman"/>
          <w:sz w:val="22"/>
          <w:szCs w:val="22"/>
        </w:rPr>
        <w:t xml:space="preserve">Peterson, C. (2020). </w:t>
      </w:r>
      <w:r w:rsidRPr="00E963E1">
        <w:rPr>
          <w:rFonts w:ascii="Times New Roman" w:hAnsi="Times New Roman" w:cs="Times New Roman"/>
          <w:i/>
          <w:iCs/>
          <w:sz w:val="22"/>
          <w:szCs w:val="22"/>
        </w:rPr>
        <w:t>Interpersonal Aggression: Complexities and Intimate Partner Abuse</w:t>
      </w:r>
      <w:r w:rsidRPr="00E963E1">
        <w:rPr>
          <w:rFonts w:ascii="Times New Roman" w:hAnsi="Times New Roman" w:cs="Times New Roman"/>
          <w:sz w:val="22"/>
          <w:szCs w:val="22"/>
          <w:shd w:val="clear" w:color="auto" w:fill="FFFFFF"/>
        </w:rPr>
        <w:t xml:space="preserve"> pp. </w:t>
      </w:r>
      <w:r w:rsidRPr="00E963E1">
        <w:rPr>
          <w:rFonts w:ascii="Times New Roman" w:hAnsi="Times New Roman" w:cs="Times New Roman"/>
          <w:sz w:val="22"/>
          <w:szCs w:val="22"/>
        </w:rPr>
        <w:t>317-320</w:t>
      </w:r>
      <w:r w:rsidRPr="00E963E1">
        <w:rPr>
          <w:rFonts w:ascii="Times New Roman" w:hAnsi="Times New Roman" w:cs="Times New Roman"/>
          <w:i/>
          <w:iCs/>
          <w:sz w:val="22"/>
          <w:szCs w:val="22"/>
        </w:rPr>
        <w:t xml:space="preserve">. </w:t>
      </w:r>
      <w:proofErr w:type="spellStart"/>
      <w:r w:rsidRPr="00E963E1">
        <w:rPr>
          <w:rFonts w:ascii="Times New Roman" w:hAnsi="Times New Roman" w:cs="Times New Roman"/>
          <w:sz w:val="22"/>
          <w:szCs w:val="22"/>
        </w:rPr>
        <w:t>Tuscon</w:t>
      </w:r>
      <w:proofErr w:type="spellEnd"/>
      <w:r w:rsidRPr="00E963E1">
        <w:rPr>
          <w:rFonts w:ascii="Times New Roman" w:hAnsi="Times New Roman" w:cs="Times New Roman"/>
          <w:sz w:val="22"/>
          <w:szCs w:val="22"/>
        </w:rPr>
        <w:t xml:space="preserve">, AZ:  </w:t>
      </w:r>
      <w:proofErr w:type="spellStart"/>
      <w:r w:rsidRPr="00E963E1">
        <w:rPr>
          <w:rFonts w:ascii="Times New Roman" w:hAnsi="Times New Roman" w:cs="Times New Roman"/>
          <w:sz w:val="22"/>
          <w:szCs w:val="22"/>
        </w:rPr>
        <w:t>Wheatmark</w:t>
      </w:r>
      <w:proofErr w:type="spellEnd"/>
      <w:r w:rsidRPr="00E963E1">
        <w:rPr>
          <w:rFonts w:ascii="Times New Roman" w:hAnsi="Times New Roman" w:cs="Times New Roman"/>
          <w:sz w:val="22"/>
          <w:szCs w:val="22"/>
        </w:rPr>
        <w:t xml:space="preserve"> Publications. Chapter 13.</w:t>
      </w:r>
    </w:p>
    <w:p w14:paraId="21FB7856" w14:textId="577332F7" w:rsidR="003349DC" w:rsidRPr="00E963E1" w:rsidRDefault="003349DC" w:rsidP="0089729D">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lastRenderedPageBreak/>
        <w:t>Rosenwalk</w:t>
      </w:r>
      <w:proofErr w:type="spellEnd"/>
      <w:r w:rsidRPr="00E963E1">
        <w:rPr>
          <w:rFonts w:ascii="Times New Roman" w:hAnsi="Times New Roman" w:cs="Times New Roman"/>
          <w:sz w:val="22"/>
          <w:szCs w:val="22"/>
        </w:rPr>
        <w:t xml:space="preserve">, M. (2004, October 10). Every step you take … every move you make … my GPS unit will be watching you. </w:t>
      </w:r>
      <w:r w:rsidRPr="00E963E1">
        <w:rPr>
          <w:rFonts w:ascii="Times New Roman" w:hAnsi="Times New Roman" w:cs="Times New Roman"/>
          <w:i/>
          <w:iCs/>
          <w:sz w:val="22"/>
          <w:szCs w:val="22"/>
        </w:rPr>
        <w:t>Popular Science Magazine</w:t>
      </w:r>
      <w:r w:rsidRPr="00E963E1">
        <w:rPr>
          <w:rFonts w:ascii="Times New Roman" w:hAnsi="Times New Roman" w:cs="Times New Roman"/>
          <w:sz w:val="22"/>
          <w:szCs w:val="22"/>
        </w:rPr>
        <w:t>.</w:t>
      </w:r>
      <w:r w:rsidR="0089729D">
        <w:rPr>
          <w:rFonts w:ascii="Times New Roman" w:hAnsi="Times New Roman" w:cs="Times New Roman"/>
          <w:sz w:val="22"/>
          <w:szCs w:val="22"/>
        </w:rPr>
        <w:t xml:space="preserve"> </w:t>
      </w:r>
      <w:r w:rsidR="0089729D" w:rsidRPr="000569B3">
        <w:rPr>
          <w:rFonts w:ascii="Times New Roman" w:hAnsi="Times New Roman" w:cs="Times New Roman"/>
          <w:sz w:val="22"/>
          <w:szCs w:val="22"/>
        </w:rPr>
        <w:t xml:space="preserve">(Instructor Note: This is </w:t>
      </w:r>
      <w:r w:rsidR="0089729D" w:rsidRPr="000569B3">
        <w:rPr>
          <w:rFonts w:ascii="Times New Roman" w:hAnsi="Times New Roman" w:cs="Times New Roman"/>
          <w:b/>
          <w:sz w:val="22"/>
          <w:szCs w:val="22"/>
        </w:rPr>
        <w:t>handout</w:t>
      </w:r>
      <w:r w:rsidR="0089729D" w:rsidRPr="000569B3">
        <w:rPr>
          <w:rFonts w:ascii="Times New Roman" w:hAnsi="Times New Roman" w:cs="Times New Roman"/>
          <w:sz w:val="22"/>
          <w:szCs w:val="22"/>
        </w:rPr>
        <w:t>.)</w:t>
      </w:r>
    </w:p>
    <w:p w14:paraId="47443FF4" w14:textId="0C6C83B9" w:rsidR="003349DC" w:rsidRPr="00E963E1" w:rsidRDefault="003349DC" w:rsidP="003349DC">
      <w:pPr>
        <w:pStyle w:val="Bib"/>
        <w:rPr>
          <w:rFonts w:ascii="Times New Roman" w:hAnsi="Times New Roman" w:cs="Times New Roman"/>
          <w:b/>
          <w:sz w:val="22"/>
          <w:szCs w:val="22"/>
        </w:rPr>
      </w:pPr>
      <w:r w:rsidRPr="00E963E1">
        <w:rPr>
          <w:rFonts w:ascii="Times New Roman" w:hAnsi="Times New Roman" w:cs="Times New Roman"/>
          <w:sz w:val="22"/>
          <w:szCs w:val="22"/>
        </w:rPr>
        <w:t xml:space="preserve">Salazar, L. F., Baker, C. K., Price, A. W., &amp; Carlin, K. (2003, December). Moving beyond the individual: Examining the effects of domestic violence policies on social norms. </w:t>
      </w:r>
      <w:r w:rsidRPr="00E963E1">
        <w:rPr>
          <w:rFonts w:ascii="Times New Roman" w:hAnsi="Times New Roman" w:cs="Times New Roman"/>
          <w:i/>
          <w:iCs/>
          <w:sz w:val="22"/>
          <w:szCs w:val="22"/>
        </w:rPr>
        <w:t>American Journal of Community Psychology</w:t>
      </w:r>
      <w:r w:rsidRPr="00E963E1">
        <w:rPr>
          <w:rFonts w:ascii="Times New Roman" w:hAnsi="Times New Roman" w:cs="Times New Roman"/>
          <w:sz w:val="22"/>
          <w:szCs w:val="22"/>
        </w:rPr>
        <w:t xml:space="preserve">, </w:t>
      </w:r>
      <w:r w:rsidRPr="00E963E1">
        <w:rPr>
          <w:rFonts w:ascii="Times New Roman" w:hAnsi="Times New Roman" w:cs="Times New Roman"/>
          <w:i/>
          <w:sz w:val="22"/>
          <w:szCs w:val="22"/>
        </w:rPr>
        <w:t>32</w:t>
      </w:r>
      <w:r w:rsidRPr="00E963E1">
        <w:rPr>
          <w:rFonts w:ascii="Times New Roman" w:hAnsi="Times New Roman" w:cs="Times New Roman"/>
          <w:sz w:val="22"/>
          <w:szCs w:val="22"/>
        </w:rPr>
        <w:t>(3-4)</w:t>
      </w:r>
      <w:r w:rsidRPr="00E963E1">
        <w:rPr>
          <w:rFonts w:ascii="Times New Roman" w:hAnsi="Times New Roman" w:cs="Times New Roman"/>
          <w:sz w:val="22"/>
          <w:szCs w:val="22"/>
          <w:lang w:val="en"/>
        </w:rPr>
        <w:t>, 253-264</w:t>
      </w:r>
      <w:r w:rsidRPr="00E963E1">
        <w:rPr>
          <w:rFonts w:ascii="Times New Roman" w:hAnsi="Times New Roman" w:cs="Times New Roman"/>
          <w:sz w:val="22"/>
          <w:szCs w:val="22"/>
        </w:rPr>
        <w:t xml:space="preserve">. </w:t>
      </w:r>
    </w:p>
    <w:p w14:paraId="20563CC6"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Stalking Resource Center/National Center for Victims of Crime. (n.d.). </w:t>
      </w:r>
      <w:r w:rsidRPr="00E963E1">
        <w:rPr>
          <w:rFonts w:ascii="Times New Roman" w:hAnsi="Times New Roman" w:cs="Times New Roman"/>
          <w:i/>
          <w:sz w:val="22"/>
          <w:szCs w:val="22"/>
        </w:rPr>
        <w:t>Stalking Fact Sheet.</w:t>
      </w:r>
      <w:r w:rsidRPr="00E963E1">
        <w:rPr>
          <w:rFonts w:ascii="Times New Roman" w:hAnsi="Times New Roman" w:cs="Times New Roman"/>
          <w:sz w:val="22"/>
          <w:szCs w:val="22"/>
        </w:rPr>
        <w:t xml:space="preserve"> Retrieved from </w:t>
      </w:r>
      <w:hyperlink r:id="rId15" w:history="1">
        <w:r w:rsidRPr="00E963E1">
          <w:rPr>
            <w:rStyle w:val="Hyperlink"/>
            <w:rFonts w:ascii="Times New Roman" w:hAnsi="Times New Roman" w:cs="Times New Roman"/>
            <w:sz w:val="22"/>
            <w:szCs w:val="22"/>
          </w:rPr>
          <w:t>www.ncvc.org/src/AGP.Net/Components/DocumentViewer/Download.aspxnz?DocumentID=37605</w:t>
        </w:r>
      </w:hyperlink>
    </w:p>
    <w:p w14:paraId="27663632"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Stalking Resource Center/National Center for Victims of Crime. (n.d.).</w:t>
      </w:r>
      <w:r w:rsidRPr="00E963E1">
        <w:rPr>
          <w:rFonts w:ascii="Times New Roman" w:hAnsi="Times New Roman" w:cs="Times New Roman"/>
          <w:i/>
          <w:sz w:val="22"/>
          <w:szCs w:val="22"/>
        </w:rPr>
        <w:t xml:space="preserve">10 things you need to know about stalking. </w:t>
      </w:r>
      <w:r w:rsidRPr="00E963E1">
        <w:rPr>
          <w:rFonts w:ascii="Times New Roman" w:hAnsi="Times New Roman" w:cs="Times New Roman"/>
          <w:sz w:val="22"/>
          <w:szCs w:val="22"/>
        </w:rPr>
        <w:t xml:space="preserve">Retrieved from </w:t>
      </w:r>
      <w:hyperlink r:id="rId16" w:history="1">
        <w:r w:rsidRPr="00E963E1">
          <w:rPr>
            <w:rStyle w:val="Hyperlink"/>
            <w:rFonts w:ascii="Times New Roman" w:hAnsi="Times New Roman" w:cs="Times New Roman"/>
            <w:sz w:val="22"/>
            <w:szCs w:val="22"/>
          </w:rPr>
          <w:t>www.ncvc.org/src/AGP.Net/Components/DocumentViewer/Download.aspxnz?DocumentID=38733</w:t>
        </w:r>
      </w:hyperlink>
    </w:p>
    <w:p w14:paraId="1739F3D5" w14:textId="77777777" w:rsidR="003349DC" w:rsidRPr="00E963E1" w:rsidRDefault="003349DC" w:rsidP="003349DC">
      <w:pPr>
        <w:pStyle w:val="Heading3"/>
        <w:rPr>
          <w:rFonts w:ascii="Times New Roman" w:hAnsi="Times New Roman"/>
          <w:szCs w:val="22"/>
        </w:rPr>
      </w:pPr>
      <w:r w:rsidRPr="00E963E1">
        <w:rPr>
          <w:rFonts w:ascii="Times New Roman" w:hAnsi="Times New Roman"/>
          <w:szCs w:val="22"/>
        </w:rPr>
        <w:t>Recommended Readings</w:t>
      </w:r>
    </w:p>
    <w:p w14:paraId="254BF9CA"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Dalton, C., Schneider, E. M., &amp; Schneider, C. E. (2001). </w:t>
      </w:r>
      <w:r w:rsidRPr="00E963E1">
        <w:rPr>
          <w:rFonts w:ascii="Times New Roman" w:hAnsi="Times New Roman" w:cs="Times New Roman"/>
          <w:i/>
          <w:sz w:val="22"/>
          <w:szCs w:val="22"/>
        </w:rPr>
        <w:t>Battered women and the law</w:t>
      </w:r>
      <w:r w:rsidRPr="00E963E1">
        <w:rPr>
          <w:rFonts w:ascii="Times New Roman" w:hAnsi="Times New Roman" w:cs="Times New Roman"/>
          <w:sz w:val="22"/>
          <w:szCs w:val="22"/>
        </w:rPr>
        <w:t xml:space="preserve">. New York, NY: Foundation Press, Inc. </w:t>
      </w:r>
    </w:p>
    <w:p w14:paraId="6EBA71D4" w14:textId="77777777" w:rsidR="003349DC" w:rsidRPr="00E963E1" w:rsidRDefault="003349DC" w:rsidP="003349DC">
      <w:pPr>
        <w:pStyle w:val="Bib"/>
        <w:rPr>
          <w:rFonts w:ascii="Times New Roman" w:hAnsi="Times New Roman" w:cs="Times New Roman"/>
          <w:sz w:val="22"/>
          <w:szCs w:val="22"/>
        </w:rPr>
      </w:pPr>
      <w:r w:rsidRPr="00E963E1">
        <w:rPr>
          <w:rStyle w:val="st1"/>
          <w:rFonts w:ascii="Times New Roman" w:hAnsi="Times New Roman" w:cs="Times New Roman"/>
          <w:sz w:val="22"/>
          <w:szCs w:val="22"/>
        </w:rPr>
        <w:t xml:space="preserve">Jordan, C. E., </w:t>
      </w:r>
      <w:r w:rsidRPr="00E963E1">
        <w:rPr>
          <w:rFonts w:ascii="Times New Roman" w:hAnsi="Times New Roman" w:cs="Times New Roman"/>
          <w:sz w:val="22"/>
          <w:szCs w:val="22"/>
        </w:rPr>
        <w:t xml:space="preserve">Logan, T. K., Walker, R., &amp; </w:t>
      </w:r>
      <w:proofErr w:type="spellStart"/>
      <w:r w:rsidRPr="00E963E1">
        <w:rPr>
          <w:rFonts w:ascii="Times New Roman" w:hAnsi="Times New Roman" w:cs="Times New Roman"/>
          <w:sz w:val="22"/>
          <w:szCs w:val="22"/>
        </w:rPr>
        <w:t>Nigoff</w:t>
      </w:r>
      <w:proofErr w:type="spellEnd"/>
      <w:r w:rsidRPr="00E963E1">
        <w:rPr>
          <w:rFonts w:ascii="Times New Roman" w:hAnsi="Times New Roman" w:cs="Times New Roman"/>
          <w:sz w:val="22"/>
          <w:szCs w:val="22"/>
        </w:rPr>
        <w:t xml:space="preserve">, A. (2003). Stalking: An examination of the criminal justice response. </w:t>
      </w:r>
      <w:r w:rsidRPr="00E963E1">
        <w:rPr>
          <w:rFonts w:ascii="Times New Roman" w:hAnsi="Times New Roman" w:cs="Times New Roman"/>
          <w:i/>
          <w:iCs/>
          <w:sz w:val="22"/>
          <w:szCs w:val="22"/>
        </w:rPr>
        <w:t>Journal of Interpersonal Violence</w:t>
      </w:r>
      <w:r w:rsidRPr="00E963E1">
        <w:rPr>
          <w:rFonts w:ascii="Times New Roman" w:hAnsi="Times New Roman" w:cs="Times New Roman"/>
          <w:sz w:val="22"/>
          <w:szCs w:val="22"/>
        </w:rPr>
        <w:t xml:space="preserve">, </w:t>
      </w:r>
      <w:r w:rsidRPr="00E963E1">
        <w:rPr>
          <w:rFonts w:ascii="Times New Roman" w:hAnsi="Times New Roman" w:cs="Times New Roman"/>
          <w:i/>
          <w:sz w:val="22"/>
          <w:szCs w:val="22"/>
        </w:rPr>
        <w:t>18</w:t>
      </w:r>
      <w:r w:rsidRPr="00E963E1">
        <w:rPr>
          <w:rFonts w:ascii="Times New Roman" w:hAnsi="Times New Roman" w:cs="Times New Roman"/>
          <w:sz w:val="22"/>
          <w:szCs w:val="22"/>
        </w:rPr>
        <w:t xml:space="preserve">(2), 148-165. </w:t>
      </w:r>
    </w:p>
    <w:p w14:paraId="01ADBBBE"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Schneider, E. M. (2002).</w:t>
      </w:r>
      <w:r w:rsidRPr="00E963E1">
        <w:rPr>
          <w:rFonts w:ascii="Times New Roman" w:hAnsi="Times New Roman" w:cs="Times New Roman"/>
          <w:i/>
          <w:sz w:val="22"/>
          <w:szCs w:val="22"/>
        </w:rPr>
        <w:t xml:space="preserve"> Battered women and feminist lawmaking</w:t>
      </w:r>
      <w:r w:rsidRPr="00E963E1">
        <w:rPr>
          <w:rFonts w:ascii="Times New Roman" w:hAnsi="Times New Roman" w:cs="Times New Roman"/>
          <w:sz w:val="22"/>
          <w:szCs w:val="22"/>
        </w:rPr>
        <w:t xml:space="preserve">. New Haven, CT: Yale University Press. </w:t>
      </w:r>
    </w:p>
    <w:p w14:paraId="010826E4"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Schwarz, C. D. (2004). Unified family courts: A saving grace for victims of domestic violence living in nations with fragmented court systems. </w:t>
      </w:r>
      <w:r w:rsidRPr="00E963E1">
        <w:rPr>
          <w:rFonts w:ascii="Times New Roman" w:hAnsi="Times New Roman" w:cs="Times New Roman"/>
          <w:i/>
          <w:iCs/>
          <w:sz w:val="22"/>
          <w:szCs w:val="22"/>
        </w:rPr>
        <w:t>Family Court Review</w:t>
      </w:r>
      <w:r w:rsidRPr="00E963E1">
        <w:rPr>
          <w:rFonts w:ascii="Times New Roman" w:hAnsi="Times New Roman" w:cs="Times New Roman"/>
          <w:sz w:val="22"/>
          <w:szCs w:val="22"/>
        </w:rPr>
        <w:t xml:space="preserve">, </w:t>
      </w:r>
      <w:r w:rsidRPr="00E963E1">
        <w:rPr>
          <w:rFonts w:ascii="Times New Roman" w:hAnsi="Times New Roman" w:cs="Times New Roman"/>
          <w:i/>
          <w:sz w:val="22"/>
          <w:szCs w:val="22"/>
        </w:rPr>
        <w:t>42</w:t>
      </w:r>
      <w:r w:rsidRPr="00E963E1">
        <w:rPr>
          <w:rFonts w:ascii="Times New Roman" w:hAnsi="Times New Roman" w:cs="Times New Roman"/>
          <w:sz w:val="22"/>
          <w:szCs w:val="22"/>
        </w:rPr>
        <w:t xml:space="preserve">(2), 304-320. </w:t>
      </w:r>
    </w:p>
    <w:p w14:paraId="30C8BB85" w14:textId="77777777" w:rsidR="003349DC" w:rsidRPr="00E963E1" w:rsidRDefault="003349DC" w:rsidP="003349DC">
      <w:pPr>
        <w:pStyle w:val="Bib"/>
        <w:rPr>
          <w:rFonts w:ascii="Times New Roman" w:hAnsi="Times New Roman" w:cs="Times New Roman"/>
          <w:sz w:val="22"/>
          <w:szCs w:val="22"/>
        </w:rPr>
      </w:pPr>
    </w:p>
    <w:tbl>
      <w:tblPr>
        <w:tblW w:w="0" w:type="auto"/>
        <w:tblInd w:w="18" w:type="dxa"/>
        <w:tblLook w:val="04A0" w:firstRow="1" w:lastRow="0" w:firstColumn="1" w:lastColumn="0" w:noHBand="0" w:noVBand="1"/>
      </w:tblPr>
      <w:tblGrid>
        <w:gridCol w:w="6965"/>
        <w:gridCol w:w="2377"/>
      </w:tblGrid>
      <w:tr w:rsidR="003349DC" w:rsidRPr="00E963E1" w14:paraId="1055F1FB" w14:textId="77777777" w:rsidTr="00727A4B">
        <w:trPr>
          <w:cantSplit/>
          <w:tblHeader/>
        </w:trPr>
        <w:tc>
          <w:tcPr>
            <w:tcW w:w="7110" w:type="dxa"/>
            <w:shd w:val="clear" w:color="auto" w:fill="C00000"/>
          </w:tcPr>
          <w:p w14:paraId="1FCE9AC1" w14:textId="771EDC0D" w:rsidR="003349DC" w:rsidRPr="00E963E1" w:rsidRDefault="003349DC" w:rsidP="00727A4B">
            <w:pPr>
              <w:keepNext/>
              <w:spacing w:before="20" w:after="20"/>
              <w:ind w:left="1242" w:hanging="1242"/>
              <w:rPr>
                <w:b/>
                <w:color w:val="FFFFFF"/>
                <w:sz w:val="22"/>
                <w:szCs w:val="22"/>
              </w:rPr>
            </w:pPr>
            <w:r w:rsidRPr="00E963E1">
              <w:rPr>
                <w:b/>
                <w:snapToGrid w:val="0"/>
                <w:color w:val="FFFFFF"/>
                <w:sz w:val="22"/>
                <w:szCs w:val="22"/>
              </w:rPr>
              <w:t>Unit 5:</w:t>
            </w:r>
            <w:r w:rsidRPr="00E963E1">
              <w:rPr>
                <w:b/>
                <w:snapToGrid w:val="0"/>
                <w:color w:val="FFFFFF"/>
                <w:sz w:val="22"/>
                <w:szCs w:val="22"/>
              </w:rPr>
              <w:tab/>
              <w:t xml:space="preserve">Domestic </w:t>
            </w:r>
            <w:r w:rsidR="00882100">
              <w:rPr>
                <w:b/>
                <w:snapToGrid w:val="0"/>
                <w:color w:val="FFFFFF"/>
                <w:sz w:val="22"/>
                <w:szCs w:val="22"/>
              </w:rPr>
              <w:t>Abuse</w:t>
            </w:r>
            <w:r w:rsidRPr="00E963E1">
              <w:rPr>
                <w:b/>
                <w:snapToGrid w:val="0"/>
                <w:color w:val="FFFFFF"/>
                <w:sz w:val="22"/>
                <w:szCs w:val="22"/>
              </w:rPr>
              <w:t xml:space="preserve"> Programs</w:t>
            </w:r>
          </w:p>
        </w:tc>
        <w:tc>
          <w:tcPr>
            <w:tcW w:w="2430" w:type="dxa"/>
            <w:shd w:val="clear" w:color="auto" w:fill="C00000"/>
          </w:tcPr>
          <w:p w14:paraId="5413A2B6" w14:textId="28D68FF2" w:rsidR="003349DC" w:rsidRPr="0087632A" w:rsidRDefault="0087632A" w:rsidP="0087632A">
            <w:pPr>
              <w:keepNext/>
              <w:spacing w:before="20" w:after="20"/>
              <w:jc w:val="center"/>
              <w:rPr>
                <w:b/>
                <w:color w:val="FFFFFF"/>
              </w:rPr>
            </w:pPr>
            <w:r>
              <w:rPr>
                <w:b/>
                <w:color w:val="FFFFFF"/>
              </w:rPr>
              <w:t xml:space="preserve">        </w:t>
            </w:r>
            <w:r w:rsidR="0013448F">
              <w:rPr>
                <w:b/>
                <w:color w:val="FFFFFF"/>
              </w:rPr>
              <w:t xml:space="preserve">Week </w:t>
            </w:r>
            <w:r w:rsidR="003375C3">
              <w:rPr>
                <w:b/>
                <w:color w:val="FFFFFF"/>
              </w:rPr>
              <w:t>4</w:t>
            </w:r>
            <w:r w:rsidR="00E307C9">
              <w:rPr>
                <w:b/>
                <w:color w:val="FFFFFF"/>
              </w:rPr>
              <w:t xml:space="preserve">/June </w:t>
            </w:r>
            <w:r w:rsidR="006901AE">
              <w:rPr>
                <w:b/>
                <w:color w:val="FFFFFF"/>
              </w:rPr>
              <w:t>10</w:t>
            </w:r>
          </w:p>
        </w:tc>
      </w:tr>
      <w:tr w:rsidR="003349DC" w:rsidRPr="00E963E1" w14:paraId="6BF55CBC" w14:textId="77777777" w:rsidTr="00727A4B">
        <w:trPr>
          <w:cantSplit/>
        </w:trPr>
        <w:tc>
          <w:tcPr>
            <w:tcW w:w="9540" w:type="dxa"/>
            <w:gridSpan w:val="2"/>
          </w:tcPr>
          <w:p w14:paraId="5DD45472" w14:textId="35B88DEE" w:rsidR="005F262D" w:rsidRDefault="005F262D" w:rsidP="00727A4B">
            <w:pPr>
              <w:keepNext/>
              <w:rPr>
                <w:b/>
                <w:bCs/>
                <w:color w:val="262626"/>
                <w:sz w:val="22"/>
                <w:szCs w:val="22"/>
              </w:rPr>
            </w:pPr>
          </w:p>
          <w:p w14:paraId="0429B6A3" w14:textId="6300BCE0" w:rsidR="005F262D" w:rsidRDefault="005F262D" w:rsidP="00727A4B">
            <w:pPr>
              <w:keepNext/>
              <w:rPr>
                <w:b/>
                <w:bCs/>
                <w:color w:val="262626"/>
                <w:sz w:val="22"/>
                <w:szCs w:val="22"/>
              </w:rPr>
            </w:pPr>
            <w:r>
              <w:rPr>
                <w:b/>
                <w:bCs/>
                <w:color w:val="262626"/>
                <w:sz w:val="22"/>
                <w:szCs w:val="22"/>
              </w:rPr>
              <w:t xml:space="preserve">Judge </w:t>
            </w:r>
            <w:proofErr w:type="spellStart"/>
            <w:r>
              <w:rPr>
                <w:b/>
                <w:bCs/>
                <w:color w:val="262626"/>
                <w:sz w:val="22"/>
                <w:szCs w:val="22"/>
              </w:rPr>
              <w:t>Juhas</w:t>
            </w:r>
            <w:proofErr w:type="spellEnd"/>
            <w:r w:rsidR="00420FA8">
              <w:rPr>
                <w:b/>
                <w:bCs/>
                <w:color w:val="262626"/>
                <w:sz w:val="22"/>
                <w:szCs w:val="22"/>
              </w:rPr>
              <w:t xml:space="preserve"> - Guest Lecturer – Presentation on Restraining Orders</w:t>
            </w:r>
          </w:p>
          <w:p w14:paraId="2E5ACA3F" w14:textId="77777777" w:rsidR="00420FA8" w:rsidRDefault="00420FA8" w:rsidP="00727A4B">
            <w:pPr>
              <w:keepNext/>
              <w:rPr>
                <w:b/>
                <w:bCs/>
                <w:color w:val="262626"/>
                <w:sz w:val="22"/>
                <w:szCs w:val="22"/>
              </w:rPr>
            </w:pPr>
          </w:p>
          <w:p w14:paraId="096111D2" w14:textId="0029C76D" w:rsidR="003349DC" w:rsidRPr="00E963E1" w:rsidRDefault="003349DC" w:rsidP="00727A4B">
            <w:pPr>
              <w:keepNext/>
              <w:rPr>
                <w:b/>
                <w:sz w:val="22"/>
                <w:szCs w:val="22"/>
              </w:rPr>
            </w:pPr>
            <w:r w:rsidRPr="00E963E1">
              <w:rPr>
                <w:b/>
                <w:bCs/>
                <w:color w:val="262626"/>
                <w:sz w:val="22"/>
                <w:szCs w:val="22"/>
              </w:rPr>
              <w:t xml:space="preserve">Topics </w:t>
            </w:r>
          </w:p>
        </w:tc>
      </w:tr>
      <w:tr w:rsidR="003349DC" w:rsidRPr="00E963E1" w14:paraId="226BA32A" w14:textId="77777777" w:rsidTr="00727A4B">
        <w:trPr>
          <w:cantSplit/>
        </w:trPr>
        <w:tc>
          <w:tcPr>
            <w:tcW w:w="9540" w:type="dxa"/>
            <w:gridSpan w:val="2"/>
          </w:tcPr>
          <w:p w14:paraId="3EF38205"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Domestic advocacy shelter services </w:t>
            </w:r>
          </w:p>
          <w:p w14:paraId="1ECFDF0C"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Video: 1736 Family Crisis Center </w:t>
            </w:r>
          </w:p>
          <w:p w14:paraId="27AC920C"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Local shelter information </w:t>
            </w:r>
          </w:p>
        </w:tc>
      </w:tr>
    </w:tbl>
    <w:p w14:paraId="165F3CB4" w14:textId="77777777" w:rsidR="003349DC" w:rsidRPr="00E963E1" w:rsidRDefault="003349DC" w:rsidP="003349DC">
      <w:pPr>
        <w:pStyle w:val="BodyText"/>
        <w:rPr>
          <w:rFonts w:ascii="Times New Roman" w:hAnsi="Times New Roman"/>
          <w:sz w:val="22"/>
          <w:szCs w:val="22"/>
        </w:rPr>
      </w:pPr>
      <w:r w:rsidRPr="00E963E1">
        <w:rPr>
          <w:rFonts w:ascii="Times New Roman" w:hAnsi="Times New Roman"/>
          <w:sz w:val="22"/>
          <w:szCs w:val="22"/>
        </w:rPr>
        <w:t>This Unit relates to course objective 5.</w:t>
      </w:r>
    </w:p>
    <w:p w14:paraId="5EA892F1" w14:textId="77777777" w:rsidR="003349DC" w:rsidRPr="00E963E1" w:rsidRDefault="003349DC" w:rsidP="003349DC">
      <w:pPr>
        <w:pStyle w:val="Heading3"/>
        <w:rPr>
          <w:rFonts w:ascii="Times New Roman" w:hAnsi="Times New Roman"/>
          <w:szCs w:val="22"/>
        </w:rPr>
      </w:pPr>
      <w:r w:rsidRPr="00E963E1">
        <w:rPr>
          <w:rFonts w:ascii="Times New Roman" w:hAnsi="Times New Roman"/>
          <w:szCs w:val="22"/>
        </w:rPr>
        <w:t>Required Readings</w:t>
      </w:r>
    </w:p>
    <w:p w14:paraId="041A0152" w14:textId="5016BD36" w:rsidR="003349DC" w:rsidRPr="00E963E1" w:rsidRDefault="003349DC" w:rsidP="003D08E6">
      <w:pPr>
        <w:pStyle w:val="Bib"/>
        <w:rPr>
          <w:rFonts w:ascii="Times New Roman" w:hAnsi="Times New Roman" w:cs="Times New Roman"/>
          <w:sz w:val="22"/>
          <w:szCs w:val="22"/>
        </w:rPr>
      </w:pPr>
      <w:r w:rsidRPr="00E963E1">
        <w:rPr>
          <w:rFonts w:ascii="Times New Roman" w:hAnsi="Times New Roman" w:cs="Times New Roman"/>
          <w:sz w:val="22"/>
          <w:szCs w:val="22"/>
        </w:rPr>
        <w:t xml:space="preserve">Peterson, C. (1999). </w:t>
      </w:r>
      <w:r w:rsidRPr="00E963E1">
        <w:rPr>
          <w:rFonts w:ascii="Times New Roman" w:hAnsi="Times New Roman" w:cs="Times New Roman"/>
          <w:i/>
          <w:sz w:val="22"/>
          <w:szCs w:val="22"/>
        </w:rPr>
        <w:t xml:space="preserve">Confidentiality and domestic violence. </w:t>
      </w:r>
      <w:r w:rsidRPr="00E963E1">
        <w:rPr>
          <w:rFonts w:ascii="Times New Roman" w:hAnsi="Times New Roman" w:cs="Times New Roman"/>
          <w:sz w:val="22"/>
          <w:szCs w:val="22"/>
        </w:rPr>
        <w:t>California sample.</w:t>
      </w:r>
      <w:r w:rsidRPr="00E963E1">
        <w:rPr>
          <w:rFonts w:ascii="Times New Roman" w:hAnsi="Times New Roman" w:cs="Times New Roman"/>
          <w:sz w:val="22"/>
          <w:szCs w:val="22"/>
        </w:rPr>
        <w:br/>
        <w:t xml:space="preserve">(Instructor Note: This non-published work was originally created for the State </w:t>
      </w:r>
      <w:proofErr w:type="spellStart"/>
      <w:r w:rsidRPr="00E963E1">
        <w:rPr>
          <w:rFonts w:ascii="Times New Roman" w:hAnsi="Times New Roman" w:cs="Times New Roman"/>
          <w:sz w:val="22"/>
          <w:szCs w:val="22"/>
        </w:rPr>
        <w:t>CalWorks</w:t>
      </w:r>
      <w:proofErr w:type="spellEnd"/>
      <w:r w:rsidRPr="00E963E1">
        <w:rPr>
          <w:rFonts w:ascii="Times New Roman" w:hAnsi="Times New Roman" w:cs="Times New Roman"/>
          <w:sz w:val="22"/>
          <w:szCs w:val="22"/>
        </w:rPr>
        <w:t xml:space="preserve"> Joint Task Force and is available from instructor.) </w:t>
      </w:r>
      <w:r w:rsidR="003D08E6" w:rsidRPr="000569B3">
        <w:rPr>
          <w:rFonts w:ascii="Times New Roman" w:hAnsi="Times New Roman" w:cs="Times New Roman"/>
          <w:sz w:val="22"/>
          <w:szCs w:val="22"/>
        </w:rPr>
        <w:t xml:space="preserve">(Instructor Note: This is </w:t>
      </w:r>
      <w:r w:rsidR="003D08E6" w:rsidRPr="000569B3">
        <w:rPr>
          <w:rFonts w:ascii="Times New Roman" w:hAnsi="Times New Roman" w:cs="Times New Roman"/>
          <w:b/>
          <w:sz w:val="22"/>
          <w:szCs w:val="22"/>
        </w:rPr>
        <w:t>handout</w:t>
      </w:r>
      <w:r w:rsidR="003D08E6" w:rsidRPr="000569B3">
        <w:rPr>
          <w:rFonts w:ascii="Times New Roman" w:hAnsi="Times New Roman" w:cs="Times New Roman"/>
          <w:sz w:val="22"/>
          <w:szCs w:val="22"/>
        </w:rPr>
        <w:t>.)</w:t>
      </w:r>
    </w:p>
    <w:p w14:paraId="74B14B20"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Peterson, C. (2020). </w:t>
      </w:r>
      <w:r w:rsidRPr="00E963E1">
        <w:rPr>
          <w:rFonts w:ascii="Times New Roman" w:hAnsi="Times New Roman" w:cs="Times New Roman"/>
          <w:i/>
          <w:iCs/>
          <w:sz w:val="22"/>
          <w:szCs w:val="22"/>
        </w:rPr>
        <w:t>Interpersonal Aggression: Complexities and Intimate Partner Abuse</w:t>
      </w:r>
      <w:r w:rsidRPr="00E963E1">
        <w:rPr>
          <w:rFonts w:ascii="Times New Roman" w:hAnsi="Times New Roman" w:cs="Times New Roman"/>
          <w:sz w:val="22"/>
          <w:szCs w:val="22"/>
        </w:rPr>
        <w:t xml:space="preserve"> pp. 70-112</w:t>
      </w:r>
      <w:r w:rsidRPr="00E963E1">
        <w:rPr>
          <w:rFonts w:ascii="Times New Roman" w:hAnsi="Times New Roman" w:cs="Times New Roman"/>
          <w:i/>
          <w:iCs/>
          <w:sz w:val="22"/>
          <w:szCs w:val="22"/>
        </w:rPr>
        <w:t xml:space="preserve">. </w:t>
      </w:r>
      <w:proofErr w:type="spellStart"/>
      <w:r w:rsidRPr="00E963E1">
        <w:rPr>
          <w:rFonts w:ascii="Times New Roman" w:hAnsi="Times New Roman" w:cs="Times New Roman"/>
          <w:sz w:val="22"/>
          <w:szCs w:val="22"/>
        </w:rPr>
        <w:t>Tuscon</w:t>
      </w:r>
      <w:proofErr w:type="spellEnd"/>
      <w:r w:rsidRPr="00E963E1">
        <w:rPr>
          <w:rFonts w:ascii="Times New Roman" w:hAnsi="Times New Roman" w:cs="Times New Roman"/>
          <w:sz w:val="22"/>
          <w:szCs w:val="22"/>
        </w:rPr>
        <w:t xml:space="preserve">, AZ:  </w:t>
      </w:r>
      <w:proofErr w:type="spellStart"/>
      <w:r w:rsidRPr="00E963E1">
        <w:rPr>
          <w:rFonts w:ascii="Times New Roman" w:hAnsi="Times New Roman" w:cs="Times New Roman"/>
          <w:sz w:val="22"/>
          <w:szCs w:val="22"/>
        </w:rPr>
        <w:t>Wheatmark</w:t>
      </w:r>
      <w:proofErr w:type="spellEnd"/>
      <w:r w:rsidRPr="00E963E1">
        <w:rPr>
          <w:rFonts w:ascii="Times New Roman" w:hAnsi="Times New Roman" w:cs="Times New Roman"/>
          <w:sz w:val="22"/>
          <w:szCs w:val="22"/>
        </w:rPr>
        <w:t xml:space="preserve"> Publications. </w:t>
      </w:r>
    </w:p>
    <w:p w14:paraId="509C0E80" w14:textId="77777777" w:rsidR="003349DC" w:rsidRPr="00E963E1" w:rsidRDefault="003349DC" w:rsidP="003349DC">
      <w:pPr>
        <w:pStyle w:val="Bib"/>
        <w:rPr>
          <w:rFonts w:ascii="Times New Roman" w:hAnsi="Times New Roman" w:cs="Times New Roman"/>
          <w:sz w:val="22"/>
          <w:szCs w:val="22"/>
        </w:rPr>
      </w:pPr>
    </w:p>
    <w:tbl>
      <w:tblPr>
        <w:tblW w:w="0" w:type="auto"/>
        <w:tblInd w:w="18" w:type="dxa"/>
        <w:tblLook w:val="04A0" w:firstRow="1" w:lastRow="0" w:firstColumn="1" w:lastColumn="0" w:noHBand="0" w:noVBand="1"/>
      </w:tblPr>
      <w:tblGrid>
        <w:gridCol w:w="5653"/>
        <w:gridCol w:w="3689"/>
      </w:tblGrid>
      <w:tr w:rsidR="003349DC" w:rsidRPr="00E963E1" w14:paraId="215DAADC" w14:textId="77777777" w:rsidTr="00727A4B">
        <w:trPr>
          <w:cantSplit/>
          <w:tblHeader/>
        </w:trPr>
        <w:tc>
          <w:tcPr>
            <w:tcW w:w="5760" w:type="dxa"/>
            <w:shd w:val="clear" w:color="auto" w:fill="C00000"/>
          </w:tcPr>
          <w:p w14:paraId="0DE5125B" w14:textId="77777777" w:rsidR="003349DC" w:rsidRPr="00E963E1" w:rsidRDefault="003349DC" w:rsidP="00727A4B">
            <w:pPr>
              <w:keepNext/>
              <w:spacing w:before="20" w:after="20"/>
              <w:ind w:left="1242" w:hanging="1242"/>
              <w:rPr>
                <w:b/>
                <w:color w:val="FFFFFF"/>
                <w:sz w:val="22"/>
                <w:szCs w:val="22"/>
              </w:rPr>
            </w:pPr>
            <w:r w:rsidRPr="00E963E1">
              <w:rPr>
                <w:b/>
                <w:snapToGrid w:val="0"/>
                <w:color w:val="FFFFFF"/>
                <w:sz w:val="22"/>
                <w:szCs w:val="22"/>
              </w:rPr>
              <w:lastRenderedPageBreak/>
              <w:t>Unit 6/Unit 7:</w:t>
            </w:r>
            <w:r w:rsidRPr="00E963E1">
              <w:rPr>
                <w:b/>
                <w:snapToGrid w:val="0"/>
                <w:color w:val="FFFFFF"/>
                <w:sz w:val="22"/>
                <w:szCs w:val="22"/>
              </w:rPr>
              <w:tab/>
              <w:t>Direct Clinical Practice Skills</w:t>
            </w:r>
          </w:p>
        </w:tc>
        <w:tc>
          <w:tcPr>
            <w:tcW w:w="3780" w:type="dxa"/>
            <w:shd w:val="clear" w:color="auto" w:fill="C00000"/>
          </w:tcPr>
          <w:p w14:paraId="2C872854" w14:textId="5822DFB4" w:rsidR="005235C5" w:rsidRDefault="009F7B67" w:rsidP="00727A4B">
            <w:pPr>
              <w:keepNext/>
              <w:spacing w:before="20" w:after="20"/>
              <w:jc w:val="right"/>
              <w:rPr>
                <w:b/>
                <w:snapToGrid w:val="0"/>
                <w:color w:val="FFFFFF"/>
              </w:rPr>
            </w:pPr>
            <w:r>
              <w:rPr>
                <w:b/>
                <w:snapToGrid w:val="0"/>
                <w:color w:val="FFFFFF"/>
              </w:rPr>
              <w:t xml:space="preserve">Week </w:t>
            </w:r>
            <w:r w:rsidR="003375C3">
              <w:rPr>
                <w:b/>
                <w:snapToGrid w:val="0"/>
                <w:color w:val="FFFFFF"/>
              </w:rPr>
              <w:t>5</w:t>
            </w:r>
            <w:r w:rsidR="002E0AC9">
              <w:rPr>
                <w:b/>
                <w:snapToGrid w:val="0"/>
                <w:color w:val="FFFFFF"/>
              </w:rPr>
              <w:t xml:space="preserve"> </w:t>
            </w:r>
            <w:r w:rsidR="001D4784">
              <w:rPr>
                <w:b/>
                <w:snapToGrid w:val="0"/>
                <w:color w:val="FFFFFF"/>
              </w:rPr>
              <w:t xml:space="preserve">&amp; </w:t>
            </w:r>
            <w:r w:rsidR="003375C3">
              <w:rPr>
                <w:b/>
                <w:snapToGrid w:val="0"/>
                <w:color w:val="FFFFFF"/>
              </w:rPr>
              <w:t>6</w:t>
            </w:r>
          </w:p>
          <w:p w14:paraId="50066BAD" w14:textId="1AD11AAC" w:rsidR="003349DC" w:rsidRPr="00E963E1" w:rsidRDefault="009F7B67" w:rsidP="005235C5">
            <w:pPr>
              <w:keepNext/>
              <w:spacing w:before="20" w:after="20"/>
              <w:jc w:val="right"/>
              <w:rPr>
                <w:b/>
                <w:snapToGrid w:val="0"/>
                <w:color w:val="FFFFFF"/>
                <w:sz w:val="22"/>
                <w:szCs w:val="22"/>
              </w:rPr>
            </w:pPr>
            <w:r>
              <w:rPr>
                <w:b/>
                <w:snapToGrid w:val="0"/>
                <w:color w:val="FFFFFF"/>
              </w:rPr>
              <w:t>June 1</w:t>
            </w:r>
            <w:r w:rsidR="005235C5">
              <w:rPr>
                <w:b/>
                <w:snapToGrid w:val="0"/>
                <w:color w:val="FFFFFF"/>
              </w:rPr>
              <w:t>7 &amp; June 24</w:t>
            </w:r>
          </w:p>
        </w:tc>
      </w:tr>
      <w:tr w:rsidR="003349DC" w:rsidRPr="00E963E1" w14:paraId="5A149607" w14:textId="77777777" w:rsidTr="00727A4B">
        <w:trPr>
          <w:cantSplit/>
        </w:trPr>
        <w:tc>
          <w:tcPr>
            <w:tcW w:w="9540" w:type="dxa"/>
            <w:gridSpan w:val="2"/>
          </w:tcPr>
          <w:p w14:paraId="04903173" w14:textId="509075DE" w:rsidR="000B4B3E" w:rsidRPr="000B4B3E" w:rsidRDefault="000B4B3E" w:rsidP="000B4B3E">
            <w:pPr>
              <w:pStyle w:val="BodyText"/>
              <w:rPr>
                <w:rFonts w:ascii="Times New Roman" w:hAnsi="Times New Roman"/>
                <w:b/>
                <w:sz w:val="22"/>
                <w:szCs w:val="22"/>
                <w:lang w:val="en-US"/>
              </w:rPr>
            </w:pPr>
            <w:r w:rsidRPr="00E963E1">
              <w:rPr>
                <w:rFonts w:ascii="Times New Roman" w:hAnsi="Times New Roman"/>
                <w:b/>
                <w:bCs/>
                <w:color w:val="262626"/>
                <w:sz w:val="22"/>
                <w:szCs w:val="22"/>
              </w:rPr>
              <w:t xml:space="preserve">Assignment One Topic: </w:t>
            </w:r>
            <w:r w:rsidRPr="00E963E1">
              <w:rPr>
                <w:rFonts w:ascii="Times New Roman" w:hAnsi="Times New Roman"/>
                <w:b/>
                <w:bCs/>
                <w:color w:val="262626"/>
                <w:sz w:val="22"/>
                <w:szCs w:val="22"/>
                <w:lang w:val="en-US"/>
              </w:rPr>
              <w:t>compare and contrast traumatic bonding, Stockholm syndrome and domestic abuse.</w:t>
            </w:r>
          </w:p>
          <w:p w14:paraId="72F91E84" w14:textId="012BB375" w:rsidR="003349DC" w:rsidRPr="00E963E1" w:rsidRDefault="003349DC" w:rsidP="00727A4B">
            <w:pPr>
              <w:keepNext/>
              <w:rPr>
                <w:b/>
                <w:sz w:val="22"/>
                <w:szCs w:val="22"/>
              </w:rPr>
            </w:pPr>
            <w:r w:rsidRPr="00E963E1">
              <w:rPr>
                <w:b/>
                <w:bCs/>
                <w:color w:val="262626"/>
                <w:sz w:val="22"/>
                <w:szCs w:val="22"/>
              </w:rPr>
              <w:t xml:space="preserve">Topics </w:t>
            </w:r>
          </w:p>
        </w:tc>
      </w:tr>
      <w:tr w:rsidR="003349DC" w:rsidRPr="00E963E1" w14:paraId="094AE18A" w14:textId="77777777" w:rsidTr="00727A4B">
        <w:trPr>
          <w:cantSplit/>
        </w:trPr>
        <w:tc>
          <w:tcPr>
            <w:tcW w:w="9540" w:type="dxa"/>
            <w:gridSpan w:val="2"/>
          </w:tcPr>
          <w:p w14:paraId="62CC6FEB"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Intervention for battering general hotline calls</w:t>
            </w:r>
          </w:p>
          <w:p w14:paraId="57EE815B"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Counseling skills</w:t>
            </w:r>
          </w:p>
          <w:p w14:paraId="73E56AFA"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Barriers to communication</w:t>
            </w:r>
          </w:p>
          <w:p w14:paraId="434600BE"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Crisis intervention</w:t>
            </w:r>
          </w:p>
          <w:p w14:paraId="6F973FAE"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Interactive exercise – Melissa &amp; Zoe</w:t>
            </w:r>
          </w:p>
          <w:p w14:paraId="1872DB11"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Interview scenarios – counseling skills</w:t>
            </w:r>
          </w:p>
        </w:tc>
      </w:tr>
    </w:tbl>
    <w:p w14:paraId="18BB0DC1" w14:textId="77777777" w:rsidR="003349DC" w:rsidRPr="00E963E1" w:rsidRDefault="003349DC" w:rsidP="003349DC">
      <w:pPr>
        <w:pStyle w:val="BodyText"/>
        <w:rPr>
          <w:rFonts w:ascii="Times New Roman" w:hAnsi="Times New Roman"/>
          <w:sz w:val="22"/>
          <w:szCs w:val="22"/>
          <w:lang w:val="en-US"/>
        </w:rPr>
      </w:pPr>
      <w:r w:rsidRPr="00E963E1">
        <w:rPr>
          <w:rFonts w:ascii="Times New Roman" w:hAnsi="Times New Roman"/>
          <w:sz w:val="22"/>
          <w:szCs w:val="22"/>
        </w:rPr>
        <w:t>This Unit relates to course objectives 1 and 3.</w:t>
      </w:r>
    </w:p>
    <w:p w14:paraId="5B0B5571" w14:textId="77777777" w:rsidR="003349DC" w:rsidRPr="00E963E1" w:rsidRDefault="003349DC" w:rsidP="003349DC">
      <w:pPr>
        <w:pStyle w:val="Heading3"/>
        <w:rPr>
          <w:rFonts w:ascii="Times New Roman" w:hAnsi="Times New Roman"/>
          <w:szCs w:val="22"/>
        </w:rPr>
      </w:pPr>
      <w:r w:rsidRPr="00E963E1">
        <w:rPr>
          <w:rFonts w:ascii="Times New Roman" w:hAnsi="Times New Roman"/>
          <w:szCs w:val="22"/>
        </w:rPr>
        <w:t>Required Readings</w:t>
      </w:r>
    </w:p>
    <w:p w14:paraId="5CD9AFF5" w14:textId="77777777" w:rsidR="003349DC" w:rsidRPr="00E963E1" w:rsidRDefault="003349DC" w:rsidP="003349DC">
      <w:pPr>
        <w:pStyle w:val="Bib"/>
        <w:spacing w:before="240"/>
        <w:rPr>
          <w:rFonts w:ascii="Times New Roman" w:hAnsi="Times New Roman" w:cs="Times New Roman"/>
          <w:sz w:val="22"/>
          <w:szCs w:val="22"/>
        </w:rPr>
      </w:pPr>
      <w:r w:rsidRPr="00E963E1">
        <w:rPr>
          <w:rFonts w:ascii="Times New Roman" w:hAnsi="Times New Roman" w:cs="Times New Roman"/>
          <w:sz w:val="22"/>
          <w:szCs w:val="22"/>
        </w:rPr>
        <w:t xml:space="preserve">Campbell, J. C. (2017). </w:t>
      </w:r>
      <w:r w:rsidRPr="00E963E1">
        <w:rPr>
          <w:rFonts w:ascii="Times New Roman" w:hAnsi="Times New Roman" w:cs="Times New Roman"/>
          <w:i/>
          <w:sz w:val="22"/>
          <w:szCs w:val="22"/>
        </w:rPr>
        <w:t>Assessing dangerousness, Third Edition: Violence by batterers, and child abusers</w:t>
      </w:r>
      <w:r w:rsidRPr="00E963E1">
        <w:rPr>
          <w:rFonts w:ascii="Times New Roman" w:hAnsi="Times New Roman" w:cs="Times New Roman"/>
          <w:iCs/>
          <w:sz w:val="22"/>
          <w:szCs w:val="22"/>
        </w:rPr>
        <w:t xml:space="preserve"> </w:t>
      </w:r>
      <w:r w:rsidRPr="00E963E1">
        <w:rPr>
          <w:rFonts w:ascii="Times New Roman" w:hAnsi="Times New Roman" w:cs="Times New Roman"/>
          <w:sz w:val="22"/>
          <w:szCs w:val="22"/>
        </w:rPr>
        <w:t>pp. 1-23)</w:t>
      </w:r>
      <w:r w:rsidRPr="00E963E1">
        <w:rPr>
          <w:rFonts w:ascii="Times New Roman" w:hAnsi="Times New Roman" w:cs="Times New Roman"/>
          <w:i/>
          <w:sz w:val="22"/>
          <w:szCs w:val="22"/>
        </w:rPr>
        <w:t>.</w:t>
      </w:r>
      <w:r w:rsidRPr="00E963E1">
        <w:rPr>
          <w:rFonts w:ascii="Times New Roman" w:hAnsi="Times New Roman" w:cs="Times New Roman"/>
          <w:sz w:val="22"/>
          <w:szCs w:val="22"/>
        </w:rPr>
        <w:t xml:space="preserve"> New York, NY: Springer Publications.</w:t>
      </w:r>
    </w:p>
    <w:p w14:paraId="26403707" w14:textId="77777777" w:rsidR="003349DC" w:rsidRPr="00E963E1" w:rsidRDefault="003349DC" w:rsidP="003349DC">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Gondolf</w:t>
      </w:r>
      <w:proofErr w:type="spellEnd"/>
      <w:r w:rsidRPr="00E963E1">
        <w:rPr>
          <w:rFonts w:ascii="Times New Roman" w:hAnsi="Times New Roman" w:cs="Times New Roman"/>
          <w:sz w:val="22"/>
          <w:szCs w:val="22"/>
        </w:rPr>
        <w:t xml:space="preserve">, E. W. (2012). </w:t>
      </w:r>
      <w:r w:rsidRPr="00E963E1">
        <w:rPr>
          <w:rFonts w:ascii="Times New Roman" w:hAnsi="Times New Roman" w:cs="Times New Roman"/>
          <w:i/>
          <w:sz w:val="22"/>
          <w:szCs w:val="22"/>
        </w:rPr>
        <w:t>The future of batterer programs: Reassessing evidence-based practice</w:t>
      </w:r>
      <w:r w:rsidRPr="00E963E1">
        <w:rPr>
          <w:rFonts w:ascii="Times New Roman" w:hAnsi="Times New Roman" w:cs="Times New Roman"/>
          <w:iCs/>
          <w:sz w:val="22"/>
          <w:szCs w:val="22"/>
        </w:rPr>
        <w:t xml:space="preserve"> (pp.85 – 126)</w:t>
      </w:r>
      <w:r w:rsidRPr="00E963E1">
        <w:rPr>
          <w:rFonts w:ascii="Times New Roman" w:hAnsi="Times New Roman" w:cs="Times New Roman"/>
          <w:sz w:val="22"/>
          <w:szCs w:val="22"/>
        </w:rPr>
        <w:t>. Thousand Oaks, CA: Sage Publications.</w:t>
      </w:r>
    </w:p>
    <w:p w14:paraId="05522565" w14:textId="696D54AB" w:rsidR="00D21F8D" w:rsidRPr="00D21F8D" w:rsidRDefault="00D21F8D" w:rsidP="00D21F8D">
      <w:pPr>
        <w:pStyle w:val="Bib"/>
        <w:rPr>
          <w:rFonts w:ascii="Times New Roman" w:hAnsi="Times New Roman" w:cs="Times New Roman"/>
          <w:sz w:val="22"/>
          <w:szCs w:val="22"/>
        </w:rPr>
      </w:pPr>
      <w:r w:rsidRPr="00D21F8D">
        <w:rPr>
          <w:rFonts w:ascii="Times New Roman" w:hAnsi="Times New Roman" w:cs="Times New Roman"/>
          <w:sz w:val="22"/>
          <w:szCs w:val="22"/>
        </w:rPr>
        <w:t xml:space="preserve">Center for Substance Abuse Treatment. Substance Abuse Treatment and Domestic Violence. Treatment Improvement Protocol (TIP) Series, No. 25. HHS Publication No. (SMA) 12-4076. Rockville, MD: Substance Abuse and Mental Health Services Administration, </w:t>
      </w:r>
      <w:r w:rsidRPr="00617CD2">
        <w:rPr>
          <w:rFonts w:ascii="Times New Roman" w:hAnsi="Times New Roman" w:cs="Times New Roman"/>
          <w:sz w:val="22"/>
          <w:szCs w:val="22"/>
        </w:rPr>
        <w:t>2012</w:t>
      </w:r>
      <w:r w:rsidRPr="00D21F8D">
        <w:rPr>
          <w:rFonts w:ascii="Times New Roman" w:hAnsi="Times New Roman" w:cs="Times New Roman"/>
          <w:sz w:val="22"/>
          <w:szCs w:val="22"/>
        </w:rPr>
        <w:t xml:space="preserve">. </w:t>
      </w:r>
    </w:p>
    <w:p w14:paraId="28C6E2BB" w14:textId="2BE167BB"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Model Policy: Substance Abuse Treatment. (2001). </w:t>
      </w:r>
      <w:r w:rsidRPr="00E963E1">
        <w:rPr>
          <w:rFonts w:ascii="Times New Roman" w:hAnsi="Times New Roman" w:cs="Times New Roman"/>
          <w:i/>
          <w:sz w:val="22"/>
          <w:szCs w:val="22"/>
        </w:rPr>
        <w:t>Substance abuse treatment system: Model policy domestic violence policy for counties.</w:t>
      </w:r>
      <w:r w:rsidRPr="00E963E1">
        <w:rPr>
          <w:rFonts w:ascii="Times New Roman" w:hAnsi="Times New Roman" w:cs="Times New Roman"/>
          <w:sz w:val="22"/>
          <w:szCs w:val="22"/>
        </w:rPr>
        <w:t xml:space="preserve"> New York.</w:t>
      </w:r>
    </w:p>
    <w:p w14:paraId="70F4D880"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Peterson, C. (2020). </w:t>
      </w:r>
      <w:r w:rsidRPr="00E963E1">
        <w:rPr>
          <w:rFonts w:ascii="Times New Roman" w:hAnsi="Times New Roman" w:cs="Times New Roman"/>
          <w:i/>
          <w:iCs/>
          <w:sz w:val="22"/>
          <w:szCs w:val="22"/>
        </w:rPr>
        <w:t>Interpersonal Aggression: Complexities and Intimate Partner Abuse</w:t>
      </w:r>
      <w:r w:rsidRPr="00E963E1">
        <w:rPr>
          <w:rFonts w:ascii="Times New Roman" w:hAnsi="Times New Roman" w:cs="Times New Roman"/>
          <w:sz w:val="22"/>
          <w:szCs w:val="22"/>
        </w:rPr>
        <w:t xml:space="preserve"> pp. 148-182</w:t>
      </w:r>
      <w:r w:rsidRPr="00E963E1">
        <w:rPr>
          <w:rFonts w:ascii="Times New Roman" w:hAnsi="Times New Roman" w:cs="Times New Roman"/>
          <w:i/>
          <w:iCs/>
          <w:sz w:val="22"/>
          <w:szCs w:val="22"/>
        </w:rPr>
        <w:t xml:space="preserve">. </w:t>
      </w:r>
      <w:proofErr w:type="spellStart"/>
      <w:r w:rsidRPr="00E963E1">
        <w:rPr>
          <w:rFonts w:ascii="Times New Roman" w:hAnsi="Times New Roman" w:cs="Times New Roman"/>
          <w:sz w:val="22"/>
          <w:szCs w:val="22"/>
        </w:rPr>
        <w:t>Tuscon</w:t>
      </w:r>
      <w:proofErr w:type="spellEnd"/>
      <w:r w:rsidRPr="00E963E1">
        <w:rPr>
          <w:rFonts w:ascii="Times New Roman" w:hAnsi="Times New Roman" w:cs="Times New Roman"/>
          <w:sz w:val="22"/>
          <w:szCs w:val="22"/>
        </w:rPr>
        <w:t xml:space="preserve">, AZ:  </w:t>
      </w:r>
      <w:proofErr w:type="spellStart"/>
      <w:r w:rsidRPr="00E963E1">
        <w:rPr>
          <w:rFonts w:ascii="Times New Roman" w:hAnsi="Times New Roman" w:cs="Times New Roman"/>
          <w:sz w:val="22"/>
          <w:szCs w:val="22"/>
        </w:rPr>
        <w:t>Wheatmark</w:t>
      </w:r>
      <w:proofErr w:type="spellEnd"/>
      <w:r w:rsidRPr="00E963E1">
        <w:rPr>
          <w:rFonts w:ascii="Times New Roman" w:hAnsi="Times New Roman" w:cs="Times New Roman"/>
          <w:sz w:val="22"/>
          <w:szCs w:val="22"/>
        </w:rPr>
        <w:t xml:space="preserve"> Publications. Chapter 6.</w:t>
      </w:r>
    </w:p>
    <w:p w14:paraId="7C22AC05" w14:textId="6AC81DBA" w:rsidR="003349DC" w:rsidRPr="00E963E1" w:rsidRDefault="003349DC" w:rsidP="00A26977">
      <w:pPr>
        <w:pStyle w:val="Bib"/>
        <w:rPr>
          <w:rFonts w:ascii="Times New Roman" w:hAnsi="Times New Roman" w:cs="Times New Roman"/>
          <w:sz w:val="22"/>
          <w:szCs w:val="22"/>
        </w:rPr>
      </w:pPr>
      <w:r w:rsidRPr="00E963E1">
        <w:rPr>
          <w:rFonts w:ascii="Times New Roman" w:hAnsi="Times New Roman" w:cs="Times New Roman"/>
          <w:sz w:val="22"/>
          <w:szCs w:val="22"/>
        </w:rPr>
        <w:t xml:space="preserve">Sacks, S., &amp; </w:t>
      </w:r>
      <w:proofErr w:type="spellStart"/>
      <w:r w:rsidRPr="00E963E1">
        <w:rPr>
          <w:rFonts w:ascii="Times New Roman" w:hAnsi="Times New Roman" w:cs="Times New Roman"/>
          <w:sz w:val="22"/>
          <w:szCs w:val="22"/>
        </w:rPr>
        <w:t>Ries</w:t>
      </w:r>
      <w:proofErr w:type="spellEnd"/>
      <w:r w:rsidRPr="00E963E1">
        <w:rPr>
          <w:rFonts w:ascii="Times New Roman" w:hAnsi="Times New Roman" w:cs="Times New Roman"/>
          <w:sz w:val="22"/>
          <w:szCs w:val="22"/>
        </w:rPr>
        <w:t xml:space="preserve">, R. K. (2005). </w:t>
      </w:r>
      <w:r w:rsidRPr="00E963E1">
        <w:rPr>
          <w:rFonts w:ascii="Times New Roman" w:hAnsi="Times New Roman" w:cs="Times New Roman"/>
          <w:i/>
          <w:sz w:val="22"/>
          <w:szCs w:val="22"/>
        </w:rPr>
        <w:t xml:space="preserve">Substance abuse and co-occurring disorders. </w:t>
      </w:r>
      <w:r w:rsidRPr="00E963E1">
        <w:rPr>
          <w:rFonts w:ascii="Times New Roman" w:hAnsi="Times New Roman" w:cs="Times New Roman"/>
          <w:sz w:val="22"/>
          <w:szCs w:val="22"/>
        </w:rPr>
        <w:t xml:space="preserve">Center for Substance Abuse Treatment. Substance Abuse Treatment for Persons with Co-occurring Disorders. Treatment Improvement Protocol (TIP) Series 42. DHHS Publication No. (SMA) 05-3992. Rockville, MD: Substance Abuse and Mental Health Services Administration. </w:t>
      </w:r>
      <w:r w:rsidR="004172BF">
        <w:rPr>
          <w:rFonts w:ascii="Times New Roman" w:hAnsi="Times New Roman" w:cs="Times New Roman"/>
          <w:sz w:val="22"/>
          <w:szCs w:val="22"/>
        </w:rPr>
        <w:t xml:space="preserve"> </w:t>
      </w:r>
      <w:r w:rsidR="00A26977" w:rsidRPr="000569B3">
        <w:rPr>
          <w:rFonts w:ascii="Times New Roman" w:hAnsi="Times New Roman" w:cs="Times New Roman"/>
          <w:sz w:val="22"/>
          <w:szCs w:val="22"/>
        </w:rPr>
        <w:t xml:space="preserve">(Instructor Note: This is </w:t>
      </w:r>
      <w:r w:rsidR="00A26977" w:rsidRPr="000569B3">
        <w:rPr>
          <w:rFonts w:ascii="Times New Roman" w:hAnsi="Times New Roman" w:cs="Times New Roman"/>
          <w:b/>
          <w:sz w:val="22"/>
          <w:szCs w:val="22"/>
        </w:rPr>
        <w:t>handout</w:t>
      </w:r>
      <w:r w:rsidR="00A26977" w:rsidRPr="000569B3">
        <w:rPr>
          <w:rFonts w:ascii="Times New Roman" w:hAnsi="Times New Roman" w:cs="Times New Roman"/>
          <w:sz w:val="22"/>
          <w:szCs w:val="22"/>
        </w:rPr>
        <w:t>.)</w:t>
      </w:r>
    </w:p>
    <w:p w14:paraId="592E3007" w14:textId="2710EAF7" w:rsidR="003349DC" w:rsidRPr="00E963E1" w:rsidRDefault="003349DC" w:rsidP="007B71C1">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Zubretsky</w:t>
      </w:r>
      <w:proofErr w:type="spellEnd"/>
      <w:r w:rsidRPr="00E963E1">
        <w:rPr>
          <w:rFonts w:ascii="Times New Roman" w:hAnsi="Times New Roman" w:cs="Times New Roman"/>
          <w:sz w:val="22"/>
          <w:szCs w:val="22"/>
        </w:rPr>
        <w:t xml:space="preserve">, T. (n.d.). </w:t>
      </w:r>
      <w:r w:rsidRPr="00E963E1">
        <w:rPr>
          <w:rFonts w:ascii="Times New Roman" w:hAnsi="Times New Roman" w:cs="Times New Roman"/>
          <w:i/>
          <w:sz w:val="22"/>
          <w:szCs w:val="22"/>
        </w:rPr>
        <w:t>Domestic violence and chemical dependency: Different languages</w:t>
      </w:r>
      <w:r w:rsidRPr="00E963E1">
        <w:rPr>
          <w:rFonts w:ascii="Times New Roman" w:hAnsi="Times New Roman" w:cs="Times New Roman"/>
          <w:sz w:val="22"/>
          <w:szCs w:val="22"/>
        </w:rPr>
        <w:t xml:space="preserve">. New York: New York State Office for the Prevention of Domestic Violence. Retrieved from </w:t>
      </w:r>
      <w:hyperlink r:id="rId17" w:anchor="a_toc1" w:history="1">
        <w:r w:rsidRPr="00E963E1">
          <w:rPr>
            <w:rStyle w:val="Hyperlink"/>
            <w:rFonts w:ascii="Times New Roman" w:hAnsi="Times New Roman" w:cs="Times New Roman"/>
            <w:sz w:val="22"/>
            <w:szCs w:val="22"/>
          </w:rPr>
          <w:t>www.dhs.state.il.us/page.aspx?item=38494#a_toc1</w:t>
        </w:r>
      </w:hyperlink>
      <w:r w:rsidRPr="00E963E1">
        <w:rPr>
          <w:rFonts w:ascii="Times New Roman" w:hAnsi="Times New Roman" w:cs="Times New Roman"/>
          <w:sz w:val="22"/>
          <w:szCs w:val="22"/>
        </w:rPr>
        <w:t xml:space="preserve"> </w:t>
      </w:r>
      <w:r w:rsidR="007B71C1" w:rsidRPr="000569B3">
        <w:rPr>
          <w:rFonts w:ascii="Times New Roman" w:hAnsi="Times New Roman" w:cs="Times New Roman"/>
          <w:sz w:val="22"/>
          <w:szCs w:val="22"/>
        </w:rPr>
        <w:t xml:space="preserve">(Instructor Note: This is </w:t>
      </w:r>
      <w:r w:rsidR="007B71C1" w:rsidRPr="000569B3">
        <w:rPr>
          <w:rFonts w:ascii="Times New Roman" w:hAnsi="Times New Roman" w:cs="Times New Roman"/>
          <w:b/>
          <w:sz w:val="22"/>
          <w:szCs w:val="22"/>
        </w:rPr>
        <w:t>handout</w:t>
      </w:r>
      <w:r w:rsidR="007B71C1" w:rsidRPr="000569B3">
        <w:rPr>
          <w:rFonts w:ascii="Times New Roman" w:hAnsi="Times New Roman" w:cs="Times New Roman"/>
          <w:sz w:val="22"/>
          <w:szCs w:val="22"/>
        </w:rPr>
        <w:t>.)</w:t>
      </w:r>
    </w:p>
    <w:p w14:paraId="5BF57241" w14:textId="5307B70A" w:rsidR="003349DC" w:rsidRPr="00E963E1" w:rsidRDefault="003349DC" w:rsidP="007B71C1">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Zubretsky</w:t>
      </w:r>
      <w:proofErr w:type="spellEnd"/>
      <w:r w:rsidRPr="00E963E1">
        <w:rPr>
          <w:rFonts w:ascii="Times New Roman" w:hAnsi="Times New Roman" w:cs="Times New Roman"/>
          <w:sz w:val="22"/>
          <w:szCs w:val="22"/>
        </w:rPr>
        <w:t xml:space="preserve">, T. M., &amp; </w:t>
      </w:r>
      <w:proofErr w:type="spellStart"/>
      <w:r w:rsidRPr="00E963E1">
        <w:rPr>
          <w:rFonts w:ascii="Times New Roman" w:hAnsi="Times New Roman" w:cs="Times New Roman"/>
          <w:sz w:val="22"/>
          <w:szCs w:val="22"/>
        </w:rPr>
        <w:t>Digirolamo</w:t>
      </w:r>
      <w:proofErr w:type="spellEnd"/>
      <w:r w:rsidRPr="00E963E1">
        <w:rPr>
          <w:rFonts w:ascii="Times New Roman" w:hAnsi="Times New Roman" w:cs="Times New Roman"/>
          <w:sz w:val="22"/>
          <w:szCs w:val="22"/>
        </w:rPr>
        <w:t xml:space="preserve">, K. M. (n.d.). </w:t>
      </w:r>
      <w:r w:rsidRPr="00E963E1">
        <w:rPr>
          <w:rFonts w:ascii="Times New Roman" w:hAnsi="Times New Roman" w:cs="Times New Roman"/>
          <w:i/>
          <w:sz w:val="22"/>
          <w:szCs w:val="22"/>
        </w:rPr>
        <w:t>The false connection between adult domestic violence and alcohol</w:t>
      </w:r>
      <w:r w:rsidRPr="00E963E1">
        <w:rPr>
          <w:rFonts w:ascii="Times New Roman" w:hAnsi="Times New Roman" w:cs="Times New Roman"/>
          <w:sz w:val="22"/>
          <w:szCs w:val="22"/>
        </w:rPr>
        <w:t xml:space="preserve">. Troy, NY: The Alcohol Connection. Retrieved from </w:t>
      </w:r>
      <w:hyperlink r:id="rId18" w:history="1">
        <w:r w:rsidRPr="00E963E1">
          <w:rPr>
            <w:rStyle w:val="Hyperlink"/>
            <w:rFonts w:ascii="Times New Roman" w:hAnsi="Times New Roman" w:cs="Times New Roman"/>
            <w:sz w:val="22"/>
            <w:szCs w:val="22"/>
          </w:rPr>
          <w:t>www.safetyzone.org/false_cx.htm</w:t>
        </w:r>
      </w:hyperlink>
      <w:r w:rsidR="007B71C1">
        <w:rPr>
          <w:rStyle w:val="Hyperlink"/>
          <w:rFonts w:ascii="Times New Roman" w:hAnsi="Times New Roman" w:cs="Times New Roman"/>
          <w:sz w:val="22"/>
          <w:szCs w:val="22"/>
        </w:rPr>
        <w:t xml:space="preserve"> </w:t>
      </w:r>
      <w:r w:rsidR="007B71C1" w:rsidRPr="000569B3">
        <w:rPr>
          <w:rFonts w:ascii="Times New Roman" w:hAnsi="Times New Roman" w:cs="Times New Roman"/>
          <w:sz w:val="22"/>
          <w:szCs w:val="22"/>
        </w:rPr>
        <w:t xml:space="preserve">(Instructor Note: This is </w:t>
      </w:r>
      <w:r w:rsidR="007B71C1" w:rsidRPr="000569B3">
        <w:rPr>
          <w:rFonts w:ascii="Times New Roman" w:hAnsi="Times New Roman" w:cs="Times New Roman"/>
          <w:b/>
          <w:sz w:val="22"/>
          <w:szCs w:val="22"/>
        </w:rPr>
        <w:t>handout</w:t>
      </w:r>
      <w:r w:rsidR="007B71C1" w:rsidRPr="000569B3">
        <w:rPr>
          <w:rFonts w:ascii="Times New Roman" w:hAnsi="Times New Roman" w:cs="Times New Roman"/>
          <w:sz w:val="22"/>
          <w:szCs w:val="22"/>
        </w:rPr>
        <w:t>.)</w:t>
      </w:r>
      <w:r w:rsidRPr="00E963E1">
        <w:rPr>
          <w:rFonts w:ascii="Times New Roman" w:hAnsi="Times New Roman" w:cs="Times New Roman"/>
          <w:sz w:val="22"/>
          <w:szCs w:val="22"/>
        </w:rPr>
        <w:br/>
      </w:r>
    </w:p>
    <w:tbl>
      <w:tblPr>
        <w:tblW w:w="10152" w:type="dxa"/>
        <w:tblInd w:w="18" w:type="dxa"/>
        <w:tblLook w:val="04A0" w:firstRow="1" w:lastRow="0" w:firstColumn="1" w:lastColumn="0" w:noHBand="0" w:noVBand="1"/>
      </w:tblPr>
      <w:tblGrid>
        <w:gridCol w:w="7110"/>
        <w:gridCol w:w="3042"/>
      </w:tblGrid>
      <w:tr w:rsidR="003349DC" w:rsidRPr="00E963E1" w14:paraId="631F0704" w14:textId="77777777" w:rsidTr="00EA738C">
        <w:trPr>
          <w:cantSplit/>
          <w:tblHeader/>
        </w:trPr>
        <w:tc>
          <w:tcPr>
            <w:tcW w:w="7110" w:type="dxa"/>
            <w:shd w:val="clear" w:color="auto" w:fill="C00000"/>
          </w:tcPr>
          <w:p w14:paraId="722D0F29" w14:textId="7570791C" w:rsidR="00E459B6" w:rsidRPr="00EA738C" w:rsidRDefault="003349DC" w:rsidP="00EA738C">
            <w:pPr>
              <w:keepNext/>
              <w:spacing w:before="20" w:after="20"/>
              <w:ind w:left="1242" w:hanging="1242"/>
              <w:rPr>
                <w:b/>
                <w:snapToGrid w:val="0"/>
                <w:color w:val="FFFFFF"/>
              </w:rPr>
            </w:pPr>
            <w:r w:rsidRPr="00E963E1">
              <w:rPr>
                <w:b/>
                <w:snapToGrid w:val="0"/>
                <w:color w:val="FFFFFF"/>
                <w:sz w:val="22"/>
                <w:szCs w:val="22"/>
              </w:rPr>
              <w:lastRenderedPageBreak/>
              <w:t>Unit 8/Unit 9:</w:t>
            </w:r>
            <w:r w:rsidRPr="00E963E1">
              <w:rPr>
                <w:b/>
                <w:snapToGrid w:val="0"/>
                <w:color w:val="FFFFFF"/>
                <w:sz w:val="22"/>
                <w:szCs w:val="22"/>
              </w:rPr>
              <w:tab/>
              <w:t xml:space="preserve">Effects of Domestic </w:t>
            </w:r>
            <w:r w:rsidR="00A27328">
              <w:rPr>
                <w:b/>
                <w:snapToGrid w:val="0"/>
                <w:color w:val="FFFFFF"/>
                <w:sz w:val="22"/>
                <w:szCs w:val="22"/>
              </w:rPr>
              <w:t>Abuse</w:t>
            </w:r>
            <w:r w:rsidRPr="00E963E1">
              <w:rPr>
                <w:b/>
                <w:snapToGrid w:val="0"/>
                <w:color w:val="FFFFFF"/>
                <w:sz w:val="22"/>
                <w:szCs w:val="22"/>
              </w:rPr>
              <w:t xml:space="preserve"> on Children</w:t>
            </w:r>
            <w:r w:rsidR="00056176">
              <w:rPr>
                <w:b/>
                <w:snapToGrid w:val="0"/>
                <w:color w:val="FFFFFF"/>
                <w:sz w:val="22"/>
                <w:szCs w:val="22"/>
              </w:rPr>
              <w:t xml:space="preserve"> &amp;</w:t>
            </w:r>
            <w:r w:rsidRPr="00E963E1">
              <w:rPr>
                <w:b/>
                <w:snapToGrid w:val="0"/>
                <w:color w:val="FFFFFF"/>
                <w:sz w:val="22"/>
                <w:szCs w:val="22"/>
              </w:rPr>
              <w:t xml:space="preserve">Teens </w:t>
            </w:r>
          </w:p>
        </w:tc>
        <w:tc>
          <w:tcPr>
            <w:tcW w:w="3042" w:type="dxa"/>
            <w:shd w:val="clear" w:color="auto" w:fill="C00000"/>
          </w:tcPr>
          <w:p w14:paraId="1E3CD59B" w14:textId="77777777" w:rsidR="00EA738C" w:rsidRDefault="008E26C0" w:rsidP="00072E3B">
            <w:pPr>
              <w:keepNext/>
              <w:spacing w:before="20" w:after="20"/>
              <w:rPr>
                <w:b/>
                <w:color w:val="FFFFFF"/>
                <w:sz w:val="22"/>
                <w:szCs w:val="22"/>
              </w:rPr>
            </w:pPr>
            <w:r>
              <w:rPr>
                <w:b/>
                <w:color w:val="FFFFFF"/>
                <w:sz w:val="22"/>
                <w:szCs w:val="22"/>
              </w:rPr>
              <w:t>Week</w:t>
            </w:r>
            <w:r w:rsidR="003349DC" w:rsidRPr="00E963E1">
              <w:rPr>
                <w:b/>
                <w:color w:val="FFFFFF"/>
                <w:sz w:val="22"/>
                <w:szCs w:val="22"/>
              </w:rPr>
              <w:t xml:space="preserve"> </w:t>
            </w:r>
            <w:r w:rsidR="000A61B8">
              <w:rPr>
                <w:b/>
                <w:color w:val="FFFFFF"/>
                <w:sz w:val="22"/>
                <w:szCs w:val="22"/>
              </w:rPr>
              <w:t>7</w:t>
            </w:r>
            <w:r w:rsidR="001D4784">
              <w:rPr>
                <w:b/>
                <w:color w:val="FFFFFF"/>
                <w:sz w:val="22"/>
                <w:szCs w:val="22"/>
              </w:rPr>
              <w:t xml:space="preserve"> &amp; </w:t>
            </w:r>
            <w:r w:rsidR="000A61B8">
              <w:rPr>
                <w:b/>
                <w:color w:val="FFFFFF"/>
                <w:sz w:val="22"/>
                <w:szCs w:val="22"/>
              </w:rPr>
              <w:t>8</w:t>
            </w:r>
            <w:r w:rsidR="00EA738C">
              <w:rPr>
                <w:b/>
                <w:color w:val="FFFFFF"/>
                <w:sz w:val="22"/>
                <w:szCs w:val="22"/>
              </w:rPr>
              <w:t xml:space="preserve"> </w:t>
            </w:r>
          </w:p>
          <w:p w14:paraId="45AB9925" w14:textId="0F111AC6" w:rsidR="003349DC" w:rsidRPr="00E963E1" w:rsidRDefault="00596DAE" w:rsidP="00072E3B">
            <w:pPr>
              <w:keepNext/>
              <w:spacing w:before="20" w:after="20"/>
              <w:rPr>
                <w:b/>
                <w:color w:val="FFFFFF"/>
                <w:sz w:val="22"/>
                <w:szCs w:val="22"/>
              </w:rPr>
            </w:pPr>
            <w:r>
              <w:rPr>
                <w:b/>
                <w:color w:val="FFFFFF"/>
                <w:sz w:val="22"/>
                <w:szCs w:val="22"/>
              </w:rPr>
              <w:t>Ju</w:t>
            </w:r>
            <w:r w:rsidR="00A328CD">
              <w:rPr>
                <w:b/>
                <w:color w:val="FFFFFF"/>
                <w:sz w:val="22"/>
                <w:szCs w:val="22"/>
              </w:rPr>
              <w:t>ly</w:t>
            </w:r>
            <w:r w:rsidR="000C49BD">
              <w:rPr>
                <w:b/>
                <w:color w:val="FFFFFF"/>
                <w:sz w:val="22"/>
                <w:szCs w:val="22"/>
              </w:rPr>
              <w:t xml:space="preserve"> </w:t>
            </w:r>
            <w:r w:rsidR="008E26C0">
              <w:rPr>
                <w:b/>
                <w:color w:val="FFFFFF"/>
                <w:sz w:val="22"/>
                <w:szCs w:val="22"/>
              </w:rPr>
              <w:t>1</w:t>
            </w:r>
            <w:r w:rsidR="00A328CD">
              <w:rPr>
                <w:b/>
                <w:color w:val="FFFFFF"/>
                <w:sz w:val="22"/>
                <w:szCs w:val="22"/>
              </w:rPr>
              <w:t xml:space="preserve"> &amp;</w:t>
            </w:r>
            <w:r w:rsidR="00EA738C">
              <w:rPr>
                <w:b/>
                <w:color w:val="FFFFFF"/>
                <w:sz w:val="22"/>
                <w:szCs w:val="22"/>
              </w:rPr>
              <w:t xml:space="preserve"> </w:t>
            </w:r>
            <w:r w:rsidR="00A328CD">
              <w:rPr>
                <w:b/>
                <w:color w:val="FFFFFF"/>
                <w:sz w:val="22"/>
                <w:szCs w:val="22"/>
              </w:rPr>
              <w:t>July 8</w:t>
            </w:r>
          </w:p>
        </w:tc>
      </w:tr>
      <w:tr w:rsidR="003349DC" w:rsidRPr="00E963E1" w14:paraId="1720A036" w14:textId="77777777" w:rsidTr="00EA738C">
        <w:trPr>
          <w:cantSplit/>
        </w:trPr>
        <w:tc>
          <w:tcPr>
            <w:tcW w:w="10152" w:type="dxa"/>
            <w:gridSpan w:val="2"/>
          </w:tcPr>
          <w:p w14:paraId="666888D1" w14:textId="4FFDE84C" w:rsidR="003349DC" w:rsidRPr="00E963E1" w:rsidRDefault="003349DC" w:rsidP="00727A4B">
            <w:pPr>
              <w:keepNext/>
              <w:rPr>
                <w:b/>
                <w:bCs/>
                <w:color w:val="262626"/>
                <w:sz w:val="22"/>
                <w:szCs w:val="22"/>
              </w:rPr>
            </w:pPr>
            <w:r w:rsidRPr="00E963E1">
              <w:rPr>
                <w:b/>
                <w:bCs/>
                <w:color w:val="262626"/>
                <w:sz w:val="22"/>
                <w:szCs w:val="22"/>
              </w:rPr>
              <w:t>Assignment Two:  What is the impact of domestic violence on health AND mental health. Students may choose to focus on victims, batterers or children.</w:t>
            </w:r>
          </w:p>
          <w:p w14:paraId="6718F8E3" w14:textId="77777777" w:rsidR="000B4B3E" w:rsidRDefault="000B4B3E" w:rsidP="00727A4B">
            <w:pPr>
              <w:keepNext/>
              <w:rPr>
                <w:b/>
                <w:bCs/>
                <w:color w:val="262626"/>
                <w:sz w:val="22"/>
                <w:szCs w:val="22"/>
              </w:rPr>
            </w:pPr>
          </w:p>
          <w:p w14:paraId="5355A17A" w14:textId="5AC588AB" w:rsidR="003349DC" w:rsidRPr="00E963E1" w:rsidRDefault="003349DC" w:rsidP="00727A4B">
            <w:pPr>
              <w:keepNext/>
              <w:rPr>
                <w:b/>
                <w:sz w:val="22"/>
                <w:szCs w:val="22"/>
              </w:rPr>
            </w:pPr>
            <w:r w:rsidRPr="00E963E1">
              <w:rPr>
                <w:b/>
                <w:bCs/>
                <w:color w:val="262626"/>
                <w:sz w:val="22"/>
                <w:szCs w:val="22"/>
              </w:rPr>
              <w:t>Topics - Children</w:t>
            </w:r>
          </w:p>
        </w:tc>
      </w:tr>
      <w:tr w:rsidR="003349DC" w:rsidRPr="00E963E1" w14:paraId="58AC194C" w14:textId="77777777" w:rsidTr="00EA738C">
        <w:trPr>
          <w:cantSplit/>
        </w:trPr>
        <w:tc>
          <w:tcPr>
            <w:tcW w:w="10152" w:type="dxa"/>
            <w:gridSpan w:val="2"/>
          </w:tcPr>
          <w:p w14:paraId="59AEF7C1"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Fact sheet on children of violent homes</w:t>
            </w:r>
          </w:p>
          <w:p w14:paraId="28639389"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Characteristics of children in crisis</w:t>
            </w:r>
          </w:p>
          <w:p w14:paraId="0F1FC23E"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Children who live in a violent environment</w:t>
            </w:r>
          </w:p>
          <w:p w14:paraId="506B8556" w14:textId="77777777" w:rsidR="003349DC" w:rsidRPr="00E963E1" w:rsidRDefault="003349DC" w:rsidP="00727A4B">
            <w:pPr>
              <w:pStyle w:val="Level1"/>
              <w:tabs>
                <w:tab w:val="clear" w:pos="342"/>
                <w:tab w:val="num" w:pos="360"/>
              </w:tabs>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Problem behaviors of children from violent homes</w:t>
            </w:r>
          </w:p>
          <w:p w14:paraId="47E712A7"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Video: Hidden victims and/or small justice: Little justice in America’s courts</w:t>
            </w:r>
          </w:p>
          <w:p w14:paraId="06C3656A" w14:textId="2802C333"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b/>
                <w:sz w:val="22"/>
                <w:szCs w:val="22"/>
                <w:lang w:val="en-US" w:eastAsia="en-US"/>
              </w:rPr>
              <w:t>Teens and Young Adults</w:t>
            </w:r>
          </w:p>
          <w:p w14:paraId="111657B2"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Teen dating violence fact sheet</w:t>
            </w:r>
          </w:p>
          <w:p w14:paraId="212F0662"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Video: CBS’ 48 Hours: “Loved to Death” – http://www.cbsnews.com/videos/loved-to-death</w:t>
            </w:r>
          </w:p>
          <w:p w14:paraId="2414925A"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What is dating violence? - PowerPoint</w:t>
            </w:r>
          </w:p>
          <w:p w14:paraId="443F5BBD"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Violence in teen relationships</w:t>
            </w:r>
          </w:p>
          <w:p w14:paraId="4DAF41B8"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Interactive exercise: Children’s scenario</w:t>
            </w:r>
          </w:p>
          <w:p w14:paraId="462022AE" w14:textId="77777777" w:rsidR="003349DC"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Interactive exercise: Teen dating abuse vignette</w:t>
            </w:r>
          </w:p>
          <w:p w14:paraId="57790470" w14:textId="63C98C81" w:rsidR="008145F6" w:rsidRPr="00E963E1" w:rsidRDefault="008145F6" w:rsidP="008145F6">
            <w:pPr>
              <w:pStyle w:val="Level1"/>
              <w:numPr>
                <w:ilvl w:val="0"/>
                <w:numId w:val="0"/>
              </w:numPr>
              <w:ind w:left="346"/>
              <w:rPr>
                <w:rFonts w:ascii="Times New Roman" w:hAnsi="Times New Roman" w:cs="Times New Roman"/>
                <w:sz w:val="22"/>
                <w:szCs w:val="22"/>
                <w:lang w:val="en-US" w:eastAsia="en-US"/>
              </w:rPr>
            </w:pPr>
          </w:p>
        </w:tc>
      </w:tr>
    </w:tbl>
    <w:p w14:paraId="5D5365EE" w14:textId="2A8C0496" w:rsidR="003349DC" w:rsidRPr="00E963E1" w:rsidRDefault="003349DC" w:rsidP="003349DC">
      <w:pPr>
        <w:pStyle w:val="BodyText"/>
        <w:rPr>
          <w:rFonts w:ascii="Times New Roman" w:hAnsi="Times New Roman"/>
          <w:sz w:val="22"/>
          <w:szCs w:val="22"/>
          <w:lang w:val="en-US"/>
        </w:rPr>
      </w:pPr>
      <w:r w:rsidRPr="00E963E1">
        <w:rPr>
          <w:rFonts w:ascii="Times New Roman" w:hAnsi="Times New Roman"/>
          <w:sz w:val="22"/>
          <w:szCs w:val="22"/>
        </w:rPr>
        <w:t>This Unit relates to course objective 3.</w:t>
      </w:r>
    </w:p>
    <w:p w14:paraId="637A35D3" w14:textId="77777777" w:rsidR="003349DC" w:rsidRPr="00E963E1" w:rsidRDefault="003349DC" w:rsidP="003349DC">
      <w:pPr>
        <w:pStyle w:val="Heading3"/>
        <w:rPr>
          <w:rFonts w:ascii="Times New Roman" w:hAnsi="Times New Roman"/>
          <w:szCs w:val="22"/>
        </w:rPr>
      </w:pPr>
      <w:r w:rsidRPr="00E963E1">
        <w:rPr>
          <w:rFonts w:ascii="Times New Roman" w:hAnsi="Times New Roman"/>
          <w:szCs w:val="22"/>
        </w:rPr>
        <w:t>Required Readings</w:t>
      </w:r>
    </w:p>
    <w:p w14:paraId="626FBBBD"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Futures Without Violence (formerly Family Violence Prevention Fund). (n.d.) </w:t>
      </w:r>
      <w:proofErr w:type="gramStart"/>
      <w:r w:rsidRPr="00E963E1">
        <w:rPr>
          <w:rFonts w:ascii="Times New Roman" w:hAnsi="Times New Roman" w:cs="Times New Roman"/>
          <w:i/>
          <w:sz w:val="22"/>
          <w:szCs w:val="22"/>
        </w:rPr>
        <w:t>Teens</w:t>
      </w:r>
      <w:proofErr w:type="gramEnd"/>
      <w:r w:rsidRPr="00E963E1">
        <w:rPr>
          <w:rFonts w:ascii="Times New Roman" w:hAnsi="Times New Roman" w:cs="Times New Roman"/>
          <w:i/>
          <w:sz w:val="22"/>
          <w:szCs w:val="22"/>
        </w:rPr>
        <w:t xml:space="preserve"> safety planning: Tips for safety and confidence.</w:t>
      </w:r>
      <w:r w:rsidRPr="00E963E1">
        <w:rPr>
          <w:rFonts w:ascii="Times New Roman" w:hAnsi="Times New Roman" w:cs="Times New Roman"/>
          <w:sz w:val="22"/>
          <w:szCs w:val="22"/>
        </w:rPr>
        <w:t xml:space="preserve"> Retrieved from </w:t>
      </w:r>
      <w:hyperlink r:id="rId19" w:history="1">
        <w:r w:rsidRPr="00E963E1">
          <w:rPr>
            <w:rStyle w:val="Hyperlink"/>
            <w:rFonts w:ascii="Times New Roman" w:hAnsi="Times New Roman" w:cs="Times New Roman"/>
            <w:sz w:val="22"/>
            <w:szCs w:val="22"/>
          </w:rPr>
          <w:t>www.futureswithoutviolence.org/userfiles/files/PublicCommunications/Create%20a%20Teen%20Safety%30Plan.pdf</w:t>
        </w:r>
      </w:hyperlink>
    </w:p>
    <w:p w14:paraId="4681F0F6" w14:textId="0308841A" w:rsidR="00F752F8" w:rsidRPr="00F41477" w:rsidRDefault="003349DC" w:rsidP="00F41477">
      <w:pPr>
        <w:pStyle w:val="Bib"/>
        <w:rPr>
          <w:rFonts w:ascii="Times New Roman" w:hAnsi="Times New Roman" w:cs="Times New Roman"/>
          <w:sz w:val="22"/>
          <w:szCs w:val="22"/>
        </w:rPr>
      </w:pPr>
      <w:r w:rsidRPr="00E963E1">
        <w:rPr>
          <w:rFonts w:ascii="Times New Roman" w:hAnsi="Times New Roman" w:cs="Times New Roman"/>
          <w:sz w:val="22"/>
          <w:szCs w:val="22"/>
        </w:rPr>
        <w:t xml:space="preserve">Futures Without Violence (formerly Family Violence Prevention Fund). (n.d.) </w:t>
      </w:r>
      <w:r w:rsidRPr="00E963E1">
        <w:rPr>
          <w:rFonts w:ascii="Times New Roman" w:hAnsi="Times New Roman" w:cs="Times New Roman"/>
          <w:i/>
          <w:sz w:val="22"/>
          <w:szCs w:val="22"/>
        </w:rPr>
        <w:t xml:space="preserve">Facts on teenagers &amp; intimate partner violence. </w:t>
      </w:r>
      <w:r w:rsidRPr="00E963E1">
        <w:rPr>
          <w:rFonts w:ascii="Times New Roman" w:hAnsi="Times New Roman" w:cs="Times New Roman"/>
          <w:sz w:val="22"/>
          <w:szCs w:val="22"/>
        </w:rPr>
        <w:t xml:space="preserve">Retrieved from </w:t>
      </w:r>
      <w:hyperlink r:id="rId20" w:history="1">
        <w:r w:rsidRPr="00E963E1">
          <w:rPr>
            <w:rStyle w:val="Hyperlink"/>
            <w:rFonts w:ascii="Times New Roman" w:hAnsi="Times New Roman" w:cs="Times New Roman"/>
            <w:sz w:val="22"/>
            <w:szCs w:val="22"/>
          </w:rPr>
          <w:t>www.futureswithoutviolence.org/userfiles/filesTeens/The%20Facts%20on%20Tweens%20and%20Teens%20and%20Dating%20Violence%20FINAL.pdf</w:t>
        </w:r>
      </w:hyperlink>
      <w:r w:rsidR="00F41477">
        <w:rPr>
          <w:rStyle w:val="Hyperlink"/>
          <w:rFonts w:ascii="Times New Roman" w:hAnsi="Times New Roman" w:cs="Times New Roman"/>
          <w:sz w:val="22"/>
          <w:szCs w:val="22"/>
        </w:rPr>
        <w:t xml:space="preserve"> </w:t>
      </w:r>
      <w:r w:rsidR="00F41477" w:rsidRPr="000569B3">
        <w:rPr>
          <w:rFonts w:ascii="Times New Roman" w:hAnsi="Times New Roman" w:cs="Times New Roman"/>
          <w:sz w:val="22"/>
          <w:szCs w:val="22"/>
        </w:rPr>
        <w:t xml:space="preserve">(Instructor Note: This is </w:t>
      </w:r>
      <w:r w:rsidR="00F41477" w:rsidRPr="000569B3">
        <w:rPr>
          <w:rFonts w:ascii="Times New Roman" w:hAnsi="Times New Roman" w:cs="Times New Roman"/>
          <w:b/>
          <w:sz w:val="22"/>
          <w:szCs w:val="22"/>
        </w:rPr>
        <w:t>handout</w:t>
      </w:r>
      <w:r w:rsidR="00F41477" w:rsidRPr="000569B3">
        <w:rPr>
          <w:rFonts w:ascii="Times New Roman" w:hAnsi="Times New Roman" w:cs="Times New Roman"/>
          <w:sz w:val="22"/>
          <w:szCs w:val="22"/>
        </w:rPr>
        <w:t>.)</w:t>
      </w:r>
    </w:p>
    <w:p w14:paraId="62C19F86" w14:textId="2DFB7306" w:rsidR="003349DC" w:rsidRPr="00E963E1" w:rsidRDefault="003349DC" w:rsidP="00FD1251">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Girshick</w:t>
      </w:r>
      <w:proofErr w:type="spellEnd"/>
      <w:r w:rsidRPr="00E963E1">
        <w:rPr>
          <w:rFonts w:ascii="Times New Roman" w:hAnsi="Times New Roman" w:cs="Times New Roman"/>
          <w:sz w:val="22"/>
          <w:szCs w:val="22"/>
        </w:rPr>
        <w:t xml:space="preserve">, L. B. (1993). </w:t>
      </w:r>
      <w:r w:rsidRPr="00E963E1">
        <w:rPr>
          <w:rFonts w:ascii="Times New Roman" w:hAnsi="Times New Roman" w:cs="Times New Roman"/>
          <w:i/>
          <w:sz w:val="22"/>
          <w:szCs w:val="22"/>
        </w:rPr>
        <w:t>Teen dating violence, violence update: Response to the victimization of women and children</w:t>
      </w:r>
      <w:r w:rsidRPr="00E963E1">
        <w:rPr>
          <w:rFonts w:ascii="Times New Roman" w:hAnsi="Times New Roman" w:cs="Times New Roman"/>
          <w:sz w:val="22"/>
          <w:szCs w:val="22"/>
        </w:rPr>
        <w:t>. Thousand Oaks, CA: Sage Publications.</w:t>
      </w:r>
      <w:r w:rsidR="00FD1251">
        <w:rPr>
          <w:rFonts w:ascii="Times New Roman" w:hAnsi="Times New Roman" w:cs="Times New Roman"/>
          <w:sz w:val="22"/>
          <w:szCs w:val="22"/>
        </w:rPr>
        <w:t xml:space="preserve"> </w:t>
      </w:r>
      <w:r w:rsidR="00FD1251" w:rsidRPr="000569B3">
        <w:rPr>
          <w:rFonts w:ascii="Times New Roman" w:hAnsi="Times New Roman" w:cs="Times New Roman"/>
          <w:sz w:val="22"/>
          <w:szCs w:val="22"/>
        </w:rPr>
        <w:t xml:space="preserve">(Instructor Note: This is </w:t>
      </w:r>
      <w:r w:rsidR="00FD1251" w:rsidRPr="000569B3">
        <w:rPr>
          <w:rFonts w:ascii="Times New Roman" w:hAnsi="Times New Roman" w:cs="Times New Roman"/>
          <w:b/>
          <w:sz w:val="22"/>
          <w:szCs w:val="22"/>
        </w:rPr>
        <w:t>handout</w:t>
      </w:r>
      <w:r w:rsidR="00FD1251" w:rsidRPr="000569B3">
        <w:rPr>
          <w:rFonts w:ascii="Times New Roman" w:hAnsi="Times New Roman" w:cs="Times New Roman"/>
          <w:sz w:val="22"/>
          <w:szCs w:val="22"/>
        </w:rPr>
        <w:t>.)</w:t>
      </w:r>
    </w:p>
    <w:p w14:paraId="3911B138" w14:textId="00A2C0C4"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Hart, B. J. (1993). </w:t>
      </w:r>
      <w:r w:rsidRPr="00E963E1">
        <w:rPr>
          <w:rFonts w:ascii="Times New Roman" w:hAnsi="Times New Roman" w:cs="Times New Roman"/>
          <w:i/>
          <w:sz w:val="22"/>
          <w:szCs w:val="22"/>
        </w:rPr>
        <w:t>Children of domestic violence: Risks and remedies</w:t>
      </w:r>
      <w:r w:rsidRPr="00E963E1">
        <w:rPr>
          <w:rFonts w:ascii="Times New Roman" w:hAnsi="Times New Roman" w:cs="Times New Roman"/>
          <w:sz w:val="22"/>
          <w:szCs w:val="22"/>
        </w:rPr>
        <w:t>. St. Paul, MN: Center Against Violence and Abuse.</w:t>
      </w:r>
      <w:r w:rsidRPr="00E963E1">
        <w:rPr>
          <w:rFonts w:ascii="Times New Roman" w:hAnsi="Times New Roman" w:cs="Times New Roman"/>
          <w:b/>
          <w:bCs/>
          <w:sz w:val="22"/>
          <w:szCs w:val="22"/>
        </w:rPr>
        <w:t xml:space="preserve"> </w:t>
      </w:r>
    </w:p>
    <w:p w14:paraId="76C88D81" w14:textId="0F59527E" w:rsidR="003349DC" w:rsidRPr="00E963E1" w:rsidRDefault="003349DC" w:rsidP="004B0662">
      <w:pPr>
        <w:pStyle w:val="Bib"/>
        <w:rPr>
          <w:rFonts w:ascii="Times New Roman" w:hAnsi="Times New Roman" w:cs="Times New Roman"/>
          <w:sz w:val="22"/>
          <w:szCs w:val="22"/>
        </w:rPr>
      </w:pPr>
      <w:r w:rsidRPr="00E963E1">
        <w:rPr>
          <w:rFonts w:ascii="Times New Roman" w:hAnsi="Times New Roman" w:cs="Times New Roman"/>
          <w:sz w:val="22"/>
          <w:szCs w:val="22"/>
        </w:rPr>
        <w:t xml:space="preserve">McAlister Groves, B. (1999). Mental health services for children who witness domestic violence: The future of children. </w:t>
      </w:r>
      <w:r w:rsidRPr="00E963E1">
        <w:rPr>
          <w:rFonts w:ascii="Times New Roman" w:hAnsi="Times New Roman" w:cs="Times New Roman"/>
          <w:i/>
          <w:sz w:val="22"/>
          <w:szCs w:val="22"/>
        </w:rPr>
        <w:t>Domestic Violence and Children, 9</w:t>
      </w:r>
      <w:r w:rsidRPr="00E963E1">
        <w:rPr>
          <w:rFonts w:ascii="Times New Roman" w:hAnsi="Times New Roman" w:cs="Times New Roman"/>
          <w:sz w:val="22"/>
          <w:szCs w:val="22"/>
        </w:rPr>
        <w:t>(3).</w:t>
      </w:r>
      <w:r w:rsidR="004B0662">
        <w:rPr>
          <w:rFonts w:ascii="Times New Roman" w:hAnsi="Times New Roman" w:cs="Times New Roman"/>
          <w:sz w:val="22"/>
          <w:szCs w:val="22"/>
        </w:rPr>
        <w:t xml:space="preserve"> </w:t>
      </w:r>
      <w:r w:rsidR="004B0662" w:rsidRPr="000569B3">
        <w:rPr>
          <w:rFonts w:ascii="Times New Roman" w:hAnsi="Times New Roman" w:cs="Times New Roman"/>
          <w:sz w:val="22"/>
          <w:szCs w:val="22"/>
        </w:rPr>
        <w:t xml:space="preserve">(Instructor Note: This is </w:t>
      </w:r>
      <w:r w:rsidR="004B0662" w:rsidRPr="000569B3">
        <w:rPr>
          <w:rFonts w:ascii="Times New Roman" w:hAnsi="Times New Roman" w:cs="Times New Roman"/>
          <w:b/>
          <w:sz w:val="22"/>
          <w:szCs w:val="22"/>
        </w:rPr>
        <w:t>handout</w:t>
      </w:r>
      <w:r w:rsidR="004B0662" w:rsidRPr="000569B3">
        <w:rPr>
          <w:rFonts w:ascii="Times New Roman" w:hAnsi="Times New Roman" w:cs="Times New Roman"/>
          <w:sz w:val="22"/>
          <w:szCs w:val="22"/>
        </w:rPr>
        <w:t>.)</w:t>
      </w:r>
    </w:p>
    <w:p w14:paraId="5F6F83B1" w14:textId="32BF6533" w:rsidR="00C04F31" w:rsidRDefault="00C04F31" w:rsidP="00C04F31">
      <w:pPr>
        <w:ind w:left="720" w:hanging="720"/>
        <w:rPr>
          <w:sz w:val="22"/>
          <w:szCs w:val="22"/>
        </w:rPr>
      </w:pPr>
      <w:r>
        <w:rPr>
          <w:sz w:val="22"/>
          <w:szCs w:val="22"/>
        </w:rPr>
        <w:t>The National Child Traumatic Stress Network</w:t>
      </w:r>
      <w:r w:rsidRPr="00E963E1">
        <w:rPr>
          <w:sz w:val="22"/>
          <w:szCs w:val="22"/>
        </w:rPr>
        <w:t>. (</w:t>
      </w:r>
      <w:proofErr w:type="gramStart"/>
      <w:r>
        <w:rPr>
          <w:sz w:val="22"/>
          <w:szCs w:val="22"/>
        </w:rPr>
        <w:t>December,</w:t>
      </w:r>
      <w:proofErr w:type="gramEnd"/>
      <w:r>
        <w:rPr>
          <w:sz w:val="22"/>
          <w:szCs w:val="22"/>
        </w:rPr>
        <w:t xml:space="preserve"> 2014</w:t>
      </w:r>
      <w:r w:rsidRPr="00E963E1">
        <w:rPr>
          <w:sz w:val="22"/>
          <w:szCs w:val="22"/>
        </w:rPr>
        <w:t>)</w:t>
      </w:r>
      <w:r>
        <w:rPr>
          <w:sz w:val="22"/>
          <w:szCs w:val="22"/>
        </w:rPr>
        <w:t>.</w:t>
      </w:r>
      <w:r w:rsidRPr="00E963E1">
        <w:rPr>
          <w:sz w:val="22"/>
          <w:szCs w:val="22"/>
        </w:rPr>
        <w:t xml:space="preserve"> </w:t>
      </w:r>
      <w:r w:rsidRPr="00F752F8">
        <w:rPr>
          <w:i/>
          <w:iCs/>
        </w:rPr>
        <w:t xml:space="preserve">Children and Domestic Violence How Does </w:t>
      </w:r>
      <w:proofErr w:type="gramStart"/>
      <w:r w:rsidRPr="00F752F8">
        <w:rPr>
          <w:i/>
          <w:iCs/>
        </w:rPr>
        <w:t xml:space="preserve">Domestic </w:t>
      </w:r>
      <w:r>
        <w:rPr>
          <w:i/>
          <w:iCs/>
        </w:rPr>
        <w:t xml:space="preserve"> </w:t>
      </w:r>
      <w:r w:rsidRPr="00F752F8">
        <w:rPr>
          <w:i/>
          <w:iCs/>
        </w:rPr>
        <w:t>Violence</w:t>
      </w:r>
      <w:proofErr w:type="gramEnd"/>
      <w:r w:rsidRPr="00F752F8">
        <w:rPr>
          <w:i/>
          <w:iCs/>
        </w:rPr>
        <w:t xml:space="preserve"> Affect Children?</w:t>
      </w:r>
      <w:r>
        <w:rPr>
          <w:i/>
          <w:iCs/>
        </w:rPr>
        <w:t xml:space="preserve"> </w:t>
      </w:r>
      <w:r w:rsidRPr="00E963E1">
        <w:rPr>
          <w:sz w:val="22"/>
          <w:szCs w:val="22"/>
        </w:rPr>
        <w:t>Retrieved from</w:t>
      </w:r>
      <w:r>
        <w:rPr>
          <w:sz w:val="22"/>
          <w:szCs w:val="22"/>
        </w:rPr>
        <w:t xml:space="preserve"> </w:t>
      </w:r>
      <w:hyperlink r:id="rId21" w:history="1">
        <w:r w:rsidRPr="0016184B">
          <w:rPr>
            <w:rStyle w:val="Hyperlink"/>
            <w:sz w:val="22"/>
            <w:szCs w:val="22"/>
          </w:rPr>
          <w:t>https://www.nctsn.org/sites/default/files/resources/children_domestic_violence_affect_children.pdf</w:t>
        </w:r>
      </w:hyperlink>
    </w:p>
    <w:p w14:paraId="739A35A8" w14:textId="77777777" w:rsidR="00C04F31" w:rsidRDefault="00C04F31" w:rsidP="00C04F31">
      <w:pPr>
        <w:ind w:left="720" w:hanging="720"/>
        <w:rPr>
          <w:sz w:val="22"/>
          <w:szCs w:val="22"/>
        </w:rPr>
      </w:pPr>
    </w:p>
    <w:p w14:paraId="06E977BE" w14:textId="229A1A6E" w:rsidR="003349DC" w:rsidRPr="00E963E1" w:rsidRDefault="003349DC" w:rsidP="00BE7580">
      <w:pPr>
        <w:pStyle w:val="Bib"/>
        <w:rPr>
          <w:rFonts w:ascii="Times New Roman" w:hAnsi="Times New Roman" w:cs="Times New Roman"/>
          <w:sz w:val="22"/>
          <w:szCs w:val="22"/>
        </w:rPr>
      </w:pPr>
      <w:r w:rsidRPr="00E963E1">
        <w:rPr>
          <w:rFonts w:ascii="Times New Roman" w:hAnsi="Times New Roman" w:cs="Times New Roman"/>
          <w:sz w:val="22"/>
          <w:szCs w:val="22"/>
        </w:rPr>
        <w:t xml:space="preserve">National Institute of Mental Health. (2001, September). </w:t>
      </w:r>
      <w:r w:rsidRPr="00E963E1">
        <w:rPr>
          <w:rFonts w:ascii="Times New Roman" w:hAnsi="Times New Roman" w:cs="Times New Roman"/>
          <w:i/>
          <w:sz w:val="22"/>
          <w:szCs w:val="22"/>
        </w:rPr>
        <w:t>Helping children and adolescents cope with violence and disasters.</w:t>
      </w:r>
      <w:r w:rsidRPr="00E963E1">
        <w:rPr>
          <w:rFonts w:ascii="Times New Roman" w:hAnsi="Times New Roman" w:cs="Times New Roman"/>
          <w:sz w:val="22"/>
          <w:szCs w:val="22"/>
        </w:rPr>
        <w:t xml:space="preserve"> Bethesda, MD. Retrieved from </w:t>
      </w:r>
      <w:hyperlink r:id="rId22" w:history="1">
        <w:r w:rsidRPr="00E963E1">
          <w:rPr>
            <w:rStyle w:val="Hyperlink"/>
            <w:rFonts w:ascii="Times New Roman" w:hAnsi="Times New Roman" w:cs="Times New Roman"/>
            <w:sz w:val="22"/>
            <w:szCs w:val="22"/>
          </w:rPr>
          <w:t>www.nih.gov/health/publications/helping-</w:t>
        </w:r>
        <w:r w:rsidRPr="00E963E1">
          <w:rPr>
            <w:rStyle w:val="Hyperlink"/>
            <w:rFonts w:ascii="Times New Roman" w:hAnsi="Times New Roman" w:cs="Times New Roman"/>
            <w:sz w:val="22"/>
            <w:szCs w:val="22"/>
          </w:rPr>
          <w:lastRenderedPageBreak/>
          <w:t>children-and-adolescents-cope-with-violence-and-disasters-rescue-workers/index.shtm</w:t>
        </w:r>
      </w:hyperlink>
      <w:r w:rsidRPr="00E963E1">
        <w:rPr>
          <w:rFonts w:ascii="Times New Roman" w:hAnsi="Times New Roman" w:cs="Times New Roman"/>
          <w:sz w:val="22"/>
          <w:szCs w:val="22"/>
        </w:rPr>
        <w:t xml:space="preserve"> </w:t>
      </w:r>
      <w:r w:rsidR="00BE7580" w:rsidRPr="000569B3">
        <w:rPr>
          <w:rFonts w:ascii="Times New Roman" w:hAnsi="Times New Roman" w:cs="Times New Roman"/>
          <w:sz w:val="22"/>
          <w:szCs w:val="22"/>
        </w:rPr>
        <w:t xml:space="preserve">(Instructor Note: This is </w:t>
      </w:r>
      <w:r w:rsidR="00BE7580" w:rsidRPr="000569B3">
        <w:rPr>
          <w:rFonts w:ascii="Times New Roman" w:hAnsi="Times New Roman" w:cs="Times New Roman"/>
          <w:b/>
          <w:sz w:val="22"/>
          <w:szCs w:val="22"/>
        </w:rPr>
        <w:t>handout</w:t>
      </w:r>
      <w:r w:rsidR="00BE7580" w:rsidRPr="000569B3">
        <w:rPr>
          <w:rFonts w:ascii="Times New Roman" w:hAnsi="Times New Roman" w:cs="Times New Roman"/>
          <w:sz w:val="22"/>
          <w:szCs w:val="22"/>
        </w:rPr>
        <w:t>.)</w:t>
      </w:r>
    </w:p>
    <w:p w14:paraId="45A35A76" w14:textId="138C8033" w:rsidR="003349DC" w:rsidRPr="00E963E1" w:rsidRDefault="003349DC" w:rsidP="007358BF">
      <w:pPr>
        <w:pStyle w:val="Bib"/>
        <w:rPr>
          <w:rFonts w:ascii="Times New Roman" w:hAnsi="Times New Roman" w:cs="Times New Roman"/>
          <w:sz w:val="22"/>
          <w:szCs w:val="22"/>
        </w:rPr>
      </w:pPr>
      <w:r w:rsidRPr="00E963E1">
        <w:rPr>
          <w:rFonts w:ascii="Times New Roman" w:hAnsi="Times New Roman" w:cs="Times New Roman"/>
          <w:sz w:val="22"/>
          <w:szCs w:val="22"/>
        </w:rPr>
        <w:t xml:space="preserve">New Hampshire Coalition Against Domestic Violence. (n.d.). </w:t>
      </w:r>
      <w:r w:rsidRPr="00E963E1">
        <w:rPr>
          <w:rFonts w:ascii="Times New Roman" w:hAnsi="Times New Roman" w:cs="Times New Roman"/>
          <w:i/>
          <w:sz w:val="22"/>
          <w:szCs w:val="22"/>
        </w:rPr>
        <w:t>Domestic violence on children: A fact sheet</w:t>
      </w:r>
      <w:r w:rsidRPr="00E963E1">
        <w:rPr>
          <w:rFonts w:ascii="Times New Roman" w:hAnsi="Times New Roman" w:cs="Times New Roman"/>
          <w:sz w:val="22"/>
          <w:szCs w:val="22"/>
        </w:rPr>
        <w:t xml:space="preserve">. Retrieved from </w:t>
      </w:r>
      <w:hyperlink r:id="rId23" w:history="1">
        <w:r w:rsidRPr="00E963E1">
          <w:rPr>
            <w:rStyle w:val="Hyperlink"/>
            <w:rFonts w:ascii="Times New Roman" w:hAnsi="Times New Roman" w:cs="Times New Roman"/>
            <w:sz w:val="22"/>
            <w:szCs w:val="22"/>
          </w:rPr>
          <w:t>www.nhcadsv.org/Impact_on_children.cfm</w:t>
        </w:r>
      </w:hyperlink>
      <w:r w:rsidRPr="00E963E1">
        <w:rPr>
          <w:rFonts w:ascii="Times New Roman" w:hAnsi="Times New Roman" w:cs="Times New Roman"/>
          <w:sz w:val="22"/>
          <w:szCs w:val="22"/>
        </w:rPr>
        <w:t xml:space="preserve"> </w:t>
      </w:r>
      <w:r w:rsidR="007358BF" w:rsidRPr="000569B3">
        <w:rPr>
          <w:rFonts w:ascii="Times New Roman" w:hAnsi="Times New Roman" w:cs="Times New Roman"/>
          <w:sz w:val="22"/>
          <w:szCs w:val="22"/>
        </w:rPr>
        <w:t xml:space="preserve">(Instructor Note: This is </w:t>
      </w:r>
      <w:r w:rsidR="007358BF" w:rsidRPr="000569B3">
        <w:rPr>
          <w:rFonts w:ascii="Times New Roman" w:hAnsi="Times New Roman" w:cs="Times New Roman"/>
          <w:b/>
          <w:sz w:val="22"/>
          <w:szCs w:val="22"/>
        </w:rPr>
        <w:t>handout</w:t>
      </w:r>
      <w:r w:rsidR="007358BF" w:rsidRPr="000569B3">
        <w:rPr>
          <w:rFonts w:ascii="Times New Roman" w:hAnsi="Times New Roman" w:cs="Times New Roman"/>
          <w:sz w:val="22"/>
          <w:szCs w:val="22"/>
        </w:rPr>
        <w:t>.)</w:t>
      </w:r>
    </w:p>
    <w:p w14:paraId="6BDBBDD1" w14:textId="095F8063" w:rsidR="003349DC" w:rsidRPr="00E963E1" w:rsidRDefault="003349DC" w:rsidP="00555749">
      <w:pPr>
        <w:pStyle w:val="Bib"/>
        <w:rPr>
          <w:rFonts w:ascii="Times New Roman" w:hAnsi="Times New Roman" w:cs="Times New Roman"/>
          <w:sz w:val="22"/>
          <w:szCs w:val="22"/>
        </w:rPr>
      </w:pPr>
      <w:r w:rsidRPr="00E963E1">
        <w:rPr>
          <w:rFonts w:ascii="Times New Roman" w:hAnsi="Times New Roman" w:cs="Times New Roman"/>
          <w:sz w:val="22"/>
          <w:szCs w:val="22"/>
        </w:rPr>
        <w:t xml:space="preserve">Peterson, C. (2020). </w:t>
      </w:r>
      <w:r w:rsidRPr="00E963E1">
        <w:rPr>
          <w:rFonts w:ascii="Times New Roman" w:hAnsi="Times New Roman" w:cs="Times New Roman"/>
          <w:i/>
          <w:iCs/>
          <w:sz w:val="22"/>
          <w:szCs w:val="22"/>
        </w:rPr>
        <w:t>Interpersonal Aggression: Complexities and Intimate Partner Abuse</w:t>
      </w:r>
      <w:r w:rsidRPr="00E963E1">
        <w:rPr>
          <w:rFonts w:ascii="Times New Roman" w:hAnsi="Times New Roman" w:cs="Times New Roman"/>
          <w:sz w:val="22"/>
          <w:szCs w:val="22"/>
        </w:rPr>
        <w:t xml:space="preserve"> pp. 113-147</w:t>
      </w:r>
      <w:r w:rsidRPr="00E963E1">
        <w:rPr>
          <w:rFonts w:ascii="Times New Roman" w:hAnsi="Times New Roman" w:cs="Times New Roman"/>
          <w:i/>
          <w:iCs/>
          <w:sz w:val="22"/>
          <w:szCs w:val="22"/>
        </w:rPr>
        <w:t xml:space="preserve">. </w:t>
      </w:r>
      <w:proofErr w:type="spellStart"/>
      <w:r w:rsidRPr="00E963E1">
        <w:rPr>
          <w:rFonts w:ascii="Times New Roman" w:hAnsi="Times New Roman" w:cs="Times New Roman"/>
          <w:sz w:val="22"/>
          <w:szCs w:val="22"/>
        </w:rPr>
        <w:t>Tuscon</w:t>
      </w:r>
      <w:proofErr w:type="spellEnd"/>
      <w:r w:rsidRPr="00E963E1">
        <w:rPr>
          <w:rFonts w:ascii="Times New Roman" w:hAnsi="Times New Roman" w:cs="Times New Roman"/>
          <w:sz w:val="22"/>
          <w:szCs w:val="22"/>
        </w:rPr>
        <w:t xml:space="preserve">, AZ:  </w:t>
      </w:r>
      <w:proofErr w:type="spellStart"/>
      <w:r w:rsidRPr="00E963E1">
        <w:rPr>
          <w:rFonts w:ascii="Times New Roman" w:hAnsi="Times New Roman" w:cs="Times New Roman"/>
          <w:sz w:val="22"/>
          <w:szCs w:val="22"/>
        </w:rPr>
        <w:t>Wheatmark</w:t>
      </w:r>
      <w:proofErr w:type="spellEnd"/>
      <w:r w:rsidRPr="00E963E1">
        <w:rPr>
          <w:rFonts w:ascii="Times New Roman" w:hAnsi="Times New Roman" w:cs="Times New Roman"/>
          <w:sz w:val="22"/>
          <w:szCs w:val="22"/>
        </w:rPr>
        <w:t xml:space="preserve"> Publications.</w:t>
      </w:r>
      <w:r w:rsidR="00BB7E59">
        <w:rPr>
          <w:rFonts w:ascii="Times New Roman" w:hAnsi="Times New Roman" w:cs="Times New Roman"/>
          <w:sz w:val="22"/>
          <w:szCs w:val="22"/>
        </w:rPr>
        <w:t xml:space="preserve"> </w:t>
      </w:r>
      <w:r w:rsidR="0052657A">
        <w:rPr>
          <w:rFonts w:ascii="Times New Roman" w:hAnsi="Times New Roman" w:cs="Times New Roman"/>
          <w:sz w:val="22"/>
          <w:szCs w:val="22"/>
        </w:rPr>
        <w:t>Chapter 4.</w:t>
      </w:r>
      <w:r w:rsidR="00555749">
        <w:rPr>
          <w:rFonts w:ascii="Times New Roman" w:hAnsi="Times New Roman" w:cs="Times New Roman"/>
          <w:sz w:val="22"/>
          <w:szCs w:val="22"/>
        </w:rPr>
        <w:t xml:space="preserve"> </w:t>
      </w:r>
      <w:r w:rsidR="00555749" w:rsidRPr="000569B3">
        <w:rPr>
          <w:rFonts w:ascii="Times New Roman" w:hAnsi="Times New Roman" w:cs="Times New Roman"/>
          <w:sz w:val="22"/>
          <w:szCs w:val="22"/>
        </w:rPr>
        <w:t xml:space="preserve">(Instructor Note: This is </w:t>
      </w:r>
      <w:r w:rsidR="00555749" w:rsidRPr="000569B3">
        <w:rPr>
          <w:rFonts w:ascii="Times New Roman" w:hAnsi="Times New Roman" w:cs="Times New Roman"/>
          <w:b/>
          <w:sz w:val="22"/>
          <w:szCs w:val="22"/>
        </w:rPr>
        <w:t>handout</w:t>
      </w:r>
      <w:r w:rsidR="00555749" w:rsidRPr="000569B3">
        <w:rPr>
          <w:rFonts w:ascii="Times New Roman" w:hAnsi="Times New Roman" w:cs="Times New Roman"/>
          <w:sz w:val="22"/>
          <w:szCs w:val="22"/>
        </w:rPr>
        <w:t>.)</w:t>
      </w:r>
    </w:p>
    <w:tbl>
      <w:tblPr>
        <w:tblW w:w="10170" w:type="dxa"/>
        <w:tblInd w:w="18" w:type="dxa"/>
        <w:tblLook w:val="04A0" w:firstRow="1" w:lastRow="0" w:firstColumn="1" w:lastColumn="0" w:noHBand="0" w:noVBand="1"/>
      </w:tblPr>
      <w:tblGrid>
        <w:gridCol w:w="7110"/>
        <w:gridCol w:w="3060"/>
      </w:tblGrid>
      <w:tr w:rsidR="003349DC" w:rsidRPr="00E963E1" w14:paraId="2D7FACBC" w14:textId="77777777" w:rsidTr="00727A4B">
        <w:trPr>
          <w:cantSplit/>
          <w:tblHeader/>
        </w:trPr>
        <w:tc>
          <w:tcPr>
            <w:tcW w:w="7110" w:type="dxa"/>
            <w:shd w:val="clear" w:color="auto" w:fill="C00000"/>
          </w:tcPr>
          <w:p w14:paraId="680DEC24" w14:textId="77777777" w:rsidR="003349DC" w:rsidRPr="00E963E1" w:rsidRDefault="003349DC" w:rsidP="00727A4B">
            <w:pPr>
              <w:keepNext/>
              <w:spacing w:before="20" w:after="20"/>
              <w:ind w:left="1242" w:hanging="1242"/>
              <w:rPr>
                <w:b/>
                <w:color w:val="FFFFFF"/>
                <w:sz w:val="22"/>
                <w:szCs w:val="22"/>
              </w:rPr>
            </w:pPr>
            <w:r w:rsidRPr="00E963E1">
              <w:rPr>
                <w:b/>
                <w:snapToGrid w:val="0"/>
                <w:color w:val="FFFFFF"/>
                <w:sz w:val="22"/>
                <w:szCs w:val="22"/>
              </w:rPr>
              <w:t xml:space="preserve">Unit 10: Batterers </w:t>
            </w:r>
          </w:p>
        </w:tc>
        <w:tc>
          <w:tcPr>
            <w:tcW w:w="3060" w:type="dxa"/>
            <w:shd w:val="clear" w:color="auto" w:fill="C00000"/>
          </w:tcPr>
          <w:p w14:paraId="36D53C86" w14:textId="701548D4" w:rsidR="003349DC" w:rsidRPr="00E963E1" w:rsidRDefault="00D35479" w:rsidP="00D35479">
            <w:pPr>
              <w:keepNext/>
              <w:spacing w:before="20" w:after="20"/>
              <w:jc w:val="center"/>
              <w:rPr>
                <w:b/>
                <w:color w:val="FFFFFF"/>
                <w:sz w:val="22"/>
                <w:szCs w:val="22"/>
              </w:rPr>
            </w:pPr>
            <w:r>
              <w:rPr>
                <w:b/>
                <w:color w:val="FFFFFF"/>
                <w:sz w:val="22"/>
                <w:szCs w:val="22"/>
              </w:rPr>
              <w:t xml:space="preserve">                      </w:t>
            </w:r>
            <w:r w:rsidR="00596DAE">
              <w:rPr>
                <w:b/>
                <w:color w:val="FFFFFF"/>
                <w:sz w:val="22"/>
                <w:szCs w:val="22"/>
              </w:rPr>
              <w:t xml:space="preserve">Week </w:t>
            </w:r>
            <w:r w:rsidR="002B244F">
              <w:rPr>
                <w:b/>
                <w:color w:val="FFFFFF"/>
                <w:sz w:val="22"/>
                <w:szCs w:val="22"/>
              </w:rPr>
              <w:t>9</w:t>
            </w:r>
            <w:r w:rsidR="00596DAE">
              <w:rPr>
                <w:b/>
                <w:color w:val="FFFFFF"/>
                <w:sz w:val="22"/>
                <w:szCs w:val="22"/>
              </w:rPr>
              <w:t xml:space="preserve">/ </w:t>
            </w:r>
            <w:r w:rsidR="00C55477">
              <w:rPr>
                <w:b/>
                <w:color w:val="FFFFFF"/>
                <w:sz w:val="22"/>
                <w:szCs w:val="22"/>
              </w:rPr>
              <w:t>July</w:t>
            </w:r>
            <w:r w:rsidR="00596DAE">
              <w:rPr>
                <w:b/>
                <w:color w:val="FFFFFF"/>
                <w:sz w:val="22"/>
                <w:szCs w:val="22"/>
              </w:rPr>
              <w:t xml:space="preserve"> </w:t>
            </w:r>
            <w:r w:rsidR="00DE2859">
              <w:rPr>
                <w:b/>
                <w:color w:val="FFFFFF"/>
                <w:sz w:val="22"/>
                <w:szCs w:val="22"/>
              </w:rPr>
              <w:t>15</w:t>
            </w:r>
          </w:p>
        </w:tc>
      </w:tr>
      <w:tr w:rsidR="003349DC" w:rsidRPr="00E963E1" w14:paraId="5B71146B" w14:textId="77777777" w:rsidTr="00727A4B">
        <w:trPr>
          <w:cantSplit/>
        </w:trPr>
        <w:tc>
          <w:tcPr>
            <w:tcW w:w="10170" w:type="dxa"/>
            <w:gridSpan w:val="2"/>
          </w:tcPr>
          <w:p w14:paraId="161269C9" w14:textId="77777777" w:rsidR="003349DC" w:rsidRPr="00E963E1" w:rsidRDefault="003349DC" w:rsidP="00727A4B">
            <w:pPr>
              <w:keepNext/>
              <w:rPr>
                <w:b/>
                <w:sz w:val="22"/>
                <w:szCs w:val="22"/>
              </w:rPr>
            </w:pPr>
            <w:r w:rsidRPr="00E963E1">
              <w:rPr>
                <w:b/>
                <w:bCs/>
                <w:color w:val="262626"/>
                <w:sz w:val="22"/>
                <w:szCs w:val="22"/>
              </w:rPr>
              <w:t xml:space="preserve">Topics </w:t>
            </w:r>
          </w:p>
        </w:tc>
      </w:tr>
      <w:tr w:rsidR="003349DC" w:rsidRPr="00E963E1" w14:paraId="1DC3F30D" w14:textId="77777777" w:rsidTr="00727A4B">
        <w:trPr>
          <w:cantSplit/>
        </w:trPr>
        <w:tc>
          <w:tcPr>
            <w:tcW w:w="10170" w:type="dxa"/>
            <w:gridSpan w:val="2"/>
          </w:tcPr>
          <w:p w14:paraId="1C2922E4"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Batterer’s intervention programs</w:t>
            </w:r>
          </w:p>
          <w:p w14:paraId="712C4C62" w14:textId="77777777" w:rsidR="003349DC" w:rsidRPr="00E963E1" w:rsidRDefault="003349DC" w:rsidP="00727A4B">
            <w:pPr>
              <w:pStyle w:val="Level1"/>
              <w:tabs>
                <w:tab w:val="clear" w:pos="342"/>
                <w:tab w:val="num" w:pos="360"/>
              </w:tabs>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Batterer’s assessment tools</w:t>
            </w:r>
          </w:p>
          <w:p w14:paraId="4B7B3759"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The violence continuum</w:t>
            </w:r>
          </w:p>
          <w:p w14:paraId="510732F6"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Video: 20/20 expose</w:t>
            </w:r>
          </w:p>
          <w:p w14:paraId="1C3AFB35"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Interactive exercise: Batterer vignette</w:t>
            </w:r>
          </w:p>
        </w:tc>
      </w:tr>
    </w:tbl>
    <w:p w14:paraId="0150088D" w14:textId="77777777" w:rsidR="003349DC" w:rsidRPr="00E963E1" w:rsidRDefault="003349DC" w:rsidP="003349DC">
      <w:pPr>
        <w:pStyle w:val="BodyText"/>
        <w:rPr>
          <w:rFonts w:ascii="Times New Roman" w:hAnsi="Times New Roman"/>
          <w:sz w:val="22"/>
          <w:szCs w:val="22"/>
          <w:lang w:val="en-US"/>
        </w:rPr>
      </w:pPr>
      <w:r w:rsidRPr="00E963E1">
        <w:rPr>
          <w:rFonts w:ascii="Times New Roman" w:hAnsi="Times New Roman"/>
          <w:sz w:val="22"/>
          <w:szCs w:val="22"/>
        </w:rPr>
        <w:t>This Unit relates to course objectives 3 and 4.</w:t>
      </w:r>
    </w:p>
    <w:p w14:paraId="7664BFFE" w14:textId="77777777" w:rsidR="003349DC" w:rsidRPr="00E963E1" w:rsidRDefault="003349DC" w:rsidP="003349DC">
      <w:pPr>
        <w:pStyle w:val="Heading3"/>
        <w:rPr>
          <w:rFonts w:ascii="Times New Roman" w:hAnsi="Times New Roman"/>
          <w:szCs w:val="22"/>
        </w:rPr>
      </w:pPr>
      <w:r w:rsidRPr="00E963E1">
        <w:rPr>
          <w:rFonts w:ascii="Times New Roman" w:hAnsi="Times New Roman"/>
          <w:szCs w:val="22"/>
        </w:rPr>
        <w:t>Required Readings</w:t>
      </w:r>
    </w:p>
    <w:p w14:paraId="12266B03" w14:textId="501701CA"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Aldridge, M. L., &amp; Browne, K. D. (2003). Perpetrators of spousal homicide. </w:t>
      </w:r>
      <w:r w:rsidRPr="00E963E1">
        <w:rPr>
          <w:rFonts w:ascii="Times New Roman" w:hAnsi="Times New Roman" w:cs="Times New Roman"/>
          <w:i/>
          <w:iCs/>
          <w:sz w:val="22"/>
          <w:szCs w:val="22"/>
        </w:rPr>
        <w:t>Trauma &amp; Abuse</w:t>
      </w:r>
      <w:r w:rsidRPr="00E963E1">
        <w:rPr>
          <w:rFonts w:ascii="Times New Roman" w:hAnsi="Times New Roman" w:cs="Times New Roman"/>
          <w:sz w:val="22"/>
          <w:szCs w:val="22"/>
        </w:rPr>
        <w:t xml:space="preserve">, </w:t>
      </w:r>
      <w:r w:rsidRPr="00E963E1">
        <w:rPr>
          <w:rFonts w:ascii="Times New Roman" w:hAnsi="Times New Roman" w:cs="Times New Roman"/>
          <w:i/>
          <w:sz w:val="22"/>
          <w:szCs w:val="22"/>
        </w:rPr>
        <w:t>4</w:t>
      </w:r>
      <w:r w:rsidRPr="00E963E1">
        <w:rPr>
          <w:rFonts w:ascii="Times New Roman" w:hAnsi="Times New Roman" w:cs="Times New Roman"/>
          <w:sz w:val="22"/>
          <w:szCs w:val="22"/>
        </w:rPr>
        <w:t xml:space="preserve">(3), 265-276.  </w:t>
      </w:r>
    </w:p>
    <w:p w14:paraId="66E41B25" w14:textId="77777777" w:rsidR="003349DC" w:rsidRPr="00E963E1" w:rsidRDefault="003349DC" w:rsidP="003349DC">
      <w:pPr>
        <w:pStyle w:val="Bib"/>
        <w:spacing w:before="240"/>
        <w:rPr>
          <w:rFonts w:ascii="Times New Roman" w:hAnsi="Times New Roman" w:cs="Times New Roman"/>
          <w:sz w:val="22"/>
          <w:szCs w:val="22"/>
        </w:rPr>
      </w:pPr>
      <w:r w:rsidRPr="00E963E1">
        <w:rPr>
          <w:rFonts w:ascii="Times New Roman" w:hAnsi="Times New Roman" w:cs="Times New Roman"/>
          <w:sz w:val="22"/>
          <w:szCs w:val="22"/>
        </w:rPr>
        <w:t xml:space="preserve">Bancroft, L., Silverman, J. G., &amp; Ritchie, D. (2012). </w:t>
      </w:r>
      <w:r w:rsidRPr="00E963E1">
        <w:rPr>
          <w:rFonts w:ascii="Times New Roman" w:hAnsi="Times New Roman" w:cs="Times New Roman"/>
          <w:i/>
          <w:iCs/>
          <w:sz w:val="22"/>
          <w:szCs w:val="22"/>
        </w:rPr>
        <w:t xml:space="preserve">The Batterer as Parent: Addressing the Impact of Domestic Violence on Family Dynamics </w:t>
      </w:r>
      <w:r w:rsidRPr="00E963E1">
        <w:rPr>
          <w:rFonts w:ascii="Times New Roman" w:hAnsi="Times New Roman" w:cs="Times New Roman"/>
          <w:sz w:val="22"/>
          <w:szCs w:val="22"/>
        </w:rPr>
        <w:t>(pp. 1-32). 2</w:t>
      </w:r>
      <w:r w:rsidRPr="00E963E1">
        <w:rPr>
          <w:rFonts w:ascii="Times New Roman" w:hAnsi="Times New Roman" w:cs="Times New Roman"/>
          <w:sz w:val="22"/>
          <w:szCs w:val="22"/>
          <w:vertAlign w:val="superscript"/>
        </w:rPr>
        <w:t>nd</w:t>
      </w:r>
      <w:r w:rsidRPr="00E963E1">
        <w:rPr>
          <w:rFonts w:ascii="Times New Roman" w:hAnsi="Times New Roman" w:cs="Times New Roman"/>
          <w:sz w:val="22"/>
          <w:szCs w:val="22"/>
        </w:rPr>
        <w:t xml:space="preserve"> ed. Thousand Oaks, CA: Sage Publishing, Inc.</w:t>
      </w:r>
    </w:p>
    <w:p w14:paraId="57F2381A"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Campbell, J. C. (2017). </w:t>
      </w:r>
      <w:r w:rsidRPr="00E963E1">
        <w:rPr>
          <w:rFonts w:ascii="Times New Roman" w:hAnsi="Times New Roman" w:cs="Times New Roman"/>
          <w:i/>
          <w:sz w:val="22"/>
          <w:szCs w:val="22"/>
        </w:rPr>
        <w:t xml:space="preserve">Assessing dangerousness, Third Edition: Violence by batterers, and child abusers </w:t>
      </w:r>
      <w:r w:rsidRPr="00E963E1">
        <w:rPr>
          <w:rFonts w:ascii="Times New Roman" w:hAnsi="Times New Roman" w:cs="Times New Roman"/>
          <w:iCs/>
          <w:sz w:val="22"/>
          <w:szCs w:val="22"/>
        </w:rPr>
        <w:t>(pp</w:t>
      </w:r>
      <w:r w:rsidRPr="00E963E1">
        <w:rPr>
          <w:rFonts w:ascii="Times New Roman" w:hAnsi="Times New Roman" w:cs="Times New Roman"/>
          <w:sz w:val="22"/>
          <w:szCs w:val="22"/>
        </w:rPr>
        <w:t>. 85 – 104)</w:t>
      </w:r>
      <w:r w:rsidRPr="00E963E1">
        <w:rPr>
          <w:rFonts w:ascii="Times New Roman" w:hAnsi="Times New Roman" w:cs="Times New Roman"/>
          <w:i/>
          <w:sz w:val="22"/>
          <w:szCs w:val="22"/>
        </w:rPr>
        <w:t>.</w:t>
      </w:r>
      <w:r w:rsidRPr="00E963E1">
        <w:rPr>
          <w:rFonts w:ascii="Times New Roman" w:hAnsi="Times New Roman" w:cs="Times New Roman"/>
          <w:sz w:val="22"/>
          <w:szCs w:val="22"/>
        </w:rPr>
        <w:t xml:space="preserve"> New York, NY: Springer Publications.</w:t>
      </w:r>
    </w:p>
    <w:p w14:paraId="1557D9D5" w14:textId="1C532310" w:rsidR="003349DC" w:rsidRPr="00E963E1" w:rsidRDefault="003349DC" w:rsidP="002D76EA">
      <w:pPr>
        <w:pStyle w:val="Bib"/>
        <w:rPr>
          <w:rFonts w:ascii="Times New Roman" w:hAnsi="Times New Roman" w:cs="Times New Roman"/>
          <w:sz w:val="22"/>
          <w:szCs w:val="22"/>
        </w:rPr>
      </w:pPr>
      <w:r w:rsidRPr="00E963E1">
        <w:rPr>
          <w:rFonts w:ascii="Times New Roman" w:hAnsi="Times New Roman" w:cs="Times New Roman"/>
          <w:sz w:val="22"/>
          <w:szCs w:val="22"/>
        </w:rPr>
        <w:t xml:space="preserve">CBS News. (2003, September 27). </w:t>
      </w:r>
      <w:r w:rsidRPr="00E963E1">
        <w:rPr>
          <w:rFonts w:ascii="Times New Roman" w:hAnsi="Times New Roman" w:cs="Times New Roman"/>
          <w:i/>
          <w:sz w:val="22"/>
          <w:szCs w:val="22"/>
        </w:rPr>
        <w:t>Tacoma confidential (when the abuser wears a badge)</w:t>
      </w:r>
      <w:r w:rsidRPr="00E963E1">
        <w:rPr>
          <w:rFonts w:ascii="Times New Roman" w:hAnsi="Times New Roman" w:cs="Times New Roman"/>
          <w:sz w:val="22"/>
          <w:szCs w:val="22"/>
        </w:rPr>
        <w:t>. New York, NY: CBS News.</w:t>
      </w:r>
      <w:r w:rsidR="002D76EA">
        <w:rPr>
          <w:rFonts w:ascii="Times New Roman" w:hAnsi="Times New Roman" w:cs="Times New Roman"/>
          <w:sz w:val="22"/>
          <w:szCs w:val="22"/>
        </w:rPr>
        <w:t xml:space="preserve"> </w:t>
      </w:r>
      <w:r w:rsidR="002D76EA" w:rsidRPr="000569B3">
        <w:rPr>
          <w:rFonts w:ascii="Times New Roman" w:hAnsi="Times New Roman" w:cs="Times New Roman"/>
          <w:sz w:val="22"/>
          <w:szCs w:val="22"/>
        </w:rPr>
        <w:t xml:space="preserve">(Instructor Note: This is </w:t>
      </w:r>
      <w:r w:rsidR="002D76EA" w:rsidRPr="000569B3">
        <w:rPr>
          <w:rFonts w:ascii="Times New Roman" w:hAnsi="Times New Roman" w:cs="Times New Roman"/>
          <w:b/>
          <w:sz w:val="22"/>
          <w:szCs w:val="22"/>
        </w:rPr>
        <w:t>handout</w:t>
      </w:r>
      <w:r w:rsidR="002D76EA" w:rsidRPr="000569B3">
        <w:rPr>
          <w:rFonts w:ascii="Times New Roman" w:hAnsi="Times New Roman" w:cs="Times New Roman"/>
          <w:sz w:val="22"/>
          <w:szCs w:val="22"/>
        </w:rPr>
        <w:t>.)</w:t>
      </w:r>
    </w:p>
    <w:p w14:paraId="664C7B59" w14:textId="152F4DBC" w:rsidR="003349DC" w:rsidRPr="00E963E1" w:rsidRDefault="003349DC" w:rsidP="002D76EA">
      <w:pPr>
        <w:pStyle w:val="Bib"/>
        <w:rPr>
          <w:rFonts w:ascii="Times New Roman" w:hAnsi="Times New Roman" w:cs="Times New Roman"/>
          <w:sz w:val="22"/>
          <w:szCs w:val="22"/>
        </w:rPr>
      </w:pPr>
      <w:r w:rsidRPr="00E963E1">
        <w:rPr>
          <w:rFonts w:ascii="Times New Roman" w:hAnsi="Times New Roman" w:cs="Times New Roman"/>
          <w:sz w:val="22"/>
          <w:szCs w:val="22"/>
        </w:rPr>
        <w:t xml:space="preserve">CBS News. (2005, June 6). </w:t>
      </w:r>
      <w:r w:rsidRPr="00E963E1">
        <w:rPr>
          <w:rFonts w:ascii="Times New Roman" w:hAnsi="Times New Roman" w:cs="Times New Roman"/>
          <w:i/>
          <w:sz w:val="22"/>
          <w:szCs w:val="22"/>
        </w:rPr>
        <w:t xml:space="preserve">Civil suit accuses cop of stalking woman. </w:t>
      </w:r>
      <w:r w:rsidRPr="00E963E1">
        <w:rPr>
          <w:rFonts w:ascii="Times New Roman" w:hAnsi="Times New Roman" w:cs="Times New Roman"/>
          <w:sz w:val="22"/>
          <w:szCs w:val="22"/>
        </w:rPr>
        <w:t xml:space="preserve">New York, NY: CBS News. </w:t>
      </w:r>
      <w:r w:rsidR="002D76EA" w:rsidRPr="000569B3">
        <w:rPr>
          <w:rFonts w:ascii="Times New Roman" w:hAnsi="Times New Roman" w:cs="Times New Roman"/>
          <w:sz w:val="22"/>
          <w:szCs w:val="22"/>
        </w:rPr>
        <w:t xml:space="preserve">(Instructor Note: This is </w:t>
      </w:r>
      <w:r w:rsidR="002D76EA" w:rsidRPr="000569B3">
        <w:rPr>
          <w:rFonts w:ascii="Times New Roman" w:hAnsi="Times New Roman" w:cs="Times New Roman"/>
          <w:b/>
          <w:sz w:val="22"/>
          <w:szCs w:val="22"/>
        </w:rPr>
        <w:t>handout</w:t>
      </w:r>
      <w:r w:rsidR="002D76EA" w:rsidRPr="000569B3">
        <w:rPr>
          <w:rFonts w:ascii="Times New Roman" w:hAnsi="Times New Roman" w:cs="Times New Roman"/>
          <w:sz w:val="22"/>
          <w:szCs w:val="22"/>
        </w:rPr>
        <w:t>.)</w:t>
      </w:r>
    </w:p>
    <w:p w14:paraId="1F24F44E" w14:textId="77777777" w:rsidR="003349DC" w:rsidRPr="00E963E1" w:rsidRDefault="003349DC" w:rsidP="003349DC">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Gondolf</w:t>
      </w:r>
      <w:proofErr w:type="spellEnd"/>
      <w:r w:rsidRPr="00E963E1">
        <w:rPr>
          <w:rFonts w:ascii="Times New Roman" w:hAnsi="Times New Roman" w:cs="Times New Roman"/>
          <w:sz w:val="22"/>
          <w:szCs w:val="22"/>
        </w:rPr>
        <w:t xml:space="preserve">, E. W. (2012). </w:t>
      </w:r>
      <w:r w:rsidRPr="00E963E1">
        <w:rPr>
          <w:rFonts w:ascii="Times New Roman" w:hAnsi="Times New Roman" w:cs="Times New Roman"/>
          <w:i/>
          <w:sz w:val="22"/>
          <w:szCs w:val="22"/>
        </w:rPr>
        <w:t>The future of batterer programs: Reassessing evidence-based practice</w:t>
      </w:r>
      <w:r w:rsidRPr="00E963E1">
        <w:rPr>
          <w:rFonts w:ascii="Times New Roman" w:hAnsi="Times New Roman" w:cs="Times New Roman"/>
          <w:iCs/>
          <w:sz w:val="22"/>
          <w:szCs w:val="22"/>
        </w:rPr>
        <w:t xml:space="preserve"> (</w:t>
      </w:r>
      <w:r w:rsidRPr="00E963E1">
        <w:rPr>
          <w:rFonts w:ascii="Times New Roman" w:hAnsi="Times New Roman" w:cs="Times New Roman"/>
          <w:sz w:val="22"/>
          <w:szCs w:val="22"/>
        </w:rPr>
        <w:t>pp. 127 – 168). Thousand Oaks, CA: Sage Publications.</w:t>
      </w:r>
    </w:p>
    <w:p w14:paraId="67BD082F" w14:textId="77777777" w:rsidR="003349DC" w:rsidRPr="00E963E1" w:rsidRDefault="003349DC" w:rsidP="003349DC">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Gondolf</w:t>
      </w:r>
      <w:proofErr w:type="spellEnd"/>
      <w:r w:rsidRPr="00E963E1">
        <w:rPr>
          <w:rFonts w:ascii="Times New Roman" w:hAnsi="Times New Roman" w:cs="Times New Roman"/>
          <w:sz w:val="22"/>
          <w:szCs w:val="22"/>
        </w:rPr>
        <w:t xml:space="preserve">, E. W. (2015). </w:t>
      </w:r>
      <w:r w:rsidRPr="00E963E1">
        <w:rPr>
          <w:rFonts w:ascii="Times New Roman" w:hAnsi="Times New Roman" w:cs="Times New Roman"/>
          <w:i/>
          <w:iCs/>
          <w:sz w:val="22"/>
          <w:szCs w:val="22"/>
        </w:rPr>
        <w:t>Gender-based perspectives on batterer programs: Program leaders on history, approach, research, and development</w:t>
      </w:r>
      <w:r w:rsidRPr="00E963E1">
        <w:rPr>
          <w:rFonts w:ascii="Times New Roman" w:hAnsi="Times New Roman" w:cs="Times New Roman"/>
          <w:sz w:val="22"/>
          <w:szCs w:val="22"/>
        </w:rPr>
        <w:t xml:space="preserve">. Introduction, pp. 12-29. ProQuest </w:t>
      </w:r>
      <w:proofErr w:type="spellStart"/>
      <w:r w:rsidRPr="00E963E1">
        <w:rPr>
          <w:rFonts w:ascii="Times New Roman" w:hAnsi="Times New Roman" w:cs="Times New Roman"/>
          <w:sz w:val="22"/>
          <w:szCs w:val="22"/>
        </w:rPr>
        <w:t>Ebook</w:t>
      </w:r>
      <w:proofErr w:type="spellEnd"/>
      <w:r w:rsidRPr="00E963E1">
        <w:rPr>
          <w:rFonts w:ascii="Times New Roman" w:hAnsi="Times New Roman" w:cs="Times New Roman"/>
          <w:sz w:val="22"/>
          <w:szCs w:val="22"/>
        </w:rPr>
        <w:t xml:space="preserve"> Central </w:t>
      </w:r>
      <w:hyperlink r:id="rId24" w:history="1">
        <w:r w:rsidRPr="00E963E1">
          <w:rPr>
            <w:rStyle w:val="Hyperlink"/>
            <w:rFonts w:ascii="Times New Roman" w:hAnsi="Times New Roman" w:cs="Times New Roman"/>
            <w:sz w:val="22"/>
            <w:szCs w:val="22"/>
          </w:rPr>
          <w:t>https://ebookcentral.proquest.com</w:t>
        </w:r>
      </w:hyperlink>
    </w:p>
    <w:p w14:paraId="59EFE796" w14:textId="43520133" w:rsidR="003349DC" w:rsidRPr="00E963E1" w:rsidRDefault="003349DC" w:rsidP="003349DC">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Gondolf</w:t>
      </w:r>
      <w:proofErr w:type="spellEnd"/>
      <w:r w:rsidRPr="00E963E1">
        <w:rPr>
          <w:rFonts w:ascii="Times New Roman" w:hAnsi="Times New Roman" w:cs="Times New Roman"/>
          <w:sz w:val="22"/>
          <w:szCs w:val="22"/>
        </w:rPr>
        <w:t xml:space="preserve">, E. W. (2015). </w:t>
      </w:r>
      <w:r w:rsidRPr="00E963E1">
        <w:rPr>
          <w:rFonts w:ascii="Times New Roman" w:hAnsi="Times New Roman" w:cs="Times New Roman"/>
          <w:i/>
          <w:iCs/>
          <w:sz w:val="22"/>
          <w:szCs w:val="22"/>
        </w:rPr>
        <w:t>Gender-based perspectives on batterer programs: Program leaders on history, approach, research, and development</w:t>
      </w:r>
      <w:r w:rsidRPr="00E963E1">
        <w:rPr>
          <w:rFonts w:ascii="Times New Roman" w:hAnsi="Times New Roman" w:cs="Times New Roman"/>
          <w:sz w:val="22"/>
          <w:szCs w:val="22"/>
        </w:rPr>
        <w:t xml:space="preserve">. Chapter 2, the Duluth Model, pp. 30-57. ProQuest </w:t>
      </w:r>
      <w:proofErr w:type="spellStart"/>
      <w:r w:rsidRPr="00E963E1">
        <w:rPr>
          <w:rFonts w:ascii="Times New Roman" w:hAnsi="Times New Roman" w:cs="Times New Roman"/>
          <w:sz w:val="22"/>
          <w:szCs w:val="22"/>
        </w:rPr>
        <w:t>Ebook</w:t>
      </w:r>
      <w:proofErr w:type="spellEnd"/>
      <w:r w:rsidRPr="00E963E1">
        <w:rPr>
          <w:rFonts w:ascii="Times New Roman" w:hAnsi="Times New Roman" w:cs="Times New Roman"/>
          <w:sz w:val="22"/>
          <w:szCs w:val="22"/>
        </w:rPr>
        <w:t xml:space="preserve"> Central </w:t>
      </w:r>
      <w:hyperlink r:id="rId25" w:history="1">
        <w:r w:rsidRPr="00E963E1">
          <w:rPr>
            <w:rStyle w:val="Hyperlink"/>
            <w:rFonts w:ascii="Times New Roman" w:hAnsi="Times New Roman" w:cs="Times New Roman"/>
            <w:sz w:val="22"/>
            <w:szCs w:val="22"/>
          </w:rPr>
          <w:t>https://ebookcentral.proquest.com</w:t>
        </w:r>
      </w:hyperlink>
    </w:p>
    <w:p w14:paraId="639450A3" w14:textId="3C04C916" w:rsidR="003349DC" w:rsidRPr="00E963E1" w:rsidRDefault="003349DC" w:rsidP="003349DC">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Gondolf</w:t>
      </w:r>
      <w:proofErr w:type="spellEnd"/>
      <w:r w:rsidRPr="00E963E1">
        <w:rPr>
          <w:rFonts w:ascii="Times New Roman" w:hAnsi="Times New Roman" w:cs="Times New Roman"/>
          <w:sz w:val="22"/>
          <w:szCs w:val="22"/>
        </w:rPr>
        <w:t xml:space="preserve">, E. W. (2015). Gender-based perspectives on batterer programs: Program leaders on history, approach, research, and development. Chapter 2, pp. 58-87. ProQuest </w:t>
      </w:r>
      <w:proofErr w:type="spellStart"/>
      <w:r w:rsidRPr="00E963E1">
        <w:rPr>
          <w:rFonts w:ascii="Times New Roman" w:hAnsi="Times New Roman" w:cs="Times New Roman"/>
          <w:sz w:val="22"/>
          <w:szCs w:val="22"/>
        </w:rPr>
        <w:t>Ebook</w:t>
      </w:r>
      <w:proofErr w:type="spellEnd"/>
      <w:r w:rsidRPr="00E963E1">
        <w:rPr>
          <w:rFonts w:ascii="Times New Roman" w:hAnsi="Times New Roman" w:cs="Times New Roman"/>
          <w:sz w:val="22"/>
          <w:szCs w:val="22"/>
        </w:rPr>
        <w:t xml:space="preserve"> Central </w:t>
      </w:r>
      <w:hyperlink r:id="rId26" w:history="1">
        <w:r w:rsidRPr="00E963E1">
          <w:rPr>
            <w:rStyle w:val="Hyperlink"/>
            <w:rFonts w:ascii="Times New Roman" w:hAnsi="Times New Roman" w:cs="Times New Roman"/>
            <w:sz w:val="22"/>
            <w:szCs w:val="22"/>
          </w:rPr>
          <w:t>https://ebookcentral.proquest.com</w:t>
        </w:r>
      </w:hyperlink>
    </w:p>
    <w:p w14:paraId="4BE673AD"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lastRenderedPageBreak/>
        <w:t xml:space="preserve">National Center on Domestic and Sexual Violence. (n.d.). </w:t>
      </w:r>
      <w:r w:rsidRPr="00E963E1">
        <w:rPr>
          <w:rFonts w:ascii="Times New Roman" w:hAnsi="Times New Roman" w:cs="Times New Roman"/>
          <w:i/>
          <w:sz w:val="22"/>
          <w:szCs w:val="22"/>
        </w:rPr>
        <w:t xml:space="preserve">Military power and control wheel. </w:t>
      </w:r>
      <w:r w:rsidRPr="00E963E1">
        <w:rPr>
          <w:rFonts w:ascii="Times New Roman" w:hAnsi="Times New Roman" w:cs="Times New Roman"/>
          <w:sz w:val="22"/>
          <w:szCs w:val="22"/>
        </w:rPr>
        <w:t xml:space="preserve">Retrieved from </w:t>
      </w:r>
      <w:hyperlink r:id="rId27" w:history="1">
        <w:r w:rsidRPr="00E963E1">
          <w:rPr>
            <w:rStyle w:val="Hyperlink"/>
            <w:rFonts w:ascii="Times New Roman" w:hAnsi="Times New Roman" w:cs="Times New Roman"/>
            <w:sz w:val="22"/>
            <w:szCs w:val="22"/>
          </w:rPr>
          <w:t>www.ncdsv.org/images/MilitarycontrolwheelNOSHADING.pdf</w:t>
        </w:r>
      </w:hyperlink>
    </w:p>
    <w:p w14:paraId="62F0945A" w14:textId="77777777" w:rsidR="003349DC" w:rsidRPr="00E963E1" w:rsidRDefault="003349DC" w:rsidP="003349DC">
      <w:pPr>
        <w:pStyle w:val="Bib"/>
        <w:rPr>
          <w:rStyle w:val="Hyperlink"/>
          <w:rFonts w:ascii="Times New Roman" w:hAnsi="Times New Roman" w:cs="Times New Roman"/>
          <w:sz w:val="22"/>
          <w:szCs w:val="22"/>
        </w:rPr>
      </w:pPr>
      <w:r w:rsidRPr="00E963E1">
        <w:rPr>
          <w:rFonts w:ascii="Times New Roman" w:hAnsi="Times New Roman" w:cs="Times New Roman"/>
          <w:sz w:val="22"/>
          <w:szCs w:val="22"/>
        </w:rPr>
        <w:t xml:space="preserve">National Center on Domestic and Sexual Violence. (n.d.). </w:t>
      </w:r>
      <w:r w:rsidRPr="00E963E1">
        <w:rPr>
          <w:rFonts w:ascii="Times New Roman" w:hAnsi="Times New Roman" w:cs="Times New Roman"/>
          <w:i/>
          <w:sz w:val="22"/>
          <w:szCs w:val="22"/>
        </w:rPr>
        <w:t xml:space="preserve">Police perpetrated power and control wheel. </w:t>
      </w:r>
      <w:r w:rsidRPr="00E963E1">
        <w:rPr>
          <w:rFonts w:ascii="Times New Roman" w:hAnsi="Times New Roman" w:cs="Times New Roman"/>
          <w:sz w:val="22"/>
          <w:szCs w:val="22"/>
        </w:rPr>
        <w:t xml:space="preserve">Retrieved from </w:t>
      </w:r>
      <w:hyperlink r:id="rId28" w:history="1">
        <w:r w:rsidRPr="00E963E1">
          <w:rPr>
            <w:rStyle w:val="Hyperlink"/>
            <w:rFonts w:ascii="Times New Roman" w:hAnsi="Times New Roman" w:cs="Times New Roman"/>
            <w:sz w:val="22"/>
            <w:szCs w:val="22"/>
          </w:rPr>
          <w:t>www.ncdsv.org/images/Police-perpetrateddomviolNOSHADING.pdf</w:t>
        </w:r>
      </w:hyperlink>
    </w:p>
    <w:p w14:paraId="1A198C55" w14:textId="3B31351A" w:rsidR="003349DC" w:rsidRPr="00B72260" w:rsidRDefault="003349DC" w:rsidP="00B72260">
      <w:pPr>
        <w:pStyle w:val="Bib"/>
        <w:rPr>
          <w:rFonts w:ascii="Times New Roman" w:hAnsi="Times New Roman" w:cs="Times New Roman"/>
          <w:i/>
          <w:iCs/>
          <w:sz w:val="22"/>
          <w:szCs w:val="22"/>
        </w:rPr>
      </w:pPr>
      <w:r w:rsidRPr="00E963E1">
        <w:rPr>
          <w:rFonts w:ascii="Times New Roman" w:hAnsi="Times New Roman" w:cs="Times New Roman"/>
          <w:sz w:val="22"/>
          <w:szCs w:val="22"/>
        </w:rPr>
        <w:t xml:space="preserve">Peterson, C. (2020). </w:t>
      </w:r>
      <w:r w:rsidRPr="00E963E1">
        <w:rPr>
          <w:rFonts w:ascii="Times New Roman" w:hAnsi="Times New Roman" w:cs="Times New Roman"/>
          <w:i/>
          <w:iCs/>
          <w:sz w:val="22"/>
          <w:szCs w:val="22"/>
        </w:rPr>
        <w:t>Interpersonal Aggression: Complexities and Intimate Partner Abuse,</w:t>
      </w:r>
      <w:r w:rsidRPr="00E963E1">
        <w:rPr>
          <w:rFonts w:ascii="Times New Roman" w:hAnsi="Times New Roman" w:cs="Times New Roman"/>
          <w:sz w:val="22"/>
          <w:szCs w:val="22"/>
          <w:shd w:val="clear" w:color="auto" w:fill="FFFFFF"/>
        </w:rPr>
        <w:t xml:space="preserve"> pp. </w:t>
      </w:r>
      <w:r w:rsidRPr="00E963E1">
        <w:rPr>
          <w:rFonts w:ascii="Times New Roman" w:hAnsi="Times New Roman" w:cs="Times New Roman"/>
          <w:sz w:val="22"/>
          <w:szCs w:val="22"/>
        </w:rPr>
        <w:t>183-210</w:t>
      </w:r>
      <w:r w:rsidRPr="00E963E1">
        <w:rPr>
          <w:rFonts w:ascii="Times New Roman" w:hAnsi="Times New Roman" w:cs="Times New Roman"/>
          <w:i/>
          <w:iCs/>
          <w:sz w:val="22"/>
          <w:szCs w:val="22"/>
        </w:rPr>
        <w:t xml:space="preserve">. </w:t>
      </w:r>
      <w:proofErr w:type="spellStart"/>
      <w:r w:rsidRPr="00E963E1">
        <w:rPr>
          <w:rFonts w:ascii="Times New Roman" w:hAnsi="Times New Roman" w:cs="Times New Roman"/>
          <w:sz w:val="22"/>
          <w:szCs w:val="22"/>
        </w:rPr>
        <w:t>Tuscon</w:t>
      </w:r>
      <w:proofErr w:type="spellEnd"/>
      <w:r w:rsidRPr="00E963E1">
        <w:rPr>
          <w:rFonts w:ascii="Times New Roman" w:hAnsi="Times New Roman" w:cs="Times New Roman"/>
          <w:sz w:val="22"/>
          <w:szCs w:val="22"/>
        </w:rPr>
        <w:t xml:space="preserve">, AZ:  </w:t>
      </w:r>
      <w:proofErr w:type="spellStart"/>
      <w:r w:rsidRPr="00E963E1">
        <w:rPr>
          <w:rFonts w:ascii="Times New Roman" w:hAnsi="Times New Roman" w:cs="Times New Roman"/>
          <w:sz w:val="22"/>
          <w:szCs w:val="22"/>
        </w:rPr>
        <w:t>Wheatmark</w:t>
      </w:r>
      <w:proofErr w:type="spellEnd"/>
      <w:r w:rsidRPr="00E963E1">
        <w:rPr>
          <w:rFonts w:ascii="Times New Roman" w:hAnsi="Times New Roman" w:cs="Times New Roman"/>
          <w:sz w:val="22"/>
          <w:szCs w:val="22"/>
        </w:rPr>
        <w:t xml:space="preserve"> Publications.</w:t>
      </w:r>
      <w:r w:rsidR="00B8394C">
        <w:rPr>
          <w:rFonts w:ascii="Times New Roman" w:hAnsi="Times New Roman" w:cs="Times New Roman"/>
          <w:sz w:val="22"/>
          <w:szCs w:val="22"/>
        </w:rPr>
        <w:t xml:space="preserve"> </w:t>
      </w:r>
      <w:r w:rsidR="00B72260">
        <w:rPr>
          <w:rFonts w:ascii="Times New Roman" w:hAnsi="Times New Roman" w:cs="Times New Roman"/>
          <w:sz w:val="22"/>
          <w:szCs w:val="22"/>
        </w:rPr>
        <w:t>Chapter 7.</w:t>
      </w:r>
    </w:p>
    <w:p w14:paraId="61296215" w14:textId="77777777" w:rsidR="003349DC" w:rsidRPr="00E963E1" w:rsidRDefault="003349DC" w:rsidP="003349DC">
      <w:pPr>
        <w:pStyle w:val="Heading3"/>
        <w:rPr>
          <w:rFonts w:ascii="Times New Roman" w:hAnsi="Times New Roman"/>
          <w:szCs w:val="22"/>
        </w:rPr>
      </w:pPr>
      <w:r w:rsidRPr="00E963E1">
        <w:rPr>
          <w:rFonts w:ascii="Times New Roman" w:hAnsi="Times New Roman"/>
          <w:szCs w:val="22"/>
        </w:rPr>
        <w:t>Recommended Readings</w:t>
      </w:r>
    </w:p>
    <w:p w14:paraId="0BA4AB3B"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Dutton, D. G. (2002). </w:t>
      </w:r>
      <w:r w:rsidRPr="00E963E1">
        <w:rPr>
          <w:rFonts w:ascii="Times New Roman" w:hAnsi="Times New Roman" w:cs="Times New Roman"/>
          <w:i/>
          <w:sz w:val="22"/>
          <w:szCs w:val="22"/>
        </w:rPr>
        <w:t>The abusive personality: Violence and control in intimate relationships</w:t>
      </w:r>
      <w:r w:rsidRPr="00E963E1">
        <w:rPr>
          <w:rFonts w:ascii="Times New Roman" w:hAnsi="Times New Roman" w:cs="Times New Roman"/>
          <w:sz w:val="22"/>
          <w:szCs w:val="22"/>
        </w:rPr>
        <w:t xml:space="preserve">. New York, NY: Guilford Publications. </w:t>
      </w:r>
    </w:p>
    <w:p w14:paraId="4749A39E"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LaRosa, P. (2006). </w:t>
      </w:r>
      <w:r w:rsidRPr="00E963E1">
        <w:rPr>
          <w:rFonts w:ascii="Times New Roman" w:hAnsi="Times New Roman" w:cs="Times New Roman"/>
          <w:i/>
          <w:sz w:val="22"/>
          <w:szCs w:val="22"/>
        </w:rPr>
        <w:t>Tacoma confidential</w:t>
      </w:r>
      <w:r w:rsidRPr="00E963E1">
        <w:rPr>
          <w:rFonts w:ascii="Times New Roman" w:hAnsi="Times New Roman" w:cs="Times New Roman"/>
          <w:sz w:val="22"/>
          <w:szCs w:val="22"/>
        </w:rPr>
        <w:t xml:space="preserve">. New York, NY: Signet Publishing. </w:t>
      </w:r>
    </w:p>
    <w:p w14:paraId="6F16AC2D" w14:textId="77777777" w:rsidR="003349DC" w:rsidRPr="00E963E1" w:rsidRDefault="003349DC" w:rsidP="003349DC">
      <w:pPr>
        <w:pStyle w:val="Bib"/>
        <w:rPr>
          <w:rFonts w:ascii="Times New Roman" w:hAnsi="Times New Roman" w:cs="Times New Roman"/>
          <w:sz w:val="22"/>
          <w:szCs w:val="22"/>
          <w:lang w:val="en"/>
        </w:rPr>
      </w:pPr>
      <w:r w:rsidRPr="00E963E1">
        <w:rPr>
          <w:rFonts w:ascii="Times New Roman" w:hAnsi="Times New Roman" w:cs="Times New Roman"/>
          <w:sz w:val="22"/>
          <w:szCs w:val="22"/>
          <w:lang w:val="en"/>
        </w:rPr>
        <w:t xml:space="preserve">National Institute of Justice. (2003). </w:t>
      </w:r>
      <w:r w:rsidRPr="00E963E1">
        <w:rPr>
          <w:rFonts w:ascii="Times New Roman" w:hAnsi="Times New Roman" w:cs="Times New Roman"/>
          <w:i/>
          <w:iCs/>
          <w:sz w:val="22"/>
          <w:szCs w:val="22"/>
          <w:lang w:val="en"/>
        </w:rPr>
        <w:t>Batterer intervention programs: Where do we go from here?</w:t>
      </w:r>
      <w:r w:rsidRPr="00E963E1">
        <w:rPr>
          <w:rFonts w:ascii="Times New Roman" w:hAnsi="Times New Roman" w:cs="Times New Roman"/>
          <w:sz w:val="22"/>
          <w:szCs w:val="22"/>
          <w:lang w:val="en"/>
        </w:rPr>
        <w:t xml:space="preserve"> (NCJ 195079). Washington, DC: U.S. Department of Justice. Retrieved from </w:t>
      </w:r>
      <w:hyperlink r:id="rId29" w:tgtFrame="_blank" w:history="1">
        <w:r w:rsidRPr="00E963E1">
          <w:rPr>
            <w:rStyle w:val="Hyperlink"/>
            <w:rFonts w:ascii="Times New Roman" w:hAnsi="Times New Roman" w:cs="Times New Roman"/>
            <w:sz w:val="22"/>
            <w:szCs w:val="22"/>
          </w:rPr>
          <w:t>http://www.ncjrs.gov/pdffiles1/nij/195079.pdf</w:t>
        </w:r>
      </w:hyperlink>
    </w:p>
    <w:p w14:paraId="295C4432" w14:textId="27F99615" w:rsidR="003349DC" w:rsidRPr="008925F8" w:rsidRDefault="003349DC" w:rsidP="008925F8">
      <w:pPr>
        <w:pStyle w:val="Bib"/>
        <w:rPr>
          <w:rFonts w:ascii="Times New Roman" w:hAnsi="Times New Roman" w:cs="Times New Roman"/>
          <w:color w:val="0563C1" w:themeColor="hyperlink"/>
          <w:sz w:val="22"/>
          <w:szCs w:val="22"/>
          <w:u w:val="single"/>
        </w:rPr>
      </w:pPr>
      <w:r w:rsidRPr="00E963E1">
        <w:rPr>
          <w:rFonts w:ascii="Times New Roman" w:hAnsi="Times New Roman" w:cs="Times New Roman"/>
          <w:sz w:val="22"/>
          <w:szCs w:val="22"/>
          <w:lang w:val="en"/>
        </w:rPr>
        <w:t xml:space="preserve">National Institute of Justice. (2003). </w:t>
      </w:r>
      <w:r w:rsidRPr="00E963E1">
        <w:rPr>
          <w:rFonts w:ascii="Times New Roman" w:hAnsi="Times New Roman" w:cs="Times New Roman"/>
          <w:i/>
          <w:iCs/>
          <w:sz w:val="22"/>
          <w:szCs w:val="22"/>
          <w:lang w:val="en"/>
        </w:rPr>
        <w:t>Do batterer intervention programs work? Two studies</w:t>
      </w:r>
      <w:r w:rsidRPr="00E963E1">
        <w:rPr>
          <w:rFonts w:ascii="Times New Roman" w:hAnsi="Times New Roman" w:cs="Times New Roman"/>
          <w:sz w:val="22"/>
          <w:szCs w:val="22"/>
          <w:lang w:val="en"/>
        </w:rPr>
        <w:t xml:space="preserve"> (NCJ 200331). Washington, DC: U.S. Department of Justice. Retrieved from </w:t>
      </w:r>
      <w:hyperlink r:id="rId30" w:tgtFrame="_blank" w:history="1">
        <w:r w:rsidRPr="00E963E1">
          <w:rPr>
            <w:rStyle w:val="Hyperlink"/>
            <w:rFonts w:ascii="Times New Roman" w:hAnsi="Times New Roman" w:cs="Times New Roman"/>
            <w:sz w:val="22"/>
            <w:szCs w:val="22"/>
          </w:rPr>
          <w:t>http://www.ncjrs.gov/pdffiles1/nij/200331.pdf</w:t>
        </w:r>
      </w:hyperlink>
    </w:p>
    <w:tbl>
      <w:tblPr>
        <w:tblW w:w="0" w:type="auto"/>
        <w:tblInd w:w="18" w:type="dxa"/>
        <w:tblLook w:val="04A0" w:firstRow="1" w:lastRow="0" w:firstColumn="1" w:lastColumn="0" w:noHBand="0" w:noVBand="1"/>
      </w:tblPr>
      <w:tblGrid>
        <w:gridCol w:w="6968"/>
        <w:gridCol w:w="2374"/>
      </w:tblGrid>
      <w:tr w:rsidR="003A60A6" w:rsidRPr="00E963E1" w14:paraId="0E9C333B" w14:textId="77777777" w:rsidTr="00727A4B">
        <w:trPr>
          <w:cantSplit/>
          <w:tblHeader/>
        </w:trPr>
        <w:tc>
          <w:tcPr>
            <w:tcW w:w="7110" w:type="dxa"/>
            <w:shd w:val="clear" w:color="auto" w:fill="C00000"/>
          </w:tcPr>
          <w:p w14:paraId="53B0F9CB" w14:textId="77777777" w:rsidR="003349DC" w:rsidRPr="00E963E1" w:rsidRDefault="003349DC" w:rsidP="00727A4B">
            <w:pPr>
              <w:keepNext/>
              <w:spacing w:before="20" w:after="20"/>
              <w:ind w:left="1782" w:hanging="1782"/>
              <w:rPr>
                <w:b/>
                <w:color w:val="FFFFFF"/>
                <w:sz w:val="22"/>
                <w:szCs w:val="22"/>
              </w:rPr>
            </w:pPr>
            <w:r w:rsidRPr="00E963E1">
              <w:rPr>
                <w:b/>
                <w:snapToGrid w:val="0"/>
                <w:color w:val="FFFFFF"/>
                <w:sz w:val="22"/>
                <w:szCs w:val="22"/>
              </w:rPr>
              <w:t>Unit 11/Unit 12:</w:t>
            </w:r>
            <w:r w:rsidRPr="00E963E1">
              <w:rPr>
                <w:b/>
                <w:snapToGrid w:val="0"/>
                <w:color w:val="FFFFFF"/>
                <w:sz w:val="22"/>
                <w:szCs w:val="22"/>
              </w:rPr>
              <w:tab/>
              <w:t xml:space="preserve">Diversity: How Culture Plays a Role in Family Dynamics of Domestic Violence                                    </w:t>
            </w:r>
          </w:p>
        </w:tc>
        <w:tc>
          <w:tcPr>
            <w:tcW w:w="2430" w:type="dxa"/>
            <w:shd w:val="clear" w:color="auto" w:fill="C00000"/>
          </w:tcPr>
          <w:p w14:paraId="476BD376" w14:textId="23178889" w:rsidR="003349DC" w:rsidRPr="00E963E1" w:rsidRDefault="00D35479" w:rsidP="00727A4B">
            <w:pPr>
              <w:keepNext/>
              <w:spacing w:before="20" w:after="20"/>
              <w:jc w:val="right"/>
              <w:rPr>
                <w:b/>
                <w:snapToGrid w:val="0"/>
                <w:color w:val="FFFFFF"/>
                <w:sz w:val="22"/>
                <w:szCs w:val="22"/>
              </w:rPr>
            </w:pPr>
            <w:r>
              <w:rPr>
                <w:b/>
                <w:snapToGrid w:val="0"/>
                <w:color w:val="FFFFFF"/>
                <w:sz w:val="22"/>
                <w:szCs w:val="22"/>
              </w:rPr>
              <w:t xml:space="preserve">Week </w:t>
            </w:r>
            <w:r w:rsidR="002B244F">
              <w:rPr>
                <w:b/>
                <w:snapToGrid w:val="0"/>
                <w:color w:val="FFFFFF"/>
                <w:sz w:val="22"/>
                <w:szCs w:val="22"/>
              </w:rPr>
              <w:t>10</w:t>
            </w:r>
            <w:r>
              <w:rPr>
                <w:b/>
                <w:snapToGrid w:val="0"/>
                <w:color w:val="FFFFFF"/>
                <w:sz w:val="22"/>
                <w:szCs w:val="22"/>
              </w:rPr>
              <w:t>/Ju</w:t>
            </w:r>
            <w:r w:rsidR="006046CA">
              <w:rPr>
                <w:b/>
                <w:snapToGrid w:val="0"/>
                <w:color w:val="FFFFFF"/>
                <w:sz w:val="22"/>
                <w:szCs w:val="22"/>
              </w:rPr>
              <w:t xml:space="preserve">ly </w:t>
            </w:r>
            <w:r w:rsidR="00ED1A50">
              <w:rPr>
                <w:b/>
                <w:snapToGrid w:val="0"/>
                <w:color w:val="FFFFFF"/>
                <w:sz w:val="22"/>
                <w:szCs w:val="22"/>
              </w:rPr>
              <w:t>22</w:t>
            </w:r>
          </w:p>
        </w:tc>
      </w:tr>
      <w:tr w:rsidR="003349DC" w:rsidRPr="00E963E1" w14:paraId="7DA713D8" w14:textId="77777777" w:rsidTr="00727A4B">
        <w:trPr>
          <w:cantSplit/>
        </w:trPr>
        <w:tc>
          <w:tcPr>
            <w:tcW w:w="9540" w:type="dxa"/>
            <w:gridSpan w:val="2"/>
          </w:tcPr>
          <w:p w14:paraId="19661E5A" w14:textId="77777777" w:rsidR="003349DC" w:rsidRPr="00E963E1" w:rsidRDefault="003349DC" w:rsidP="00727A4B">
            <w:pPr>
              <w:keepNext/>
              <w:rPr>
                <w:b/>
                <w:sz w:val="22"/>
                <w:szCs w:val="22"/>
              </w:rPr>
            </w:pPr>
            <w:r w:rsidRPr="00E963E1">
              <w:rPr>
                <w:b/>
                <w:bCs/>
                <w:color w:val="262626"/>
                <w:sz w:val="22"/>
                <w:szCs w:val="22"/>
              </w:rPr>
              <w:t xml:space="preserve">Topics </w:t>
            </w:r>
          </w:p>
        </w:tc>
      </w:tr>
      <w:tr w:rsidR="003349DC" w:rsidRPr="00E963E1" w14:paraId="7582BF59" w14:textId="77777777" w:rsidTr="00727A4B">
        <w:trPr>
          <w:cantSplit/>
        </w:trPr>
        <w:tc>
          <w:tcPr>
            <w:tcW w:w="9540" w:type="dxa"/>
            <w:gridSpan w:val="2"/>
          </w:tcPr>
          <w:p w14:paraId="0DB14BAB" w14:textId="77777777" w:rsidR="003349DC" w:rsidRPr="00E963E1" w:rsidRDefault="003349DC" w:rsidP="00727A4B">
            <w:pPr>
              <w:pStyle w:val="Level1"/>
              <w:tabs>
                <w:tab w:val="clear" w:pos="342"/>
                <w:tab w:val="num" w:pos="360"/>
              </w:tabs>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Steps toward becoming an inter-culturally sensitive person – What is culture?</w:t>
            </w:r>
          </w:p>
          <w:p w14:paraId="65B09EE2" w14:textId="77777777" w:rsidR="003349DC" w:rsidRPr="00E963E1" w:rsidRDefault="003349DC" w:rsidP="00727A4B">
            <w:pPr>
              <w:pStyle w:val="Level1"/>
              <w:tabs>
                <w:tab w:val="clear" w:pos="342"/>
                <w:tab w:val="num" w:pos="360"/>
              </w:tabs>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Cycle of oppression  </w:t>
            </w:r>
          </w:p>
          <w:p w14:paraId="43CC340B"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Definitions </w:t>
            </w:r>
          </w:p>
          <w:p w14:paraId="0BF57213"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Confronting our own homophobia </w:t>
            </w:r>
          </w:p>
          <w:p w14:paraId="622601D7"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Violence Against Women Act (VAWA) &amp; battered immigrant women - PowerPoint</w:t>
            </w:r>
          </w:p>
          <w:p w14:paraId="6721851F"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Welfare reform</w:t>
            </w:r>
          </w:p>
          <w:p w14:paraId="0BFCE54F"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Same sex violence: Gay/lesbian/transgender/bisexual – PowerPoint</w:t>
            </w:r>
          </w:p>
          <w:p w14:paraId="7FF5C284"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Video: My Girlfriend Did It (scheduled for Fall 2014)</w:t>
            </w:r>
          </w:p>
          <w:p w14:paraId="12343259"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Interactive exercises: Diversity games </w:t>
            </w:r>
          </w:p>
          <w:p w14:paraId="777C457D"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Interactive exercise: Immigration vignette &amp; Same-sex vignette</w:t>
            </w:r>
          </w:p>
        </w:tc>
      </w:tr>
    </w:tbl>
    <w:p w14:paraId="33F3ABC0" w14:textId="77777777" w:rsidR="003349DC" w:rsidRPr="00E963E1" w:rsidRDefault="003349DC" w:rsidP="003349DC">
      <w:pPr>
        <w:pStyle w:val="BodyText"/>
        <w:rPr>
          <w:rFonts w:ascii="Times New Roman" w:hAnsi="Times New Roman"/>
          <w:sz w:val="22"/>
          <w:szCs w:val="22"/>
        </w:rPr>
      </w:pPr>
      <w:r w:rsidRPr="00E963E1">
        <w:rPr>
          <w:rFonts w:ascii="Times New Roman" w:hAnsi="Times New Roman"/>
          <w:sz w:val="22"/>
          <w:szCs w:val="22"/>
        </w:rPr>
        <w:t>This Unit relates to course objective 3.</w:t>
      </w:r>
    </w:p>
    <w:p w14:paraId="2610A650" w14:textId="77777777" w:rsidR="003349DC" w:rsidRPr="00E963E1" w:rsidRDefault="003349DC" w:rsidP="003349DC">
      <w:pPr>
        <w:pStyle w:val="Heading3"/>
        <w:rPr>
          <w:rFonts w:ascii="Times New Roman" w:hAnsi="Times New Roman"/>
          <w:szCs w:val="22"/>
        </w:rPr>
      </w:pPr>
      <w:r w:rsidRPr="00E963E1">
        <w:rPr>
          <w:rFonts w:ascii="Times New Roman" w:hAnsi="Times New Roman"/>
          <w:szCs w:val="22"/>
        </w:rPr>
        <w:t>Required Readings</w:t>
      </w:r>
    </w:p>
    <w:p w14:paraId="67C9226D" w14:textId="77777777" w:rsidR="003349DC" w:rsidRPr="00E963E1" w:rsidRDefault="003349DC" w:rsidP="003349DC">
      <w:pPr>
        <w:pStyle w:val="Bib"/>
        <w:rPr>
          <w:rFonts w:ascii="Times New Roman" w:hAnsi="Times New Roman" w:cs="Times New Roman"/>
          <w:bCs/>
          <w:sz w:val="22"/>
          <w:szCs w:val="22"/>
        </w:rPr>
      </w:pPr>
      <w:r w:rsidRPr="00E963E1">
        <w:rPr>
          <w:rFonts w:ascii="Times New Roman" w:hAnsi="Times New Roman" w:cs="Times New Roman"/>
          <w:bCs/>
          <w:sz w:val="22"/>
          <w:szCs w:val="22"/>
        </w:rPr>
        <w:t>Holt, S. (2002, May). Breaking the silence.</w:t>
      </w:r>
      <w:r w:rsidRPr="00E963E1">
        <w:rPr>
          <w:rFonts w:ascii="Times New Roman" w:hAnsi="Times New Roman" w:cs="Times New Roman"/>
          <w:bCs/>
          <w:i/>
          <w:sz w:val="22"/>
          <w:szCs w:val="22"/>
        </w:rPr>
        <w:t xml:space="preserve"> Arise Magazine</w:t>
      </w:r>
      <w:r w:rsidRPr="00E963E1">
        <w:rPr>
          <w:rFonts w:ascii="Times New Roman" w:hAnsi="Times New Roman" w:cs="Times New Roman"/>
          <w:bCs/>
          <w:sz w:val="22"/>
          <w:szCs w:val="22"/>
        </w:rPr>
        <w:t xml:space="preserve">, 38-40. </w:t>
      </w:r>
    </w:p>
    <w:p w14:paraId="537E156B" w14:textId="797A39EA" w:rsidR="003349DC" w:rsidRPr="00E963E1" w:rsidRDefault="003349DC" w:rsidP="00F52006">
      <w:pPr>
        <w:pStyle w:val="Bib"/>
        <w:rPr>
          <w:rFonts w:ascii="Times New Roman" w:hAnsi="Times New Roman" w:cs="Times New Roman"/>
          <w:bCs/>
          <w:sz w:val="22"/>
          <w:szCs w:val="22"/>
        </w:rPr>
      </w:pPr>
      <w:r w:rsidRPr="00E963E1">
        <w:rPr>
          <w:rFonts w:ascii="Times New Roman" w:hAnsi="Times New Roman" w:cs="Times New Roman"/>
          <w:bCs/>
          <w:sz w:val="22"/>
          <w:szCs w:val="22"/>
        </w:rPr>
        <w:t xml:space="preserve">Messing, Jill T., </w:t>
      </w:r>
      <w:proofErr w:type="spellStart"/>
      <w:r w:rsidRPr="00E963E1">
        <w:rPr>
          <w:rFonts w:ascii="Times New Roman" w:hAnsi="Times New Roman" w:cs="Times New Roman"/>
          <w:bCs/>
          <w:sz w:val="22"/>
          <w:szCs w:val="22"/>
        </w:rPr>
        <w:t>Amanor-Boadu</w:t>
      </w:r>
      <w:proofErr w:type="spellEnd"/>
      <w:r w:rsidRPr="00E963E1">
        <w:rPr>
          <w:rFonts w:ascii="Times New Roman" w:hAnsi="Times New Roman" w:cs="Times New Roman"/>
          <w:bCs/>
          <w:sz w:val="22"/>
          <w:szCs w:val="22"/>
        </w:rPr>
        <w:t xml:space="preserve">, </w:t>
      </w:r>
      <w:proofErr w:type="gramStart"/>
      <w:r w:rsidRPr="00E963E1">
        <w:rPr>
          <w:rFonts w:ascii="Times New Roman" w:hAnsi="Times New Roman" w:cs="Times New Roman"/>
          <w:bCs/>
          <w:sz w:val="22"/>
          <w:szCs w:val="22"/>
        </w:rPr>
        <w:t>Yvonne ,</w:t>
      </w:r>
      <w:proofErr w:type="gramEnd"/>
      <w:r w:rsidRPr="00E963E1">
        <w:rPr>
          <w:rFonts w:ascii="Times New Roman" w:hAnsi="Times New Roman" w:cs="Times New Roman"/>
          <w:bCs/>
          <w:sz w:val="22"/>
          <w:szCs w:val="22"/>
        </w:rPr>
        <w:t xml:space="preserve"> </w:t>
      </w:r>
      <w:proofErr w:type="spellStart"/>
      <w:r w:rsidRPr="00E963E1">
        <w:rPr>
          <w:rFonts w:ascii="Times New Roman" w:hAnsi="Times New Roman" w:cs="Times New Roman"/>
          <w:bCs/>
          <w:sz w:val="22"/>
          <w:szCs w:val="22"/>
        </w:rPr>
        <w:t>Cavanaugh,Courtenay</w:t>
      </w:r>
      <w:proofErr w:type="spellEnd"/>
      <w:r w:rsidRPr="00E963E1">
        <w:rPr>
          <w:rFonts w:ascii="Times New Roman" w:hAnsi="Times New Roman" w:cs="Times New Roman"/>
          <w:bCs/>
          <w:sz w:val="22"/>
          <w:szCs w:val="22"/>
        </w:rPr>
        <w:t xml:space="preserve"> E., Glass, Nancy E., Campbell, Jacquelyn C., Culturally Competent Intimate Partner Violence Risk Assessment: Adapting the Danger Assessment for Immigrant Women, </w:t>
      </w:r>
      <w:r w:rsidRPr="00E963E1">
        <w:rPr>
          <w:rFonts w:ascii="Times New Roman" w:hAnsi="Times New Roman" w:cs="Times New Roman"/>
          <w:bCs/>
          <w:i/>
          <w:iCs/>
          <w:sz w:val="22"/>
          <w:szCs w:val="22"/>
        </w:rPr>
        <w:t>Social Work Research</w:t>
      </w:r>
      <w:r w:rsidRPr="00E963E1">
        <w:rPr>
          <w:rFonts w:ascii="Times New Roman" w:hAnsi="Times New Roman" w:cs="Times New Roman"/>
          <w:bCs/>
          <w:sz w:val="22"/>
          <w:szCs w:val="22"/>
        </w:rPr>
        <w:t xml:space="preserve">, Volume 37, Issue 3, September 2013, Pages 263–275, </w:t>
      </w:r>
      <w:hyperlink r:id="rId31" w:history="1">
        <w:r w:rsidRPr="00E963E1">
          <w:rPr>
            <w:rStyle w:val="Hyperlink"/>
            <w:rFonts w:ascii="Times New Roman" w:hAnsi="Times New Roman" w:cs="Times New Roman"/>
            <w:sz w:val="22"/>
            <w:szCs w:val="22"/>
          </w:rPr>
          <w:t>https://doi.org/10.1093/swr/svt019</w:t>
        </w:r>
      </w:hyperlink>
    </w:p>
    <w:p w14:paraId="27089D1D" w14:textId="65B4561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Peterson, C. (2020). </w:t>
      </w:r>
      <w:r w:rsidRPr="00E963E1">
        <w:rPr>
          <w:rFonts w:ascii="Times New Roman" w:hAnsi="Times New Roman" w:cs="Times New Roman"/>
          <w:i/>
          <w:iCs/>
          <w:sz w:val="22"/>
          <w:szCs w:val="22"/>
        </w:rPr>
        <w:t>Interpersonal Aggression: Complexities and Intimate Partner Abuse</w:t>
      </w:r>
      <w:r w:rsidRPr="00E963E1">
        <w:rPr>
          <w:rFonts w:ascii="Times New Roman" w:hAnsi="Times New Roman" w:cs="Times New Roman"/>
          <w:sz w:val="22"/>
          <w:szCs w:val="22"/>
        </w:rPr>
        <w:t>, pp. 211-240</w:t>
      </w:r>
      <w:r w:rsidRPr="00E963E1">
        <w:rPr>
          <w:rFonts w:ascii="Times New Roman" w:hAnsi="Times New Roman" w:cs="Times New Roman"/>
          <w:i/>
          <w:iCs/>
          <w:sz w:val="22"/>
          <w:szCs w:val="22"/>
        </w:rPr>
        <w:t xml:space="preserve">. </w:t>
      </w:r>
      <w:proofErr w:type="spellStart"/>
      <w:r w:rsidRPr="00E963E1">
        <w:rPr>
          <w:rFonts w:ascii="Times New Roman" w:hAnsi="Times New Roman" w:cs="Times New Roman"/>
          <w:sz w:val="22"/>
          <w:szCs w:val="22"/>
        </w:rPr>
        <w:t>Tuscon</w:t>
      </w:r>
      <w:proofErr w:type="spellEnd"/>
      <w:r w:rsidRPr="00E963E1">
        <w:rPr>
          <w:rFonts w:ascii="Times New Roman" w:hAnsi="Times New Roman" w:cs="Times New Roman"/>
          <w:sz w:val="22"/>
          <w:szCs w:val="22"/>
        </w:rPr>
        <w:t xml:space="preserve">, AZ:  </w:t>
      </w:r>
      <w:proofErr w:type="spellStart"/>
      <w:r w:rsidRPr="00E963E1">
        <w:rPr>
          <w:rFonts w:ascii="Times New Roman" w:hAnsi="Times New Roman" w:cs="Times New Roman"/>
          <w:sz w:val="22"/>
          <w:szCs w:val="22"/>
        </w:rPr>
        <w:t>Wheatmark</w:t>
      </w:r>
      <w:proofErr w:type="spellEnd"/>
      <w:r w:rsidRPr="00E963E1">
        <w:rPr>
          <w:rFonts w:ascii="Times New Roman" w:hAnsi="Times New Roman" w:cs="Times New Roman"/>
          <w:sz w:val="22"/>
          <w:szCs w:val="22"/>
        </w:rPr>
        <w:t xml:space="preserve"> Publications. </w:t>
      </w:r>
      <w:r w:rsidR="007C0FC1">
        <w:rPr>
          <w:rFonts w:ascii="Times New Roman" w:hAnsi="Times New Roman" w:cs="Times New Roman"/>
          <w:sz w:val="22"/>
          <w:szCs w:val="22"/>
        </w:rPr>
        <w:t>Chapter 8.</w:t>
      </w:r>
    </w:p>
    <w:p w14:paraId="108022F3" w14:textId="43EB42A2"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lastRenderedPageBreak/>
        <w:t xml:space="preserve">Peterson, C. (2020). </w:t>
      </w:r>
      <w:r w:rsidRPr="00E963E1">
        <w:rPr>
          <w:rFonts w:ascii="Times New Roman" w:hAnsi="Times New Roman" w:cs="Times New Roman"/>
          <w:i/>
          <w:iCs/>
          <w:sz w:val="22"/>
          <w:szCs w:val="22"/>
        </w:rPr>
        <w:t>Interpersonal Aggression: Complexities and Intimate Partner Abuse</w:t>
      </w:r>
      <w:r w:rsidRPr="00E963E1">
        <w:rPr>
          <w:rFonts w:ascii="Times New Roman" w:hAnsi="Times New Roman" w:cs="Times New Roman"/>
          <w:sz w:val="22"/>
          <w:szCs w:val="22"/>
        </w:rPr>
        <w:t>, pp. 241-265</w:t>
      </w:r>
      <w:r w:rsidRPr="00E963E1">
        <w:rPr>
          <w:rFonts w:ascii="Times New Roman" w:hAnsi="Times New Roman" w:cs="Times New Roman"/>
          <w:i/>
          <w:iCs/>
          <w:sz w:val="22"/>
          <w:szCs w:val="22"/>
        </w:rPr>
        <w:t xml:space="preserve">. </w:t>
      </w:r>
      <w:proofErr w:type="spellStart"/>
      <w:r w:rsidRPr="00E963E1">
        <w:rPr>
          <w:rFonts w:ascii="Times New Roman" w:hAnsi="Times New Roman" w:cs="Times New Roman"/>
          <w:sz w:val="22"/>
          <w:szCs w:val="22"/>
        </w:rPr>
        <w:t>Tuscon</w:t>
      </w:r>
      <w:proofErr w:type="spellEnd"/>
      <w:r w:rsidRPr="00E963E1">
        <w:rPr>
          <w:rFonts w:ascii="Times New Roman" w:hAnsi="Times New Roman" w:cs="Times New Roman"/>
          <w:sz w:val="22"/>
          <w:szCs w:val="22"/>
        </w:rPr>
        <w:t xml:space="preserve">, AZ:  </w:t>
      </w:r>
      <w:proofErr w:type="spellStart"/>
      <w:r w:rsidRPr="00E963E1">
        <w:rPr>
          <w:rFonts w:ascii="Times New Roman" w:hAnsi="Times New Roman" w:cs="Times New Roman"/>
          <w:sz w:val="22"/>
          <w:szCs w:val="22"/>
        </w:rPr>
        <w:t>Wheatmark</w:t>
      </w:r>
      <w:proofErr w:type="spellEnd"/>
      <w:r w:rsidRPr="00E963E1">
        <w:rPr>
          <w:rFonts w:ascii="Times New Roman" w:hAnsi="Times New Roman" w:cs="Times New Roman"/>
          <w:sz w:val="22"/>
          <w:szCs w:val="22"/>
        </w:rPr>
        <w:t xml:space="preserve"> Publications. </w:t>
      </w:r>
      <w:r w:rsidR="007C0FC1">
        <w:rPr>
          <w:rFonts w:ascii="Times New Roman" w:hAnsi="Times New Roman" w:cs="Times New Roman"/>
          <w:sz w:val="22"/>
          <w:szCs w:val="22"/>
        </w:rPr>
        <w:t>Chapter 9.</w:t>
      </w:r>
    </w:p>
    <w:p w14:paraId="1EC98DB6" w14:textId="357C1D9E" w:rsidR="003349DC" w:rsidRPr="00A34F67" w:rsidRDefault="003349DC" w:rsidP="00A34F67">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Warrier</w:t>
      </w:r>
      <w:proofErr w:type="spellEnd"/>
      <w:r w:rsidRPr="00E963E1">
        <w:rPr>
          <w:rFonts w:ascii="Times New Roman" w:hAnsi="Times New Roman" w:cs="Times New Roman"/>
          <w:sz w:val="22"/>
          <w:szCs w:val="22"/>
        </w:rPr>
        <w:t xml:space="preserve">, S. (2003). </w:t>
      </w:r>
      <w:r w:rsidRPr="00E963E1">
        <w:rPr>
          <w:rFonts w:ascii="Times New Roman" w:hAnsi="Times New Roman" w:cs="Times New Roman"/>
          <w:i/>
          <w:sz w:val="22"/>
          <w:szCs w:val="22"/>
        </w:rPr>
        <w:t>Culture: What it is, who owns it, claims it, changes it</w:t>
      </w:r>
      <w:r w:rsidRPr="00E963E1">
        <w:rPr>
          <w:rFonts w:ascii="Times New Roman" w:hAnsi="Times New Roman" w:cs="Times New Roman"/>
          <w:sz w:val="22"/>
          <w:szCs w:val="22"/>
        </w:rPr>
        <w:t xml:space="preserve">. New York, NY: Asian Pacific Islander Institute on Domestic Violence. Retrieved from </w:t>
      </w:r>
      <w:hyperlink r:id="rId32" w:history="1">
        <w:r w:rsidRPr="00E963E1">
          <w:rPr>
            <w:rStyle w:val="Hyperlink"/>
            <w:rFonts w:ascii="Times New Roman" w:hAnsi="Times New Roman" w:cs="Times New Roman"/>
            <w:sz w:val="22"/>
            <w:szCs w:val="22"/>
          </w:rPr>
          <w:t>http://apiidv.org/files/What.Is.Culture-Sujata.Warrier-APIIDV-2002.pdf</w:t>
        </w:r>
      </w:hyperlink>
      <w:r w:rsidRPr="00E963E1">
        <w:rPr>
          <w:rFonts w:ascii="Times New Roman" w:hAnsi="Times New Roman" w:cs="Times New Roman"/>
          <w:sz w:val="22"/>
          <w:szCs w:val="22"/>
        </w:rPr>
        <w:t xml:space="preserve"> </w:t>
      </w:r>
      <w:r w:rsidR="00A34F67">
        <w:rPr>
          <w:rFonts w:ascii="Times New Roman" w:hAnsi="Times New Roman" w:cs="Times New Roman"/>
          <w:sz w:val="22"/>
          <w:szCs w:val="22"/>
        </w:rPr>
        <w:t xml:space="preserve"> </w:t>
      </w:r>
      <w:r w:rsidR="00A34F67" w:rsidRPr="000569B3">
        <w:rPr>
          <w:rFonts w:ascii="Times New Roman" w:hAnsi="Times New Roman" w:cs="Times New Roman"/>
          <w:sz w:val="22"/>
          <w:szCs w:val="22"/>
        </w:rPr>
        <w:t xml:space="preserve">(Instructor Note: This is </w:t>
      </w:r>
      <w:r w:rsidR="00A34F67" w:rsidRPr="000569B3">
        <w:rPr>
          <w:rFonts w:ascii="Times New Roman" w:hAnsi="Times New Roman" w:cs="Times New Roman"/>
          <w:b/>
          <w:sz w:val="22"/>
          <w:szCs w:val="22"/>
        </w:rPr>
        <w:t>handout</w:t>
      </w:r>
      <w:r w:rsidR="00A34F67" w:rsidRPr="000569B3">
        <w:rPr>
          <w:rFonts w:ascii="Times New Roman" w:hAnsi="Times New Roman" w:cs="Times New Roman"/>
          <w:sz w:val="22"/>
          <w:szCs w:val="22"/>
        </w:rPr>
        <w:t>.)</w:t>
      </w:r>
    </w:p>
    <w:p w14:paraId="354E32E5" w14:textId="59296458" w:rsidR="003349DC" w:rsidRPr="00E963E1" w:rsidRDefault="003349DC" w:rsidP="00A34F67">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Warrier</w:t>
      </w:r>
      <w:proofErr w:type="spellEnd"/>
      <w:r w:rsidRPr="00E963E1">
        <w:rPr>
          <w:rFonts w:ascii="Times New Roman" w:hAnsi="Times New Roman" w:cs="Times New Roman"/>
          <w:sz w:val="22"/>
          <w:szCs w:val="22"/>
        </w:rPr>
        <w:t xml:space="preserve">, S. (n.d.). </w:t>
      </w:r>
      <w:r w:rsidRPr="00E963E1">
        <w:rPr>
          <w:rFonts w:ascii="Times New Roman" w:hAnsi="Times New Roman" w:cs="Times New Roman"/>
          <w:i/>
          <w:sz w:val="22"/>
          <w:szCs w:val="22"/>
        </w:rPr>
        <w:t>From sensitivity to competency: Clinical and departmental guidelines to achieve cultural competency</w:t>
      </w:r>
      <w:r w:rsidRPr="00E963E1">
        <w:rPr>
          <w:rFonts w:ascii="Times New Roman" w:hAnsi="Times New Roman" w:cs="Times New Roman"/>
          <w:sz w:val="22"/>
          <w:szCs w:val="22"/>
        </w:rPr>
        <w:t xml:space="preserve">. San Francisco, CA: Family Violence Prevention Fund. </w:t>
      </w:r>
      <w:r w:rsidR="00A34F67" w:rsidRPr="000569B3">
        <w:rPr>
          <w:rFonts w:ascii="Times New Roman" w:hAnsi="Times New Roman" w:cs="Times New Roman"/>
          <w:sz w:val="22"/>
          <w:szCs w:val="22"/>
        </w:rPr>
        <w:t xml:space="preserve">(Instructor Note: This is </w:t>
      </w:r>
      <w:r w:rsidR="00A34F67" w:rsidRPr="000569B3">
        <w:rPr>
          <w:rFonts w:ascii="Times New Roman" w:hAnsi="Times New Roman" w:cs="Times New Roman"/>
          <w:b/>
          <w:sz w:val="22"/>
          <w:szCs w:val="22"/>
        </w:rPr>
        <w:t>handout</w:t>
      </w:r>
      <w:r w:rsidR="00A34F67" w:rsidRPr="000569B3">
        <w:rPr>
          <w:rFonts w:ascii="Times New Roman" w:hAnsi="Times New Roman" w:cs="Times New Roman"/>
          <w:sz w:val="22"/>
          <w:szCs w:val="22"/>
        </w:rPr>
        <w:t>.)</w:t>
      </w:r>
    </w:p>
    <w:p w14:paraId="14034260" w14:textId="77777777" w:rsidR="003349DC" w:rsidRPr="00E963E1" w:rsidRDefault="003349DC" w:rsidP="003349DC">
      <w:pPr>
        <w:pStyle w:val="Heading2"/>
        <w:rPr>
          <w:rFonts w:ascii="Times New Roman" w:hAnsi="Times New Roman"/>
          <w:sz w:val="22"/>
          <w:szCs w:val="22"/>
        </w:rPr>
      </w:pPr>
      <w:r w:rsidRPr="00E963E1">
        <w:rPr>
          <w:rFonts w:ascii="Times New Roman" w:hAnsi="Times New Roman"/>
          <w:sz w:val="22"/>
          <w:szCs w:val="22"/>
        </w:rPr>
        <w:t>Additional Required Readings from Handouts</w:t>
      </w:r>
    </w:p>
    <w:p w14:paraId="5C1625C7" w14:textId="77777777" w:rsidR="003349DC" w:rsidRPr="00E963E1" w:rsidRDefault="003349DC" w:rsidP="003349DC">
      <w:pPr>
        <w:pStyle w:val="Bib"/>
        <w:rPr>
          <w:rFonts w:ascii="Times New Roman" w:hAnsi="Times New Roman" w:cs="Times New Roman"/>
          <w:i/>
          <w:sz w:val="22"/>
          <w:szCs w:val="22"/>
        </w:rPr>
      </w:pPr>
      <w:r w:rsidRPr="00E963E1">
        <w:rPr>
          <w:rFonts w:ascii="Times New Roman" w:hAnsi="Times New Roman" w:cs="Times New Roman"/>
          <w:sz w:val="22"/>
          <w:szCs w:val="22"/>
        </w:rPr>
        <w:t xml:space="preserve">Legal Momentum. (n.d.). </w:t>
      </w:r>
      <w:r w:rsidRPr="00E963E1">
        <w:rPr>
          <w:rFonts w:ascii="Times New Roman" w:hAnsi="Times New Roman" w:cs="Times New Roman"/>
          <w:i/>
          <w:sz w:val="22"/>
          <w:szCs w:val="22"/>
        </w:rPr>
        <w:t xml:space="preserve">Overcoming cultural barriers in working with immigrant women. </w:t>
      </w:r>
      <w:r w:rsidRPr="00E963E1">
        <w:rPr>
          <w:rFonts w:ascii="Times New Roman" w:hAnsi="Times New Roman" w:cs="Times New Roman"/>
          <w:sz w:val="22"/>
          <w:szCs w:val="22"/>
        </w:rPr>
        <w:t xml:space="preserve">Retrieved from </w:t>
      </w:r>
      <w:hyperlink r:id="rId33" w:history="1">
        <w:r w:rsidRPr="00E963E1">
          <w:rPr>
            <w:rStyle w:val="Hyperlink"/>
            <w:rFonts w:ascii="Times New Roman" w:hAnsi="Times New Roman" w:cs="Times New Roman"/>
            <w:sz w:val="22"/>
            <w:szCs w:val="22"/>
          </w:rPr>
          <w:t>www.legalmomentum.org/assets/pdfs/wwwculturalbarriers.pdf</w:t>
        </w:r>
      </w:hyperlink>
      <w:r w:rsidRPr="00E963E1">
        <w:rPr>
          <w:rFonts w:ascii="Times New Roman" w:hAnsi="Times New Roman" w:cs="Times New Roman"/>
          <w:sz w:val="22"/>
          <w:szCs w:val="22"/>
        </w:rPr>
        <w:br/>
        <w:t xml:space="preserve">(Instructor Note: Legal Momentum gives acknowledgment to </w:t>
      </w:r>
      <w:proofErr w:type="spellStart"/>
      <w:r w:rsidRPr="00E963E1">
        <w:rPr>
          <w:rFonts w:ascii="Times New Roman" w:hAnsi="Times New Roman" w:cs="Times New Roman"/>
          <w:sz w:val="22"/>
          <w:szCs w:val="22"/>
        </w:rPr>
        <w:t>Ayuda</w:t>
      </w:r>
      <w:proofErr w:type="spellEnd"/>
      <w:r w:rsidRPr="00E963E1">
        <w:rPr>
          <w:rFonts w:ascii="Times New Roman" w:hAnsi="Times New Roman" w:cs="Times New Roman"/>
          <w:sz w:val="22"/>
          <w:szCs w:val="22"/>
        </w:rPr>
        <w:t xml:space="preserve"> for developing this.)</w:t>
      </w:r>
    </w:p>
    <w:p w14:paraId="58B43961"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Legal Momentum &amp; Legal Aid Foundation of Los Angeles VAWA (Violence Against Women Act) Requirements. (n.d.).</w:t>
      </w:r>
      <w:r w:rsidRPr="00E963E1">
        <w:rPr>
          <w:rFonts w:ascii="Times New Roman" w:hAnsi="Times New Roman" w:cs="Times New Roman"/>
          <w:sz w:val="22"/>
          <w:szCs w:val="22"/>
        </w:rPr>
        <w:br/>
        <w:t>(Instructor Note: Will be posted on Blackboard.)</w:t>
      </w:r>
    </w:p>
    <w:p w14:paraId="150A2245" w14:textId="77777777" w:rsidR="003349DC" w:rsidRPr="00E963E1" w:rsidRDefault="003349DC" w:rsidP="003349DC">
      <w:pPr>
        <w:pStyle w:val="Bib"/>
        <w:rPr>
          <w:rFonts w:ascii="Times New Roman" w:hAnsi="Times New Roman" w:cs="Times New Roman"/>
          <w:i/>
          <w:sz w:val="22"/>
          <w:szCs w:val="22"/>
        </w:rPr>
      </w:pPr>
      <w:r w:rsidRPr="00E963E1">
        <w:rPr>
          <w:rFonts w:ascii="Times New Roman" w:hAnsi="Times New Roman" w:cs="Times New Roman"/>
          <w:sz w:val="22"/>
          <w:szCs w:val="22"/>
        </w:rPr>
        <w:t xml:space="preserve">Los Angeles Gay &amp; Lesbian Center’s STOP Partner Violence/Domestic Violence Program. (n.d.) </w:t>
      </w:r>
      <w:r w:rsidRPr="00E963E1">
        <w:rPr>
          <w:rFonts w:ascii="Times New Roman" w:hAnsi="Times New Roman" w:cs="Times New Roman"/>
          <w:i/>
          <w:sz w:val="22"/>
          <w:szCs w:val="22"/>
        </w:rPr>
        <w:t xml:space="preserve">LGBTQ power and control wheel. </w:t>
      </w:r>
      <w:r w:rsidRPr="00E963E1">
        <w:rPr>
          <w:rFonts w:ascii="Times New Roman" w:hAnsi="Times New Roman" w:cs="Times New Roman"/>
          <w:sz w:val="22"/>
          <w:szCs w:val="22"/>
        </w:rPr>
        <w:t xml:space="preserve">Retrieved from </w:t>
      </w:r>
      <w:hyperlink r:id="rId34" w:history="1">
        <w:r w:rsidRPr="00E963E1">
          <w:rPr>
            <w:rStyle w:val="Hyperlink"/>
            <w:rFonts w:ascii="Times New Roman" w:hAnsi="Times New Roman" w:cs="Times New Roman"/>
            <w:sz w:val="22"/>
            <w:szCs w:val="22"/>
          </w:rPr>
          <w:t>www.lagaycenter.org/site/DocServer/DV_INFORMATIONAL_BOOKLET_pdf?doc.ID=569</w:t>
        </w:r>
      </w:hyperlink>
    </w:p>
    <w:p w14:paraId="40D17759" w14:textId="77777777" w:rsidR="003349DC" w:rsidRPr="00E963E1" w:rsidRDefault="003349DC" w:rsidP="003349DC">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Nosek</w:t>
      </w:r>
      <w:proofErr w:type="spellEnd"/>
      <w:r w:rsidRPr="00E963E1">
        <w:rPr>
          <w:rFonts w:ascii="Times New Roman" w:hAnsi="Times New Roman" w:cs="Times New Roman"/>
          <w:sz w:val="22"/>
          <w:szCs w:val="22"/>
        </w:rPr>
        <w:t xml:space="preserve">, M. A., &amp; Howland, C. A. (1998, February). </w:t>
      </w:r>
      <w:r w:rsidRPr="00E963E1">
        <w:rPr>
          <w:rFonts w:ascii="Times New Roman" w:hAnsi="Times New Roman" w:cs="Times New Roman"/>
          <w:i/>
          <w:sz w:val="22"/>
          <w:szCs w:val="22"/>
        </w:rPr>
        <w:t xml:space="preserve">Abuse and women with disabilities. </w:t>
      </w:r>
      <w:r w:rsidRPr="00E963E1">
        <w:rPr>
          <w:rFonts w:ascii="Times New Roman" w:hAnsi="Times New Roman" w:cs="Times New Roman"/>
          <w:sz w:val="22"/>
          <w:szCs w:val="22"/>
        </w:rPr>
        <w:t xml:space="preserve">Violence Against Women Online Resources. Retrieved from </w:t>
      </w:r>
      <w:hyperlink r:id="rId35" w:history="1">
        <w:r w:rsidRPr="00E963E1">
          <w:rPr>
            <w:rStyle w:val="Hyperlink"/>
            <w:rFonts w:ascii="Times New Roman" w:hAnsi="Times New Roman" w:cs="Times New Roman"/>
            <w:sz w:val="22"/>
            <w:szCs w:val="22"/>
          </w:rPr>
          <w:t>www.VAWnet.org/Assoc_Files_VAWnet/AR_disab.pdf</w:t>
        </w:r>
      </w:hyperlink>
    </w:p>
    <w:p w14:paraId="2B35EF92"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Wisconsin Coalition Against Domestic Violence. (n.d.). </w:t>
      </w:r>
      <w:r w:rsidRPr="00E963E1">
        <w:rPr>
          <w:rFonts w:ascii="Times New Roman" w:hAnsi="Times New Roman" w:cs="Times New Roman"/>
          <w:i/>
          <w:sz w:val="22"/>
          <w:szCs w:val="22"/>
        </w:rPr>
        <w:t xml:space="preserve">Family violence in later life power and control wheel. </w:t>
      </w:r>
      <w:r w:rsidRPr="00E963E1">
        <w:rPr>
          <w:rFonts w:ascii="Times New Roman" w:hAnsi="Times New Roman" w:cs="Times New Roman"/>
          <w:sz w:val="22"/>
          <w:szCs w:val="22"/>
        </w:rPr>
        <w:t xml:space="preserve">Retrieved from </w:t>
      </w:r>
      <w:hyperlink r:id="rId36" w:history="1">
        <w:r w:rsidRPr="00E963E1">
          <w:rPr>
            <w:rStyle w:val="Hyperlink"/>
            <w:rFonts w:ascii="Times New Roman" w:hAnsi="Times New Roman" w:cs="Times New Roman"/>
            <w:sz w:val="22"/>
            <w:szCs w:val="22"/>
          </w:rPr>
          <w:t>www.ncall.us/sites/ncall.us/files/resources/Abuse%20in%20Later%20Life%20Wheel%202011.pdf</w:t>
        </w:r>
      </w:hyperlink>
    </w:p>
    <w:p w14:paraId="4F346D35" w14:textId="77777777" w:rsidR="003349DC" w:rsidRPr="00E963E1" w:rsidRDefault="003349DC" w:rsidP="003349DC">
      <w:pPr>
        <w:pStyle w:val="Heading3"/>
        <w:rPr>
          <w:rFonts w:ascii="Times New Roman" w:hAnsi="Times New Roman"/>
          <w:szCs w:val="22"/>
        </w:rPr>
      </w:pPr>
      <w:r w:rsidRPr="00E963E1">
        <w:rPr>
          <w:rFonts w:ascii="Times New Roman" w:hAnsi="Times New Roman"/>
          <w:szCs w:val="22"/>
        </w:rPr>
        <w:t>Recommended Readings</w:t>
      </w:r>
    </w:p>
    <w:p w14:paraId="294E7ACC" w14:textId="77777777" w:rsidR="003349DC" w:rsidRPr="00E963E1" w:rsidRDefault="003349DC" w:rsidP="003349DC">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Brandwein</w:t>
      </w:r>
      <w:proofErr w:type="spellEnd"/>
      <w:r w:rsidRPr="00E963E1">
        <w:rPr>
          <w:rFonts w:ascii="Times New Roman" w:hAnsi="Times New Roman" w:cs="Times New Roman"/>
          <w:sz w:val="22"/>
          <w:szCs w:val="22"/>
        </w:rPr>
        <w:t xml:space="preserve">, R. A. (1998). </w:t>
      </w:r>
      <w:r w:rsidRPr="00E963E1">
        <w:rPr>
          <w:rFonts w:ascii="Times New Roman" w:hAnsi="Times New Roman" w:cs="Times New Roman"/>
          <w:i/>
          <w:sz w:val="22"/>
          <w:szCs w:val="22"/>
        </w:rPr>
        <w:t>Battered women, children and welfare reform.</w:t>
      </w:r>
      <w:r w:rsidRPr="00E963E1">
        <w:rPr>
          <w:rFonts w:ascii="Times New Roman" w:hAnsi="Times New Roman" w:cs="Times New Roman"/>
          <w:sz w:val="22"/>
          <w:szCs w:val="22"/>
        </w:rPr>
        <w:t xml:space="preserve"> Thousand Oaks, CA: Sage Publications.</w:t>
      </w:r>
    </w:p>
    <w:p w14:paraId="42C9B734"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Campbell, J. C., Brown, J. K., Counts, &amp; D. Ayers. (1999). </w:t>
      </w:r>
      <w:r w:rsidRPr="00E963E1">
        <w:rPr>
          <w:rFonts w:ascii="Times New Roman" w:hAnsi="Times New Roman" w:cs="Times New Roman"/>
          <w:i/>
          <w:sz w:val="22"/>
          <w:szCs w:val="22"/>
        </w:rPr>
        <w:t>To have and to hit: Cultural perspectives on wife beating.</w:t>
      </w:r>
      <w:r w:rsidRPr="00E963E1">
        <w:rPr>
          <w:rFonts w:ascii="Times New Roman" w:hAnsi="Times New Roman" w:cs="Times New Roman"/>
          <w:sz w:val="22"/>
          <w:szCs w:val="22"/>
        </w:rPr>
        <w:t xml:space="preserve"> Champaign, IL: University of Illinois Press. </w:t>
      </w:r>
    </w:p>
    <w:p w14:paraId="6A02DD81" w14:textId="5A7FA462" w:rsidR="003349DC" w:rsidRPr="00E963E1" w:rsidRDefault="003349DC" w:rsidP="002C3AB8">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Renzetti</w:t>
      </w:r>
      <w:proofErr w:type="spellEnd"/>
      <w:r w:rsidRPr="00E963E1">
        <w:rPr>
          <w:rFonts w:ascii="Times New Roman" w:hAnsi="Times New Roman" w:cs="Times New Roman"/>
          <w:sz w:val="22"/>
          <w:szCs w:val="22"/>
        </w:rPr>
        <w:t xml:space="preserve">, C. M. (Ed.). (1996). </w:t>
      </w:r>
      <w:r w:rsidRPr="00E963E1">
        <w:rPr>
          <w:rFonts w:ascii="Times New Roman" w:hAnsi="Times New Roman" w:cs="Times New Roman"/>
          <w:i/>
          <w:sz w:val="22"/>
          <w:szCs w:val="22"/>
        </w:rPr>
        <w:t>Violence in gay &amp; lesbian domestic partnerships</w:t>
      </w:r>
      <w:r w:rsidRPr="00E963E1">
        <w:rPr>
          <w:rFonts w:ascii="Times New Roman" w:hAnsi="Times New Roman" w:cs="Times New Roman"/>
          <w:sz w:val="22"/>
          <w:szCs w:val="22"/>
        </w:rPr>
        <w:t xml:space="preserve">. Binghamton, NY: Haworth Press. </w:t>
      </w:r>
    </w:p>
    <w:tbl>
      <w:tblPr>
        <w:tblW w:w="0" w:type="auto"/>
        <w:tblInd w:w="18" w:type="dxa"/>
        <w:tblLook w:val="04A0" w:firstRow="1" w:lastRow="0" w:firstColumn="1" w:lastColumn="0" w:noHBand="0" w:noVBand="1"/>
      </w:tblPr>
      <w:tblGrid>
        <w:gridCol w:w="6449"/>
        <w:gridCol w:w="2893"/>
      </w:tblGrid>
      <w:tr w:rsidR="003349DC" w:rsidRPr="00E963E1" w14:paraId="33D5BD64" w14:textId="77777777" w:rsidTr="00727A4B">
        <w:trPr>
          <w:cantSplit/>
          <w:tblHeader/>
        </w:trPr>
        <w:tc>
          <w:tcPr>
            <w:tcW w:w="6570" w:type="dxa"/>
            <w:shd w:val="clear" w:color="auto" w:fill="C00000"/>
          </w:tcPr>
          <w:p w14:paraId="0AF8971A" w14:textId="3CFE1191" w:rsidR="003349DC" w:rsidRPr="00E963E1" w:rsidRDefault="003349DC" w:rsidP="00727A4B">
            <w:pPr>
              <w:keepNext/>
              <w:spacing w:before="20" w:after="20"/>
              <w:ind w:left="1782" w:hanging="1782"/>
              <w:rPr>
                <w:b/>
                <w:color w:val="FFFFFF"/>
                <w:sz w:val="22"/>
                <w:szCs w:val="22"/>
              </w:rPr>
            </w:pPr>
            <w:r w:rsidRPr="00E963E1">
              <w:rPr>
                <w:b/>
                <w:snapToGrid w:val="0"/>
                <w:color w:val="FFFFFF"/>
                <w:sz w:val="22"/>
                <w:szCs w:val="22"/>
              </w:rPr>
              <w:t>Unit 13/Unit 14:</w:t>
            </w:r>
            <w:r w:rsidRPr="00E963E1">
              <w:rPr>
                <w:b/>
                <w:snapToGrid w:val="0"/>
                <w:color w:val="FFFFFF"/>
                <w:sz w:val="22"/>
                <w:szCs w:val="22"/>
              </w:rPr>
              <w:tab/>
              <w:t>Religion, Culture and Abuse</w:t>
            </w:r>
          </w:p>
        </w:tc>
        <w:tc>
          <w:tcPr>
            <w:tcW w:w="2970" w:type="dxa"/>
            <w:shd w:val="clear" w:color="auto" w:fill="C00000"/>
          </w:tcPr>
          <w:p w14:paraId="7DC96FDF" w14:textId="6D1B3CEA" w:rsidR="003349DC" w:rsidRPr="00E963E1" w:rsidRDefault="003349DC" w:rsidP="00727A4B">
            <w:pPr>
              <w:keepNext/>
              <w:spacing w:before="20" w:after="20"/>
              <w:rPr>
                <w:b/>
                <w:color w:val="FFFFFF"/>
                <w:sz w:val="22"/>
                <w:szCs w:val="22"/>
              </w:rPr>
            </w:pPr>
            <w:r w:rsidRPr="00E963E1">
              <w:rPr>
                <w:b/>
                <w:color w:val="FFFFFF"/>
                <w:sz w:val="22"/>
                <w:szCs w:val="22"/>
              </w:rPr>
              <w:t xml:space="preserve">        </w:t>
            </w:r>
            <w:r w:rsidR="006046CA">
              <w:rPr>
                <w:b/>
                <w:color w:val="FFFFFF"/>
                <w:sz w:val="22"/>
                <w:szCs w:val="22"/>
              </w:rPr>
              <w:t xml:space="preserve">           </w:t>
            </w:r>
            <w:r w:rsidRPr="00E963E1">
              <w:rPr>
                <w:b/>
                <w:color w:val="FFFFFF"/>
                <w:sz w:val="22"/>
                <w:szCs w:val="22"/>
              </w:rPr>
              <w:t xml:space="preserve">Week </w:t>
            </w:r>
            <w:r w:rsidR="00A328CD">
              <w:rPr>
                <w:b/>
                <w:color w:val="FFFFFF"/>
                <w:sz w:val="22"/>
                <w:szCs w:val="22"/>
              </w:rPr>
              <w:t xml:space="preserve">11 </w:t>
            </w:r>
            <w:r w:rsidR="006046CA">
              <w:rPr>
                <w:b/>
                <w:color w:val="FFFFFF"/>
                <w:sz w:val="22"/>
                <w:szCs w:val="22"/>
              </w:rPr>
              <w:t xml:space="preserve">/July </w:t>
            </w:r>
            <w:r w:rsidR="00530727">
              <w:rPr>
                <w:b/>
                <w:color w:val="FFFFFF"/>
                <w:sz w:val="22"/>
                <w:szCs w:val="22"/>
              </w:rPr>
              <w:t>29</w:t>
            </w:r>
            <w:r w:rsidR="006046CA">
              <w:rPr>
                <w:b/>
                <w:color w:val="FFFFFF"/>
                <w:sz w:val="22"/>
                <w:szCs w:val="22"/>
              </w:rPr>
              <w:t xml:space="preserve"> </w:t>
            </w:r>
          </w:p>
        </w:tc>
      </w:tr>
      <w:tr w:rsidR="003349DC" w:rsidRPr="00E963E1" w14:paraId="75EA91F3" w14:textId="77777777" w:rsidTr="00727A4B">
        <w:trPr>
          <w:cantSplit/>
        </w:trPr>
        <w:tc>
          <w:tcPr>
            <w:tcW w:w="9540" w:type="dxa"/>
            <w:gridSpan w:val="2"/>
          </w:tcPr>
          <w:p w14:paraId="29CF7714" w14:textId="3DF9B96D" w:rsidR="003349DC" w:rsidRPr="00E963E1" w:rsidRDefault="003349DC" w:rsidP="00727A4B">
            <w:pPr>
              <w:keepNext/>
              <w:rPr>
                <w:b/>
                <w:bCs/>
                <w:color w:val="262626"/>
                <w:sz w:val="22"/>
                <w:szCs w:val="22"/>
              </w:rPr>
            </w:pPr>
            <w:r w:rsidRPr="00E963E1">
              <w:rPr>
                <w:b/>
                <w:bCs/>
                <w:color w:val="262626"/>
                <w:sz w:val="22"/>
                <w:szCs w:val="22"/>
              </w:rPr>
              <w:t>Assignment #3 – Week 1</w:t>
            </w:r>
            <w:r w:rsidR="0067060D">
              <w:rPr>
                <w:b/>
                <w:bCs/>
                <w:color w:val="262626"/>
                <w:sz w:val="22"/>
                <w:szCs w:val="22"/>
              </w:rPr>
              <w:t>1</w:t>
            </w:r>
          </w:p>
          <w:p w14:paraId="1717F443" w14:textId="77777777" w:rsidR="003349DC" w:rsidRPr="00E963E1" w:rsidRDefault="003349DC" w:rsidP="00727A4B">
            <w:pPr>
              <w:keepNext/>
              <w:rPr>
                <w:b/>
                <w:bCs/>
                <w:color w:val="262626"/>
                <w:sz w:val="22"/>
                <w:szCs w:val="22"/>
              </w:rPr>
            </w:pPr>
            <w:r w:rsidRPr="00E963E1">
              <w:rPr>
                <w:b/>
                <w:sz w:val="22"/>
                <w:szCs w:val="22"/>
              </w:rPr>
              <w:t>Team Presentation</w:t>
            </w:r>
          </w:p>
          <w:p w14:paraId="0D027873" w14:textId="77777777" w:rsidR="003349DC" w:rsidRPr="00E963E1" w:rsidRDefault="003349DC" w:rsidP="00727A4B">
            <w:pPr>
              <w:keepNext/>
              <w:rPr>
                <w:b/>
                <w:bCs/>
                <w:color w:val="262626"/>
                <w:sz w:val="22"/>
                <w:szCs w:val="22"/>
              </w:rPr>
            </w:pPr>
          </w:p>
          <w:p w14:paraId="32D3798B" w14:textId="3D2ACD21" w:rsidR="003349DC" w:rsidRPr="00E963E1" w:rsidRDefault="003349DC" w:rsidP="00727A4B">
            <w:pPr>
              <w:keepNext/>
              <w:rPr>
                <w:b/>
                <w:sz w:val="22"/>
                <w:szCs w:val="22"/>
              </w:rPr>
            </w:pPr>
            <w:r w:rsidRPr="00E963E1">
              <w:rPr>
                <w:b/>
                <w:bCs/>
                <w:color w:val="262626"/>
                <w:sz w:val="22"/>
                <w:szCs w:val="22"/>
              </w:rPr>
              <w:t>Topics</w:t>
            </w:r>
          </w:p>
        </w:tc>
      </w:tr>
      <w:tr w:rsidR="003349DC" w:rsidRPr="00E963E1" w14:paraId="4D24E815" w14:textId="77777777" w:rsidTr="00727A4B">
        <w:trPr>
          <w:cantSplit/>
        </w:trPr>
        <w:tc>
          <w:tcPr>
            <w:tcW w:w="9540" w:type="dxa"/>
            <w:gridSpan w:val="2"/>
          </w:tcPr>
          <w:p w14:paraId="40FF52EA" w14:textId="35E0809D"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Video: Broken vows</w:t>
            </w:r>
          </w:p>
          <w:p w14:paraId="1E1CACFB"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How religion plays a role in keeping victims in abusive relationships</w:t>
            </w:r>
          </w:p>
        </w:tc>
      </w:tr>
    </w:tbl>
    <w:p w14:paraId="1BE851BC" w14:textId="77777777" w:rsidR="003349DC" w:rsidRPr="00E963E1" w:rsidRDefault="003349DC" w:rsidP="003349DC">
      <w:pPr>
        <w:pStyle w:val="BodyText"/>
        <w:rPr>
          <w:rFonts w:ascii="Times New Roman" w:hAnsi="Times New Roman"/>
          <w:sz w:val="22"/>
          <w:szCs w:val="22"/>
        </w:rPr>
      </w:pPr>
      <w:r w:rsidRPr="00E963E1">
        <w:rPr>
          <w:rFonts w:ascii="Times New Roman" w:hAnsi="Times New Roman"/>
          <w:sz w:val="22"/>
          <w:szCs w:val="22"/>
        </w:rPr>
        <w:t xml:space="preserve">This Unit relates to course objective </w:t>
      </w:r>
      <w:r w:rsidRPr="00E963E1">
        <w:rPr>
          <w:rFonts w:ascii="Times New Roman" w:hAnsi="Times New Roman"/>
          <w:sz w:val="22"/>
          <w:szCs w:val="22"/>
          <w:lang w:val="en-US"/>
        </w:rPr>
        <w:t>3</w:t>
      </w:r>
      <w:r w:rsidRPr="00E963E1">
        <w:rPr>
          <w:rFonts w:ascii="Times New Roman" w:hAnsi="Times New Roman"/>
          <w:sz w:val="22"/>
          <w:szCs w:val="22"/>
        </w:rPr>
        <w:t>.</w:t>
      </w:r>
    </w:p>
    <w:p w14:paraId="3A94668C" w14:textId="77777777" w:rsidR="003349DC" w:rsidRPr="00E963E1" w:rsidRDefault="003349DC" w:rsidP="003349DC">
      <w:pPr>
        <w:pStyle w:val="Heading3"/>
        <w:rPr>
          <w:rFonts w:ascii="Times New Roman" w:hAnsi="Times New Roman"/>
          <w:szCs w:val="22"/>
        </w:rPr>
      </w:pPr>
      <w:r w:rsidRPr="00E963E1">
        <w:rPr>
          <w:rFonts w:ascii="Times New Roman" w:hAnsi="Times New Roman"/>
          <w:szCs w:val="22"/>
        </w:rPr>
        <w:lastRenderedPageBreak/>
        <w:t>Required Readings</w:t>
      </w:r>
    </w:p>
    <w:p w14:paraId="6A2EED1C" w14:textId="6A401769" w:rsidR="003349DC" w:rsidRDefault="003349DC" w:rsidP="00485F4E">
      <w:pPr>
        <w:pStyle w:val="Bib"/>
        <w:rPr>
          <w:rFonts w:ascii="Times New Roman" w:hAnsi="Times New Roman" w:cs="Times New Roman"/>
          <w:sz w:val="22"/>
          <w:szCs w:val="22"/>
        </w:rPr>
      </w:pPr>
      <w:proofErr w:type="spellStart"/>
      <w:r w:rsidRPr="00E963E1">
        <w:rPr>
          <w:rFonts w:ascii="Times New Roman" w:hAnsi="Times New Roman" w:cs="Times New Roman"/>
          <w:sz w:val="22"/>
          <w:szCs w:val="22"/>
        </w:rPr>
        <w:t>DuBow</w:t>
      </w:r>
      <w:proofErr w:type="spellEnd"/>
      <w:r w:rsidRPr="00E963E1">
        <w:rPr>
          <w:rFonts w:ascii="Times New Roman" w:hAnsi="Times New Roman" w:cs="Times New Roman"/>
          <w:sz w:val="22"/>
          <w:szCs w:val="22"/>
        </w:rPr>
        <w:t xml:space="preserve">, T. (1998, Summer). Pushed to the limit by abuse. </w:t>
      </w:r>
      <w:r w:rsidRPr="00E963E1">
        <w:rPr>
          <w:rFonts w:ascii="Times New Roman" w:hAnsi="Times New Roman" w:cs="Times New Roman"/>
          <w:i/>
          <w:iCs/>
          <w:sz w:val="22"/>
          <w:szCs w:val="22"/>
        </w:rPr>
        <w:t>Jewish Woman Magazine</w:t>
      </w:r>
      <w:r w:rsidRPr="00E963E1">
        <w:rPr>
          <w:rFonts w:ascii="Times New Roman" w:hAnsi="Times New Roman" w:cs="Times New Roman"/>
          <w:iCs/>
          <w:sz w:val="22"/>
          <w:szCs w:val="22"/>
        </w:rPr>
        <w:t>, 8-12</w:t>
      </w:r>
      <w:r w:rsidRPr="00E963E1">
        <w:rPr>
          <w:rFonts w:ascii="Times New Roman" w:hAnsi="Times New Roman" w:cs="Times New Roman"/>
          <w:sz w:val="22"/>
          <w:szCs w:val="22"/>
        </w:rPr>
        <w:t>. New York, NY.</w:t>
      </w:r>
      <w:r w:rsidR="00485F4E">
        <w:rPr>
          <w:rFonts w:ascii="Times New Roman" w:hAnsi="Times New Roman" w:cs="Times New Roman"/>
          <w:sz w:val="22"/>
          <w:szCs w:val="22"/>
        </w:rPr>
        <w:t xml:space="preserve"> </w:t>
      </w:r>
      <w:r w:rsidR="00485F4E" w:rsidRPr="000569B3">
        <w:rPr>
          <w:rFonts w:ascii="Times New Roman" w:hAnsi="Times New Roman" w:cs="Times New Roman"/>
          <w:sz w:val="22"/>
          <w:szCs w:val="22"/>
        </w:rPr>
        <w:t xml:space="preserve">(Instructor Note: This is </w:t>
      </w:r>
      <w:r w:rsidR="00485F4E" w:rsidRPr="000569B3">
        <w:rPr>
          <w:rFonts w:ascii="Times New Roman" w:hAnsi="Times New Roman" w:cs="Times New Roman"/>
          <w:b/>
          <w:sz w:val="22"/>
          <w:szCs w:val="22"/>
        </w:rPr>
        <w:t>handout</w:t>
      </w:r>
      <w:r w:rsidR="00485F4E" w:rsidRPr="000569B3">
        <w:rPr>
          <w:rFonts w:ascii="Times New Roman" w:hAnsi="Times New Roman" w:cs="Times New Roman"/>
          <w:sz w:val="22"/>
          <w:szCs w:val="22"/>
        </w:rPr>
        <w:t>.)</w:t>
      </w:r>
    </w:p>
    <w:p w14:paraId="12B13C36" w14:textId="345FAABA" w:rsidR="002E64D1" w:rsidRPr="00E963E1" w:rsidRDefault="002E64D1" w:rsidP="003349DC">
      <w:pPr>
        <w:pStyle w:val="Bib"/>
        <w:rPr>
          <w:rFonts w:ascii="Times New Roman" w:hAnsi="Times New Roman" w:cs="Times New Roman"/>
          <w:sz w:val="22"/>
          <w:szCs w:val="22"/>
        </w:rPr>
      </w:pPr>
      <w:r w:rsidRPr="00E963E1">
        <w:rPr>
          <w:rFonts w:ascii="Times New Roman" w:hAnsi="Times New Roman" w:cs="Times New Roman"/>
          <w:sz w:val="22"/>
          <w:szCs w:val="22"/>
        </w:rPr>
        <w:t>Gray-</w:t>
      </w:r>
      <w:proofErr w:type="spellStart"/>
      <w:r w:rsidRPr="00E963E1">
        <w:rPr>
          <w:rFonts w:ascii="Times New Roman" w:hAnsi="Times New Roman" w:cs="Times New Roman"/>
          <w:sz w:val="22"/>
          <w:szCs w:val="22"/>
        </w:rPr>
        <w:t>Reneberg</w:t>
      </w:r>
      <w:proofErr w:type="spellEnd"/>
      <w:r w:rsidRPr="00E963E1">
        <w:rPr>
          <w:rFonts w:ascii="Times New Roman" w:hAnsi="Times New Roman" w:cs="Times New Roman"/>
          <w:sz w:val="22"/>
          <w:szCs w:val="22"/>
        </w:rPr>
        <w:t xml:space="preserve">, J. M. (n.d.). </w:t>
      </w:r>
      <w:r w:rsidRPr="00E963E1">
        <w:rPr>
          <w:rFonts w:ascii="Times New Roman" w:hAnsi="Times New Roman" w:cs="Times New Roman"/>
          <w:i/>
          <w:sz w:val="22"/>
          <w:szCs w:val="22"/>
        </w:rPr>
        <w:t>Religious power and control wheel</w:t>
      </w:r>
      <w:r w:rsidRPr="00E963E1">
        <w:rPr>
          <w:rFonts w:ascii="Times New Roman" w:hAnsi="Times New Roman" w:cs="Times New Roman"/>
          <w:sz w:val="22"/>
          <w:szCs w:val="22"/>
        </w:rPr>
        <w:t xml:space="preserve">. Retrieved from </w:t>
      </w:r>
      <w:hyperlink r:id="rId37" w:history="1">
        <w:r w:rsidRPr="00E963E1">
          <w:rPr>
            <w:rStyle w:val="Hyperlink"/>
            <w:rFonts w:ascii="Times New Roman" w:hAnsi="Times New Roman" w:cs="Times New Roman"/>
            <w:sz w:val="22"/>
            <w:szCs w:val="22"/>
          </w:rPr>
          <w:t>http://new.vawnet.org/Assoc_Files_VAWnet/ClergyGuide/pdf</w:t>
        </w:r>
      </w:hyperlink>
      <w:r w:rsidRPr="00E963E1">
        <w:rPr>
          <w:rFonts w:ascii="Times New Roman" w:hAnsi="Times New Roman" w:cs="Times New Roman"/>
          <w:sz w:val="22"/>
          <w:szCs w:val="22"/>
        </w:rPr>
        <w:br/>
        <w:t>(Instructor Note: This was developed for the Lincoln-Lancaster County Health Department. Modeled upon the Power and Control Wheel of Duluth Domestic Abuse Intervention Project.)</w:t>
      </w:r>
    </w:p>
    <w:p w14:paraId="254B4CBA" w14:textId="0DAECB65" w:rsidR="003349DC" w:rsidRPr="0046719E" w:rsidRDefault="003349DC" w:rsidP="0046719E">
      <w:pPr>
        <w:pStyle w:val="Bib"/>
        <w:rPr>
          <w:rStyle w:val="Hyperlink"/>
          <w:rFonts w:ascii="Times New Roman" w:hAnsi="Times New Roman" w:cs="Times New Roman"/>
          <w:color w:val="000000"/>
          <w:sz w:val="22"/>
          <w:szCs w:val="22"/>
          <w:u w:val="none"/>
        </w:rPr>
      </w:pPr>
      <w:proofErr w:type="spellStart"/>
      <w:r w:rsidRPr="00E963E1">
        <w:rPr>
          <w:rFonts w:ascii="Times New Roman" w:hAnsi="Times New Roman" w:cs="Times New Roman"/>
          <w:sz w:val="22"/>
          <w:szCs w:val="22"/>
          <w:lang w:val="en"/>
        </w:rPr>
        <w:t>Musleah</w:t>
      </w:r>
      <w:proofErr w:type="spellEnd"/>
      <w:r w:rsidRPr="00E963E1">
        <w:rPr>
          <w:rFonts w:ascii="Times New Roman" w:hAnsi="Times New Roman" w:cs="Times New Roman"/>
          <w:sz w:val="22"/>
          <w:szCs w:val="22"/>
          <w:lang w:val="en"/>
        </w:rPr>
        <w:t xml:space="preserve">, R. (2003, Spring). Surviving abuse: By building awareness and advocacy, grassroots efforts help Jewish women find safety and healing. </w:t>
      </w:r>
      <w:r w:rsidRPr="00E963E1">
        <w:rPr>
          <w:rFonts w:ascii="Times New Roman" w:hAnsi="Times New Roman" w:cs="Times New Roman"/>
          <w:i/>
          <w:iCs/>
          <w:sz w:val="22"/>
          <w:szCs w:val="22"/>
          <w:lang w:val="en"/>
        </w:rPr>
        <w:t>Jewish Women International: Jewish Woman Magazine</w:t>
      </w:r>
      <w:r w:rsidRPr="00E963E1">
        <w:rPr>
          <w:rFonts w:ascii="Times New Roman" w:hAnsi="Times New Roman" w:cs="Times New Roman"/>
          <w:sz w:val="22"/>
          <w:szCs w:val="22"/>
          <w:lang w:val="en"/>
        </w:rPr>
        <w:t xml:space="preserve">. Retrieved from </w:t>
      </w:r>
      <w:hyperlink r:id="rId38" w:history="1">
        <w:r w:rsidRPr="00E963E1">
          <w:rPr>
            <w:rStyle w:val="Hyperlink"/>
            <w:rFonts w:ascii="Times New Roman" w:hAnsi="Times New Roman" w:cs="Times New Roman"/>
            <w:sz w:val="22"/>
            <w:szCs w:val="22"/>
          </w:rPr>
          <w:t>http://www.jwi.org/Page.aspx?pid=497</w:t>
        </w:r>
      </w:hyperlink>
      <w:r w:rsidRPr="00E963E1">
        <w:rPr>
          <w:rStyle w:val="Hyperlink"/>
          <w:rFonts w:ascii="Times New Roman" w:hAnsi="Times New Roman" w:cs="Times New Roman"/>
          <w:sz w:val="22"/>
          <w:szCs w:val="22"/>
          <w:lang w:val="en"/>
        </w:rPr>
        <w:t xml:space="preserve"> </w:t>
      </w:r>
      <w:r w:rsidR="0046719E">
        <w:rPr>
          <w:rStyle w:val="Hyperlink"/>
          <w:rFonts w:ascii="Times New Roman" w:hAnsi="Times New Roman" w:cs="Times New Roman"/>
          <w:sz w:val="22"/>
          <w:szCs w:val="22"/>
          <w:lang w:val="en"/>
        </w:rPr>
        <w:t xml:space="preserve"> </w:t>
      </w:r>
      <w:r w:rsidR="0046719E" w:rsidRPr="000569B3">
        <w:rPr>
          <w:rFonts w:ascii="Times New Roman" w:hAnsi="Times New Roman" w:cs="Times New Roman"/>
          <w:sz w:val="22"/>
          <w:szCs w:val="22"/>
        </w:rPr>
        <w:t xml:space="preserve">(Instructor Note: This is </w:t>
      </w:r>
      <w:r w:rsidR="0046719E" w:rsidRPr="000569B3">
        <w:rPr>
          <w:rFonts w:ascii="Times New Roman" w:hAnsi="Times New Roman" w:cs="Times New Roman"/>
          <w:b/>
          <w:sz w:val="22"/>
          <w:szCs w:val="22"/>
        </w:rPr>
        <w:t>handout</w:t>
      </w:r>
      <w:r w:rsidR="0046719E" w:rsidRPr="000569B3">
        <w:rPr>
          <w:rFonts w:ascii="Times New Roman" w:hAnsi="Times New Roman" w:cs="Times New Roman"/>
          <w:sz w:val="22"/>
          <w:szCs w:val="22"/>
        </w:rPr>
        <w:t>.)</w:t>
      </w:r>
    </w:p>
    <w:p w14:paraId="3F065820" w14:textId="6413196B"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Peterson, C. (2020). </w:t>
      </w:r>
      <w:r w:rsidRPr="00E963E1">
        <w:rPr>
          <w:rFonts w:ascii="Times New Roman" w:hAnsi="Times New Roman" w:cs="Times New Roman"/>
          <w:i/>
          <w:iCs/>
          <w:sz w:val="22"/>
          <w:szCs w:val="22"/>
        </w:rPr>
        <w:t>Interpersonal Aggression: Complexities and Intimate Partner Abuse</w:t>
      </w:r>
      <w:r w:rsidRPr="00E963E1">
        <w:rPr>
          <w:rFonts w:ascii="Times New Roman" w:hAnsi="Times New Roman" w:cs="Times New Roman"/>
          <w:sz w:val="22"/>
          <w:szCs w:val="22"/>
        </w:rPr>
        <w:t>, pp. 266-278</w:t>
      </w:r>
      <w:r w:rsidRPr="00E963E1">
        <w:rPr>
          <w:rFonts w:ascii="Times New Roman" w:hAnsi="Times New Roman" w:cs="Times New Roman"/>
          <w:i/>
          <w:iCs/>
          <w:sz w:val="22"/>
          <w:szCs w:val="22"/>
        </w:rPr>
        <w:t xml:space="preserve">. </w:t>
      </w:r>
      <w:proofErr w:type="spellStart"/>
      <w:r w:rsidRPr="00E963E1">
        <w:rPr>
          <w:rFonts w:ascii="Times New Roman" w:hAnsi="Times New Roman" w:cs="Times New Roman"/>
          <w:sz w:val="22"/>
          <w:szCs w:val="22"/>
        </w:rPr>
        <w:t>Tuscon</w:t>
      </w:r>
      <w:proofErr w:type="spellEnd"/>
      <w:r w:rsidRPr="00E963E1">
        <w:rPr>
          <w:rFonts w:ascii="Times New Roman" w:hAnsi="Times New Roman" w:cs="Times New Roman"/>
          <w:sz w:val="22"/>
          <w:szCs w:val="22"/>
        </w:rPr>
        <w:t xml:space="preserve">, AZ:  </w:t>
      </w:r>
      <w:proofErr w:type="spellStart"/>
      <w:r w:rsidRPr="00E963E1">
        <w:rPr>
          <w:rFonts w:ascii="Times New Roman" w:hAnsi="Times New Roman" w:cs="Times New Roman"/>
          <w:sz w:val="22"/>
          <w:szCs w:val="22"/>
        </w:rPr>
        <w:t>Wheatmark</w:t>
      </w:r>
      <w:proofErr w:type="spellEnd"/>
      <w:r w:rsidRPr="00E963E1">
        <w:rPr>
          <w:rFonts w:ascii="Times New Roman" w:hAnsi="Times New Roman" w:cs="Times New Roman"/>
          <w:sz w:val="22"/>
          <w:szCs w:val="22"/>
        </w:rPr>
        <w:t xml:space="preserve"> Publications. </w:t>
      </w:r>
    </w:p>
    <w:tbl>
      <w:tblPr>
        <w:tblW w:w="0" w:type="auto"/>
        <w:tblInd w:w="18" w:type="dxa"/>
        <w:tblLook w:val="04A0" w:firstRow="1" w:lastRow="0" w:firstColumn="1" w:lastColumn="0" w:noHBand="0" w:noVBand="1"/>
      </w:tblPr>
      <w:tblGrid>
        <w:gridCol w:w="6876"/>
        <w:gridCol w:w="2466"/>
      </w:tblGrid>
      <w:tr w:rsidR="003349DC" w:rsidRPr="00E963E1" w14:paraId="4DC0E766" w14:textId="77777777" w:rsidTr="00727A4B">
        <w:trPr>
          <w:cantSplit/>
          <w:tblHeader/>
        </w:trPr>
        <w:tc>
          <w:tcPr>
            <w:tcW w:w="7020" w:type="dxa"/>
            <w:shd w:val="clear" w:color="auto" w:fill="C00000"/>
          </w:tcPr>
          <w:p w14:paraId="716F9CB6" w14:textId="53526F8A" w:rsidR="003349DC" w:rsidRPr="00E963E1" w:rsidRDefault="003349DC" w:rsidP="00727A4B">
            <w:pPr>
              <w:keepNext/>
              <w:spacing w:before="20" w:after="20"/>
              <w:ind w:left="1332" w:hanging="1332"/>
              <w:rPr>
                <w:b/>
                <w:color w:val="FFFFFF"/>
                <w:sz w:val="22"/>
                <w:szCs w:val="22"/>
              </w:rPr>
            </w:pPr>
            <w:r w:rsidRPr="00E963E1">
              <w:rPr>
                <w:b/>
                <w:snapToGrid w:val="0"/>
                <w:color w:val="FFFFFF"/>
                <w:sz w:val="22"/>
                <w:szCs w:val="22"/>
              </w:rPr>
              <w:t>Unit 15:</w:t>
            </w:r>
            <w:r w:rsidR="00802842">
              <w:rPr>
                <w:b/>
                <w:snapToGrid w:val="0"/>
                <w:color w:val="FFFFFF"/>
                <w:sz w:val="22"/>
                <w:szCs w:val="22"/>
              </w:rPr>
              <w:t xml:space="preserve"> </w:t>
            </w:r>
            <w:r w:rsidRPr="00E963E1">
              <w:rPr>
                <w:b/>
                <w:snapToGrid w:val="0"/>
                <w:color w:val="FFFFFF"/>
                <w:sz w:val="22"/>
                <w:szCs w:val="22"/>
              </w:rPr>
              <w:t xml:space="preserve">Workplace Domestic </w:t>
            </w:r>
            <w:r w:rsidR="00E00875">
              <w:rPr>
                <w:b/>
                <w:snapToGrid w:val="0"/>
                <w:color w:val="FFFFFF"/>
                <w:sz w:val="22"/>
                <w:szCs w:val="22"/>
              </w:rPr>
              <w:t>Abuse</w:t>
            </w:r>
            <w:r w:rsidRPr="00E963E1">
              <w:rPr>
                <w:b/>
                <w:snapToGrid w:val="0"/>
                <w:color w:val="FFFFFF"/>
                <w:sz w:val="22"/>
                <w:szCs w:val="22"/>
              </w:rPr>
              <w:t>: A Community Issue</w:t>
            </w:r>
          </w:p>
        </w:tc>
        <w:tc>
          <w:tcPr>
            <w:tcW w:w="2520" w:type="dxa"/>
            <w:shd w:val="clear" w:color="auto" w:fill="C00000"/>
          </w:tcPr>
          <w:p w14:paraId="61DBF132" w14:textId="4849931C" w:rsidR="003A60A6" w:rsidRPr="00E963E1" w:rsidRDefault="00802842" w:rsidP="0049709D">
            <w:pPr>
              <w:keepNext/>
              <w:spacing w:before="20" w:after="20"/>
              <w:jc w:val="right"/>
              <w:rPr>
                <w:b/>
                <w:color w:val="FFFFFF"/>
                <w:sz w:val="22"/>
                <w:szCs w:val="22"/>
              </w:rPr>
            </w:pPr>
            <w:r>
              <w:rPr>
                <w:b/>
                <w:color w:val="FFFFFF"/>
                <w:sz w:val="22"/>
                <w:szCs w:val="22"/>
              </w:rPr>
              <w:t>Week 12</w:t>
            </w:r>
            <w:r w:rsidR="0049709D">
              <w:rPr>
                <w:b/>
                <w:color w:val="FFFFFF"/>
                <w:sz w:val="22"/>
                <w:szCs w:val="22"/>
              </w:rPr>
              <w:t>/ August 5</w:t>
            </w:r>
          </w:p>
        </w:tc>
      </w:tr>
      <w:tr w:rsidR="003349DC" w:rsidRPr="00E963E1" w14:paraId="4337832F" w14:textId="77777777" w:rsidTr="00727A4B">
        <w:trPr>
          <w:cantSplit/>
        </w:trPr>
        <w:tc>
          <w:tcPr>
            <w:tcW w:w="9540" w:type="dxa"/>
            <w:gridSpan w:val="2"/>
          </w:tcPr>
          <w:p w14:paraId="573F7651" w14:textId="0AA1A72D" w:rsidR="0067060D" w:rsidRPr="00E963E1" w:rsidRDefault="0067060D" w:rsidP="0067060D">
            <w:pPr>
              <w:keepNext/>
              <w:rPr>
                <w:b/>
                <w:bCs/>
                <w:color w:val="262626"/>
                <w:sz w:val="22"/>
                <w:szCs w:val="22"/>
              </w:rPr>
            </w:pPr>
            <w:r w:rsidRPr="00E963E1">
              <w:rPr>
                <w:b/>
                <w:bCs/>
                <w:color w:val="262626"/>
                <w:sz w:val="22"/>
                <w:szCs w:val="22"/>
              </w:rPr>
              <w:t>Assignment #3 – Week 1</w:t>
            </w:r>
            <w:r>
              <w:rPr>
                <w:b/>
                <w:bCs/>
                <w:color w:val="262626"/>
                <w:sz w:val="22"/>
                <w:szCs w:val="22"/>
              </w:rPr>
              <w:t>2</w:t>
            </w:r>
          </w:p>
          <w:p w14:paraId="38AADC77" w14:textId="77777777" w:rsidR="0067060D" w:rsidRPr="00E963E1" w:rsidRDefault="0067060D" w:rsidP="0067060D">
            <w:pPr>
              <w:keepNext/>
              <w:rPr>
                <w:b/>
                <w:bCs/>
                <w:color w:val="262626"/>
                <w:sz w:val="22"/>
                <w:szCs w:val="22"/>
              </w:rPr>
            </w:pPr>
            <w:r w:rsidRPr="00E963E1">
              <w:rPr>
                <w:b/>
                <w:sz w:val="22"/>
                <w:szCs w:val="22"/>
              </w:rPr>
              <w:t>Team Presentation</w:t>
            </w:r>
          </w:p>
          <w:p w14:paraId="7C7A24E5" w14:textId="77777777" w:rsidR="003349DC" w:rsidRPr="00E963E1" w:rsidRDefault="003349DC" w:rsidP="00727A4B">
            <w:pPr>
              <w:keepNext/>
              <w:rPr>
                <w:b/>
                <w:bCs/>
                <w:color w:val="262626"/>
                <w:sz w:val="22"/>
                <w:szCs w:val="22"/>
              </w:rPr>
            </w:pPr>
          </w:p>
          <w:p w14:paraId="74E65428" w14:textId="77777777" w:rsidR="003349DC" w:rsidRPr="00E963E1" w:rsidRDefault="003349DC" w:rsidP="00727A4B">
            <w:pPr>
              <w:keepNext/>
              <w:rPr>
                <w:b/>
                <w:sz w:val="22"/>
                <w:szCs w:val="22"/>
              </w:rPr>
            </w:pPr>
            <w:r w:rsidRPr="00E963E1">
              <w:rPr>
                <w:b/>
                <w:bCs/>
                <w:color w:val="262626"/>
                <w:sz w:val="22"/>
                <w:szCs w:val="22"/>
              </w:rPr>
              <w:t xml:space="preserve">Topics </w:t>
            </w:r>
          </w:p>
        </w:tc>
      </w:tr>
      <w:tr w:rsidR="003349DC" w:rsidRPr="00E963E1" w14:paraId="1EDBAC5F" w14:textId="77777777" w:rsidTr="00727A4B">
        <w:trPr>
          <w:cantSplit/>
        </w:trPr>
        <w:tc>
          <w:tcPr>
            <w:tcW w:w="9540" w:type="dxa"/>
            <w:gridSpan w:val="2"/>
          </w:tcPr>
          <w:p w14:paraId="43B07745"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What is workplace domestic violence?</w:t>
            </w:r>
          </w:p>
          <w:p w14:paraId="63DC59B2"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How do you recognize workplace domestic violence?</w:t>
            </w:r>
          </w:p>
          <w:p w14:paraId="1769F462"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Precautions and liabilities for corporate America</w:t>
            </w:r>
          </w:p>
          <w:p w14:paraId="56D10A99"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Model policies on workplace domestic violence</w:t>
            </w:r>
          </w:p>
          <w:p w14:paraId="2C9075DC" w14:textId="77777777" w:rsidR="003349DC" w:rsidRPr="00E963E1" w:rsidRDefault="003349DC" w:rsidP="00727A4B">
            <w:pPr>
              <w:pStyle w:val="Level1"/>
              <w:tabs>
                <w:tab w:val="clear" w:pos="342"/>
                <w:tab w:val="num" w:pos="360"/>
              </w:tabs>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Video: Every 30 seconds: Family Violence Prevention Fund &amp; Blue Shield </w:t>
            </w:r>
          </w:p>
          <w:p w14:paraId="3D065070" w14:textId="77777777" w:rsidR="003349DC" w:rsidRPr="00E963E1" w:rsidRDefault="003349DC" w:rsidP="00727A4B">
            <w:pPr>
              <w:pStyle w:val="Level1"/>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Wrap-up: Video: A new beginning/Escaping domestic violence </w:t>
            </w:r>
          </w:p>
          <w:p w14:paraId="3648B886" w14:textId="77777777" w:rsidR="003349DC" w:rsidRPr="00E963E1" w:rsidRDefault="003349DC" w:rsidP="00727A4B">
            <w:pPr>
              <w:pStyle w:val="Level1"/>
              <w:numPr>
                <w:ilvl w:val="0"/>
                <w:numId w:val="0"/>
              </w:numPr>
              <w:ind w:left="346"/>
              <w:rPr>
                <w:rFonts w:ascii="Times New Roman" w:hAnsi="Times New Roman" w:cs="Times New Roman"/>
                <w:sz w:val="22"/>
                <w:szCs w:val="22"/>
                <w:lang w:val="en-US" w:eastAsia="en-US"/>
              </w:rPr>
            </w:pPr>
            <w:r w:rsidRPr="00E963E1">
              <w:rPr>
                <w:rFonts w:ascii="Times New Roman" w:hAnsi="Times New Roman" w:cs="Times New Roman"/>
                <w:sz w:val="22"/>
                <w:szCs w:val="22"/>
                <w:lang w:val="en-US" w:eastAsia="en-US"/>
              </w:rPr>
              <w:t xml:space="preserve"> </w:t>
            </w:r>
          </w:p>
        </w:tc>
      </w:tr>
    </w:tbl>
    <w:p w14:paraId="6C707B1F" w14:textId="77777777" w:rsidR="003349DC" w:rsidRPr="00E963E1" w:rsidRDefault="003349DC" w:rsidP="003349DC">
      <w:pPr>
        <w:pStyle w:val="BodyText"/>
        <w:rPr>
          <w:rFonts w:ascii="Times New Roman" w:hAnsi="Times New Roman"/>
          <w:sz w:val="22"/>
          <w:szCs w:val="22"/>
        </w:rPr>
      </w:pPr>
      <w:r w:rsidRPr="00E963E1">
        <w:rPr>
          <w:rFonts w:ascii="Times New Roman" w:hAnsi="Times New Roman"/>
          <w:sz w:val="22"/>
          <w:szCs w:val="22"/>
        </w:rPr>
        <w:t>This Unit relates to course objectives 1, 2</w:t>
      </w:r>
      <w:r w:rsidRPr="00E963E1">
        <w:rPr>
          <w:rFonts w:ascii="Times New Roman" w:hAnsi="Times New Roman"/>
          <w:sz w:val="22"/>
          <w:szCs w:val="22"/>
          <w:lang w:val="en-US"/>
        </w:rPr>
        <w:t>,</w:t>
      </w:r>
      <w:r w:rsidRPr="00E963E1">
        <w:rPr>
          <w:rFonts w:ascii="Times New Roman" w:hAnsi="Times New Roman"/>
          <w:sz w:val="22"/>
          <w:szCs w:val="22"/>
        </w:rPr>
        <w:t xml:space="preserve"> and 4.</w:t>
      </w:r>
    </w:p>
    <w:p w14:paraId="32304076" w14:textId="77777777" w:rsidR="003349DC" w:rsidRPr="00E963E1" w:rsidRDefault="003349DC" w:rsidP="003349DC">
      <w:pPr>
        <w:pStyle w:val="Heading3"/>
        <w:rPr>
          <w:rFonts w:ascii="Times New Roman" w:hAnsi="Times New Roman"/>
          <w:szCs w:val="22"/>
        </w:rPr>
      </w:pPr>
      <w:r w:rsidRPr="00E963E1">
        <w:rPr>
          <w:rFonts w:ascii="Times New Roman" w:hAnsi="Times New Roman"/>
          <w:szCs w:val="22"/>
        </w:rPr>
        <w:t>Required Readings</w:t>
      </w:r>
    </w:p>
    <w:p w14:paraId="0025AD70" w14:textId="10EED00F" w:rsidR="003349DC" w:rsidRPr="00E963E1" w:rsidRDefault="003349DC" w:rsidP="00DD32B7">
      <w:pPr>
        <w:pStyle w:val="Bib"/>
        <w:rPr>
          <w:rFonts w:ascii="Times New Roman" w:hAnsi="Times New Roman" w:cs="Times New Roman"/>
          <w:sz w:val="22"/>
          <w:szCs w:val="22"/>
        </w:rPr>
      </w:pPr>
      <w:r w:rsidRPr="00E963E1">
        <w:rPr>
          <w:rFonts w:ascii="Times New Roman" w:hAnsi="Times New Roman" w:cs="Times New Roman"/>
          <w:sz w:val="22"/>
          <w:szCs w:val="22"/>
        </w:rPr>
        <w:t>Futures Without Violence. (n.d.). Model policy for corporations: Create your policy. In</w:t>
      </w:r>
      <w:r w:rsidRPr="00E963E1">
        <w:rPr>
          <w:rFonts w:ascii="Times New Roman" w:hAnsi="Times New Roman" w:cs="Times New Roman"/>
          <w:i/>
          <w:sz w:val="22"/>
          <w:szCs w:val="22"/>
        </w:rPr>
        <w:t xml:space="preserve"> The workplace responds to domestic violence manual</w:t>
      </w:r>
      <w:r w:rsidRPr="00E963E1">
        <w:rPr>
          <w:rFonts w:ascii="Times New Roman" w:hAnsi="Times New Roman" w:cs="Times New Roman"/>
          <w:sz w:val="22"/>
          <w:szCs w:val="22"/>
        </w:rPr>
        <w:t>. San Francisco, CA: Futures Without Violence.</w:t>
      </w:r>
      <w:r w:rsidR="00DD32B7">
        <w:rPr>
          <w:rFonts w:ascii="Times New Roman" w:hAnsi="Times New Roman" w:cs="Times New Roman"/>
          <w:sz w:val="22"/>
          <w:szCs w:val="22"/>
        </w:rPr>
        <w:t xml:space="preserve"> </w:t>
      </w:r>
      <w:r w:rsidR="00DD32B7" w:rsidRPr="000569B3">
        <w:rPr>
          <w:rFonts w:ascii="Times New Roman" w:hAnsi="Times New Roman" w:cs="Times New Roman"/>
          <w:sz w:val="22"/>
          <w:szCs w:val="22"/>
        </w:rPr>
        <w:t xml:space="preserve">(Instructor Note: This is </w:t>
      </w:r>
      <w:r w:rsidR="00DD32B7" w:rsidRPr="000569B3">
        <w:rPr>
          <w:rFonts w:ascii="Times New Roman" w:hAnsi="Times New Roman" w:cs="Times New Roman"/>
          <w:b/>
          <w:sz w:val="22"/>
          <w:szCs w:val="22"/>
        </w:rPr>
        <w:t>handout</w:t>
      </w:r>
      <w:r w:rsidR="00DD32B7" w:rsidRPr="000569B3">
        <w:rPr>
          <w:rFonts w:ascii="Times New Roman" w:hAnsi="Times New Roman" w:cs="Times New Roman"/>
          <w:sz w:val="22"/>
          <w:szCs w:val="22"/>
        </w:rPr>
        <w:t>.)</w:t>
      </w:r>
    </w:p>
    <w:p w14:paraId="407B4880" w14:textId="77777777" w:rsidR="003349DC" w:rsidRPr="00E963E1" w:rsidRDefault="003349DC" w:rsidP="003349DC">
      <w:pPr>
        <w:pStyle w:val="Bib"/>
        <w:rPr>
          <w:rFonts w:ascii="Times New Roman" w:hAnsi="Times New Roman" w:cs="Times New Roman"/>
          <w:i/>
          <w:sz w:val="22"/>
          <w:szCs w:val="22"/>
        </w:rPr>
      </w:pPr>
      <w:r w:rsidRPr="00E963E1">
        <w:rPr>
          <w:rFonts w:ascii="Times New Roman" w:hAnsi="Times New Roman" w:cs="Times New Roman"/>
          <w:sz w:val="22"/>
          <w:szCs w:val="22"/>
        </w:rPr>
        <w:t xml:space="preserve">Legal Momentum. (2009). </w:t>
      </w:r>
      <w:r w:rsidRPr="00E963E1">
        <w:rPr>
          <w:rFonts w:ascii="Times New Roman" w:hAnsi="Times New Roman" w:cs="Times New Roman"/>
          <w:i/>
          <w:sz w:val="22"/>
          <w:szCs w:val="22"/>
        </w:rPr>
        <w:t xml:space="preserve">Housing laws protecting victims: State by state. </w:t>
      </w:r>
      <w:r w:rsidRPr="00E963E1">
        <w:rPr>
          <w:rFonts w:ascii="Times New Roman" w:hAnsi="Times New Roman" w:cs="Times New Roman"/>
          <w:sz w:val="22"/>
          <w:szCs w:val="22"/>
        </w:rPr>
        <w:t xml:space="preserve">Retrieved from </w:t>
      </w:r>
      <w:hyperlink r:id="rId39" w:history="1">
        <w:r w:rsidRPr="00E963E1">
          <w:rPr>
            <w:rStyle w:val="Hyperlink"/>
            <w:rFonts w:ascii="Times New Roman" w:hAnsi="Times New Roman" w:cs="Times New Roman"/>
            <w:sz w:val="22"/>
            <w:szCs w:val="22"/>
          </w:rPr>
          <w:t>www.legalmomentum.org/assets/pdfs/housing-1.pdf</w:t>
        </w:r>
      </w:hyperlink>
      <w:r w:rsidRPr="00E963E1">
        <w:rPr>
          <w:rFonts w:ascii="Times New Roman" w:hAnsi="Times New Roman" w:cs="Times New Roman"/>
          <w:i/>
          <w:sz w:val="22"/>
          <w:szCs w:val="22"/>
        </w:rPr>
        <w:t xml:space="preserve"> </w:t>
      </w:r>
    </w:p>
    <w:p w14:paraId="7A89FD1A" w14:textId="77777777" w:rsidR="0053406F" w:rsidRDefault="003349DC" w:rsidP="0053406F">
      <w:pPr>
        <w:pStyle w:val="Bib"/>
        <w:spacing w:after="0"/>
        <w:rPr>
          <w:rFonts w:ascii="Times New Roman" w:hAnsi="Times New Roman" w:cs="Times New Roman"/>
          <w:sz w:val="22"/>
          <w:szCs w:val="22"/>
        </w:rPr>
      </w:pPr>
      <w:r w:rsidRPr="00E963E1">
        <w:rPr>
          <w:rFonts w:ascii="Times New Roman" w:hAnsi="Times New Roman" w:cs="Times New Roman"/>
          <w:sz w:val="22"/>
          <w:szCs w:val="22"/>
        </w:rPr>
        <w:t xml:space="preserve">Legal Momentum (formerly National Organization for Women Legal Defense and Education Fund). (2003, October 3). </w:t>
      </w:r>
      <w:r w:rsidRPr="00E963E1">
        <w:rPr>
          <w:rFonts w:ascii="Times New Roman" w:hAnsi="Times New Roman" w:cs="Times New Roman"/>
          <w:i/>
          <w:sz w:val="22"/>
          <w:szCs w:val="22"/>
        </w:rPr>
        <w:t>State fact sheets on workplace domestic violence: Workplace restraining orders, unemployment insurance, discrimination, and employment leave.</w:t>
      </w:r>
      <w:r w:rsidRPr="00E963E1">
        <w:rPr>
          <w:rFonts w:ascii="Times New Roman" w:hAnsi="Times New Roman" w:cs="Times New Roman"/>
          <w:sz w:val="22"/>
          <w:szCs w:val="22"/>
        </w:rPr>
        <w:t xml:space="preserve"> New York, NY. Retrieved from </w:t>
      </w:r>
      <w:hyperlink r:id="rId40" w:history="1">
        <w:r w:rsidRPr="00E963E1">
          <w:rPr>
            <w:rStyle w:val="Hyperlink"/>
            <w:rFonts w:ascii="Times New Roman" w:hAnsi="Times New Roman" w:cs="Times New Roman"/>
            <w:sz w:val="22"/>
            <w:szCs w:val="22"/>
          </w:rPr>
          <w:t>www.legalmomentum.org/assets/pdfs/unemployment-insurance.pdf</w:t>
        </w:r>
      </w:hyperlink>
      <w:r w:rsidRPr="00E963E1">
        <w:rPr>
          <w:rFonts w:ascii="Times New Roman" w:hAnsi="Times New Roman" w:cs="Times New Roman"/>
          <w:sz w:val="22"/>
          <w:szCs w:val="22"/>
        </w:rPr>
        <w:t xml:space="preserve">, </w:t>
      </w:r>
      <w:hyperlink r:id="rId41" w:history="1">
        <w:r w:rsidRPr="00E963E1">
          <w:rPr>
            <w:rStyle w:val="Hyperlink"/>
            <w:rFonts w:ascii="Times New Roman" w:hAnsi="Times New Roman" w:cs="Times New Roman"/>
            <w:sz w:val="22"/>
            <w:szCs w:val="22"/>
          </w:rPr>
          <w:t>www.legalmomentum.org/assets/pdfs/domestic-violence-workplace.pdf</w:t>
        </w:r>
      </w:hyperlink>
      <w:r w:rsidRPr="00E963E1">
        <w:rPr>
          <w:rFonts w:ascii="Times New Roman" w:hAnsi="Times New Roman" w:cs="Times New Roman"/>
          <w:sz w:val="22"/>
          <w:szCs w:val="22"/>
        </w:rPr>
        <w:t xml:space="preserve">, </w:t>
      </w:r>
      <w:hyperlink r:id="rId42" w:history="1">
        <w:r w:rsidRPr="00E963E1">
          <w:rPr>
            <w:rStyle w:val="Hyperlink"/>
            <w:rFonts w:ascii="Times New Roman" w:hAnsi="Times New Roman" w:cs="Times New Roman"/>
            <w:sz w:val="22"/>
            <w:szCs w:val="22"/>
          </w:rPr>
          <w:t>www.legalmomentum.org/assets/pdfs/workplace-restraining-orders.pdf</w:t>
        </w:r>
      </w:hyperlink>
      <w:r w:rsidRPr="00E963E1">
        <w:rPr>
          <w:rFonts w:ascii="Times New Roman" w:hAnsi="Times New Roman" w:cs="Times New Roman"/>
          <w:sz w:val="22"/>
          <w:szCs w:val="22"/>
        </w:rPr>
        <w:t xml:space="preserve">, and </w:t>
      </w:r>
      <w:hyperlink r:id="rId43" w:history="1">
        <w:r w:rsidRPr="00E963E1">
          <w:rPr>
            <w:rStyle w:val="Hyperlink"/>
            <w:rFonts w:ascii="Times New Roman" w:hAnsi="Times New Roman" w:cs="Times New Roman"/>
            <w:sz w:val="22"/>
            <w:szCs w:val="22"/>
          </w:rPr>
          <w:t>www.legalmomentum.org/assets/pdfs/employment-rights.pdf</w:t>
        </w:r>
      </w:hyperlink>
      <w:r w:rsidRPr="00E963E1">
        <w:rPr>
          <w:rFonts w:ascii="Times New Roman" w:hAnsi="Times New Roman" w:cs="Times New Roman"/>
          <w:sz w:val="22"/>
          <w:szCs w:val="22"/>
        </w:rPr>
        <w:t xml:space="preserve"> </w:t>
      </w:r>
      <w:r w:rsidR="006E2C7E">
        <w:rPr>
          <w:rFonts w:ascii="Times New Roman" w:hAnsi="Times New Roman" w:cs="Times New Roman"/>
          <w:sz w:val="22"/>
          <w:szCs w:val="22"/>
        </w:rPr>
        <w:t xml:space="preserve"> </w:t>
      </w:r>
    </w:p>
    <w:p w14:paraId="2E23D927" w14:textId="07CBF8C6" w:rsidR="0053406F" w:rsidRDefault="006E2C7E" w:rsidP="0053406F">
      <w:pPr>
        <w:pStyle w:val="Bib"/>
        <w:spacing w:after="0"/>
        <w:ind w:left="1440"/>
        <w:rPr>
          <w:rFonts w:ascii="Times New Roman" w:hAnsi="Times New Roman" w:cs="Times New Roman"/>
          <w:sz w:val="22"/>
          <w:szCs w:val="22"/>
        </w:rPr>
      </w:pPr>
      <w:r w:rsidRPr="000569B3">
        <w:rPr>
          <w:rFonts w:ascii="Times New Roman" w:hAnsi="Times New Roman" w:cs="Times New Roman"/>
          <w:sz w:val="22"/>
          <w:szCs w:val="22"/>
        </w:rPr>
        <w:t xml:space="preserve">(Instructor Note: This is </w:t>
      </w:r>
      <w:r w:rsidRPr="000569B3">
        <w:rPr>
          <w:rFonts w:ascii="Times New Roman" w:hAnsi="Times New Roman" w:cs="Times New Roman"/>
          <w:b/>
          <w:sz w:val="22"/>
          <w:szCs w:val="22"/>
        </w:rPr>
        <w:t>handout</w:t>
      </w:r>
      <w:r w:rsidRPr="000569B3">
        <w:rPr>
          <w:rFonts w:ascii="Times New Roman" w:hAnsi="Times New Roman" w:cs="Times New Roman"/>
          <w:sz w:val="22"/>
          <w:szCs w:val="22"/>
        </w:rPr>
        <w:t>.)</w:t>
      </w:r>
    </w:p>
    <w:p w14:paraId="371369EB" w14:textId="77777777" w:rsidR="0053406F" w:rsidRDefault="0053406F" w:rsidP="0053406F">
      <w:pPr>
        <w:pStyle w:val="Bib"/>
        <w:spacing w:after="0"/>
        <w:ind w:left="1440"/>
        <w:rPr>
          <w:rFonts w:ascii="Times New Roman" w:hAnsi="Times New Roman" w:cs="Times New Roman"/>
          <w:sz w:val="22"/>
          <w:szCs w:val="22"/>
        </w:rPr>
      </w:pPr>
    </w:p>
    <w:p w14:paraId="146493B8" w14:textId="03033C10"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National Coalition Against Domestic Violence. (n.d.) </w:t>
      </w:r>
      <w:r w:rsidRPr="00E963E1">
        <w:rPr>
          <w:rFonts w:ascii="Times New Roman" w:hAnsi="Times New Roman" w:cs="Times New Roman"/>
          <w:i/>
          <w:sz w:val="22"/>
          <w:szCs w:val="22"/>
        </w:rPr>
        <w:t xml:space="preserve">Housing and homelessness. </w:t>
      </w:r>
      <w:r w:rsidRPr="00E963E1">
        <w:rPr>
          <w:rFonts w:ascii="Times New Roman" w:hAnsi="Times New Roman" w:cs="Times New Roman"/>
          <w:sz w:val="22"/>
          <w:szCs w:val="22"/>
        </w:rPr>
        <w:t xml:space="preserve">Retrieved from </w:t>
      </w:r>
      <w:hyperlink r:id="rId44" w:history="1">
        <w:r w:rsidRPr="00E963E1">
          <w:rPr>
            <w:rStyle w:val="Hyperlink"/>
            <w:rFonts w:ascii="Times New Roman" w:hAnsi="Times New Roman" w:cs="Times New Roman"/>
            <w:sz w:val="22"/>
            <w:szCs w:val="22"/>
          </w:rPr>
          <w:t>www.ncadv.org/files/Housing_.pdf</w:t>
        </w:r>
      </w:hyperlink>
      <w:r w:rsidRPr="00E963E1">
        <w:rPr>
          <w:rFonts w:ascii="Times New Roman" w:hAnsi="Times New Roman" w:cs="Times New Roman"/>
          <w:sz w:val="22"/>
          <w:szCs w:val="22"/>
        </w:rPr>
        <w:t xml:space="preserve"> </w:t>
      </w:r>
    </w:p>
    <w:p w14:paraId="7183AA52" w14:textId="77777777" w:rsidR="003349DC" w:rsidRPr="00E963E1" w:rsidRDefault="003349DC" w:rsidP="003349DC">
      <w:pPr>
        <w:pStyle w:val="Bib"/>
        <w:rPr>
          <w:rStyle w:val="Hyperlink"/>
          <w:rFonts w:ascii="Times New Roman" w:hAnsi="Times New Roman" w:cs="Times New Roman"/>
          <w:sz w:val="22"/>
          <w:szCs w:val="22"/>
        </w:rPr>
      </w:pPr>
      <w:r w:rsidRPr="00E963E1">
        <w:rPr>
          <w:rFonts w:ascii="Times New Roman" w:hAnsi="Times New Roman" w:cs="Times New Roman"/>
          <w:sz w:val="22"/>
          <w:szCs w:val="22"/>
        </w:rPr>
        <w:lastRenderedPageBreak/>
        <w:t>National Coalition for the Homelessness. (</w:t>
      </w:r>
      <w:proofErr w:type="gramStart"/>
      <w:r w:rsidRPr="00E963E1">
        <w:rPr>
          <w:rFonts w:ascii="Times New Roman" w:hAnsi="Times New Roman" w:cs="Times New Roman"/>
          <w:sz w:val="22"/>
          <w:szCs w:val="22"/>
        </w:rPr>
        <w:t>August,</w:t>
      </w:r>
      <w:proofErr w:type="gramEnd"/>
      <w:r w:rsidRPr="00E963E1">
        <w:rPr>
          <w:rFonts w:ascii="Times New Roman" w:hAnsi="Times New Roman" w:cs="Times New Roman"/>
          <w:sz w:val="22"/>
          <w:szCs w:val="22"/>
        </w:rPr>
        <w:t xml:space="preserve"> 2007). </w:t>
      </w:r>
      <w:r w:rsidRPr="00E963E1">
        <w:rPr>
          <w:rFonts w:ascii="Times New Roman" w:hAnsi="Times New Roman" w:cs="Times New Roman"/>
          <w:i/>
          <w:sz w:val="22"/>
          <w:szCs w:val="22"/>
        </w:rPr>
        <w:t>Domestic violence and homelessness: Fact sheet #7.</w:t>
      </w:r>
      <w:r w:rsidRPr="00E963E1">
        <w:rPr>
          <w:rFonts w:ascii="Times New Roman" w:hAnsi="Times New Roman" w:cs="Times New Roman"/>
          <w:sz w:val="22"/>
          <w:szCs w:val="22"/>
        </w:rPr>
        <w:t xml:space="preserve"> Retrieved from </w:t>
      </w:r>
      <w:hyperlink r:id="rId45" w:history="1">
        <w:r w:rsidRPr="00E963E1">
          <w:rPr>
            <w:rStyle w:val="Hyperlink"/>
            <w:rFonts w:ascii="Times New Roman" w:hAnsi="Times New Roman" w:cs="Times New Roman"/>
            <w:sz w:val="22"/>
            <w:szCs w:val="22"/>
          </w:rPr>
          <w:t>www.nationalhomeless.org/publications/facts/domestic.pdf</w:t>
        </w:r>
      </w:hyperlink>
    </w:p>
    <w:p w14:paraId="6329F9A2" w14:textId="77777777" w:rsidR="003349DC" w:rsidRPr="00E963E1" w:rsidRDefault="003349DC" w:rsidP="003349DC">
      <w:pPr>
        <w:pStyle w:val="Bib"/>
        <w:rPr>
          <w:rFonts w:ascii="Times New Roman" w:hAnsi="Times New Roman" w:cs="Times New Roman"/>
          <w:sz w:val="22"/>
          <w:szCs w:val="22"/>
        </w:rPr>
      </w:pPr>
      <w:r w:rsidRPr="00E963E1">
        <w:rPr>
          <w:rFonts w:ascii="Times New Roman" w:hAnsi="Times New Roman" w:cs="Times New Roman"/>
          <w:sz w:val="22"/>
          <w:szCs w:val="22"/>
        </w:rPr>
        <w:t xml:space="preserve">Peterson, C. (2020). </w:t>
      </w:r>
      <w:r w:rsidRPr="00E963E1">
        <w:rPr>
          <w:rFonts w:ascii="Times New Roman" w:hAnsi="Times New Roman" w:cs="Times New Roman"/>
          <w:i/>
          <w:iCs/>
          <w:sz w:val="22"/>
          <w:szCs w:val="22"/>
        </w:rPr>
        <w:t>Interpersonal Aggression: Complexities and Intimate Partner Abuse</w:t>
      </w:r>
      <w:r w:rsidRPr="00E963E1">
        <w:rPr>
          <w:rFonts w:ascii="Times New Roman" w:hAnsi="Times New Roman" w:cs="Times New Roman"/>
          <w:sz w:val="22"/>
          <w:szCs w:val="22"/>
        </w:rPr>
        <w:t>, pp. 305-316</w:t>
      </w:r>
      <w:r w:rsidRPr="00E963E1">
        <w:rPr>
          <w:rFonts w:ascii="Times New Roman" w:hAnsi="Times New Roman" w:cs="Times New Roman"/>
          <w:i/>
          <w:iCs/>
          <w:sz w:val="22"/>
          <w:szCs w:val="22"/>
        </w:rPr>
        <w:t xml:space="preserve">. </w:t>
      </w:r>
      <w:proofErr w:type="spellStart"/>
      <w:r w:rsidRPr="00E963E1">
        <w:rPr>
          <w:rFonts w:ascii="Times New Roman" w:hAnsi="Times New Roman" w:cs="Times New Roman"/>
          <w:sz w:val="22"/>
          <w:szCs w:val="22"/>
        </w:rPr>
        <w:t>Tuscon</w:t>
      </w:r>
      <w:proofErr w:type="spellEnd"/>
      <w:r w:rsidRPr="00E963E1">
        <w:rPr>
          <w:rFonts w:ascii="Times New Roman" w:hAnsi="Times New Roman" w:cs="Times New Roman"/>
          <w:sz w:val="22"/>
          <w:szCs w:val="22"/>
        </w:rPr>
        <w:t xml:space="preserve">, AZ:  </w:t>
      </w:r>
      <w:proofErr w:type="spellStart"/>
      <w:r w:rsidRPr="00E963E1">
        <w:rPr>
          <w:rFonts w:ascii="Times New Roman" w:hAnsi="Times New Roman" w:cs="Times New Roman"/>
          <w:sz w:val="22"/>
          <w:szCs w:val="22"/>
        </w:rPr>
        <w:t>Wheatmark</w:t>
      </w:r>
      <w:proofErr w:type="spellEnd"/>
      <w:r w:rsidRPr="00E963E1">
        <w:rPr>
          <w:rFonts w:ascii="Times New Roman" w:hAnsi="Times New Roman" w:cs="Times New Roman"/>
          <w:sz w:val="22"/>
          <w:szCs w:val="22"/>
        </w:rPr>
        <w:t xml:space="preserve"> Publications. Chapter 12.</w:t>
      </w:r>
    </w:p>
    <w:p w14:paraId="196255EB" w14:textId="4BC309D8" w:rsidR="004B52C7" w:rsidRDefault="004B52C7" w:rsidP="004424B2">
      <w:pPr>
        <w:rPr>
          <w:b/>
          <w:color w:val="991B1E"/>
        </w:rPr>
      </w:pPr>
    </w:p>
    <w:p w14:paraId="145D737F" w14:textId="6A768323" w:rsidR="002E64D1" w:rsidRDefault="002E64D1" w:rsidP="004424B2">
      <w:pPr>
        <w:rPr>
          <w:b/>
          <w:color w:val="991B1E"/>
        </w:rPr>
      </w:pPr>
    </w:p>
    <w:p w14:paraId="5F91BAA4" w14:textId="74B2191D" w:rsidR="0035742B" w:rsidRDefault="0035742B" w:rsidP="004424B2">
      <w:pPr>
        <w:rPr>
          <w:b/>
          <w:color w:val="991B1E"/>
        </w:rPr>
      </w:pPr>
    </w:p>
    <w:p w14:paraId="6F7A712E" w14:textId="4754F775" w:rsidR="0035742B" w:rsidRDefault="0035742B" w:rsidP="004424B2">
      <w:pPr>
        <w:rPr>
          <w:b/>
          <w:color w:val="991B1E"/>
        </w:rPr>
      </w:pPr>
    </w:p>
    <w:p w14:paraId="21A62630" w14:textId="7E13BB60" w:rsidR="0035742B" w:rsidRDefault="0035742B" w:rsidP="004424B2">
      <w:pPr>
        <w:rPr>
          <w:b/>
          <w:color w:val="991B1E"/>
        </w:rPr>
      </w:pPr>
    </w:p>
    <w:p w14:paraId="56085E11" w14:textId="1A0D8653" w:rsidR="0035742B" w:rsidRDefault="0035742B" w:rsidP="004424B2">
      <w:pPr>
        <w:rPr>
          <w:b/>
          <w:color w:val="991B1E"/>
        </w:rPr>
      </w:pPr>
    </w:p>
    <w:p w14:paraId="13E6D0F5" w14:textId="18EB0054" w:rsidR="0035742B" w:rsidRDefault="0035742B" w:rsidP="004424B2">
      <w:pPr>
        <w:rPr>
          <w:b/>
          <w:color w:val="991B1E"/>
        </w:rPr>
      </w:pPr>
    </w:p>
    <w:p w14:paraId="0A784846" w14:textId="437949EB" w:rsidR="0035742B" w:rsidRDefault="0035742B" w:rsidP="004424B2">
      <w:pPr>
        <w:rPr>
          <w:b/>
          <w:color w:val="991B1E"/>
        </w:rPr>
      </w:pPr>
    </w:p>
    <w:p w14:paraId="1F15A7D2" w14:textId="1CD3E8E6" w:rsidR="0035742B" w:rsidRDefault="0035742B" w:rsidP="004424B2">
      <w:pPr>
        <w:rPr>
          <w:b/>
          <w:color w:val="991B1E"/>
        </w:rPr>
      </w:pPr>
    </w:p>
    <w:p w14:paraId="089A8F95" w14:textId="2C82FA4E" w:rsidR="0035742B" w:rsidRDefault="0035742B" w:rsidP="004424B2">
      <w:pPr>
        <w:rPr>
          <w:b/>
          <w:color w:val="991B1E"/>
        </w:rPr>
      </w:pPr>
    </w:p>
    <w:p w14:paraId="37C95E80" w14:textId="433B1803" w:rsidR="0035742B" w:rsidRDefault="0035742B" w:rsidP="004424B2">
      <w:pPr>
        <w:rPr>
          <w:b/>
          <w:color w:val="991B1E"/>
        </w:rPr>
      </w:pPr>
    </w:p>
    <w:p w14:paraId="4D14F7D1" w14:textId="3873E6C4" w:rsidR="0035742B" w:rsidRDefault="0035742B" w:rsidP="004424B2">
      <w:pPr>
        <w:rPr>
          <w:b/>
          <w:color w:val="991B1E"/>
        </w:rPr>
      </w:pPr>
    </w:p>
    <w:p w14:paraId="5168BEE0" w14:textId="3A6F70C4" w:rsidR="0035742B" w:rsidRDefault="0035742B" w:rsidP="004424B2">
      <w:pPr>
        <w:rPr>
          <w:b/>
          <w:color w:val="991B1E"/>
        </w:rPr>
      </w:pPr>
    </w:p>
    <w:p w14:paraId="6045DD6D" w14:textId="734C90B6" w:rsidR="0035742B" w:rsidRDefault="0035742B" w:rsidP="004424B2">
      <w:pPr>
        <w:rPr>
          <w:b/>
          <w:color w:val="991B1E"/>
        </w:rPr>
      </w:pPr>
    </w:p>
    <w:p w14:paraId="5B588875" w14:textId="6E77D189" w:rsidR="0035742B" w:rsidRDefault="0035742B" w:rsidP="004424B2">
      <w:pPr>
        <w:rPr>
          <w:b/>
          <w:color w:val="991B1E"/>
        </w:rPr>
      </w:pPr>
    </w:p>
    <w:p w14:paraId="05AE573B" w14:textId="0C5519A0" w:rsidR="0035742B" w:rsidRDefault="0035742B" w:rsidP="004424B2">
      <w:pPr>
        <w:rPr>
          <w:b/>
          <w:color w:val="991B1E"/>
        </w:rPr>
      </w:pPr>
    </w:p>
    <w:p w14:paraId="37C4C287" w14:textId="12677FC0" w:rsidR="0035742B" w:rsidRDefault="0035742B" w:rsidP="004424B2">
      <w:pPr>
        <w:rPr>
          <w:b/>
          <w:color w:val="991B1E"/>
        </w:rPr>
      </w:pPr>
    </w:p>
    <w:p w14:paraId="279C9FE6" w14:textId="3EAF0868" w:rsidR="0035742B" w:rsidRDefault="0035742B" w:rsidP="004424B2">
      <w:pPr>
        <w:rPr>
          <w:b/>
          <w:color w:val="991B1E"/>
        </w:rPr>
      </w:pPr>
    </w:p>
    <w:p w14:paraId="5BE24D0E" w14:textId="13B2F2AC" w:rsidR="0035742B" w:rsidRDefault="0035742B" w:rsidP="004424B2">
      <w:pPr>
        <w:rPr>
          <w:b/>
          <w:color w:val="991B1E"/>
        </w:rPr>
      </w:pPr>
    </w:p>
    <w:p w14:paraId="53146921" w14:textId="5111FD1D" w:rsidR="0035742B" w:rsidRDefault="0035742B" w:rsidP="004424B2">
      <w:pPr>
        <w:rPr>
          <w:b/>
          <w:color w:val="991B1E"/>
        </w:rPr>
      </w:pPr>
    </w:p>
    <w:p w14:paraId="3A28317B" w14:textId="32FEFD66" w:rsidR="0035742B" w:rsidRDefault="0035742B" w:rsidP="004424B2">
      <w:pPr>
        <w:rPr>
          <w:b/>
          <w:color w:val="991B1E"/>
        </w:rPr>
      </w:pPr>
    </w:p>
    <w:p w14:paraId="7B4BF0FE" w14:textId="2B69304B" w:rsidR="0035742B" w:rsidRDefault="0035742B" w:rsidP="004424B2">
      <w:pPr>
        <w:rPr>
          <w:b/>
          <w:color w:val="991B1E"/>
        </w:rPr>
      </w:pPr>
    </w:p>
    <w:p w14:paraId="7D6E75FF" w14:textId="11B1C627" w:rsidR="0035742B" w:rsidRDefault="0035742B" w:rsidP="004424B2">
      <w:pPr>
        <w:rPr>
          <w:b/>
          <w:color w:val="991B1E"/>
        </w:rPr>
      </w:pPr>
    </w:p>
    <w:p w14:paraId="6C0B8C39" w14:textId="120F608B" w:rsidR="0035742B" w:rsidRDefault="0035742B" w:rsidP="004424B2">
      <w:pPr>
        <w:rPr>
          <w:b/>
          <w:color w:val="991B1E"/>
        </w:rPr>
      </w:pPr>
    </w:p>
    <w:p w14:paraId="72F77575" w14:textId="1A61F5DA" w:rsidR="0035742B" w:rsidRDefault="0035742B" w:rsidP="004424B2">
      <w:pPr>
        <w:rPr>
          <w:b/>
          <w:color w:val="991B1E"/>
        </w:rPr>
      </w:pPr>
    </w:p>
    <w:p w14:paraId="3B2178D9" w14:textId="0E25EFB5" w:rsidR="0035742B" w:rsidRDefault="0035742B" w:rsidP="004424B2">
      <w:pPr>
        <w:rPr>
          <w:b/>
          <w:color w:val="991B1E"/>
        </w:rPr>
      </w:pPr>
    </w:p>
    <w:p w14:paraId="6069A22F" w14:textId="4F7FBE17" w:rsidR="0035742B" w:rsidRDefault="0035742B" w:rsidP="004424B2">
      <w:pPr>
        <w:rPr>
          <w:b/>
          <w:color w:val="991B1E"/>
        </w:rPr>
      </w:pPr>
    </w:p>
    <w:p w14:paraId="72AC4A19" w14:textId="56A3A7CD" w:rsidR="0035742B" w:rsidRDefault="0035742B" w:rsidP="004424B2">
      <w:pPr>
        <w:rPr>
          <w:b/>
          <w:color w:val="991B1E"/>
        </w:rPr>
      </w:pPr>
    </w:p>
    <w:p w14:paraId="5F695417" w14:textId="66CBD06B" w:rsidR="0035742B" w:rsidRDefault="0035742B" w:rsidP="004424B2">
      <w:pPr>
        <w:rPr>
          <w:b/>
          <w:color w:val="991B1E"/>
        </w:rPr>
      </w:pPr>
    </w:p>
    <w:p w14:paraId="34077F73" w14:textId="77777777" w:rsidR="0035742B" w:rsidRDefault="0035742B" w:rsidP="004424B2">
      <w:pPr>
        <w:rPr>
          <w:b/>
          <w:color w:val="991B1E"/>
        </w:rPr>
      </w:pPr>
    </w:p>
    <w:p w14:paraId="73A81339" w14:textId="77777777" w:rsidR="002E64D1" w:rsidRDefault="002E64D1" w:rsidP="004424B2">
      <w:pPr>
        <w:rPr>
          <w:b/>
          <w:color w:val="991B1E"/>
        </w:rPr>
      </w:pPr>
    </w:p>
    <w:p w14:paraId="425B7630" w14:textId="1C74E7DD" w:rsidR="004B52C7" w:rsidRDefault="004B52C7" w:rsidP="004424B2">
      <w:pPr>
        <w:rPr>
          <w:color w:val="991B1E"/>
        </w:rPr>
      </w:pPr>
      <w:r>
        <w:rPr>
          <w:b/>
          <w:color w:val="991B1E"/>
        </w:rPr>
        <w:t>List of Appendices</w:t>
      </w:r>
    </w:p>
    <w:p w14:paraId="4BEFDA8B" w14:textId="5E9E398E" w:rsidR="004B52C7" w:rsidRPr="004B52C7" w:rsidRDefault="00CC1094" w:rsidP="004B52C7">
      <w:pPr>
        <w:pStyle w:val="ListParagraph"/>
        <w:numPr>
          <w:ilvl w:val="0"/>
          <w:numId w:val="7"/>
        </w:numPr>
      </w:pPr>
      <w:r>
        <w:t xml:space="preserve">Detailed Descriptions of </w:t>
      </w:r>
      <w:r w:rsidR="004B52C7" w:rsidRPr="004B52C7">
        <w:t>Social Work Core Competencies Highlighted in this Course</w:t>
      </w:r>
    </w:p>
    <w:p w14:paraId="42E37CAD" w14:textId="7213563D" w:rsidR="004B52C7" w:rsidRDefault="004B52C7" w:rsidP="004B52C7">
      <w:pPr>
        <w:pStyle w:val="ListParagraph"/>
        <w:numPr>
          <w:ilvl w:val="0"/>
          <w:numId w:val="7"/>
        </w:numPr>
      </w:pPr>
      <w:r w:rsidRPr="004B52C7">
        <w:t>Definitions of Grades and Standards Established by Faculty of the School</w:t>
      </w:r>
    </w:p>
    <w:p w14:paraId="6AE04570" w14:textId="15AF8D77" w:rsidR="004B52C7" w:rsidRDefault="007C630E" w:rsidP="004B52C7">
      <w:pPr>
        <w:pStyle w:val="ListParagraph"/>
        <w:numPr>
          <w:ilvl w:val="0"/>
          <w:numId w:val="7"/>
        </w:numPr>
      </w:pPr>
      <w:r>
        <w:t>Recommended Instructional Materials and Resources</w:t>
      </w:r>
    </w:p>
    <w:p w14:paraId="27A05444" w14:textId="7C4039EA" w:rsidR="006F4B9D" w:rsidRDefault="006F4B9D" w:rsidP="004B52C7">
      <w:pPr>
        <w:pStyle w:val="ListParagraph"/>
        <w:numPr>
          <w:ilvl w:val="0"/>
          <w:numId w:val="7"/>
        </w:numPr>
      </w:pPr>
      <w:r>
        <w:t>Suzanne Dworak-Peck School of Social Work DEI Statement</w:t>
      </w:r>
    </w:p>
    <w:p w14:paraId="0AD2CC33" w14:textId="33C2A7C2" w:rsidR="007C630E" w:rsidRPr="004B52C7" w:rsidRDefault="00B130CA" w:rsidP="004B52C7">
      <w:pPr>
        <w:pStyle w:val="ListParagraph"/>
        <w:numPr>
          <w:ilvl w:val="0"/>
          <w:numId w:val="7"/>
        </w:numPr>
      </w:pPr>
      <w:r>
        <w:t>Statement on Academic Conduct and Support Systems</w:t>
      </w:r>
    </w:p>
    <w:p w14:paraId="1F8B60EB" w14:textId="77777777" w:rsidR="00D84EF3" w:rsidRDefault="007C630E">
      <w:pPr>
        <w:rPr>
          <w:b/>
          <w:color w:val="991B1E"/>
        </w:rPr>
        <w:sectPr w:rsidR="00D84EF3" w:rsidSect="00F44215">
          <w:headerReference w:type="default" r:id="rId46"/>
          <w:footerReference w:type="default" r:id="rId47"/>
          <w:footerReference w:type="first" r:id="rId48"/>
          <w:pgSz w:w="12240" w:h="15840"/>
          <w:pgMar w:top="1440" w:right="1440" w:bottom="1440" w:left="1440" w:header="720" w:footer="720" w:gutter="0"/>
          <w:cols w:space="720"/>
          <w:titlePg/>
          <w:docGrid w:linePitch="360"/>
        </w:sectPr>
      </w:pPr>
      <w:r>
        <w:rPr>
          <w:b/>
          <w:color w:val="991B1E"/>
        </w:rPr>
        <w:br w:type="page"/>
      </w:r>
    </w:p>
    <w:p w14:paraId="290CCC97" w14:textId="7E5BB713" w:rsidR="007C630E" w:rsidRDefault="007C630E">
      <w:pPr>
        <w:rPr>
          <w:b/>
          <w:color w:val="991B1E"/>
        </w:rPr>
      </w:pPr>
    </w:p>
    <w:p w14:paraId="2E3BF32E" w14:textId="77777777" w:rsidR="00796269" w:rsidRDefault="00796269" w:rsidP="00796269">
      <w:r w:rsidRPr="004424B2">
        <w:rPr>
          <w:b/>
          <w:color w:val="991B1E"/>
        </w:rPr>
        <w:t xml:space="preserve">Appendix A: </w:t>
      </w:r>
      <w:r>
        <w:rPr>
          <w:b/>
          <w:color w:val="991B1E"/>
        </w:rPr>
        <w:t xml:space="preserve">Detailed Description of </w:t>
      </w:r>
      <w:r w:rsidRPr="004424B2">
        <w:rPr>
          <w:b/>
          <w:color w:val="991B1E"/>
        </w:rPr>
        <w:t>Social Work Core Competencies Highlighted in this Course</w:t>
      </w:r>
    </w:p>
    <w:p w14:paraId="10017836" w14:textId="77777777" w:rsidR="00126EA0" w:rsidRDefault="00126EA0" w:rsidP="00126EA0">
      <w:pPr>
        <w:tabs>
          <w:tab w:val="left" w:pos="630"/>
          <w:tab w:val="center" w:pos="4680"/>
        </w:tabs>
        <w:rPr>
          <w:rFonts w:cs="Arial"/>
          <w:b/>
          <w:sz w:val="22"/>
          <w:szCs w:val="22"/>
        </w:rPr>
      </w:pPr>
      <w:r>
        <w:rPr>
          <w:rFonts w:cs="Arial"/>
          <w:b/>
          <w:sz w:val="22"/>
          <w:szCs w:val="22"/>
        </w:rPr>
        <w:tab/>
      </w:r>
    </w:p>
    <w:tbl>
      <w:tblPr>
        <w:tblStyle w:val="TableGrid"/>
        <w:tblW w:w="1233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037"/>
        <w:gridCol w:w="2188"/>
        <w:gridCol w:w="2104"/>
        <w:gridCol w:w="1567"/>
        <w:gridCol w:w="2441"/>
      </w:tblGrid>
      <w:tr w:rsidR="00126EA0" w:rsidRPr="00F34EED" w14:paraId="2DECE278" w14:textId="77777777" w:rsidTr="00727A4B">
        <w:trPr>
          <w:trHeight w:val="478"/>
        </w:trPr>
        <w:tc>
          <w:tcPr>
            <w:tcW w:w="4037" w:type="dxa"/>
            <w:shd w:val="clear" w:color="auto" w:fill="C00000"/>
          </w:tcPr>
          <w:p w14:paraId="36CA1E07" w14:textId="77777777" w:rsidR="00126EA0" w:rsidRPr="00C767A5" w:rsidRDefault="00126EA0" w:rsidP="00727A4B">
            <w:pPr>
              <w:jc w:val="center"/>
              <w:rPr>
                <w:rFonts w:cs="Arial"/>
                <w:b/>
                <w:sz w:val="22"/>
                <w:szCs w:val="22"/>
              </w:rPr>
            </w:pPr>
          </w:p>
          <w:p w14:paraId="02EED3E1" w14:textId="77777777" w:rsidR="00126EA0" w:rsidRPr="00C767A5" w:rsidRDefault="00126EA0" w:rsidP="00727A4B">
            <w:pPr>
              <w:jc w:val="center"/>
              <w:rPr>
                <w:rFonts w:cs="Arial"/>
                <w:b/>
                <w:sz w:val="22"/>
                <w:szCs w:val="22"/>
              </w:rPr>
            </w:pPr>
            <w:r w:rsidRPr="00C767A5">
              <w:rPr>
                <w:rFonts w:cs="Arial"/>
                <w:b/>
                <w:sz w:val="22"/>
                <w:szCs w:val="22"/>
              </w:rPr>
              <w:t>Competency</w:t>
            </w:r>
          </w:p>
        </w:tc>
        <w:tc>
          <w:tcPr>
            <w:tcW w:w="2188" w:type="dxa"/>
            <w:shd w:val="clear" w:color="auto" w:fill="C00000"/>
          </w:tcPr>
          <w:p w14:paraId="1F431058" w14:textId="77777777" w:rsidR="00126EA0" w:rsidRPr="00C767A5" w:rsidRDefault="00126EA0" w:rsidP="00727A4B">
            <w:pPr>
              <w:jc w:val="center"/>
              <w:rPr>
                <w:rFonts w:cs="Arial"/>
                <w:b/>
                <w:sz w:val="22"/>
                <w:szCs w:val="22"/>
              </w:rPr>
            </w:pPr>
          </w:p>
          <w:p w14:paraId="6AD6BCE3" w14:textId="77777777" w:rsidR="00126EA0" w:rsidRPr="00C767A5" w:rsidRDefault="00126EA0" w:rsidP="00727A4B">
            <w:pPr>
              <w:jc w:val="center"/>
              <w:rPr>
                <w:rFonts w:cs="Arial"/>
                <w:b/>
                <w:sz w:val="22"/>
                <w:szCs w:val="22"/>
              </w:rPr>
            </w:pPr>
            <w:r w:rsidRPr="00C767A5">
              <w:rPr>
                <w:rFonts w:cs="Arial"/>
                <w:b/>
                <w:sz w:val="22"/>
                <w:szCs w:val="22"/>
              </w:rPr>
              <w:t>Objective</w:t>
            </w:r>
            <w:r>
              <w:rPr>
                <w:rFonts w:cs="Arial"/>
                <w:b/>
                <w:sz w:val="22"/>
                <w:szCs w:val="22"/>
              </w:rPr>
              <w:t>s</w:t>
            </w:r>
          </w:p>
        </w:tc>
        <w:tc>
          <w:tcPr>
            <w:tcW w:w="2104" w:type="dxa"/>
            <w:shd w:val="clear" w:color="auto" w:fill="C00000"/>
          </w:tcPr>
          <w:p w14:paraId="4B1934CB" w14:textId="77777777" w:rsidR="00126EA0" w:rsidRPr="00C767A5" w:rsidRDefault="00126EA0" w:rsidP="00727A4B">
            <w:pPr>
              <w:jc w:val="center"/>
              <w:rPr>
                <w:rFonts w:cs="Arial"/>
                <w:b/>
                <w:sz w:val="22"/>
                <w:szCs w:val="22"/>
              </w:rPr>
            </w:pPr>
          </w:p>
          <w:p w14:paraId="210B31FB" w14:textId="77777777" w:rsidR="00126EA0" w:rsidRPr="00C767A5" w:rsidRDefault="00126EA0" w:rsidP="00727A4B">
            <w:pPr>
              <w:jc w:val="center"/>
              <w:rPr>
                <w:rFonts w:cs="Arial"/>
                <w:b/>
                <w:sz w:val="22"/>
                <w:szCs w:val="22"/>
              </w:rPr>
            </w:pPr>
            <w:r w:rsidRPr="00C767A5">
              <w:rPr>
                <w:rFonts w:cs="Arial"/>
                <w:b/>
                <w:sz w:val="22"/>
                <w:szCs w:val="22"/>
              </w:rPr>
              <w:t>Behaviors</w:t>
            </w:r>
          </w:p>
        </w:tc>
        <w:tc>
          <w:tcPr>
            <w:tcW w:w="1567" w:type="dxa"/>
            <w:shd w:val="clear" w:color="auto" w:fill="C00000"/>
          </w:tcPr>
          <w:p w14:paraId="458922AE" w14:textId="77777777" w:rsidR="00126EA0" w:rsidRDefault="00126EA0" w:rsidP="00727A4B">
            <w:pPr>
              <w:jc w:val="center"/>
              <w:rPr>
                <w:rFonts w:cs="Arial"/>
                <w:b/>
                <w:sz w:val="22"/>
                <w:szCs w:val="22"/>
              </w:rPr>
            </w:pPr>
          </w:p>
          <w:p w14:paraId="39044567" w14:textId="77777777" w:rsidR="00126EA0" w:rsidRPr="00C767A5" w:rsidRDefault="00126EA0" w:rsidP="00727A4B">
            <w:pPr>
              <w:jc w:val="center"/>
              <w:rPr>
                <w:rFonts w:cs="Arial"/>
                <w:b/>
                <w:sz w:val="22"/>
                <w:szCs w:val="22"/>
              </w:rPr>
            </w:pPr>
            <w:r>
              <w:rPr>
                <w:rFonts w:cs="Arial"/>
                <w:b/>
                <w:sz w:val="22"/>
                <w:szCs w:val="22"/>
              </w:rPr>
              <w:t>Dimen</w:t>
            </w:r>
            <w:r w:rsidRPr="00C767A5">
              <w:rPr>
                <w:rFonts w:cs="Arial"/>
                <w:b/>
                <w:sz w:val="22"/>
                <w:szCs w:val="22"/>
              </w:rPr>
              <w:t>sions</w:t>
            </w:r>
          </w:p>
        </w:tc>
        <w:tc>
          <w:tcPr>
            <w:tcW w:w="2441" w:type="dxa"/>
            <w:shd w:val="clear" w:color="auto" w:fill="C00000"/>
          </w:tcPr>
          <w:p w14:paraId="73E7523D" w14:textId="77777777" w:rsidR="00126EA0" w:rsidRPr="00C767A5" w:rsidRDefault="00126EA0" w:rsidP="00727A4B">
            <w:pPr>
              <w:jc w:val="center"/>
              <w:rPr>
                <w:rFonts w:cs="Arial"/>
                <w:b/>
                <w:sz w:val="22"/>
                <w:szCs w:val="22"/>
              </w:rPr>
            </w:pPr>
          </w:p>
          <w:p w14:paraId="0C4AD57D" w14:textId="77777777" w:rsidR="00126EA0" w:rsidRPr="00C767A5" w:rsidRDefault="00126EA0" w:rsidP="00727A4B">
            <w:pPr>
              <w:jc w:val="center"/>
              <w:rPr>
                <w:rFonts w:cs="Arial"/>
                <w:b/>
                <w:sz w:val="22"/>
                <w:szCs w:val="22"/>
              </w:rPr>
            </w:pPr>
            <w:r w:rsidRPr="00C767A5">
              <w:rPr>
                <w:rFonts w:cs="Arial"/>
                <w:b/>
                <w:sz w:val="22"/>
                <w:szCs w:val="22"/>
              </w:rPr>
              <w:t>Content</w:t>
            </w:r>
          </w:p>
        </w:tc>
      </w:tr>
      <w:tr w:rsidR="00126EA0" w:rsidRPr="00310770" w14:paraId="792B94FE" w14:textId="77777777" w:rsidTr="00727A4B">
        <w:trPr>
          <w:trHeight w:val="96"/>
        </w:trPr>
        <w:tc>
          <w:tcPr>
            <w:tcW w:w="4037" w:type="dxa"/>
          </w:tcPr>
          <w:p w14:paraId="73B8E910" w14:textId="77777777" w:rsidR="00126EA0" w:rsidRPr="004B272B" w:rsidRDefault="00126EA0" w:rsidP="00727A4B">
            <w:pPr>
              <w:rPr>
                <w:rFonts w:cs="Arial"/>
                <w:b/>
                <w:sz w:val="22"/>
                <w:szCs w:val="22"/>
              </w:rPr>
            </w:pPr>
            <w:r w:rsidRPr="004B272B">
              <w:rPr>
                <w:rFonts w:cs="Arial"/>
                <w:b/>
                <w:sz w:val="22"/>
                <w:szCs w:val="22"/>
              </w:rPr>
              <w:t>Competency 3: Advance Human Rights and Social, Economic, and Environmental</w:t>
            </w:r>
            <w:r w:rsidRPr="004B272B">
              <w:rPr>
                <w:rFonts w:cs="Arial"/>
                <w:b/>
                <w:spacing w:val="-6"/>
                <w:sz w:val="22"/>
                <w:szCs w:val="22"/>
              </w:rPr>
              <w:t xml:space="preserve"> </w:t>
            </w:r>
            <w:r w:rsidRPr="004B272B">
              <w:rPr>
                <w:rFonts w:cs="Arial"/>
                <w:b/>
                <w:sz w:val="22"/>
                <w:szCs w:val="22"/>
              </w:rPr>
              <w:t>Justice:</w:t>
            </w:r>
          </w:p>
          <w:p w14:paraId="17D1F1FE" w14:textId="77777777" w:rsidR="00126EA0" w:rsidRPr="004B272B" w:rsidRDefault="00126EA0" w:rsidP="00727A4B">
            <w:pPr>
              <w:rPr>
                <w:rFonts w:cs="Arial"/>
                <w:sz w:val="22"/>
                <w:szCs w:val="22"/>
              </w:rPr>
            </w:pPr>
            <w:r w:rsidRPr="004B272B">
              <w:rPr>
                <w:rFonts w:cs="Arial"/>
                <w:sz w:val="22"/>
                <w:szCs w:val="22"/>
              </w:rPr>
              <w:t xml:space="preserve">Social workers understand that every individual, regardless of position in society, has fundamental rights such as freedom, safety, privacy, an adequate standard of living, healthcare and education.  Social workers understand the global interconnections of oppression and human rights violations, and are knowledgeable about theories of human need, social justice and strategies to promote social and economic justice and human rights. Social workers practicing in health, behavioral health and integrated care settings understand the potentially challenging effects of economic, social and cultural factors in the lives of clients and client systems. They also understand stigma and shame on an individual, community and society-wide basis. Social workers use knowledge of the effects of oppression, discrimination, and historical trauma on client and client systems to guide treatment planning and </w:t>
            </w:r>
            <w:proofErr w:type="gramStart"/>
            <w:r w:rsidRPr="004B272B">
              <w:rPr>
                <w:rFonts w:cs="Arial"/>
                <w:sz w:val="22"/>
                <w:szCs w:val="22"/>
              </w:rPr>
              <w:t>intervention;</w:t>
            </w:r>
            <w:proofErr w:type="gramEnd"/>
            <w:r w:rsidRPr="004B272B">
              <w:rPr>
                <w:rFonts w:cs="Arial"/>
                <w:sz w:val="22"/>
                <w:szCs w:val="22"/>
              </w:rPr>
              <w:t xml:space="preserve"> and advocate at multiple levels for mental and physical healthcare parity and reduction of disparities for diverse populations. </w:t>
            </w:r>
          </w:p>
        </w:tc>
        <w:tc>
          <w:tcPr>
            <w:tcW w:w="2188" w:type="dxa"/>
          </w:tcPr>
          <w:p w14:paraId="6C3D5564" w14:textId="77777777" w:rsidR="00126EA0" w:rsidRPr="004B272B" w:rsidRDefault="00126EA0" w:rsidP="00727A4B">
            <w:pPr>
              <w:rPr>
                <w:rFonts w:cs="Arial"/>
                <w:sz w:val="22"/>
                <w:szCs w:val="22"/>
              </w:rPr>
            </w:pPr>
            <w:r w:rsidRPr="004B272B">
              <w:rPr>
                <w:rFonts w:cs="Arial"/>
                <w:b/>
                <w:sz w:val="22"/>
                <w:szCs w:val="22"/>
              </w:rPr>
              <w:t>1</w:t>
            </w:r>
            <w:r w:rsidRPr="004B272B">
              <w:rPr>
                <w:rFonts w:cs="Arial"/>
                <w:sz w:val="22"/>
                <w:szCs w:val="22"/>
              </w:rPr>
              <w:t>. Help students identify the dynamics of domestic violence and its impact on the family and community.</w:t>
            </w:r>
          </w:p>
          <w:p w14:paraId="0801DF68" w14:textId="77777777" w:rsidR="00126EA0" w:rsidRPr="004B272B" w:rsidRDefault="00126EA0" w:rsidP="00727A4B">
            <w:pPr>
              <w:rPr>
                <w:rFonts w:cs="Arial"/>
                <w:sz w:val="22"/>
                <w:szCs w:val="22"/>
              </w:rPr>
            </w:pPr>
          </w:p>
          <w:p w14:paraId="4AE458D8" w14:textId="77777777" w:rsidR="00126EA0" w:rsidRPr="004B272B" w:rsidRDefault="00126EA0" w:rsidP="00727A4B">
            <w:pPr>
              <w:rPr>
                <w:rFonts w:cs="Arial"/>
                <w:sz w:val="22"/>
                <w:szCs w:val="22"/>
              </w:rPr>
            </w:pPr>
            <w:r w:rsidRPr="004B272B">
              <w:rPr>
                <w:rFonts w:cs="Arial"/>
                <w:b/>
                <w:sz w:val="22"/>
                <w:szCs w:val="22"/>
              </w:rPr>
              <w:t>3.</w:t>
            </w:r>
            <w:r w:rsidRPr="004B272B">
              <w:rPr>
                <w:rFonts w:cs="Arial"/>
                <w:sz w:val="22"/>
                <w:szCs w:val="22"/>
              </w:rPr>
              <w:t xml:space="preserve"> Promote understanding of the influences of why victims stay: culture, children, religion including post-traumatic stress disorder, traumatic bonding, and Stockholm syndrome.</w:t>
            </w:r>
          </w:p>
        </w:tc>
        <w:tc>
          <w:tcPr>
            <w:tcW w:w="2104" w:type="dxa"/>
          </w:tcPr>
          <w:p w14:paraId="35313BEC" w14:textId="77777777" w:rsidR="00126EA0" w:rsidRPr="004B272B" w:rsidRDefault="00126EA0" w:rsidP="00727A4B">
            <w:pPr>
              <w:rPr>
                <w:rFonts w:cs="Arial"/>
                <w:sz w:val="22"/>
                <w:szCs w:val="22"/>
              </w:rPr>
            </w:pPr>
            <w:r w:rsidRPr="004B272B">
              <w:rPr>
                <w:rFonts w:cs="Arial"/>
                <w:b/>
                <w:sz w:val="22"/>
                <w:szCs w:val="22"/>
              </w:rPr>
              <w:t>3a.</w:t>
            </w:r>
            <w:r w:rsidRPr="004B272B">
              <w:rPr>
                <w:rFonts w:cs="Arial"/>
                <w:sz w:val="22"/>
                <w:szCs w:val="22"/>
              </w:rPr>
              <w:t xml:space="preserve"> Understand how to integrate theory, research, and economic, social and cultural factors when engaging in advocacy strategies to promote social justice, economic justice and human rights. </w:t>
            </w:r>
          </w:p>
          <w:p w14:paraId="3CD4A453" w14:textId="77777777" w:rsidR="00126EA0" w:rsidRPr="004B272B" w:rsidRDefault="00126EA0" w:rsidP="00727A4B">
            <w:pPr>
              <w:rPr>
                <w:rFonts w:cs="Arial"/>
                <w:sz w:val="22"/>
                <w:szCs w:val="22"/>
              </w:rPr>
            </w:pPr>
          </w:p>
        </w:tc>
        <w:tc>
          <w:tcPr>
            <w:tcW w:w="1567" w:type="dxa"/>
          </w:tcPr>
          <w:p w14:paraId="44B0EAF4" w14:textId="77777777" w:rsidR="00126EA0" w:rsidRPr="004B272B" w:rsidRDefault="00126EA0" w:rsidP="00727A4B">
            <w:pPr>
              <w:rPr>
                <w:rFonts w:cs="Arial"/>
                <w:sz w:val="22"/>
                <w:szCs w:val="22"/>
              </w:rPr>
            </w:pPr>
            <w:r w:rsidRPr="004B272B">
              <w:rPr>
                <w:rFonts w:cs="Arial"/>
                <w:sz w:val="22"/>
                <w:szCs w:val="22"/>
              </w:rPr>
              <w:t>Knowledge</w:t>
            </w:r>
          </w:p>
        </w:tc>
        <w:tc>
          <w:tcPr>
            <w:tcW w:w="2441" w:type="dxa"/>
          </w:tcPr>
          <w:p w14:paraId="52327492" w14:textId="251050F8" w:rsidR="00126EA0" w:rsidRPr="004B272B" w:rsidRDefault="00126EA0" w:rsidP="00727A4B">
            <w:pPr>
              <w:rPr>
                <w:rFonts w:cs="Arial"/>
                <w:b/>
                <w:sz w:val="22"/>
                <w:szCs w:val="22"/>
              </w:rPr>
            </w:pPr>
            <w:r w:rsidRPr="004B272B">
              <w:rPr>
                <w:rFonts w:cs="Arial"/>
                <w:b/>
                <w:sz w:val="22"/>
                <w:szCs w:val="22"/>
              </w:rPr>
              <w:t>Units 1, 2, 3</w:t>
            </w:r>
            <w:r w:rsidR="00F46072">
              <w:rPr>
                <w:rFonts w:cs="Arial"/>
                <w:b/>
                <w:sz w:val="22"/>
                <w:szCs w:val="22"/>
              </w:rPr>
              <w:t>,</w:t>
            </w:r>
            <w:r w:rsidRPr="004B272B">
              <w:rPr>
                <w:rFonts w:cs="Arial"/>
                <w:b/>
                <w:sz w:val="22"/>
                <w:szCs w:val="22"/>
              </w:rPr>
              <w:t xml:space="preserve"> 4</w:t>
            </w:r>
          </w:p>
          <w:p w14:paraId="74AEEE63" w14:textId="77777777" w:rsidR="00126EA0" w:rsidRPr="004B272B" w:rsidRDefault="00126EA0" w:rsidP="00727A4B">
            <w:pPr>
              <w:rPr>
                <w:rFonts w:cs="Arial"/>
                <w:sz w:val="22"/>
                <w:szCs w:val="22"/>
              </w:rPr>
            </w:pPr>
          </w:p>
          <w:p w14:paraId="75FC34A3" w14:textId="157DEBCD" w:rsidR="00126EA0" w:rsidRPr="004B272B" w:rsidRDefault="00126EA0" w:rsidP="00727A4B">
            <w:pPr>
              <w:rPr>
                <w:rFonts w:cs="Arial"/>
                <w:sz w:val="22"/>
                <w:szCs w:val="22"/>
              </w:rPr>
            </w:pPr>
            <w:r w:rsidRPr="004B272B">
              <w:rPr>
                <w:rFonts w:cs="Arial"/>
                <w:sz w:val="22"/>
                <w:szCs w:val="22"/>
              </w:rPr>
              <w:t xml:space="preserve">Interactive exercises &amp; Written assignment – </w:t>
            </w:r>
            <w:r w:rsidR="00F46072">
              <w:rPr>
                <w:rFonts w:cs="Arial"/>
                <w:sz w:val="22"/>
                <w:szCs w:val="22"/>
              </w:rPr>
              <w:t>Traumatic Bonding &amp; Stockholm Syndrome</w:t>
            </w:r>
          </w:p>
          <w:p w14:paraId="677C47F9" w14:textId="77777777" w:rsidR="00126EA0" w:rsidRPr="004B272B" w:rsidRDefault="00126EA0" w:rsidP="00727A4B">
            <w:pPr>
              <w:rPr>
                <w:rFonts w:cs="Arial"/>
                <w:sz w:val="22"/>
                <w:szCs w:val="22"/>
              </w:rPr>
            </w:pPr>
          </w:p>
          <w:p w14:paraId="25E217EA" w14:textId="083D86C7" w:rsidR="00126EA0" w:rsidRPr="004B272B" w:rsidRDefault="00126EA0" w:rsidP="00727A4B">
            <w:pPr>
              <w:rPr>
                <w:rFonts w:cs="Arial"/>
                <w:b/>
                <w:sz w:val="22"/>
                <w:szCs w:val="22"/>
              </w:rPr>
            </w:pPr>
            <w:r w:rsidRPr="004B272B">
              <w:rPr>
                <w:rFonts w:cs="Arial"/>
                <w:b/>
                <w:sz w:val="22"/>
                <w:szCs w:val="22"/>
              </w:rPr>
              <w:t>Units 8, 9, 12</w:t>
            </w:r>
          </w:p>
          <w:p w14:paraId="6DBC3A88" w14:textId="77777777" w:rsidR="00126EA0" w:rsidRPr="004B272B" w:rsidRDefault="00126EA0" w:rsidP="00727A4B">
            <w:pPr>
              <w:rPr>
                <w:rFonts w:cs="Arial"/>
                <w:sz w:val="22"/>
                <w:szCs w:val="22"/>
              </w:rPr>
            </w:pPr>
          </w:p>
          <w:p w14:paraId="691E5B08" w14:textId="77777777" w:rsidR="00126EA0" w:rsidRPr="004B272B" w:rsidRDefault="00126EA0" w:rsidP="00727A4B">
            <w:pPr>
              <w:rPr>
                <w:rFonts w:cs="Arial"/>
                <w:sz w:val="22"/>
                <w:szCs w:val="22"/>
              </w:rPr>
            </w:pPr>
            <w:r w:rsidRPr="004B272B">
              <w:rPr>
                <w:rFonts w:cs="Arial"/>
                <w:sz w:val="22"/>
                <w:szCs w:val="22"/>
              </w:rPr>
              <w:t>Interactive exercises &amp; Written assignment – the impact of domestic violence on health &amp; mental health</w:t>
            </w:r>
          </w:p>
          <w:p w14:paraId="4C9723D6" w14:textId="77777777" w:rsidR="00126EA0" w:rsidRPr="004B272B" w:rsidRDefault="00126EA0" w:rsidP="00727A4B">
            <w:pPr>
              <w:rPr>
                <w:rFonts w:cs="Arial"/>
                <w:sz w:val="22"/>
                <w:szCs w:val="22"/>
              </w:rPr>
            </w:pPr>
          </w:p>
          <w:p w14:paraId="5D46B217" w14:textId="18D6BFCC" w:rsidR="00126EA0" w:rsidRPr="004B272B" w:rsidRDefault="00126EA0" w:rsidP="00727A4B">
            <w:pPr>
              <w:rPr>
                <w:rFonts w:cs="Arial"/>
                <w:b/>
                <w:sz w:val="22"/>
                <w:szCs w:val="22"/>
              </w:rPr>
            </w:pPr>
            <w:r w:rsidRPr="004B272B">
              <w:rPr>
                <w:rFonts w:cs="Arial"/>
                <w:b/>
                <w:sz w:val="22"/>
                <w:szCs w:val="22"/>
              </w:rPr>
              <w:t>Unit 5, 6</w:t>
            </w:r>
            <w:r w:rsidR="0099742A">
              <w:rPr>
                <w:rFonts w:cs="Arial"/>
                <w:b/>
                <w:sz w:val="22"/>
                <w:szCs w:val="22"/>
              </w:rPr>
              <w:t>,</w:t>
            </w:r>
            <w:r w:rsidRPr="004B272B">
              <w:rPr>
                <w:rFonts w:cs="Arial"/>
                <w:b/>
                <w:sz w:val="22"/>
                <w:szCs w:val="22"/>
              </w:rPr>
              <w:t xml:space="preserve"> 7</w:t>
            </w:r>
          </w:p>
          <w:p w14:paraId="7C2B0507" w14:textId="77777777" w:rsidR="00126EA0" w:rsidRPr="004B272B" w:rsidRDefault="00126EA0" w:rsidP="00727A4B">
            <w:pPr>
              <w:rPr>
                <w:rFonts w:cs="Arial"/>
                <w:sz w:val="22"/>
                <w:szCs w:val="22"/>
              </w:rPr>
            </w:pPr>
          </w:p>
          <w:p w14:paraId="196CD43B" w14:textId="77777777" w:rsidR="00126EA0" w:rsidRPr="004B272B" w:rsidRDefault="00126EA0" w:rsidP="00727A4B">
            <w:pPr>
              <w:rPr>
                <w:rFonts w:cs="Arial"/>
                <w:sz w:val="22"/>
                <w:szCs w:val="22"/>
              </w:rPr>
            </w:pPr>
            <w:r w:rsidRPr="004B272B">
              <w:rPr>
                <w:rFonts w:cs="Arial"/>
                <w:sz w:val="22"/>
                <w:szCs w:val="22"/>
              </w:rPr>
              <w:t>Interactive exercises</w:t>
            </w:r>
          </w:p>
          <w:p w14:paraId="7F16AA7B" w14:textId="535E2D40" w:rsidR="00126EA0" w:rsidRPr="004B272B" w:rsidRDefault="00126EA0" w:rsidP="00727A4B">
            <w:pPr>
              <w:rPr>
                <w:rFonts w:cs="Arial"/>
                <w:sz w:val="22"/>
                <w:szCs w:val="22"/>
              </w:rPr>
            </w:pPr>
            <w:r>
              <w:rPr>
                <w:rFonts w:cs="Arial"/>
                <w:sz w:val="22"/>
                <w:szCs w:val="22"/>
              </w:rPr>
              <w:t>3</w:t>
            </w:r>
            <w:r w:rsidRPr="00823140">
              <w:rPr>
                <w:rFonts w:cs="Arial"/>
                <w:sz w:val="22"/>
                <w:szCs w:val="22"/>
                <w:vertAlign w:val="superscript"/>
              </w:rPr>
              <w:t>rd</w:t>
            </w:r>
            <w:r>
              <w:rPr>
                <w:rFonts w:cs="Arial"/>
                <w:sz w:val="22"/>
                <w:szCs w:val="22"/>
              </w:rPr>
              <w:t xml:space="preserve"> (and f</w:t>
            </w:r>
            <w:r w:rsidRPr="004B272B">
              <w:rPr>
                <w:rFonts w:cs="Arial"/>
                <w:sz w:val="22"/>
                <w:szCs w:val="22"/>
              </w:rPr>
              <w:t>inal</w:t>
            </w:r>
            <w:r>
              <w:rPr>
                <w:rFonts w:cs="Arial"/>
                <w:sz w:val="22"/>
                <w:szCs w:val="22"/>
              </w:rPr>
              <w:t>)</w:t>
            </w:r>
            <w:r w:rsidR="0099742A">
              <w:rPr>
                <w:rFonts w:cs="Arial"/>
                <w:sz w:val="22"/>
                <w:szCs w:val="22"/>
              </w:rPr>
              <w:t xml:space="preserve"> </w:t>
            </w:r>
            <w:r w:rsidRPr="004B272B">
              <w:rPr>
                <w:rFonts w:cs="Arial"/>
                <w:sz w:val="22"/>
                <w:szCs w:val="22"/>
              </w:rPr>
              <w:t>assignment</w:t>
            </w:r>
          </w:p>
          <w:p w14:paraId="239722BA" w14:textId="77777777" w:rsidR="00126EA0" w:rsidRPr="004B272B" w:rsidRDefault="00126EA0" w:rsidP="00727A4B">
            <w:pPr>
              <w:rPr>
                <w:rFonts w:cs="Arial"/>
                <w:sz w:val="22"/>
                <w:szCs w:val="22"/>
              </w:rPr>
            </w:pPr>
          </w:p>
          <w:p w14:paraId="781BFEBA" w14:textId="77777777" w:rsidR="00126EA0" w:rsidRPr="004B272B" w:rsidRDefault="00126EA0" w:rsidP="00727A4B">
            <w:pPr>
              <w:rPr>
                <w:rFonts w:cs="Arial"/>
                <w:sz w:val="22"/>
                <w:szCs w:val="22"/>
              </w:rPr>
            </w:pPr>
          </w:p>
          <w:p w14:paraId="65081882" w14:textId="77777777" w:rsidR="00126EA0" w:rsidRPr="004B272B" w:rsidRDefault="00126EA0" w:rsidP="00727A4B">
            <w:pPr>
              <w:rPr>
                <w:rFonts w:cs="Arial"/>
                <w:sz w:val="22"/>
                <w:szCs w:val="22"/>
              </w:rPr>
            </w:pPr>
          </w:p>
          <w:p w14:paraId="02A125A5" w14:textId="77777777" w:rsidR="00126EA0" w:rsidRPr="004B272B" w:rsidRDefault="00126EA0" w:rsidP="00727A4B">
            <w:pPr>
              <w:rPr>
                <w:rFonts w:cs="Arial"/>
                <w:sz w:val="22"/>
                <w:szCs w:val="22"/>
              </w:rPr>
            </w:pPr>
          </w:p>
          <w:p w14:paraId="7B2DEC6D" w14:textId="77777777" w:rsidR="00126EA0" w:rsidRPr="004B272B" w:rsidRDefault="00126EA0" w:rsidP="00727A4B">
            <w:pPr>
              <w:rPr>
                <w:rFonts w:cs="Arial"/>
                <w:sz w:val="22"/>
                <w:szCs w:val="22"/>
              </w:rPr>
            </w:pPr>
          </w:p>
          <w:p w14:paraId="2BD4085D" w14:textId="77777777" w:rsidR="00126EA0" w:rsidRPr="004B272B" w:rsidRDefault="00126EA0" w:rsidP="00727A4B">
            <w:pPr>
              <w:rPr>
                <w:rFonts w:cs="Arial"/>
                <w:sz w:val="22"/>
                <w:szCs w:val="22"/>
              </w:rPr>
            </w:pPr>
          </w:p>
          <w:p w14:paraId="00519E72" w14:textId="77777777" w:rsidR="00126EA0" w:rsidRPr="004B272B" w:rsidRDefault="00126EA0" w:rsidP="00727A4B">
            <w:pPr>
              <w:rPr>
                <w:rFonts w:cs="Arial"/>
                <w:sz w:val="22"/>
                <w:szCs w:val="22"/>
              </w:rPr>
            </w:pPr>
          </w:p>
          <w:p w14:paraId="563839E7" w14:textId="77777777" w:rsidR="00126EA0" w:rsidRPr="004B272B" w:rsidRDefault="00126EA0" w:rsidP="00727A4B">
            <w:pPr>
              <w:rPr>
                <w:rFonts w:cs="Arial"/>
                <w:sz w:val="22"/>
                <w:szCs w:val="22"/>
              </w:rPr>
            </w:pPr>
          </w:p>
          <w:p w14:paraId="46123F7E" w14:textId="77777777" w:rsidR="00126EA0" w:rsidRPr="004B272B" w:rsidRDefault="00126EA0" w:rsidP="00727A4B">
            <w:pPr>
              <w:rPr>
                <w:rFonts w:cs="Arial"/>
                <w:sz w:val="22"/>
                <w:szCs w:val="22"/>
              </w:rPr>
            </w:pPr>
          </w:p>
          <w:p w14:paraId="451A8E34" w14:textId="77777777" w:rsidR="00126EA0" w:rsidRPr="004B272B" w:rsidRDefault="00126EA0" w:rsidP="00727A4B">
            <w:pPr>
              <w:rPr>
                <w:rFonts w:cs="Arial"/>
                <w:sz w:val="22"/>
                <w:szCs w:val="22"/>
              </w:rPr>
            </w:pPr>
          </w:p>
          <w:p w14:paraId="26CE3B08" w14:textId="77777777" w:rsidR="00126EA0" w:rsidRPr="004B272B" w:rsidRDefault="00126EA0" w:rsidP="00727A4B">
            <w:pPr>
              <w:rPr>
                <w:rFonts w:cs="Arial"/>
                <w:sz w:val="22"/>
                <w:szCs w:val="22"/>
              </w:rPr>
            </w:pPr>
          </w:p>
          <w:p w14:paraId="50BB6916" w14:textId="77777777" w:rsidR="00126EA0" w:rsidRPr="004B272B" w:rsidRDefault="00126EA0" w:rsidP="00727A4B">
            <w:pPr>
              <w:rPr>
                <w:rFonts w:cs="Arial"/>
                <w:sz w:val="22"/>
                <w:szCs w:val="22"/>
              </w:rPr>
            </w:pPr>
          </w:p>
          <w:p w14:paraId="40BB6043" w14:textId="77777777" w:rsidR="00126EA0" w:rsidRPr="004B272B" w:rsidRDefault="00126EA0" w:rsidP="00727A4B">
            <w:pPr>
              <w:rPr>
                <w:rFonts w:cs="Arial"/>
                <w:sz w:val="22"/>
                <w:szCs w:val="22"/>
              </w:rPr>
            </w:pPr>
          </w:p>
          <w:p w14:paraId="6F68BA10" w14:textId="77777777" w:rsidR="00126EA0" w:rsidRPr="004B272B" w:rsidRDefault="00126EA0" w:rsidP="00727A4B">
            <w:pPr>
              <w:rPr>
                <w:rFonts w:cs="Arial"/>
                <w:sz w:val="22"/>
                <w:szCs w:val="22"/>
              </w:rPr>
            </w:pPr>
          </w:p>
          <w:p w14:paraId="1FB6DBD8" w14:textId="77777777" w:rsidR="00126EA0" w:rsidRPr="004B272B" w:rsidRDefault="00126EA0" w:rsidP="00727A4B">
            <w:pPr>
              <w:rPr>
                <w:rFonts w:cs="Arial"/>
                <w:sz w:val="22"/>
                <w:szCs w:val="22"/>
              </w:rPr>
            </w:pPr>
          </w:p>
          <w:p w14:paraId="451CB3D4" w14:textId="77777777" w:rsidR="00126EA0" w:rsidRPr="004B272B" w:rsidRDefault="00126EA0" w:rsidP="00727A4B">
            <w:pPr>
              <w:rPr>
                <w:rFonts w:cs="Arial"/>
                <w:bCs/>
                <w:sz w:val="22"/>
                <w:szCs w:val="22"/>
              </w:rPr>
            </w:pPr>
          </w:p>
        </w:tc>
      </w:tr>
      <w:tr w:rsidR="00126EA0" w:rsidRPr="00F34EED" w14:paraId="18E131DC" w14:textId="77777777" w:rsidTr="00727A4B">
        <w:trPr>
          <w:trHeight w:val="478"/>
        </w:trPr>
        <w:tc>
          <w:tcPr>
            <w:tcW w:w="4037" w:type="dxa"/>
            <w:shd w:val="clear" w:color="auto" w:fill="C00000"/>
          </w:tcPr>
          <w:p w14:paraId="17FFD155" w14:textId="77777777" w:rsidR="00126EA0" w:rsidRPr="004B272B" w:rsidRDefault="00126EA0" w:rsidP="00727A4B">
            <w:pPr>
              <w:jc w:val="center"/>
              <w:rPr>
                <w:rFonts w:cs="Arial"/>
                <w:b/>
                <w:sz w:val="22"/>
                <w:szCs w:val="22"/>
              </w:rPr>
            </w:pPr>
          </w:p>
          <w:p w14:paraId="4C0E6380" w14:textId="77777777" w:rsidR="00126EA0" w:rsidRPr="004B272B" w:rsidRDefault="00126EA0" w:rsidP="00727A4B">
            <w:pPr>
              <w:jc w:val="center"/>
              <w:rPr>
                <w:rFonts w:cs="Arial"/>
                <w:b/>
                <w:sz w:val="22"/>
                <w:szCs w:val="22"/>
              </w:rPr>
            </w:pPr>
            <w:r w:rsidRPr="004B272B">
              <w:rPr>
                <w:rFonts w:cs="Arial"/>
                <w:b/>
                <w:sz w:val="22"/>
                <w:szCs w:val="22"/>
              </w:rPr>
              <w:t>Competency</w:t>
            </w:r>
          </w:p>
        </w:tc>
        <w:tc>
          <w:tcPr>
            <w:tcW w:w="2188" w:type="dxa"/>
            <w:shd w:val="clear" w:color="auto" w:fill="C00000"/>
          </w:tcPr>
          <w:p w14:paraId="5F0BF320" w14:textId="77777777" w:rsidR="00126EA0" w:rsidRPr="004B272B" w:rsidRDefault="00126EA0" w:rsidP="00727A4B">
            <w:pPr>
              <w:jc w:val="center"/>
              <w:rPr>
                <w:rFonts w:cs="Arial"/>
                <w:b/>
                <w:sz w:val="22"/>
                <w:szCs w:val="22"/>
              </w:rPr>
            </w:pPr>
          </w:p>
          <w:p w14:paraId="687AF35B" w14:textId="77777777" w:rsidR="00126EA0" w:rsidRPr="004B272B" w:rsidRDefault="00126EA0" w:rsidP="00727A4B">
            <w:pPr>
              <w:jc w:val="center"/>
              <w:rPr>
                <w:rFonts w:cs="Arial"/>
                <w:b/>
                <w:sz w:val="22"/>
                <w:szCs w:val="22"/>
              </w:rPr>
            </w:pPr>
            <w:r w:rsidRPr="004B272B">
              <w:rPr>
                <w:rFonts w:cs="Arial"/>
                <w:b/>
                <w:sz w:val="22"/>
                <w:szCs w:val="22"/>
              </w:rPr>
              <w:t>Objective</w:t>
            </w:r>
          </w:p>
        </w:tc>
        <w:tc>
          <w:tcPr>
            <w:tcW w:w="2104" w:type="dxa"/>
            <w:shd w:val="clear" w:color="auto" w:fill="C00000"/>
          </w:tcPr>
          <w:p w14:paraId="4FD6D701" w14:textId="77777777" w:rsidR="00126EA0" w:rsidRPr="004B272B" w:rsidRDefault="00126EA0" w:rsidP="00727A4B">
            <w:pPr>
              <w:jc w:val="center"/>
              <w:rPr>
                <w:rFonts w:cs="Arial"/>
                <w:b/>
                <w:sz w:val="22"/>
                <w:szCs w:val="22"/>
              </w:rPr>
            </w:pPr>
          </w:p>
          <w:p w14:paraId="00031F41" w14:textId="77777777" w:rsidR="00126EA0" w:rsidRPr="004B272B" w:rsidRDefault="00126EA0" w:rsidP="00727A4B">
            <w:pPr>
              <w:jc w:val="center"/>
              <w:rPr>
                <w:rFonts w:cs="Arial"/>
                <w:b/>
                <w:sz w:val="22"/>
                <w:szCs w:val="22"/>
              </w:rPr>
            </w:pPr>
            <w:r w:rsidRPr="004B272B">
              <w:rPr>
                <w:rFonts w:cs="Arial"/>
                <w:b/>
                <w:sz w:val="22"/>
                <w:szCs w:val="22"/>
              </w:rPr>
              <w:t>Behaviors</w:t>
            </w:r>
          </w:p>
        </w:tc>
        <w:tc>
          <w:tcPr>
            <w:tcW w:w="1567" w:type="dxa"/>
            <w:shd w:val="clear" w:color="auto" w:fill="C00000"/>
          </w:tcPr>
          <w:p w14:paraId="12D2A495" w14:textId="77777777" w:rsidR="00126EA0" w:rsidRPr="004B272B" w:rsidRDefault="00126EA0" w:rsidP="00727A4B">
            <w:pPr>
              <w:jc w:val="center"/>
              <w:rPr>
                <w:rFonts w:cs="Arial"/>
                <w:b/>
                <w:sz w:val="22"/>
                <w:szCs w:val="22"/>
              </w:rPr>
            </w:pPr>
          </w:p>
          <w:p w14:paraId="3600A2CD" w14:textId="77777777" w:rsidR="00126EA0" w:rsidRPr="004B272B" w:rsidRDefault="00126EA0" w:rsidP="00727A4B">
            <w:pPr>
              <w:jc w:val="center"/>
              <w:rPr>
                <w:rFonts w:cs="Arial"/>
                <w:b/>
                <w:sz w:val="22"/>
                <w:szCs w:val="22"/>
              </w:rPr>
            </w:pPr>
            <w:r w:rsidRPr="004B272B">
              <w:rPr>
                <w:rFonts w:cs="Arial"/>
                <w:b/>
                <w:sz w:val="22"/>
                <w:szCs w:val="22"/>
              </w:rPr>
              <w:t>Dimensions</w:t>
            </w:r>
          </w:p>
        </w:tc>
        <w:tc>
          <w:tcPr>
            <w:tcW w:w="2441" w:type="dxa"/>
            <w:shd w:val="clear" w:color="auto" w:fill="C00000"/>
          </w:tcPr>
          <w:p w14:paraId="51725C64" w14:textId="77777777" w:rsidR="00126EA0" w:rsidRPr="004B272B" w:rsidRDefault="00126EA0" w:rsidP="00727A4B">
            <w:pPr>
              <w:jc w:val="center"/>
              <w:rPr>
                <w:rFonts w:cs="Arial"/>
                <w:b/>
                <w:sz w:val="22"/>
                <w:szCs w:val="22"/>
              </w:rPr>
            </w:pPr>
          </w:p>
          <w:p w14:paraId="2B4F3641" w14:textId="77777777" w:rsidR="00126EA0" w:rsidRPr="004B272B" w:rsidRDefault="00126EA0" w:rsidP="00727A4B">
            <w:pPr>
              <w:jc w:val="center"/>
              <w:rPr>
                <w:rFonts w:cs="Arial"/>
                <w:b/>
                <w:sz w:val="22"/>
                <w:szCs w:val="22"/>
              </w:rPr>
            </w:pPr>
            <w:r w:rsidRPr="004B272B">
              <w:rPr>
                <w:rFonts w:cs="Arial"/>
                <w:b/>
                <w:sz w:val="22"/>
                <w:szCs w:val="22"/>
              </w:rPr>
              <w:t>Content</w:t>
            </w:r>
          </w:p>
        </w:tc>
      </w:tr>
      <w:tr w:rsidR="00126EA0" w:rsidRPr="00F34EED" w14:paraId="71048BBC" w14:textId="77777777" w:rsidTr="00727A4B">
        <w:trPr>
          <w:trHeight w:val="800"/>
        </w:trPr>
        <w:tc>
          <w:tcPr>
            <w:tcW w:w="4037" w:type="dxa"/>
          </w:tcPr>
          <w:p w14:paraId="12427B06" w14:textId="77777777" w:rsidR="00126EA0" w:rsidRPr="004B272B" w:rsidRDefault="00126EA0" w:rsidP="00727A4B">
            <w:pPr>
              <w:rPr>
                <w:rFonts w:cs="Arial"/>
                <w:b/>
                <w:color w:val="79B9AB"/>
                <w:sz w:val="22"/>
                <w:szCs w:val="22"/>
              </w:rPr>
            </w:pPr>
            <w:bookmarkStart w:id="0" w:name="_TOC_250027"/>
            <w:r w:rsidRPr="004B272B">
              <w:rPr>
                <w:rFonts w:cs="Arial"/>
                <w:b/>
                <w:sz w:val="22"/>
                <w:szCs w:val="22"/>
              </w:rPr>
              <w:t>Competency 7: Assess Individuals, Families, Groups, Organizations, and</w:t>
            </w:r>
            <w:r w:rsidRPr="004B272B">
              <w:rPr>
                <w:rFonts w:cs="Arial"/>
                <w:b/>
                <w:spacing w:val="-27"/>
                <w:sz w:val="22"/>
                <w:szCs w:val="22"/>
              </w:rPr>
              <w:t xml:space="preserve"> </w:t>
            </w:r>
            <w:r w:rsidRPr="004B272B">
              <w:rPr>
                <w:rFonts w:cs="Arial"/>
                <w:b/>
                <w:sz w:val="22"/>
                <w:szCs w:val="22"/>
              </w:rPr>
              <w:t>Communities</w:t>
            </w:r>
            <w:bookmarkEnd w:id="0"/>
            <w:r w:rsidRPr="004B272B">
              <w:rPr>
                <w:rFonts w:cs="Arial"/>
                <w:b/>
                <w:sz w:val="22"/>
                <w:szCs w:val="22"/>
              </w:rPr>
              <w:t>:</w:t>
            </w:r>
          </w:p>
          <w:p w14:paraId="1B764E34" w14:textId="77777777" w:rsidR="00126EA0" w:rsidRPr="004B272B" w:rsidRDefault="00126EA0" w:rsidP="00727A4B">
            <w:pPr>
              <w:rPr>
                <w:rFonts w:cs="Arial"/>
                <w:color w:val="231F20"/>
                <w:spacing w:val="-5"/>
                <w:sz w:val="22"/>
                <w:szCs w:val="22"/>
              </w:rPr>
            </w:pPr>
            <w:r w:rsidRPr="004B272B">
              <w:rPr>
                <w:rFonts w:cs="Arial"/>
                <w:color w:val="231F20"/>
                <w:spacing w:val="-5"/>
                <w:sz w:val="22"/>
                <w:szCs w:val="22"/>
              </w:rPr>
              <w:t>Social</w:t>
            </w:r>
            <w:r w:rsidRPr="004B272B">
              <w:rPr>
                <w:rFonts w:cs="Arial"/>
                <w:color w:val="231F20"/>
                <w:spacing w:val="-21"/>
                <w:sz w:val="22"/>
                <w:szCs w:val="22"/>
              </w:rPr>
              <w:t xml:space="preserve"> </w:t>
            </w:r>
            <w:r w:rsidRPr="004B272B">
              <w:rPr>
                <w:rFonts w:cs="Arial"/>
                <w:color w:val="231F20"/>
                <w:spacing w:val="-5"/>
                <w:sz w:val="22"/>
                <w:szCs w:val="22"/>
              </w:rPr>
              <w:t xml:space="preserve">workers in health, behavioral health and integrated care settings understand that assessment is an ongoing component of the dynamic and interactive process of social work practice with and on behalf of, </w:t>
            </w:r>
            <w:r w:rsidRPr="004B272B">
              <w:rPr>
                <w:rFonts w:cs="Arial"/>
                <w:color w:val="231F20"/>
                <w:sz w:val="22"/>
                <w:szCs w:val="22"/>
              </w:rPr>
              <w:t xml:space="preserve">diverse individuals, and groups. Social workers understand </w:t>
            </w:r>
            <w:r w:rsidRPr="004B272B">
              <w:rPr>
                <w:rFonts w:cs="Arial"/>
                <w:color w:val="231F20"/>
                <w:spacing w:val="-5"/>
                <w:sz w:val="22"/>
                <w:szCs w:val="22"/>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24A2DD23" w14:textId="77777777" w:rsidR="00126EA0" w:rsidRPr="004B272B" w:rsidRDefault="00126EA0" w:rsidP="00727A4B">
            <w:pPr>
              <w:rPr>
                <w:rFonts w:cs="Arial"/>
                <w:sz w:val="22"/>
                <w:szCs w:val="22"/>
              </w:rPr>
            </w:pPr>
          </w:p>
        </w:tc>
        <w:tc>
          <w:tcPr>
            <w:tcW w:w="2188" w:type="dxa"/>
          </w:tcPr>
          <w:p w14:paraId="170A3CB1" w14:textId="77777777" w:rsidR="00126EA0" w:rsidRPr="004B272B" w:rsidRDefault="00126EA0" w:rsidP="00727A4B">
            <w:pPr>
              <w:rPr>
                <w:rFonts w:cs="Arial"/>
                <w:b/>
                <w:sz w:val="22"/>
                <w:szCs w:val="22"/>
              </w:rPr>
            </w:pPr>
            <w:r w:rsidRPr="004B272B">
              <w:rPr>
                <w:rFonts w:cs="Arial"/>
                <w:b/>
                <w:sz w:val="22"/>
                <w:szCs w:val="22"/>
              </w:rPr>
              <w:t>5.</w:t>
            </w:r>
            <w:r w:rsidRPr="004B272B">
              <w:rPr>
                <w:rFonts w:cs="Arial"/>
                <w:sz w:val="22"/>
                <w:szCs w:val="22"/>
              </w:rPr>
              <w:t xml:space="preserve"> Teach students how to understand how to assess victims of domestic violence and refer to the appropriate agencies, culturally appropriate safety planning, understand how interacting with clients with domestic violence can trigger reactions from clinicians who are survivors of domestic violence and may affect their decision-making.</w:t>
            </w:r>
          </w:p>
        </w:tc>
        <w:tc>
          <w:tcPr>
            <w:tcW w:w="2104" w:type="dxa"/>
          </w:tcPr>
          <w:p w14:paraId="7EC715E2" w14:textId="77777777" w:rsidR="00126EA0" w:rsidRPr="004B272B" w:rsidRDefault="00126EA0" w:rsidP="00727A4B">
            <w:pPr>
              <w:rPr>
                <w:rFonts w:cs="Arial"/>
                <w:sz w:val="22"/>
                <w:szCs w:val="22"/>
              </w:rPr>
            </w:pPr>
            <w:r w:rsidRPr="004B272B">
              <w:rPr>
                <w:rFonts w:cs="Arial"/>
                <w:b/>
                <w:color w:val="231F20"/>
                <w:sz w:val="22"/>
                <w:szCs w:val="22"/>
              </w:rPr>
              <w:t>7a.</w:t>
            </w:r>
            <w:r w:rsidRPr="004B272B">
              <w:rPr>
                <w:rFonts w:cs="Arial"/>
                <w:color w:val="231F20"/>
                <w:sz w:val="22"/>
                <w:szCs w:val="22"/>
              </w:rPr>
              <w:t xml:space="preserve"> Understand </w:t>
            </w:r>
            <w:r w:rsidRPr="004B272B">
              <w:rPr>
                <w:rFonts w:cs="Arial"/>
                <w:color w:val="231F20"/>
                <w:spacing w:val="-5"/>
                <w:sz w:val="22"/>
                <w:szCs w:val="22"/>
              </w:rPr>
              <w:t xml:space="preserve">theories of human behavior and the social environment, person in environment, and other multi-disciplinary frameworks, and critically evaluate and apply this knowledge in the assessment of diverse clients and constituencies, including individuals, families, and groups. </w:t>
            </w:r>
          </w:p>
          <w:p w14:paraId="369F7929" w14:textId="77777777" w:rsidR="00126EA0" w:rsidRPr="004B272B" w:rsidRDefault="00126EA0" w:rsidP="00727A4B">
            <w:pPr>
              <w:rPr>
                <w:rFonts w:cs="Arial"/>
                <w:b/>
                <w:sz w:val="22"/>
                <w:szCs w:val="22"/>
              </w:rPr>
            </w:pPr>
          </w:p>
          <w:p w14:paraId="1EF7EFB1" w14:textId="77777777" w:rsidR="00126EA0" w:rsidRPr="004B272B" w:rsidRDefault="00126EA0" w:rsidP="00727A4B">
            <w:pPr>
              <w:rPr>
                <w:rFonts w:cs="Arial"/>
                <w:color w:val="231F20"/>
                <w:spacing w:val="-5"/>
                <w:sz w:val="22"/>
                <w:szCs w:val="22"/>
              </w:rPr>
            </w:pPr>
            <w:r w:rsidRPr="004B272B">
              <w:rPr>
                <w:rFonts w:cs="Arial"/>
                <w:b/>
                <w:color w:val="231F20"/>
                <w:spacing w:val="-5"/>
                <w:sz w:val="22"/>
                <w:szCs w:val="22"/>
              </w:rPr>
              <w:t>7b.</w:t>
            </w:r>
            <w:r w:rsidRPr="004B272B">
              <w:rPr>
                <w:rFonts w:cs="Arial"/>
                <w:color w:val="231F20"/>
                <w:spacing w:val="-5"/>
                <w:sz w:val="22"/>
                <w:szCs w:val="22"/>
              </w:rPr>
              <w:t xml:space="preserve"> Understand how their personal experiences and affective reactions may affect their assessment and decision-making and seek reflection through supervision and consultation.</w:t>
            </w:r>
          </w:p>
          <w:p w14:paraId="28B30BF4" w14:textId="77777777" w:rsidR="00126EA0" w:rsidRPr="004B272B" w:rsidRDefault="00126EA0" w:rsidP="00727A4B">
            <w:pPr>
              <w:rPr>
                <w:rFonts w:cs="Arial"/>
                <w:b/>
                <w:sz w:val="22"/>
                <w:szCs w:val="22"/>
              </w:rPr>
            </w:pPr>
          </w:p>
        </w:tc>
        <w:tc>
          <w:tcPr>
            <w:tcW w:w="1567" w:type="dxa"/>
          </w:tcPr>
          <w:p w14:paraId="77DE6162" w14:textId="77777777" w:rsidR="00126EA0" w:rsidRPr="004B272B" w:rsidRDefault="00126EA0" w:rsidP="00727A4B">
            <w:pPr>
              <w:rPr>
                <w:rFonts w:cs="Arial"/>
                <w:color w:val="231F20"/>
                <w:spacing w:val="-5"/>
                <w:sz w:val="22"/>
                <w:szCs w:val="22"/>
              </w:rPr>
            </w:pPr>
            <w:r w:rsidRPr="004B272B">
              <w:rPr>
                <w:rFonts w:cs="Arial"/>
                <w:color w:val="231F20"/>
                <w:spacing w:val="-5"/>
                <w:sz w:val="22"/>
                <w:szCs w:val="22"/>
              </w:rPr>
              <w:t>Knowledge</w:t>
            </w:r>
          </w:p>
          <w:p w14:paraId="294AF353" w14:textId="77777777" w:rsidR="00126EA0" w:rsidRPr="004B272B" w:rsidRDefault="00126EA0" w:rsidP="00727A4B">
            <w:pPr>
              <w:rPr>
                <w:rFonts w:cs="Arial"/>
                <w:color w:val="231F20"/>
                <w:spacing w:val="-5"/>
                <w:sz w:val="22"/>
                <w:szCs w:val="22"/>
              </w:rPr>
            </w:pPr>
          </w:p>
          <w:p w14:paraId="3B658168" w14:textId="77777777" w:rsidR="00126EA0" w:rsidRPr="004B272B" w:rsidRDefault="00126EA0" w:rsidP="00727A4B">
            <w:pPr>
              <w:rPr>
                <w:rFonts w:cs="Arial"/>
                <w:b/>
                <w:sz w:val="22"/>
                <w:szCs w:val="22"/>
              </w:rPr>
            </w:pPr>
            <w:r w:rsidRPr="004B272B">
              <w:rPr>
                <w:rFonts w:cs="Arial"/>
                <w:color w:val="231F20"/>
                <w:spacing w:val="-5"/>
                <w:sz w:val="22"/>
                <w:szCs w:val="22"/>
              </w:rPr>
              <w:t>Cognitive and Affective Processes</w:t>
            </w:r>
          </w:p>
        </w:tc>
        <w:tc>
          <w:tcPr>
            <w:tcW w:w="2441" w:type="dxa"/>
          </w:tcPr>
          <w:p w14:paraId="40224CD8" w14:textId="4B49DE48" w:rsidR="00126EA0" w:rsidRPr="004B272B" w:rsidRDefault="00126EA0" w:rsidP="00727A4B">
            <w:pPr>
              <w:rPr>
                <w:rFonts w:cs="Arial"/>
                <w:b/>
                <w:sz w:val="22"/>
                <w:szCs w:val="22"/>
              </w:rPr>
            </w:pPr>
            <w:r w:rsidRPr="004B272B">
              <w:rPr>
                <w:rFonts w:cs="Arial"/>
                <w:b/>
                <w:sz w:val="22"/>
                <w:szCs w:val="22"/>
              </w:rPr>
              <w:t>Units 1-1</w:t>
            </w:r>
            <w:r w:rsidR="00F46072">
              <w:rPr>
                <w:rFonts w:cs="Arial"/>
                <w:b/>
                <w:sz w:val="22"/>
                <w:szCs w:val="22"/>
              </w:rPr>
              <w:t>2</w:t>
            </w:r>
          </w:p>
          <w:p w14:paraId="7EEAE10B" w14:textId="77777777" w:rsidR="00126EA0" w:rsidRPr="004B272B" w:rsidRDefault="00126EA0" w:rsidP="00727A4B">
            <w:pPr>
              <w:rPr>
                <w:rFonts w:cs="Arial"/>
                <w:b/>
                <w:sz w:val="22"/>
                <w:szCs w:val="22"/>
              </w:rPr>
            </w:pPr>
          </w:p>
          <w:p w14:paraId="13C85664" w14:textId="77777777" w:rsidR="00126EA0" w:rsidRPr="004B272B" w:rsidRDefault="00126EA0" w:rsidP="00727A4B">
            <w:pPr>
              <w:rPr>
                <w:sz w:val="22"/>
                <w:szCs w:val="22"/>
              </w:rPr>
            </w:pPr>
            <w:r w:rsidRPr="004B272B">
              <w:rPr>
                <w:sz w:val="22"/>
                <w:szCs w:val="22"/>
              </w:rPr>
              <w:t>Interactive exercises</w:t>
            </w:r>
          </w:p>
          <w:p w14:paraId="07A6E351" w14:textId="77777777" w:rsidR="00126EA0" w:rsidRPr="004B272B" w:rsidRDefault="00126EA0" w:rsidP="00727A4B">
            <w:pPr>
              <w:rPr>
                <w:sz w:val="22"/>
                <w:szCs w:val="22"/>
              </w:rPr>
            </w:pPr>
          </w:p>
          <w:p w14:paraId="286B5B9D" w14:textId="373E35ED" w:rsidR="00126EA0" w:rsidRPr="004B272B" w:rsidRDefault="00126EA0" w:rsidP="00727A4B">
            <w:pPr>
              <w:rPr>
                <w:rFonts w:cs="Arial"/>
                <w:sz w:val="22"/>
                <w:szCs w:val="22"/>
              </w:rPr>
            </w:pPr>
            <w:r>
              <w:rPr>
                <w:sz w:val="22"/>
                <w:szCs w:val="22"/>
              </w:rPr>
              <w:t>3</w:t>
            </w:r>
            <w:r w:rsidRPr="00823140">
              <w:rPr>
                <w:sz w:val="22"/>
                <w:szCs w:val="22"/>
                <w:vertAlign w:val="superscript"/>
              </w:rPr>
              <w:t>rd</w:t>
            </w:r>
            <w:r>
              <w:rPr>
                <w:sz w:val="22"/>
                <w:szCs w:val="22"/>
              </w:rPr>
              <w:t xml:space="preserve"> (and final)</w:t>
            </w:r>
            <w:r w:rsidR="00F46072">
              <w:rPr>
                <w:sz w:val="22"/>
                <w:szCs w:val="22"/>
              </w:rPr>
              <w:t xml:space="preserve"> </w:t>
            </w:r>
            <w:r w:rsidRPr="004B272B">
              <w:rPr>
                <w:sz w:val="22"/>
                <w:szCs w:val="22"/>
              </w:rPr>
              <w:t>assignment</w:t>
            </w:r>
            <w:r>
              <w:rPr>
                <w:sz w:val="22"/>
                <w:szCs w:val="22"/>
              </w:rPr>
              <w:t xml:space="preserve">  </w:t>
            </w:r>
          </w:p>
          <w:p w14:paraId="39A670ED" w14:textId="77777777" w:rsidR="00126EA0" w:rsidRPr="004B272B" w:rsidRDefault="00126EA0" w:rsidP="00727A4B">
            <w:pPr>
              <w:rPr>
                <w:rFonts w:cs="Arial"/>
                <w:sz w:val="22"/>
                <w:szCs w:val="22"/>
              </w:rPr>
            </w:pPr>
          </w:p>
          <w:p w14:paraId="4146F43D" w14:textId="77777777" w:rsidR="00126EA0" w:rsidRPr="004B272B" w:rsidRDefault="00126EA0" w:rsidP="00727A4B">
            <w:pPr>
              <w:rPr>
                <w:rFonts w:cs="Arial"/>
                <w:sz w:val="22"/>
                <w:szCs w:val="22"/>
              </w:rPr>
            </w:pPr>
          </w:p>
          <w:p w14:paraId="5A148E38" w14:textId="77777777" w:rsidR="00126EA0" w:rsidRPr="004B272B" w:rsidRDefault="00126EA0" w:rsidP="00727A4B">
            <w:pPr>
              <w:rPr>
                <w:rFonts w:cs="Arial"/>
                <w:sz w:val="22"/>
                <w:szCs w:val="22"/>
              </w:rPr>
            </w:pPr>
          </w:p>
          <w:p w14:paraId="61A0CDD0" w14:textId="77777777" w:rsidR="00126EA0" w:rsidRPr="004B272B" w:rsidRDefault="00126EA0" w:rsidP="00727A4B">
            <w:pPr>
              <w:rPr>
                <w:rFonts w:cs="Arial"/>
                <w:sz w:val="22"/>
                <w:szCs w:val="22"/>
              </w:rPr>
            </w:pPr>
          </w:p>
        </w:tc>
      </w:tr>
    </w:tbl>
    <w:p w14:paraId="01770C74" w14:textId="77777777" w:rsidR="00532DD9" w:rsidRDefault="00532DD9" w:rsidP="00C52745">
      <w:pPr>
        <w:tabs>
          <w:tab w:val="left" w:pos="685"/>
        </w:tabs>
        <w:sectPr w:rsidR="00532DD9" w:rsidSect="00D84EF3">
          <w:pgSz w:w="15840" w:h="12240" w:orient="landscape"/>
          <w:pgMar w:top="1440" w:right="1440" w:bottom="1440" w:left="1440" w:header="720" w:footer="720" w:gutter="0"/>
          <w:cols w:space="720"/>
          <w:titlePg/>
          <w:docGrid w:linePitch="360"/>
        </w:sectPr>
      </w:pPr>
    </w:p>
    <w:p w14:paraId="534B2679" w14:textId="4D4AC058" w:rsidR="004424B2" w:rsidRDefault="0088469D" w:rsidP="003F530A">
      <w:pPr>
        <w:tabs>
          <w:tab w:val="left" w:pos="685"/>
        </w:tabs>
      </w:pPr>
      <w:r w:rsidRPr="0088469D">
        <w:rPr>
          <w:b/>
          <w:color w:val="991B1E"/>
        </w:rPr>
        <w:lastRenderedPageBreak/>
        <w:t>Appendix B: Definitions of Grades and Standards Established by Faculty of the School</w:t>
      </w:r>
    </w:p>
    <w:p w14:paraId="40AE81DD" w14:textId="77777777" w:rsidR="0088469D" w:rsidRDefault="0088469D" w:rsidP="004424B2">
      <w:r w:rsidRPr="0088469D">
        <w:t xml:space="preserve">Within the USC Suzanne Dworak-Peck School of Social Work, grades are determined in each class based on the following standards which have been established by the faculty of the School: </w:t>
      </w:r>
    </w:p>
    <w:p w14:paraId="3DB14A9B" w14:textId="77777777" w:rsidR="0088469D" w:rsidRDefault="0088469D" w:rsidP="0088469D">
      <w:pPr>
        <w:pStyle w:val="ListParagraph"/>
        <w:numPr>
          <w:ilvl w:val="0"/>
          <w:numId w:val="4"/>
        </w:numPr>
      </w:pPr>
      <w:r w:rsidRPr="0088469D">
        <w:t xml:space="preserve">Grades of A or A- are reserved for student work which not only demonstrates very good mastery of </w:t>
      </w:r>
      <w:proofErr w:type="gramStart"/>
      <w:r w:rsidRPr="0088469D">
        <w:t>content</w:t>
      </w:r>
      <w:proofErr w:type="gramEnd"/>
      <w:r w:rsidRPr="0088469D">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pPr>
      <w:r w:rsidRPr="0088469D">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pPr>
      <w:r w:rsidRPr="0088469D">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pPr>
      <w:r w:rsidRPr="0088469D">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pPr>
      <w:r w:rsidRPr="0088469D">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pPr>
      <w:r w:rsidRPr="0088469D">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 w14:paraId="2A7E158F" w14:textId="77777777" w:rsidR="007C630E" w:rsidRDefault="007C630E">
      <w:pPr>
        <w:rPr>
          <w:b/>
          <w:color w:val="991B1E"/>
        </w:rPr>
      </w:pPr>
      <w:r>
        <w:rPr>
          <w:b/>
          <w:color w:val="991B1E"/>
        </w:rPr>
        <w:br w:type="page"/>
      </w:r>
    </w:p>
    <w:p w14:paraId="4D468C22" w14:textId="232701D5" w:rsidR="00F81B37" w:rsidRDefault="00F81B37" w:rsidP="00F81B37">
      <w:pPr>
        <w:rPr>
          <w:color w:val="991B1E"/>
        </w:rPr>
      </w:pPr>
      <w:r>
        <w:rPr>
          <w:b/>
          <w:color w:val="991B1E"/>
        </w:rPr>
        <w:lastRenderedPageBreak/>
        <w:t>Appendix C: Recommended</w:t>
      </w:r>
      <w:r w:rsidRPr="0088469D">
        <w:rPr>
          <w:b/>
          <w:color w:val="991B1E"/>
        </w:rPr>
        <w:t xml:space="preserve"> Instructional Materials and Resources</w:t>
      </w:r>
    </w:p>
    <w:p w14:paraId="267AE51F" w14:textId="77777777" w:rsidR="00F81B37" w:rsidRPr="00545F10" w:rsidRDefault="00F81B37" w:rsidP="00F81B37">
      <w:pPr>
        <w:rPr>
          <w:b/>
          <w:i/>
        </w:rPr>
      </w:pPr>
      <w:r w:rsidRPr="00545F10">
        <w:rPr>
          <w:b/>
          <w:i/>
        </w:rPr>
        <w:t>Recommended Guidebook for APA Style Formatting</w:t>
      </w:r>
    </w:p>
    <w:p w14:paraId="196EB522" w14:textId="05D6E24F" w:rsidR="005C63AD" w:rsidRPr="005C63AD" w:rsidRDefault="005C63AD" w:rsidP="005C63AD">
      <w:pPr>
        <w:rPr>
          <w:lang w:val="x-none"/>
        </w:rPr>
      </w:pPr>
      <w:r w:rsidRPr="005C63AD">
        <w:t>Use the</w:t>
      </w:r>
      <w:r w:rsidRPr="005C63AD">
        <w:rPr>
          <w:lang w:val="x-none"/>
        </w:rPr>
        <w:t> APA 7th edition guide, developed by USC libraries</w:t>
      </w:r>
      <w:r w:rsidRPr="005C63AD">
        <w:t xml:space="preserve">, which </w:t>
      </w:r>
      <w:r w:rsidR="0030481A" w:rsidRPr="005C63AD">
        <w:t xml:space="preserve">is </w:t>
      </w:r>
      <w:r w:rsidR="0030481A" w:rsidRPr="005C63AD">
        <w:rPr>
          <w:lang w:val="x-none"/>
        </w:rPr>
        <w:t>available</w:t>
      </w:r>
      <w:r w:rsidRPr="005C63AD">
        <w:t xml:space="preserve"> at the following link</w:t>
      </w:r>
      <w:r w:rsidRPr="005C63AD">
        <w:rPr>
          <w:lang w:val="x-none"/>
        </w:rPr>
        <w:t>: </w:t>
      </w:r>
      <w:hyperlink r:id="rId49" w:tgtFrame="_blank" w:history="1">
        <w:r w:rsidRPr="005C63AD">
          <w:rPr>
            <w:rStyle w:val="Hyperlink"/>
            <w:lang w:val="x-none"/>
          </w:rPr>
          <w:t>https://libguides.usc.edu/APA7th</w:t>
        </w:r>
      </w:hyperlink>
    </w:p>
    <w:p w14:paraId="1ADFAE28" w14:textId="77777777" w:rsidR="005C63AD" w:rsidRDefault="005C63AD" w:rsidP="00F81B37">
      <w:pPr>
        <w:rPr>
          <w:b/>
          <w:i/>
        </w:rPr>
      </w:pPr>
    </w:p>
    <w:p w14:paraId="523430E3" w14:textId="269AC761" w:rsidR="00F81B37" w:rsidRPr="00545F10" w:rsidRDefault="00F81B37" w:rsidP="00F81B37">
      <w:pPr>
        <w:rPr>
          <w:b/>
          <w:i/>
        </w:rPr>
      </w:pPr>
      <w:r w:rsidRPr="00545F10">
        <w:rPr>
          <w:b/>
          <w:i/>
        </w:rPr>
        <w:t xml:space="preserve">Recommended Websites </w:t>
      </w:r>
    </w:p>
    <w:p w14:paraId="392A8B6C" w14:textId="2779EE7D" w:rsidR="00023AEB" w:rsidRDefault="00023AEB" w:rsidP="00023AEB">
      <w:r w:rsidRPr="00023AEB">
        <w:t>The National Coalition Against Domestic Violence (NCADV)'s mission is to lead, mobilize and raise our voices to support efforts that demand a change of conditions that lead to domestic violence such as patriarchy, privilege, racism, sexism, and classism. We are dedicated to supporting survivors and holding offenders accountable and supporting advocates.</w:t>
      </w:r>
      <w:r w:rsidR="006F104C">
        <w:t xml:space="preserve"> </w:t>
      </w:r>
    </w:p>
    <w:p w14:paraId="3224EAA3" w14:textId="0FF1CF9F" w:rsidR="006F104C" w:rsidRDefault="00197A12" w:rsidP="00023AEB">
      <w:hyperlink r:id="rId50" w:history="1">
        <w:r w:rsidR="006F104C" w:rsidRPr="0016184B">
          <w:rPr>
            <w:rStyle w:val="Hyperlink"/>
          </w:rPr>
          <w:t>https://ncadv.org/</w:t>
        </w:r>
      </w:hyperlink>
    </w:p>
    <w:p w14:paraId="65905659" w14:textId="4AB6D24A" w:rsidR="006F104C" w:rsidRDefault="006F104C" w:rsidP="00023AEB"/>
    <w:p w14:paraId="0EF954F2" w14:textId="5D53F96C" w:rsidR="00B94EE9" w:rsidRDefault="00B94EE9" w:rsidP="00B94EE9">
      <w:r>
        <w:t>T</w:t>
      </w:r>
      <w:r w:rsidRPr="00B94EE9">
        <w:t>he </w:t>
      </w:r>
      <w:hyperlink r:id="rId51" w:history="1">
        <w:r w:rsidRPr="00B94EE9">
          <w:rPr>
            <w:rStyle w:val="Hyperlink"/>
          </w:rPr>
          <w:t>National Resource Center on Domestic Violence</w:t>
        </w:r>
      </w:hyperlink>
      <w:r w:rsidRPr="00B94EE9">
        <w:t xml:space="preserve"> has operated </w:t>
      </w:r>
      <w:proofErr w:type="spellStart"/>
      <w:r w:rsidRPr="00B94EE9">
        <w:t>VAWnet</w:t>
      </w:r>
      <w:proofErr w:type="spellEnd"/>
      <w:r w:rsidRPr="00B94EE9">
        <w:t>, an online network focused on violence against women and other forms of gender-based violence. VAWnet.org has long been identified as an unparalleled, comprehensive, go-to source of information and resources for anti-violence advocates, human service professionals, educators, faith leaders, and others interested in ending domestic and sexual violence.</w:t>
      </w:r>
    </w:p>
    <w:p w14:paraId="79949992" w14:textId="22ABE91D" w:rsidR="00564745" w:rsidRDefault="00197A12" w:rsidP="00B94EE9">
      <w:hyperlink r:id="rId52" w:history="1">
        <w:r w:rsidR="00564745" w:rsidRPr="0016184B">
          <w:rPr>
            <w:rStyle w:val="Hyperlink"/>
          </w:rPr>
          <w:t>https://vawnet.org/</w:t>
        </w:r>
      </w:hyperlink>
    </w:p>
    <w:p w14:paraId="24040B86" w14:textId="381AC77D" w:rsidR="00564745" w:rsidRDefault="00564745" w:rsidP="00B94EE9"/>
    <w:p w14:paraId="7263E9A5" w14:textId="77777777" w:rsidR="00AE10C1" w:rsidRPr="00AE10C1" w:rsidRDefault="00AE10C1" w:rsidP="00AE10C1">
      <w:r w:rsidRPr="00AE10C1">
        <w:t>Futures Without Violence is a health and social justice nonprofit with a simple mission: to heal those among us who are traumatized by violence today – and to create healthy families and communities free of violence tomorrow.</w:t>
      </w:r>
    </w:p>
    <w:p w14:paraId="7663EAF6" w14:textId="2B091042" w:rsidR="00564745" w:rsidRDefault="00197A12" w:rsidP="00B94EE9">
      <w:hyperlink r:id="rId53" w:history="1">
        <w:r w:rsidR="00904687" w:rsidRPr="0016184B">
          <w:rPr>
            <w:rStyle w:val="Hyperlink"/>
          </w:rPr>
          <w:t>https://www.futureswithoutviolence.org/</w:t>
        </w:r>
      </w:hyperlink>
    </w:p>
    <w:p w14:paraId="0404E3DE" w14:textId="15C183C7" w:rsidR="00904687" w:rsidRDefault="00904687" w:rsidP="00B94EE9"/>
    <w:p w14:paraId="4F91336D" w14:textId="77777777" w:rsidR="0071147E" w:rsidRPr="0071147E" w:rsidRDefault="0071147E" w:rsidP="0071147E">
      <w:r w:rsidRPr="0071147E">
        <w:t>FORGE reduces the impact of trauma on trans/non-binary survivors and communities by empowering service providers, advocating for systems reform, and connecting survivors to healing possibilities. FORGE strives to create a world where ALL voices, people and bodies are valued, respected, honored, and celebrated; where every individual feels safe, supported, respected, and empowered.</w:t>
      </w:r>
    </w:p>
    <w:p w14:paraId="3BE92DEE" w14:textId="1A81B739" w:rsidR="00904687" w:rsidRDefault="00197A12" w:rsidP="00B94EE9">
      <w:hyperlink r:id="rId54" w:history="1">
        <w:r w:rsidR="00F24ADD" w:rsidRPr="0016184B">
          <w:rPr>
            <w:rStyle w:val="Hyperlink"/>
          </w:rPr>
          <w:t>https://forge-forward.org/</w:t>
        </w:r>
      </w:hyperlink>
    </w:p>
    <w:p w14:paraId="32437C7F" w14:textId="1DB3BC6D" w:rsidR="00F24ADD" w:rsidRDefault="00F24ADD" w:rsidP="00B94EE9"/>
    <w:p w14:paraId="4BA1582A" w14:textId="77777777" w:rsidR="007B3525" w:rsidRPr="007B3525" w:rsidRDefault="007B3525" w:rsidP="007B3525">
      <w:proofErr w:type="spellStart"/>
      <w:r w:rsidRPr="007B3525">
        <w:t>PreventConnect</w:t>
      </w:r>
      <w:proofErr w:type="spellEnd"/>
      <w:r w:rsidRPr="007B3525">
        <w:t> is a national project of </w:t>
      </w:r>
      <w:proofErr w:type="spellStart"/>
      <w:r w:rsidRPr="007B3525">
        <w:fldChar w:fldCharType="begin"/>
      </w:r>
      <w:r w:rsidRPr="007B3525">
        <w:instrText xml:space="preserve"> HYPERLINK "http://www.valor.us/" </w:instrText>
      </w:r>
      <w:r w:rsidRPr="007B3525">
        <w:fldChar w:fldCharType="separate"/>
      </w:r>
      <w:r w:rsidRPr="007B3525">
        <w:rPr>
          <w:rStyle w:val="Hyperlink"/>
        </w:rPr>
        <w:t>ValorUS</w:t>
      </w:r>
      <w:proofErr w:type="spellEnd"/>
      <w:r w:rsidRPr="007B3525">
        <w:fldChar w:fldCharType="end"/>
      </w:r>
      <w:r w:rsidRPr="007B3525">
        <w:t>, formerly CALCASA, with funding from the </w:t>
      </w:r>
      <w:hyperlink r:id="rId55" w:tgtFrame="_blank" w:history="1">
        <w:r w:rsidRPr="007B3525">
          <w:rPr>
            <w:rStyle w:val="Hyperlink"/>
          </w:rPr>
          <w:t>U.S. Centers for Disease Control and Prevention</w:t>
        </w:r>
      </w:hyperlink>
      <w:r w:rsidRPr="007B3525">
        <w:t> (CDC), </w:t>
      </w:r>
      <w:hyperlink r:id="rId56" w:tgtFrame="_blank" w:history="1">
        <w:r w:rsidRPr="007B3525">
          <w:rPr>
            <w:rStyle w:val="Hyperlink"/>
          </w:rPr>
          <w:t>National Center for Injury Prevention and Control</w:t>
        </w:r>
      </w:hyperlink>
      <w:r w:rsidRPr="007B3525">
        <w:t> and </w:t>
      </w:r>
      <w:hyperlink r:id="rId57" w:history="1">
        <w:r w:rsidRPr="007B3525">
          <w:rPr>
            <w:rStyle w:val="Hyperlink"/>
          </w:rPr>
          <w:t>RALIANCE</w:t>
        </w:r>
      </w:hyperlink>
      <w:r w:rsidRPr="007B3525">
        <w:t xml:space="preserve">. The goal of </w:t>
      </w:r>
      <w:proofErr w:type="spellStart"/>
      <w:r w:rsidRPr="007B3525">
        <w:t>PreventConnect</w:t>
      </w:r>
      <w:proofErr w:type="spellEnd"/>
      <w:r w:rsidRPr="007B3525">
        <w:t xml:space="preserve"> is to advance the primary prevention of sexual assault and relationship violence by building a community of practice among people who are engaged in such efforts. </w:t>
      </w:r>
      <w:proofErr w:type="spellStart"/>
      <w:r w:rsidRPr="007B3525">
        <w:t>PreventConnect</w:t>
      </w:r>
      <w:proofErr w:type="spellEnd"/>
      <w:r w:rsidRPr="007B3525">
        <w:t xml:space="preserve"> also builds the capacity of local, state, territorial, national and tribal agencies and organizations to develop, implement and evaluate effective prevention initiatives.</w:t>
      </w:r>
    </w:p>
    <w:p w14:paraId="135054A0" w14:textId="20F357D6" w:rsidR="007B3525" w:rsidRDefault="00197A12" w:rsidP="00B94EE9">
      <w:hyperlink r:id="rId58" w:history="1">
        <w:r w:rsidR="00FC014E" w:rsidRPr="0016184B">
          <w:rPr>
            <w:rStyle w:val="Hyperlink"/>
          </w:rPr>
          <w:t>http://www.preventconnect.org/</w:t>
        </w:r>
      </w:hyperlink>
    </w:p>
    <w:p w14:paraId="21582948" w14:textId="77777777" w:rsidR="00FC014E" w:rsidRPr="00B94EE9" w:rsidRDefault="00FC014E" w:rsidP="00B94EE9"/>
    <w:p w14:paraId="0E3C8FEC" w14:textId="77777777" w:rsidR="00B94EE9" w:rsidRPr="00B94EE9" w:rsidRDefault="00B94EE9" w:rsidP="00B94EE9"/>
    <w:p w14:paraId="62AE3E51" w14:textId="77777777" w:rsidR="006F104C" w:rsidRPr="00023AEB" w:rsidRDefault="006F104C" w:rsidP="00023AEB"/>
    <w:p w14:paraId="180CFEC6" w14:textId="77777777" w:rsidR="00EB7AE0" w:rsidRDefault="00EB7AE0" w:rsidP="00F81B37"/>
    <w:p w14:paraId="7B217D45" w14:textId="77777777" w:rsidR="006F4B9D" w:rsidRDefault="006F4B9D">
      <w:pPr>
        <w:rPr>
          <w:b/>
          <w:color w:val="991B1E"/>
        </w:rPr>
      </w:pPr>
      <w:r>
        <w:rPr>
          <w:b/>
          <w:color w:val="991B1E"/>
        </w:rPr>
        <w:br w:type="page"/>
      </w:r>
    </w:p>
    <w:p w14:paraId="77A07D64" w14:textId="2B76798A" w:rsidR="006F4B9D" w:rsidRDefault="006F4B9D" w:rsidP="00F81B37">
      <w:r w:rsidRPr="006F4B9D">
        <w:rPr>
          <w:b/>
          <w:color w:val="991B1E"/>
        </w:rPr>
        <w:lastRenderedPageBreak/>
        <w:t>Appendix D: Suzanne Dworak-Peck School of Social Work Diversity, Equity, and Inclusion Statement</w:t>
      </w:r>
    </w:p>
    <w:p w14:paraId="07CF88FD" w14:textId="76096788" w:rsidR="006F4B9D" w:rsidRDefault="006F4B9D" w:rsidP="00F81B37">
      <w:r w:rsidRPr="006F4B9D">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59" w:history="1">
        <w:r w:rsidRPr="006F4B9D">
          <w:rPr>
            <w:rStyle w:val="Hyperlink"/>
          </w:rPr>
          <w:t>NASW Code of Ethics</w:t>
        </w:r>
      </w:hyperlink>
      <w:r w:rsidRPr="006F4B9D">
        <w:t xml:space="preserve">, abide by the </w:t>
      </w:r>
      <w:hyperlink r:id="rId60" w:history="1">
        <w:r w:rsidRPr="006F4B9D">
          <w:rPr>
            <w:rStyle w:val="Hyperlink"/>
          </w:rPr>
          <w:t>CSWE Educational Policy and Accreditation Standards</w:t>
        </w:r>
      </w:hyperlink>
      <w:r w:rsidRPr="006F4B9D">
        <w:t xml:space="preserve">, and address the </w:t>
      </w:r>
      <w:hyperlink r:id="rId61" w:history="1">
        <w:r w:rsidRPr="006F4B9D">
          <w:rPr>
            <w:rStyle w:val="Hyperlink"/>
          </w:rPr>
          <w:t>American Academy of Social Work and Social Welfare, Grand Challenges for Social Work.</w:t>
        </w:r>
      </w:hyperlink>
    </w:p>
    <w:p w14:paraId="61D5BBE6" w14:textId="5F964B2F" w:rsidR="00B130CA" w:rsidRDefault="00B130CA" w:rsidP="00F81B37"/>
    <w:p w14:paraId="3F7820DE" w14:textId="77777777" w:rsidR="00B130CA" w:rsidRDefault="00B130CA">
      <w:pPr>
        <w:rPr>
          <w:b/>
          <w:color w:val="991B1E"/>
        </w:rPr>
      </w:pPr>
      <w:r>
        <w:rPr>
          <w:b/>
          <w:color w:val="991B1E"/>
        </w:rPr>
        <w:br w:type="page"/>
      </w:r>
    </w:p>
    <w:p w14:paraId="23CF21BE" w14:textId="77A2E24F" w:rsidR="00B130CA" w:rsidRDefault="00B130CA" w:rsidP="00F81B37">
      <w:pPr>
        <w:rPr>
          <w:color w:val="991B1E"/>
        </w:rPr>
      </w:pPr>
      <w:r w:rsidRPr="00B130CA">
        <w:rPr>
          <w:b/>
          <w:color w:val="991B1E"/>
        </w:rPr>
        <w:lastRenderedPageBreak/>
        <w:t xml:space="preserve">Appendix E: </w:t>
      </w:r>
      <w:r w:rsidR="00EC4270">
        <w:rPr>
          <w:b/>
          <w:color w:val="991B1E"/>
        </w:rPr>
        <w:t>University Policies</w:t>
      </w:r>
      <w:r w:rsidR="001D3EAB">
        <w:rPr>
          <w:b/>
          <w:color w:val="991B1E"/>
        </w:rPr>
        <w:t xml:space="preserve"> and </w:t>
      </w:r>
      <w:r w:rsidR="00EC4270">
        <w:rPr>
          <w:b/>
          <w:color w:val="991B1E"/>
        </w:rPr>
        <w:t>Guidelines</w:t>
      </w:r>
    </w:p>
    <w:p w14:paraId="04C78B04" w14:textId="269A332B" w:rsidR="0094348C" w:rsidRDefault="0094348C" w:rsidP="002E28D4">
      <w:pPr>
        <w:rPr>
          <w:color w:val="991B1E"/>
        </w:rPr>
      </w:pPr>
      <w:r>
        <w:rPr>
          <w:b/>
          <w:color w:val="991B1E"/>
        </w:rPr>
        <w:t>Attendance Policy</w:t>
      </w:r>
    </w:p>
    <w:p w14:paraId="01A5F31E" w14:textId="4CCD026F" w:rsidR="0094348C" w:rsidRPr="0094348C" w:rsidRDefault="0094348C" w:rsidP="0094348C">
      <w:r w:rsidRPr="0094348C">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FD5C80" w:rsidRPr="0030481A">
        <w:t>lmurad</w:t>
      </w:r>
      <w:r w:rsidRPr="0030481A">
        <w:t>@usc.edu</w:t>
      </w:r>
      <w:r w:rsidRPr="0094348C">
        <w:t>) of any anticipated absence or reason for tardiness.</w:t>
      </w:r>
    </w:p>
    <w:p w14:paraId="566C6EA9" w14:textId="77777777" w:rsidR="0094348C" w:rsidRPr="0094348C" w:rsidRDefault="0094348C" w:rsidP="0094348C">
      <w:r w:rsidRPr="0094348C">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94348C" w:rsidRDefault="0094348C" w:rsidP="0094348C">
      <w:r w:rsidRPr="0094348C">
        <w:t xml:space="preserve">Please refer to </w:t>
      </w:r>
      <w:hyperlink r:id="rId62" w:history="1">
        <w:proofErr w:type="spellStart"/>
        <w:r w:rsidRPr="0094348C">
          <w:rPr>
            <w:rStyle w:val="Hyperlink"/>
          </w:rPr>
          <w:t>SCampus</w:t>
        </w:r>
        <w:proofErr w:type="spellEnd"/>
      </w:hyperlink>
      <w:r w:rsidRPr="0094348C">
        <w:t xml:space="preserve"> and to the </w:t>
      </w:r>
      <w:hyperlink r:id="rId63" w:history="1">
        <w:r w:rsidRPr="0094348C">
          <w:rPr>
            <w:rStyle w:val="Hyperlink"/>
          </w:rPr>
          <w:t>USC School of Social Work Policies and Procedures</w:t>
        </w:r>
      </w:hyperlink>
      <w:r w:rsidRPr="0094348C">
        <w:t xml:space="preserve"> for additional information on attendance policies.</w:t>
      </w:r>
    </w:p>
    <w:p w14:paraId="2E3F4AA7" w14:textId="77777777" w:rsidR="0094348C" w:rsidRDefault="0094348C" w:rsidP="002E28D4">
      <w:pPr>
        <w:rPr>
          <w:b/>
          <w:color w:val="991B1E"/>
        </w:rPr>
      </w:pPr>
    </w:p>
    <w:p w14:paraId="0D761E14" w14:textId="057F67DF" w:rsidR="002E28D4" w:rsidRPr="002E28D4" w:rsidRDefault="00EC4270" w:rsidP="002E28D4">
      <w:pPr>
        <w:rPr>
          <w:b/>
          <w:color w:val="991B1E"/>
        </w:rPr>
      </w:pPr>
      <w:r>
        <w:rPr>
          <w:b/>
          <w:color w:val="991B1E"/>
        </w:rPr>
        <w:t xml:space="preserve">Statement on </w:t>
      </w:r>
      <w:r w:rsidR="002E28D4" w:rsidRPr="002E28D4">
        <w:rPr>
          <w:b/>
          <w:color w:val="991B1E"/>
        </w:rPr>
        <w:t>Academic Conduct</w:t>
      </w:r>
    </w:p>
    <w:p w14:paraId="587BA315" w14:textId="30B8FBBD" w:rsidR="00EE2F8D" w:rsidRDefault="002E28D4" w:rsidP="002E28D4">
      <w:r w:rsidRPr="002E28D4">
        <w:t xml:space="preserve">Plagiarism – presenting someone else’s ideas as your own, either verbatim or recast in your own words – is a serious academic offense with serious consequences. </w:t>
      </w:r>
      <w:r w:rsidR="00EE2F8D">
        <w:t>Recording a university class without the express permission of the instructor and an announcement to the class, as well as distributing or using recordings of university lectures or classes without the express permission of the instructor</w:t>
      </w:r>
      <w:r w:rsidR="00BE30E3">
        <w:t>,</w:t>
      </w:r>
      <w:r w:rsidR="00EE2F8D">
        <w:t xml:space="preserve"> for purposes other than individual or group study</w:t>
      </w:r>
      <w:r w:rsidR="00BE30E3">
        <w:t>,</w:t>
      </w:r>
      <w:r w:rsidR="00EE2F8D">
        <w:t xml:space="preserve"> also constitute violations of the USC Student Conduct Code.</w:t>
      </w:r>
    </w:p>
    <w:p w14:paraId="076CAABA" w14:textId="5F386FC7" w:rsidR="002E28D4" w:rsidRDefault="002E28D4" w:rsidP="002E28D4">
      <w:r w:rsidRPr="002E28D4">
        <w:t>Please familiarize yourself with the discussion of plagiarism</w:t>
      </w:r>
      <w:r w:rsidR="00EE2F8D">
        <w:t>, unauthorized recording of university classes, and other forms of academic dishonesty</w:t>
      </w:r>
      <w:r w:rsidRPr="002E28D4">
        <w:t xml:space="preserve"> </w:t>
      </w:r>
      <w:r w:rsidR="00EE2F8D">
        <w:t xml:space="preserve">and misconduct </w:t>
      </w:r>
      <w:r w:rsidRPr="002E28D4">
        <w:t xml:space="preserve">in </w:t>
      </w:r>
      <w:proofErr w:type="spellStart"/>
      <w:r w:rsidRPr="002E28D4">
        <w:t>SCampus</w:t>
      </w:r>
      <w:proofErr w:type="spellEnd"/>
      <w:r w:rsidR="00EE2F8D">
        <w:t xml:space="preserve">, </w:t>
      </w:r>
      <w:r w:rsidRPr="002E28D4">
        <w:t>Part B, Section 11, “Behavior Violating University Standards</w:t>
      </w:r>
      <w:r w:rsidR="00BE30E3">
        <w:t>,</w:t>
      </w:r>
      <w:r w:rsidRPr="002E28D4">
        <w:t xml:space="preserve">” </w:t>
      </w:r>
      <w:r w:rsidR="00BE30E3">
        <w:t>as well as</w:t>
      </w:r>
      <w:r w:rsidR="00EE2F8D">
        <w:t xml:space="preserve"> information in </w:t>
      </w:r>
      <w:proofErr w:type="spellStart"/>
      <w:r w:rsidRPr="002E28D4">
        <w:t>SCampus</w:t>
      </w:r>
      <w:proofErr w:type="spellEnd"/>
      <w:r w:rsidRPr="002E28D4">
        <w:t xml:space="preserve"> and </w:t>
      </w:r>
      <w:r w:rsidR="00BE30E3">
        <w:t>in the</w:t>
      </w:r>
      <w:r w:rsidR="00EE2F8D">
        <w:t xml:space="preserve"> </w:t>
      </w:r>
      <w:r w:rsidRPr="002E28D4">
        <w:t>university policies on scientific misconduct.</w:t>
      </w:r>
    </w:p>
    <w:p w14:paraId="132520DA" w14:textId="126A12D4" w:rsidR="001D3EAB" w:rsidRDefault="001D3EAB" w:rsidP="002E28D4"/>
    <w:p w14:paraId="0A611B5F" w14:textId="03C0952E" w:rsidR="001D3EAB" w:rsidRPr="001D3EAB" w:rsidRDefault="001D3EAB" w:rsidP="002E28D4">
      <w:pPr>
        <w:rPr>
          <w:b/>
          <w:color w:val="991B1E"/>
        </w:rPr>
      </w:pPr>
      <w:r w:rsidRPr="001D3EAB">
        <w:rPr>
          <w:b/>
          <w:color w:val="991B1E"/>
        </w:rPr>
        <w:t>Statement about Incompletes</w:t>
      </w:r>
    </w:p>
    <w:p w14:paraId="0E27BDE9" w14:textId="099F9311" w:rsidR="001D3EAB" w:rsidRDefault="001D3EAB" w:rsidP="002E28D4">
      <w:r w:rsidRPr="001D3EAB">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 w14:paraId="150A7346" w14:textId="6C388F6B" w:rsidR="001D3EAB" w:rsidRPr="001D3EAB" w:rsidRDefault="001D3EAB" w:rsidP="002E28D4">
      <w:pPr>
        <w:rPr>
          <w:b/>
          <w:color w:val="991B1E"/>
        </w:rPr>
      </w:pPr>
      <w:r w:rsidRPr="001D3EAB">
        <w:rPr>
          <w:b/>
          <w:color w:val="991B1E"/>
        </w:rPr>
        <w:t>Policy on Late or Make-up Work</w:t>
      </w:r>
    </w:p>
    <w:p w14:paraId="50E2DB7B" w14:textId="12C6762B" w:rsidR="001D3EAB" w:rsidRPr="001D3EAB" w:rsidRDefault="001D3EAB" w:rsidP="002E28D4">
      <w:r w:rsidRPr="001D3EAB">
        <w:t>Papers are due on the day and time specified.  Extensions will be granted only for extenuating circumstances.  If the paper is late without permission, the grade will be affected.</w:t>
      </w:r>
    </w:p>
    <w:p w14:paraId="6EDE63A8" w14:textId="6634B474" w:rsidR="002E28D4" w:rsidRDefault="002E28D4" w:rsidP="002E28D4"/>
    <w:p w14:paraId="36AFAA08" w14:textId="77777777" w:rsidR="00971AF4" w:rsidRDefault="00971AF4">
      <w:pPr>
        <w:rPr>
          <w:b/>
          <w:color w:val="991B1E"/>
        </w:rPr>
      </w:pPr>
      <w:r>
        <w:rPr>
          <w:b/>
          <w:color w:val="991B1E"/>
        </w:rPr>
        <w:br w:type="page"/>
      </w:r>
    </w:p>
    <w:p w14:paraId="0EFBC2D3" w14:textId="1DE35E91" w:rsidR="001D3EAB" w:rsidRPr="001D3EAB" w:rsidRDefault="001D3EAB" w:rsidP="002E28D4">
      <w:pPr>
        <w:rPr>
          <w:b/>
          <w:color w:val="991B1E"/>
        </w:rPr>
      </w:pPr>
      <w:r w:rsidRPr="001D3EAB">
        <w:rPr>
          <w:b/>
          <w:color w:val="991B1E"/>
        </w:rPr>
        <w:lastRenderedPageBreak/>
        <w:t>Policy on Changes to the Syllabus and/or Course Requirements</w:t>
      </w:r>
    </w:p>
    <w:p w14:paraId="190F78E0" w14:textId="62152B21" w:rsidR="001D3EAB" w:rsidRPr="001D3EAB" w:rsidRDefault="001D3EAB" w:rsidP="002E28D4">
      <w:r w:rsidRPr="001D3EAB">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Default="001D3EAB">
      <w:pPr>
        <w:rPr>
          <w:b/>
          <w:color w:val="991B1E"/>
        </w:rPr>
      </w:pPr>
    </w:p>
    <w:p w14:paraId="03A15517" w14:textId="18D8F680" w:rsidR="001D3EAB" w:rsidRDefault="001D3EAB">
      <w:pPr>
        <w:rPr>
          <w:color w:val="991B1E"/>
        </w:rPr>
      </w:pPr>
      <w:r>
        <w:rPr>
          <w:b/>
          <w:color w:val="991B1E"/>
        </w:rPr>
        <w:t>Code of Ethics of the National Association of Social Workers (Optional)</w:t>
      </w:r>
    </w:p>
    <w:p w14:paraId="09351D1E" w14:textId="67B67A5A" w:rsidR="001D3EAB" w:rsidRDefault="001D3EAB" w:rsidP="001D3EAB">
      <w:pPr>
        <w:rPr>
          <w:i/>
        </w:rPr>
      </w:pPr>
      <w:r w:rsidRPr="001D3EAB">
        <w:rPr>
          <w:i/>
        </w:rPr>
        <w:t xml:space="preserve">Approved by the 1996 NASW Delegate Assembly and revised by the 2017 NASW Delegate Assembly </w:t>
      </w:r>
      <w:hyperlink r:id="rId64" w:history="1">
        <w:r w:rsidRPr="009051B8">
          <w:rPr>
            <w:rStyle w:val="Hyperlink"/>
            <w:i/>
          </w:rPr>
          <w:t>https://www.socialworkers.org/About/Ethics/Code-of-Ethics/Code-of-Ethics-English</w:t>
        </w:r>
      </w:hyperlink>
    </w:p>
    <w:p w14:paraId="6A82FA98" w14:textId="77777777" w:rsidR="001D3EAB" w:rsidRPr="001D3EAB" w:rsidRDefault="001D3EAB" w:rsidP="001D3EAB">
      <w:pPr>
        <w:rPr>
          <w:b/>
        </w:rPr>
      </w:pPr>
      <w:r w:rsidRPr="001D3EAB">
        <w:rPr>
          <w:b/>
        </w:rPr>
        <w:t>Preamble</w:t>
      </w:r>
    </w:p>
    <w:p w14:paraId="3DD47FDF" w14:textId="77777777" w:rsidR="001D3EAB" w:rsidRPr="001D3EAB" w:rsidRDefault="001D3EAB" w:rsidP="001D3EAB">
      <w:r w:rsidRPr="001D3EAB">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r w:rsidRPr="001D3EAB">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r w:rsidRPr="001D3EAB">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pPr>
      <w:r w:rsidRPr="001D3EAB">
        <w:t xml:space="preserve">Service </w:t>
      </w:r>
    </w:p>
    <w:p w14:paraId="53E1230B" w14:textId="48196CE1" w:rsidR="001D3EAB" w:rsidRPr="001D3EAB" w:rsidRDefault="001D3EAB" w:rsidP="001D3EAB">
      <w:pPr>
        <w:pStyle w:val="ListParagraph"/>
        <w:numPr>
          <w:ilvl w:val="0"/>
          <w:numId w:val="8"/>
        </w:numPr>
      </w:pPr>
      <w:r w:rsidRPr="001D3EAB">
        <w:t xml:space="preserve">Social justice </w:t>
      </w:r>
    </w:p>
    <w:p w14:paraId="7F0A2EE4" w14:textId="5A8FAD8D" w:rsidR="001D3EAB" w:rsidRPr="001D3EAB" w:rsidRDefault="001D3EAB" w:rsidP="001D3EAB">
      <w:pPr>
        <w:pStyle w:val="ListParagraph"/>
        <w:numPr>
          <w:ilvl w:val="0"/>
          <w:numId w:val="8"/>
        </w:numPr>
      </w:pPr>
      <w:r w:rsidRPr="001D3EAB">
        <w:t xml:space="preserve">Dignity and worth of the person </w:t>
      </w:r>
    </w:p>
    <w:p w14:paraId="44B5CF1F" w14:textId="4586F513" w:rsidR="001D3EAB" w:rsidRPr="001D3EAB" w:rsidRDefault="001D3EAB" w:rsidP="001D3EAB">
      <w:pPr>
        <w:pStyle w:val="ListParagraph"/>
        <w:numPr>
          <w:ilvl w:val="0"/>
          <w:numId w:val="8"/>
        </w:numPr>
      </w:pPr>
      <w:r w:rsidRPr="001D3EAB">
        <w:t xml:space="preserve">Importance of human relationships </w:t>
      </w:r>
    </w:p>
    <w:p w14:paraId="0DD7C07E" w14:textId="499BEC22" w:rsidR="001D3EAB" w:rsidRPr="001D3EAB" w:rsidRDefault="001D3EAB" w:rsidP="001D3EAB">
      <w:pPr>
        <w:pStyle w:val="ListParagraph"/>
        <w:numPr>
          <w:ilvl w:val="0"/>
          <w:numId w:val="8"/>
        </w:numPr>
      </w:pPr>
      <w:r w:rsidRPr="001D3EAB">
        <w:t xml:space="preserve">Integrity </w:t>
      </w:r>
    </w:p>
    <w:p w14:paraId="2900484A" w14:textId="194CA708" w:rsidR="001D3EAB" w:rsidRPr="001D3EAB" w:rsidRDefault="001D3EAB" w:rsidP="001D3EAB">
      <w:pPr>
        <w:pStyle w:val="ListParagraph"/>
        <w:numPr>
          <w:ilvl w:val="0"/>
          <w:numId w:val="8"/>
        </w:numPr>
      </w:pPr>
      <w:r w:rsidRPr="001D3EAB">
        <w:t>Competence</w:t>
      </w:r>
    </w:p>
    <w:p w14:paraId="56753ABB" w14:textId="013AE1B2" w:rsidR="001D3EAB" w:rsidRDefault="001D3EAB" w:rsidP="001D3EAB">
      <w:r w:rsidRPr="001D3EAB">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 w14:paraId="4FE5E055" w14:textId="610F34C9" w:rsidR="008D0334" w:rsidRPr="008D0334" w:rsidRDefault="008D0334" w:rsidP="001D3EAB">
      <w:pPr>
        <w:rPr>
          <w:b/>
          <w:color w:val="991B1E"/>
        </w:rPr>
      </w:pPr>
      <w:r w:rsidRPr="008D0334">
        <w:rPr>
          <w:b/>
          <w:color w:val="991B1E"/>
        </w:rPr>
        <w:t>Academic Dishonesty Sanction Guidelines</w:t>
      </w:r>
    </w:p>
    <w:p w14:paraId="1F68F9DC" w14:textId="66DD2BE6" w:rsidR="008D0334" w:rsidRDefault="008D0334" w:rsidP="001D3EAB">
      <w:r w:rsidRPr="008D0334">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w:t>
      </w:r>
      <w:r w:rsidRPr="008D0334">
        <w:lastRenderedPageBreak/>
        <w:t>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 w14:paraId="191E8CE2" w14:textId="1FD3563D" w:rsidR="008D0334" w:rsidRDefault="008D0334" w:rsidP="001D3EAB">
      <w:r w:rsidRPr="008D0334">
        <w:rPr>
          <w:b/>
          <w:color w:val="991B1E"/>
        </w:rPr>
        <w:t>Complaints</w:t>
      </w:r>
    </w:p>
    <w:p w14:paraId="09A01AE2" w14:textId="7767FFD8" w:rsidR="008D0334" w:rsidRPr="008D0334" w:rsidRDefault="008D0334" w:rsidP="001D3EAB">
      <w:r w:rsidRPr="008D0334">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b/>
          <w:color w:val="991B1E"/>
        </w:rPr>
      </w:pPr>
    </w:p>
    <w:p w14:paraId="36632ED6" w14:textId="77777777" w:rsidR="008D0334" w:rsidRDefault="008D0334">
      <w:pPr>
        <w:rPr>
          <w:color w:val="991B1E"/>
        </w:rPr>
      </w:pPr>
      <w:r>
        <w:rPr>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pPr>
      <w:r w:rsidRPr="00331553">
        <w:t xml:space="preserve">Be mindful of getting proper nutrition, exercise, rest and sleep! </w:t>
      </w:r>
    </w:p>
    <w:p w14:paraId="1166F745" w14:textId="77777777" w:rsidR="00331553" w:rsidRPr="00331553" w:rsidRDefault="00331553" w:rsidP="00331553">
      <w:pPr>
        <w:pStyle w:val="ListParagraph"/>
        <w:numPr>
          <w:ilvl w:val="0"/>
          <w:numId w:val="9"/>
        </w:numPr>
      </w:pPr>
      <w:r w:rsidRPr="00331553">
        <w:t>Come to class.</w:t>
      </w:r>
    </w:p>
    <w:p w14:paraId="3628C1DF" w14:textId="77777777" w:rsidR="00331553" w:rsidRPr="00331553" w:rsidRDefault="00331553" w:rsidP="00331553">
      <w:pPr>
        <w:pStyle w:val="ListParagraph"/>
        <w:numPr>
          <w:ilvl w:val="0"/>
          <w:numId w:val="9"/>
        </w:numPr>
      </w:pPr>
      <w:r w:rsidRPr="00331553">
        <w:t xml:space="preserve">Complete required readings and assignments BEFORE coming to class. </w:t>
      </w:r>
    </w:p>
    <w:p w14:paraId="54A26901" w14:textId="77777777" w:rsidR="00331553" w:rsidRPr="00331553" w:rsidRDefault="00331553" w:rsidP="00331553">
      <w:pPr>
        <w:pStyle w:val="ListParagraph"/>
        <w:numPr>
          <w:ilvl w:val="0"/>
          <w:numId w:val="9"/>
        </w:numPr>
      </w:pPr>
      <w:r w:rsidRPr="00331553">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pPr>
      <w:r w:rsidRPr="00331553">
        <w:t>Come to class prepared to ask any questions you might have.</w:t>
      </w:r>
    </w:p>
    <w:p w14:paraId="127D4389" w14:textId="77777777" w:rsidR="00331553" w:rsidRPr="00331553" w:rsidRDefault="00331553" w:rsidP="00331553">
      <w:pPr>
        <w:pStyle w:val="ListParagraph"/>
        <w:numPr>
          <w:ilvl w:val="0"/>
          <w:numId w:val="9"/>
        </w:numPr>
      </w:pPr>
      <w:r w:rsidRPr="00331553">
        <w:t>Participate in class discussions.</w:t>
      </w:r>
    </w:p>
    <w:p w14:paraId="6A94953D" w14:textId="77777777" w:rsidR="00331553" w:rsidRPr="00331553" w:rsidRDefault="00331553" w:rsidP="00331553">
      <w:pPr>
        <w:pStyle w:val="ListParagraph"/>
        <w:numPr>
          <w:ilvl w:val="0"/>
          <w:numId w:val="9"/>
        </w:numPr>
      </w:pPr>
      <w:r w:rsidRPr="00331553">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pPr>
      <w:r w:rsidRPr="00331553">
        <w:t xml:space="preserve">If you don't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b/>
          <w:color w:val="991B1E"/>
        </w:rPr>
      </w:pPr>
      <w:r w:rsidRPr="00A45949">
        <w:t>Keep up with the assigned readings.</w:t>
      </w:r>
      <w:r w:rsidRPr="00A45949">
        <w:rPr>
          <w:b/>
        </w:rPr>
        <w:t xml:space="preserve"> </w:t>
      </w:r>
      <w:r w:rsidR="001D3EAB" w:rsidRPr="00331553">
        <w:rPr>
          <w:b/>
          <w:color w:val="991B1E"/>
        </w:rPr>
        <w:br w:type="page"/>
      </w:r>
    </w:p>
    <w:p w14:paraId="64A205D0" w14:textId="53612513" w:rsidR="002E28D4" w:rsidRPr="002E28D4" w:rsidRDefault="001D3EAB" w:rsidP="002E28D4">
      <w:pPr>
        <w:rPr>
          <w:b/>
          <w:color w:val="991B1E"/>
        </w:rPr>
      </w:pPr>
      <w:r>
        <w:rPr>
          <w:b/>
          <w:color w:val="991B1E"/>
        </w:rPr>
        <w:lastRenderedPageBreak/>
        <w:t xml:space="preserve">Appendix F: </w:t>
      </w:r>
      <w:r w:rsidR="002E28D4" w:rsidRPr="002E28D4">
        <w:rPr>
          <w:b/>
          <w:color w:val="991B1E"/>
        </w:rPr>
        <w:t>Support Systems</w:t>
      </w:r>
      <w:r>
        <w:rPr>
          <w:b/>
          <w:color w:val="991B1E"/>
        </w:rPr>
        <w:t xml:space="preserve"> and Additional Resources</w:t>
      </w:r>
      <w:r w:rsidR="002E28D4" w:rsidRPr="002E28D4">
        <w:rPr>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197A12" w:rsidP="00EC4270">
      <w:pPr>
        <w:pStyle w:val="NoSpacing"/>
        <w:rPr>
          <w:rFonts w:ascii="Times New Roman" w:hAnsi="Times New Roman" w:cs="Times New Roman"/>
        </w:rPr>
      </w:pPr>
      <w:hyperlink r:id="rId65"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w:t>
      </w:r>
      <w:proofErr w:type="spellStart"/>
      <w:r w:rsidRPr="00EC4270">
        <w:rPr>
          <w:rFonts w:ascii="Times New Roman" w:hAnsi="Times New Roman" w:cs="Times New Roman"/>
          <w:b/>
          <w:lang w:val="fr-FR"/>
        </w:rPr>
        <w:t>Prevention</w:t>
      </w:r>
      <w:proofErr w:type="spellEnd"/>
      <w:r w:rsidRPr="00EC4270">
        <w:rPr>
          <w:rFonts w:ascii="Times New Roman" w:hAnsi="Times New Roman" w:cs="Times New Roman"/>
          <w:b/>
          <w:lang w:val="fr-FR"/>
        </w:rPr>
        <w:t xml:space="preserve">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197A12" w:rsidP="00EC4270">
      <w:pPr>
        <w:pStyle w:val="NoSpacing"/>
        <w:rPr>
          <w:rFonts w:ascii="Times New Roman" w:hAnsi="Times New Roman" w:cs="Times New Roman"/>
          <w:lang w:val="fr-FR"/>
        </w:rPr>
      </w:pPr>
      <w:hyperlink r:id="rId66"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197A12" w:rsidP="00EC4270">
      <w:pPr>
        <w:pStyle w:val="NoSpacing"/>
        <w:rPr>
          <w:rFonts w:ascii="Times New Roman" w:hAnsi="Times New Roman" w:cs="Times New Roman"/>
        </w:rPr>
      </w:pPr>
      <w:hyperlink r:id="rId67"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197A12" w:rsidP="00EC4270">
      <w:pPr>
        <w:pStyle w:val="NoSpacing"/>
        <w:rPr>
          <w:rFonts w:ascii="Times New Roman" w:hAnsi="Times New Roman" w:cs="Times New Roman"/>
        </w:rPr>
      </w:pPr>
      <w:hyperlink r:id="rId68"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197A12" w:rsidP="00EC4270">
      <w:pPr>
        <w:pStyle w:val="NoSpacing"/>
        <w:rPr>
          <w:rFonts w:ascii="Times New Roman" w:hAnsi="Times New Roman" w:cs="Times New Roman"/>
        </w:rPr>
      </w:pPr>
      <w:hyperlink r:id="rId69"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 w14:paraId="14E82ADD" w14:textId="3731BF46"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0A83B660" w14:textId="709AFB13" w:rsidR="00D67081" w:rsidRPr="00EC4270" w:rsidRDefault="00197A12" w:rsidP="00EC4270">
      <w:pPr>
        <w:pStyle w:val="NoSpacing"/>
        <w:rPr>
          <w:rFonts w:ascii="Times New Roman" w:hAnsi="Times New Roman" w:cs="Times New Roman"/>
        </w:rPr>
      </w:pPr>
      <w:hyperlink r:id="rId70" w:history="1">
        <w:r w:rsidR="00D67081" w:rsidRPr="00EC4270">
          <w:rPr>
            <w:rStyle w:val="Hyperlink"/>
            <w:rFonts w:ascii="Times New Roman" w:hAnsi="Times New Roman" w:cs="Times New Roman"/>
          </w:rPr>
          <w:t>https://dsp.usc.edu/</w:t>
        </w:r>
      </w:hyperlink>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197A12" w:rsidP="00EC4270">
      <w:pPr>
        <w:pStyle w:val="NoSpacing"/>
        <w:rPr>
          <w:rFonts w:ascii="Times New Roman" w:hAnsi="Times New Roman" w:cs="Times New Roman"/>
        </w:rPr>
      </w:pPr>
      <w:hyperlink r:id="rId71"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2E28D4" w:rsidRDefault="002E28D4" w:rsidP="002E28D4"/>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197A12" w:rsidP="00EC4270">
      <w:pPr>
        <w:pStyle w:val="NoSpacing"/>
        <w:rPr>
          <w:rFonts w:ascii="Times New Roman" w:hAnsi="Times New Roman" w:cs="Times New Roman"/>
        </w:rPr>
      </w:pPr>
      <w:hyperlink r:id="rId72"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197A12" w:rsidP="00EC4270">
      <w:pPr>
        <w:pStyle w:val="NoSpacing"/>
        <w:rPr>
          <w:rFonts w:ascii="Times New Roman" w:hAnsi="Times New Roman" w:cs="Times New Roman"/>
        </w:rPr>
      </w:pPr>
      <w:hyperlink r:id="rId73"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197A12" w:rsidP="000C6A36">
      <w:pPr>
        <w:pStyle w:val="NoSpacing"/>
        <w:rPr>
          <w:rFonts w:ascii="Times New Roman" w:hAnsi="Times New Roman" w:cs="Times New Roman"/>
        </w:rPr>
      </w:pPr>
      <w:hyperlink r:id="rId74"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 w14:paraId="13FCA5F8" w14:textId="3D31033D" w:rsidR="000C6A36" w:rsidRDefault="000C6A36" w:rsidP="002E28D4">
      <w:r w:rsidRPr="000C6A36">
        <w:rPr>
          <w:b/>
          <w:color w:val="991B1E"/>
        </w:rPr>
        <w:t>Additional Resources</w:t>
      </w:r>
    </w:p>
    <w:p w14:paraId="1C55FDEC" w14:textId="6C353B8A" w:rsidR="000C6A36" w:rsidRPr="000C6A36" w:rsidRDefault="000C6A36" w:rsidP="002E28D4">
      <w:r w:rsidRPr="000C6A36">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3F530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C0CD6" w14:textId="77777777" w:rsidR="00B74BC7" w:rsidRDefault="00B74BC7" w:rsidP="00D50789">
      <w:r>
        <w:separator/>
      </w:r>
    </w:p>
  </w:endnote>
  <w:endnote w:type="continuationSeparator" w:id="0">
    <w:p w14:paraId="52450687" w14:textId="77777777" w:rsidR="00B74BC7" w:rsidRDefault="00B74BC7" w:rsidP="00D5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EA9C" w14:textId="5E8447E6" w:rsidR="0094348C" w:rsidRPr="00F70E4C" w:rsidRDefault="00F1027B">
    <w:pPr>
      <w:pStyle w:val="Footer"/>
    </w:pPr>
    <w:r>
      <w:t>Summer 2021</w:t>
    </w:r>
    <w:r w:rsidR="0094348C" w:rsidRPr="00F70E4C">
      <w:ptab w:relativeTo="margin" w:alignment="center" w:leader="none"/>
    </w:r>
    <w:r w:rsidR="0094348C" w:rsidRPr="00F70E4C">
      <w:ptab w:relativeTo="margin" w:alignment="right" w:leader="none"/>
    </w:r>
    <w:r w:rsidR="0094348C" w:rsidRPr="00F70E4C">
      <w:t xml:space="preserve">Page </w:t>
    </w:r>
    <w:r w:rsidR="0094348C" w:rsidRPr="00F70E4C">
      <w:rPr>
        <w:b/>
        <w:bCs/>
      </w:rPr>
      <w:fldChar w:fldCharType="begin"/>
    </w:r>
    <w:r w:rsidR="0094348C" w:rsidRPr="00F70E4C">
      <w:rPr>
        <w:b/>
        <w:bCs/>
      </w:rPr>
      <w:instrText xml:space="preserve"> PAGE  \* Arabic  \* MERGEFORMAT </w:instrText>
    </w:r>
    <w:r w:rsidR="0094348C" w:rsidRPr="00F70E4C">
      <w:rPr>
        <w:b/>
        <w:bCs/>
      </w:rPr>
      <w:fldChar w:fldCharType="separate"/>
    </w:r>
    <w:r w:rsidR="0094348C" w:rsidRPr="00F70E4C">
      <w:rPr>
        <w:b/>
        <w:bCs/>
        <w:noProof/>
      </w:rPr>
      <w:t>1</w:t>
    </w:r>
    <w:r w:rsidR="0094348C" w:rsidRPr="00F70E4C">
      <w:rPr>
        <w:b/>
        <w:bCs/>
      </w:rPr>
      <w:fldChar w:fldCharType="end"/>
    </w:r>
    <w:r w:rsidR="0094348C" w:rsidRPr="00F70E4C">
      <w:t xml:space="preserve"> of </w:t>
    </w:r>
    <w:r w:rsidR="0094348C" w:rsidRPr="00F70E4C">
      <w:rPr>
        <w:b/>
        <w:bCs/>
      </w:rPr>
      <w:fldChar w:fldCharType="begin"/>
    </w:r>
    <w:r w:rsidR="0094348C" w:rsidRPr="00F70E4C">
      <w:rPr>
        <w:b/>
        <w:bCs/>
      </w:rPr>
      <w:instrText xml:space="preserve"> NUMPAGES  \* Arabic  \* MERGEFORMAT </w:instrText>
    </w:r>
    <w:r w:rsidR="0094348C" w:rsidRPr="00F70E4C">
      <w:rPr>
        <w:b/>
        <w:bCs/>
      </w:rPr>
      <w:fldChar w:fldCharType="separate"/>
    </w:r>
    <w:r w:rsidR="0094348C" w:rsidRPr="00F70E4C">
      <w:rPr>
        <w:b/>
        <w:bCs/>
        <w:noProof/>
      </w:rPr>
      <w:t>2</w:t>
    </w:r>
    <w:r w:rsidR="0094348C" w:rsidRPr="00F70E4C">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1E0E" w14:textId="37AC1883" w:rsidR="0094348C" w:rsidRPr="00B9300D" w:rsidRDefault="00D60BD5">
    <w:pPr>
      <w:pStyle w:val="Footer"/>
    </w:pPr>
    <w:r>
      <w:t>Summer 2021</w:t>
    </w:r>
    <w:r w:rsidR="0094348C" w:rsidRPr="00B9300D">
      <w:ptab w:relativeTo="margin" w:alignment="center" w:leader="none"/>
    </w:r>
    <w:r w:rsidR="0094348C" w:rsidRPr="00B9300D">
      <w:ptab w:relativeTo="margin" w:alignment="right" w:leader="none"/>
    </w:r>
    <w:r w:rsidR="0094348C" w:rsidRPr="00B9300D">
      <w:t xml:space="preserve">Page </w:t>
    </w:r>
    <w:r w:rsidR="0094348C" w:rsidRPr="00B9300D">
      <w:rPr>
        <w:b/>
        <w:bCs/>
      </w:rPr>
      <w:fldChar w:fldCharType="begin"/>
    </w:r>
    <w:r w:rsidR="0094348C" w:rsidRPr="00B9300D">
      <w:rPr>
        <w:b/>
        <w:bCs/>
      </w:rPr>
      <w:instrText xml:space="preserve"> PAGE  \* Arabic  \* MERGEFORMAT </w:instrText>
    </w:r>
    <w:r w:rsidR="0094348C" w:rsidRPr="00B9300D">
      <w:rPr>
        <w:b/>
        <w:bCs/>
      </w:rPr>
      <w:fldChar w:fldCharType="separate"/>
    </w:r>
    <w:r w:rsidR="0094348C" w:rsidRPr="00B9300D">
      <w:rPr>
        <w:b/>
        <w:bCs/>
        <w:noProof/>
      </w:rPr>
      <w:t>1</w:t>
    </w:r>
    <w:r w:rsidR="0094348C" w:rsidRPr="00B9300D">
      <w:rPr>
        <w:b/>
        <w:bCs/>
      </w:rPr>
      <w:fldChar w:fldCharType="end"/>
    </w:r>
    <w:r w:rsidR="0094348C" w:rsidRPr="00B9300D">
      <w:t xml:space="preserve"> of </w:t>
    </w:r>
    <w:r w:rsidR="0094348C" w:rsidRPr="00B9300D">
      <w:rPr>
        <w:b/>
        <w:bCs/>
      </w:rPr>
      <w:fldChar w:fldCharType="begin"/>
    </w:r>
    <w:r w:rsidR="0094348C" w:rsidRPr="00B9300D">
      <w:rPr>
        <w:b/>
        <w:bCs/>
      </w:rPr>
      <w:instrText xml:space="preserve"> NUMPAGES  \* Arabic  \* MERGEFORMAT </w:instrText>
    </w:r>
    <w:r w:rsidR="0094348C" w:rsidRPr="00B9300D">
      <w:rPr>
        <w:b/>
        <w:bCs/>
      </w:rPr>
      <w:fldChar w:fldCharType="separate"/>
    </w:r>
    <w:r w:rsidR="0094348C" w:rsidRPr="00B9300D">
      <w:rPr>
        <w:b/>
        <w:bCs/>
        <w:noProof/>
      </w:rPr>
      <w:t>2</w:t>
    </w:r>
    <w:r w:rsidR="0094348C" w:rsidRPr="00B9300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EE49E" w14:textId="77777777" w:rsidR="00B74BC7" w:rsidRDefault="00B74BC7" w:rsidP="00D50789">
      <w:r>
        <w:separator/>
      </w:r>
    </w:p>
  </w:footnote>
  <w:footnote w:type="continuationSeparator" w:id="0">
    <w:p w14:paraId="3EA01445" w14:textId="77777777" w:rsidR="00B74BC7" w:rsidRDefault="00B74BC7" w:rsidP="00D5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9526" w14:textId="30025534" w:rsidR="0094348C" w:rsidRDefault="0094348C">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7.65pt;height:7.65pt" o:bullet="t">
        <v:imagedata r:id="rId1" o:title="MCBD21398_0000[1]"/>
      </v:shape>
    </w:pict>
  </w:numPicBullet>
  <w:numPicBullet w:numPicBulletId="1">
    <w:pict>
      <v:shape id="_x0000_i1114" type="#_x0000_t75" style="width:8.85pt;height:8.85pt" o:bullet="t">
        <v:imagedata r:id="rId2" o:title="MCBD21329_0000[1]"/>
      </v:shape>
    </w:pict>
  </w:numPicBullet>
  <w:numPicBullet w:numPicBulletId="2">
    <w:pict>
      <v:shape id="_x0000_i1115" type="#_x0000_t75" style="width:5.9pt;height:5.9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7027"/>
    <w:multiLevelType w:val="hybridMultilevel"/>
    <w:tmpl w:val="8DC2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F3C64"/>
    <w:multiLevelType w:val="hybridMultilevel"/>
    <w:tmpl w:val="056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6C39"/>
    <w:multiLevelType w:val="hybridMultilevel"/>
    <w:tmpl w:val="0AA6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774"/>
        </w:tabs>
        <w:ind w:left="77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2"/>
  </w:num>
  <w:num w:numId="6">
    <w:abstractNumId w:val="3"/>
  </w:num>
  <w:num w:numId="7">
    <w:abstractNumId w:val="10"/>
  </w:num>
  <w:num w:numId="8">
    <w:abstractNumId w:val="7"/>
  </w:num>
  <w:num w:numId="9">
    <w:abstractNumId w:val="13"/>
  </w:num>
  <w:num w:numId="10">
    <w:abstractNumId w:val="12"/>
  </w:num>
  <w:num w:numId="11">
    <w:abstractNumId w:val="8"/>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070B5"/>
    <w:rsid w:val="00011795"/>
    <w:rsid w:val="00023AEB"/>
    <w:rsid w:val="00056176"/>
    <w:rsid w:val="000569B3"/>
    <w:rsid w:val="00066382"/>
    <w:rsid w:val="00072E3B"/>
    <w:rsid w:val="000773AC"/>
    <w:rsid w:val="000A27F9"/>
    <w:rsid w:val="000A61B8"/>
    <w:rsid w:val="000B3E10"/>
    <w:rsid w:val="000B4B3E"/>
    <w:rsid w:val="000C49BD"/>
    <w:rsid w:val="000C6A36"/>
    <w:rsid w:val="000D4F1E"/>
    <w:rsid w:val="00110162"/>
    <w:rsid w:val="00124137"/>
    <w:rsid w:val="00126EA0"/>
    <w:rsid w:val="0013448F"/>
    <w:rsid w:val="0014111B"/>
    <w:rsid w:val="001445F4"/>
    <w:rsid w:val="00152DEC"/>
    <w:rsid w:val="00176DA0"/>
    <w:rsid w:val="00194CBF"/>
    <w:rsid w:val="00197A12"/>
    <w:rsid w:val="001D14A1"/>
    <w:rsid w:val="001D3EAB"/>
    <w:rsid w:val="001D4784"/>
    <w:rsid w:val="001E2B34"/>
    <w:rsid w:val="001E31FB"/>
    <w:rsid w:val="00202E81"/>
    <w:rsid w:val="00213613"/>
    <w:rsid w:val="00217F1C"/>
    <w:rsid w:val="002407EE"/>
    <w:rsid w:val="00255137"/>
    <w:rsid w:val="00257C7B"/>
    <w:rsid w:val="0027172B"/>
    <w:rsid w:val="00273B58"/>
    <w:rsid w:val="00295652"/>
    <w:rsid w:val="002B244F"/>
    <w:rsid w:val="002C3AB8"/>
    <w:rsid w:val="002D4DA2"/>
    <w:rsid w:val="002D5AB7"/>
    <w:rsid w:val="002D76EA"/>
    <w:rsid w:val="002E0AC9"/>
    <w:rsid w:val="002E28D4"/>
    <w:rsid w:val="002E64D1"/>
    <w:rsid w:val="003027F7"/>
    <w:rsid w:val="0030481A"/>
    <w:rsid w:val="00314748"/>
    <w:rsid w:val="00315937"/>
    <w:rsid w:val="00317FE9"/>
    <w:rsid w:val="00331553"/>
    <w:rsid w:val="003349DC"/>
    <w:rsid w:val="00335B49"/>
    <w:rsid w:val="003375C3"/>
    <w:rsid w:val="00350769"/>
    <w:rsid w:val="0035642D"/>
    <w:rsid w:val="0035742B"/>
    <w:rsid w:val="003705A4"/>
    <w:rsid w:val="003962DC"/>
    <w:rsid w:val="003A60A6"/>
    <w:rsid w:val="003A7E61"/>
    <w:rsid w:val="003B26AE"/>
    <w:rsid w:val="003C3E88"/>
    <w:rsid w:val="003C7257"/>
    <w:rsid w:val="003D08E6"/>
    <w:rsid w:val="003E0D83"/>
    <w:rsid w:val="003E4FD9"/>
    <w:rsid w:val="003E5AAB"/>
    <w:rsid w:val="003F530A"/>
    <w:rsid w:val="003F535D"/>
    <w:rsid w:val="00402B00"/>
    <w:rsid w:val="00412A03"/>
    <w:rsid w:val="004172BF"/>
    <w:rsid w:val="00420FA8"/>
    <w:rsid w:val="004275FF"/>
    <w:rsid w:val="004365A9"/>
    <w:rsid w:val="004424B2"/>
    <w:rsid w:val="0044670D"/>
    <w:rsid w:val="00446931"/>
    <w:rsid w:val="00464ACE"/>
    <w:rsid w:val="0046719E"/>
    <w:rsid w:val="00481ADA"/>
    <w:rsid w:val="00485F4E"/>
    <w:rsid w:val="0049709D"/>
    <w:rsid w:val="004B0662"/>
    <w:rsid w:val="004B52C7"/>
    <w:rsid w:val="004D3785"/>
    <w:rsid w:val="004E025B"/>
    <w:rsid w:val="004E3F2B"/>
    <w:rsid w:val="004E7C2A"/>
    <w:rsid w:val="004F1F77"/>
    <w:rsid w:val="00502CB6"/>
    <w:rsid w:val="00510638"/>
    <w:rsid w:val="00513145"/>
    <w:rsid w:val="005235C5"/>
    <w:rsid w:val="0052657A"/>
    <w:rsid w:val="00530727"/>
    <w:rsid w:val="00532DD9"/>
    <w:rsid w:val="0053406F"/>
    <w:rsid w:val="0053674B"/>
    <w:rsid w:val="00545F10"/>
    <w:rsid w:val="00555749"/>
    <w:rsid w:val="00564745"/>
    <w:rsid w:val="005827FA"/>
    <w:rsid w:val="005865D3"/>
    <w:rsid w:val="00596DAE"/>
    <w:rsid w:val="005A1EB6"/>
    <w:rsid w:val="005A574A"/>
    <w:rsid w:val="005C63AD"/>
    <w:rsid w:val="005C7D5B"/>
    <w:rsid w:val="005F262D"/>
    <w:rsid w:val="006046CA"/>
    <w:rsid w:val="00617680"/>
    <w:rsid w:val="00617CD2"/>
    <w:rsid w:val="006548D7"/>
    <w:rsid w:val="00662F30"/>
    <w:rsid w:val="0067060D"/>
    <w:rsid w:val="006849A7"/>
    <w:rsid w:val="006901AE"/>
    <w:rsid w:val="0069375D"/>
    <w:rsid w:val="006B330F"/>
    <w:rsid w:val="006D0482"/>
    <w:rsid w:val="006E28E9"/>
    <w:rsid w:val="006E2C7E"/>
    <w:rsid w:val="006F104C"/>
    <w:rsid w:val="006F4B9D"/>
    <w:rsid w:val="0071147E"/>
    <w:rsid w:val="00726366"/>
    <w:rsid w:val="007358BF"/>
    <w:rsid w:val="00767EBF"/>
    <w:rsid w:val="007729B8"/>
    <w:rsid w:val="0079207C"/>
    <w:rsid w:val="00796269"/>
    <w:rsid w:val="007B345A"/>
    <w:rsid w:val="007B3525"/>
    <w:rsid w:val="007B71C1"/>
    <w:rsid w:val="007C0FC1"/>
    <w:rsid w:val="007C630E"/>
    <w:rsid w:val="007D3B8A"/>
    <w:rsid w:val="007E1CAD"/>
    <w:rsid w:val="007E4671"/>
    <w:rsid w:val="008014B3"/>
    <w:rsid w:val="00802842"/>
    <w:rsid w:val="008145F6"/>
    <w:rsid w:val="0083347C"/>
    <w:rsid w:val="0087632A"/>
    <w:rsid w:val="008819B4"/>
    <w:rsid w:val="00882100"/>
    <w:rsid w:val="0088469D"/>
    <w:rsid w:val="008925F8"/>
    <w:rsid w:val="0089729D"/>
    <w:rsid w:val="008D0334"/>
    <w:rsid w:val="008E26C0"/>
    <w:rsid w:val="008F3050"/>
    <w:rsid w:val="0090035E"/>
    <w:rsid w:val="00904687"/>
    <w:rsid w:val="0094348C"/>
    <w:rsid w:val="00943A97"/>
    <w:rsid w:val="0096184D"/>
    <w:rsid w:val="00961D2B"/>
    <w:rsid w:val="00971AF4"/>
    <w:rsid w:val="009847D8"/>
    <w:rsid w:val="00996130"/>
    <w:rsid w:val="00996AB1"/>
    <w:rsid w:val="0099742A"/>
    <w:rsid w:val="009B3B0A"/>
    <w:rsid w:val="009C0416"/>
    <w:rsid w:val="009C745A"/>
    <w:rsid w:val="009E18B4"/>
    <w:rsid w:val="009F421E"/>
    <w:rsid w:val="009F7B67"/>
    <w:rsid w:val="00A007DB"/>
    <w:rsid w:val="00A05F4B"/>
    <w:rsid w:val="00A168E9"/>
    <w:rsid w:val="00A26977"/>
    <w:rsid w:val="00A27328"/>
    <w:rsid w:val="00A328CD"/>
    <w:rsid w:val="00A34F67"/>
    <w:rsid w:val="00A45949"/>
    <w:rsid w:val="00A7177B"/>
    <w:rsid w:val="00A71BD1"/>
    <w:rsid w:val="00A8271D"/>
    <w:rsid w:val="00AA19AB"/>
    <w:rsid w:val="00AA276D"/>
    <w:rsid w:val="00AA7148"/>
    <w:rsid w:val="00AB3C40"/>
    <w:rsid w:val="00AE10C1"/>
    <w:rsid w:val="00AE2A07"/>
    <w:rsid w:val="00AE539A"/>
    <w:rsid w:val="00B02FBD"/>
    <w:rsid w:val="00B130CA"/>
    <w:rsid w:val="00B56AEB"/>
    <w:rsid w:val="00B629DA"/>
    <w:rsid w:val="00B72260"/>
    <w:rsid w:val="00B74BC7"/>
    <w:rsid w:val="00B771C6"/>
    <w:rsid w:val="00B77EFA"/>
    <w:rsid w:val="00B8394C"/>
    <w:rsid w:val="00B85124"/>
    <w:rsid w:val="00B9300D"/>
    <w:rsid w:val="00B94EE9"/>
    <w:rsid w:val="00BB62E8"/>
    <w:rsid w:val="00BB7E59"/>
    <w:rsid w:val="00BD6A1D"/>
    <w:rsid w:val="00BE30E3"/>
    <w:rsid w:val="00BE7580"/>
    <w:rsid w:val="00C04F31"/>
    <w:rsid w:val="00C05231"/>
    <w:rsid w:val="00C23DFB"/>
    <w:rsid w:val="00C42362"/>
    <w:rsid w:val="00C52745"/>
    <w:rsid w:val="00C55477"/>
    <w:rsid w:val="00C55D61"/>
    <w:rsid w:val="00C64D97"/>
    <w:rsid w:val="00CC0F3F"/>
    <w:rsid w:val="00CC1094"/>
    <w:rsid w:val="00CC2FB1"/>
    <w:rsid w:val="00CD1FD7"/>
    <w:rsid w:val="00CD5449"/>
    <w:rsid w:val="00D21F8D"/>
    <w:rsid w:val="00D267F6"/>
    <w:rsid w:val="00D35479"/>
    <w:rsid w:val="00D50789"/>
    <w:rsid w:val="00D60BD5"/>
    <w:rsid w:val="00D67081"/>
    <w:rsid w:val="00D75214"/>
    <w:rsid w:val="00D84EF3"/>
    <w:rsid w:val="00DC47F0"/>
    <w:rsid w:val="00DD32B7"/>
    <w:rsid w:val="00DE2859"/>
    <w:rsid w:val="00E00875"/>
    <w:rsid w:val="00E23245"/>
    <w:rsid w:val="00E2353F"/>
    <w:rsid w:val="00E26D1E"/>
    <w:rsid w:val="00E307C9"/>
    <w:rsid w:val="00E34703"/>
    <w:rsid w:val="00E459B6"/>
    <w:rsid w:val="00E51518"/>
    <w:rsid w:val="00E617BE"/>
    <w:rsid w:val="00E77423"/>
    <w:rsid w:val="00E93412"/>
    <w:rsid w:val="00E963E1"/>
    <w:rsid w:val="00EA738C"/>
    <w:rsid w:val="00EB7AE0"/>
    <w:rsid w:val="00EC1FBF"/>
    <w:rsid w:val="00EC4270"/>
    <w:rsid w:val="00ED1A50"/>
    <w:rsid w:val="00EE2F8D"/>
    <w:rsid w:val="00EF43E9"/>
    <w:rsid w:val="00F1027B"/>
    <w:rsid w:val="00F24ADD"/>
    <w:rsid w:val="00F302D7"/>
    <w:rsid w:val="00F360A7"/>
    <w:rsid w:val="00F41477"/>
    <w:rsid w:val="00F44215"/>
    <w:rsid w:val="00F45421"/>
    <w:rsid w:val="00F46072"/>
    <w:rsid w:val="00F52006"/>
    <w:rsid w:val="00F52569"/>
    <w:rsid w:val="00F67ABC"/>
    <w:rsid w:val="00F70E4C"/>
    <w:rsid w:val="00F752F8"/>
    <w:rsid w:val="00F81B37"/>
    <w:rsid w:val="00FA44A5"/>
    <w:rsid w:val="00FC014E"/>
    <w:rsid w:val="00FD1251"/>
    <w:rsid w:val="00FD13B5"/>
    <w:rsid w:val="00FD5C80"/>
    <w:rsid w:val="00FE23CF"/>
    <w:rsid w:val="00FE3B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A574A"/>
    <w:pPr>
      <w:keepNext/>
      <w:spacing w:after="220"/>
      <w:outlineLvl w:val="1"/>
    </w:pPr>
    <w:rPr>
      <w:rFonts w:ascii="Arial" w:hAnsi="Arial"/>
      <w:b/>
      <w:bCs/>
      <w:sz w:val="20"/>
      <w:lang w:val="x-none" w:eastAsia="x-none"/>
    </w:rPr>
  </w:style>
  <w:style w:type="paragraph" w:styleId="Heading3">
    <w:name w:val="heading 3"/>
    <w:basedOn w:val="Heading2"/>
    <w:next w:val="Normal"/>
    <w:link w:val="Heading3Char"/>
    <w:qFormat/>
    <w:rsid w:val="005A574A"/>
    <w:pPr>
      <w:spacing w:before="120" w:after="80"/>
      <w:outlineLvl w:val="2"/>
    </w:pPr>
    <w:rPr>
      <w:sz w:val="22"/>
    </w:rPr>
  </w:style>
  <w:style w:type="paragraph" w:styleId="Heading5">
    <w:name w:val="heading 5"/>
    <w:basedOn w:val="Normal"/>
    <w:next w:val="Normal"/>
    <w:link w:val="Heading5Char"/>
    <w:uiPriority w:val="9"/>
    <w:semiHidden/>
    <w:unhideWhenUsed/>
    <w:qFormat/>
    <w:rsid w:val="005A574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5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qFormat/>
    <w:rsid w:val="00CC0F3F"/>
    <w:pPr>
      <w:spacing w:after="240"/>
    </w:pPr>
    <w:rPr>
      <w:rFonts w:ascii="Arial" w:hAnsi="Arial"/>
      <w:sz w:val="20"/>
      <w:lang w:val="x-none" w:eastAsia="x-none"/>
    </w:rPr>
  </w:style>
  <w:style w:type="character" w:customStyle="1" w:styleId="BodyTextChar">
    <w:name w:val="Body Text Char"/>
    <w:basedOn w:val="DefaultParagraphFont"/>
    <w:link w:val="BodyText"/>
    <w:rsid w:val="00CC0F3F"/>
    <w:rPr>
      <w:rFonts w:ascii="Arial" w:eastAsia="Times New Roman" w:hAnsi="Arial" w:cs="Times New Roman"/>
      <w:sz w:val="20"/>
      <w:szCs w:val="24"/>
      <w:lang w:val="x-none" w:eastAsia="x-none"/>
    </w:rPr>
  </w:style>
  <w:style w:type="paragraph" w:customStyle="1" w:styleId="Bib">
    <w:name w:val="Bib"/>
    <w:basedOn w:val="Normal"/>
    <w:qFormat/>
    <w:rsid w:val="00662F30"/>
    <w:pPr>
      <w:spacing w:after="200"/>
      <w:ind w:left="720" w:hanging="720"/>
    </w:pPr>
    <w:rPr>
      <w:rFonts w:ascii="Arial" w:hAnsi="Arial" w:cs="Arial"/>
      <w:color w:val="000000"/>
      <w:sz w:val="20"/>
      <w:szCs w:val="20"/>
    </w:rPr>
  </w:style>
  <w:style w:type="character" w:customStyle="1" w:styleId="Heading2Char">
    <w:name w:val="Heading 2 Char"/>
    <w:basedOn w:val="DefaultParagraphFont"/>
    <w:link w:val="Heading2"/>
    <w:rsid w:val="005A574A"/>
    <w:rPr>
      <w:rFonts w:ascii="Arial" w:eastAsia="Times New Roman" w:hAnsi="Arial" w:cs="Times New Roman"/>
      <w:b/>
      <w:bCs/>
      <w:sz w:val="20"/>
      <w:szCs w:val="24"/>
      <w:lang w:val="x-none" w:eastAsia="x-none"/>
    </w:rPr>
  </w:style>
  <w:style w:type="character" w:customStyle="1" w:styleId="Heading3Char">
    <w:name w:val="Heading 3 Char"/>
    <w:basedOn w:val="DefaultParagraphFont"/>
    <w:link w:val="Heading3"/>
    <w:rsid w:val="005A574A"/>
    <w:rPr>
      <w:rFonts w:ascii="Arial" w:eastAsia="Times New Roman" w:hAnsi="Arial" w:cs="Times New Roman"/>
      <w:b/>
      <w:bCs/>
      <w:szCs w:val="24"/>
      <w:lang w:val="x-none" w:eastAsia="x-none"/>
    </w:rPr>
  </w:style>
  <w:style w:type="paragraph" w:customStyle="1" w:styleId="Level2">
    <w:name w:val="Level 2"/>
    <w:basedOn w:val="Heading5"/>
    <w:qFormat/>
    <w:rsid w:val="005A574A"/>
    <w:pPr>
      <w:keepLines w:val="0"/>
      <w:numPr>
        <w:ilvl w:val="2"/>
        <w:numId w:val="11"/>
      </w:numPr>
      <w:tabs>
        <w:tab w:val="clear" w:pos="774"/>
        <w:tab w:val="left" w:pos="702"/>
      </w:tabs>
      <w:spacing w:after="40"/>
      <w:ind w:left="706" w:hanging="346"/>
    </w:pPr>
    <w:rPr>
      <w:rFonts w:ascii="Arial" w:eastAsia="Times New Roman" w:hAnsi="Arial" w:cs="Arial"/>
      <w:snapToGrid w:val="0"/>
      <w:color w:val="000000"/>
      <w:sz w:val="20"/>
      <w:lang w:val="x-none" w:eastAsia="x-none"/>
    </w:rPr>
  </w:style>
  <w:style w:type="paragraph" w:customStyle="1" w:styleId="Level1">
    <w:name w:val="Level 1"/>
    <w:basedOn w:val="Heading5"/>
    <w:qFormat/>
    <w:rsid w:val="005A574A"/>
    <w:pPr>
      <w:keepLines w:val="0"/>
      <w:numPr>
        <w:numId w:val="11"/>
      </w:numPr>
      <w:tabs>
        <w:tab w:val="clear" w:pos="360"/>
        <w:tab w:val="num" w:pos="342"/>
      </w:tabs>
      <w:spacing w:after="40"/>
      <w:ind w:left="346" w:hanging="346"/>
    </w:pPr>
    <w:rPr>
      <w:rFonts w:ascii="Arial" w:eastAsia="Times New Roman" w:hAnsi="Arial" w:cs="Arial"/>
      <w:color w:val="000000"/>
      <w:sz w:val="20"/>
      <w:lang w:val="x-none" w:eastAsia="x-none"/>
    </w:rPr>
  </w:style>
  <w:style w:type="character" w:customStyle="1" w:styleId="Heading5Char">
    <w:name w:val="Heading 5 Char"/>
    <w:basedOn w:val="DefaultParagraphFont"/>
    <w:link w:val="Heading5"/>
    <w:uiPriority w:val="9"/>
    <w:semiHidden/>
    <w:rsid w:val="005A574A"/>
    <w:rPr>
      <w:rFonts w:asciiTheme="majorHAnsi" w:eastAsiaTheme="majorEastAsia" w:hAnsiTheme="majorHAnsi" w:cstheme="majorBidi"/>
      <w:color w:val="2F5496" w:themeColor="accent1" w:themeShade="BF"/>
    </w:rPr>
  </w:style>
  <w:style w:type="character" w:customStyle="1" w:styleId="st1">
    <w:name w:val="st1"/>
    <w:rsid w:val="003349DC"/>
  </w:style>
  <w:style w:type="character" w:styleId="PageNumber">
    <w:name w:val="page number"/>
    <w:basedOn w:val="DefaultParagraphFont"/>
    <w:rsid w:val="0012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1094">
      <w:bodyDiv w:val="1"/>
      <w:marLeft w:val="0"/>
      <w:marRight w:val="0"/>
      <w:marTop w:val="0"/>
      <w:marBottom w:val="0"/>
      <w:divBdr>
        <w:top w:val="none" w:sz="0" w:space="0" w:color="auto"/>
        <w:left w:val="none" w:sz="0" w:space="0" w:color="auto"/>
        <w:bottom w:val="none" w:sz="0" w:space="0" w:color="auto"/>
        <w:right w:val="none" w:sz="0" w:space="0" w:color="auto"/>
      </w:divBdr>
    </w:div>
    <w:div w:id="122505019">
      <w:bodyDiv w:val="1"/>
      <w:marLeft w:val="0"/>
      <w:marRight w:val="0"/>
      <w:marTop w:val="0"/>
      <w:marBottom w:val="0"/>
      <w:divBdr>
        <w:top w:val="none" w:sz="0" w:space="0" w:color="auto"/>
        <w:left w:val="none" w:sz="0" w:space="0" w:color="auto"/>
        <w:bottom w:val="none" w:sz="0" w:space="0" w:color="auto"/>
        <w:right w:val="none" w:sz="0" w:space="0" w:color="auto"/>
      </w:divBdr>
    </w:div>
    <w:div w:id="800347369">
      <w:bodyDiv w:val="1"/>
      <w:marLeft w:val="0"/>
      <w:marRight w:val="0"/>
      <w:marTop w:val="0"/>
      <w:marBottom w:val="0"/>
      <w:divBdr>
        <w:top w:val="none" w:sz="0" w:space="0" w:color="auto"/>
        <w:left w:val="none" w:sz="0" w:space="0" w:color="auto"/>
        <w:bottom w:val="none" w:sz="0" w:space="0" w:color="auto"/>
        <w:right w:val="none" w:sz="0" w:space="0" w:color="auto"/>
      </w:divBdr>
    </w:div>
    <w:div w:id="864949195">
      <w:bodyDiv w:val="1"/>
      <w:marLeft w:val="0"/>
      <w:marRight w:val="0"/>
      <w:marTop w:val="0"/>
      <w:marBottom w:val="0"/>
      <w:divBdr>
        <w:top w:val="none" w:sz="0" w:space="0" w:color="auto"/>
        <w:left w:val="none" w:sz="0" w:space="0" w:color="auto"/>
        <w:bottom w:val="none" w:sz="0" w:space="0" w:color="auto"/>
        <w:right w:val="none" w:sz="0" w:space="0" w:color="auto"/>
      </w:divBdr>
    </w:div>
    <w:div w:id="1051808325">
      <w:bodyDiv w:val="1"/>
      <w:marLeft w:val="0"/>
      <w:marRight w:val="0"/>
      <w:marTop w:val="0"/>
      <w:marBottom w:val="0"/>
      <w:divBdr>
        <w:top w:val="none" w:sz="0" w:space="0" w:color="auto"/>
        <w:left w:val="none" w:sz="0" w:space="0" w:color="auto"/>
        <w:bottom w:val="none" w:sz="0" w:space="0" w:color="auto"/>
        <w:right w:val="none" w:sz="0" w:space="0" w:color="auto"/>
      </w:divBdr>
    </w:div>
    <w:div w:id="1163618896">
      <w:bodyDiv w:val="1"/>
      <w:marLeft w:val="0"/>
      <w:marRight w:val="0"/>
      <w:marTop w:val="0"/>
      <w:marBottom w:val="0"/>
      <w:divBdr>
        <w:top w:val="none" w:sz="0" w:space="0" w:color="auto"/>
        <w:left w:val="none" w:sz="0" w:space="0" w:color="auto"/>
        <w:bottom w:val="none" w:sz="0" w:space="0" w:color="auto"/>
        <w:right w:val="none" w:sz="0" w:space="0" w:color="auto"/>
      </w:divBdr>
    </w:div>
    <w:div w:id="1276256896">
      <w:bodyDiv w:val="1"/>
      <w:marLeft w:val="0"/>
      <w:marRight w:val="0"/>
      <w:marTop w:val="0"/>
      <w:marBottom w:val="0"/>
      <w:divBdr>
        <w:top w:val="none" w:sz="0" w:space="0" w:color="auto"/>
        <w:left w:val="none" w:sz="0" w:space="0" w:color="auto"/>
        <w:bottom w:val="none" w:sz="0" w:space="0" w:color="auto"/>
        <w:right w:val="none" w:sz="0" w:space="0" w:color="auto"/>
      </w:divBdr>
    </w:div>
    <w:div w:id="1287391824">
      <w:bodyDiv w:val="1"/>
      <w:marLeft w:val="0"/>
      <w:marRight w:val="0"/>
      <w:marTop w:val="0"/>
      <w:marBottom w:val="0"/>
      <w:divBdr>
        <w:top w:val="none" w:sz="0" w:space="0" w:color="auto"/>
        <w:left w:val="none" w:sz="0" w:space="0" w:color="auto"/>
        <w:bottom w:val="none" w:sz="0" w:space="0" w:color="auto"/>
        <w:right w:val="none" w:sz="0" w:space="0" w:color="auto"/>
      </w:divBdr>
    </w:div>
    <w:div w:id="1371762202">
      <w:bodyDiv w:val="1"/>
      <w:marLeft w:val="0"/>
      <w:marRight w:val="0"/>
      <w:marTop w:val="0"/>
      <w:marBottom w:val="0"/>
      <w:divBdr>
        <w:top w:val="none" w:sz="0" w:space="0" w:color="auto"/>
        <w:left w:val="none" w:sz="0" w:space="0" w:color="auto"/>
        <w:bottom w:val="none" w:sz="0" w:space="0" w:color="auto"/>
        <w:right w:val="none" w:sz="0" w:space="0" w:color="auto"/>
      </w:divBdr>
    </w:div>
    <w:div w:id="1494181553">
      <w:bodyDiv w:val="1"/>
      <w:marLeft w:val="0"/>
      <w:marRight w:val="0"/>
      <w:marTop w:val="0"/>
      <w:marBottom w:val="0"/>
      <w:divBdr>
        <w:top w:val="none" w:sz="0" w:space="0" w:color="auto"/>
        <w:left w:val="none" w:sz="0" w:space="0" w:color="auto"/>
        <w:bottom w:val="none" w:sz="0" w:space="0" w:color="auto"/>
        <w:right w:val="none" w:sz="0" w:space="0" w:color="auto"/>
      </w:divBdr>
    </w:div>
    <w:div w:id="1671327577">
      <w:bodyDiv w:val="1"/>
      <w:marLeft w:val="0"/>
      <w:marRight w:val="0"/>
      <w:marTop w:val="0"/>
      <w:marBottom w:val="0"/>
      <w:divBdr>
        <w:top w:val="none" w:sz="0" w:space="0" w:color="auto"/>
        <w:left w:val="none" w:sz="0" w:space="0" w:color="auto"/>
        <w:bottom w:val="none" w:sz="0" w:space="0" w:color="auto"/>
        <w:right w:val="none" w:sz="0" w:space="0" w:color="auto"/>
      </w:divBdr>
    </w:div>
    <w:div w:id="1746142016">
      <w:bodyDiv w:val="1"/>
      <w:marLeft w:val="0"/>
      <w:marRight w:val="0"/>
      <w:marTop w:val="0"/>
      <w:marBottom w:val="0"/>
      <w:divBdr>
        <w:top w:val="none" w:sz="0" w:space="0" w:color="auto"/>
        <w:left w:val="none" w:sz="0" w:space="0" w:color="auto"/>
        <w:bottom w:val="none" w:sz="0" w:space="0" w:color="auto"/>
        <w:right w:val="none" w:sz="0" w:space="0" w:color="auto"/>
      </w:divBdr>
    </w:div>
    <w:div w:id="1774200663">
      <w:bodyDiv w:val="1"/>
      <w:marLeft w:val="0"/>
      <w:marRight w:val="0"/>
      <w:marTop w:val="0"/>
      <w:marBottom w:val="0"/>
      <w:divBdr>
        <w:top w:val="none" w:sz="0" w:space="0" w:color="auto"/>
        <w:left w:val="none" w:sz="0" w:space="0" w:color="auto"/>
        <w:bottom w:val="none" w:sz="0" w:space="0" w:color="auto"/>
        <w:right w:val="none" w:sz="0" w:space="0" w:color="auto"/>
      </w:divBdr>
    </w:div>
    <w:div w:id="2040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bookcentral.proquest.com" TargetMode="External"/><Relationship Id="rId21" Type="http://schemas.openxmlformats.org/officeDocument/2006/relationships/hyperlink" Target="https://www.nctsn.org/sites/default/files/resources/children_domestic_violence_affect_children.pdf" TargetMode="External"/><Relationship Id="rId42" Type="http://schemas.openxmlformats.org/officeDocument/2006/relationships/hyperlink" Target="http://www.legalmomentum.org/assets/pdfs/workplace-restraining-orders.pdf" TargetMode="External"/><Relationship Id="rId47" Type="http://schemas.openxmlformats.org/officeDocument/2006/relationships/footer" Target="footer1.xml"/><Relationship Id="rId63" Type="http://schemas.openxmlformats.org/officeDocument/2006/relationships/hyperlink" Target="https://dworakpeck.usc.edu/student-life/student-resources" TargetMode="External"/><Relationship Id="rId68" Type="http://schemas.openxmlformats.org/officeDocument/2006/relationships/hyperlink" Target="https://eeotix.usc.edu/" TargetMode="External"/><Relationship Id="rId2" Type="http://schemas.openxmlformats.org/officeDocument/2006/relationships/customXml" Target="../customXml/item2.xml"/><Relationship Id="rId16" Type="http://schemas.openxmlformats.org/officeDocument/2006/relationships/hyperlink" Target="http://www.ncvc.org/src/AGP.Net/Components/DocumentViewer/Download.aspxnz?DocumentID=38733" TargetMode="External"/><Relationship Id="rId29" Type="http://schemas.openxmlformats.org/officeDocument/2006/relationships/hyperlink" Target="http://www.ncjrs.gov/pdffiles1/nij/195079.pdf" TargetMode="External"/><Relationship Id="rId11" Type="http://schemas.openxmlformats.org/officeDocument/2006/relationships/hyperlink" Target="http://www.ptsd.va.gov/public/understanding_ptsd/booklet.pdf" TargetMode="External"/><Relationship Id="rId24" Type="http://schemas.openxmlformats.org/officeDocument/2006/relationships/hyperlink" Target="https://ebookcentral.proquest.com/" TargetMode="External"/><Relationship Id="rId32" Type="http://schemas.openxmlformats.org/officeDocument/2006/relationships/hyperlink" Target="http://apiidv.org/files/What.Is.Culture-Sujata.Warrier-APIIDV-2002.pdf" TargetMode="External"/><Relationship Id="rId37" Type="http://schemas.openxmlformats.org/officeDocument/2006/relationships/hyperlink" Target="http://new.vawnet.org/Assoc_Files_VAWnet/ClergyGuide/pdf" TargetMode="External"/><Relationship Id="rId40" Type="http://schemas.openxmlformats.org/officeDocument/2006/relationships/hyperlink" Target="http://www.legalmomentum.org/assets/pdfs/unemployment-insurance.pdf" TargetMode="External"/><Relationship Id="rId45" Type="http://schemas.openxmlformats.org/officeDocument/2006/relationships/hyperlink" Target="file:///F:\Users\lilianmurad\Downloads\www.nationalhomeless.org\publications\facts\domestic.pdf" TargetMode="External"/><Relationship Id="rId53" Type="http://schemas.openxmlformats.org/officeDocument/2006/relationships/hyperlink" Target="https://www.futureswithoutviolence.org/" TargetMode="External"/><Relationship Id="rId58" Type="http://schemas.openxmlformats.org/officeDocument/2006/relationships/hyperlink" Target="http://www.preventconnect.org/" TargetMode="External"/><Relationship Id="rId66" Type="http://schemas.openxmlformats.org/officeDocument/2006/relationships/hyperlink" Target="https://suicidepreventionlifeline.org/" TargetMode="External"/><Relationship Id="rId74" Type="http://schemas.openxmlformats.org/officeDocument/2006/relationships/hyperlink" Target="https://dps.usc.edu/" TargetMode="External"/><Relationship Id="rId5" Type="http://schemas.openxmlformats.org/officeDocument/2006/relationships/styles" Target="styles.xml"/><Relationship Id="rId61" Type="http://schemas.openxmlformats.org/officeDocument/2006/relationships/hyperlink" Target="https://grandchallengesforsocialwork.org/" TargetMode="External"/><Relationship Id="rId19" Type="http://schemas.openxmlformats.org/officeDocument/2006/relationships/hyperlink" Target="file:///F:\Users\lilianmurad\Downloads\www.futureswithoutviolence.org\userfiles\files\PublicCommunications\Create%20a%20Teen%20Safety0Plan.pdf" TargetMode="External"/><Relationship Id="rId14" Type="http://schemas.openxmlformats.org/officeDocument/2006/relationships/hyperlink" Target="https://urldefense.com/v3/__https:/www.americanbar.org/groups/domestic_violence/Initiatives/statutory_summary_charts/__;!!LIr3w8kk_Xxm!6FC-ak9R2g_4zoZrHuBp8_FNHXDrvOZqiw-net06MUDFXbUuw_EbShIVRgkobw$" TargetMode="External"/><Relationship Id="rId22" Type="http://schemas.openxmlformats.org/officeDocument/2006/relationships/hyperlink" Target="http://www.nih.gov/health/publications/helping-children-and-adolescents-cope-with-violence-and-disasters-rescue-workers/index.shtm" TargetMode="External"/><Relationship Id="rId27" Type="http://schemas.openxmlformats.org/officeDocument/2006/relationships/hyperlink" Target="file:///F:\Users\lilianmurad\Downloads\www.ncdsv.org\images\MilitarycontrolwheelNOSHADING.pdf" TargetMode="External"/><Relationship Id="rId30" Type="http://schemas.openxmlformats.org/officeDocument/2006/relationships/hyperlink" Target="http://www.ncjrs.gov/pdffiles1/nij/200331.pdf" TargetMode="External"/><Relationship Id="rId35" Type="http://schemas.openxmlformats.org/officeDocument/2006/relationships/hyperlink" Target="http://www.VAWnet.org/Assoc_Files_VAWnet/AR_disab.pdf" TargetMode="External"/><Relationship Id="rId43" Type="http://schemas.openxmlformats.org/officeDocument/2006/relationships/hyperlink" Target="http://www.legalmomentum.org/assets/pdfs/employment-rights.pdf" TargetMode="External"/><Relationship Id="rId48" Type="http://schemas.openxmlformats.org/officeDocument/2006/relationships/footer" Target="footer2.xml"/><Relationship Id="rId56" Type="http://schemas.openxmlformats.org/officeDocument/2006/relationships/hyperlink" Target="http://www.cdc.gov/injury/index.html" TargetMode="External"/><Relationship Id="rId64" Type="http://schemas.openxmlformats.org/officeDocument/2006/relationships/hyperlink" Target="https://www.socialworkers.org/About/Ethics/Code-of-Ethics/Code-of-Ethics-English" TargetMode="External"/><Relationship Id="rId69" Type="http://schemas.openxmlformats.org/officeDocument/2006/relationships/hyperlink" Target="https://usc-advocate.symplicity.com/care_report/index.php/pid422659" TargetMode="External"/><Relationship Id="rId8" Type="http://schemas.openxmlformats.org/officeDocument/2006/relationships/footnotes" Target="footnotes.xml"/><Relationship Id="rId51" Type="http://schemas.openxmlformats.org/officeDocument/2006/relationships/hyperlink" Target="http://www.nrcdv.org/" TargetMode="External"/><Relationship Id="rId72" Type="http://schemas.openxmlformats.org/officeDocument/2006/relationships/hyperlink" Target="https://diversity.usc.edu/" TargetMode="External"/><Relationship Id="rId3" Type="http://schemas.openxmlformats.org/officeDocument/2006/relationships/customXml" Target="../customXml/item3.xml"/><Relationship Id="rId12" Type="http://schemas.openxmlformats.org/officeDocument/2006/relationships/hyperlink" Target="http://www.ncdsv.org/images/PowerControlwheelNOSHADING.pdf" TargetMode="External"/><Relationship Id="rId17" Type="http://schemas.openxmlformats.org/officeDocument/2006/relationships/hyperlink" Target="http://www.dhs.state.il.us/page.aspx?item=38494" TargetMode="External"/><Relationship Id="rId25" Type="http://schemas.openxmlformats.org/officeDocument/2006/relationships/hyperlink" Target="https://ebookcentral.proquest.com/" TargetMode="External"/><Relationship Id="rId33" Type="http://schemas.openxmlformats.org/officeDocument/2006/relationships/hyperlink" Target="file:///F:\Users\lilianmurad\Downloads\www.legalmomentum.org\assets\pdfs\wwwculturalbarriers.pdf" TargetMode="External"/><Relationship Id="rId38" Type="http://schemas.openxmlformats.org/officeDocument/2006/relationships/hyperlink" Target="http://www.jwi.org/Page.aspx?pid=497" TargetMode="External"/><Relationship Id="rId46" Type="http://schemas.openxmlformats.org/officeDocument/2006/relationships/header" Target="header1.xml"/><Relationship Id="rId59" Type="http://schemas.openxmlformats.org/officeDocument/2006/relationships/hyperlink" Target="https://www.socialworkers.org/About/Ethics/Code-of-Ethics/Code-of-Ethics-English" TargetMode="External"/><Relationship Id="rId67" Type="http://schemas.openxmlformats.org/officeDocument/2006/relationships/hyperlink" Target="https://studenthealth.usc.edu/sexual-assault/" TargetMode="External"/><Relationship Id="rId20" Type="http://schemas.openxmlformats.org/officeDocument/2006/relationships/hyperlink" Target="file:///F:\Users\lilianmurad\Downloads\www.futureswithoutviolence.org\userfiles\filesTeens\The%20Facts%20on%20Tweens%20and%20Teens%20and%20Dating%20Violence%20FINAL.pdf" TargetMode="External"/><Relationship Id="rId41" Type="http://schemas.openxmlformats.org/officeDocument/2006/relationships/hyperlink" Target="http://www.legalmomentum.org/assets/pdfs/domestic-violence-workplace.pdf" TargetMode="External"/><Relationship Id="rId54" Type="http://schemas.openxmlformats.org/officeDocument/2006/relationships/hyperlink" Target="https://forge-forward.org/" TargetMode="External"/><Relationship Id="rId62" Type="http://schemas.openxmlformats.org/officeDocument/2006/relationships/hyperlink" Target="https://policy.usc.edu/scampus/" TargetMode="External"/><Relationship Id="rId70" Type="http://schemas.openxmlformats.org/officeDocument/2006/relationships/hyperlink" Target="https://dsp.usc.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F:\Users\lilianmurad\Downloads\www.ncvc.org\src\AGP.Net\Components\DocumentViewer\Download.aspxnz%3fDocumentID=37605" TargetMode="External"/><Relationship Id="rId23" Type="http://schemas.openxmlformats.org/officeDocument/2006/relationships/hyperlink" Target="http://www.nhcadsv.org/Impact_on_children.cfm" TargetMode="External"/><Relationship Id="rId28" Type="http://schemas.openxmlformats.org/officeDocument/2006/relationships/hyperlink" Target="file:///F:\Users\lilianmurad\Downloads\www.ncdsv.org\images\Police-perpetrateddomviolNOSHADING.pdf" TargetMode="External"/><Relationship Id="rId36" Type="http://schemas.openxmlformats.org/officeDocument/2006/relationships/hyperlink" Target="http://www.ncall.us/sites/ncall.us/files/resources/Abuse%20in%20Later%20Life%20Wheel%202011.pdf" TargetMode="External"/><Relationship Id="rId49" Type="http://schemas.openxmlformats.org/officeDocument/2006/relationships/hyperlink" Target="https://libguides.usc.edu/APA7th" TargetMode="External"/><Relationship Id="rId57" Type="http://schemas.openxmlformats.org/officeDocument/2006/relationships/hyperlink" Target="http://www.raliance.org/" TargetMode="External"/><Relationship Id="rId10" Type="http://schemas.openxmlformats.org/officeDocument/2006/relationships/hyperlink" Target="https://libguides.usc.edu/APA7th" TargetMode="External"/><Relationship Id="rId31" Type="http://schemas.openxmlformats.org/officeDocument/2006/relationships/hyperlink" Target="https://doi.org/10.1093/swr/svt019" TargetMode="External"/><Relationship Id="rId44" Type="http://schemas.openxmlformats.org/officeDocument/2006/relationships/hyperlink" Target="http://www.ncadv.org/files/Housing_.pdf" TargetMode="External"/><Relationship Id="rId52" Type="http://schemas.openxmlformats.org/officeDocument/2006/relationships/hyperlink" Target="https://vawnet.org/" TargetMode="External"/><Relationship Id="rId60" Type="http://schemas.openxmlformats.org/officeDocument/2006/relationships/hyperlink" Target="https://www.cswe.org/getattachment/Accreditation/Accreditation-Process/2015-EPAS/2015EPAS_Web_FINAL.pdf.aspx" TargetMode="External"/><Relationship Id="rId65" Type="http://schemas.openxmlformats.org/officeDocument/2006/relationships/hyperlink" Target="https://studenthealth.usc.edu/counseling/" TargetMode="External"/><Relationship Id="rId73" Type="http://schemas.openxmlformats.org/officeDocument/2006/relationships/hyperlink" Target="https://dps.usc.edu/"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file:///F:\Users\lilianmurad\Downloads\www.ncdsv.org\images\EqualitywheelNOSHADING.pdf" TargetMode="External"/><Relationship Id="rId18" Type="http://schemas.openxmlformats.org/officeDocument/2006/relationships/hyperlink" Target="http://www.safetyzone.org/false_cx.htm" TargetMode="External"/><Relationship Id="rId39" Type="http://schemas.openxmlformats.org/officeDocument/2006/relationships/hyperlink" Target="file:///F:\Users\lilianmurad\Downloads\www.legalmomentum.org\assets\pdfs\housing-1.pdf" TargetMode="External"/><Relationship Id="rId34" Type="http://schemas.openxmlformats.org/officeDocument/2006/relationships/hyperlink" Target="http://www.lagaycenter.org/site/DocServer/DV_INFORMATIONAL_BOOKLET_pdf?doc.ID=569" TargetMode="External"/><Relationship Id="rId50" Type="http://schemas.openxmlformats.org/officeDocument/2006/relationships/hyperlink" Target="https://ncadv.org/" TargetMode="External"/><Relationship Id="rId55" Type="http://schemas.openxmlformats.org/officeDocument/2006/relationships/hyperlink" Target="http://www.cdc.gov/"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campussupport.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8885</Words>
  <Characters>50648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Debbie Murad</cp:lastModifiedBy>
  <cp:revision>3</cp:revision>
  <cp:lastPrinted>2021-04-09T15:41:00Z</cp:lastPrinted>
  <dcterms:created xsi:type="dcterms:W3CDTF">2021-05-07T22:56:00Z</dcterms:created>
  <dcterms:modified xsi:type="dcterms:W3CDTF">2021-05-07T22:56:00Z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