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88" w:rsidRPr="00380B88" w:rsidRDefault="00380B88" w:rsidP="00E25D10">
      <w:pPr>
        <w:rPr>
          <w:rFonts w:ascii="Times New Roman" w:hAnsi="Times New Roman" w:cs="Times New Roman"/>
        </w:rPr>
      </w:pPr>
    </w:p>
    <w:p w:rsidR="00380B88" w:rsidRPr="00380B88" w:rsidRDefault="00380B88" w:rsidP="00E25D10">
      <w:pPr>
        <w:rPr>
          <w:rFonts w:ascii="Times New Roman" w:hAnsi="Times New Roman" w:cs="Times New Roman"/>
          <w:sz w:val="24"/>
          <w:szCs w:val="24"/>
        </w:rPr>
      </w:pPr>
      <w:r w:rsidRPr="00380B88">
        <w:rPr>
          <w:rFonts w:ascii="Times New Roman" w:hAnsi="Times New Roman" w:cs="Times New Roman"/>
          <w:sz w:val="24"/>
          <w:szCs w:val="24"/>
        </w:rPr>
        <w:t>Instructor: Kadri Vihvelin</w:t>
      </w:r>
    </w:p>
    <w:p w:rsidR="00380B88" w:rsidRDefault="00380B88" w:rsidP="00E25D10">
      <w:pPr>
        <w:rPr>
          <w:rFonts w:ascii="Times New Roman" w:hAnsi="Times New Roman" w:cs="Times New Roman"/>
          <w:sz w:val="24"/>
          <w:szCs w:val="24"/>
        </w:rPr>
      </w:pPr>
      <w:r>
        <w:rPr>
          <w:rFonts w:ascii="Times New Roman" w:hAnsi="Times New Roman" w:cs="Times New Roman"/>
          <w:sz w:val="24"/>
          <w:szCs w:val="24"/>
        </w:rPr>
        <w:t>C</w:t>
      </w:r>
      <w:r w:rsidRPr="00380B88">
        <w:rPr>
          <w:rFonts w:ascii="Times New Roman" w:hAnsi="Times New Roman" w:cs="Times New Roman"/>
          <w:sz w:val="24"/>
          <w:szCs w:val="24"/>
        </w:rPr>
        <w:t>ontact: vihvelin@usc.edu</w:t>
      </w:r>
      <w:r w:rsidR="00E25D10" w:rsidRPr="00380B88">
        <w:rPr>
          <w:rFonts w:ascii="Times New Roman" w:hAnsi="Times New Roman" w:cs="Times New Roman"/>
          <w:sz w:val="24"/>
          <w:szCs w:val="24"/>
        </w:rPr>
        <w:t xml:space="preserve">    </w:t>
      </w:r>
    </w:p>
    <w:p w:rsidR="006F2107" w:rsidRDefault="00380B88" w:rsidP="00E25D10">
      <w:pPr>
        <w:rPr>
          <w:rFonts w:ascii="Times New Roman" w:hAnsi="Times New Roman" w:cs="Times New Roman"/>
          <w:sz w:val="24"/>
          <w:szCs w:val="24"/>
        </w:rPr>
      </w:pPr>
      <w:r>
        <w:rPr>
          <w:rFonts w:ascii="Times New Roman" w:hAnsi="Times New Roman" w:cs="Times New Roman"/>
          <w:sz w:val="24"/>
          <w:szCs w:val="24"/>
        </w:rPr>
        <w:t>Class time: Mondays 2-4:20</w:t>
      </w:r>
      <w:r w:rsidR="004251C0">
        <w:rPr>
          <w:rFonts w:ascii="Times New Roman" w:hAnsi="Times New Roman" w:cs="Times New Roman"/>
          <w:sz w:val="24"/>
          <w:szCs w:val="24"/>
        </w:rPr>
        <w:t>, on Zoom</w:t>
      </w:r>
      <w:r w:rsidR="00E25D10" w:rsidRPr="00380B88">
        <w:rPr>
          <w:rFonts w:ascii="Times New Roman" w:hAnsi="Times New Roman" w:cs="Times New Roman"/>
          <w:sz w:val="24"/>
          <w:szCs w:val="24"/>
        </w:rPr>
        <w:t xml:space="preserve">  </w:t>
      </w:r>
    </w:p>
    <w:p w:rsidR="00E25D10" w:rsidRPr="00380B88" w:rsidRDefault="004251C0" w:rsidP="00E25D10">
      <w:pPr>
        <w:rPr>
          <w:rFonts w:ascii="Times New Roman" w:hAnsi="Times New Roman" w:cs="Times New Roman"/>
          <w:sz w:val="24"/>
          <w:szCs w:val="24"/>
        </w:rPr>
      </w:pPr>
      <w:r>
        <w:rPr>
          <w:rFonts w:ascii="Times New Roman" w:hAnsi="Times New Roman" w:cs="Times New Roman"/>
          <w:sz w:val="24"/>
          <w:szCs w:val="24"/>
        </w:rPr>
        <w:t>Office hours:  Fridays, 10 – 11:45, on Zoom, or by appointment</w:t>
      </w:r>
      <w:r w:rsidR="00E25D10" w:rsidRPr="00380B88">
        <w:rPr>
          <w:rFonts w:ascii="Times New Roman" w:hAnsi="Times New Roman" w:cs="Times New Roman"/>
          <w:sz w:val="24"/>
          <w:szCs w:val="24"/>
        </w:rPr>
        <w:t xml:space="preserve">                                                                                           </w:t>
      </w:r>
    </w:p>
    <w:p w:rsidR="002473A2" w:rsidRDefault="002473A2" w:rsidP="007D5110">
      <w:pPr>
        <w:spacing w:line="240" w:lineRule="auto"/>
        <w:jc w:val="center"/>
      </w:pPr>
    </w:p>
    <w:p w:rsidR="00711274" w:rsidRDefault="00711274" w:rsidP="007D5110">
      <w:pPr>
        <w:spacing w:line="240" w:lineRule="auto"/>
        <w:jc w:val="center"/>
      </w:pPr>
    </w:p>
    <w:p w:rsidR="00E11418" w:rsidRDefault="00E11418" w:rsidP="007D5110">
      <w:pPr>
        <w:spacing w:line="240" w:lineRule="auto"/>
        <w:jc w:val="center"/>
      </w:pPr>
    </w:p>
    <w:p w:rsidR="007D5110" w:rsidRPr="00380B88" w:rsidRDefault="007D5110" w:rsidP="007D5110">
      <w:pPr>
        <w:spacing w:line="240" w:lineRule="auto"/>
        <w:jc w:val="center"/>
        <w:rPr>
          <w:rFonts w:ascii="Times New Roman" w:hAnsi="Times New Roman" w:cs="Times New Roman"/>
          <w:b/>
          <w:sz w:val="24"/>
          <w:szCs w:val="24"/>
        </w:rPr>
      </w:pPr>
      <w:r w:rsidRPr="00380B88">
        <w:rPr>
          <w:rFonts w:ascii="Times New Roman" w:hAnsi="Times New Roman" w:cs="Times New Roman"/>
          <w:b/>
          <w:sz w:val="24"/>
          <w:szCs w:val="24"/>
        </w:rPr>
        <w:t>Philosophy 560</w:t>
      </w:r>
    </w:p>
    <w:p w:rsidR="00380B88" w:rsidRDefault="00380B88" w:rsidP="007D5110">
      <w:pPr>
        <w:spacing w:line="240" w:lineRule="auto"/>
        <w:jc w:val="center"/>
        <w:rPr>
          <w:rFonts w:ascii="Times New Roman" w:hAnsi="Times New Roman" w:cs="Times New Roman"/>
          <w:b/>
          <w:sz w:val="24"/>
          <w:szCs w:val="24"/>
        </w:rPr>
      </w:pPr>
      <w:r w:rsidRPr="00380B88">
        <w:rPr>
          <w:rFonts w:ascii="Times New Roman" w:hAnsi="Times New Roman" w:cs="Times New Roman"/>
          <w:b/>
          <w:sz w:val="24"/>
          <w:szCs w:val="24"/>
        </w:rPr>
        <w:t>Seminar in Metaphysics</w:t>
      </w:r>
    </w:p>
    <w:p w:rsidR="006040FB" w:rsidRPr="00380B88" w:rsidRDefault="006040FB" w:rsidP="007D51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SYLLABUS</w:t>
      </w:r>
    </w:p>
    <w:p w:rsidR="003F59A1" w:rsidRPr="00380B88" w:rsidRDefault="003F59A1" w:rsidP="007D5110">
      <w:pPr>
        <w:rPr>
          <w:rFonts w:ascii="Times New Roman" w:hAnsi="Times New Roman" w:cs="Times New Roman"/>
          <w:b/>
        </w:rPr>
      </w:pPr>
    </w:p>
    <w:p w:rsidR="00B91101" w:rsidRPr="00380B88" w:rsidRDefault="00B14210" w:rsidP="00B36FD8">
      <w:pPr>
        <w:rPr>
          <w:rFonts w:ascii="Times New Roman" w:hAnsi="Times New Roman" w:cs="Times New Roman"/>
          <w:sz w:val="24"/>
          <w:szCs w:val="24"/>
        </w:rPr>
      </w:pPr>
      <w:r w:rsidRPr="00380B88">
        <w:rPr>
          <w:rFonts w:ascii="Times New Roman" w:hAnsi="Times New Roman" w:cs="Times New Roman"/>
          <w:sz w:val="24"/>
          <w:szCs w:val="24"/>
        </w:rPr>
        <w:t>The Consequence argument, defended most prominently by Peter van Inwagen,</w:t>
      </w:r>
      <w:r w:rsidR="00A35F40" w:rsidRPr="00380B88">
        <w:rPr>
          <w:rFonts w:ascii="Times New Roman" w:hAnsi="Times New Roman" w:cs="Times New Roman"/>
          <w:sz w:val="24"/>
          <w:szCs w:val="24"/>
        </w:rPr>
        <w:t xml:space="preserve"> is an argument from plausible premises – the fact that the laws and </w:t>
      </w:r>
      <w:r w:rsidR="00F865A9" w:rsidRPr="00380B88">
        <w:rPr>
          <w:rFonts w:ascii="Times New Roman" w:hAnsi="Times New Roman" w:cs="Times New Roman"/>
          <w:sz w:val="24"/>
          <w:szCs w:val="24"/>
        </w:rPr>
        <w:t xml:space="preserve">the </w:t>
      </w:r>
      <w:r w:rsidR="00A35F40" w:rsidRPr="00380B88">
        <w:rPr>
          <w:rFonts w:ascii="Times New Roman" w:hAnsi="Times New Roman" w:cs="Times New Roman"/>
          <w:sz w:val="24"/>
          <w:szCs w:val="24"/>
        </w:rPr>
        <w:t xml:space="preserve">past </w:t>
      </w:r>
      <w:r w:rsidR="00D455E4" w:rsidRPr="00380B88">
        <w:rPr>
          <w:rFonts w:ascii="Times New Roman" w:hAnsi="Times New Roman" w:cs="Times New Roman"/>
          <w:sz w:val="24"/>
          <w:szCs w:val="24"/>
        </w:rPr>
        <w:t>are not in our power</w:t>
      </w:r>
      <w:r w:rsidR="00A35F40" w:rsidRPr="00380B88">
        <w:rPr>
          <w:rFonts w:ascii="Times New Roman" w:hAnsi="Times New Roman" w:cs="Times New Roman"/>
          <w:sz w:val="24"/>
          <w:szCs w:val="24"/>
        </w:rPr>
        <w:t xml:space="preserve"> – to an implausible conclusion: that if determin</w:t>
      </w:r>
      <w:r w:rsidR="007E1CFE" w:rsidRPr="00380B88">
        <w:rPr>
          <w:rFonts w:ascii="Times New Roman" w:hAnsi="Times New Roman" w:cs="Times New Roman"/>
          <w:sz w:val="24"/>
          <w:szCs w:val="24"/>
        </w:rPr>
        <w:t>ism is true, we are equally p</w:t>
      </w:r>
      <w:r w:rsidR="00C1732F" w:rsidRPr="00380B88">
        <w:rPr>
          <w:rFonts w:ascii="Times New Roman" w:hAnsi="Times New Roman" w:cs="Times New Roman"/>
          <w:sz w:val="24"/>
          <w:szCs w:val="24"/>
        </w:rPr>
        <w:t xml:space="preserve">owerless with respect to our own choices and actions and therefore with respect to the future. </w:t>
      </w:r>
      <w:r w:rsidR="007E1CFE" w:rsidRPr="00380B88">
        <w:rPr>
          <w:rFonts w:ascii="Times New Roman" w:hAnsi="Times New Roman" w:cs="Times New Roman"/>
          <w:sz w:val="24"/>
          <w:szCs w:val="24"/>
        </w:rPr>
        <w:t xml:space="preserve"> </w:t>
      </w:r>
      <w:r w:rsidR="00A35F40" w:rsidRPr="00380B88">
        <w:rPr>
          <w:rFonts w:ascii="Times New Roman" w:hAnsi="Times New Roman" w:cs="Times New Roman"/>
          <w:sz w:val="24"/>
          <w:szCs w:val="24"/>
        </w:rPr>
        <w:t>An adequate defense of compa</w:t>
      </w:r>
      <w:r w:rsidR="007F22AA" w:rsidRPr="00380B88">
        <w:rPr>
          <w:rFonts w:ascii="Times New Roman" w:hAnsi="Times New Roman" w:cs="Times New Roman"/>
          <w:sz w:val="24"/>
          <w:szCs w:val="24"/>
        </w:rPr>
        <w:t xml:space="preserve">tibilism – about free will and </w:t>
      </w:r>
      <w:r w:rsidR="00870FD8" w:rsidRPr="00380B88">
        <w:rPr>
          <w:rFonts w:ascii="Times New Roman" w:hAnsi="Times New Roman" w:cs="Times New Roman"/>
          <w:sz w:val="24"/>
          <w:szCs w:val="24"/>
        </w:rPr>
        <w:t>moral responsibility – must explain why the argument fails.  This can’t be done without some understanding of counterfactuals and the links between counterfactuals, causation, and the laws of nature.</w:t>
      </w:r>
      <w:r w:rsidR="00B21C8F" w:rsidRPr="00380B88">
        <w:rPr>
          <w:rFonts w:ascii="Times New Roman" w:hAnsi="Times New Roman" w:cs="Times New Roman"/>
          <w:sz w:val="24"/>
          <w:szCs w:val="24"/>
        </w:rPr>
        <w:t xml:space="preserve">  Most of the philosophers who work on questions of free will and moral responsibility have not been interested in these topics, so the Consequence argument still stands, mostly unchallenged, with David Lewis nearly the only exception.   Our goal, in this class, will be to learn </w:t>
      </w:r>
      <w:r w:rsidR="006540A5" w:rsidRPr="00380B88">
        <w:rPr>
          <w:rFonts w:ascii="Times New Roman" w:hAnsi="Times New Roman" w:cs="Times New Roman"/>
          <w:sz w:val="24"/>
          <w:szCs w:val="24"/>
        </w:rPr>
        <w:t xml:space="preserve">enough about counterfactuals, </w:t>
      </w:r>
      <w:r w:rsidR="00B4764A" w:rsidRPr="00380B88">
        <w:rPr>
          <w:rFonts w:ascii="Times New Roman" w:hAnsi="Times New Roman" w:cs="Times New Roman"/>
          <w:sz w:val="24"/>
          <w:szCs w:val="24"/>
        </w:rPr>
        <w:t xml:space="preserve">causation, </w:t>
      </w:r>
      <w:r w:rsidR="008C5615" w:rsidRPr="00380B88">
        <w:rPr>
          <w:rFonts w:ascii="Times New Roman" w:hAnsi="Times New Roman" w:cs="Times New Roman"/>
          <w:sz w:val="24"/>
          <w:szCs w:val="24"/>
        </w:rPr>
        <w:t xml:space="preserve"> </w:t>
      </w:r>
      <w:r w:rsidR="006540A5" w:rsidRPr="00380B88">
        <w:rPr>
          <w:rFonts w:ascii="Times New Roman" w:hAnsi="Times New Roman" w:cs="Times New Roman"/>
          <w:sz w:val="24"/>
          <w:szCs w:val="24"/>
        </w:rPr>
        <w:t xml:space="preserve">laws, </w:t>
      </w:r>
      <w:r w:rsidR="008C5615" w:rsidRPr="00380B88">
        <w:rPr>
          <w:rFonts w:ascii="Times New Roman" w:hAnsi="Times New Roman" w:cs="Times New Roman"/>
          <w:sz w:val="24"/>
          <w:szCs w:val="24"/>
        </w:rPr>
        <w:t xml:space="preserve">and time’s arrow (the difference between past and future) </w:t>
      </w:r>
      <w:r w:rsidR="00B21C8F" w:rsidRPr="00380B88">
        <w:rPr>
          <w:rFonts w:ascii="Times New Roman" w:hAnsi="Times New Roman" w:cs="Times New Roman"/>
          <w:sz w:val="24"/>
          <w:szCs w:val="24"/>
        </w:rPr>
        <w:t>to figur</w:t>
      </w:r>
      <w:r w:rsidR="00FE779F" w:rsidRPr="00380B88">
        <w:rPr>
          <w:rFonts w:ascii="Times New Roman" w:hAnsi="Times New Roman" w:cs="Times New Roman"/>
          <w:sz w:val="24"/>
          <w:szCs w:val="24"/>
        </w:rPr>
        <w:t>e out why the ar</w:t>
      </w:r>
      <w:r w:rsidR="00B4764A" w:rsidRPr="00380B88">
        <w:rPr>
          <w:rFonts w:ascii="Times New Roman" w:hAnsi="Times New Roman" w:cs="Times New Roman"/>
          <w:sz w:val="24"/>
          <w:szCs w:val="24"/>
        </w:rPr>
        <w:t>gument fails.  We will also read some of the best of the classic and contemporary philosophical literature on free will, freedom of action, and the free will/determinism problem.</w:t>
      </w:r>
    </w:p>
    <w:p w:rsidR="00E11418" w:rsidRPr="00380B88" w:rsidRDefault="00E11418">
      <w:pPr>
        <w:rPr>
          <w:b/>
          <w:sz w:val="24"/>
          <w:szCs w:val="24"/>
        </w:rPr>
      </w:pPr>
    </w:p>
    <w:p w:rsidR="000D6AD8" w:rsidRPr="00380B88" w:rsidRDefault="000D6AD8">
      <w:pPr>
        <w:rPr>
          <w:rFonts w:ascii="Times New Roman" w:hAnsi="Times New Roman" w:cs="Times New Roman"/>
          <w:b/>
          <w:sz w:val="24"/>
          <w:szCs w:val="24"/>
        </w:rPr>
      </w:pPr>
      <w:r w:rsidRPr="00380B88">
        <w:rPr>
          <w:rFonts w:ascii="Times New Roman" w:hAnsi="Times New Roman" w:cs="Times New Roman"/>
          <w:b/>
          <w:sz w:val="24"/>
          <w:szCs w:val="24"/>
        </w:rPr>
        <w:t>Free Will and Freedom of Action</w:t>
      </w:r>
    </w:p>
    <w:p w:rsidR="000D6AD8" w:rsidRPr="00380B88" w:rsidRDefault="000D6AD8" w:rsidP="003E5D9B">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Frankfurt, </w:t>
      </w:r>
      <w:r w:rsidR="007C4D4F" w:rsidRPr="00380B88">
        <w:rPr>
          <w:rFonts w:ascii="Times New Roman" w:hAnsi="Times New Roman" w:cs="Times New Roman"/>
          <w:sz w:val="24"/>
          <w:szCs w:val="24"/>
        </w:rPr>
        <w:t>“</w:t>
      </w:r>
      <w:r w:rsidRPr="00380B88">
        <w:rPr>
          <w:rFonts w:ascii="Times New Roman" w:hAnsi="Times New Roman" w:cs="Times New Roman"/>
          <w:sz w:val="24"/>
          <w:szCs w:val="24"/>
        </w:rPr>
        <w:t>Freedom of the Will and the Concept of a Person</w:t>
      </w:r>
      <w:r w:rsidR="007C4D4F" w:rsidRPr="00380B88">
        <w:rPr>
          <w:rFonts w:ascii="Times New Roman" w:hAnsi="Times New Roman" w:cs="Times New Roman"/>
          <w:sz w:val="24"/>
          <w:szCs w:val="24"/>
        </w:rPr>
        <w:t>”</w:t>
      </w:r>
    </w:p>
    <w:p w:rsidR="000D6AD8" w:rsidRPr="00380B88" w:rsidRDefault="000D6AD8" w:rsidP="003E5D9B">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Albritton, </w:t>
      </w:r>
      <w:r w:rsidR="007C4D4F" w:rsidRPr="00380B88">
        <w:rPr>
          <w:rFonts w:ascii="Times New Roman" w:hAnsi="Times New Roman" w:cs="Times New Roman"/>
          <w:sz w:val="24"/>
          <w:szCs w:val="24"/>
        </w:rPr>
        <w:t>“</w:t>
      </w:r>
      <w:r w:rsidRPr="00380B88">
        <w:rPr>
          <w:rFonts w:ascii="Times New Roman" w:hAnsi="Times New Roman" w:cs="Times New Roman"/>
          <w:sz w:val="24"/>
          <w:szCs w:val="24"/>
        </w:rPr>
        <w:t>Freedom of Will and Freedom of Action</w:t>
      </w:r>
      <w:r w:rsidR="007C4D4F" w:rsidRPr="00380B88">
        <w:rPr>
          <w:rFonts w:ascii="Times New Roman" w:hAnsi="Times New Roman" w:cs="Times New Roman"/>
          <w:sz w:val="24"/>
          <w:szCs w:val="24"/>
        </w:rPr>
        <w:t>”</w:t>
      </w:r>
    </w:p>
    <w:p w:rsidR="00D1647D" w:rsidRPr="00380B88" w:rsidRDefault="00D1647D" w:rsidP="003E5D9B">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Watson, </w:t>
      </w:r>
      <w:r w:rsidR="007C4D4F" w:rsidRPr="00380B88">
        <w:rPr>
          <w:rFonts w:ascii="Times New Roman" w:hAnsi="Times New Roman" w:cs="Times New Roman"/>
          <w:sz w:val="24"/>
          <w:szCs w:val="24"/>
        </w:rPr>
        <w:t>“</w:t>
      </w:r>
      <w:r w:rsidRPr="00380B88">
        <w:rPr>
          <w:rFonts w:ascii="Times New Roman" w:hAnsi="Times New Roman" w:cs="Times New Roman"/>
          <w:sz w:val="24"/>
          <w:szCs w:val="24"/>
        </w:rPr>
        <w:t>Freedom and Strength of Will in Hoffman and Albritton</w:t>
      </w:r>
      <w:r w:rsidR="007C4D4F" w:rsidRPr="00380B88">
        <w:rPr>
          <w:rFonts w:ascii="Times New Roman" w:hAnsi="Times New Roman" w:cs="Times New Roman"/>
          <w:sz w:val="24"/>
          <w:szCs w:val="24"/>
        </w:rPr>
        <w:t>”</w:t>
      </w:r>
    </w:p>
    <w:p w:rsidR="008169F0" w:rsidRPr="00380B88" w:rsidRDefault="008169F0" w:rsidP="003E5D9B">
      <w:pPr>
        <w:spacing w:after="0" w:line="240" w:lineRule="auto"/>
        <w:contextualSpacing/>
        <w:rPr>
          <w:rFonts w:ascii="Times New Roman" w:hAnsi="Times New Roman" w:cs="Times New Roman"/>
          <w:sz w:val="24"/>
          <w:szCs w:val="24"/>
        </w:rPr>
      </w:pPr>
    </w:p>
    <w:p w:rsidR="008169F0" w:rsidRPr="00380B88" w:rsidRDefault="008169F0" w:rsidP="003E5D9B">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Possible:  Frankfurt, </w:t>
      </w:r>
      <w:r w:rsidR="00915C17" w:rsidRPr="00380B88">
        <w:rPr>
          <w:rFonts w:ascii="Times New Roman" w:hAnsi="Times New Roman" w:cs="Times New Roman"/>
          <w:sz w:val="24"/>
          <w:szCs w:val="24"/>
        </w:rPr>
        <w:t>“</w:t>
      </w:r>
      <w:r w:rsidRPr="00380B88">
        <w:rPr>
          <w:rFonts w:ascii="Times New Roman" w:hAnsi="Times New Roman" w:cs="Times New Roman"/>
          <w:sz w:val="24"/>
          <w:szCs w:val="24"/>
        </w:rPr>
        <w:t>Concerning the Freedom and Limits of the Wil</w:t>
      </w:r>
      <w:r w:rsidR="004C4D44" w:rsidRPr="00380B88">
        <w:rPr>
          <w:rFonts w:ascii="Times New Roman" w:hAnsi="Times New Roman" w:cs="Times New Roman"/>
          <w:sz w:val="24"/>
          <w:szCs w:val="24"/>
        </w:rPr>
        <w:t>l”</w:t>
      </w:r>
    </w:p>
    <w:p w:rsidR="004766F6" w:rsidRPr="00380B88" w:rsidRDefault="004766F6" w:rsidP="003E5D9B">
      <w:pPr>
        <w:spacing w:after="0" w:line="240" w:lineRule="auto"/>
        <w:contextualSpacing/>
        <w:rPr>
          <w:rFonts w:ascii="Times New Roman" w:hAnsi="Times New Roman" w:cs="Times New Roman"/>
          <w:sz w:val="24"/>
          <w:szCs w:val="24"/>
        </w:rPr>
      </w:pPr>
    </w:p>
    <w:p w:rsidR="004766F6" w:rsidRPr="00380B88" w:rsidRDefault="004766F6" w:rsidP="003E5D9B">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B</w:t>
      </w:r>
      <w:r w:rsidR="00313E72" w:rsidRPr="00380B88">
        <w:rPr>
          <w:rFonts w:ascii="Times New Roman" w:hAnsi="Times New Roman" w:cs="Times New Roman"/>
          <w:sz w:val="24"/>
          <w:szCs w:val="24"/>
        </w:rPr>
        <w:t>ackground:  Vihvelin, An Introduction to the Problem of</w:t>
      </w:r>
      <w:r w:rsidRPr="00380B88">
        <w:rPr>
          <w:rFonts w:ascii="Times New Roman" w:hAnsi="Times New Roman" w:cs="Times New Roman"/>
          <w:sz w:val="24"/>
          <w:szCs w:val="24"/>
        </w:rPr>
        <w:t xml:space="preserve"> Free Will and Determinism</w:t>
      </w:r>
      <w:r w:rsidR="00313E72" w:rsidRPr="00380B88">
        <w:rPr>
          <w:rFonts w:ascii="Times New Roman" w:hAnsi="Times New Roman" w:cs="Times New Roman"/>
          <w:sz w:val="24"/>
          <w:szCs w:val="24"/>
        </w:rPr>
        <w:t xml:space="preserve"> (handout)</w:t>
      </w:r>
    </w:p>
    <w:p w:rsidR="004766F6" w:rsidRPr="00380B88" w:rsidRDefault="004766F6" w:rsidP="00313E72">
      <w:pPr>
        <w:spacing w:after="0" w:line="240" w:lineRule="auto"/>
        <w:ind w:left="720" w:hanging="720"/>
        <w:contextualSpacing/>
        <w:rPr>
          <w:rFonts w:ascii="Times New Roman" w:hAnsi="Times New Roman" w:cs="Times New Roman"/>
          <w:sz w:val="24"/>
          <w:szCs w:val="24"/>
        </w:rPr>
      </w:pPr>
      <w:r w:rsidRPr="00380B88">
        <w:rPr>
          <w:rFonts w:ascii="Times New Roman" w:hAnsi="Times New Roman" w:cs="Times New Roman"/>
          <w:sz w:val="24"/>
          <w:szCs w:val="24"/>
        </w:rPr>
        <w:t xml:space="preserve">                         Sider, </w:t>
      </w:r>
      <w:r w:rsidR="00A446DC" w:rsidRPr="00380B88">
        <w:rPr>
          <w:rFonts w:ascii="Times New Roman" w:hAnsi="Times New Roman" w:cs="Times New Roman"/>
          <w:sz w:val="24"/>
          <w:szCs w:val="24"/>
        </w:rPr>
        <w:t>“</w:t>
      </w:r>
      <w:r w:rsidRPr="00380B88">
        <w:rPr>
          <w:rFonts w:ascii="Times New Roman" w:hAnsi="Times New Roman" w:cs="Times New Roman"/>
          <w:sz w:val="24"/>
          <w:szCs w:val="24"/>
        </w:rPr>
        <w:t>Free Will and Determinism</w:t>
      </w:r>
      <w:r w:rsidR="00A446DC" w:rsidRPr="00380B88">
        <w:rPr>
          <w:rFonts w:ascii="Times New Roman" w:hAnsi="Times New Roman" w:cs="Times New Roman"/>
          <w:sz w:val="24"/>
          <w:szCs w:val="24"/>
        </w:rPr>
        <w:t>”</w:t>
      </w:r>
      <w:r w:rsidR="00313E72" w:rsidRPr="00380B88">
        <w:rPr>
          <w:rFonts w:ascii="Times New Roman" w:hAnsi="Times New Roman" w:cs="Times New Roman"/>
          <w:sz w:val="24"/>
          <w:szCs w:val="24"/>
        </w:rPr>
        <w:t xml:space="preserve"> (from </w:t>
      </w:r>
      <w:r w:rsidR="00313E72" w:rsidRPr="00380B88">
        <w:rPr>
          <w:rFonts w:ascii="Times New Roman" w:hAnsi="Times New Roman" w:cs="Times New Roman"/>
          <w:i/>
          <w:sz w:val="24"/>
          <w:szCs w:val="24"/>
        </w:rPr>
        <w:t>Riddles of Existence: A Guided Tour of Metaphysics</w:t>
      </w:r>
      <w:r w:rsidR="00313E72" w:rsidRPr="00380B88">
        <w:rPr>
          <w:rFonts w:ascii="Times New Roman" w:hAnsi="Times New Roman" w:cs="Times New Roman"/>
          <w:sz w:val="24"/>
          <w:szCs w:val="24"/>
        </w:rPr>
        <w:t>)</w:t>
      </w:r>
    </w:p>
    <w:p w:rsidR="00D1647D" w:rsidRPr="00380B88" w:rsidRDefault="00D1647D" w:rsidP="003E5D9B">
      <w:pPr>
        <w:spacing w:after="0" w:line="240" w:lineRule="auto"/>
        <w:contextualSpacing/>
        <w:rPr>
          <w:rFonts w:ascii="Times New Roman" w:hAnsi="Times New Roman" w:cs="Times New Roman"/>
          <w:sz w:val="24"/>
          <w:szCs w:val="24"/>
        </w:rPr>
      </w:pPr>
    </w:p>
    <w:p w:rsidR="00C56867" w:rsidRPr="00380B88" w:rsidRDefault="00C56867">
      <w:pPr>
        <w:rPr>
          <w:rFonts w:ascii="Times New Roman" w:hAnsi="Times New Roman" w:cs="Times New Roman"/>
          <w:b/>
          <w:sz w:val="24"/>
          <w:szCs w:val="24"/>
        </w:rPr>
      </w:pPr>
      <w:r w:rsidRPr="00380B88">
        <w:rPr>
          <w:rFonts w:ascii="Times New Roman" w:hAnsi="Times New Roman" w:cs="Times New Roman"/>
          <w:b/>
          <w:sz w:val="24"/>
          <w:szCs w:val="24"/>
        </w:rPr>
        <w:t>Historical Background</w:t>
      </w:r>
    </w:p>
    <w:p w:rsidR="00C56867" w:rsidRPr="00380B88" w:rsidRDefault="00C56867" w:rsidP="00C56867">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Aune, “Hypotheticals and ‘Can’: Another Look”</w:t>
      </w:r>
    </w:p>
    <w:p w:rsidR="00C56867" w:rsidRPr="00380B88" w:rsidRDefault="00C56867" w:rsidP="00C56867">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Lehrer, “Cans without Ifs”</w:t>
      </w:r>
    </w:p>
    <w:p w:rsidR="008169F0" w:rsidRPr="00380B88" w:rsidRDefault="008169F0" w:rsidP="00C56867">
      <w:pPr>
        <w:spacing w:after="0" w:line="240" w:lineRule="auto"/>
        <w:contextualSpacing/>
        <w:rPr>
          <w:rFonts w:ascii="Times New Roman" w:hAnsi="Times New Roman" w:cs="Times New Roman"/>
          <w:sz w:val="24"/>
          <w:szCs w:val="24"/>
        </w:rPr>
      </w:pPr>
    </w:p>
    <w:p w:rsidR="008169F0" w:rsidRPr="00380B88" w:rsidRDefault="008169F0" w:rsidP="008169F0">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Possible: Pickard, </w:t>
      </w:r>
      <w:r w:rsidR="00915C17" w:rsidRPr="00380B88">
        <w:rPr>
          <w:rFonts w:ascii="Times New Roman" w:hAnsi="Times New Roman" w:cs="Times New Roman"/>
          <w:sz w:val="24"/>
          <w:szCs w:val="24"/>
        </w:rPr>
        <w:t>“</w:t>
      </w:r>
      <w:r w:rsidRPr="00380B88">
        <w:rPr>
          <w:rFonts w:ascii="Times New Roman" w:hAnsi="Times New Roman" w:cs="Times New Roman"/>
          <w:sz w:val="24"/>
          <w:szCs w:val="24"/>
        </w:rPr>
        <w:t>Psychopathology and Ability to do Otherwise</w:t>
      </w:r>
      <w:r w:rsidR="00915C17" w:rsidRPr="00380B88">
        <w:rPr>
          <w:rFonts w:ascii="Times New Roman" w:hAnsi="Times New Roman" w:cs="Times New Roman"/>
          <w:sz w:val="24"/>
          <w:szCs w:val="24"/>
        </w:rPr>
        <w:t>”</w:t>
      </w:r>
      <w:r w:rsidRPr="00380B88">
        <w:rPr>
          <w:rFonts w:ascii="Times New Roman" w:hAnsi="Times New Roman" w:cs="Times New Roman"/>
          <w:sz w:val="24"/>
          <w:szCs w:val="24"/>
        </w:rPr>
        <w:t xml:space="preserve"> </w:t>
      </w:r>
    </w:p>
    <w:p w:rsidR="00A65802" w:rsidRPr="00380B88" w:rsidRDefault="00A65802" w:rsidP="008169F0">
      <w:pPr>
        <w:spacing w:after="0" w:line="240" w:lineRule="auto"/>
        <w:contextualSpacing/>
        <w:rPr>
          <w:rFonts w:ascii="Times New Roman" w:hAnsi="Times New Roman" w:cs="Times New Roman"/>
          <w:sz w:val="24"/>
          <w:szCs w:val="24"/>
        </w:rPr>
      </w:pPr>
    </w:p>
    <w:p w:rsidR="008169F0" w:rsidRPr="00380B88" w:rsidRDefault="00A65802" w:rsidP="00F0098B">
      <w:pPr>
        <w:spacing w:after="0" w:line="240" w:lineRule="auto"/>
        <w:ind w:left="720" w:hanging="720"/>
        <w:contextualSpacing/>
        <w:rPr>
          <w:rFonts w:ascii="Times New Roman" w:hAnsi="Times New Roman" w:cs="Times New Roman"/>
          <w:sz w:val="24"/>
          <w:szCs w:val="24"/>
        </w:rPr>
      </w:pPr>
      <w:r w:rsidRPr="00380B88">
        <w:rPr>
          <w:rFonts w:ascii="Times New Roman" w:hAnsi="Times New Roman" w:cs="Times New Roman"/>
          <w:sz w:val="24"/>
          <w:szCs w:val="24"/>
        </w:rPr>
        <w:t xml:space="preserve">Background:  </w:t>
      </w:r>
      <w:r w:rsidR="00F865A9" w:rsidRPr="00380B88">
        <w:rPr>
          <w:rFonts w:ascii="Times New Roman" w:hAnsi="Times New Roman" w:cs="Times New Roman"/>
          <w:sz w:val="24"/>
          <w:szCs w:val="24"/>
        </w:rPr>
        <w:t xml:space="preserve">Vihvelin, </w:t>
      </w:r>
      <w:r w:rsidR="00D90458" w:rsidRPr="00380B88">
        <w:rPr>
          <w:rFonts w:ascii="Times New Roman" w:hAnsi="Times New Roman" w:cs="Times New Roman"/>
          <w:sz w:val="24"/>
          <w:szCs w:val="24"/>
        </w:rPr>
        <w:t>“</w:t>
      </w:r>
      <w:r w:rsidR="00F865A9" w:rsidRPr="00380B88">
        <w:rPr>
          <w:rFonts w:ascii="Times New Roman" w:hAnsi="Times New Roman" w:cs="Times New Roman"/>
          <w:sz w:val="24"/>
          <w:szCs w:val="24"/>
        </w:rPr>
        <w:t>Historical Interlude: Objections to the Simple Conditional Analysis Reconsidered</w:t>
      </w:r>
      <w:r w:rsidR="00D90458" w:rsidRPr="00380B88">
        <w:rPr>
          <w:rFonts w:ascii="Times New Roman" w:hAnsi="Times New Roman" w:cs="Times New Roman"/>
          <w:sz w:val="24"/>
          <w:szCs w:val="24"/>
        </w:rPr>
        <w:t>”</w:t>
      </w:r>
      <w:r w:rsidR="00F0098B" w:rsidRPr="00380B88">
        <w:rPr>
          <w:rFonts w:ascii="Times New Roman" w:hAnsi="Times New Roman" w:cs="Times New Roman"/>
          <w:sz w:val="24"/>
          <w:szCs w:val="24"/>
        </w:rPr>
        <w:t xml:space="preserve">, from Chap. 6 of </w:t>
      </w:r>
      <w:r w:rsidR="00F0098B" w:rsidRPr="00380B88">
        <w:rPr>
          <w:rFonts w:ascii="Times New Roman" w:hAnsi="Times New Roman" w:cs="Times New Roman"/>
          <w:i/>
          <w:sz w:val="24"/>
          <w:szCs w:val="24"/>
        </w:rPr>
        <w:t>Causes, Laws, and Free Will: Why Determinism Doesn’t Matter</w:t>
      </w:r>
    </w:p>
    <w:p w:rsidR="00150251" w:rsidRPr="00380B88" w:rsidRDefault="00150251" w:rsidP="00C56867">
      <w:pPr>
        <w:spacing w:after="0" w:line="240" w:lineRule="auto"/>
        <w:contextualSpacing/>
        <w:rPr>
          <w:rFonts w:ascii="Times New Roman" w:hAnsi="Times New Roman" w:cs="Times New Roman"/>
          <w:sz w:val="24"/>
          <w:szCs w:val="24"/>
        </w:rPr>
      </w:pPr>
    </w:p>
    <w:p w:rsidR="00150251" w:rsidRPr="00380B88" w:rsidRDefault="00150251" w:rsidP="00C56867">
      <w:pPr>
        <w:spacing w:after="0" w:line="240" w:lineRule="auto"/>
        <w:contextualSpacing/>
        <w:rPr>
          <w:rFonts w:ascii="Times New Roman" w:hAnsi="Times New Roman" w:cs="Times New Roman"/>
          <w:b/>
          <w:sz w:val="24"/>
          <w:szCs w:val="24"/>
        </w:rPr>
      </w:pPr>
      <w:r w:rsidRPr="00380B88">
        <w:rPr>
          <w:rFonts w:ascii="Times New Roman" w:hAnsi="Times New Roman" w:cs="Times New Roman"/>
          <w:b/>
          <w:sz w:val="24"/>
          <w:szCs w:val="24"/>
        </w:rPr>
        <w:t>The Consequence Argument</w:t>
      </w:r>
    </w:p>
    <w:p w:rsidR="00150251" w:rsidRPr="00380B88" w:rsidRDefault="00150251" w:rsidP="00C56867">
      <w:pPr>
        <w:spacing w:after="0" w:line="240" w:lineRule="auto"/>
        <w:contextualSpacing/>
        <w:rPr>
          <w:rFonts w:ascii="Times New Roman" w:hAnsi="Times New Roman" w:cs="Times New Roman"/>
          <w:b/>
          <w:sz w:val="24"/>
          <w:szCs w:val="24"/>
        </w:rPr>
      </w:pPr>
    </w:p>
    <w:p w:rsidR="00D90458" w:rsidRPr="00380B88" w:rsidRDefault="00150251" w:rsidP="00150251">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van Inwagen, “The Incompatibility of Free Will and Determinism” </w:t>
      </w:r>
    </w:p>
    <w:p w:rsidR="00150251" w:rsidRPr="00380B88" w:rsidRDefault="00150251" w:rsidP="008E6184">
      <w:pPr>
        <w:spacing w:after="0" w:line="240" w:lineRule="auto"/>
        <w:ind w:left="720" w:hanging="720"/>
        <w:contextualSpacing/>
        <w:rPr>
          <w:rFonts w:ascii="Times New Roman" w:hAnsi="Times New Roman" w:cs="Times New Roman"/>
          <w:sz w:val="24"/>
          <w:szCs w:val="24"/>
        </w:rPr>
      </w:pPr>
      <w:r w:rsidRPr="00380B88">
        <w:rPr>
          <w:rFonts w:ascii="Times New Roman" w:hAnsi="Times New Roman" w:cs="Times New Roman"/>
          <w:sz w:val="24"/>
          <w:szCs w:val="24"/>
        </w:rPr>
        <w:t xml:space="preserve">van Inwagen, excerpt </w:t>
      </w:r>
      <w:r w:rsidR="002B2861" w:rsidRPr="00380B88">
        <w:rPr>
          <w:rFonts w:ascii="Times New Roman" w:hAnsi="Times New Roman" w:cs="Times New Roman"/>
          <w:sz w:val="24"/>
          <w:szCs w:val="24"/>
        </w:rPr>
        <w:t xml:space="preserve">from </w:t>
      </w:r>
      <w:r w:rsidR="002B2861" w:rsidRPr="00380B88">
        <w:rPr>
          <w:rFonts w:ascii="Times New Roman" w:hAnsi="Times New Roman" w:cs="Times New Roman"/>
          <w:i/>
          <w:sz w:val="24"/>
          <w:szCs w:val="24"/>
        </w:rPr>
        <w:t>An Essay on Free Will</w:t>
      </w:r>
      <w:r w:rsidR="00D90458" w:rsidRPr="00380B88">
        <w:rPr>
          <w:rFonts w:ascii="Times New Roman" w:hAnsi="Times New Roman" w:cs="Times New Roman"/>
          <w:sz w:val="24"/>
          <w:szCs w:val="24"/>
        </w:rPr>
        <w:t>, against the</w:t>
      </w:r>
      <w:r w:rsidR="002B2861" w:rsidRPr="00380B88">
        <w:rPr>
          <w:rFonts w:ascii="Times New Roman" w:hAnsi="Times New Roman" w:cs="Times New Roman"/>
          <w:sz w:val="24"/>
          <w:szCs w:val="24"/>
        </w:rPr>
        <w:t xml:space="preserve"> </w:t>
      </w:r>
      <w:r w:rsidRPr="00380B88">
        <w:rPr>
          <w:rFonts w:ascii="Times New Roman" w:hAnsi="Times New Roman" w:cs="Times New Roman"/>
          <w:sz w:val="24"/>
          <w:szCs w:val="24"/>
        </w:rPr>
        <w:t>conditional analysis</w:t>
      </w:r>
      <w:r w:rsidR="002B2861" w:rsidRPr="00380B88">
        <w:rPr>
          <w:rFonts w:ascii="Times New Roman" w:hAnsi="Times New Roman" w:cs="Times New Roman"/>
          <w:sz w:val="24"/>
          <w:szCs w:val="24"/>
        </w:rPr>
        <w:t xml:space="preserve"> of “could have done otherwise”</w:t>
      </w:r>
    </w:p>
    <w:p w:rsidR="00150251" w:rsidRPr="00380B88" w:rsidRDefault="00150251" w:rsidP="00C56867">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Lewis, “Are We Free to Break the Laws?”</w:t>
      </w:r>
    </w:p>
    <w:p w:rsidR="00256FAE" w:rsidRPr="00380B88" w:rsidRDefault="00256FAE" w:rsidP="00C56867">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Perry, “Compatibilist Options”</w:t>
      </w:r>
      <w:r w:rsidR="00D90458" w:rsidRPr="00380B88">
        <w:rPr>
          <w:rFonts w:ascii="Times New Roman" w:hAnsi="Times New Roman" w:cs="Times New Roman"/>
          <w:sz w:val="24"/>
          <w:szCs w:val="24"/>
        </w:rPr>
        <w:t xml:space="preserve">  </w:t>
      </w:r>
    </w:p>
    <w:p w:rsidR="00584DCF" w:rsidRPr="00380B88" w:rsidRDefault="00584DCF" w:rsidP="00C56867">
      <w:pPr>
        <w:spacing w:after="0" w:line="240" w:lineRule="auto"/>
        <w:contextualSpacing/>
        <w:rPr>
          <w:rFonts w:ascii="Times New Roman" w:hAnsi="Times New Roman" w:cs="Times New Roman"/>
          <w:sz w:val="24"/>
          <w:szCs w:val="24"/>
        </w:rPr>
      </w:pPr>
    </w:p>
    <w:p w:rsidR="00584DCF" w:rsidRPr="00380B88" w:rsidRDefault="00A65802" w:rsidP="00C56867">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Background</w:t>
      </w:r>
      <w:r w:rsidR="00584DCF" w:rsidRPr="00380B88">
        <w:rPr>
          <w:rFonts w:ascii="Times New Roman" w:hAnsi="Times New Roman" w:cs="Times New Roman"/>
          <w:sz w:val="24"/>
          <w:szCs w:val="24"/>
        </w:rPr>
        <w:t xml:space="preserve">: Vihvelin, </w:t>
      </w:r>
      <w:r w:rsidR="001B6DE8" w:rsidRPr="00380B88">
        <w:rPr>
          <w:rFonts w:ascii="Times New Roman" w:hAnsi="Times New Roman" w:cs="Times New Roman"/>
          <w:sz w:val="24"/>
          <w:szCs w:val="24"/>
        </w:rPr>
        <w:t xml:space="preserve"> excerpt from </w:t>
      </w:r>
      <w:r w:rsidR="00D90458" w:rsidRPr="00380B88">
        <w:rPr>
          <w:rFonts w:ascii="Times New Roman" w:hAnsi="Times New Roman" w:cs="Times New Roman"/>
          <w:sz w:val="24"/>
          <w:szCs w:val="24"/>
        </w:rPr>
        <w:t xml:space="preserve">“Compatibilism, </w:t>
      </w:r>
      <w:r w:rsidR="00584DCF" w:rsidRPr="00380B88">
        <w:rPr>
          <w:rFonts w:ascii="Times New Roman" w:hAnsi="Times New Roman" w:cs="Times New Roman"/>
          <w:sz w:val="24"/>
          <w:szCs w:val="24"/>
        </w:rPr>
        <w:t>Incompatibili</w:t>
      </w:r>
      <w:r w:rsidR="00D90458" w:rsidRPr="00380B88">
        <w:rPr>
          <w:rFonts w:ascii="Times New Roman" w:hAnsi="Times New Roman" w:cs="Times New Roman"/>
          <w:sz w:val="24"/>
          <w:szCs w:val="24"/>
        </w:rPr>
        <w:t>sm, Impossibilism”</w:t>
      </w:r>
      <w:r w:rsidR="0091137A" w:rsidRPr="00380B88">
        <w:rPr>
          <w:rFonts w:ascii="Times New Roman" w:hAnsi="Times New Roman" w:cs="Times New Roman"/>
          <w:sz w:val="24"/>
          <w:szCs w:val="24"/>
        </w:rPr>
        <w:t xml:space="preserve"> (in </w:t>
      </w:r>
      <w:r w:rsidR="0091137A" w:rsidRPr="00380B88">
        <w:rPr>
          <w:rFonts w:ascii="Times New Roman" w:hAnsi="Times New Roman" w:cs="Times New Roman"/>
          <w:i/>
          <w:sz w:val="24"/>
          <w:szCs w:val="24"/>
        </w:rPr>
        <w:t>Contemporary Debates in Metaphysics</w:t>
      </w:r>
      <w:r w:rsidR="0091137A" w:rsidRPr="00380B88">
        <w:rPr>
          <w:rFonts w:ascii="Times New Roman" w:hAnsi="Times New Roman" w:cs="Times New Roman"/>
          <w:sz w:val="24"/>
          <w:szCs w:val="24"/>
        </w:rPr>
        <w:t>)</w:t>
      </w:r>
    </w:p>
    <w:p w:rsidR="008637FA" w:rsidRPr="00380B88" w:rsidRDefault="008637FA" w:rsidP="008637FA">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ab/>
        <w:t xml:space="preserve">         Vihvelin,  An Introduction to Counterfactuals (handout)</w:t>
      </w:r>
    </w:p>
    <w:p w:rsidR="00150251" w:rsidRPr="00380B88" w:rsidRDefault="00150251" w:rsidP="00C56867">
      <w:pPr>
        <w:spacing w:after="0" w:line="240" w:lineRule="auto"/>
        <w:contextualSpacing/>
        <w:rPr>
          <w:rFonts w:ascii="Times New Roman" w:hAnsi="Times New Roman" w:cs="Times New Roman"/>
          <w:b/>
          <w:sz w:val="24"/>
          <w:szCs w:val="24"/>
        </w:rPr>
      </w:pPr>
    </w:p>
    <w:p w:rsidR="00256FAE" w:rsidRPr="00380B88" w:rsidRDefault="00256FAE" w:rsidP="00150251">
      <w:pPr>
        <w:spacing w:after="0" w:line="240" w:lineRule="auto"/>
        <w:contextualSpacing/>
        <w:rPr>
          <w:rFonts w:ascii="Times New Roman" w:hAnsi="Times New Roman" w:cs="Times New Roman"/>
          <w:sz w:val="24"/>
          <w:szCs w:val="24"/>
        </w:rPr>
      </w:pPr>
    </w:p>
    <w:p w:rsidR="00256FAE" w:rsidRPr="00380B88" w:rsidRDefault="00D90458" w:rsidP="00150251">
      <w:pPr>
        <w:spacing w:after="0" w:line="240" w:lineRule="auto"/>
        <w:contextualSpacing/>
        <w:rPr>
          <w:rFonts w:ascii="Times New Roman" w:hAnsi="Times New Roman" w:cs="Times New Roman"/>
          <w:b/>
          <w:sz w:val="24"/>
          <w:szCs w:val="24"/>
        </w:rPr>
      </w:pPr>
      <w:r w:rsidRPr="00380B88">
        <w:rPr>
          <w:rFonts w:ascii="Times New Roman" w:hAnsi="Times New Roman" w:cs="Times New Roman"/>
          <w:b/>
          <w:sz w:val="24"/>
          <w:szCs w:val="24"/>
        </w:rPr>
        <w:t>Does it matter whether the laws are “weak” or “strong”?</w:t>
      </w:r>
    </w:p>
    <w:p w:rsidR="006540A5" w:rsidRPr="00380B88" w:rsidRDefault="006540A5" w:rsidP="00150251">
      <w:pPr>
        <w:spacing w:after="0" w:line="240" w:lineRule="auto"/>
        <w:contextualSpacing/>
        <w:rPr>
          <w:rFonts w:ascii="Times New Roman" w:hAnsi="Times New Roman" w:cs="Times New Roman"/>
          <w:sz w:val="24"/>
          <w:szCs w:val="24"/>
        </w:rPr>
      </w:pPr>
    </w:p>
    <w:p w:rsidR="006540A5" w:rsidRPr="00380B88" w:rsidRDefault="006540A5" w:rsidP="00150251">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van Inwagen, excerpt from </w:t>
      </w:r>
      <w:r w:rsidRPr="00380B88">
        <w:rPr>
          <w:rFonts w:ascii="Times New Roman" w:hAnsi="Times New Roman" w:cs="Times New Roman"/>
          <w:i/>
          <w:sz w:val="24"/>
          <w:szCs w:val="24"/>
        </w:rPr>
        <w:t>An Essay on Free Will</w:t>
      </w:r>
    </w:p>
    <w:p w:rsidR="00256FAE" w:rsidRPr="00380B88" w:rsidRDefault="00256FAE" w:rsidP="00150251">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Beebee and Mele, </w:t>
      </w:r>
      <w:r w:rsidR="00D90458" w:rsidRPr="00380B88">
        <w:rPr>
          <w:rFonts w:ascii="Times New Roman" w:hAnsi="Times New Roman" w:cs="Times New Roman"/>
          <w:sz w:val="24"/>
          <w:szCs w:val="24"/>
        </w:rPr>
        <w:t>“</w:t>
      </w:r>
      <w:r w:rsidRPr="00380B88">
        <w:rPr>
          <w:rFonts w:ascii="Times New Roman" w:hAnsi="Times New Roman" w:cs="Times New Roman"/>
          <w:sz w:val="24"/>
          <w:szCs w:val="24"/>
        </w:rPr>
        <w:t>Humean Compatibilism</w:t>
      </w:r>
      <w:r w:rsidR="00D90458" w:rsidRPr="00380B88">
        <w:rPr>
          <w:rFonts w:ascii="Times New Roman" w:hAnsi="Times New Roman" w:cs="Times New Roman"/>
          <w:sz w:val="24"/>
          <w:szCs w:val="24"/>
        </w:rPr>
        <w:t>”</w:t>
      </w:r>
    </w:p>
    <w:p w:rsidR="00256FAE" w:rsidRPr="00380B88" w:rsidRDefault="00256FAE" w:rsidP="00150251">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Beebee,  </w:t>
      </w:r>
      <w:r w:rsidR="006540A5" w:rsidRPr="00380B88">
        <w:rPr>
          <w:rFonts w:ascii="Times New Roman" w:hAnsi="Times New Roman" w:cs="Times New Roman"/>
          <w:sz w:val="24"/>
          <w:szCs w:val="24"/>
        </w:rPr>
        <w:t>“</w:t>
      </w:r>
      <w:r w:rsidRPr="00380B88">
        <w:rPr>
          <w:rFonts w:ascii="Times New Roman" w:hAnsi="Times New Roman" w:cs="Times New Roman"/>
          <w:sz w:val="24"/>
          <w:szCs w:val="24"/>
        </w:rPr>
        <w:t>The Non-Governing Conception of Laws</w:t>
      </w:r>
      <w:r w:rsidR="006540A5" w:rsidRPr="00380B88">
        <w:rPr>
          <w:rFonts w:ascii="Times New Roman" w:hAnsi="Times New Roman" w:cs="Times New Roman"/>
          <w:sz w:val="24"/>
          <w:szCs w:val="24"/>
        </w:rPr>
        <w:t>”</w:t>
      </w:r>
    </w:p>
    <w:p w:rsidR="00256FAE" w:rsidRDefault="002B2861" w:rsidP="00150251">
      <w:pPr>
        <w:spacing w:after="0" w:line="240" w:lineRule="auto"/>
        <w:contextualSpacing/>
        <w:rPr>
          <w:rFonts w:ascii="Times New Roman" w:hAnsi="Times New Roman" w:cs="Times New Roman"/>
          <w:sz w:val="24"/>
          <w:szCs w:val="24"/>
        </w:rPr>
      </w:pPr>
      <w:r w:rsidRPr="00380B88">
        <w:rPr>
          <w:rFonts w:ascii="Times New Roman" w:hAnsi="Times New Roman" w:cs="Times New Roman"/>
          <w:sz w:val="24"/>
          <w:szCs w:val="24"/>
        </w:rPr>
        <w:t xml:space="preserve">Vihvelin, </w:t>
      </w:r>
      <w:r w:rsidR="006540A5" w:rsidRPr="00380B88">
        <w:rPr>
          <w:rFonts w:ascii="Times New Roman" w:hAnsi="Times New Roman" w:cs="Times New Roman"/>
          <w:sz w:val="24"/>
          <w:szCs w:val="24"/>
        </w:rPr>
        <w:t>“</w:t>
      </w:r>
      <w:r w:rsidR="00256FAE" w:rsidRPr="00380B88">
        <w:rPr>
          <w:rFonts w:ascii="Times New Roman" w:hAnsi="Times New Roman" w:cs="Times New Roman"/>
          <w:sz w:val="24"/>
          <w:szCs w:val="24"/>
        </w:rPr>
        <w:t>How the L</w:t>
      </w:r>
      <w:r w:rsidR="006540A5" w:rsidRPr="00380B88">
        <w:rPr>
          <w:rFonts w:ascii="Times New Roman" w:hAnsi="Times New Roman" w:cs="Times New Roman"/>
          <w:sz w:val="24"/>
          <w:szCs w:val="24"/>
        </w:rPr>
        <w:t>aws Constrain” (excerpt)</w:t>
      </w:r>
    </w:p>
    <w:p w:rsidR="004251C0" w:rsidRDefault="004251C0" w:rsidP="00150251">
      <w:pPr>
        <w:spacing w:after="0" w:line="240" w:lineRule="auto"/>
        <w:contextualSpacing/>
        <w:rPr>
          <w:rFonts w:ascii="Times New Roman" w:hAnsi="Times New Roman" w:cs="Times New Roman"/>
          <w:sz w:val="24"/>
          <w:szCs w:val="24"/>
        </w:rPr>
      </w:pPr>
    </w:p>
    <w:p w:rsidR="004251C0" w:rsidRPr="00380B88" w:rsidRDefault="004251C0" w:rsidP="0015025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Background:  Loewer, “Determinism”</w:t>
      </w:r>
    </w:p>
    <w:p w:rsidR="00584DCF" w:rsidRPr="00380B88" w:rsidRDefault="00584DCF" w:rsidP="004C4D44">
      <w:pPr>
        <w:spacing w:after="0" w:line="240" w:lineRule="auto"/>
        <w:contextualSpacing/>
        <w:rPr>
          <w:rFonts w:ascii="Times New Roman" w:hAnsi="Times New Roman" w:cs="Times New Roman"/>
          <w:b/>
          <w:sz w:val="24"/>
          <w:szCs w:val="24"/>
        </w:rPr>
      </w:pPr>
    </w:p>
    <w:p w:rsidR="004C282B" w:rsidRPr="00380B88" w:rsidRDefault="004C282B">
      <w:pPr>
        <w:rPr>
          <w:rFonts w:ascii="Times New Roman" w:hAnsi="Times New Roman" w:cs="Times New Roman"/>
          <w:b/>
          <w:sz w:val="24"/>
          <w:szCs w:val="24"/>
        </w:rPr>
      </w:pPr>
      <w:r w:rsidRPr="00380B88">
        <w:rPr>
          <w:rFonts w:ascii="Times New Roman" w:hAnsi="Times New Roman" w:cs="Times New Roman"/>
          <w:b/>
          <w:sz w:val="24"/>
          <w:szCs w:val="24"/>
        </w:rPr>
        <w:t xml:space="preserve">Ability, Possibility, and </w:t>
      </w:r>
      <w:r w:rsidR="006540A5" w:rsidRPr="00380B88">
        <w:rPr>
          <w:rFonts w:ascii="Times New Roman" w:hAnsi="Times New Roman" w:cs="Times New Roman"/>
          <w:b/>
          <w:sz w:val="24"/>
          <w:szCs w:val="24"/>
        </w:rPr>
        <w:t>“Can”</w:t>
      </w:r>
      <w:r w:rsidRPr="00380B88">
        <w:rPr>
          <w:rFonts w:ascii="Times New Roman" w:hAnsi="Times New Roman" w:cs="Times New Roman"/>
          <w:b/>
          <w:sz w:val="24"/>
          <w:szCs w:val="24"/>
        </w:rPr>
        <w:t xml:space="preserve"> </w:t>
      </w:r>
    </w:p>
    <w:p w:rsidR="00BB3B99" w:rsidRPr="00380B88" w:rsidRDefault="00BB3B99" w:rsidP="00BB3B99">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Lewis, </w:t>
      </w:r>
      <w:r w:rsidR="006540A5" w:rsidRPr="00380B88">
        <w:rPr>
          <w:rFonts w:ascii="Times New Roman" w:hAnsi="Times New Roman" w:cs="Times New Roman"/>
          <w:sz w:val="24"/>
          <w:szCs w:val="24"/>
        </w:rPr>
        <w:t>excerpt from “The Paradoxes of Time Travel”</w:t>
      </w:r>
    </w:p>
    <w:p w:rsidR="00B15C24" w:rsidRPr="00380B88" w:rsidRDefault="00B15C24" w:rsidP="00313A1C">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Jaster, “What Tim Can and Cannot Do: A Paradox of Time Travel Revisited”</w:t>
      </w:r>
    </w:p>
    <w:p w:rsidR="004C3597" w:rsidRPr="00380B88" w:rsidRDefault="004C3597" w:rsidP="00313A1C">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Van Cleve, “Lewis and Taylor as Partners in Sin”</w:t>
      </w:r>
    </w:p>
    <w:p w:rsidR="00B15C24" w:rsidRPr="00380B88" w:rsidRDefault="00B15C24" w:rsidP="00313A1C">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Mele, </w:t>
      </w:r>
      <w:r w:rsidR="004C3597" w:rsidRPr="00380B88">
        <w:rPr>
          <w:rFonts w:ascii="Times New Roman" w:hAnsi="Times New Roman" w:cs="Times New Roman"/>
          <w:sz w:val="24"/>
          <w:szCs w:val="24"/>
        </w:rPr>
        <w:t xml:space="preserve"> </w:t>
      </w:r>
      <w:r w:rsidRPr="00380B88">
        <w:rPr>
          <w:rFonts w:ascii="Times New Roman" w:hAnsi="Times New Roman" w:cs="Times New Roman"/>
          <w:sz w:val="24"/>
          <w:szCs w:val="24"/>
        </w:rPr>
        <w:t>“Agent Abilities”</w:t>
      </w:r>
    </w:p>
    <w:p w:rsidR="004C282B" w:rsidRPr="00380B88" w:rsidRDefault="003E5D9B" w:rsidP="00313A1C">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Vihvelin,  </w:t>
      </w:r>
      <w:r w:rsidR="00313A1C" w:rsidRPr="00380B88">
        <w:rPr>
          <w:rFonts w:ascii="Times New Roman" w:hAnsi="Times New Roman" w:cs="Times New Roman"/>
          <w:sz w:val="24"/>
          <w:szCs w:val="24"/>
        </w:rPr>
        <w:t>“</w:t>
      </w:r>
      <w:r w:rsidRPr="00380B88">
        <w:rPr>
          <w:rFonts w:ascii="Times New Roman" w:hAnsi="Times New Roman" w:cs="Times New Roman"/>
          <w:sz w:val="24"/>
          <w:szCs w:val="24"/>
        </w:rPr>
        <w:t xml:space="preserve">Free Will Demystified: A Dispositional </w:t>
      </w:r>
      <w:r w:rsidR="0010707F" w:rsidRPr="00380B88">
        <w:rPr>
          <w:rFonts w:ascii="Times New Roman" w:hAnsi="Times New Roman" w:cs="Times New Roman"/>
          <w:sz w:val="24"/>
          <w:szCs w:val="24"/>
        </w:rPr>
        <w:t>Account</w:t>
      </w:r>
      <w:r w:rsidR="00313A1C" w:rsidRPr="00380B88">
        <w:rPr>
          <w:rFonts w:ascii="Times New Roman" w:hAnsi="Times New Roman" w:cs="Times New Roman"/>
          <w:sz w:val="24"/>
          <w:szCs w:val="24"/>
        </w:rPr>
        <w:t>”</w:t>
      </w:r>
    </w:p>
    <w:p w:rsidR="00381F9D" w:rsidRPr="00380B88" w:rsidRDefault="00381F9D" w:rsidP="00313A1C">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Vihvelin, “Dispositional Compatibilism”</w:t>
      </w:r>
    </w:p>
    <w:p w:rsidR="00313A1C" w:rsidRPr="00380B88" w:rsidRDefault="00313A1C" w:rsidP="00313A1C">
      <w:pPr>
        <w:spacing w:after="0" w:line="240" w:lineRule="auto"/>
        <w:rPr>
          <w:rFonts w:ascii="Times New Roman" w:hAnsi="Times New Roman" w:cs="Times New Roman"/>
          <w:sz w:val="24"/>
          <w:szCs w:val="24"/>
        </w:rPr>
      </w:pPr>
    </w:p>
    <w:p w:rsidR="004251C0" w:rsidRDefault="00313A1C" w:rsidP="00584DCF">
      <w:pPr>
        <w:spacing w:after="0" w:line="240" w:lineRule="auto"/>
        <w:rPr>
          <w:rFonts w:ascii="Times New Roman" w:hAnsi="Times New Roman" w:cs="Times New Roman"/>
          <w:b/>
          <w:sz w:val="24"/>
          <w:szCs w:val="24"/>
        </w:rPr>
      </w:pPr>
      <w:r w:rsidRPr="00380B88">
        <w:rPr>
          <w:rFonts w:ascii="Times New Roman" w:hAnsi="Times New Roman" w:cs="Times New Roman"/>
          <w:sz w:val="24"/>
          <w:szCs w:val="24"/>
        </w:rPr>
        <w:t>Possible:</w:t>
      </w:r>
      <w:r w:rsidRPr="00380B88">
        <w:rPr>
          <w:rFonts w:ascii="Times New Roman" w:hAnsi="Times New Roman" w:cs="Times New Roman"/>
          <w:b/>
          <w:sz w:val="24"/>
          <w:szCs w:val="24"/>
        </w:rPr>
        <w:t xml:space="preserve"> </w:t>
      </w:r>
      <w:r w:rsidR="00156F4E" w:rsidRPr="00380B88">
        <w:rPr>
          <w:rFonts w:ascii="Times New Roman" w:hAnsi="Times New Roman" w:cs="Times New Roman"/>
          <w:b/>
          <w:sz w:val="24"/>
          <w:szCs w:val="24"/>
        </w:rPr>
        <w:t xml:space="preserve"> </w:t>
      </w:r>
      <w:r w:rsidR="004251C0" w:rsidRPr="004251C0">
        <w:rPr>
          <w:rFonts w:ascii="Times New Roman" w:hAnsi="Times New Roman" w:cs="Times New Roman"/>
          <w:sz w:val="24"/>
          <w:szCs w:val="24"/>
        </w:rPr>
        <w:t>Clarke, “Abilities to Act”</w:t>
      </w:r>
    </w:p>
    <w:p w:rsidR="00584DCF" w:rsidRPr="00380B88" w:rsidRDefault="004251C0" w:rsidP="00584D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4DCF" w:rsidRPr="00380B88">
        <w:rPr>
          <w:rFonts w:ascii="Times New Roman" w:hAnsi="Times New Roman" w:cs="Times New Roman"/>
          <w:sz w:val="24"/>
          <w:szCs w:val="24"/>
        </w:rPr>
        <w:t>Vihvel</w:t>
      </w:r>
      <w:r w:rsidR="00313A1C" w:rsidRPr="00380B88">
        <w:rPr>
          <w:rFonts w:ascii="Times New Roman" w:hAnsi="Times New Roman" w:cs="Times New Roman"/>
          <w:sz w:val="24"/>
          <w:szCs w:val="24"/>
        </w:rPr>
        <w:t>in, excerpt from “Ability and Possibility”</w:t>
      </w:r>
      <w:r w:rsidR="00156F4E" w:rsidRPr="00380B88">
        <w:rPr>
          <w:rFonts w:ascii="Times New Roman" w:hAnsi="Times New Roman" w:cs="Times New Roman"/>
          <w:sz w:val="24"/>
          <w:szCs w:val="24"/>
        </w:rPr>
        <w:t>, draft</w:t>
      </w:r>
    </w:p>
    <w:p w:rsidR="00156F4E" w:rsidRPr="00380B88" w:rsidRDefault="004251C0" w:rsidP="00156F4E">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                 </w:t>
      </w:r>
      <w:r w:rsidR="00156F4E" w:rsidRPr="00380B88">
        <w:rPr>
          <w:rFonts w:ascii="Times New Roman" w:hAnsi="Times New Roman" w:cs="Times New Roman"/>
          <w:sz w:val="24"/>
          <w:szCs w:val="24"/>
        </w:rPr>
        <w:t xml:space="preserve">Vihvelin, “The Abilities and Dispositions of our Freedom”, Chap. 6 of </w:t>
      </w:r>
      <w:r w:rsidR="00156F4E" w:rsidRPr="00380B88">
        <w:rPr>
          <w:rFonts w:ascii="Times New Roman" w:hAnsi="Times New Roman" w:cs="Times New Roman"/>
          <w:i/>
          <w:sz w:val="24"/>
          <w:szCs w:val="24"/>
        </w:rPr>
        <w:t>Causes, Laws, and Free Will: Why Determinism Doesn’t Matter</w:t>
      </w:r>
    </w:p>
    <w:p w:rsidR="008A4A1B" w:rsidRPr="00380B88" w:rsidRDefault="008E6184" w:rsidP="00584DCF">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lastRenderedPageBreak/>
        <w:t xml:space="preserve">                </w:t>
      </w:r>
    </w:p>
    <w:p w:rsidR="00B15C24" w:rsidRPr="00380B88" w:rsidRDefault="008A4A1B" w:rsidP="00B15C2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Background: </w:t>
      </w:r>
      <w:r w:rsidR="001C7E88" w:rsidRPr="00380B88">
        <w:rPr>
          <w:rFonts w:ascii="Times New Roman" w:hAnsi="Times New Roman" w:cs="Times New Roman"/>
          <w:sz w:val="24"/>
          <w:szCs w:val="24"/>
        </w:rPr>
        <w:t>Kratzer,</w:t>
      </w:r>
      <w:r w:rsidR="00B15C24" w:rsidRPr="00380B88">
        <w:rPr>
          <w:rFonts w:ascii="Times New Roman" w:hAnsi="Times New Roman" w:cs="Times New Roman"/>
          <w:sz w:val="24"/>
          <w:szCs w:val="24"/>
        </w:rPr>
        <w:t xml:space="preserve"> “What ‘Must’ and ‘Can’ Must and Can Mean”</w:t>
      </w:r>
    </w:p>
    <w:p w:rsidR="005454C9" w:rsidRPr="00380B88" w:rsidRDefault="005454C9" w:rsidP="00B15C2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ab/>
        <w:t xml:space="preserve">         Taylor, “Fate”</w:t>
      </w:r>
    </w:p>
    <w:p w:rsidR="00DC7FE0" w:rsidRPr="00380B88" w:rsidRDefault="005454C9" w:rsidP="00267842">
      <w:pPr>
        <w:spacing w:after="0" w:line="240" w:lineRule="auto"/>
        <w:ind w:left="720" w:hanging="720"/>
        <w:rPr>
          <w:rFonts w:ascii="Times New Roman" w:hAnsi="Times New Roman" w:cs="Times New Roman"/>
          <w:sz w:val="24"/>
          <w:szCs w:val="24"/>
        </w:rPr>
      </w:pPr>
      <w:r w:rsidRPr="00380B88">
        <w:rPr>
          <w:rFonts w:ascii="Times New Roman" w:hAnsi="Times New Roman" w:cs="Times New Roman"/>
          <w:sz w:val="24"/>
          <w:szCs w:val="24"/>
        </w:rPr>
        <w:t xml:space="preserve">           </w:t>
      </w:r>
      <w:r w:rsidR="004251C0">
        <w:rPr>
          <w:rFonts w:ascii="Times New Roman" w:hAnsi="Times New Roman" w:cs="Times New Roman"/>
          <w:sz w:val="24"/>
          <w:szCs w:val="24"/>
        </w:rPr>
        <w:t xml:space="preserve">           Vihvelin, “Book of Osmo, Conditionals of Futility, and the Fatalist’s Argument against Time Travel</w:t>
      </w:r>
      <w:r w:rsidRPr="00380B88">
        <w:rPr>
          <w:rFonts w:ascii="Times New Roman" w:hAnsi="Times New Roman" w:cs="Times New Roman"/>
          <w:sz w:val="24"/>
          <w:szCs w:val="24"/>
        </w:rPr>
        <w:t>”</w:t>
      </w:r>
      <w:r w:rsidR="00DC7FE0" w:rsidRPr="00380B88">
        <w:rPr>
          <w:rFonts w:ascii="Times New Roman" w:hAnsi="Times New Roman" w:cs="Times New Roman"/>
          <w:sz w:val="24"/>
          <w:szCs w:val="24"/>
        </w:rPr>
        <w:t xml:space="preserve"> (excerpt from Chap. 2 of </w:t>
      </w:r>
      <w:r w:rsidR="00DC7FE0" w:rsidRPr="00380B88">
        <w:rPr>
          <w:rFonts w:ascii="Times New Roman" w:hAnsi="Times New Roman" w:cs="Times New Roman"/>
          <w:i/>
          <w:sz w:val="24"/>
          <w:szCs w:val="24"/>
        </w:rPr>
        <w:t>Causes, Laws and Free Will</w:t>
      </w:r>
      <w:r w:rsidR="00DC7FE0" w:rsidRPr="00380B88">
        <w:rPr>
          <w:rFonts w:ascii="Times New Roman" w:hAnsi="Times New Roman" w:cs="Times New Roman"/>
          <w:sz w:val="24"/>
          <w:szCs w:val="24"/>
        </w:rPr>
        <w:t>: Why Determinism Doesn’t Matter</w:t>
      </w:r>
    </w:p>
    <w:p w:rsidR="001C7E88" w:rsidRPr="00380B88" w:rsidRDefault="004C3597" w:rsidP="004C3597">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w:t>
      </w:r>
      <w:r w:rsidR="00FB4794" w:rsidRPr="00380B88">
        <w:rPr>
          <w:rFonts w:ascii="Times New Roman" w:hAnsi="Times New Roman" w:cs="Times New Roman"/>
          <w:sz w:val="24"/>
          <w:szCs w:val="24"/>
        </w:rPr>
        <w:t xml:space="preserve"> </w:t>
      </w:r>
      <w:r w:rsidR="001C7E88" w:rsidRPr="00380B88">
        <w:rPr>
          <w:rFonts w:ascii="Times New Roman" w:hAnsi="Times New Roman" w:cs="Times New Roman"/>
          <w:sz w:val="24"/>
          <w:szCs w:val="24"/>
        </w:rPr>
        <w:t>Vihvelin, “Killing Time Again”</w:t>
      </w:r>
    </w:p>
    <w:p w:rsidR="00584DCF" w:rsidRPr="00380B88" w:rsidRDefault="00584DCF">
      <w:pPr>
        <w:rPr>
          <w:rFonts w:ascii="Times New Roman" w:hAnsi="Times New Roman" w:cs="Times New Roman"/>
          <w:b/>
          <w:sz w:val="24"/>
          <w:szCs w:val="24"/>
        </w:rPr>
      </w:pPr>
    </w:p>
    <w:p w:rsidR="004240A9" w:rsidRPr="00380B88" w:rsidRDefault="004240A9" w:rsidP="004240A9">
      <w:pPr>
        <w:rPr>
          <w:rFonts w:ascii="Times New Roman" w:hAnsi="Times New Roman" w:cs="Times New Roman"/>
          <w:b/>
          <w:sz w:val="24"/>
          <w:szCs w:val="24"/>
        </w:rPr>
      </w:pPr>
      <w:r w:rsidRPr="00380B88">
        <w:rPr>
          <w:rFonts w:ascii="Times New Roman" w:hAnsi="Times New Roman" w:cs="Times New Roman"/>
          <w:b/>
          <w:sz w:val="24"/>
          <w:szCs w:val="24"/>
        </w:rPr>
        <w:t>Semi-Compatibilism: Responsibility without Alternatives?  Causation without Alternatives?</w:t>
      </w:r>
    </w:p>
    <w:p w:rsidR="004240A9" w:rsidRPr="00380B88" w:rsidRDefault="004240A9" w:rsidP="004240A9">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Frankfurt, “Alternate Possibilities and Moral Responsibility”</w:t>
      </w:r>
    </w:p>
    <w:p w:rsidR="00566E37" w:rsidRDefault="004240A9" w:rsidP="004240A9">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Sartorio, </w:t>
      </w:r>
      <w:r w:rsidR="00566E37">
        <w:rPr>
          <w:rFonts w:ascii="Times New Roman" w:hAnsi="Times New Roman" w:cs="Times New Roman"/>
          <w:sz w:val="24"/>
          <w:szCs w:val="24"/>
        </w:rPr>
        <w:t xml:space="preserve">Introduction, </w:t>
      </w:r>
      <w:r w:rsidR="00566E37" w:rsidRPr="00380B88">
        <w:rPr>
          <w:rFonts w:ascii="Times New Roman" w:hAnsi="Times New Roman" w:cs="Times New Roman"/>
          <w:i/>
          <w:sz w:val="24"/>
          <w:szCs w:val="24"/>
        </w:rPr>
        <w:t>Causation and Free Will</w:t>
      </w:r>
      <w:r w:rsidR="00566E37" w:rsidRPr="00380B88">
        <w:rPr>
          <w:rFonts w:ascii="Times New Roman" w:hAnsi="Times New Roman" w:cs="Times New Roman"/>
          <w:sz w:val="24"/>
          <w:szCs w:val="24"/>
        </w:rPr>
        <w:t>,</w:t>
      </w:r>
    </w:p>
    <w:p w:rsidR="004240A9" w:rsidRPr="00380B88" w:rsidRDefault="00566E37" w:rsidP="004240A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Sartorio, </w:t>
      </w:r>
      <w:r w:rsidR="004240A9" w:rsidRPr="00380B88">
        <w:rPr>
          <w:rFonts w:ascii="Times New Roman" w:hAnsi="Times New Roman" w:cs="Times New Roman"/>
          <w:sz w:val="24"/>
          <w:szCs w:val="24"/>
        </w:rPr>
        <w:t xml:space="preserve">Chap. 1 of </w:t>
      </w:r>
      <w:r w:rsidR="004240A9" w:rsidRPr="00380B88">
        <w:rPr>
          <w:rFonts w:ascii="Times New Roman" w:hAnsi="Times New Roman" w:cs="Times New Roman"/>
          <w:i/>
          <w:sz w:val="24"/>
          <w:szCs w:val="24"/>
        </w:rPr>
        <w:t>Causation and Free Will</w:t>
      </w:r>
      <w:r w:rsidR="004240A9" w:rsidRPr="00380B88">
        <w:rPr>
          <w:rFonts w:ascii="Times New Roman" w:hAnsi="Times New Roman" w:cs="Times New Roman"/>
          <w:sz w:val="24"/>
          <w:szCs w:val="24"/>
        </w:rPr>
        <w:t>, “The Grounds of Freedom</w:t>
      </w:r>
      <w:r w:rsidR="004240A9" w:rsidRPr="00380B88">
        <w:rPr>
          <w:rFonts w:ascii="Times New Roman" w:hAnsi="Times New Roman" w:cs="Times New Roman"/>
          <w:b/>
          <w:sz w:val="24"/>
          <w:szCs w:val="24"/>
        </w:rPr>
        <w:t>”</w:t>
      </w:r>
    </w:p>
    <w:p w:rsidR="004240A9" w:rsidRPr="00380B88" w:rsidRDefault="004240A9" w:rsidP="004240A9">
      <w:pPr>
        <w:spacing w:after="0" w:line="240" w:lineRule="auto"/>
        <w:rPr>
          <w:rFonts w:ascii="Times New Roman" w:hAnsi="Times New Roman" w:cs="Times New Roman"/>
          <w:b/>
          <w:sz w:val="24"/>
          <w:szCs w:val="24"/>
        </w:rPr>
      </w:pPr>
    </w:p>
    <w:p w:rsidR="004240A9" w:rsidRPr="00380B88" w:rsidRDefault="001B6DE8" w:rsidP="004240A9">
      <w:pPr>
        <w:rPr>
          <w:rFonts w:ascii="Times New Roman" w:hAnsi="Times New Roman" w:cs="Times New Roman"/>
          <w:b/>
          <w:sz w:val="24"/>
          <w:szCs w:val="24"/>
        </w:rPr>
      </w:pPr>
      <w:r w:rsidRPr="00380B88">
        <w:rPr>
          <w:rFonts w:ascii="Times New Roman" w:hAnsi="Times New Roman" w:cs="Times New Roman"/>
          <w:sz w:val="24"/>
          <w:szCs w:val="24"/>
        </w:rPr>
        <w:t>Background</w:t>
      </w:r>
      <w:r w:rsidR="004240A9" w:rsidRPr="00380B88">
        <w:rPr>
          <w:rFonts w:ascii="Times New Roman" w:hAnsi="Times New Roman" w:cs="Times New Roman"/>
          <w:sz w:val="24"/>
          <w:szCs w:val="24"/>
        </w:rPr>
        <w:t>:  Vihvelin, “How to Think about the Free Will/Determinism Problem</w:t>
      </w:r>
      <w:r w:rsidR="004C3597" w:rsidRPr="00380B88">
        <w:rPr>
          <w:rFonts w:ascii="Times New Roman" w:hAnsi="Times New Roman" w:cs="Times New Roman"/>
          <w:sz w:val="24"/>
          <w:szCs w:val="24"/>
        </w:rPr>
        <w:t>”</w:t>
      </w:r>
    </w:p>
    <w:p w:rsidR="00584DCF" w:rsidRPr="00380B88" w:rsidRDefault="008A4F29">
      <w:pPr>
        <w:rPr>
          <w:rFonts w:ascii="Times New Roman" w:hAnsi="Times New Roman" w:cs="Times New Roman"/>
          <w:b/>
          <w:sz w:val="24"/>
          <w:szCs w:val="24"/>
        </w:rPr>
      </w:pPr>
      <w:r w:rsidRPr="00380B88">
        <w:rPr>
          <w:rFonts w:ascii="Times New Roman" w:hAnsi="Times New Roman" w:cs="Times New Roman"/>
          <w:b/>
          <w:sz w:val="24"/>
          <w:szCs w:val="24"/>
        </w:rPr>
        <w:t>Incompatibilism, again</w:t>
      </w:r>
    </w:p>
    <w:p w:rsidR="00240662" w:rsidRPr="00380B88" w:rsidRDefault="00240662" w:rsidP="00240662">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van Inwagen, “When is the Will Free?”</w:t>
      </w:r>
    </w:p>
    <w:p w:rsidR="003E5D9B" w:rsidRPr="00380B88" w:rsidRDefault="00B36FD8" w:rsidP="003E5D9B">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van Inwagen, </w:t>
      </w:r>
      <w:r w:rsidR="003E5D9B" w:rsidRPr="00380B88">
        <w:rPr>
          <w:rFonts w:ascii="Times New Roman" w:hAnsi="Times New Roman" w:cs="Times New Roman"/>
          <w:sz w:val="24"/>
          <w:szCs w:val="24"/>
        </w:rPr>
        <w:t>“A Promising Argument</w:t>
      </w:r>
      <w:r w:rsidR="009B19A2" w:rsidRPr="00380B88">
        <w:rPr>
          <w:rFonts w:ascii="Times New Roman" w:hAnsi="Times New Roman" w:cs="Times New Roman"/>
          <w:sz w:val="24"/>
          <w:szCs w:val="24"/>
        </w:rPr>
        <w:t>”</w:t>
      </w:r>
    </w:p>
    <w:p w:rsidR="004C282B" w:rsidRPr="00380B88" w:rsidRDefault="00B36FD8" w:rsidP="00B55986">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van Inwagen, </w:t>
      </w:r>
      <w:r w:rsidR="003E5D9B" w:rsidRPr="00380B88">
        <w:rPr>
          <w:rFonts w:ascii="Times New Roman" w:hAnsi="Times New Roman" w:cs="Times New Roman"/>
          <w:sz w:val="24"/>
          <w:szCs w:val="24"/>
        </w:rPr>
        <w:t>“Ability”</w:t>
      </w:r>
    </w:p>
    <w:p w:rsidR="00B55986" w:rsidRPr="00380B88" w:rsidRDefault="00B55986" w:rsidP="00B55986">
      <w:pPr>
        <w:spacing w:after="0" w:line="240" w:lineRule="auto"/>
        <w:rPr>
          <w:rFonts w:ascii="Times New Roman" w:hAnsi="Times New Roman" w:cs="Times New Roman"/>
          <w:sz w:val="24"/>
          <w:szCs w:val="24"/>
        </w:rPr>
      </w:pPr>
    </w:p>
    <w:p w:rsidR="00DC7FE0" w:rsidRPr="00380B88" w:rsidRDefault="007F22AA" w:rsidP="00DC7FE0">
      <w:pPr>
        <w:spacing w:after="0" w:line="240" w:lineRule="auto"/>
        <w:ind w:left="720" w:hanging="720"/>
        <w:rPr>
          <w:rFonts w:ascii="Times New Roman" w:hAnsi="Times New Roman" w:cs="Times New Roman"/>
          <w:sz w:val="24"/>
          <w:szCs w:val="24"/>
        </w:rPr>
      </w:pPr>
      <w:r w:rsidRPr="00380B88">
        <w:rPr>
          <w:rFonts w:ascii="Times New Roman" w:hAnsi="Times New Roman" w:cs="Times New Roman"/>
          <w:sz w:val="24"/>
          <w:szCs w:val="24"/>
        </w:rPr>
        <w:t>Possible</w:t>
      </w:r>
      <w:r w:rsidRPr="00380B88">
        <w:rPr>
          <w:rFonts w:ascii="Times New Roman" w:hAnsi="Times New Roman" w:cs="Times New Roman"/>
          <w:b/>
          <w:sz w:val="24"/>
          <w:szCs w:val="24"/>
        </w:rPr>
        <w:t>:</w:t>
      </w:r>
      <w:r w:rsidR="00240662" w:rsidRPr="00380B88">
        <w:rPr>
          <w:rFonts w:ascii="Times New Roman" w:hAnsi="Times New Roman" w:cs="Times New Roman"/>
          <w:sz w:val="24"/>
          <w:szCs w:val="24"/>
        </w:rPr>
        <w:t xml:space="preserve">   </w:t>
      </w:r>
      <w:r w:rsidR="00DC7FE0" w:rsidRPr="00380B88">
        <w:rPr>
          <w:rFonts w:ascii="Times New Roman" w:hAnsi="Times New Roman" w:cs="Times New Roman"/>
          <w:sz w:val="24"/>
          <w:szCs w:val="24"/>
        </w:rPr>
        <w:t xml:space="preserve">Vihvelin, “The Abilities and Dispositions of our Freedom”, Chap. 6 of </w:t>
      </w:r>
      <w:r w:rsidR="00DC7FE0" w:rsidRPr="00380B88">
        <w:rPr>
          <w:rFonts w:ascii="Times New Roman" w:hAnsi="Times New Roman" w:cs="Times New Roman"/>
          <w:i/>
          <w:sz w:val="24"/>
          <w:szCs w:val="24"/>
        </w:rPr>
        <w:t>Causes, Laws, and Free Will: Why Determinism Doesn’t Matter</w:t>
      </w:r>
    </w:p>
    <w:p w:rsidR="00B36FD8" w:rsidRPr="00380B88" w:rsidRDefault="00DC7FE0" w:rsidP="00DC7FE0">
      <w:pPr>
        <w:spacing w:after="0" w:line="240" w:lineRule="auto"/>
        <w:ind w:firstLine="720"/>
        <w:rPr>
          <w:rFonts w:ascii="Times New Roman" w:hAnsi="Times New Roman" w:cs="Times New Roman"/>
          <w:sz w:val="24"/>
          <w:szCs w:val="24"/>
        </w:rPr>
      </w:pPr>
      <w:r w:rsidRPr="00380B88">
        <w:rPr>
          <w:rFonts w:ascii="Times New Roman" w:hAnsi="Times New Roman" w:cs="Times New Roman"/>
          <w:sz w:val="24"/>
          <w:szCs w:val="24"/>
        </w:rPr>
        <w:t xml:space="preserve">     </w:t>
      </w:r>
      <w:r w:rsidR="00B36FD8" w:rsidRPr="00380B88">
        <w:rPr>
          <w:rFonts w:ascii="Times New Roman" w:hAnsi="Times New Roman" w:cs="Times New Roman"/>
          <w:sz w:val="24"/>
          <w:szCs w:val="24"/>
        </w:rPr>
        <w:t>van Inwagen, “Preface to the French Translation”</w:t>
      </w:r>
    </w:p>
    <w:p w:rsidR="007F22AA" w:rsidRPr="00380B88" w:rsidRDefault="00B36FD8" w:rsidP="008A4F29">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van Inwagen, “The Problem of Fr** W*ll”</w:t>
      </w:r>
    </w:p>
    <w:p w:rsidR="00C56867" w:rsidRPr="00380B88" w:rsidRDefault="00C56867" w:rsidP="00A111C4">
      <w:pPr>
        <w:spacing w:after="0" w:line="240" w:lineRule="auto"/>
        <w:rPr>
          <w:rFonts w:ascii="Times New Roman" w:hAnsi="Times New Roman" w:cs="Times New Roman"/>
          <w:b/>
          <w:sz w:val="24"/>
          <w:szCs w:val="24"/>
        </w:rPr>
      </w:pPr>
    </w:p>
    <w:p w:rsidR="00C56867" w:rsidRPr="00380B88" w:rsidRDefault="00C56867" w:rsidP="00C56867">
      <w:pPr>
        <w:rPr>
          <w:rFonts w:ascii="Times New Roman" w:hAnsi="Times New Roman" w:cs="Times New Roman"/>
          <w:b/>
          <w:sz w:val="24"/>
          <w:szCs w:val="24"/>
        </w:rPr>
      </w:pPr>
      <w:r w:rsidRPr="00380B88">
        <w:rPr>
          <w:rFonts w:ascii="Times New Roman" w:hAnsi="Times New Roman" w:cs="Times New Roman"/>
          <w:b/>
          <w:sz w:val="24"/>
          <w:szCs w:val="24"/>
        </w:rPr>
        <w:t>Mental Causation</w:t>
      </w:r>
    </w:p>
    <w:p w:rsidR="00240662" w:rsidRPr="00380B88" w:rsidRDefault="00C56867" w:rsidP="00124D04">
      <w:pPr>
        <w:spacing w:after="0" w:line="240" w:lineRule="auto"/>
        <w:ind w:left="720" w:hanging="720"/>
        <w:rPr>
          <w:rFonts w:ascii="Times New Roman" w:hAnsi="Times New Roman" w:cs="Times New Roman"/>
          <w:sz w:val="24"/>
          <w:szCs w:val="24"/>
        </w:rPr>
      </w:pPr>
      <w:r w:rsidRPr="00380B88">
        <w:rPr>
          <w:rFonts w:ascii="Times New Roman" w:hAnsi="Times New Roman" w:cs="Times New Roman"/>
          <w:sz w:val="24"/>
          <w:szCs w:val="24"/>
        </w:rPr>
        <w:t>List &amp; Menzies</w:t>
      </w:r>
      <w:r w:rsidRPr="00380B88">
        <w:rPr>
          <w:rFonts w:ascii="Times New Roman" w:hAnsi="Times New Roman" w:cs="Times New Roman"/>
          <w:b/>
          <w:sz w:val="24"/>
          <w:szCs w:val="24"/>
        </w:rPr>
        <w:t xml:space="preserve">, </w:t>
      </w:r>
      <w:r w:rsidRPr="00380B88">
        <w:rPr>
          <w:rFonts w:ascii="Times New Roman" w:hAnsi="Times New Roman" w:cs="Times New Roman"/>
          <w:sz w:val="24"/>
          <w:szCs w:val="24"/>
        </w:rPr>
        <w:t>“My Brain Made Me Do It: The Exclusion Argument against Free Will and What’s wrong with It”</w:t>
      </w:r>
    </w:p>
    <w:p w:rsidR="004766F6" w:rsidRDefault="004766F6" w:rsidP="00124D04">
      <w:pPr>
        <w:spacing w:after="0" w:line="240" w:lineRule="auto"/>
        <w:ind w:left="720" w:hanging="720"/>
        <w:rPr>
          <w:rFonts w:ascii="Times New Roman" w:hAnsi="Times New Roman" w:cs="Times New Roman"/>
          <w:sz w:val="24"/>
          <w:szCs w:val="24"/>
        </w:rPr>
      </w:pPr>
      <w:r w:rsidRPr="00380B88">
        <w:rPr>
          <w:rFonts w:ascii="Times New Roman" w:hAnsi="Times New Roman" w:cs="Times New Roman"/>
          <w:sz w:val="24"/>
          <w:szCs w:val="24"/>
        </w:rPr>
        <w:t>Loewer, “Mental Causation or Something Near Enough”</w:t>
      </w:r>
    </w:p>
    <w:p w:rsidR="00124D04" w:rsidRPr="00380B88" w:rsidRDefault="00124D04" w:rsidP="00124D04">
      <w:pPr>
        <w:spacing w:after="0" w:line="240" w:lineRule="auto"/>
        <w:ind w:left="720" w:hanging="720"/>
        <w:rPr>
          <w:rFonts w:ascii="Times New Roman" w:hAnsi="Times New Roman" w:cs="Times New Roman"/>
          <w:sz w:val="24"/>
          <w:szCs w:val="24"/>
        </w:rPr>
      </w:pPr>
    </w:p>
    <w:p w:rsidR="004766F6" w:rsidRDefault="002F1D80" w:rsidP="00124D04">
      <w:pPr>
        <w:spacing w:after="0" w:line="240" w:lineRule="auto"/>
        <w:ind w:left="720" w:hanging="720"/>
        <w:rPr>
          <w:rFonts w:ascii="Times New Roman" w:hAnsi="Times New Roman" w:cs="Times New Roman"/>
          <w:i/>
          <w:sz w:val="24"/>
          <w:szCs w:val="24"/>
        </w:rPr>
      </w:pPr>
      <w:r w:rsidRPr="00380B88">
        <w:rPr>
          <w:rFonts w:ascii="Times New Roman" w:hAnsi="Times New Roman" w:cs="Times New Roman"/>
          <w:sz w:val="24"/>
          <w:szCs w:val="24"/>
        </w:rPr>
        <w:t>Background:  Kim,</w:t>
      </w:r>
      <w:r w:rsidR="00A446DC" w:rsidRPr="00380B88">
        <w:rPr>
          <w:rFonts w:ascii="Times New Roman" w:hAnsi="Times New Roman" w:cs="Times New Roman"/>
          <w:sz w:val="24"/>
          <w:szCs w:val="24"/>
        </w:rPr>
        <w:t xml:space="preserve"> excerpt from</w:t>
      </w:r>
      <w:r w:rsidRPr="00380B88">
        <w:rPr>
          <w:rFonts w:ascii="Times New Roman" w:hAnsi="Times New Roman" w:cs="Times New Roman"/>
          <w:sz w:val="24"/>
          <w:szCs w:val="24"/>
        </w:rPr>
        <w:t xml:space="preserve"> </w:t>
      </w:r>
      <w:r w:rsidRPr="00380B88">
        <w:rPr>
          <w:rFonts w:ascii="Times New Roman" w:hAnsi="Times New Roman" w:cs="Times New Roman"/>
          <w:i/>
          <w:sz w:val="24"/>
          <w:szCs w:val="24"/>
        </w:rPr>
        <w:t>Mind in a Physical World</w:t>
      </w:r>
    </w:p>
    <w:p w:rsidR="00124D04" w:rsidRDefault="00124D04" w:rsidP="00124D04">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                      </w:t>
      </w:r>
      <w:r w:rsidRPr="00124D04">
        <w:rPr>
          <w:rFonts w:ascii="Times New Roman" w:hAnsi="Times New Roman" w:cs="Times New Roman"/>
          <w:sz w:val="24"/>
          <w:szCs w:val="24"/>
        </w:rPr>
        <w:t>Vihvelin,  The Exclusion argument (handout)</w:t>
      </w:r>
    </w:p>
    <w:p w:rsidR="00BD1128" w:rsidRPr="00124D04" w:rsidRDefault="00BD1128" w:rsidP="00124D0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Loewer, “The emergence of time’s arrows and special science laws from physics”</w:t>
      </w:r>
    </w:p>
    <w:p w:rsidR="00124D04" w:rsidRDefault="00124D04">
      <w:pPr>
        <w:rPr>
          <w:rFonts w:ascii="Times New Roman" w:hAnsi="Times New Roman" w:cs="Times New Roman"/>
          <w:b/>
          <w:sz w:val="24"/>
          <w:szCs w:val="24"/>
        </w:rPr>
      </w:pPr>
    </w:p>
    <w:p w:rsidR="00124D04" w:rsidRPr="00380B88" w:rsidRDefault="002177D0">
      <w:pPr>
        <w:rPr>
          <w:rFonts w:ascii="Times New Roman" w:hAnsi="Times New Roman" w:cs="Times New Roman"/>
          <w:b/>
          <w:sz w:val="24"/>
          <w:szCs w:val="24"/>
        </w:rPr>
      </w:pPr>
      <w:r w:rsidRPr="00380B88">
        <w:rPr>
          <w:rFonts w:ascii="Times New Roman" w:hAnsi="Times New Roman" w:cs="Times New Roman"/>
          <w:b/>
          <w:sz w:val="24"/>
          <w:szCs w:val="24"/>
        </w:rPr>
        <w:t>Causation</w:t>
      </w:r>
    </w:p>
    <w:p w:rsidR="00305D87" w:rsidRPr="00380B88" w:rsidRDefault="00305D87" w:rsidP="00A111C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Lewis, “Causation”</w:t>
      </w:r>
    </w:p>
    <w:p w:rsidR="00140989" w:rsidRPr="00380B88" w:rsidRDefault="00A111C4" w:rsidP="00A111C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Schaffer, </w:t>
      </w:r>
      <w:r w:rsidR="00EC1C23" w:rsidRPr="00380B88">
        <w:rPr>
          <w:rFonts w:ascii="Times New Roman" w:hAnsi="Times New Roman" w:cs="Times New Roman"/>
          <w:sz w:val="24"/>
          <w:szCs w:val="24"/>
        </w:rPr>
        <w:t>“</w:t>
      </w:r>
      <w:r w:rsidRPr="00380B88">
        <w:rPr>
          <w:rFonts w:ascii="Times New Roman" w:hAnsi="Times New Roman" w:cs="Times New Roman"/>
          <w:sz w:val="24"/>
          <w:szCs w:val="24"/>
        </w:rPr>
        <w:t>Trumping Preemption</w:t>
      </w:r>
      <w:r w:rsidR="00140989" w:rsidRPr="00380B88">
        <w:rPr>
          <w:rFonts w:ascii="Times New Roman" w:hAnsi="Times New Roman" w:cs="Times New Roman"/>
          <w:sz w:val="24"/>
          <w:szCs w:val="24"/>
        </w:rPr>
        <w:t>”</w:t>
      </w:r>
    </w:p>
    <w:p w:rsidR="00B55986" w:rsidRPr="00380B88" w:rsidRDefault="00140989" w:rsidP="00A111C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Strevens, “Mackie Remixed”</w:t>
      </w:r>
    </w:p>
    <w:p w:rsidR="005C0E97" w:rsidRPr="00380B88" w:rsidRDefault="005C0E97" w:rsidP="005C0E97">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Armstrong, “Going through the Open Door Again”</w:t>
      </w:r>
    </w:p>
    <w:p w:rsidR="005C0E97" w:rsidRPr="00380B88" w:rsidRDefault="005C0E97" w:rsidP="00EC1C23">
      <w:pPr>
        <w:spacing w:after="0" w:line="240" w:lineRule="auto"/>
        <w:rPr>
          <w:rFonts w:ascii="Times New Roman" w:hAnsi="Times New Roman" w:cs="Times New Roman"/>
          <w:sz w:val="24"/>
          <w:szCs w:val="24"/>
        </w:rPr>
      </w:pPr>
    </w:p>
    <w:p w:rsidR="00EC1C23" w:rsidRPr="00380B88" w:rsidRDefault="00EC1C23" w:rsidP="00EC1C23">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Possible: </w:t>
      </w:r>
      <w:r w:rsidR="004F0428" w:rsidRPr="00380B88">
        <w:rPr>
          <w:rFonts w:ascii="Times New Roman" w:hAnsi="Times New Roman" w:cs="Times New Roman"/>
          <w:sz w:val="24"/>
          <w:szCs w:val="24"/>
        </w:rPr>
        <w:t xml:space="preserve">  </w:t>
      </w:r>
      <w:r w:rsidR="00885C7E" w:rsidRPr="00380B88">
        <w:rPr>
          <w:rFonts w:ascii="Times New Roman" w:hAnsi="Times New Roman" w:cs="Times New Roman"/>
          <w:sz w:val="24"/>
          <w:szCs w:val="24"/>
        </w:rPr>
        <w:t>L</w:t>
      </w:r>
      <w:r w:rsidRPr="00380B88">
        <w:rPr>
          <w:rFonts w:ascii="Times New Roman" w:hAnsi="Times New Roman" w:cs="Times New Roman"/>
          <w:sz w:val="24"/>
          <w:szCs w:val="24"/>
        </w:rPr>
        <w:t>ewis, “Causation as Influence”</w:t>
      </w:r>
    </w:p>
    <w:p w:rsidR="00156F4E" w:rsidRPr="00380B88" w:rsidRDefault="00EC1C23" w:rsidP="00156F4E">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w:t>
      </w:r>
      <w:r w:rsidR="005C0E97" w:rsidRPr="00380B88">
        <w:rPr>
          <w:rFonts w:ascii="Times New Roman" w:hAnsi="Times New Roman" w:cs="Times New Roman"/>
          <w:sz w:val="24"/>
          <w:szCs w:val="24"/>
        </w:rPr>
        <w:t xml:space="preserve">  </w:t>
      </w:r>
      <w:r w:rsidR="00156F4E" w:rsidRPr="00380B88">
        <w:rPr>
          <w:rFonts w:ascii="Times New Roman" w:hAnsi="Times New Roman" w:cs="Times New Roman"/>
          <w:sz w:val="24"/>
          <w:szCs w:val="24"/>
        </w:rPr>
        <w:t>Paul, “Aspect Causation”</w:t>
      </w:r>
    </w:p>
    <w:p w:rsidR="00156F4E" w:rsidRPr="00380B88" w:rsidRDefault="00156F4E" w:rsidP="00156F4E">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lastRenderedPageBreak/>
        <w:t xml:space="preserve">                   Beebee, “Causing and Nothingness”</w:t>
      </w:r>
    </w:p>
    <w:p w:rsidR="00381F9D" w:rsidRPr="00380B88" w:rsidRDefault="00381F9D" w:rsidP="00156F4E">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Menzies, “The Role of Counterfactual Dependence in Causal Judgments”</w:t>
      </w:r>
    </w:p>
    <w:p w:rsidR="005C0E97" w:rsidRPr="00380B88" w:rsidRDefault="005C0E97" w:rsidP="005C0E97">
      <w:pPr>
        <w:spacing w:after="0" w:line="240" w:lineRule="auto"/>
        <w:rPr>
          <w:rFonts w:ascii="Times New Roman" w:hAnsi="Times New Roman" w:cs="Times New Roman"/>
          <w:i/>
          <w:sz w:val="24"/>
          <w:szCs w:val="24"/>
        </w:rPr>
      </w:pPr>
      <w:r w:rsidRPr="00380B88">
        <w:rPr>
          <w:rFonts w:ascii="Times New Roman" w:hAnsi="Times New Roman" w:cs="Times New Roman"/>
          <w:sz w:val="24"/>
          <w:szCs w:val="24"/>
        </w:rPr>
        <w:t xml:space="preserve">                   Maudlin, “Causation, Counterfactuals, and the Third Factor”, Chap. 5 of </w:t>
      </w:r>
      <w:r w:rsidRPr="00380B88">
        <w:rPr>
          <w:rFonts w:ascii="Times New Roman" w:hAnsi="Times New Roman" w:cs="Times New Roman"/>
          <w:i/>
          <w:sz w:val="24"/>
          <w:szCs w:val="24"/>
        </w:rPr>
        <w:t>The Metaphysics within Physics</w:t>
      </w:r>
    </w:p>
    <w:p w:rsidR="00B55986" w:rsidRPr="00380B88" w:rsidRDefault="00B55986" w:rsidP="00EC1C23">
      <w:pPr>
        <w:spacing w:after="0" w:line="240" w:lineRule="auto"/>
        <w:rPr>
          <w:rFonts w:ascii="Times New Roman" w:hAnsi="Times New Roman" w:cs="Times New Roman"/>
          <w:sz w:val="24"/>
          <w:szCs w:val="24"/>
        </w:rPr>
      </w:pPr>
    </w:p>
    <w:p w:rsidR="00935F7D" w:rsidRPr="00380B88" w:rsidRDefault="00B55986" w:rsidP="00EC1C23">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Background: </w:t>
      </w:r>
      <w:r w:rsidR="004F0428" w:rsidRPr="00380B88">
        <w:rPr>
          <w:rFonts w:ascii="Times New Roman" w:hAnsi="Times New Roman" w:cs="Times New Roman"/>
          <w:sz w:val="24"/>
          <w:szCs w:val="24"/>
        </w:rPr>
        <w:t xml:space="preserve"> </w:t>
      </w:r>
      <w:r w:rsidR="00A446DC" w:rsidRPr="00380B88">
        <w:rPr>
          <w:rFonts w:ascii="Times New Roman" w:hAnsi="Times New Roman" w:cs="Times New Roman"/>
          <w:sz w:val="24"/>
          <w:szCs w:val="24"/>
        </w:rPr>
        <w:t xml:space="preserve">Vihvelin, Some Notes on Causation </w:t>
      </w:r>
      <w:r w:rsidR="00313E72" w:rsidRPr="00380B88">
        <w:rPr>
          <w:rFonts w:ascii="Times New Roman" w:hAnsi="Times New Roman" w:cs="Times New Roman"/>
          <w:sz w:val="24"/>
          <w:szCs w:val="24"/>
        </w:rPr>
        <w:t>(handout)</w:t>
      </w:r>
    </w:p>
    <w:p w:rsidR="004F0428" w:rsidRPr="00380B88" w:rsidRDefault="00935F7D" w:rsidP="00EC1C23">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w:t>
      </w:r>
      <w:r w:rsidR="00485370">
        <w:rPr>
          <w:rFonts w:ascii="Times New Roman" w:hAnsi="Times New Roman" w:cs="Times New Roman"/>
          <w:sz w:val="24"/>
          <w:szCs w:val="24"/>
        </w:rPr>
        <w:t xml:space="preserve"> </w:t>
      </w:r>
      <w:r w:rsidR="004F0428" w:rsidRPr="00380B88">
        <w:rPr>
          <w:rFonts w:ascii="Times New Roman" w:hAnsi="Times New Roman" w:cs="Times New Roman"/>
          <w:sz w:val="24"/>
          <w:szCs w:val="24"/>
        </w:rPr>
        <w:t xml:space="preserve">Hausman, </w:t>
      </w:r>
      <w:r w:rsidR="00E11418" w:rsidRPr="00380B88">
        <w:rPr>
          <w:rFonts w:ascii="Times New Roman" w:hAnsi="Times New Roman" w:cs="Times New Roman"/>
          <w:sz w:val="24"/>
          <w:szCs w:val="24"/>
        </w:rPr>
        <w:t xml:space="preserve">“Metaphysical Pictures and Wishes”, </w:t>
      </w:r>
      <w:r w:rsidR="002F3398" w:rsidRPr="00380B88">
        <w:rPr>
          <w:rFonts w:ascii="Times New Roman" w:hAnsi="Times New Roman" w:cs="Times New Roman"/>
          <w:sz w:val="24"/>
          <w:szCs w:val="24"/>
        </w:rPr>
        <w:t xml:space="preserve">Chap. 1 of </w:t>
      </w:r>
      <w:r w:rsidR="002F3398" w:rsidRPr="00380B88">
        <w:rPr>
          <w:rFonts w:ascii="Times New Roman" w:hAnsi="Times New Roman" w:cs="Times New Roman"/>
          <w:i/>
          <w:sz w:val="24"/>
          <w:szCs w:val="24"/>
        </w:rPr>
        <w:t>Causal Asymmetries</w:t>
      </w:r>
      <w:r w:rsidR="004F0428" w:rsidRPr="00380B88">
        <w:rPr>
          <w:rFonts w:ascii="Times New Roman" w:hAnsi="Times New Roman" w:cs="Times New Roman"/>
          <w:sz w:val="24"/>
          <w:szCs w:val="24"/>
        </w:rPr>
        <w:t xml:space="preserve"> </w:t>
      </w:r>
    </w:p>
    <w:p w:rsidR="004F0428" w:rsidRPr="00380B88" w:rsidRDefault="004F0428" w:rsidP="00EC1C23">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Vihvelin,  </w:t>
      </w:r>
      <w:r w:rsidR="00A446DC" w:rsidRPr="00380B88">
        <w:rPr>
          <w:rFonts w:ascii="Times New Roman" w:hAnsi="Times New Roman" w:cs="Times New Roman"/>
          <w:sz w:val="24"/>
          <w:szCs w:val="24"/>
        </w:rPr>
        <w:t xml:space="preserve"> excerpt from </w:t>
      </w:r>
      <w:r w:rsidRPr="00380B88">
        <w:rPr>
          <w:rFonts w:ascii="Times New Roman" w:hAnsi="Times New Roman" w:cs="Times New Roman"/>
          <w:sz w:val="24"/>
          <w:szCs w:val="24"/>
        </w:rPr>
        <w:t>“C</w:t>
      </w:r>
      <w:r w:rsidR="00E11418" w:rsidRPr="00380B88">
        <w:rPr>
          <w:rFonts w:ascii="Times New Roman" w:hAnsi="Times New Roman" w:cs="Times New Roman"/>
          <w:sz w:val="24"/>
          <w:szCs w:val="24"/>
        </w:rPr>
        <w:t>ausation: A Theorist’s Guide” , draft</w:t>
      </w:r>
    </w:p>
    <w:p w:rsidR="002F3398" w:rsidRPr="00380B88" w:rsidRDefault="002F3398" w:rsidP="002F1D80">
      <w:pPr>
        <w:spacing w:after="0" w:line="240" w:lineRule="auto"/>
        <w:ind w:left="720" w:hanging="720"/>
        <w:rPr>
          <w:rFonts w:ascii="Times New Roman" w:hAnsi="Times New Roman" w:cs="Times New Roman"/>
          <w:i/>
          <w:sz w:val="24"/>
          <w:szCs w:val="24"/>
        </w:rPr>
      </w:pPr>
      <w:r w:rsidRPr="00380B88">
        <w:rPr>
          <w:rFonts w:ascii="Times New Roman" w:hAnsi="Times New Roman" w:cs="Times New Roman"/>
          <w:sz w:val="24"/>
          <w:szCs w:val="24"/>
        </w:rPr>
        <w:t xml:space="preserve">                        Hausman, “Causation, Regularities, and Time: Hume’s Theory, Chap. 3 of </w:t>
      </w:r>
      <w:r w:rsidRPr="00380B88">
        <w:rPr>
          <w:rFonts w:ascii="Times New Roman" w:hAnsi="Times New Roman" w:cs="Times New Roman"/>
          <w:i/>
          <w:sz w:val="24"/>
          <w:szCs w:val="24"/>
        </w:rPr>
        <w:t>Causal Asymmetries</w:t>
      </w:r>
    </w:p>
    <w:p w:rsidR="000D6AD8" w:rsidRPr="00380B88" w:rsidRDefault="00C02659" w:rsidP="00C02659">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w:t>
      </w:r>
      <w:r w:rsidR="00935F7D" w:rsidRPr="00380B88">
        <w:rPr>
          <w:rFonts w:ascii="Times New Roman" w:hAnsi="Times New Roman" w:cs="Times New Roman"/>
          <w:sz w:val="24"/>
          <w:szCs w:val="24"/>
        </w:rPr>
        <w:t xml:space="preserve">               </w:t>
      </w:r>
    </w:p>
    <w:p w:rsidR="00305D87" w:rsidRPr="00380B88" w:rsidRDefault="00305D87">
      <w:pPr>
        <w:rPr>
          <w:rFonts w:ascii="Times New Roman" w:hAnsi="Times New Roman" w:cs="Times New Roman"/>
          <w:b/>
          <w:sz w:val="24"/>
          <w:szCs w:val="24"/>
        </w:rPr>
      </w:pPr>
      <w:r w:rsidRPr="00380B88">
        <w:rPr>
          <w:rFonts w:ascii="Times New Roman" w:hAnsi="Times New Roman" w:cs="Times New Roman"/>
          <w:b/>
          <w:sz w:val="24"/>
          <w:szCs w:val="24"/>
        </w:rPr>
        <w:t>Counterfactuals</w:t>
      </w:r>
      <w:r w:rsidR="009A075B" w:rsidRPr="00380B88">
        <w:rPr>
          <w:rFonts w:ascii="Times New Roman" w:hAnsi="Times New Roman" w:cs="Times New Roman"/>
          <w:b/>
          <w:sz w:val="24"/>
          <w:szCs w:val="24"/>
        </w:rPr>
        <w:t xml:space="preserve"> </w:t>
      </w:r>
    </w:p>
    <w:p w:rsidR="00885C7E" w:rsidRPr="00380B88" w:rsidRDefault="00885C7E" w:rsidP="00A111C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Stalnaker, “A Theory of Conditionals”</w:t>
      </w:r>
    </w:p>
    <w:p w:rsidR="00305D87" w:rsidRPr="00380B88" w:rsidRDefault="00305D87" w:rsidP="00A111C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Lewis, “Counterfactual Dependence and Time’s Arrow”</w:t>
      </w:r>
    </w:p>
    <w:p w:rsidR="00305D87" w:rsidRPr="00380B88" w:rsidRDefault="00305D87" w:rsidP="00A111C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Bennett, “Counterfactuals and Temporal Direction”</w:t>
      </w:r>
    </w:p>
    <w:p w:rsidR="002F3398" w:rsidRPr="00380B88" w:rsidRDefault="002F3398" w:rsidP="00A111C4">
      <w:pPr>
        <w:spacing w:after="0" w:line="240" w:lineRule="auto"/>
        <w:rPr>
          <w:rFonts w:ascii="Times New Roman" w:hAnsi="Times New Roman" w:cs="Times New Roman"/>
          <w:sz w:val="24"/>
          <w:szCs w:val="24"/>
        </w:rPr>
      </w:pPr>
    </w:p>
    <w:p w:rsidR="002F3398" w:rsidRPr="00380B88" w:rsidRDefault="002F3398" w:rsidP="002F3398">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Possible: </w:t>
      </w:r>
      <w:r w:rsidR="005454C9" w:rsidRPr="00380B88">
        <w:rPr>
          <w:rFonts w:ascii="Times New Roman" w:hAnsi="Times New Roman" w:cs="Times New Roman"/>
          <w:sz w:val="24"/>
          <w:szCs w:val="24"/>
        </w:rPr>
        <w:t xml:space="preserve"> </w:t>
      </w:r>
      <w:r w:rsidRPr="00380B88">
        <w:rPr>
          <w:rFonts w:ascii="Times New Roman" w:hAnsi="Times New Roman" w:cs="Times New Roman"/>
          <w:sz w:val="24"/>
          <w:szCs w:val="24"/>
        </w:rPr>
        <w:t>Wilson, “The Asymmetry of Counterfactual Dependence and Hume’s Dictum”</w:t>
      </w:r>
    </w:p>
    <w:p w:rsidR="002F3398" w:rsidRDefault="002F3398" w:rsidP="002F3398">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Vihvelin, “How the Laws Constrain” </w:t>
      </w:r>
    </w:p>
    <w:p w:rsidR="00F2398E" w:rsidRPr="00380B88" w:rsidRDefault="00F2398E" w:rsidP="002F33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Edgington, “Counterfactuals and the Benefits of Hindsight”</w:t>
      </w:r>
    </w:p>
    <w:p w:rsidR="00D676E1" w:rsidRPr="00380B88" w:rsidRDefault="00D676E1" w:rsidP="00A111C4">
      <w:pPr>
        <w:spacing w:after="0" w:line="240" w:lineRule="auto"/>
        <w:rPr>
          <w:rFonts w:ascii="Times New Roman" w:hAnsi="Times New Roman" w:cs="Times New Roman"/>
          <w:sz w:val="24"/>
          <w:szCs w:val="24"/>
        </w:rPr>
      </w:pPr>
    </w:p>
    <w:p w:rsidR="002F3398" w:rsidRPr="00380B88" w:rsidRDefault="00D676E1" w:rsidP="00A111C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Background:  </w:t>
      </w:r>
      <w:r w:rsidR="005454C9" w:rsidRPr="00380B88">
        <w:rPr>
          <w:rFonts w:ascii="Times New Roman" w:hAnsi="Times New Roman" w:cs="Times New Roman"/>
          <w:sz w:val="24"/>
          <w:szCs w:val="24"/>
        </w:rPr>
        <w:t xml:space="preserve"> </w:t>
      </w:r>
      <w:r w:rsidR="002F3398" w:rsidRPr="00380B88">
        <w:rPr>
          <w:rFonts w:ascii="Times New Roman" w:hAnsi="Times New Roman" w:cs="Times New Roman"/>
          <w:sz w:val="24"/>
          <w:szCs w:val="24"/>
        </w:rPr>
        <w:t xml:space="preserve">Goodman, </w:t>
      </w:r>
      <w:r w:rsidR="00CF33FC" w:rsidRPr="00380B88">
        <w:rPr>
          <w:rFonts w:ascii="Times New Roman" w:hAnsi="Times New Roman" w:cs="Times New Roman"/>
          <w:sz w:val="24"/>
          <w:szCs w:val="24"/>
        </w:rPr>
        <w:t>“</w:t>
      </w:r>
      <w:r w:rsidR="002F3398" w:rsidRPr="00380B88">
        <w:rPr>
          <w:rFonts w:ascii="Times New Roman" w:hAnsi="Times New Roman" w:cs="Times New Roman"/>
          <w:sz w:val="24"/>
          <w:szCs w:val="24"/>
        </w:rPr>
        <w:t>The Problem of Counterfactual Conditionals”</w:t>
      </w:r>
    </w:p>
    <w:p w:rsidR="00305D87" w:rsidRDefault="00D676E1" w:rsidP="00336BC4">
      <w:pPr>
        <w:spacing w:after="0" w:line="240" w:lineRule="auto"/>
        <w:rPr>
          <w:rFonts w:ascii="Times New Roman" w:hAnsi="Times New Roman" w:cs="Times New Roman"/>
          <w:i/>
          <w:sz w:val="24"/>
          <w:szCs w:val="24"/>
        </w:rPr>
      </w:pPr>
      <w:r w:rsidRPr="00380B88">
        <w:rPr>
          <w:rFonts w:ascii="Times New Roman" w:hAnsi="Times New Roman" w:cs="Times New Roman"/>
          <w:sz w:val="24"/>
          <w:szCs w:val="24"/>
        </w:rPr>
        <w:t xml:space="preserve">                         Lewis, </w:t>
      </w:r>
      <w:r w:rsidRPr="00380B88">
        <w:rPr>
          <w:rFonts w:ascii="Times New Roman" w:hAnsi="Times New Roman" w:cs="Times New Roman"/>
          <w:i/>
          <w:sz w:val="24"/>
          <w:szCs w:val="24"/>
        </w:rPr>
        <w:t>Chap. 1 of Counterfactuals</w:t>
      </w:r>
    </w:p>
    <w:p w:rsidR="00336BC4" w:rsidRPr="00336BC4" w:rsidRDefault="00336BC4" w:rsidP="00336BC4">
      <w:pPr>
        <w:spacing w:after="0" w:line="240" w:lineRule="auto"/>
        <w:rPr>
          <w:rFonts w:ascii="Times New Roman" w:hAnsi="Times New Roman" w:cs="Times New Roman"/>
          <w:i/>
          <w:sz w:val="24"/>
          <w:szCs w:val="24"/>
        </w:rPr>
      </w:pPr>
    </w:p>
    <w:p w:rsidR="00305D87" w:rsidRPr="00380B88" w:rsidRDefault="003460A0">
      <w:pPr>
        <w:rPr>
          <w:rFonts w:ascii="Times New Roman" w:hAnsi="Times New Roman" w:cs="Times New Roman"/>
          <w:b/>
          <w:sz w:val="24"/>
          <w:szCs w:val="24"/>
        </w:rPr>
      </w:pPr>
      <w:r w:rsidRPr="00380B88">
        <w:rPr>
          <w:rFonts w:ascii="Times New Roman" w:hAnsi="Times New Roman" w:cs="Times New Roman"/>
          <w:b/>
          <w:sz w:val="24"/>
          <w:szCs w:val="24"/>
        </w:rPr>
        <w:t>Time’s Arrow</w:t>
      </w:r>
    </w:p>
    <w:p w:rsidR="00FB4794" w:rsidRPr="00380B88" w:rsidRDefault="00FB4794" w:rsidP="00FB4794">
      <w:pPr>
        <w:spacing w:after="0" w:line="240" w:lineRule="auto"/>
        <w:rPr>
          <w:rFonts w:ascii="Times New Roman" w:hAnsi="Times New Roman" w:cs="Times New Roman"/>
          <w:b/>
          <w:sz w:val="24"/>
          <w:szCs w:val="24"/>
        </w:rPr>
      </w:pPr>
      <w:r w:rsidRPr="00380B88">
        <w:rPr>
          <w:rFonts w:ascii="Times New Roman" w:hAnsi="Times New Roman" w:cs="Times New Roman"/>
          <w:sz w:val="24"/>
          <w:szCs w:val="24"/>
        </w:rPr>
        <w:t xml:space="preserve">Price, “The View from Nowhen”, Chap. 1 of </w:t>
      </w:r>
      <w:r w:rsidRPr="00380B88">
        <w:rPr>
          <w:rFonts w:ascii="Times New Roman" w:hAnsi="Times New Roman" w:cs="Times New Roman"/>
          <w:i/>
          <w:sz w:val="24"/>
          <w:szCs w:val="24"/>
        </w:rPr>
        <w:t>Time’s Arrow and Archimedes’ Point</w:t>
      </w:r>
    </w:p>
    <w:p w:rsidR="00AA1F9D" w:rsidRPr="00380B88" w:rsidRDefault="00AA1F9D" w:rsidP="00FB4794">
      <w:pPr>
        <w:spacing w:after="0" w:line="240" w:lineRule="auto"/>
        <w:rPr>
          <w:rFonts w:ascii="Times New Roman" w:hAnsi="Times New Roman" w:cs="Times New Roman"/>
          <w:b/>
          <w:sz w:val="24"/>
          <w:szCs w:val="24"/>
        </w:rPr>
      </w:pPr>
      <w:r w:rsidRPr="00380B88">
        <w:rPr>
          <w:rFonts w:ascii="Times New Roman" w:hAnsi="Times New Roman" w:cs="Times New Roman"/>
          <w:sz w:val="24"/>
          <w:szCs w:val="24"/>
        </w:rPr>
        <w:t xml:space="preserve">Hoefer, “Freedom from the Inside Out” </w:t>
      </w:r>
    </w:p>
    <w:p w:rsidR="009A075B" w:rsidRPr="00380B88" w:rsidRDefault="009A075B" w:rsidP="00FB4794">
      <w:pPr>
        <w:spacing w:after="0" w:line="240" w:lineRule="auto"/>
        <w:rPr>
          <w:rFonts w:ascii="Times New Roman" w:hAnsi="Times New Roman" w:cs="Times New Roman"/>
          <w:i/>
          <w:sz w:val="24"/>
          <w:szCs w:val="24"/>
        </w:rPr>
      </w:pPr>
      <w:r w:rsidRPr="00380B88">
        <w:rPr>
          <w:rFonts w:ascii="Times New Roman" w:hAnsi="Times New Roman" w:cs="Times New Roman"/>
          <w:sz w:val="24"/>
          <w:szCs w:val="24"/>
        </w:rPr>
        <w:t xml:space="preserve">Maudlin, </w:t>
      </w:r>
      <w:r w:rsidR="00E530CA" w:rsidRPr="00380B88">
        <w:rPr>
          <w:rFonts w:ascii="Times New Roman" w:hAnsi="Times New Roman" w:cs="Times New Roman"/>
          <w:sz w:val="24"/>
          <w:szCs w:val="24"/>
        </w:rPr>
        <w:t>“</w:t>
      </w:r>
      <w:r w:rsidRPr="00380B88">
        <w:rPr>
          <w:rFonts w:ascii="Times New Roman" w:hAnsi="Times New Roman" w:cs="Times New Roman"/>
          <w:sz w:val="24"/>
          <w:szCs w:val="24"/>
        </w:rPr>
        <w:t>On the Passing of Time</w:t>
      </w:r>
      <w:r w:rsidR="00E530CA" w:rsidRPr="00380B88">
        <w:rPr>
          <w:rFonts w:ascii="Times New Roman" w:hAnsi="Times New Roman" w:cs="Times New Roman"/>
          <w:sz w:val="24"/>
          <w:szCs w:val="24"/>
        </w:rPr>
        <w:t>”</w:t>
      </w:r>
      <w:r w:rsidR="002C4A61" w:rsidRPr="00380B88">
        <w:rPr>
          <w:rFonts w:ascii="Times New Roman" w:hAnsi="Times New Roman" w:cs="Times New Roman"/>
          <w:sz w:val="24"/>
          <w:szCs w:val="24"/>
        </w:rPr>
        <w:t xml:space="preserve">, Chap. 4 of </w:t>
      </w:r>
      <w:r w:rsidR="002C4A61" w:rsidRPr="00380B88">
        <w:rPr>
          <w:rFonts w:ascii="Times New Roman" w:hAnsi="Times New Roman" w:cs="Times New Roman"/>
          <w:i/>
          <w:sz w:val="24"/>
          <w:szCs w:val="24"/>
        </w:rPr>
        <w:t>The Metaphysics within Physics</w:t>
      </w:r>
    </w:p>
    <w:p w:rsidR="006C21C0" w:rsidRPr="00380B88" w:rsidRDefault="006C21C0" w:rsidP="00FB479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Maudlin, “The Whole Ball of Wax”, Chap. 6 of </w:t>
      </w:r>
      <w:r w:rsidRPr="00380B88">
        <w:rPr>
          <w:rFonts w:ascii="Times New Roman" w:hAnsi="Times New Roman" w:cs="Times New Roman"/>
          <w:i/>
          <w:sz w:val="24"/>
          <w:szCs w:val="24"/>
        </w:rPr>
        <w:t>The Metaphysics within Physics</w:t>
      </w:r>
    </w:p>
    <w:p w:rsidR="004245E3" w:rsidRPr="00380B88" w:rsidRDefault="00283ED0" w:rsidP="00FB4794">
      <w:pPr>
        <w:spacing w:after="0" w:line="240" w:lineRule="auto"/>
        <w:rPr>
          <w:rFonts w:ascii="Times New Roman" w:hAnsi="Times New Roman" w:cs="Times New Roman"/>
          <w:sz w:val="24"/>
          <w:szCs w:val="24"/>
        </w:rPr>
      </w:pPr>
      <w:r>
        <w:rPr>
          <w:rFonts w:ascii="Times New Roman" w:hAnsi="Times New Roman" w:cs="Times New Roman"/>
          <w:sz w:val="24"/>
          <w:szCs w:val="24"/>
        </w:rPr>
        <w:t>Loewer, “Two Accounts of Laws and Time</w:t>
      </w:r>
      <w:r w:rsidR="004245E3" w:rsidRPr="00380B88">
        <w:rPr>
          <w:rFonts w:ascii="Times New Roman" w:hAnsi="Times New Roman" w:cs="Times New Roman"/>
          <w:sz w:val="24"/>
          <w:szCs w:val="24"/>
        </w:rPr>
        <w:t>”</w:t>
      </w:r>
    </w:p>
    <w:p w:rsidR="00E42BE0" w:rsidRPr="00380B88" w:rsidRDefault="00E42BE0" w:rsidP="00E42BE0">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Dummett, “Bringing about the Past”</w:t>
      </w:r>
    </w:p>
    <w:p w:rsidR="00E42BE0" w:rsidRPr="00380B88" w:rsidRDefault="00E42BE0" w:rsidP="00E42BE0">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Horwich, “Knowledge”, Chap. 5 of </w:t>
      </w:r>
      <w:r w:rsidRPr="00380B88">
        <w:rPr>
          <w:rFonts w:ascii="Times New Roman" w:hAnsi="Times New Roman" w:cs="Times New Roman"/>
          <w:i/>
          <w:sz w:val="24"/>
          <w:szCs w:val="24"/>
        </w:rPr>
        <w:t>Asymmetries in Time</w:t>
      </w:r>
    </w:p>
    <w:p w:rsidR="00E43044" w:rsidRPr="00380B88" w:rsidRDefault="00E43044" w:rsidP="00E43044">
      <w:pPr>
        <w:spacing w:after="0" w:line="240" w:lineRule="auto"/>
        <w:rPr>
          <w:rFonts w:ascii="Times New Roman" w:hAnsi="Times New Roman" w:cs="Times New Roman"/>
          <w:sz w:val="24"/>
          <w:szCs w:val="24"/>
        </w:rPr>
      </w:pPr>
    </w:p>
    <w:p w:rsidR="004245E3" w:rsidRPr="00380B88" w:rsidRDefault="009A075B" w:rsidP="00CF33FC">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Possible:  </w:t>
      </w:r>
    </w:p>
    <w:p w:rsidR="001D2297" w:rsidRPr="00380B88" w:rsidRDefault="004245E3" w:rsidP="001D2297">
      <w:pPr>
        <w:spacing w:after="0" w:line="240" w:lineRule="auto"/>
        <w:ind w:left="720"/>
        <w:rPr>
          <w:rFonts w:ascii="Times New Roman" w:hAnsi="Times New Roman" w:cs="Times New Roman"/>
          <w:sz w:val="24"/>
          <w:szCs w:val="24"/>
        </w:rPr>
      </w:pPr>
      <w:r w:rsidRPr="00380B88">
        <w:rPr>
          <w:rFonts w:ascii="Times New Roman" w:hAnsi="Times New Roman" w:cs="Times New Roman"/>
          <w:sz w:val="24"/>
          <w:szCs w:val="24"/>
        </w:rPr>
        <w:t xml:space="preserve">    </w:t>
      </w:r>
      <w:r w:rsidR="00E42BE0" w:rsidRPr="00380B88">
        <w:rPr>
          <w:rFonts w:ascii="Times New Roman" w:hAnsi="Times New Roman" w:cs="Times New Roman"/>
          <w:sz w:val="24"/>
          <w:szCs w:val="24"/>
        </w:rPr>
        <w:t>Loewer, “The Consequence Argument Meets the Mentaculus</w:t>
      </w:r>
      <w:r w:rsidR="001D2297">
        <w:rPr>
          <w:rFonts w:ascii="Times New Roman" w:hAnsi="Times New Roman" w:cs="Times New Roman"/>
          <w:sz w:val="24"/>
          <w:szCs w:val="24"/>
        </w:rPr>
        <w:t>”</w:t>
      </w:r>
    </w:p>
    <w:p w:rsidR="00FC0E21" w:rsidRPr="00380B88" w:rsidRDefault="004245E3" w:rsidP="00E4304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Loew, “The Asymmetry of Counterfactual Dependence”</w:t>
      </w:r>
    </w:p>
    <w:p w:rsidR="004245E3" w:rsidRPr="00380B88" w:rsidRDefault="001C7E88" w:rsidP="004245E3">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w:t>
      </w:r>
      <w:r w:rsidR="004245E3" w:rsidRPr="00380B88">
        <w:rPr>
          <w:rFonts w:ascii="Times New Roman" w:hAnsi="Times New Roman" w:cs="Times New Roman"/>
          <w:sz w:val="24"/>
          <w:szCs w:val="24"/>
        </w:rPr>
        <w:t>Albert</w:t>
      </w:r>
      <w:r w:rsidR="004245E3" w:rsidRPr="00380B88">
        <w:rPr>
          <w:rFonts w:ascii="Times New Roman" w:hAnsi="Times New Roman" w:cs="Times New Roman"/>
          <w:i/>
          <w:sz w:val="24"/>
          <w:szCs w:val="24"/>
        </w:rPr>
        <w:t>, “</w:t>
      </w:r>
      <w:r w:rsidR="004245E3" w:rsidRPr="00380B88">
        <w:rPr>
          <w:rFonts w:ascii="Times New Roman" w:hAnsi="Times New Roman" w:cs="Times New Roman"/>
          <w:sz w:val="24"/>
          <w:szCs w:val="24"/>
        </w:rPr>
        <w:t>The Sharpness of the Distinction between Past and Future”</w:t>
      </w:r>
    </w:p>
    <w:p w:rsidR="00E42BE0" w:rsidRDefault="00E42BE0" w:rsidP="004245E3">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Fernandes, “Freedom, Self-Prediction, and the Possibility of Time Travel”</w:t>
      </w:r>
    </w:p>
    <w:p w:rsidR="001D2297" w:rsidRPr="001D2297" w:rsidRDefault="001D2297" w:rsidP="001D22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D2297">
        <w:rPr>
          <w:rFonts w:ascii="Times New Roman" w:hAnsi="Times New Roman" w:cs="Times New Roman"/>
          <w:sz w:val="24"/>
          <w:szCs w:val="24"/>
        </w:rPr>
        <w:t>Mellor</w:t>
      </w:r>
      <w:r>
        <w:rPr>
          <w:rFonts w:ascii="Times New Roman" w:hAnsi="Times New Roman" w:cs="Times New Roman"/>
          <w:sz w:val="24"/>
          <w:szCs w:val="24"/>
        </w:rPr>
        <w:t xml:space="preserve">, “The Direction of Time”,  Chap. 11 of </w:t>
      </w:r>
      <w:r w:rsidRPr="001D2297">
        <w:rPr>
          <w:rFonts w:ascii="Times New Roman" w:hAnsi="Times New Roman" w:cs="Times New Roman"/>
          <w:i/>
          <w:sz w:val="24"/>
          <w:szCs w:val="24"/>
        </w:rPr>
        <w:t>Real Time II</w:t>
      </w:r>
    </w:p>
    <w:p w:rsidR="001D2297" w:rsidRPr="001D2297" w:rsidRDefault="001D2297" w:rsidP="001D2297">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 xml:space="preserve">                </w:t>
      </w:r>
      <w:r w:rsidRPr="001D2297">
        <w:rPr>
          <w:rFonts w:ascii="Times New Roman" w:hAnsi="Times New Roman" w:cs="Times New Roman"/>
          <w:sz w:val="24"/>
          <w:szCs w:val="24"/>
        </w:rPr>
        <w:t>Mellor, “The Linearity of Time”, Chap. 12 of</w:t>
      </w:r>
      <w:r>
        <w:rPr>
          <w:rFonts w:ascii="Times New Roman" w:hAnsi="Times New Roman" w:cs="Times New Roman"/>
          <w:i/>
          <w:sz w:val="24"/>
          <w:szCs w:val="24"/>
        </w:rPr>
        <w:t xml:space="preserve"> Real Time II</w:t>
      </w:r>
    </w:p>
    <w:p w:rsidR="008A4A1B" w:rsidRPr="00380B88" w:rsidRDefault="004245E3" w:rsidP="006C21C0">
      <w:pPr>
        <w:spacing w:after="0" w:line="240" w:lineRule="auto"/>
        <w:ind w:firstLine="720"/>
        <w:rPr>
          <w:rFonts w:ascii="Times New Roman" w:hAnsi="Times New Roman" w:cs="Times New Roman"/>
          <w:sz w:val="24"/>
          <w:szCs w:val="24"/>
        </w:rPr>
      </w:pPr>
      <w:r w:rsidRPr="00380B88">
        <w:rPr>
          <w:rFonts w:ascii="Times New Roman" w:hAnsi="Times New Roman" w:cs="Times New Roman"/>
          <w:sz w:val="24"/>
          <w:szCs w:val="24"/>
        </w:rPr>
        <w:t xml:space="preserve">       </w:t>
      </w:r>
    </w:p>
    <w:p w:rsidR="0006514A" w:rsidRPr="00380B88" w:rsidRDefault="008A4A1B" w:rsidP="0006514A">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Background:</w:t>
      </w:r>
      <w:r w:rsidR="00D676E1" w:rsidRPr="00380B88">
        <w:rPr>
          <w:rFonts w:ascii="Times New Roman" w:hAnsi="Times New Roman" w:cs="Times New Roman"/>
          <w:sz w:val="24"/>
          <w:szCs w:val="24"/>
        </w:rPr>
        <w:t xml:space="preserve">  </w:t>
      </w:r>
    </w:p>
    <w:p w:rsidR="0006514A" w:rsidRPr="00380B88" w:rsidRDefault="0006514A" w:rsidP="00E43044">
      <w:pPr>
        <w:spacing w:after="0" w:line="240" w:lineRule="auto"/>
        <w:rPr>
          <w:rFonts w:ascii="Times New Roman" w:hAnsi="Times New Roman" w:cs="Times New Roman"/>
          <w:sz w:val="24"/>
          <w:szCs w:val="24"/>
        </w:rPr>
      </w:pPr>
      <w:r w:rsidRPr="00380B88">
        <w:rPr>
          <w:rFonts w:ascii="Times New Roman" w:hAnsi="Times New Roman" w:cs="Times New Roman"/>
          <w:sz w:val="24"/>
          <w:szCs w:val="24"/>
        </w:rPr>
        <w:t xml:space="preserve">                        Horwich, “Asymmetries”, Chap. 1 of </w:t>
      </w:r>
      <w:r w:rsidRPr="00380B88">
        <w:rPr>
          <w:rFonts w:ascii="Times New Roman" w:hAnsi="Times New Roman" w:cs="Times New Roman"/>
          <w:i/>
          <w:sz w:val="24"/>
          <w:szCs w:val="24"/>
        </w:rPr>
        <w:t>Asymmetries in Time</w:t>
      </w:r>
    </w:p>
    <w:p w:rsidR="00AA1F9D" w:rsidRPr="00380B88" w:rsidRDefault="0006514A" w:rsidP="001D2297">
      <w:pPr>
        <w:spacing w:after="0" w:line="240" w:lineRule="auto"/>
        <w:ind w:left="720" w:hanging="720"/>
        <w:rPr>
          <w:rFonts w:ascii="Times New Roman" w:hAnsi="Times New Roman" w:cs="Times New Roman"/>
          <w:sz w:val="24"/>
          <w:szCs w:val="24"/>
        </w:rPr>
      </w:pPr>
      <w:r w:rsidRPr="00380B88">
        <w:rPr>
          <w:rFonts w:ascii="Times New Roman" w:hAnsi="Times New Roman" w:cs="Times New Roman"/>
          <w:sz w:val="24"/>
          <w:szCs w:val="24"/>
        </w:rPr>
        <w:t xml:space="preserve">                 </w:t>
      </w:r>
      <w:r w:rsidR="001D2297">
        <w:rPr>
          <w:rFonts w:ascii="Times New Roman" w:hAnsi="Times New Roman" w:cs="Times New Roman"/>
          <w:sz w:val="24"/>
          <w:szCs w:val="24"/>
        </w:rPr>
        <w:t xml:space="preserve">       </w:t>
      </w:r>
      <w:r w:rsidR="00AA1F9D" w:rsidRPr="00380B88">
        <w:rPr>
          <w:rFonts w:ascii="Times New Roman" w:hAnsi="Times New Roman" w:cs="Times New Roman"/>
          <w:sz w:val="24"/>
          <w:szCs w:val="24"/>
        </w:rPr>
        <w:t xml:space="preserve">Maudlin, “Epilogue: A Remark on the Method of Metaphysics”, </w:t>
      </w:r>
      <w:r w:rsidR="00AA1F9D" w:rsidRPr="00380B88">
        <w:rPr>
          <w:rFonts w:ascii="Times New Roman" w:hAnsi="Times New Roman" w:cs="Times New Roman"/>
          <w:i/>
          <w:sz w:val="24"/>
          <w:szCs w:val="24"/>
        </w:rPr>
        <w:t>The Metaphysics within Physics</w:t>
      </w:r>
    </w:p>
    <w:p w:rsidR="00AA1F9D" w:rsidRPr="00380B88" w:rsidRDefault="00AA1F9D" w:rsidP="001D2297">
      <w:pPr>
        <w:spacing w:after="0" w:line="240" w:lineRule="auto"/>
        <w:ind w:left="720" w:hanging="720"/>
        <w:rPr>
          <w:rFonts w:ascii="Times New Roman" w:hAnsi="Times New Roman" w:cs="Times New Roman"/>
          <w:sz w:val="24"/>
          <w:szCs w:val="24"/>
        </w:rPr>
      </w:pPr>
    </w:p>
    <w:p w:rsidR="00E43044" w:rsidRPr="00380B88" w:rsidRDefault="00E43044" w:rsidP="000D6AD8">
      <w:pPr>
        <w:spacing w:after="0" w:line="240" w:lineRule="auto"/>
        <w:rPr>
          <w:rFonts w:ascii="Times New Roman" w:hAnsi="Times New Roman" w:cs="Times New Roman"/>
          <w:b/>
          <w:sz w:val="24"/>
          <w:szCs w:val="24"/>
        </w:rPr>
      </w:pPr>
    </w:p>
    <w:p w:rsidR="003B26F2" w:rsidRPr="00380B88" w:rsidRDefault="007050C4" w:rsidP="002E4B7E">
      <w:pPr>
        <w:rPr>
          <w:rFonts w:ascii="Times New Roman" w:hAnsi="Times New Roman" w:cs="Times New Roman"/>
          <w:b/>
          <w:sz w:val="24"/>
          <w:szCs w:val="24"/>
        </w:rPr>
      </w:pPr>
      <w:r w:rsidRPr="00380B88">
        <w:rPr>
          <w:rFonts w:ascii="Times New Roman" w:hAnsi="Times New Roman" w:cs="Times New Roman"/>
          <w:b/>
          <w:sz w:val="24"/>
          <w:szCs w:val="24"/>
        </w:rPr>
        <w:t xml:space="preserve">One Possible </w:t>
      </w:r>
      <w:r w:rsidR="00450246" w:rsidRPr="00380B88">
        <w:rPr>
          <w:rFonts w:ascii="Times New Roman" w:hAnsi="Times New Roman" w:cs="Times New Roman"/>
          <w:b/>
          <w:sz w:val="24"/>
          <w:szCs w:val="24"/>
        </w:rPr>
        <w:t>Schedule of readings:</w:t>
      </w:r>
    </w:p>
    <w:p w:rsidR="003B26F2"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Aug. 17</w:t>
      </w:r>
      <w:r w:rsidR="007050C4" w:rsidRPr="00895AB9">
        <w:rPr>
          <w:rFonts w:ascii="Times New Roman" w:hAnsi="Times New Roman" w:cs="Times New Roman"/>
          <w:sz w:val="24"/>
          <w:szCs w:val="24"/>
        </w:rPr>
        <w:t>:  Introduction</w:t>
      </w:r>
      <w:r w:rsidR="003B26F2" w:rsidRPr="00895AB9">
        <w:rPr>
          <w:rFonts w:ascii="Times New Roman" w:hAnsi="Times New Roman" w:cs="Times New Roman"/>
          <w:sz w:val="24"/>
          <w:szCs w:val="24"/>
        </w:rPr>
        <w:t xml:space="preserve"> </w:t>
      </w:r>
    </w:p>
    <w:p w:rsidR="003B26F2"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Aug. 24</w:t>
      </w:r>
      <w:r w:rsidR="007050C4" w:rsidRPr="00895AB9">
        <w:rPr>
          <w:rFonts w:ascii="Times New Roman" w:hAnsi="Times New Roman" w:cs="Times New Roman"/>
          <w:sz w:val="24"/>
          <w:szCs w:val="24"/>
        </w:rPr>
        <w:t>: Freedom of Will and Freedom of Action</w:t>
      </w:r>
      <w:r w:rsidR="00450246" w:rsidRPr="00895AB9">
        <w:rPr>
          <w:rFonts w:ascii="Times New Roman" w:hAnsi="Times New Roman" w:cs="Times New Roman"/>
          <w:sz w:val="24"/>
          <w:szCs w:val="24"/>
        </w:rPr>
        <w:t>; Historical Background</w:t>
      </w:r>
      <w:r w:rsidR="003B26F2" w:rsidRPr="00895AB9">
        <w:rPr>
          <w:rFonts w:ascii="Times New Roman" w:hAnsi="Times New Roman" w:cs="Times New Roman"/>
          <w:sz w:val="24"/>
          <w:szCs w:val="24"/>
        </w:rPr>
        <w:t xml:space="preserve">. </w:t>
      </w:r>
    </w:p>
    <w:p w:rsidR="003B26F2"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Aug. 31:</w:t>
      </w:r>
      <w:r w:rsidR="00450246" w:rsidRPr="00895AB9">
        <w:rPr>
          <w:rFonts w:ascii="Times New Roman" w:hAnsi="Times New Roman" w:cs="Times New Roman"/>
          <w:sz w:val="24"/>
          <w:szCs w:val="24"/>
        </w:rPr>
        <w:t xml:space="preserve">  Consequence Argument</w:t>
      </w:r>
    </w:p>
    <w:p w:rsidR="003B26F2"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 xml:space="preserve">Sept. 7:  </w:t>
      </w:r>
      <w:r w:rsidR="00450246" w:rsidRPr="00895AB9">
        <w:rPr>
          <w:rFonts w:ascii="Times New Roman" w:hAnsi="Times New Roman" w:cs="Times New Roman"/>
          <w:sz w:val="24"/>
          <w:szCs w:val="24"/>
        </w:rPr>
        <w:t>No class</w:t>
      </w:r>
      <w:r w:rsidR="007050C4" w:rsidRPr="00895AB9">
        <w:rPr>
          <w:rFonts w:ascii="Times New Roman" w:hAnsi="Times New Roman" w:cs="Times New Roman"/>
          <w:sz w:val="24"/>
          <w:szCs w:val="24"/>
        </w:rPr>
        <w:t xml:space="preserve">: Labor Day </w:t>
      </w:r>
    </w:p>
    <w:p w:rsidR="003B26F2" w:rsidRPr="00895AB9" w:rsidRDefault="003B26F2" w:rsidP="00895AB9">
      <w:pPr>
        <w:rPr>
          <w:rFonts w:ascii="Times New Roman" w:hAnsi="Times New Roman" w:cs="Times New Roman"/>
          <w:sz w:val="24"/>
          <w:szCs w:val="24"/>
        </w:rPr>
      </w:pPr>
      <w:r w:rsidRPr="00895AB9">
        <w:rPr>
          <w:rFonts w:ascii="Times New Roman" w:hAnsi="Times New Roman" w:cs="Times New Roman"/>
          <w:sz w:val="24"/>
          <w:szCs w:val="24"/>
        </w:rPr>
        <w:t>S</w:t>
      </w:r>
      <w:r w:rsidR="00531CD6" w:rsidRPr="00895AB9">
        <w:rPr>
          <w:rFonts w:ascii="Times New Roman" w:hAnsi="Times New Roman" w:cs="Times New Roman"/>
          <w:sz w:val="24"/>
          <w:szCs w:val="24"/>
        </w:rPr>
        <w:t>ept. 14:</w:t>
      </w:r>
      <w:r w:rsidR="007050C4" w:rsidRPr="00895AB9">
        <w:rPr>
          <w:rFonts w:ascii="Times New Roman" w:hAnsi="Times New Roman" w:cs="Times New Roman"/>
          <w:sz w:val="24"/>
          <w:szCs w:val="24"/>
        </w:rPr>
        <w:t xml:space="preserve">  </w:t>
      </w:r>
      <w:r w:rsidR="00450246" w:rsidRPr="00895AB9">
        <w:rPr>
          <w:rFonts w:ascii="Times New Roman" w:hAnsi="Times New Roman" w:cs="Times New Roman"/>
          <w:sz w:val="24"/>
          <w:szCs w:val="24"/>
        </w:rPr>
        <w:t>Does it Matter whether the Laws are Weak or Strong?</w:t>
      </w:r>
    </w:p>
    <w:p w:rsidR="0045024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Sept. 22</w:t>
      </w:r>
      <w:r w:rsidR="00450246" w:rsidRPr="00895AB9">
        <w:rPr>
          <w:rFonts w:ascii="Times New Roman" w:hAnsi="Times New Roman" w:cs="Times New Roman"/>
          <w:sz w:val="24"/>
          <w:szCs w:val="24"/>
        </w:rPr>
        <w:t>:  Ability, Possibility, and ‘Can’</w:t>
      </w:r>
    </w:p>
    <w:p w:rsidR="003B26F2"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Sept. 29</w:t>
      </w:r>
      <w:r w:rsidR="00450246" w:rsidRPr="00895AB9">
        <w:rPr>
          <w:rFonts w:ascii="Times New Roman" w:hAnsi="Times New Roman" w:cs="Times New Roman"/>
          <w:sz w:val="24"/>
          <w:szCs w:val="24"/>
        </w:rPr>
        <w:t>:  Ability, Possibility, and ‘Can’</w:t>
      </w:r>
    </w:p>
    <w:p w:rsidR="007050C4"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Oct. 5:</w:t>
      </w:r>
      <w:r w:rsidR="00B4764A" w:rsidRPr="00895AB9">
        <w:rPr>
          <w:rFonts w:ascii="Times New Roman" w:hAnsi="Times New Roman" w:cs="Times New Roman"/>
          <w:sz w:val="24"/>
          <w:szCs w:val="24"/>
        </w:rPr>
        <w:t xml:space="preserve">   Semi-Compatibilism; Mental Causation</w:t>
      </w:r>
      <w:r w:rsidR="00F1264C" w:rsidRPr="00895AB9">
        <w:rPr>
          <w:rFonts w:ascii="Times New Roman" w:hAnsi="Times New Roman" w:cs="Times New Roman"/>
          <w:sz w:val="24"/>
          <w:szCs w:val="24"/>
        </w:rPr>
        <w:t xml:space="preserve"> OR Incompatibil</w:t>
      </w:r>
      <w:r w:rsidR="00895AB9">
        <w:rPr>
          <w:rFonts w:ascii="Times New Roman" w:hAnsi="Times New Roman" w:cs="Times New Roman"/>
          <w:sz w:val="24"/>
          <w:szCs w:val="24"/>
        </w:rPr>
        <w:t>i</w:t>
      </w:r>
      <w:r w:rsidR="00F1264C" w:rsidRPr="00895AB9">
        <w:rPr>
          <w:rFonts w:ascii="Times New Roman" w:hAnsi="Times New Roman" w:cs="Times New Roman"/>
          <w:sz w:val="24"/>
          <w:szCs w:val="24"/>
        </w:rPr>
        <w:t>sm, again</w:t>
      </w:r>
    </w:p>
    <w:p w:rsidR="0045024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Oct. 12:</w:t>
      </w:r>
      <w:r w:rsidR="00B4764A" w:rsidRPr="00895AB9">
        <w:rPr>
          <w:rFonts w:ascii="Times New Roman" w:hAnsi="Times New Roman" w:cs="Times New Roman"/>
          <w:sz w:val="24"/>
          <w:szCs w:val="24"/>
        </w:rPr>
        <w:t xml:space="preserve">   Causation</w:t>
      </w:r>
    </w:p>
    <w:p w:rsidR="007050C4"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Oct. 19</w:t>
      </w:r>
      <w:r w:rsidR="00450246" w:rsidRPr="00895AB9">
        <w:rPr>
          <w:rFonts w:ascii="Times New Roman" w:hAnsi="Times New Roman" w:cs="Times New Roman"/>
          <w:sz w:val="24"/>
          <w:szCs w:val="24"/>
        </w:rPr>
        <w:t xml:space="preserve">: </w:t>
      </w:r>
      <w:r w:rsidR="00B4764A" w:rsidRPr="00895AB9">
        <w:rPr>
          <w:rFonts w:ascii="Times New Roman" w:hAnsi="Times New Roman" w:cs="Times New Roman"/>
          <w:sz w:val="24"/>
          <w:szCs w:val="24"/>
        </w:rPr>
        <w:t xml:space="preserve">  Causation</w:t>
      </w:r>
    </w:p>
    <w:p w:rsidR="007050C4"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Oct. 26</w:t>
      </w:r>
      <w:r w:rsidR="00450246" w:rsidRPr="00895AB9">
        <w:rPr>
          <w:rFonts w:ascii="Times New Roman" w:hAnsi="Times New Roman" w:cs="Times New Roman"/>
          <w:sz w:val="24"/>
          <w:szCs w:val="24"/>
        </w:rPr>
        <w:t xml:space="preserve">: </w:t>
      </w:r>
      <w:r w:rsidR="00B4764A" w:rsidRPr="00895AB9">
        <w:rPr>
          <w:rFonts w:ascii="Times New Roman" w:hAnsi="Times New Roman" w:cs="Times New Roman"/>
          <w:sz w:val="24"/>
          <w:szCs w:val="24"/>
        </w:rPr>
        <w:t xml:space="preserve">  Counterfactuals</w:t>
      </w:r>
    </w:p>
    <w:p w:rsidR="007050C4"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Nov. 2</w:t>
      </w:r>
      <w:r w:rsidR="00450246" w:rsidRPr="00895AB9">
        <w:rPr>
          <w:rFonts w:ascii="Times New Roman" w:hAnsi="Times New Roman" w:cs="Times New Roman"/>
          <w:sz w:val="24"/>
          <w:szCs w:val="24"/>
        </w:rPr>
        <w:t xml:space="preserve">: </w:t>
      </w:r>
      <w:r w:rsidR="00B4764A" w:rsidRPr="00895AB9">
        <w:rPr>
          <w:rFonts w:ascii="Times New Roman" w:hAnsi="Times New Roman" w:cs="Times New Roman"/>
          <w:sz w:val="24"/>
          <w:szCs w:val="24"/>
        </w:rPr>
        <w:t xml:space="preserve">   Time’s Arrow</w:t>
      </w:r>
    </w:p>
    <w:p w:rsidR="007050C4"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Nov. 9</w:t>
      </w:r>
      <w:r w:rsidR="00450246" w:rsidRPr="00895AB9">
        <w:rPr>
          <w:rFonts w:ascii="Times New Roman" w:hAnsi="Times New Roman" w:cs="Times New Roman"/>
          <w:sz w:val="24"/>
          <w:szCs w:val="24"/>
        </w:rPr>
        <w:t xml:space="preserve">: </w:t>
      </w:r>
      <w:r w:rsidR="00B4764A" w:rsidRPr="00895AB9">
        <w:rPr>
          <w:rFonts w:ascii="Times New Roman" w:hAnsi="Times New Roman" w:cs="Times New Roman"/>
          <w:sz w:val="24"/>
          <w:szCs w:val="24"/>
        </w:rPr>
        <w:t xml:space="preserve">    Time’s Arrow</w:t>
      </w:r>
    </w:p>
    <w:p w:rsidR="007050C4" w:rsidRPr="00380B88" w:rsidRDefault="007050C4" w:rsidP="007050C4">
      <w:pPr>
        <w:rPr>
          <w:rFonts w:ascii="Times New Roman" w:hAnsi="Times New Roman" w:cs="Times New Roman"/>
          <w:b/>
          <w:sz w:val="24"/>
          <w:szCs w:val="24"/>
        </w:rPr>
      </w:pPr>
      <w:r w:rsidRPr="00380B88">
        <w:rPr>
          <w:rFonts w:ascii="Times New Roman" w:hAnsi="Times New Roman" w:cs="Times New Roman"/>
          <w:b/>
          <w:sz w:val="24"/>
          <w:szCs w:val="24"/>
        </w:rPr>
        <w:t>Another Possible Schedule:</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 xml:space="preserve">Aug. 17:  Introduction </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 xml:space="preserve">Aug. 24: Freedom of Will and Freedom of Action; Historical Background. </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Aug. 31:  Consequence Argument</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 xml:space="preserve">Sept. 7:  No class: Labor Day </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Sept. 14:  Does it Matter whether the Laws are Weak or Strong?</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Sept. 22:  Ability, Possibility, and ‘Can’</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Sept. 29:</w:t>
      </w:r>
      <w:r w:rsidR="00895AB9">
        <w:rPr>
          <w:rFonts w:ascii="Times New Roman" w:hAnsi="Times New Roman" w:cs="Times New Roman"/>
          <w:sz w:val="24"/>
          <w:szCs w:val="24"/>
        </w:rPr>
        <w:t xml:space="preserve">  Mental Causation</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Oct. 5:</w:t>
      </w:r>
      <w:r w:rsidR="00F1264C" w:rsidRPr="00895AB9">
        <w:rPr>
          <w:rFonts w:ascii="Times New Roman" w:hAnsi="Times New Roman" w:cs="Times New Roman"/>
          <w:sz w:val="24"/>
          <w:szCs w:val="24"/>
        </w:rPr>
        <w:t xml:space="preserve">     Causation</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Oct. 12:</w:t>
      </w:r>
      <w:r w:rsidR="00F1264C" w:rsidRPr="00895AB9">
        <w:rPr>
          <w:rFonts w:ascii="Times New Roman" w:hAnsi="Times New Roman" w:cs="Times New Roman"/>
          <w:sz w:val="24"/>
          <w:szCs w:val="24"/>
        </w:rPr>
        <w:t xml:space="preserve">    Causation</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 xml:space="preserve">Oct. 19: </w:t>
      </w:r>
      <w:r w:rsidR="00F1264C" w:rsidRPr="00895AB9">
        <w:rPr>
          <w:rFonts w:ascii="Times New Roman" w:hAnsi="Times New Roman" w:cs="Times New Roman"/>
          <w:sz w:val="24"/>
          <w:szCs w:val="24"/>
        </w:rPr>
        <w:t xml:space="preserve">   Counterfactuals</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 xml:space="preserve">Oct. 26: </w:t>
      </w:r>
      <w:r w:rsidR="00F1264C" w:rsidRPr="00895AB9">
        <w:rPr>
          <w:rFonts w:ascii="Times New Roman" w:hAnsi="Times New Roman" w:cs="Times New Roman"/>
          <w:sz w:val="24"/>
          <w:szCs w:val="24"/>
        </w:rPr>
        <w:t xml:space="preserve">   Counterfactuals</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 xml:space="preserve">Nov. 2: </w:t>
      </w:r>
      <w:r w:rsidR="00F1264C" w:rsidRPr="00895AB9">
        <w:rPr>
          <w:rFonts w:ascii="Times New Roman" w:hAnsi="Times New Roman" w:cs="Times New Roman"/>
          <w:sz w:val="24"/>
          <w:szCs w:val="24"/>
        </w:rPr>
        <w:t xml:space="preserve">    Time’s Arrow</w:t>
      </w:r>
    </w:p>
    <w:p w:rsidR="00531CD6" w:rsidRPr="00895AB9" w:rsidRDefault="00531CD6" w:rsidP="00895AB9">
      <w:pPr>
        <w:rPr>
          <w:rFonts w:ascii="Times New Roman" w:hAnsi="Times New Roman" w:cs="Times New Roman"/>
          <w:sz w:val="24"/>
          <w:szCs w:val="24"/>
        </w:rPr>
      </w:pPr>
      <w:r w:rsidRPr="00895AB9">
        <w:rPr>
          <w:rFonts w:ascii="Times New Roman" w:hAnsi="Times New Roman" w:cs="Times New Roman"/>
          <w:sz w:val="24"/>
          <w:szCs w:val="24"/>
        </w:rPr>
        <w:t xml:space="preserve">Nov. 9: </w:t>
      </w:r>
      <w:r w:rsidR="00F1264C" w:rsidRPr="00895AB9">
        <w:rPr>
          <w:rFonts w:ascii="Times New Roman" w:hAnsi="Times New Roman" w:cs="Times New Roman"/>
          <w:sz w:val="24"/>
          <w:szCs w:val="24"/>
        </w:rPr>
        <w:t xml:space="preserve">     Time’s Arrow</w:t>
      </w:r>
    </w:p>
    <w:p w:rsidR="006116C1" w:rsidRDefault="006116C1" w:rsidP="006116C1">
      <w:pPr>
        <w:spacing w:after="10" w:line="249" w:lineRule="auto"/>
        <w:rPr>
          <w:rFonts w:ascii="Times New Roman" w:hAnsi="Times New Roman" w:cs="Times New Roman"/>
        </w:rPr>
      </w:pPr>
    </w:p>
    <w:p w:rsidR="006116C1" w:rsidRPr="00711274" w:rsidRDefault="0010707F" w:rsidP="006116C1">
      <w:pPr>
        <w:spacing w:after="10" w:line="249" w:lineRule="auto"/>
        <w:rPr>
          <w:rFonts w:ascii="Times New Roman" w:hAnsi="Times New Roman" w:cs="Times New Roman"/>
          <w:sz w:val="24"/>
          <w:szCs w:val="24"/>
        </w:rPr>
      </w:pPr>
      <w:r w:rsidRPr="00711274">
        <w:rPr>
          <w:rFonts w:ascii="Times New Roman" w:hAnsi="Times New Roman" w:cs="Times New Roman"/>
          <w:b/>
          <w:sz w:val="24"/>
          <w:szCs w:val="24"/>
        </w:rPr>
        <w:t>Expectations and Evaluation</w:t>
      </w:r>
      <w:r w:rsidR="006116C1" w:rsidRPr="00711274">
        <w:rPr>
          <w:rFonts w:ascii="Times New Roman" w:hAnsi="Times New Roman" w:cs="Times New Roman"/>
          <w:b/>
          <w:sz w:val="24"/>
          <w:szCs w:val="24"/>
        </w:rPr>
        <w:t xml:space="preserve">:   </w:t>
      </w:r>
      <w:r w:rsidR="006116C1" w:rsidRPr="00711274">
        <w:rPr>
          <w:rFonts w:ascii="Times New Roman" w:hAnsi="Times New Roman" w:cs="Times New Roman"/>
          <w:sz w:val="24"/>
          <w:szCs w:val="24"/>
        </w:rPr>
        <w:t>Attendance and participation in every class.   Use of Blackboard for follow-up discussion and questions.  Use of zoom for office hours, times to be worked out</w:t>
      </w:r>
      <w:r w:rsidRPr="00711274">
        <w:rPr>
          <w:rFonts w:ascii="Times New Roman" w:hAnsi="Times New Roman" w:cs="Times New Roman"/>
          <w:sz w:val="24"/>
          <w:szCs w:val="24"/>
        </w:rPr>
        <w:t xml:space="preserve"> to accommodate</w:t>
      </w:r>
      <w:r w:rsidR="006116C1" w:rsidRPr="00711274">
        <w:rPr>
          <w:rFonts w:ascii="Times New Roman" w:hAnsi="Times New Roman" w:cs="Times New Roman"/>
          <w:sz w:val="24"/>
          <w:szCs w:val="24"/>
        </w:rPr>
        <w:t xml:space="preserve"> students.  I wo</w:t>
      </w:r>
      <w:r w:rsidR="003C233C" w:rsidRPr="00711274">
        <w:rPr>
          <w:rFonts w:ascii="Times New Roman" w:hAnsi="Times New Roman" w:cs="Times New Roman"/>
          <w:sz w:val="24"/>
          <w:szCs w:val="24"/>
        </w:rPr>
        <w:t>n’t require response papers during the semester, but by the end of the semester students should write either one long paper (the usual length) or two, three, or four shorter paper</w:t>
      </w:r>
      <w:r w:rsidRPr="00711274">
        <w:rPr>
          <w:rFonts w:ascii="Times New Roman" w:hAnsi="Times New Roman" w:cs="Times New Roman"/>
          <w:sz w:val="24"/>
          <w:szCs w:val="24"/>
        </w:rPr>
        <w:t>s</w:t>
      </w:r>
      <w:r w:rsidR="003C233C" w:rsidRPr="00711274">
        <w:rPr>
          <w:rFonts w:ascii="Times New Roman" w:hAnsi="Times New Roman" w:cs="Times New Roman"/>
          <w:sz w:val="24"/>
          <w:szCs w:val="24"/>
        </w:rPr>
        <w:t xml:space="preserve">, </w:t>
      </w:r>
      <w:r w:rsidRPr="00711274">
        <w:rPr>
          <w:rFonts w:ascii="Times New Roman" w:hAnsi="Times New Roman" w:cs="Times New Roman"/>
          <w:sz w:val="24"/>
          <w:szCs w:val="24"/>
        </w:rPr>
        <w:t>totaling</w:t>
      </w:r>
      <w:r w:rsidR="003C233C" w:rsidRPr="00711274">
        <w:rPr>
          <w:rFonts w:ascii="Times New Roman" w:hAnsi="Times New Roman" w:cs="Times New Roman"/>
          <w:sz w:val="24"/>
          <w:szCs w:val="24"/>
        </w:rPr>
        <w:t xml:space="preserve"> approximately the same length.  All work is due by December 2</w:t>
      </w:r>
      <w:r w:rsidR="003C233C" w:rsidRPr="00711274">
        <w:rPr>
          <w:rFonts w:ascii="Times New Roman" w:hAnsi="Times New Roman" w:cs="Times New Roman"/>
          <w:sz w:val="24"/>
          <w:szCs w:val="24"/>
          <w:vertAlign w:val="superscript"/>
        </w:rPr>
        <w:t>nd</w:t>
      </w:r>
      <w:r w:rsidR="003C233C" w:rsidRPr="00711274">
        <w:rPr>
          <w:rFonts w:ascii="Times New Roman" w:hAnsi="Times New Roman" w:cs="Times New Roman"/>
          <w:sz w:val="24"/>
          <w:szCs w:val="24"/>
        </w:rPr>
        <w:t>.   Students writing the long paper should consult with me about paper topic no later than Nov.</w:t>
      </w:r>
      <w:r w:rsidRPr="00711274">
        <w:rPr>
          <w:rFonts w:ascii="Times New Roman" w:hAnsi="Times New Roman" w:cs="Times New Roman"/>
          <w:sz w:val="24"/>
          <w:szCs w:val="24"/>
        </w:rPr>
        <w:t xml:space="preserve"> 2</w:t>
      </w:r>
      <w:r w:rsidRPr="00711274">
        <w:rPr>
          <w:rFonts w:ascii="Times New Roman" w:hAnsi="Times New Roman" w:cs="Times New Roman"/>
          <w:sz w:val="24"/>
          <w:szCs w:val="24"/>
          <w:vertAlign w:val="superscript"/>
        </w:rPr>
        <w:t>nd</w:t>
      </w:r>
      <w:r w:rsidRPr="00711274">
        <w:rPr>
          <w:rFonts w:ascii="Times New Roman" w:hAnsi="Times New Roman" w:cs="Times New Roman"/>
          <w:sz w:val="24"/>
          <w:szCs w:val="24"/>
        </w:rPr>
        <w:t>.</w:t>
      </w:r>
    </w:p>
    <w:p w:rsidR="006116C1" w:rsidRPr="00D567B8" w:rsidRDefault="006116C1" w:rsidP="006116C1">
      <w:pPr>
        <w:spacing w:after="0"/>
        <w:ind w:left="360"/>
        <w:rPr>
          <w:rFonts w:ascii="Times New Roman" w:hAnsi="Times New Roman" w:cs="Times New Roman"/>
        </w:rPr>
      </w:pPr>
      <w:r w:rsidRPr="00D567B8">
        <w:rPr>
          <w:rFonts w:ascii="Times New Roman" w:hAnsi="Times New Roman" w:cs="Times New Roman"/>
        </w:rPr>
        <w:t xml:space="preserve">                                          </w:t>
      </w:r>
    </w:p>
    <w:p w:rsidR="006116C1" w:rsidRPr="005906E0" w:rsidRDefault="006116C1" w:rsidP="006116C1">
      <w:pPr>
        <w:rPr>
          <w:rFonts w:ascii="Times New Roman" w:hAnsi="Times New Roman" w:cs="Times New Roman"/>
        </w:rPr>
      </w:pPr>
      <w:r w:rsidRPr="005906E0">
        <w:rPr>
          <w:rFonts w:ascii="Times New Roman" w:hAnsi="Times New Roman" w:cs="Times New Roman"/>
        </w:rPr>
        <w:tab/>
      </w:r>
    </w:p>
    <w:p w:rsidR="006116C1" w:rsidRPr="0010707F" w:rsidRDefault="0010707F" w:rsidP="006116C1">
      <w:pPr>
        <w:rPr>
          <w:rFonts w:ascii="Times New Roman" w:hAnsi="Times New Roman" w:cs="Times New Roman"/>
          <w:b/>
        </w:rPr>
      </w:pPr>
      <w:r w:rsidRPr="0010707F">
        <w:rPr>
          <w:rFonts w:ascii="Times New Roman" w:hAnsi="Times New Roman" w:cs="Times New Roman"/>
          <w:b/>
        </w:rPr>
        <w:t>Disability Accommodations:</w:t>
      </w:r>
    </w:p>
    <w:p w:rsidR="006116C1" w:rsidRPr="00D567B8" w:rsidRDefault="006116C1" w:rsidP="0010707F">
      <w:pPr>
        <w:rPr>
          <w:rFonts w:ascii="Times New Roman" w:hAnsi="Times New Roman" w:cs="Times New Roman"/>
        </w:rPr>
      </w:pPr>
      <w:r>
        <w:rPr>
          <w:rFonts w:ascii="Times New Roman" w:hAnsi="Times New Roman" w:cs="Times New Roman"/>
        </w:rPr>
        <w:t>I</w:t>
      </w:r>
      <w:r w:rsidRPr="00D567B8">
        <w:rPr>
          <w:rFonts w:ascii="Times New Roman" w:hAnsi="Times New Roman" w:cs="Times New Roman"/>
        </w:rPr>
        <w:t>f you require academic accommodations based on a disability please inform me (as well as Disability Services and Programs) as early in the semester as possible, so that I can make whatever arrangements are necessary.</w:t>
      </w:r>
    </w:p>
    <w:p w:rsidR="006116C1" w:rsidRPr="00D567B8" w:rsidRDefault="006116C1" w:rsidP="006116C1">
      <w:pPr>
        <w:spacing w:after="0"/>
        <w:ind w:left="360"/>
        <w:rPr>
          <w:rFonts w:ascii="Times New Roman" w:hAnsi="Times New Roman" w:cs="Times New Roman"/>
        </w:rPr>
      </w:pPr>
    </w:p>
    <w:p w:rsidR="006116C1" w:rsidRPr="00D567B8" w:rsidRDefault="006116C1" w:rsidP="006116C1">
      <w:pPr>
        <w:spacing w:after="10" w:line="249" w:lineRule="auto"/>
        <w:ind w:left="355"/>
        <w:rPr>
          <w:rFonts w:ascii="Times New Roman" w:hAnsi="Times New Roman" w:cs="Times New Roman"/>
        </w:rPr>
      </w:pPr>
      <w:r w:rsidRPr="00D567B8">
        <w:rPr>
          <w:rFonts w:ascii="Times New Roman" w:hAnsi="Times New Roman" w:cs="Times New Roman"/>
          <w:b/>
        </w:rPr>
        <w:t xml:space="preserve">STATEMENT ON ACADEMIC CONDUCT AND USC SUPPORT SYSTEMS: </w:t>
      </w:r>
    </w:p>
    <w:p w:rsidR="006116C1" w:rsidRPr="00D567B8" w:rsidRDefault="006116C1" w:rsidP="006116C1">
      <w:pPr>
        <w:spacing w:after="19"/>
        <w:ind w:left="360"/>
        <w:rPr>
          <w:rFonts w:ascii="Times New Roman" w:hAnsi="Times New Roman" w:cs="Times New Roman"/>
        </w:rPr>
      </w:pPr>
      <w:r w:rsidRPr="00D567B8">
        <w:rPr>
          <w:rFonts w:ascii="Times New Roman" w:hAnsi="Times New Roman" w:cs="Times New Roman"/>
        </w:rPr>
        <w:t xml:space="preserve"> </w:t>
      </w:r>
    </w:p>
    <w:p w:rsidR="006116C1" w:rsidRPr="00D567B8" w:rsidRDefault="006116C1" w:rsidP="006116C1">
      <w:pPr>
        <w:pStyle w:val="xmsonormal"/>
        <w:shd w:val="clear" w:color="auto" w:fill="FFFFFF"/>
        <w:rPr>
          <w:color w:val="000000"/>
          <w:sz w:val="22"/>
          <w:szCs w:val="22"/>
        </w:rPr>
      </w:pPr>
      <w:r w:rsidRPr="00D567B8">
        <w:rPr>
          <w:b/>
          <w:bCs/>
          <w:color w:val="222222"/>
          <w:sz w:val="22"/>
          <w:szCs w:val="22"/>
        </w:rPr>
        <w:t>                                        Statement on Academic Conduct and Support Systems</w:t>
      </w:r>
    </w:p>
    <w:p w:rsidR="006116C1" w:rsidRPr="00D567B8" w:rsidRDefault="006116C1" w:rsidP="006116C1">
      <w:pPr>
        <w:pStyle w:val="xmsonormal"/>
        <w:shd w:val="clear" w:color="auto" w:fill="FFFFFF"/>
        <w:ind w:left="720" w:right="720"/>
        <w:rPr>
          <w:color w:val="000000"/>
          <w:sz w:val="22"/>
          <w:szCs w:val="22"/>
        </w:rPr>
      </w:pPr>
      <w:r w:rsidRPr="00D567B8">
        <w:rPr>
          <w:color w:val="222222"/>
          <w:sz w:val="22"/>
          <w:szCs w:val="22"/>
        </w:rPr>
        <w:t> </w:t>
      </w:r>
    </w:p>
    <w:p w:rsidR="006116C1" w:rsidRPr="00D567B8" w:rsidRDefault="006116C1" w:rsidP="006116C1">
      <w:pPr>
        <w:pStyle w:val="xmsonormal"/>
        <w:shd w:val="clear" w:color="auto" w:fill="FFFFFF"/>
        <w:rPr>
          <w:color w:val="000000"/>
          <w:sz w:val="22"/>
          <w:szCs w:val="22"/>
        </w:rPr>
      </w:pPr>
      <w:r w:rsidRPr="00D567B8">
        <w:rPr>
          <w:b/>
          <w:bCs/>
          <w:color w:val="222222"/>
          <w:sz w:val="22"/>
          <w:szCs w:val="22"/>
        </w:rPr>
        <w:t>Academic Conduct:</w:t>
      </w:r>
    </w:p>
    <w:p w:rsidR="006116C1" w:rsidRPr="00D567B8" w:rsidRDefault="006116C1" w:rsidP="006116C1">
      <w:pPr>
        <w:pStyle w:val="xmsonormal"/>
        <w:shd w:val="clear" w:color="auto" w:fill="FFFFFF"/>
        <w:rPr>
          <w:color w:val="000000"/>
          <w:sz w:val="22"/>
          <w:szCs w:val="22"/>
        </w:rPr>
      </w:pPr>
      <w:r w:rsidRPr="00D567B8">
        <w:rPr>
          <w:color w:val="222222"/>
          <w:sz w:val="22"/>
          <w:szCs w:val="22"/>
        </w:rPr>
        <w:t>Plagiarism – presenting someone else’s ideas as your own, either verbatim or recast in your own words – is a serious academic offense with serious consequences. Please familiarize yourself with the discussion of plagiarism in </w:t>
      </w:r>
      <w:r w:rsidRPr="00D567B8">
        <w:rPr>
          <w:i/>
          <w:iCs/>
          <w:color w:val="222222"/>
          <w:sz w:val="22"/>
          <w:szCs w:val="22"/>
        </w:rPr>
        <w:t>SCampus</w:t>
      </w:r>
      <w:r w:rsidRPr="00D567B8">
        <w:rPr>
          <w:color w:val="222222"/>
          <w:sz w:val="22"/>
          <w:szCs w:val="22"/>
        </w:rPr>
        <w:t> in Part B, Section 11, “Behavior Violating University Standards”</w:t>
      </w:r>
      <w:r w:rsidRPr="00D567B8">
        <w:rPr>
          <w:color w:val="000000"/>
          <w:sz w:val="22"/>
          <w:szCs w:val="22"/>
        </w:rPr>
        <w:t xml:space="preserve"> </w:t>
      </w:r>
      <w:hyperlink r:id="rId7" w:history="1">
        <w:r w:rsidRPr="00D567B8">
          <w:rPr>
            <w:rStyle w:val="Hyperlink"/>
            <w:sz w:val="22"/>
            <w:szCs w:val="22"/>
          </w:rPr>
          <w:t>policy.usc.edu/scampus-part-b</w:t>
        </w:r>
      </w:hyperlink>
      <w:r w:rsidRPr="00D567B8">
        <w:rPr>
          <w:color w:val="222222"/>
          <w:sz w:val="22"/>
          <w:szCs w:val="22"/>
        </w:rPr>
        <w:t>. Other forms of academic dishonesty are equally unacceptable.  See additional information in </w:t>
      </w:r>
      <w:r w:rsidRPr="00D567B8">
        <w:rPr>
          <w:i/>
          <w:iCs/>
          <w:color w:val="222222"/>
          <w:sz w:val="22"/>
          <w:szCs w:val="22"/>
        </w:rPr>
        <w:t>SCampus </w:t>
      </w:r>
      <w:r w:rsidRPr="00D567B8">
        <w:rPr>
          <w:color w:val="222222"/>
          <w:sz w:val="22"/>
          <w:szCs w:val="22"/>
        </w:rPr>
        <w:t>and university policies on scientific misconduct, </w:t>
      </w:r>
      <w:hyperlink r:id="rId8" w:history="1">
        <w:r w:rsidRPr="00D567B8">
          <w:rPr>
            <w:rStyle w:val="Hyperlink"/>
            <w:sz w:val="22"/>
            <w:szCs w:val="22"/>
          </w:rPr>
          <w:t>http://policy.usc.edu/scientific-misconduct</w:t>
        </w:r>
      </w:hyperlink>
      <w:r w:rsidRPr="00D567B8">
        <w:rPr>
          <w:color w:val="222222"/>
          <w:sz w:val="22"/>
          <w:szCs w:val="22"/>
        </w:rPr>
        <w:t>.</w:t>
      </w:r>
    </w:p>
    <w:p w:rsidR="006116C1" w:rsidRPr="00D567B8" w:rsidRDefault="006116C1" w:rsidP="006116C1">
      <w:pPr>
        <w:rPr>
          <w:rFonts w:ascii="Times New Roman" w:hAnsi="Times New Roman" w:cs="Times New Roman"/>
        </w:rPr>
      </w:pPr>
    </w:p>
    <w:p w:rsidR="006116C1" w:rsidRPr="00D567B8" w:rsidRDefault="006116C1" w:rsidP="006116C1">
      <w:pPr>
        <w:pStyle w:val="xmsonormal"/>
        <w:shd w:val="clear" w:color="auto" w:fill="FFFFFF"/>
        <w:rPr>
          <w:color w:val="000000"/>
          <w:sz w:val="22"/>
          <w:szCs w:val="22"/>
        </w:rPr>
      </w:pPr>
      <w:r w:rsidRPr="00D567B8">
        <w:rPr>
          <w:color w:val="222222"/>
          <w:sz w:val="22"/>
          <w:szCs w:val="22"/>
        </w:rPr>
        <w:t> </w:t>
      </w:r>
    </w:p>
    <w:p w:rsidR="006116C1" w:rsidRPr="00D567B8" w:rsidRDefault="006116C1" w:rsidP="006116C1">
      <w:pPr>
        <w:pStyle w:val="NormalWeb"/>
        <w:rPr>
          <w:color w:val="000000"/>
          <w:sz w:val="22"/>
          <w:szCs w:val="22"/>
        </w:rPr>
      </w:pPr>
      <w:r w:rsidRPr="00D567B8">
        <w:rPr>
          <w:b/>
          <w:bCs/>
          <w:color w:val="000000"/>
          <w:sz w:val="22"/>
          <w:szCs w:val="22"/>
        </w:rPr>
        <w:t>Support Systems:</w:t>
      </w:r>
    </w:p>
    <w:p w:rsidR="006116C1" w:rsidRPr="00D567B8" w:rsidRDefault="006116C1" w:rsidP="006116C1">
      <w:pPr>
        <w:pStyle w:val="NormalWeb"/>
        <w:rPr>
          <w:color w:val="000000"/>
          <w:sz w:val="22"/>
          <w:szCs w:val="22"/>
        </w:rPr>
      </w:pPr>
      <w:r w:rsidRPr="00D567B8">
        <w:rPr>
          <w:i/>
          <w:iCs/>
          <w:color w:val="000000"/>
          <w:sz w:val="22"/>
          <w:szCs w:val="22"/>
        </w:rPr>
        <w:t>Student Counseling Services (SCS) – (213) 740-7711 – 24/7 on call</w:t>
      </w:r>
    </w:p>
    <w:p w:rsidR="006116C1" w:rsidRPr="00D567B8" w:rsidRDefault="006116C1" w:rsidP="006116C1">
      <w:pPr>
        <w:pStyle w:val="NormalWeb"/>
        <w:rPr>
          <w:color w:val="000000"/>
          <w:sz w:val="22"/>
          <w:szCs w:val="22"/>
        </w:rPr>
      </w:pPr>
      <w:r w:rsidRPr="00D567B8">
        <w:rPr>
          <w:color w:val="000000"/>
          <w:sz w:val="22"/>
          <w:szCs w:val="22"/>
        </w:rPr>
        <w:t xml:space="preserve">Free and confidential mental health treatment for students, including short-term psychotherapy, group counseling, stress fitness workshops, and crisis intervention. </w:t>
      </w:r>
      <w:hyperlink r:id="rId9" w:history="1">
        <w:r w:rsidRPr="00D567B8">
          <w:rPr>
            <w:rStyle w:val="Hyperlink"/>
            <w:sz w:val="22"/>
            <w:szCs w:val="22"/>
          </w:rPr>
          <w:t>engemannshc.usc.edu/counseling</w:t>
        </w:r>
      </w:hyperlink>
    </w:p>
    <w:p w:rsidR="006116C1" w:rsidRPr="00D567B8" w:rsidRDefault="006116C1" w:rsidP="006116C1">
      <w:pPr>
        <w:rPr>
          <w:rFonts w:ascii="Times New Roman" w:hAnsi="Times New Roman" w:cs="Times New Roman"/>
        </w:rPr>
      </w:pPr>
    </w:p>
    <w:p w:rsidR="006116C1" w:rsidRPr="00D567B8" w:rsidRDefault="006116C1" w:rsidP="006116C1">
      <w:pPr>
        <w:pStyle w:val="NormalWeb"/>
        <w:rPr>
          <w:color w:val="000000"/>
          <w:sz w:val="22"/>
          <w:szCs w:val="22"/>
        </w:rPr>
      </w:pPr>
      <w:r w:rsidRPr="00D567B8">
        <w:rPr>
          <w:b/>
          <w:bCs/>
          <w:color w:val="000000"/>
          <w:sz w:val="22"/>
          <w:szCs w:val="22"/>
        </w:rPr>
        <w:t> </w:t>
      </w:r>
    </w:p>
    <w:p w:rsidR="006116C1" w:rsidRPr="00D567B8" w:rsidRDefault="006116C1" w:rsidP="006116C1">
      <w:pPr>
        <w:pStyle w:val="NormalWeb"/>
        <w:rPr>
          <w:color w:val="000000"/>
          <w:sz w:val="22"/>
          <w:szCs w:val="22"/>
        </w:rPr>
      </w:pPr>
      <w:r w:rsidRPr="00D567B8">
        <w:rPr>
          <w:i/>
          <w:iCs/>
          <w:color w:val="000000"/>
          <w:sz w:val="22"/>
          <w:szCs w:val="22"/>
        </w:rPr>
        <w:t>National Suicide Prevention Lifeline – 1 (800) 273-8255</w:t>
      </w:r>
    </w:p>
    <w:p w:rsidR="006116C1" w:rsidRPr="00D567B8" w:rsidRDefault="006116C1" w:rsidP="006116C1">
      <w:pPr>
        <w:pStyle w:val="NormalWeb"/>
        <w:rPr>
          <w:color w:val="000000"/>
          <w:sz w:val="22"/>
          <w:szCs w:val="22"/>
        </w:rPr>
      </w:pPr>
      <w:r w:rsidRPr="00D567B8">
        <w:rPr>
          <w:color w:val="000000"/>
          <w:sz w:val="22"/>
          <w:szCs w:val="22"/>
        </w:rPr>
        <w:t>Provides free and confidential emotional support to people in suicidal crisis or emotional distress 24 hours a day, 7 days a week.</w:t>
      </w:r>
      <w:hyperlink r:id="rId10" w:history="1">
        <w:r w:rsidRPr="00D567B8">
          <w:rPr>
            <w:rStyle w:val="Hyperlink"/>
            <w:sz w:val="22"/>
            <w:szCs w:val="22"/>
          </w:rPr>
          <w:t xml:space="preserve"> www.suicidepreventionlifeline.org</w:t>
        </w:r>
      </w:hyperlink>
    </w:p>
    <w:p w:rsidR="006116C1" w:rsidRPr="00D567B8" w:rsidRDefault="006116C1" w:rsidP="006116C1">
      <w:pPr>
        <w:pStyle w:val="NormalWeb"/>
        <w:rPr>
          <w:color w:val="000000"/>
          <w:sz w:val="22"/>
          <w:szCs w:val="22"/>
        </w:rPr>
      </w:pPr>
      <w:r w:rsidRPr="00D567B8">
        <w:rPr>
          <w:b/>
          <w:bCs/>
          <w:color w:val="000000"/>
          <w:sz w:val="22"/>
          <w:szCs w:val="22"/>
        </w:rPr>
        <w:t> </w:t>
      </w:r>
    </w:p>
    <w:p w:rsidR="006116C1" w:rsidRPr="00D567B8" w:rsidRDefault="006116C1" w:rsidP="006116C1">
      <w:pPr>
        <w:pStyle w:val="NormalWeb"/>
        <w:rPr>
          <w:color w:val="000000"/>
          <w:sz w:val="22"/>
          <w:szCs w:val="22"/>
        </w:rPr>
      </w:pPr>
      <w:r w:rsidRPr="00D567B8">
        <w:rPr>
          <w:i/>
          <w:iCs/>
          <w:color w:val="000000"/>
          <w:sz w:val="22"/>
          <w:szCs w:val="22"/>
        </w:rPr>
        <w:t>Relationship and Sexual Violence Prevention Services (RSVP) – (213) 740-4900 – 24/7 on call</w:t>
      </w:r>
    </w:p>
    <w:p w:rsidR="006116C1" w:rsidRPr="00D567B8" w:rsidRDefault="006116C1" w:rsidP="006116C1">
      <w:pPr>
        <w:pStyle w:val="NormalWeb"/>
        <w:rPr>
          <w:color w:val="000000"/>
          <w:sz w:val="22"/>
          <w:szCs w:val="22"/>
        </w:rPr>
      </w:pPr>
      <w:r w:rsidRPr="00D567B8">
        <w:rPr>
          <w:color w:val="000000"/>
          <w:sz w:val="22"/>
          <w:szCs w:val="22"/>
        </w:rPr>
        <w:t xml:space="preserve">Free and confidential therapy services, workshops, and training for situations related to gender-based harm. </w:t>
      </w:r>
      <w:hyperlink r:id="rId11" w:history="1">
        <w:r w:rsidRPr="00D567B8">
          <w:rPr>
            <w:rStyle w:val="Hyperlink"/>
            <w:sz w:val="22"/>
            <w:szCs w:val="22"/>
          </w:rPr>
          <w:t>engemannshc.usc.edu/rsvp</w:t>
        </w:r>
      </w:hyperlink>
    </w:p>
    <w:p w:rsidR="006116C1" w:rsidRPr="00D567B8" w:rsidRDefault="006116C1" w:rsidP="006116C1">
      <w:pPr>
        <w:pStyle w:val="NormalWeb"/>
        <w:rPr>
          <w:color w:val="000000"/>
          <w:sz w:val="22"/>
          <w:szCs w:val="22"/>
        </w:rPr>
      </w:pPr>
      <w:r w:rsidRPr="00D567B8">
        <w:rPr>
          <w:color w:val="000000"/>
          <w:sz w:val="22"/>
          <w:szCs w:val="22"/>
        </w:rPr>
        <w:t> </w:t>
      </w:r>
    </w:p>
    <w:p w:rsidR="006116C1" w:rsidRPr="00D567B8" w:rsidRDefault="006116C1" w:rsidP="006116C1">
      <w:pPr>
        <w:pStyle w:val="NormalWeb"/>
        <w:rPr>
          <w:color w:val="000000"/>
          <w:sz w:val="22"/>
          <w:szCs w:val="22"/>
        </w:rPr>
      </w:pPr>
      <w:r w:rsidRPr="00D567B8">
        <w:rPr>
          <w:i/>
          <w:iCs/>
          <w:color w:val="000000"/>
          <w:sz w:val="22"/>
          <w:szCs w:val="22"/>
        </w:rPr>
        <w:t>Sexual Assault Resource Center</w:t>
      </w:r>
    </w:p>
    <w:p w:rsidR="006116C1" w:rsidRPr="00D567B8" w:rsidRDefault="006116C1" w:rsidP="006116C1">
      <w:pPr>
        <w:pStyle w:val="NormalWeb"/>
        <w:rPr>
          <w:color w:val="000000"/>
          <w:sz w:val="22"/>
          <w:szCs w:val="22"/>
        </w:rPr>
      </w:pPr>
      <w:r w:rsidRPr="00D567B8">
        <w:rPr>
          <w:color w:val="000000"/>
          <w:sz w:val="22"/>
          <w:szCs w:val="22"/>
        </w:rPr>
        <w:t xml:space="preserve">For more information about how to get help or help a survivor, rights, reporting options, and additional resources, visit the website: </w:t>
      </w:r>
      <w:hyperlink r:id="rId12" w:history="1">
        <w:r w:rsidRPr="00D567B8">
          <w:rPr>
            <w:rStyle w:val="Hyperlink"/>
            <w:sz w:val="22"/>
            <w:szCs w:val="22"/>
          </w:rPr>
          <w:t>sarc.usc.edu</w:t>
        </w:r>
      </w:hyperlink>
    </w:p>
    <w:p w:rsidR="006116C1" w:rsidRPr="00D567B8" w:rsidRDefault="006116C1" w:rsidP="006116C1">
      <w:pPr>
        <w:pStyle w:val="NormalWeb"/>
        <w:rPr>
          <w:color w:val="000000"/>
          <w:sz w:val="22"/>
          <w:szCs w:val="22"/>
        </w:rPr>
      </w:pPr>
      <w:r w:rsidRPr="00D567B8">
        <w:rPr>
          <w:b/>
          <w:bCs/>
          <w:color w:val="000000"/>
          <w:sz w:val="22"/>
          <w:szCs w:val="22"/>
        </w:rPr>
        <w:t> </w:t>
      </w:r>
    </w:p>
    <w:p w:rsidR="006116C1" w:rsidRPr="00D567B8" w:rsidRDefault="006116C1" w:rsidP="006116C1">
      <w:pPr>
        <w:pStyle w:val="NormalWeb"/>
        <w:rPr>
          <w:color w:val="000000"/>
          <w:sz w:val="22"/>
          <w:szCs w:val="22"/>
        </w:rPr>
      </w:pPr>
      <w:r w:rsidRPr="00D567B8">
        <w:rPr>
          <w:i/>
          <w:iCs/>
          <w:color w:val="000000"/>
          <w:sz w:val="22"/>
          <w:szCs w:val="22"/>
        </w:rPr>
        <w:lastRenderedPageBreak/>
        <w:t>Office of Equity and Diversity (OED)/Title IX Compliance – (213) 740-5086</w:t>
      </w:r>
    </w:p>
    <w:p w:rsidR="006116C1" w:rsidRPr="00D567B8" w:rsidRDefault="006116C1" w:rsidP="006116C1">
      <w:pPr>
        <w:pStyle w:val="NormalWeb"/>
        <w:rPr>
          <w:color w:val="000000"/>
          <w:sz w:val="22"/>
          <w:szCs w:val="22"/>
        </w:rPr>
      </w:pPr>
      <w:r w:rsidRPr="00D567B8">
        <w:rPr>
          <w:color w:val="000000"/>
          <w:sz w:val="22"/>
          <w:szCs w:val="22"/>
        </w:rPr>
        <w:t xml:space="preserve">Works with faculty, staff, visitors, applicants, and students around issues of protected class. </w:t>
      </w:r>
      <w:hyperlink r:id="rId13" w:history="1">
        <w:r w:rsidRPr="00D567B8">
          <w:rPr>
            <w:rStyle w:val="Hyperlink"/>
            <w:sz w:val="22"/>
            <w:szCs w:val="22"/>
          </w:rPr>
          <w:t>equity.usc.edu</w:t>
        </w:r>
      </w:hyperlink>
      <w:r w:rsidRPr="00D567B8">
        <w:rPr>
          <w:rStyle w:val="xmsohyperlink"/>
          <w:color w:val="1155CC"/>
          <w:sz w:val="22"/>
          <w:szCs w:val="22"/>
        </w:rPr>
        <w:t xml:space="preserve"> </w:t>
      </w:r>
    </w:p>
    <w:p w:rsidR="006116C1" w:rsidRPr="00D567B8" w:rsidRDefault="006116C1" w:rsidP="006116C1">
      <w:pPr>
        <w:pStyle w:val="NormalWeb"/>
        <w:rPr>
          <w:color w:val="000000"/>
          <w:sz w:val="22"/>
          <w:szCs w:val="22"/>
        </w:rPr>
      </w:pPr>
      <w:r w:rsidRPr="00D567B8">
        <w:rPr>
          <w:b/>
          <w:bCs/>
          <w:color w:val="000000"/>
          <w:sz w:val="22"/>
          <w:szCs w:val="22"/>
        </w:rPr>
        <w:t> </w:t>
      </w:r>
    </w:p>
    <w:p w:rsidR="006116C1" w:rsidRPr="00D567B8" w:rsidRDefault="006116C1" w:rsidP="006116C1">
      <w:pPr>
        <w:pStyle w:val="NormalWeb"/>
        <w:rPr>
          <w:color w:val="000000"/>
          <w:sz w:val="22"/>
          <w:szCs w:val="22"/>
        </w:rPr>
      </w:pPr>
      <w:r w:rsidRPr="00D567B8">
        <w:rPr>
          <w:i/>
          <w:iCs/>
          <w:color w:val="000000"/>
          <w:sz w:val="22"/>
          <w:szCs w:val="22"/>
        </w:rPr>
        <w:t>Bias Assessment Response and Support</w:t>
      </w:r>
    </w:p>
    <w:p w:rsidR="006116C1" w:rsidRPr="00D567B8" w:rsidRDefault="006116C1" w:rsidP="006116C1">
      <w:pPr>
        <w:pStyle w:val="NormalWeb"/>
        <w:rPr>
          <w:color w:val="000000"/>
          <w:sz w:val="22"/>
          <w:szCs w:val="22"/>
        </w:rPr>
      </w:pPr>
      <w:r w:rsidRPr="00D567B8">
        <w:rPr>
          <w:color w:val="000000"/>
          <w:sz w:val="22"/>
          <w:szCs w:val="22"/>
        </w:rPr>
        <w:t xml:space="preserve">Incidents of bias, hate crimes and microaggressions need to be reported allowing for appropriate investigation and response. </w:t>
      </w:r>
      <w:hyperlink r:id="rId14" w:history="1">
        <w:r w:rsidRPr="00D567B8">
          <w:rPr>
            <w:rStyle w:val="Hyperlink"/>
            <w:sz w:val="22"/>
            <w:szCs w:val="22"/>
          </w:rPr>
          <w:t>studentaffairs.usc.edu/bias-assessment-response-support</w:t>
        </w:r>
      </w:hyperlink>
    </w:p>
    <w:p w:rsidR="006116C1" w:rsidRPr="00D567B8" w:rsidRDefault="006116C1" w:rsidP="006116C1">
      <w:pPr>
        <w:pStyle w:val="NormalWeb"/>
        <w:rPr>
          <w:color w:val="000000"/>
          <w:sz w:val="22"/>
          <w:szCs w:val="22"/>
        </w:rPr>
      </w:pPr>
      <w:r w:rsidRPr="00D567B8">
        <w:rPr>
          <w:rStyle w:val="xmsohyperlink"/>
          <w:color w:val="1155CC"/>
          <w:sz w:val="22"/>
          <w:szCs w:val="22"/>
        </w:rPr>
        <w:t> </w:t>
      </w:r>
    </w:p>
    <w:p w:rsidR="006116C1" w:rsidRPr="00D567B8" w:rsidRDefault="006116C1" w:rsidP="006116C1">
      <w:pPr>
        <w:pStyle w:val="xmsonormal"/>
        <w:rPr>
          <w:color w:val="000000"/>
          <w:sz w:val="22"/>
          <w:szCs w:val="22"/>
        </w:rPr>
      </w:pPr>
      <w:r w:rsidRPr="00D567B8">
        <w:rPr>
          <w:i/>
          <w:iCs/>
          <w:color w:val="000000"/>
          <w:sz w:val="22"/>
          <w:szCs w:val="22"/>
        </w:rPr>
        <w:t xml:space="preserve">The Office of Disability Services and Programs </w:t>
      </w:r>
    </w:p>
    <w:p w:rsidR="006116C1" w:rsidRPr="00D567B8" w:rsidRDefault="006116C1" w:rsidP="006116C1">
      <w:pPr>
        <w:pStyle w:val="xmsonormal"/>
        <w:rPr>
          <w:color w:val="000000"/>
          <w:sz w:val="22"/>
          <w:szCs w:val="22"/>
        </w:rPr>
      </w:pPr>
      <w:r w:rsidRPr="00D567B8">
        <w:rPr>
          <w:color w:val="000000"/>
          <w:sz w:val="22"/>
          <w:szCs w:val="22"/>
        </w:rPr>
        <w:t xml:space="preserve">Provides certification for students with disabilities and helps arrange relevant accommodations. </w:t>
      </w:r>
      <w:hyperlink r:id="rId15" w:history="1">
        <w:r w:rsidRPr="00D567B8">
          <w:rPr>
            <w:rStyle w:val="Hyperlink"/>
            <w:sz w:val="22"/>
            <w:szCs w:val="22"/>
          </w:rPr>
          <w:t>dsp.usc.edu</w:t>
        </w:r>
      </w:hyperlink>
    </w:p>
    <w:p w:rsidR="006116C1" w:rsidRPr="00D567B8" w:rsidRDefault="006116C1" w:rsidP="006116C1">
      <w:pPr>
        <w:pStyle w:val="xmsonormal"/>
        <w:rPr>
          <w:color w:val="000000"/>
          <w:sz w:val="22"/>
          <w:szCs w:val="22"/>
        </w:rPr>
      </w:pPr>
      <w:r w:rsidRPr="00D567B8">
        <w:rPr>
          <w:color w:val="000000"/>
          <w:sz w:val="22"/>
          <w:szCs w:val="22"/>
        </w:rPr>
        <w:t> </w:t>
      </w:r>
    </w:p>
    <w:p w:rsidR="006116C1" w:rsidRPr="00D567B8" w:rsidRDefault="006116C1" w:rsidP="006116C1">
      <w:pPr>
        <w:pStyle w:val="NormalWeb"/>
        <w:rPr>
          <w:color w:val="000000"/>
          <w:sz w:val="22"/>
          <w:szCs w:val="22"/>
        </w:rPr>
      </w:pPr>
      <w:r w:rsidRPr="00D567B8">
        <w:rPr>
          <w:i/>
          <w:iCs/>
          <w:color w:val="000000"/>
          <w:sz w:val="22"/>
          <w:szCs w:val="22"/>
        </w:rPr>
        <w:t>Student Support and Advocacy – (213) 821-4710</w:t>
      </w:r>
    </w:p>
    <w:p w:rsidR="006116C1" w:rsidRPr="00D567B8" w:rsidRDefault="006116C1" w:rsidP="006116C1">
      <w:pPr>
        <w:pStyle w:val="NormalWeb"/>
        <w:rPr>
          <w:color w:val="000000"/>
          <w:sz w:val="22"/>
          <w:szCs w:val="22"/>
        </w:rPr>
      </w:pPr>
      <w:r w:rsidRPr="00D567B8">
        <w:rPr>
          <w:color w:val="000000"/>
          <w:sz w:val="22"/>
          <w:szCs w:val="22"/>
        </w:rPr>
        <w:t xml:space="preserve">Assists students and families in resolving complex issues adversely affecting their success as a student EX: personal, financial, and academic. </w:t>
      </w:r>
      <w:hyperlink r:id="rId16" w:history="1">
        <w:r w:rsidRPr="00D567B8">
          <w:rPr>
            <w:rStyle w:val="Hyperlink"/>
            <w:sz w:val="22"/>
            <w:szCs w:val="22"/>
          </w:rPr>
          <w:t>studentaffairs.usc.edu/ssa</w:t>
        </w:r>
      </w:hyperlink>
    </w:p>
    <w:p w:rsidR="006116C1" w:rsidRPr="00D567B8" w:rsidRDefault="006116C1" w:rsidP="006116C1">
      <w:pPr>
        <w:pStyle w:val="xmsonormal"/>
        <w:shd w:val="clear" w:color="auto" w:fill="FFFFFF"/>
        <w:rPr>
          <w:color w:val="000000"/>
          <w:sz w:val="22"/>
          <w:szCs w:val="22"/>
        </w:rPr>
      </w:pPr>
      <w:r w:rsidRPr="00D567B8">
        <w:rPr>
          <w:color w:val="222222"/>
          <w:sz w:val="22"/>
          <w:szCs w:val="22"/>
        </w:rPr>
        <w:t> </w:t>
      </w:r>
    </w:p>
    <w:p w:rsidR="006116C1" w:rsidRPr="00D567B8" w:rsidRDefault="006116C1" w:rsidP="006116C1">
      <w:pPr>
        <w:pStyle w:val="xmsonormal"/>
        <w:shd w:val="clear" w:color="auto" w:fill="FFFFFF"/>
        <w:rPr>
          <w:color w:val="000000"/>
          <w:sz w:val="22"/>
          <w:szCs w:val="22"/>
        </w:rPr>
      </w:pPr>
      <w:r w:rsidRPr="00D567B8">
        <w:rPr>
          <w:i/>
          <w:iCs/>
          <w:color w:val="222222"/>
          <w:sz w:val="22"/>
          <w:szCs w:val="22"/>
        </w:rPr>
        <w:t xml:space="preserve">Diversity at USC </w:t>
      </w:r>
    </w:p>
    <w:p w:rsidR="006116C1" w:rsidRPr="00D567B8" w:rsidRDefault="006116C1" w:rsidP="006116C1">
      <w:pPr>
        <w:pStyle w:val="xmsonormal"/>
        <w:shd w:val="clear" w:color="auto" w:fill="FFFFFF"/>
        <w:rPr>
          <w:color w:val="000000"/>
          <w:sz w:val="22"/>
          <w:szCs w:val="22"/>
        </w:rPr>
      </w:pPr>
      <w:r w:rsidRPr="00D567B8">
        <w:rPr>
          <w:color w:val="222222"/>
          <w:sz w:val="22"/>
          <w:szCs w:val="22"/>
        </w:rPr>
        <w:t xml:space="preserve">Information on events, programs and training, the Diversity Task Force (including representatives for each school), chronology, participation, and various resources for students. </w:t>
      </w:r>
      <w:hyperlink r:id="rId17" w:history="1">
        <w:r w:rsidRPr="00D567B8">
          <w:rPr>
            <w:rStyle w:val="Hyperlink"/>
            <w:sz w:val="22"/>
            <w:szCs w:val="22"/>
          </w:rPr>
          <w:t>diversity.usc.edu</w:t>
        </w:r>
      </w:hyperlink>
    </w:p>
    <w:p w:rsidR="006116C1" w:rsidRPr="00D567B8" w:rsidRDefault="006116C1" w:rsidP="006116C1">
      <w:pPr>
        <w:pStyle w:val="xmsonormal"/>
        <w:rPr>
          <w:color w:val="000000"/>
          <w:sz w:val="22"/>
          <w:szCs w:val="22"/>
        </w:rPr>
      </w:pPr>
      <w:r w:rsidRPr="00D567B8">
        <w:rPr>
          <w:color w:val="000000"/>
          <w:sz w:val="22"/>
          <w:szCs w:val="22"/>
        </w:rPr>
        <w:t> </w:t>
      </w:r>
    </w:p>
    <w:p w:rsidR="006116C1" w:rsidRPr="00D567B8" w:rsidRDefault="006116C1" w:rsidP="006116C1">
      <w:pPr>
        <w:pStyle w:val="xmsonormal"/>
        <w:rPr>
          <w:color w:val="000000"/>
          <w:sz w:val="22"/>
          <w:szCs w:val="22"/>
        </w:rPr>
      </w:pPr>
      <w:r w:rsidRPr="00D567B8">
        <w:rPr>
          <w:i/>
          <w:iCs/>
          <w:color w:val="000000"/>
          <w:sz w:val="22"/>
          <w:szCs w:val="22"/>
        </w:rPr>
        <w:t>USC Emergency Information</w:t>
      </w:r>
    </w:p>
    <w:p w:rsidR="006116C1" w:rsidRPr="00D567B8" w:rsidRDefault="006116C1" w:rsidP="006116C1">
      <w:pPr>
        <w:pStyle w:val="xmsonormal"/>
        <w:rPr>
          <w:color w:val="000000"/>
          <w:sz w:val="22"/>
          <w:szCs w:val="22"/>
        </w:rPr>
      </w:pPr>
      <w:r w:rsidRPr="00D567B8">
        <w:rPr>
          <w:color w:val="000000"/>
          <w:sz w:val="22"/>
          <w:szCs w:val="22"/>
        </w:rPr>
        <w:t xml:space="preserve">Provides safety and other updates, including ways in which instruction will be continued if an officially declared emergency makes travel to campus infeasible. </w:t>
      </w:r>
      <w:hyperlink r:id="rId18" w:history="1">
        <w:r w:rsidRPr="00D567B8">
          <w:rPr>
            <w:rStyle w:val="Hyperlink"/>
            <w:sz w:val="22"/>
            <w:szCs w:val="22"/>
          </w:rPr>
          <w:t>emergency.usc.edu</w:t>
        </w:r>
      </w:hyperlink>
    </w:p>
    <w:p w:rsidR="006116C1" w:rsidRPr="00D567B8" w:rsidRDefault="006116C1" w:rsidP="006116C1">
      <w:pPr>
        <w:pStyle w:val="xmsonormal"/>
        <w:rPr>
          <w:color w:val="000000"/>
          <w:sz w:val="22"/>
          <w:szCs w:val="22"/>
        </w:rPr>
      </w:pPr>
      <w:r w:rsidRPr="00D567B8">
        <w:rPr>
          <w:color w:val="000000"/>
          <w:sz w:val="22"/>
          <w:szCs w:val="22"/>
        </w:rPr>
        <w:t> </w:t>
      </w:r>
    </w:p>
    <w:p w:rsidR="006116C1" w:rsidRPr="00D567B8" w:rsidRDefault="006116C1" w:rsidP="006116C1">
      <w:pPr>
        <w:pStyle w:val="xmsonormal"/>
        <w:rPr>
          <w:color w:val="000000"/>
          <w:sz w:val="22"/>
          <w:szCs w:val="22"/>
        </w:rPr>
      </w:pPr>
      <w:r w:rsidRPr="00D567B8">
        <w:rPr>
          <w:i/>
          <w:iCs/>
          <w:color w:val="000000"/>
          <w:sz w:val="22"/>
          <w:szCs w:val="22"/>
        </w:rPr>
        <w:t xml:space="preserve">USC Department of Public Safety </w:t>
      </w:r>
      <w:r w:rsidRPr="00D567B8">
        <w:rPr>
          <w:i/>
          <w:iCs/>
          <w:color w:val="222222"/>
          <w:sz w:val="22"/>
          <w:szCs w:val="22"/>
        </w:rPr>
        <w:t> –</w:t>
      </w:r>
      <w:r w:rsidRPr="00D567B8">
        <w:rPr>
          <w:i/>
          <w:iCs/>
          <w:color w:val="000000"/>
          <w:sz w:val="22"/>
          <w:szCs w:val="22"/>
        </w:rPr>
        <w:t xml:space="preserve"> UPC: (213) 740-4321 – HSC: (323) 442-1000 – 24-hour emergency or to report a crime. </w:t>
      </w:r>
    </w:p>
    <w:p w:rsidR="006116C1" w:rsidRPr="00D567B8" w:rsidRDefault="006116C1" w:rsidP="006116C1">
      <w:pPr>
        <w:pStyle w:val="xmsonormal"/>
        <w:rPr>
          <w:color w:val="000000"/>
          <w:sz w:val="22"/>
          <w:szCs w:val="22"/>
        </w:rPr>
      </w:pPr>
      <w:r w:rsidRPr="00D567B8">
        <w:rPr>
          <w:color w:val="000000"/>
          <w:sz w:val="22"/>
          <w:szCs w:val="22"/>
        </w:rPr>
        <w:t xml:space="preserve">Provides overall safety to USC community. </w:t>
      </w:r>
      <w:hyperlink r:id="rId19" w:history="1">
        <w:r w:rsidRPr="00D567B8">
          <w:rPr>
            <w:rStyle w:val="Hyperlink"/>
            <w:sz w:val="22"/>
            <w:szCs w:val="22"/>
          </w:rPr>
          <w:t>dps.usc.edu</w:t>
        </w:r>
      </w:hyperlink>
    </w:p>
    <w:p w:rsidR="006116C1" w:rsidRPr="00D567B8" w:rsidRDefault="006116C1" w:rsidP="006116C1">
      <w:pPr>
        <w:pStyle w:val="xmsonormal"/>
        <w:rPr>
          <w:color w:val="000000"/>
          <w:sz w:val="22"/>
          <w:szCs w:val="22"/>
        </w:rPr>
      </w:pPr>
      <w:r w:rsidRPr="00D567B8">
        <w:rPr>
          <w:color w:val="000000"/>
          <w:sz w:val="22"/>
          <w:szCs w:val="22"/>
        </w:rPr>
        <w:t> </w:t>
      </w:r>
    </w:p>
    <w:p w:rsidR="006116C1" w:rsidRPr="00D567B8" w:rsidRDefault="006116C1" w:rsidP="006116C1">
      <w:pPr>
        <w:spacing w:after="19"/>
        <w:ind w:left="360"/>
        <w:rPr>
          <w:rFonts w:ascii="Times New Roman" w:hAnsi="Times New Roman" w:cs="Times New Roman"/>
        </w:rPr>
      </w:pPr>
    </w:p>
    <w:p w:rsidR="006116C1" w:rsidRPr="00D567B8" w:rsidRDefault="006116C1" w:rsidP="006116C1">
      <w:pPr>
        <w:spacing w:after="0"/>
        <w:ind w:left="360"/>
        <w:rPr>
          <w:rFonts w:ascii="Times New Roman" w:hAnsi="Times New Roman" w:cs="Times New Roman"/>
        </w:rPr>
      </w:pPr>
    </w:p>
    <w:p w:rsidR="006116C1" w:rsidRPr="00D567B8" w:rsidRDefault="006116C1" w:rsidP="006116C1">
      <w:pPr>
        <w:spacing w:after="0"/>
        <w:ind w:left="360"/>
        <w:rPr>
          <w:rFonts w:ascii="Times New Roman" w:hAnsi="Times New Roman" w:cs="Times New Roman"/>
        </w:rPr>
      </w:pPr>
      <w:r w:rsidRPr="00D567B8">
        <w:rPr>
          <w:rFonts w:ascii="Times New Roman" w:hAnsi="Times New Roman" w:cs="Times New Roman"/>
        </w:rPr>
        <w:t xml:space="preserve">    </w:t>
      </w:r>
      <w:r w:rsidRPr="00D567B8">
        <w:rPr>
          <w:rFonts w:ascii="Times New Roman" w:eastAsia="Comic Sans MS" w:hAnsi="Times New Roman" w:cs="Times New Roman"/>
        </w:rPr>
        <w:t xml:space="preserve"> </w:t>
      </w:r>
    </w:p>
    <w:p w:rsidR="006116C1" w:rsidRPr="00D567B8" w:rsidRDefault="006116C1" w:rsidP="006116C1">
      <w:pPr>
        <w:spacing w:after="0"/>
        <w:ind w:left="721"/>
        <w:rPr>
          <w:rFonts w:ascii="Times New Roman" w:hAnsi="Times New Roman" w:cs="Times New Roman"/>
        </w:rPr>
      </w:pPr>
      <w:r w:rsidRPr="00D567B8">
        <w:rPr>
          <w:rFonts w:ascii="Times New Roman" w:hAnsi="Times New Roman" w:cs="Times New Roman"/>
        </w:rPr>
        <w:t xml:space="preserve"> </w:t>
      </w:r>
    </w:p>
    <w:p w:rsidR="006116C1" w:rsidRPr="00D567B8" w:rsidRDefault="006116C1" w:rsidP="006116C1">
      <w:pPr>
        <w:spacing w:after="0"/>
        <w:ind w:left="360"/>
        <w:rPr>
          <w:rFonts w:ascii="Times New Roman" w:hAnsi="Times New Roman" w:cs="Times New Roman"/>
        </w:rPr>
      </w:pPr>
    </w:p>
    <w:p w:rsidR="006116C1" w:rsidRPr="00D567B8" w:rsidRDefault="006116C1" w:rsidP="006116C1">
      <w:pPr>
        <w:ind w:left="355"/>
        <w:rPr>
          <w:rFonts w:ascii="Times New Roman" w:hAnsi="Times New Roman" w:cs="Times New Roman"/>
        </w:rPr>
      </w:pPr>
      <w:r w:rsidRPr="00D567B8">
        <w:rPr>
          <w:rFonts w:ascii="Times New Roman" w:hAnsi="Times New Roman" w:cs="Times New Roman"/>
        </w:rPr>
        <w:t xml:space="preserve"> </w:t>
      </w:r>
      <w:r w:rsidRPr="00D567B8">
        <w:rPr>
          <w:rFonts w:ascii="Times New Roman" w:hAnsi="Times New Roman" w:cs="Times New Roman"/>
        </w:rPr>
        <w:tab/>
        <w:t xml:space="preserve"> </w:t>
      </w:r>
    </w:p>
    <w:p w:rsidR="006116C1" w:rsidRPr="00D567B8" w:rsidRDefault="006116C1" w:rsidP="006116C1">
      <w:pPr>
        <w:rPr>
          <w:rFonts w:ascii="Times New Roman" w:hAnsi="Times New Roman" w:cs="Times New Roman"/>
        </w:rPr>
      </w:pPr>
    </w:p>
    <w:p w:rsidR="006116C1" w:rsidRPr="00D567B8" w:rsidRDefault="006116C1" w:rsidP="006116C1">
      <w:pPr>
        <w:pStyle w:val="ListParagraph"/>
        <w:rPr>
          <w:rFonts w:ascii="Times New Roman" w:hAnsi="Times New Roman" w:cs="Times New Roman"/>
        </w:rPr>
      </w:pPr>
    </w:p>
    <w:p w:rsidR="006116C1" w:rsidRPr="00D567B8" w:rsidRDefault="006116C1" w:rsidP="006116C1">
      <w:pPr>
        <w:pStyle w:val="ListParagraph"/>
        <w:rPr>
          <w:rFonts w:ascii="Times New Roman" w:hAnsi="Times New Roman" w:cs="Times New Roman"/>
        </w:rPr>
      </w:pPr>
    </w:p>
    <w:p w:rsidR="006116C1" w:rsidRPr="00D567B8" w:rsidRDefault="006116C1" w:rsidP="006116C1">
      <w:pPr>
        <w:pStyle w:val="ListParagraph"/>
        <w:rPr>
          <w:rFonts w:ascii="Times New Roman" w:hAnsi="Times New Roman" w:cs="Times New Roman"/>
        </w:rPr>
      </w:pPr>
    </w:p>
    <w:p w:rsidR="006116C1" w:rsidRPr="00D567B8" w:rsidRDefault="006116C1" w:rsidP="006116C1">
      <w:pPr>
        <w:pStyle w:val="ListParagraph"/>
        <w:rPr>
          <w:rFonts w:ascii="Times New Roman" w:hAnsi="Times New Roman" w:cs="Times New Roman"/>
        </w:rPr>
      </w:pPr>
    </w:p>
    <w:p w:rsidR="00531CD6" w:rsidRPr="00380B88" w:rsidRDefault="00531CD6" w:rsidP="007050C4">
      <w:pPr>
        <w:rPr>
          <w:rFonts w:ascii="Times New Roman" w:hAnsi="Times New Roman" w:cs="Times New Roman"/>
          <w:sz w:val="24"/>
          <w:szCs w:val="24"/>
        </w:rPr>
      </w:pPr>
    </w:p>
    <w:sectPr w:rsidR="00531CD6" w:rsidRPr="00380B8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6F" w:rsidRDefault="0050436F" w:rsidP="00336BC4">
      <w:pPr>
        <w:spacing w:after="0" w:line="240" w:lineRule="auto"/>
      </w:pPr>
      <w:r>
        <w:separator/>
      </w:r>
    </w:p>
  </w:endnote>
  <w:endnote w:type="continuationSeparator" w:id="0">
    <w:p w:rsidR="0050436F" w:rsidRDefault="0050436F" w:rsidP="0033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775278"/>
      <w:docPartObj>
        <w:docPartGallery w:val="Page Numbers (Bottom of Page)"/>
        <w:docPartUnique/>
      </w:docPartObj>
    </w:sdtPr>
    <w:sdtEndPr>
      <w:rPr>
        <w:noProof/>
      </w:rPr>
    </w:sdtEndPr>
    <w:sdtContent>
      <w:p w:rsidR="00336BC4" w:rsidRDefault="00336BC4">
        <w:pPr>
          <w:pStyle w:val="Footer"/>
          <w:jc w:val="right"/>
        </w:pPr>
        <w:r>
          <w:fldChar w:fldCharType="begin"/>
        </w:r>
        <w:r>
          <w:instrText xml:space="preserve"> PAGE   \* MERGEFORMAT </w:instrText>
        </w:r>
        <w:r>
          <w:fldChar w:fldCharType="separate"/>
        </w:r>
        <w:r w:rsidR="00E73F18">
          <w:rPr>
            <w:noProof/>
          </w:rPr>
          <w:t>6</w:t>
        </w:r>
        <w:r>
          <w:rPr>
            <w:noProof/>
          </w:rPr>
          <w:fldChar w:fldCharType="end"/>
        </w:r>
      </w:p>
    </w:sdtContent>
  </w:sdt>
  <w:p w:rsidR="00336BC4" w:rsidRDefault="00336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6F" w:rsidRDefault="0050436F" w:rsidP="00336BC4">
      <w:pPr>
        <w:spacing w:after="0" w:line="240" w:lineRule="auto"/>
      </w:pPr>
      <w:r>
        <w:separator/>
      </w:r>
    </w:p>
  </w:footnote>
  <w:footnote w:type="continuationSeparator" w:id="0">
    <w:p w:rsidR="0050436F" w:rsidRDefault="0050436F" w:rsidP="00336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69D0"/>
    <w:multiLevelType w:val="hybridMultilevel"/>
    <w:tmpl w:val="7790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B3A21"/>
    <w:multiLevelType w:val="hybridMultilevel"/>
    <w:tmpl w:val="67A8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20315"/>
    <w:multiLevelType w:val="hybridMultilevel"/>
    <w:tmpl w:val="8354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81257"/>
    <w:multiLevelType w:val="hybridMultilevel"/>
    <w:tmpl w:val="69E03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7943"/>
    <w:multiLevelType w:val="hybridMultilevel"/>
    <w:tmpl w:val="A040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D55CA"/>
    <w:multiLevelType w:val="hybridMultilevel"/>
    <w:tmpl w:val="37F8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252D3"/>
    <w:multiLevelType w:val="hybridMultilevel"/>
    <w:tmpl w:val="FD0C6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04FB6"/>
    <w:multiLevelType w:val="hybridMultilevel"/>
    <w:tmpl w:val="9958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53A58"/>
    <w:multiLevelType w:val="hybridMultilevel"/>
    <w:tmpl w:val="2364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66C04"/>
    <w:multiLevelType w:val="hybridMultilevel"/>
    <w:tmpl w:val="2A18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2023E"/>
    <w:multiLevelType w:val="hybridMultilevel"/>
    <w:tmpl w:val="8048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251BE"/>
    <w:multiLevelType w:val="hybridMultilevel"/>
    <w:tmpl w:val="EA24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E2C40"/>
    <w:multiLevelType w:val="hybridMultilevel"/>
    <w:tmpl w:val="9958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41C24"/>
    <w:multiLevelType w:val="hybridMultilevel"/>
    <w:tmpl w:val="2A18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8"/>
  </w:num>
  <w:num w:numId="8">
    <w:abstractNumId w:val="12"/>
  </w:num>
  <w:num w:numId="9">
    <w:abstractNumId w:val="10"/>
  </w:num>
  <w:num w:numId="10">
    <w:abstractNumId w:val="7"/>
  </w:num>
  <w:num w:numId="11">
    <w:abstractNumId w:val="11"/>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C7"/>
    <w:rsid w:val="000148DD"/>
    <w:rsid w:val="00033C4D"/>
    <w:rsid w:val="0004586B"/>
    <w:rsid w:val="0006514A"/>
    <w:rsid w:val="00075CC6"/>
    <w:rsid w:val="00097CBA"/>
    <w:rsid w:val="000B381A"/>
    <w:rsid w:val="000D1328"/>
    <w:rsid w:val="000D6AD8"/>
    <w:rsid w:val="000E7162"/>
    <w:rsid w:val="0010707F"/>
    <w:rsid w:val="00124D04"/>
    <w:rsid w:val="00140989"/>
    <w:rsid w:val="00150251"/>
    <w:rsid w:val="00156F4E"/>
    <w:rsid w:val="0017142D"/>
    <w:rsid w:val="001A5CC7"/>
    <w:rsid w:val="001B2F2E"/>
    <w:rsid w:val="001B6DE8"/>
    <w:rsid w:val="001C7E88"/>
    <w:rsid w:val="001D2297"/>
    <w:rsid w:val="001E5C51"/>
    <w:rsid w:val="002177D0"/>
    <w:rsid w:val="002319F8"/>
    <w:rsid w:val="00240662"/>
    <w:rsid w:val="002473A2"/>
    <w:rsid w:val="0025581C"/>
    <w:rsid w:val="00256FAE"/>
    <w:rsid w:val="00267842"/>
    <w:rsid w:val="00267A1C"/>
    <w:rsid w:val="00283ED0"/>
    <w:rsid w:val="002854EA"/>
    <w:rsid w:val="002974C3"/>
    <w:rsid w:val="002B2861"/>
    <w:rsid w:val="002C4A61"/>
    <w:rsid w:val="002E4B7E"/>
    <w:rsid w:val="002F1D80"/>
    <w:rsid w:val="002F3398"/>
    <w:rsid w:val="00304189"/>
    <w:rsid w:val="00305D87"/>
    <w:rsid w:val="00313A1C"/>
    <w:rsid w:val="00313E72"/>
    <w:rsid w:val="00336BC4"/>
    <w:rsid w:val="00340235"/>
    <w:rsid w:val="003460A0"/>
    <w:rsid w:val="003548D1"/>
    <w:rsid w:val="003779B3"/>
    <w:rsid w:val="00380B88"/>
    <w:rsid w:val="00381F9D"/>
    <w:rsid w:val="00394EA6"/>
    <w:rsid w:val="003B26F2"/>
    <w:rsid w:val="003C233C"/>
    <w:rsid w:val="003E2593"/>
    <w:rsid w:val="003E5D9B"/>
    <w:rsid w:val="003E7324"/>
    <w:rsid w:val="003F59A1"/>
    <w:rsid w:val="00411ED1"/>
    <w:rsid w:val="0042402A"/>
    <w:rsid w:val="004240A9"/>
    <w:rsid w:val="004245E3"/>
    <w:rsid w:val="004251C0"/>
    <w:rsid w:val="00432F08"/>
    <w:rsid w:val="0044142E"/>
    <w:rsid w:val="00446651"/>
    <w:rsid w:val="00450246"/>
    <w:rsid w:val="00452E88"/>
    <w:rsid w:val="0046700E"/>
    <w:rsid w:val="004766F6"/>
    <w:rsid w:val="004816CB"/>
    <w:rsid w:val="00482E5F"/>
    <w:rsid w:val="00485370"/>
    <w:rsid w:val="004C282B"/>
    <w:rsid w:val="004C3597"/>
    <w:rsid w:val="004C4D44"/>
    <w:rsid w:val="004D21C6"/>
    <w:rsid w:val="004E09F7"/>
    <w:rsid w:val="004F0428"/>
    <w:rsid w:val="004F32C8"/>
    <w:rsid w:val="0050436F"/>
    <w:rsid w:val="00531CD6"/>
    <w:rsid w:val="005454C9"/>
    <w:rsid w:val="00566E37"/>
    <w:rsid w:val="00572B52"/>
    <w:rsid w:val="00574392"/>
    <w:rsid w:val="00584DCF"/>
    <w:rsid w:val="00584F2B"/>
    <w:rsid w:val="005A184D"/>
    <w:rsid w:val="005C0E97"/>
    <w:rsid w:val="005C302A"/>
    <w:rsid w:val="005E33CD"/>
    <w:rsid w:val="006040FB"/>
    <w:rsid w:val="006116C1"/>
    <w:rsid w:val="00623A72"/>
    <w:rsid w:val="0065000B"/>
    <w:rsid w:val="006540A5"/>
    <w:rsid w:val="006B7C7B"/>
    <w:rsid w:val="006C21C0"/>
    <w:rsid w:val="006C535B"/>
    <w:rsid w:val="006E48E3"/>
    <w:rsid w:val="006F2107"/>
    <w:rsid w:val="007038CE"/>
    <w:rsid w:val="007050C4"/>
    <w:rsid w:val="00711274"/>
    <w:rsid w:val="00733878"/>
    <w:rsid w:val="00734735"/>
    <w:rsid w:val="00771D58"/>
    <w:rsid w:val="007C4D4F"/>
    <w:rsid w:val="007D5110"/>
    <w:rsid w:val="007E1CFE"/>
    <w:rsid w:val="007F22AA"/>
    <w:rsid w:val="007F4A19"/>
    <w:rsid w:val="0080558C"/>
    <w:rsid w:val="008169F0"/>
    <w:rsid w:val="008637FA"/>
    <w:rsid w:val="00870FD8"/>
    <w:rsid w:val="00885C7E"/>
    <w:rsid w:val="00895AB9"/>
    <w:rsid w:val="008A4A1B"/>
    <w:rsid w:val="008A4F29"/>
    <w:rsid w:val="008C2E21"/>
    <w:rsid w:val="008C5615"/>
    <w:rsid w:val="008E6184"/>
    <w:rsid w:val="0091137A"/>
    <w:rsid w:val="00915C17"/>
    <w:rsid w:val="00935F7D"/>
    <w:rsid w:val="00940B3D"/>
    <w:rsid w:val="00966C9C"/>
    <w:rsid w:val="00975BD8"/>
    <w:rsid w:val="00993130"/>
    <w:rsid w:val="009A075B"/>
    <w:rsid w:val="009B19A2"/>
    <w:rsid w:val="009C356D"/>
    <w:rsid w:val="009C5747"/>
    <w:rsid w:val="009E0ABA"/>
    <w:rsid w:val="00A111C4"/>
    <w:rsid w:val="00A35F40"/>
    <w:rsid w:val="00A42F07"/>
    <w:rsid w:val="00A446DC"/>
    <w:rsid w:val="00A65802"/>
    <w:rsid w:val="00A81C06"/>
    <w:rsid w:val="00AA1F9D"/>
    <w:rsid w:val="00AC2C3B"/>
    <w:rsid w:val="00AC724A"/>
    <w:rsid w:val="00B14210"/>
    <w:rsid w:val="00B15C24"/>
    <w:rsid w:val="00B21C8F"/>
    <w:rsid w:val="00B323D0"/>
    <w:rsid w:val="00B36FD8"/>
    <w:rsid w:val="00B4764A"/>
    <w:rsid w:val="00B54458"/>
    <w:rsid w:val="00B55986"/>
    <w:rsid w:val="00B649CB"/>
    <w:rsid w:val="00B7599A"/>
    <w:rsid w:val="00B91101"/>
    <w:rsid w:val="00BB3B99"/>
    <w:rsid w:val="00BD1128"/>
    <w:rsid w:val="00BD3884"/>
    <w:rsid w:val="00BE6335"/>
    <w:rsid w:val="00BF7DC7"/>
    <w:rsid w:val="00C02659"/>
    <w:rsid w:val="00C02A45"/>
    <w:rsid w:val="00C1732F"/>
    <w:rsid w:val="00C26BF8"/>
    <w:rsid w:val="00C56867"/>
    <w:rsid w:val="00C80A47"/>
    <w:rsid w:val="00CA6600"/>
    <w:rsid w:val="00CD58F1"/>
    <w:rsid w:val="00CF33FC"/>
    <w:rsid w:val="00D1647D"/>
    <w:rsid w:val="00D455E4"/>
    <w:rsid w:val="00D676E1"/>
    <w:rsid w:val="00D90458"/>
    <w:rsid w:val="00DB0865"/>
    <w:rsid w:val="00DB7CDF"/>
    <w:rsid w:val="00DC7FE0"/>
    <w:rsid w:val="00E05751"/>
    <w:rsid w:val="00E106BA"/>
    <w:rsid w:val="00E11418"/>
    <w:rsid w:val="00E25D10"/>
    <w:rsid w:val="00E31006"/>
    <w:rsid w:val="00E35DE8"/>
    <w:rsid w:val="00E42BE0"/>
    <w:rsid w:val="00E43044"/>
    <w:rsid w:val="00E530CA"/>
    <w:rsid w:val="00E73F18"/>
    <w:rsid w:val="00E740BF"/>
    <w:rsid w:val="00E75017"/>
    <w:rsid w:val="00EB106E"/>
    <w:rsid w:val="00EB43BE"/>
    <w:rsid w:val="00EC1C23"/>
    <w:rsid w:val="00EF582B"/>
    <w:rsid w:val="00F0098B"/>
    <w:rsid w:val="00F0637D"/>
    <w:rsid w:val="00F1264C"/>
    <w:rsid w:val="00F2398E"/>
    <w:rsid w:val="00F41EF8"/>
    <w:rsid w:val="00F865A9"/>
    <w:rsid w:val="00F939A2"/>
    <w:rsid w:val="00FB4794"/>
    <w:rsid w:val="00FC0E21"/>
    <w:rsid w:val="00FD7197"/>
    <w:rsid w:val="00FE779F"/>
    <w:rsid w:val="00FE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1553-8978-45D6-87E8-0497B5BE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A2"/>
    <w:pPr>
      <w:ind w:left="720"/>
      <w:contextualSpacing/>
    </w:pPr>
  </w:style>
  <w:style w:type="character" w:styleId="Emphasis">
    <w:name w:val="Emphasis"/>
    <w:basedOn w:val="DefaultParagraphFont"/>
    <w:uiPriority w:val="20"/>
    <w:qFormat/>
    <w:rsid w:val="006540A5"/>
    <w:rPr>
      <w:i/>
      <w:iCs/>
    </w:rPr>
  </w:style>
  <w:style w:type="paragraph" w:styleId="BalloonText">
    <w:name w:val="Balloon Text"/>
    <w:basedOn w:val="Normal"/>
    <w:link w:val="BalloonTextChar"/>
    <w:uiPriority w:val="99"/>
    <w:semiHidden/>
    <w:unhideWhenUsed/>
    <w:rsid w:val="0048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70"/>
    <w:rPr>
      <w:rFonts w:ascii="Segoe UI" w:hAnsi="Segoe UI" w:cs="Segoe UI"/>
      <w:sz w:val="18"/>
      <w:szCs w:val="18"/>
    </w:rPr>
  </w:style>
  <w:style w:type="character" w:styleId="Hyperlink">
    <w:name w:val="Hyperlink"/>
    <w:basedOn w:val="DefaultParagraphFont"/>
    <w:uiPriority w:val="99"/>
    <w:semiHidden/>
    <w:unhideWhenUsed/>
    <w:rsid w:val="006116C1"/>
    <w:rPr>
      <w:color w:val="0000FF"/>
      <w:u w:val="single"/>
    </w:rPr>
  </w:style>
  <w:style w:type="paragraph" w:styleId="NormalWeb">
    <w:name w:val="Normal (Web)"/>
    <w:basedOn w:val="Normal"/>
    <w:uiPriority w:val="99"/>
    <w:semiHidden/>
    <w:unhideWhenUsed/>
    <w:rsid w:val="006116C1"/>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6116C1"/>
    <w:pPr>
      <w:spacing w:after="0" w:line="240" w:lineRule="auto"/>
    </w:pPr>
    <w:rPr>
      <w:rFonts w:ascii="Times New Roman" w:hAnsi="Times New Roman" w:cs="Times New Roman"/>
      <w:sz w:val="24"/>
      <w:szCs w:val="24"/>
    </w:rPr>
  </w:style>
  <w:style w:type="character" w:customStyle="1" w:styleId="xmsohyperlink">
    <w:name w:val="x_msohyperlink"/>
    <w:basedOn w:val="DefaultParagraphFont"/>
    <w:rsid w:val="006116C1"/>
  </w:style>
  <w:style w:type="paragraph" w:styleId="Header">
    <w:name w:val="header"/>
    <w:basedOn w:val="Normal"/>
    <w:link w:val="HeaderChar"/>
    <w:uiPriority w:val="99"/>
    <w:unhideWhenUsed/>
    <w:rsid w:val="0033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BC4"/>
  </w:style>
  <w:style w:type="paragraph" w:styleId="Footer">
    <w:name w:val="footer"/>
    <w:basedOn w:val="Normal"/>
    <w:link w:val="FooterChar"/>
    <w:uiPriority w:val="99"/>
    <w:unhideWhenUsed/>
    <w:rsid w:val="0033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20072">
      <w:bodyDiv w:val="1"/>
      <w:marLeft w:val="0"/>
      <w:marRight w:val="0"/>
      <w:marTop w:val="0"/>
      <w:marBottom w:val="0"/>
      <w:divBdr>
        <w:top w:val="none" w:sz="0" w:space="0" w:color="auto"/>
        <w:left w:val="none" w:sz="0" w:space="0" w:color="auto"/>
        <w:bottom w:val="none" w:sz="0" w:space="0" w:color="auto"/>
        <w:right w:val="none" w:sz="0" w:space="0" w:color="auto"/>
      </w:divBdr>
    </w:div>
    <w:div w:id="19440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licy.usc.edu/scampus-part-b/" TargetMode="External"/><Relationship Id="rId12" Type="http://schemas.openxmlformats.org/officeDocument/2006/relationships/hyperlink" Target="http://sarc.usc.edu/" TargetMode="External"/><Relationship Id="rId17"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studentaffairs.usc.edu/ss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rsvp/" TargetMode="External"/><Relationship Id="rId5" Type="http://schemas.openxmlformats.org/officeDocument/2006/relationships/footnotes" Target="footnotes.xml"/><Relationship Id="rId15" Type="http://schemas.openxmlformats.org/officeDocument/2006/relationships/hyperlink" Target="http://dsp.usc.edu/" TargetMode="External"/><Relationship Id="rId10" Type="http://schemas.openxmlformats.org/officeDocument/2006/relationships/hyperlink" Target="https://urldefense.proofpoint.com/v2/url?u=http-3A__www.suicidepreventionlifeline.org_&amp;d=DwMFAg&amp;c=clK7kQUTWtAVEOVIgvi0NU5BOUHhpN0H8p7CSfnc_gI&amp;r=CkL4kY0no88QZj2uCDFOI7xhjLQ9O4YZiOIPGjQSQJ8&amp;m=FN8fbuOqtif1bWvrKTHrycKDSgd_snFubXhYrp7Dz58&amp;s=yigxVd9JJfatu9uXYx0qpj6LhjknPiz6tnBwI27pj4U&amp;e="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s://engemannshc.usc.edu/counseling" TargetMode="External"/><Relationship Id="rId14" Type="http://schemas.openxmlformats.org/officeDocument/2006/relationships/hyperlink" Target="https://studentaffairs.usc.edu/bias-assessment-response-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6035</TotalTime>
  <Pages>7</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Vihvelin</dc:creator>
  <cp:keywords/>
  <dc:description/>
  <cp:lastModifiedBy>Kadri Vihvelin</cp:lastModifiedBy>
  <cp:revision>63</cp:revision>
  <cp:lastPrinted>2020-08-16T23:01:00Z</cp:lastPrinted>
  <dcterms:created xsi:type="dcterms:W3CDTF">2020-07-01T22:27:00Z</dcterms:created>
  <dcterms:modified xsi:type="dcterms:W3CDTF">2020-08-27T00:23:00Z</dcterms:modified>
</cp:coreProperties>
</file>