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3681D" w14:textId="7992C91B" w:rsidR="000A5856" w:rsidRDefault="000A5856" w:rsidP="00860972">
      <w:pPr>
        <w:ind w:left="720" w:firstLine="720"/>
        <w:jc w:val="both"/>
        <w:rPr>
          <w:rFonts w:asciiTheme="minorHAnsi" w:hAnsiTheme="minorHAnsi" w:cstheme="minorHAnsi"/>
          <w:b/>
          <w:bCs/>
          <w:color w:val="000000" w:themeColor="text1"/>
          <w:sz w:val="28"/>
          <w:szCs w:val="28"/>
        </w:rPr>
      </w:pPr>
      <w:bookmarkStart w:id="0" w:name="OLE_LINK1"/>
      <w:bookmarkStart w:id="1" w:name="OLE_LINK2"/>
      <w:r w:rsidRPr="00FE2DE5">
        <w:rPr>
          <w:rFonts w:asciiTheme="minorHAnsi" w:hAnsiTheme="minorHAnsi"/>
          <w:b/>
          <w:bCs/>
          <w:noProof/>
          <w:color w:val="000000" w:themeColor="text1"/>
          <w:sz w:val="20"/>
          <w:szCs w:val="20"/>
        </w:rPr>
        <mc:AlternateContent>
          <mc:Choice Requires="wps">
            <w:drawing>
              <wp:anchor distT="0" distB="0" distL="114300" distR="114300" simplePos="0" relativeHeight="251659264" behindDoc="1" locked="0" layoutInCell="0" allowOverlap="1" wp14:anchorId="68FCCA8F" wp14:editId="44F3C9C8">
                <wp:simplePos x="0" y="0"/>
                <wp:positionH relativeFrom="margin">
                  <wp:posOffset>-525780</wp:posOffset>
                </wp:positionH>
                <wp:positionV relativeFrom="margin">
                  <wp:posOffset>49530</wp:posOffset>
                </wp:positionV>
                <wp:extent cx="2105025" cy="2209800"/>
                <wp:effectExtent l="0" t="0" r="0" b="0"/>
                <wp:wrapTight wrapText="bothSides">
                  <wp:wrapPolygon edited="0">
                    <wp:start x="977" y="1642"/>
                    <wp:lineTo x="977" y="19706"/>
                    <wp:lineTo x="20525" y="19706"/>
                    <wp:lineTo x="20525" y="1642"/>
                    <wp:lineTo x="977" y="1642"/>
                  </wp:wrapPolygon>
                </wp:wrapTight>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2209800"/>
                        </a:xfrm>
                        <a:prstGeom prst="bracketPair">
                          <a:avLst>
                            <a:gd name="adj" fmla="val 23451"/>
                          </a:avLst>
                        </a:prstGeom>
                        <a:noFill/>
                        <a:ln w="19050">
                          <a:noFill/>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943634"/>
                              </a:solidFill>
                            </a14:hiddenFill>
                          </a:ext>
                          <a:ext uri="{AF507438-7753-43e0-B8FC-AC1667EBCBE1}">
                            <a14:hiddenEffects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ffectLst>
                                <a:outerShdw dist="17961" dir="2700000" algn="ctr" rotWithShape="0">
                                  <a:srgbClr val="9BBB59">
                                    <a:gamma/>
                                    <a:shade val="60000"/>
                                    <a:invGamma/>
                                  </a:srgbClr>
                                </a:outerShdw>
                              </a:effectLst>
                            </a14:hiddenEffects>
                          </a:ext>
                        </a:extLst>
                      </wps:spPr>
                      <wps:txbx>
                        <w:txbxContent>
                          <w:p w14:paraId="4DC7C1DE" w14:textId="61E3F5CF" w:rsidR="000A5856" w:rsidRPr="005722AE" w:rsidRDefault="00E96BC2" w:rsidP="000A5856">
                            <w:pPr>
                              <w:jc w:val="center"/>
                              <w:rPr>
                                <w:rFonts w:asciiTheme="minorHAnsi" w:hAnsiTheme="minorHAnsi"/>
                                <w:iCs/>
                                <w:noProof/>
                                <w:sz w:val="22"/>
                                <w:szCs w:val="22"/>
                              </w:rPr>
                            </w:pPr>
                            <w:r w:rsidRPr="00E94610">
                              <w:rPr>
                                <w:noProof/>
                              </w:rPr>
                              <w:drawing>
                                <wp:inline distT="0" distB="0" distL="0" distR="0" wp14:anchorId="0159F95E" wp14:editId="73C04597">
                                  <wp:extent cx="1840230" cy="1802130"/>
                                  <wp:effectExtent l="0" t="0" r="7620" b="7620"/>
                                  <wp:docPr id="1" name="Picture 1" descr="C:\Users\R\AppData\Local\MicRosoft\Windows\INetCache\Content.Word\VsoE_ITP_Form_Vert_CardonWhite-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ppData\Local\MicRosoft\Windows\INetCache\Content.Word\VsoE_ITP_Form_Vert_CardonWhite-1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0230" cy="1802130"/>
                                          </a:xfrm>
                                          <a:prstGeom prst="rect">
                                            <a:avLst/>
                                          </a:prstGeom>
                                          <a:noFill/>
                                          <a:ln>
                                            <a:noFill/>
                                          </a:ln>
                                        </pic:spPr>
                                      </pic:pic>
                                    </a:graphicData>
                                  </a:graphic>
                                </wp:inline>
                              </w:drawing>
                            </w: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68FCCA8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41.4pt;margin-top:3.9pt;width:165.75pt;height:174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" o:allowincell="f" adj="5065" stroked="f" strokeweight="1.5pt">
                <v:textbox style="mso-fit-shape-to-text:t" inset="3.6pt,,3.6pt">
                  <w:txbxContent>
                    <w:p w14:paraId="4DC7C1DE" w14:textId="61E3F5CF" w:rsidR="000A5856" w:rsidRPr="005722AE" w:rsidRDefault="00E96BC2" w:rsidP="000A5856">
                      <w:pPr>
                        <w:jc w:val="center"/>
                        <w:rPr>
                          <w:rFonts w:asciiTheme="minorHAnsi" w:hAnsiTheme="minorHAnsi"/>
                          <w:iCs/>
                          <w:noProof/>
                          <w:sz w:val="22"/>
                          <w:szCs w:val="22"/>
                        </w:rPr>
                      </w:pPr>
                      <w:r w:rsidRPr="00E94610">
                        <w:rPr>
                          <w:noProof/>
                        </w:rPr>
                        <w:drawing>
                          <wp:inline distT="0" distB="0" distL="0" distR="0" wp14:anchorId="0159F95E" wp14:editId="73C04597">
                            <wp:extent cx="1840230" cy="1802130"/>
                            <wp:effectExtent l="0" t="0" r="7620" b="7620"/>
                            <wp:docPr id="1" name="Picture 1" descr="C:\Users\R\AppData\Local\MicRosoft\Windows\INetCache\Content.Word\VsoE_ITP_Form_Vert_CardonWhite-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ppData\Local\MicRosoft\Windows\INetCache\Content.Word\VsoE_ITP_Form_Vert_CardonWhite-1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0230" cy="1802130"/>
                                    </a:xfrm>
                                    <a:prstGeom prst="rect">
                                      <a:avLst/>
                                    </a:prstGeom>
                                    <a:noFill/>
                                    <a:ln>
                                      <a:noFill/>
                                    </a:ln>
                                  </pic:spPr>
                                </pic:pic>
                              </a:graphicData>
                            </a:graphic>
                          </wp:inline>
                        </w:drawing>
                      </w:r>
                    </w:p>
                  </w:txbxContent>
                </v:textbox>
                <w10:wrap type="tight" anchorx="margin" anchory="margin"/>
              </v:shape>
            </w:pict>
          </mc:Fallback>
        </mc:AlternateContent>
      </w:r>
      <w:r w:rsidR="00860972">
        <w:rPr>
          <w:rFonts w:asciiTheme="minorHAnsi" w:hAnsiTheme="minorHAnsi" w:cstheme="minorHAnsi"/>
          <w:b/>
          <w:bCs/>
          <w:color w:val="000000" w:themeColor="text1"/>
          <w:sz w:val="28"/>
          <w:szCs w:val="28"/>
        </w:rPr>
        <w:t xml:space="preserve">   </w:t>
      </w:r>
      <w:r w:rsidR="006B3AFE">
        <w:rPr>
          <w:rFonts w:asciiTheme="minorHAnsi" w:hAnsiTheme="minorHAnsi" w:cstheme="minorHAnsi"/>
          <w:b/>
          <w:bCs/>
          <w:color w:val="000000" w:themeColor="text1"/>
          <w:sz w:val="28"/>
          <w:szCs w:val="28"/>
        </w:rPr>
        <w:t xml:space="preserve">ITP </w:t>
      </w:r>
      <w:r w:rsidR="0016200E">
        <w:rPr>
          <w:rFonts w:asciiTheme="minorHAnsi" w:hAnsiTheme="minorHAnsi" w:cstheme="minorHAnsi"/>
          <w:b/>
          <w:bCs/>
          <w:color w:val="000000" w:themeColor="text1"/>
          <w:sz w:val="28"/>
          <w:szCs w:val="28"/>
        </w:rPr>
        <w:t>249</w:t>
      </w:r>
      <w:r w:rsidR="006B3AFE">
        <w:rPr>
          <w:rFonts w:asciiTheme="minorHAnsi" w:hAnsiTheme="minorHAnsi" w:cstheme="minorHAnsi"/>
          <w:b/>
          <w:bCs/>
          <w:color w:val="000000" w:themeColor="text1"/>
          <w:sz w:val="28"/>
          <w:szCs w:val="28"/>
        </w:rPr>
        <w:t xml:space="preserve">: </w:t>
      </w:r>
      <w:r w:rsidR="00C20451">
        <w:rPr>
          <w:rFonts w:asciiTheme="minorHAnsi" w:hAnsiTheme="minorHAnsi" w:cstheme="minorHAnsi"/>
          <w:b/>
          <w:bCs/>
          <w:color w:val="000000" w:themeColor="text1"/>
          <w:sz w:val="28"/>
          <w:szCs w:val="28"/>
        </w:rPr>
        <w:t>Introduction to Data Analytics</w:t>
      </w:r>
    </w:p>
    <w:p w14:paraId="25CDCEC5" w14:textId="54FA46F3" w:rsidR="000A5856" w:rsidRDefault="000A5856" w:rsidP="000A5856">
      <w:pPr>
        <w:ind w:left="3600"/>
        <w:rPr>
          <w:rFonts w:asciiTheme="minorHAnsi" w:hAnsiTheme="minorHAnsi" w:cstheme="minorHAnsi"/>
          <w:b/>
          <w:bCs/>
          <w:color w:val="000000" w:themeColor="text1"/>
        </w:rPr>
      </w:pPr>
      <w:r w:rsidRPr="000049F4">
        <w:rPr>
          <w:rFonts w:asciiTheme="minorHAnsi" w:hAnsiTheme="minorHAnsi" w:cstheme="minorHAnsi"/>
          <w:b/>
          <w:bCs/>
          <w:color w:val="000000" w:themeColor="text1"/>
        </w:rPr>
        <w:t>Units</w:t>
      </w:r>
      <w:r>
        <w:rPr>
          <w:rFonts w:asciiTheme="minorHAnsi" w:hAnsiTheme="minorHAnsi" w:cstheme="minorHAnsi"/>
          <w:b/>
          <w:bCs/>
          <w:color w:val="000000" w:themeColor="text1"/>
        </w:rPr>
        <w:t xml:space="preserve">: </w:t>
      </w:r>
      <w:r w:rsidR="006B3AFE">
        <w:rPr>
          <w:rFonts w:asciiTheme="minorHAnsi" w:hAnsiTheme="minorHAnsi" w:cstheme="minorHAnsi"/>
          <w:b/>
          <w:bCs/>
          <w:color w:val="000000" w:themeColor="text1"/>
        </w:rPr>
        <w:t>4</w:t>
      </w:r>
    </w:p>
    <w:p w14:paraId="2153B2FA" w14:textId="00133D04" w:rsidR="007D642F" w:rsidRDefault="00414E20" w:rsidP="000A5856">
      <w:pPr>
        <w:ind w:left="3600"/>
        <w:rPr>
          <w:rFonts w:asciiTheme="minorHAnsi" w:hAnsiTheme="minorHAnsi" w:cstheme="minorHAnsi"/>
          <w:b/>
          <w:bCs/>
          <w:color w:val="000000" w:themeColor="text1"/>
        </w:rPr>
      </w:pPr>
      <w:r>
        <w:rPr>
          <w:rFonts w:asciiTheme="minorHAnsi" w:hAnsiTheme="minorHAnsi" w:cstheme="minorHAnsi"/>
          <w:b/>
          <w:bCs/>
          <w:color w:val="000000" w:themeColor="text1"/>
        </w:rPr>
        <w:t>Tuesday</w:t>
      </w:r>
      <w:r w:rsidR="007D642F">
        <w:rPr>
          <w:rFonts w:asciiTheme="minorHAnsi" w:hAnsiTheme="minorHAnsi" w:cstheme="minorHAnsi"/>
          <w:b/>
          <w:bCs/>
          <w:color w:val="000000" w:themeColor="text1"/>
        </w:rPr>
        <w:t xml:space="preserve"> </w:t>
      </w:r>
      <w:r>
        <w:rPr>
          <w:rFonts w:asciiTheme="minorHAnsi" w:hAnsiTheme="minorHAnsi" w:cstheme="minorHAnsi"/>
          <w:b/>
          <w:bCs/>
          <w:color w:val="000000" w:themeColor="text1"/>
        </w:rPr>
        <w:t>3:30</w:t>
      </w:r>
      <w:r w:rsidR="007D642F">
        <w:rPr>
          <w:rFonts w:asciiTheme="minorHAnsi" w:hAnsiTheme="minorHAnsi" w:cstheme="minorHAnsi"/>
          <w:b/>
          <w:bCs/>
          <w:color w:val="000000" w:themeColor="text1"/>
        </w:rPr>
        <w:t>-</w:t>
      </w:r>
      <w:r>
        <w:rPr>
          <w:rFonts w:asciiTheme="minorHAnsi" w:hAnsiTheme="minorHAnsi" w:cstheme="minorHAnsi"/>
          <w:b/>
          <w:bCs/>
          <w:color w:val="000000" w:themeColor="text1"/>
        </w:rPr>
        <w:t>6</w:t>
      </w:r>
      <w:r w:rsidR="007D642F">
        <w:rPr>
          <w:rFonts w:asciiTheme="minorHAnsi" w:hAnsiTheme="minorHAnsi" w:cstheme="minorHAnsi"/>
          <w:b/>
          <w:bCs/>
          <w:color w:val="000000" w:themeColor="text1"/>
        </w:rPr>
        <w:t>:</w:t>
      </w:r>
      <w:r>
        <w:rPr>
          <w:rFonts w:asciiTheme="minorHAnsi" w:hAnsiTheme="minorHAnsi" w:cstheme="minorHAnsi"/>
          <w:b/>
          <w:bCs/>
          <w:color w:val="000000" w:themeColor="text1"/>
        </w:rPr>
        <w:t>50</w:t>
      </w:r>
      <w:r w:rsidR="007D642F">
        <w:rPr>
          <w:rFonts w:asciiTheme="minorHAnsi" w:hAnsiTheme="minorHAnsi" w:cstheme="minorHAnsi"/>
          <w:b/>
          <w:bCs/>
          <w:color w:val="000000" w:themeColor="text1"/>
        </w:rPr>
        <w:t xml:space="preserve"> pm, </w:t>
      </w:r>
      <w:r w:rsidR="0028649D">
        <w:rPr>
          <w:rFonts w:asciiTheme="minorHAnsi" w:hAnsiTheme="minorHAnsi" w:cstheme="minorHAnsi"/>
          <w:b/>
          <w:bCs/>
          <w:color w:val="000000" w:themeColor="text1"/>
        </w:rPr>
        <w:t>Online</w:t>
      </w:r>
    </w:p>
    <w:p w14:paraId="638211D0" w14:textId="691F807A" w:rsidR="000A5856" w:rsidRDefault="0028649D" w:rsidP="000A5856">
      <w:pPr>
        <w:ind w:left="3600"/>
        <w:rPr>
          <w:rFonts w:asciiTheme="minorHAnsi" w:hAnsiTheme="minorHAnsi" w:cstheme="minorHAnsi"/>
          <w:b/>
          <w:bCs/>
          <w:color w:val="000000" w:themeColor="text1"/>
        </w:rPr>
      </w:pPr>
      <w:r>
        <w:rPr>
          <w:rFonts w:asciiTheme="minorHAnsi" w:hAnsiTheme="minorHAnsi" w:cstheme="minorHAnsi"/>
          <w:b/>
          <w:bCs/>
          <w:color w:val="000000" w:themeColor="text1"/>
        </w:rPr>
        <w:t>Fall</w:t>
      </w:r>
      <w:r w:rsidR="00C655A1">
        <w:rPr>
          <w:rFonts w:asciiTheme="minorHAnsi" w:hAnsiTheme="minorHAnsi" w:cstheme="minorHAnsi"/>
          <w:b/>
          <w:bCs/>
          <w:color w:val="000000" w:themeColor="text1"/>
        </w:rPr>
        <w:t xml:space="preserve"> </w:t>
      </w:r>
      <w:r w:rsidR="00380EBE">
        <w:rPr>
          <w:rFonts w:asciiTheme="minorHAnsi" w:hAnsiTheme="minorHAnsi" w:cstheme="minorHAnsi"/>
          <w:b/>
          <w:bCs/>
          <w:color w:val="000000" w:themeColor="text1"/>
        </w:rPr>
        <w:t>20</w:t>
      </w:r>
      <w:r w:rsidR="00C655A1">
        <w:rPr>
          <w:rFonts w:asciiTheme="minorHAnsi" w:hAnsiTheme="minorHAnsi" w:cstheme="minorHAnsi"/>
          <w:b/>
          <w:bCs/>
          <w:color w:val="000000" w:themeColor="text1"/>
        </w:rPr>
        <w:t>20</w:t>
      </w:r>
    </w:p>
    <w:p w14:paraId="7B11A1B9" w14:textId="77777777" w:rsidR="000A5856" w:rsidRPr="006B3AFE" w:rsidRDefault="000A5856" w:rsidP="000A5856">
      <w:pPr>
        <w:ind w:left="3600"/>
        <w:rPr>
          <w:rFonts w:asciiTheme="minorHAnsi" w:hAnsiTheme="minorHAnsi"/>
          <w:b/>
          <w:color w:val="000000" w:themeColor="text1"/>
          <w:sz w:val="20"/>
          <w:szCs w:val="20"/>
          <w:highlight w:val="yellow"/>
        </w:rPr>
      </w:pPr>
    </w:p>
    <w:p w14:paraId="0C15CEE0" w14:textId="5F61A45A" w:rsidR="000A5856" w:rsidRPr="006B3AFE" w:rsidRDefault="000A5856" w:rsidP="000A5856">
      <w:pPr>
        <w:ind w:left="3600"/>
        <w:rPr>
          <w:rFonts w:asciiTheme="minorHAnsi" w:hAnsiTheme="minorHAnsi" w:cstheme="minorHAnsi"/>
          <w:b/>
          <w:bCs/>
          <w:color w:val="000000" w:themeColor="text1"/>
        </w:rPr>
      </w:pPr>
      <w:r w:rsidRPr="006B3AFE">
        <w:rPr>
          <w:rFonts w:asciiTheme="minorHAnsi" w:hAnsiTheme="minorHAnsi" w:cstheme="minorHAnsi"/>
          <w:b/>
          <w:bCs/>
          <w:color w:val="000000" w:themeColor="text1"/>
        </w:rPr>
        <w:t xml:space="preserve">Instructor: </w:t>
      </w:r>
      <w:r w:rsidR="00414E20">
        <w:rPr>
          <w:rFonts w:asciiTheme="minorHAnsi" w:hAnsiTheme="minorHAnsi" w:cstheme="minorHAnsi"/>
          <w:b/>
          <w:bCs/>
          <w:color w:val="000000" w:themeColor="text1"/>
        </w:rPr>
        <w:t>Calvin Nguyen</w:t>
      </w:r>
    </w:p>
    <w:p w14:paraId="61C4F04A" w14:textId="00789702" w:rsidR="00E47CF0" w:rsidRDefault="007D642F" w:rsidP="00E47CF0">
      <w:pPr>
        <w:ind w:left="3600"/>
        <w:rPr>
          <w:rFonts w:ascii="Calibri" w:eastAsia="Calibri" w:hAnsi="Calibri" w:cs="Calibri"/>
          <w:sz w:val="20"/>
          <w:szCs w:val="20"/>
        </w:rPr>
      </w:pPr>
      <w:r>
        <w:rPr>
          <w:rFonts w:ascii="Calibri" w:eastAsia="Calibri" w:hAnsi="Calibri" w:cs="Calibri"/>
          <w:b/>
          <w:sz w:val="22"/>
          <w:szCs w:val="22"/>
        </w:rPr>
        <w:t>Office Hours:</w:t>
      </w:r>
      <w:r>
        <w:rPr>
          <w:rFonts w:ascii="Calibri" w:eastAsia="Calibri" w:hAnsi="Calibri" w:cs="Calibri"/>
          <w:b/>
        </w:rPr>
        <w:t xml:space="preserve"> </w:t>
      </w:r>
      <w:r w:rsidR="00414E20">
        <w:rPr>
          <w:rFonts w:ascii="Calibri" w:eastAsia="Calibri" w:hAnsi="Calibri" w:cs="Calibri"/>
          <w:sz w:val="20"/>
          <w:szCs w:val="20"/>
        </w:rPr>
        <w:t>after class and by appointment</w:t>
      </w:r>
    </w:p>
    <w:p w14:paraId="13760DDE" w14:textId="5E22D1B3" w:rsidR="007D642F" w:rsidRPr="00D2262A" w:rsidRDefault="007D642F" w:rsidP="007D642F">
      <w:pPr>
        <w:ind w:left="3600"/>
        <w:rPr>
          <w:rFonts w:ascii="Calibri" w:eastAsia="Calibri" w:hAnsi="Calibri" w:cs="Calibri"/>
          <w:b/>
          <w:sz w:val="20"/>
          <w:szCs w:val="20"/>
        </w:rPr>
      </w:pPr>
      <w:r>
        <w:rPr>
          <w:rFonts w:ascii="Calibri" w:eastAsia="Calibri" w:hAnsi="Calibri" w:cs="Calibri"/>
          <w:b/>
          <w:sz w:val="22"/>
          <w:szCs w:val="22"/>
        </w:rPr>
        <w:t>Contact Info:</w:t>
      </w:r>
      <w:r>
        <w:rPr>
          <w:rFonts w:ascii="Calibri" w:eastAsia="Calibri" w:hAnsi="Calibri" w:cs="Calibri"/>
          <w:b/>
        </w:rPr>
        <w:t xml:space="preserve"> </w:t>
      </w:r>
      <w:r w:rsidR="00414E20" w:rsidRPr="00D2262A">
        <w:rPr>
          <w:rFonts w:ascii="Calibri" w:eastAsia="Calibri" w:hAnsi="Calibri" w:cs="Calibri"/>
          <w:bCs/>
          <w:sz w:val="20"/>
          <w:szCs w:val="20"/>
        </w:rPr>
        <w:t>cnt.nguyen@usc.edu</w:t>
      </w:r>
    </w:p>
    <w:p w14:paraId="5D303178" w14:textId="77777777" w:rsidR="000A5856" w:rsidRPr="000132B7" w:rsidRDefault="000A5856" w:rsidP="000A5856">
      <w:pPr>
        <w:ind w:left="3600"/>
        <w:rPr>
          <w:rFonts w:asciiTheme="minorHAnsi" w:hAnsiTheme="minorHAnsi" w:cstheme="minorHAnsi"/>
          <w:b/>
          <w:bCs/>
          <w:color w:val="000000" w:themeColor="text1"/>
        </w:rPr>
      </w:pPr>
    </w:p>
    <w:p w14:paraId="6B8F6F98" w14:textId="5BB19BDE" w:rsidR="00F4788B" w:rsidRDefault="000A5856" w:rsidP="00F4788B">
      <w:pPr>
        <w:ind w:left="3600"/>
        <w:rPr>
          <w:rFonts w:ascii="Calibri" w:hAnsi="Calibri" w:cs="Calibri"/>
          <w:color w:val="000000"/>
          <w:sz w:val="22"/>
          <w:szCs w:val="22"/>
        </w:rPr>
      </w:pPr>
      <w:r w:rsidRPr="000132B7">
        <w:rPr>
          <w:rFonts w:asciiTheme="minorHAnsi" w:hAnsiTheme="minorHAnsi" w:cstheme="minorHAnsi"/>
          <w:b/>
          <w:bCs/>
          <w:color w:val="000000" w:themeColor="text1"/>
        </w:rPr>
        <w:t>Teaching Assistant:</w:t>
      </w:r>
    </w:p>
    <w:p w14:paraId="3AFE135B" w14:textId="77777777" w:rsidR="00D2262A" w:rsidRPr="00D2262A" w:rsidRDefault="00D2262A" w:rsidP="00D2262A">
      <w:pPr>
        <w:ind w:left="3600"/>
        <w:rPr>
          <w:rFonts w:asciiTheme="minorHAnsi" w:hAnsiTheme="minorHAnsi" w:cstheme="minorHAnsi"/>
          <w:sz w:val="20"/>
          <w:szCs w:val="20"/>
        </w:rPr>
      </w:pPr>
      <w:r w:rsidRPr="00D2262A">
        <w:rPr>
          <w:rFonts w:asciiTheme="minorHAnsi" w:hAnsiTheme="minorHAnsi" w:cstheme="minorHAnsi"/>
          <w:sz w:val="20"/>
          <w:szCs w:val="20"/>
        </w:rPr>
        <w:t xml:space="preserve">Chen </w:t>
      </w:r>
      <w:proofErr w:type="gramStart"/>
      <w:r w:rsidRPr="00D2262A">
        <w:rPr>
          <w:rFonts w:asciiTheme="minorHAnsi" w:hAnsiTheme="minorHAnsi" w:cstheme="minorHAnsi"/>
          <w:sz w:val="20"/>
          <w:szCs w:val="20"/>
        </w:rPr>
        <w:t>Zhou  &lt;</w:t>
      </w:r>
      <w:proofErr w:type="gramEnd"/>
      <w:r w:rsidRPr="00D2262A">
        <w:rPr>
          <w:rFonts w:asciiTheme="minorHAnsi" w:hAnsiTheme="minorHAnsi" w:cstheme="minorHAnsi"/>
          <w:sz w:val="20"/>
          <w:szCs w:val="20"/>
        </w:rPr>
        <w:t>zhou763@usc.edu&gt;</w:t>
      </w:r>
    </w:p>
    <w:p w14:paraId="4039689E" w14:textId="77777777" w:rsidR="00D2262A" w:rsidRPr="00D2262A" w:rsidRDefault="00D2262A" w:rsidP="00D2262A">
      <w:pPr>
        <w:ind w:left="3600"/>
        <w:rPr>
          <w:rFonts w:asciiTheme="minorHAnsi" w:hAnsiTheme="minorHAnsi" w:cstheme="minorHAnsi"/>
          <w:sz w:val="20"/>
          <w:szCs w:val="20"/>
        </w:rPr>
      </w:pPr>
      <w:r w:rsidRPr="00D2262A">
        <w:rPr>
          <w:rFonts w:asciiTheme="minorHAnsi" w:hAnsiTheme="minorHAnsi" w:cstheme="minorHAnsi"/>
          <w:sz w:val="20"/>
          <w:szCs w:val="20"/>
        </w:rPr>
        <w:t>Anita Huang &lt;zixinhua@usc.edu&gt;</w:t>
      </w:r>
    </w:p>
    <w:p w14:paraId="4D5B2743" w14:textId="756F5813" w:rsidR="00D2262A" w:rsidRPr="00D2262A" w:rsidRDefault="00D2262A" w:rsidP="00D2262A">
      <w:pPr>
        <w:ind w:left="3600"/>
        <w:rPr>
          <w:rFonts w:asciiTheme="minorHAnsi" w:hAnsiTheme="minorHAnsi" w:cstheme="minorHAnsi"/>
          <w:sz w:val="20"/>
          <w:szCs w:val="20"/>
        </w:rPr>
      </w:pPr>
      <w:r w:rsidRPr="00D2262A">
        <w:rPr>
          <w:rFonts w:asciiTheme="minorHAnsi" w:hAnsiTheme="minorHAnsi" w:cstheme="minorHAnsi"/>
          <w:sz w:val="20"/>
          <w:szCs w:val="20"/>
        </w:rPr>
        <w:t xml:space="preserve">Wee </w:t>
      </w:r>
      <w:proofErr w:type="spellStart"/>
      <w:r w:rsidRPr="00D2262A">
        <w:rPr>
          <w:rFonts w:asciiTheme="minorHAnsi" w:hAnsiTheme="minorHAnsi" w:cstheme="minorHAnsi"/>
          <w:sz w:val="20"/>
          <w:szCs w:val="20"/>
        </w:rPr>
        <w:t>Jin</w:t>
      </w:r>
      <w:proofErr w:type="spellEnd"/>
      <w:r w:rsidRPr="00D2262A">
        <w:rPr>
          <w:rFonts w:asciiTheme="minorHAnsi" w:hAnsiTheme="minorHAnsi" w:cstheme="minorHAnsi"/>
          <w:sz w:val="20"/>
          <w:szCs w:val="20"/>
        </w:rPr>
        <w:t xml:space="preserve"> Koh &lt;weejinko@usc.edu&gt;</w:t>
      </w:r>
    </w:p>
    <w:p w14:paraId="0601AE68" w14:textId="77777777" w:rsidR="00F4788B" w:rsidRPr="000132B7" w:rsidRDefault="00F4788B" w:rsidP="000A5856">
      <w:pPr>
        <w:ind w:left="3600"/>
        <w:rPr>
          <w:rFonts w:asciiTheme="minorHAnsi" w:hAnsiTheme="minorHAnsi" w:cstheme="minorHAnsi"/>
          <w:b/>
          <w:bCs/>
          <w:color w:val="000000" w:themeColor="text1"/>
        </w:rPr>
      </w:pPr>
    </w:p>
    <w:p w14:paraId="347E3542" w14:textId="77777777" w:rsidR="00EA5360" w:rsidRDefault="00EA5360" w:rsidP="00EA5360">
      <w:pPr>
        <w:ind w:left="3600"/>
        <w:rPr>
          <w:rFonts w:ascii="Calibri" w:eastAsia="Calibri" w:hAnsi="Calibri" w:cs="Calibri"/>
          <w:i/>
        </w:rPr>
      </w:pPr>
      <w:r>
        <w:rPr>
          <w:rFonts w:ascii="Calibri" w:eastAsia="Calibri" w:hAnsi="Calibri" w:cs="Calibri"/>
          <w:b/>
        </w:rPr>
        <w:t>IT Help:</w:t>
      </w:r>
      <w:r>
        <w:rPr>
          <w:rFonts w:ascii="Calibri" w:eastAsia="Calibri" w:hAnsi="Calibri" w:cs="Calibri"/>
          <w:i/>
        </w:rPr>
        <w:t xml:space="preserve"> </w:t>
      </w:r>
    </w:p>
    <w:p w14:paraId="68CDFB71" w14:textId="77777777" w:rsidR="00EA5360" w:rsidRDefault="00EA5360" w:rsidP="00EA5360">
      <w:pPr>
        <w:ind w:left="3600"/>
        <w:rPr>
          <w:rFonts w:ascii="Calibri" w:eastAsia="Calibri" w:hAnsi="Calibri" w:cs="Calibri"/>
          <w:i/>
          <w:sz w:val="20"/>
          <w:szCs w:val="20"/>
        </w:rPr>
      </w:pPr>
      <w:r>
        <w:rPr>
          <w:rFonts w:ascii="Calibri" w:eastAsia="Calibri" w:hAnsi="Calibri" w:cs="Calibri"/>
          <w:i/>
          <w:sz w:val="20"/>
          <w:szCs w:val="20"/>
        </w:rPr>
        <w:t xml:space="preserve">USC IT (ITS): </w:t>
      </w:r>
      <w:hyperlink r:id="rId9">
        <w:r>
          <w:rPr>
            <w:rFonts w:ascii="Calibri" w:eastAsia="Calibri" w:hAnsi="Calibri" w:cs="Calibri"/>
            <w:i/>
            <w:color w:val="1155CC"/>
            <w:sz w:val="20"/>
            <w:szCs w:val="20"/>
            <w:u w:val="single"/>
          </w:rPr>
          <w:t>https://itservices.usc.edu/contact/</w:t>
        </w:r>
      </w:hyperlink>
      <w:r>
        <w:rPr>
          <w:rFonts w:ascii="Calibri" w:eastAsia="Calibri" w:hAnsi="Calibri" w:cs="Calibri"/>
          <w:i/>
          <w:sz w:val="20"/>
          <w:szCs w:val="20"/>
        </w:rPr>
        <w:t xml:space="preserve">  </w:t>
      </w:r>
    </w:p>
    <w:p w14:paraId="41340F6B" w14:textId="77777777" w:rsidR="00EA5360" w:rsidRDefault="00EA5360" w:rsidP="00EA5360">
      <w:pPr>
        <w:ind w:left="3600"/>
        <w:rPr>
          <w:rFonts w:ascii="Calibri" w:eastAsia="Calibri" w:hAnsi="Calibri" w:cs="Calibri"/>
          <w:i/>
        </w:rPr>
      </w:pPr>
      <w:r>
        <w:rPr>
          <w:rFonts w:ascii="Calibri" w:eastAsia="Calibri" w:hAnsi="Calibri" w:cs="Calibri"/>
          <w:i/>
          <w:sz w:val="20"/>
          <w:szCs w:val="20"/>
        </w:rPr>
        <w:t xml:space="preserve">Viterbi IT: </w:t>
      </w:r>
      <w:hyperlink r:id="rId10">
        <w:r>
          <w:rPr>
            <w:rFonts w:ascii="Calibri" w:eastAsia="Calibri" w:hAnsi="Calibri" w:cs="Calibri"/>
            <w:i/>
            <w:color w:val="1155CC"/>
            <w:sz w:val="20"/>
            <w:szCs w:val="20"/>
            <w:u w:val="single"/>
          </w:rPr>
          <w:t>https://viterbi.usc.edu/resources/vit/contact-us.htm</w:t>
        </w:r>
      </w:hyperlink>
      <w:r>
        <w:rPr>
          <w:rFonts w:ascii="Calibri" w:eastAsia="Calibri" w:hAnsi="Calibri" w:cs="Calibri"/>
          <w:i/>
          <w:sz w:val="20"/>
          <w:szCs w:val="20"/>
        </w:rPr>
        <w:t xml:space="preserve"> </w:t>
      </w:r>
      <w:r>
        <w:rPr>
          <w:rFonts w:ascii="Calibri" w:eastAsia="Calibri" w:hAnsi="Calibri" w:cs="Calibri"/>
          <w:i/>
        </w:rPr>
        <w:t xml:space="preserve"> </w:t>
      </w:r>
    </w:p>
    <w:p w14:paraId="0CE169B3" w14:textId="77777777" w:rsidR="000A5856" w:rsidRPr="000132B7" w:rsidRDefault="000A5856" w:rsidP="000A5856">
      <w:pPr>
        <w:rPr>
          <w:color w:val="000000" w:themeColor="text1"/>
        </w:rPr>
        <w:sectPr w:rsidR="000A5856" w:rsidRPr="000132B7" w:rsidSect="00CD1B6E">
          <w:headerReference w:type="default" r:id="rId11"/>
          <w:footerReference w:type="even" r:id="rId12"/>
          <w:footerReference w:type="default" r:id="rId13"/>
          <w:pgSz w:w="12240" w:h="15840" w:code="1"/>
          <w:pgMar w:top="1152" w:right="1170" w:bottom="1152" w:left="1728" w:header="864" w:footer="504" w:gutter="0"/>
          <w:cols w:space="720"/>
          <w:titlePg/>
          <w:docGrid w:linePitch="326"/>
        </w:sectPr>
      </w:pPr>
    </w:p>
    <w:p w14:paraId="3EA0B279" w14:textId="05EACCA4" w:rsidR="000A5856" w:rsidRDefault="000A5856" w:rsidP="000A5856">
      <w:pPr>
        <w:rPr>
          <w:color w:val="000000" w:themeColor="text1"/>
        </w:rPr>
      </w:pPr>
    </w:p>
    <w:p w14:paraId="1BB96647" w14:textId="77777777" w:rsidR="00184B35" w:rsidRPr="000132B7" w:rsidRDefault="00184B35" w:rsidP="000A5856">
      <w:pPr>
        <w:rPr>
          <w:color w:val="000000" w:themeColor="text1"/>
        </w:rPr>
      </w:pPr>
    </w:p>
    <w:p w14:paraId="2CC1C0F5" w14:textId="77777777" w:rsidR="00FC7A8C" w:rsidRPr="004A015C" w:rsidRDefault="00FC7A8C" w:rsidP="00FC7A8C">
      <w:pPr>
        <w:outlineLvl w:val="0"/>
        <w:rPr>
          <w:rFonts w:asciiTheme="minorHAnsi" w:hAnsiTheme="minorHAnsi" w:cstheme="minorHAnsi"/>
          <w:b/>
          <w:bCs/>
          <w:color w:val="000000" w:themeColor="text1"/>
        </w:rPr>
      </w:pPr>
      <w:r w:rsidRPr="004A015C">
        <w:rPr>
          <w:rFonts w:asciiTheme="minorHAnsi" w:hAnsiTheme="minorHAnsi" w:cstheme="minorHAnsi"/>
          <w:b/>
          <w:bCs/>
          <w:color w:val="000000" w:themeColor="text1"/>
        </w:rPr>
        <w:t>Course Description</w:t>
      </w:r>
    </w:p>
    <w:p w14:paraId="201444C8" w14:textId="77777777" w:rsidR="00FC7A8C" w:rsidRDefault="00FC7A8C" w:rsidP="00FC7A8C">
      <w:pPr>
        <w:outlineLvl w:val="0"/>
        <w:rPr>
          <w:rFonts w:asciiTheme="minorHAnsi" w:hAnsiTheme="minorHAnsi" w:cstheme="minorHAnsi"/>
          <w:bCs/>
          <w:color w:val="000000" w:themeColor="text1"/>
          <w:sz w:val="20"/>
          <w:szCs w:val="20"/>
        </w:rPr>
      </w:pPr>
      <w:r w:rsidRPr="00956D9F">
        <w:rPr>
          <w:rFonts w:asciiTheme="minorHAnsi" w:hAnsiTheme="minorHAnsi" w:cstheme="minorHAnsi"/>
          <w:bCs/>
          <w:color w:val="000000" w:themeColor="text1"/>
          <w:sz w:val="20"/>
          <w:szCs w:val="20"/>
        </w:rPr>
        <w:t xml:space="preserve">Data is now an integral part of our lives and to be successful in today’s business landscape, we need to be able to leverage data to make critical business decisions. This course will teach </w:t>
      </w:r>
      <w:r>
        <w:rPr>
          <w:rFonts w:asciiTheme="minorHAnsi" w:hAnsiTheme="minorHAnsi" w:cstheme="minorHAnsi"/>
          <w:bCs/>
          <w:color w:val="000000" w:themeColor="text1"/>
          <w:sz w:val="20"/>
          <w:szCs w:val="20"/>
        </w:rPr>
        <w:t xml:space="preserve">students </w:t>
      </w:r>
      <w:r w:rsidRPr="00956D9F">
        <w:rPr>
          <w:rFonts w:asciiTheme="minorHAnsi" w:hAnsiTheme="minorHAnsi" w:cstheme="minorHAnsi"/>
          <w:bCs/>
          <w:color w:val="000000" w:themeColor="text1"/>
          <w:sz w:val="20"/>
          <w:szCs w:val="20"/>
        </w:rPr>
        <w:t>how to use data to make those decisions confidently.</w:t>
      </w:r>
    </w:p>
    <w:p w14:paraId="449F74F6" w14:textId="77777777" w:rsidR="00FC7A8C" w:rsidRPr="004A015C" w:rsidRDefault="00FC7A8C" w:rsidP="00FC7A8C">
      <w:pPr>
        <w:outlineLvl w:val="0"/>
        <w:rPr>
          <w:rFonts w:asciiTheme="minorHAnsi" w:hAnsiTheme="minorHAnsi" w:cstheme="minorHAnsi"/>
          <w:bCs/>
          <w:color w:val="000000" w:themeColor="text1"/>
          <w:sz w:val="20"/>
          <w:szCs w:val="20"/>
        </w:rPr>
      </w:pPr>
    </w:p>
    <w:p w14:paraId="3456E612" w14:textId="77777777" w:rsidR="00FC7A8C" w:rsidRPr="004A015C" w:rsidRDefault="00FC7A8C" w:rsidP="00FC7A8C">
      <w:pPr>
        <w:rPr>
          <w:rFonts w:asciiTheme="minorHAnsi" w:hAnsiTheme="minorHAnsi" w:cstheme="minorHAnsi"/>
          <w:color w:val="000000" w:themeColor="text1"/>
        </w:rPr>
      </w:pPr>
      <w:r w:rsidRPr="004A015C">
        <w:rPr>
          <w:rFonts w:asciiTheme="minorHAnsi" w:hAnsiTheme="minorHAnsi" w:cstheme="minorHAnsi"/>
          <w:b/>
          <w:bCs/>
          <w:color w:val="000000" w:themeColor="text1"/>
        </w:rPr>
        <w:t>Learning Objectives</w:t>
      </w:r>
    </w:p>
    <w:p w14:paraId="04C51F2D" w14:textId="77777777" w:rsidR="00FC7A8C" w:rsidRPr="006B3AFE" w:rsidRDefault="00FC7A8C" w:rsidP="00FC7A8C">
      <w:pPr>
        <w:rPr>
          <w:rFonts w:asciiTheme="minorHAnsi" w:hAnsiTheme="minorHAnsi" w:cstheme="minorHAnsi"/>
          <w:bCs/>
          <w:color w:val="000000" w:themeColor="text1"/>
          <w:sz w:val="20"/>
          <w:szCs w:val="20"/>
        </w:rPr>
      </w:pPr>
      <w:r w:rsidRPr="006B3AFE">
        <w:rPr>
          <w:rFonts w:asciiTheme="minorHAnsi" w:hAnsiTheme="minorHAnsi" w:cstheme="minorHAnsi"/>
          <w:bCs/>
          <w:color w:val="000000" w:themeColor="text1"/>
          <w:sz w:val="20"/>
          <w:szCs w:val="20"/>
        </w:rPr>
        <w:t>After completing this course, students will be able to:</w:t>
      </w:r>
    </w:p>
    <w:p w14:paraId="1949C4A3" w14:textId="77777777" w:rsidR="00FC7A8C" w:rsidRPr="006B3AFE" w:rsidRDefault="00FC7A8C" w:rsidP="00FC7A8C">
      <w:pPr>
        <w:rPr>
          <w:rFonts w:asciiTheme="minorHAnsi" w:hAnsiTheme="minorHAnsi" w:cstheme="minorHAnsi"/>
          <w:bCs/>
          <w:color w:val="000000" w:themeColor="text1"/>
          <w:sz w:val="20"/>
          <w:szCs w:val="20"/>
        </w:rPr>
      </w:pPr>
      <w:r w:rsidRPr="006B3AFE">
        <w:rPr>
          <w:rFonts w:asciiTheme="minorHAnsi" w:hAnsiTheme="minorHAnsi" w:cstheme="minorHAnsi"/>
          <w:bCs/>
          <w:color w:val="000000" w:themeColor="text1"/>
          <w:sz w:val="20"/>
          <w:szCs w:val="20"/>
        </w:rPr>
        <w:t>•</w:t>
      </w:r>
      <w:r w:rsidRPr="006B3AFE">
        <w:rPr>
          <w:rFonts w:asciiTheme="minorHAnsi" w:hAnsiTheme="minorHAnsi" w:cstheme="minorHAnsi"/>
          <w:bCs/>
          <w:color w:val="000000" w:themeColor="text1"/>
          <w:sz w:val="20"/>
          <w:szCs w:val="20"/>
        </w:rPr>
        <w:tab/>
      </w:r>
      <w:r>
        <w:rPr>
          <w:rFonts w:asciiTheme="minorHAnsi" w:hAnsiTheme="minorHAnsi" w:cstheme="minorHAnsi"/>
          <w:bCs/>
          <w:color w:val="000000" w:themeColor="text1"/>
          <w:sz w:val="20"/>
          <w:szCs w:val="20"/>
        </w:rPr>
        <w:t>Use Excel, SQL, NoSQL, SAS and leading industry tools</w:t>
      </w:r>
    </w:p>
    <w:p w14:paraId="3E095909" w14:textId="77777777" w:rsidR="00FC7A8C" w:rsidRPr="006B3AFE" w:rsidRDefault="00FC7A8C" w:rsidP="00FC7A8C">
      <w:pPr>
        <w:ind w:left="720" w:hanging="720"/>
        <w:rPr>
          <w:rFonts w:asciiTheme="minorHAnsi" w:hAnsiTheme="minorHAnsi" w:cstheme="minorHAnsi"/>
          <w:bCs/>
          <w:color w:val="000000" w:themeColor="text1"/>
          <w:sz w:val="20"/>
          <w:szCs w:val="20"/>
        </w:rPr>
      </w:pPr>
      <w:r w:rsidRPr="006B3AFE">
        <w:rPr>
          <w:rFonts w:asciiTheme="minorHAnsi" w:hAnsiTheme="minorHAnsi" w:cstheme="minorHAnsi"/>
          <w:bCs/>
          <w:color w:val="000000" w:themeColor="text1"/>
          <w:sz w:val="20"/>
          <w:szCs w:val="20"/>
        </w:rPr>
        <w:t>•</w:t>
      </w:r>
      <w:r w:rsidRPr="006B3AFE">
        <w:rPr>
          <w:rFonts w:asciiTheme="minorHAnsi" w:hAnsiTheme="minorHAnsi" w:cstheme="minorHAnsi"/>
          <w:bCs/>
          <w:color w:val="000000" w:themeColor="text1"/>
          <w:sz w:val="20"/>
          <w:szCs w:val="20"/>
        </w:rPr>
        <w:tab/>
      </w:r>
      <w:r>
        <w:rPr>
          <w:rFonts w:asciiTheme="minorHAnsi" w:hAnsiTheme="minorHAnsi" w:cstheme="minorHAnsi"/>
          <w:bCs/>
          <w:color w:val="000000" w:themeColor="text1"/>
          <w:sz w:val="20"/>
          <w:szCs w:val="20"/>
        </w:rPr>
        <w:t>Collect, clean, and analyze data from multiple sources</w:t>
      </w:r>
    </w:p>
    <w:p w14:paraId="07A9947A" w14:textId="77777777" w:rsidR="00FC7A8C" w:rsidRDefault="00FC7A8C" w:rsidP="00FC7A8C">
      <w:pPr>
        <w:rPr>
          <w:rFonts w:asciiTheme="minorHAnsi" w:hAnsiTheme="minorHAnsi" w:cstheme="minorHAnsi"/>
          <w:bCs/>
          <w:color w:val="000000" w:themeColor="text1"/>
          <w:sz w:val="20"/>
          <w:szCs w:val="20"/>
        </w:rPr>
      </w:pPr>
      <w:r w:rsidRPr="006B3AFE">
        <w:rPr>
          <w:rFonts w:asciiTheme="minorHAnsi" w:hAnsiTheme="minorHAnsi" w:cstheme="minorHAnsi"/>
          <w:bCs/>
          <w:color w:val="000000" w:themeColor="text1"/>
          <w:sz w:val="20"/>
          <w:szCs w:val="20"/>
        </w:rPr>
        <w:t>•</w:t>
      </w:r>
      <w:r w:rsidRPr="006B3AFE">
        <w:rPr>
          <w:rFonts w:asciiTheme="minorHAnsi" w:hAnsiTheme="minorHAnsi" w:cstheme="minorHAnsi"/>
          <w:bCs/>
          <w:color w:val="000000" w:themeColor="text1"/>
          <w:sz w:val="20"/>
          <w:szCs w:val="20"/>
        </w:rPr>
        <w:tab/>
      </w:r>
      <w:r>
        <w:rPr>
          <w:rFonts w:asciiTheme="minorHAnsi" w:hAnsiTheme="minorHAnsi" w:cstheme="minorHAnsi"/>
          <w:bCs/>
          <w:color w:val="000000" w:themeColor="text1"/>
          <w:sz w:val="20"/>
          <w:szCs w:val="20"/>
        </w:rPr>
        <w:t>Pose questions, collect relevant data, analyze data, interpret data and provide insights</w:t>
      </w:r>
    </w:p>
    <w:p w14:paraId="0FB1B682" w14:textId="77777777" w:rsidR="00FC7A8C" w:rsidRDefault="00FC7A8C" w:rsidP="00FC7A8C">
      <w:pPr>
        <w:rPr>
          <w:rFonts w:asciiTheme="minorHAnsi" w:hAnsiTheme="minorHAnsi" w:cstheme="minorHAnsi"/>
          <w:bCs/>
          <w:color w:val="000000" w:themeColor="text1"/>
          <w:sz w:val="20"/>
          <w:szCs w:val="20"/>
        </w:rPr>
      </w:pPr>
      <w:r w:rsidRPr="006B3AFE">
        <w:rPr>
          <w:rFonts w:asciiTheme="minorHAnsi" w:hAnsiTheme="minorHAnsi" w:cstheme="minorHAnsi"/>
          <w:bCs/>
          <w:color w:val="000000" w:themeColor="text1"/>
          <w:sz w:val="20"/>
          <w:szCs w:val="20"/>
        </w:rPr>
        <w:t>•</w:t>
      </w:r>
      <w:r w:rsidRPr="006B3AFE">
        <w:rPr>
          <w:rFonts w:asciiTheme="minorHAnsi" w:hAnsiTheme="minorHAnsi" w:cstheme="minorHAnsi"/>
          <w:bCs/>
          <w:color w:val="000000" w:themeColor="text1"/>
          <w:sz w:val="20"/>
          <w:szCs w:val="20"/>
        </w:rPr>
        <w:tab/>
      </w:r>
      <w:r>
        <w:rPr>
          <w:rFonts w:asciiTheme="minorHAnsi" w:hAnsiTheme="minorHAnsi" w:cstheme="minorHAnsi"/>
          <w:bCs/>
          <w:color w:val="000000" w:themeColor="text1"/>
          <w:sz w:val="20"/>
          <w:szCs w:val="20"/>
        </w:rPr>
        <w:t>Present data-driven insights using data visualization and dashboards</w:t>
      </w:r>
    </w:p>
    <w:p w14:paraId="2FB356D2" w14:textId="77777777" w:rsidR="00FC7A8C" w:rsidRDefault="00FC7A8C" w:rsidP="00FC7A8C">
      <w:pPr>
        <w:rPr>
          <w:rFonts w:asciiTheme="minorHAnsi" w:hAnsiTheme="minorHAnsi" w:cstheme="minorHAnsi"/>
          <w:bCs/>
          <w:color w:val="000000" w:themeColor="text1"/>
          <w:sz w:val="20"/>
          <w:szCs w:val="20"/>
        </w:rPr>
      </w:pPr>
      <w:r w:rsidRPr="006B3AFE">
        <w:rPr>
          <w:rFonts w:asciiTheme="minorHAnsi" w:hAnsiTheme="minorHAnsi" w:cstheme="minorHAnsi"/>
          <w:bCs/>
          <w:color w:val="000000" w:themeColor="text1"/>
          <w:sz w:val="20"/>
          <w:szCs w:val="20"/>
        </w:rPr>
        <w:t>•</w:t>
      </w:r>
      <w:r w:rsidRPr="006B3AFE">
        <w:rPr>
          <w:rFonts w:asciiTheme="minorHAnsi" w:hAnsiTheme="minorHAnsi" w:cstheme="minorHAnsi"/>
          <w:bCs/>
          <w:color w:val="000000" w:themeColor="text1"/>
          <w:sz w:val="20"/>
          <w:szCs w:val="20"/>
        </w:rPr>
        <w:tab/>
      </w:r>
      <w:r>
        <w:rPr>
          <w:rFonts w:asciiTheme="minorHAnsi" w:hAnsiTheme="minorHAnsi" w:cstheme="minorHAnsi"/>
          <w:bCs/>
          <w:color w:val="000000" w:themeColor="text1"/>
          <w:sz w:val="20"/>
          <w:szCs w:val="20"/>
        </w:rPr>
        <w:t>Use statistical techniques to gain insights</w:t>
      </w:r>
    </w:p>
    <w:p w14:paraId="0E16759B" w14:textId="77777777" w:rsidR="00FC7A8C" w:rsidRPr="004A015C" w:rsidRDefault="00FC7A8C" w:rsidP="00FC7A8C">
      <w:pPr>
        <w:rPr>
          <w:rFonts w:asciiTheme="minorHAnsi" w:hAnsiTheme="minorHAnsi" w:cstheme="minorHAnsi"/>
          <w:bCs/>
          <w:color w:val="000000" w:themeColor="text1"/>
          <w:sz w:val="20"/>
          <w:szCs w:val="20"/>
        </w:rPr>
        <w:sectPr w:rsidR="00FC7A8C" w:rsidRPr="004A015C" w:rsidSect="00CD1B6E">
          <w:type w:val="continuous"/>
          <w:pgSz w:w="12240" w:h="15840" w:code="1"/>
          <w:pgMar w:top="1152" w:right="1728" w:bottom="1152" w:left="1728" w:header="864" w:footer="504" w:gutter="0"/>
          <w:cols w:space="720"/>
          <w:titlePg/>
          <w:docGrid w:linePitch="326"/>
        </w:sectPr>
      </w:pPr>
    </w:p>
    <w:p w14:paraId="0EAA8172" w14:textId="77777777" w:rsidR="00FC7A8C" w:rsidRPr="004A015C" w:rsidRDefault="00FC7A8C" w:rsidP="00FC7A8C">
      <w:pPr>
        <w:outlineLvl w:val="0"/>
        <w:rPr>
          <w:rFonts w:asciiTheme="minorHAnsi" w:hAnsiTheme="minorHAnsi" w:cstheme="minorHAnsi"/>
          <w:bCs/>
          <w:color w:val="000000" w:themeColor="text1"/>
          <w:sz w:val="20"/>
          <w:szCs w:val="20"/>
        </w:rPr>
      </w:pPr>
    </w:p>
    <w:p w14:paraId="3E34A67D" w14:textId="77777777" w:rsidR="00FC7A8C" w:rsidRPr="004A015C" w:rsidRDefault="00FC7A8C" w:rsidP="00FC7A8C">
      <w:pPr>
        <w:rPr>
          <w:rFonts w:asciiTheme="minorHAnsi" w:hAnsiTheme="minorHAnsi" w:cstheme="minorHAnsi"/>
          <w:b/>
          <w:bCs/>
          <w:color w:val="000000" w:themeColor="text1"/>
          <w:sz w:val="20"/>
          <w:szCs w:val="20"/>
        </w:rPr>
        <w:sectPr w:rsidR="00FC7A8C" w:rsidRPr="004A015C" w:rsidSect="00CD1B6E">
          <w:type w:val="continuous"/>
          <w:pgSz w:w="12240" w:h="15840" w:code="1"/>
          <w:pgMar w:top="1152" w:right="1728" w:bottom="1152" w:left="1728" w:header="864" w:footer="504" w:gutter="0"/>
          <w:cols w:num="2" w:space="720"/>
          <w:titlePg/>
          <w:docGrid w:linePitch="326"/>
        </w:sectPr>
      </w:pPr>
    </w:p>
    <w:p w14:paraId="04E3EC78" w14:textId="77777777" w:rsidR="00FC7A8C" w:rsidRPr="004A015C" w:rsidRDefault="00FC7A8C" w:rsidP="00FC7A8C">
      <w:pPr>
        <w:ind w:right="54"/>
        <w:rPr>
          <w:rFonts w:asciiTheme="minorHAnsi" w:hAnsiTheme="minorHAnsi" w:cstheme="minorHAnsi"/>
          <w:color w:val="000000" w:themeColor="text1"/>
          <w:sz w:val="20"/>
          <w:szCs w:val="20"/>
        </w:rPr>
      </w:pPr>
      <w:r w:rsidRPr="004A015C">
        <w:rPr>
          <w:rFonts w:asciiTheme="minorHAnsi" w:hAnsiTheme="minorHAnsi" w:cstheme="minorHAnsi"/>
          <w:b/>
          <w:bCs/>
          <w:color w:val="000000" w:themeColor="text1"/>
          <w:szCs w:val="20"/>
        </w:rPr>
        <w:t xml:space="preserve">Prerequisite(s): </w:t>
      </w:r>
      <w:r>
        <w:rPr>
          <w:rFonts w:asciiTheme="minorHAnsi" w:hAnsiTheme="minorHAnsi" w:cstheme="minorHAnsi"/>
          <w:color w:val="000000" w:themeColor="text1"/>
          <w:sz w:val="20"/>
          <w:szCs w:val="20"/>
        </w:rPr>
        <w:t>None</w:t>
      </w:r>
    </w:p>
    <w:p w14:paraId="36F37004" w14:textId="77777777" w:rsidR="00FC7A8C" w:rsidRDefault="00FC7A8C" w:rsidP="00FC7A8C">
      <w:pPr>
        <w:ind w:right="-36"/>
        <w:rPr>
          <w:rFonts w:asciiTheme="minorHAnsi" w:hAnsiTheme="minorHAnsi" w:cstheme="minorHAnsi"/>
          <w:b/>
          <w:bCs/>
          <w:color w:val="000000" w:themeColor="text1"/>
        </w:rPr>
      </w:pPr>
    </w:p>
    <w:p w14:paraId="341D1AAD" w14:textId="77777777" w:rsidR="00FC7A8C" w:rsidRPr="004A015C" w:rsidRDefault="00FC7A8C" w:rsidP="00FC7A8C">
      <w:pPr>
        <w:ind w:right="-36"/>
        <w:rPr>
          <w:rFonts w:asciiTheme="minorHAnsi" w:hAnsiTheme="minorHAnsi" w:cstheme="minorHAnsi"/>
          <w:b/>
          <w:bCs/>
          <w:color w:val="000000" w:themeColor="text1"/>
        </w:rPr>
      </w:pPr>
      <w:r w:rsidRPr="004A015C">
        <w:rPr>
          <w:rFonts w:asciiTheme="minorHAnsi" w:hAnsiTheme="minorHAnsi" w:cstheme="minorHAnsi"/>
          <w:b/>
          <w:bCs/>
          <w:color w:val="000000" w:themeColor="text1"/>
        </w:rPr>
        <w:t>Course Notes</w:t>
      </w:r>
    </w:p>
    <w:p w14:paraId="5B9534CA" w14:textId="77777777" w:rsidR="00FC7A8C" w:rsidRDefault="00FC7A8C" w:rsidP="00FC7A8C">
      <w:pPr>
        <w:rPr>
          <w:rStyle w:val="tooltiptext"/>
          <w:rFonts w:asciiTheme="minorHAnsi" w:hAnsiTheme="minorHAnsi" w:cstheme="minorHAnsi"/>
          <w:color w:val="000000" w:themeColor="text1"/>
          <w:sz w:val="20"/>
          <w:szCs w:val="20"/>
        </w:rPr>
      </w:pPr>
      <w:r w:rsidRPr="00C25335">
        <w:rPr>
          <w:rStyle w:val="tooltiptext"/>
          <w:rFonts w:asciiTheme="minorHAnsi" w:hAnsiTheme="minorHAnsi" w:cstheme="minorHAnsi"/>
          <w:color w:val="000000" w:themeColor="text1"/>
          <w:sz w:val="20"/>
          <w:szCs w:val="20"/>
        </w:rPr>
        <w:t xml:space="preserve">Lecture slides and any supplemental course content will be posted to Blackboard. </w:t>
      </w:r>
      <w:r>
        <w:rPr>
          <w:rStyle w:val="tooltiptext"/>
          <w:rFonts w:asciiTheme="minorHAnsi" w:hAnsiTheme="minorHAnsi" w:cstheme="minorHAnsi"/>
          <w:color w:val="000000" w:themeColor="text1"/>
          <w:sz w:val="20"/>
          <w:szCs w:val="20"/>
        </w:rPr>
        <w:t>A</w:t>
      </w:r>
      <w:r w:rsidRPr="00C25335">
        <w:rPr>
          <w:rStyle w:val="tooltiptext"/>
          <w:rFonts w:asciiTheme="minorHAnsi" w:hAnsiTheme="minorHAnsi" w:cstheme="minorHAnsi"/>
          <w:color w:val="000000" w:themeColor="text1"/>
          <w:sz w:val="20"/>
          <w:szCs w:val="20"/>
        </w:rPr>
        <w:t>ll announcements for the course will be posted to Blackboard.</w:t>
      </w:r>
      <w:r>
        <w:rPr>
          <w:rStyle w:val="tooltiptext"/>
          <w:rFonts w:asciiTheme="minorHAnsi" w:hAnsiTheme="minorHAnsi" w:cstheme="minorHAnsi"/>
          <w:color w:val="000000" w:themeColor="text1"/>
          <w:sz w:val="20"/>
          <w:szCs w:val="20"/>
        </w:rPr>
        <w:t xml:space="preserve"> Information about assignments, due dates, exams and grades will also be posted on Blackboard. Students should check Blackboard regularly for updates.</w:t>
      </w:r>
    </w:p>
    <w:p w14:paraId="06171057" w14:textId="77777777" w:rsidR="00FC7A8C" w:rsidRDefault="00FC7A8C" w:rsidP="00FC7A8C">
      <w:pPr>
        <w:rPr>
          <w:rStyle w:val="tooltiptext"/>
          <w:rFonts w:asciiTheme="minorHAnsi" w:hAnsiTheme="minorHAnsi" w:cstheme="minorHAnsi"/>
          <w:color w:val="000000" w:themeColor="text1"/>
          <w:sz w:val="20"/>
          <w:szCs w:val="20"/>
        </w:rPr>
      </w:pPr>
    </w:p>
    <w:p w14:paraId="3DDA7CBF" w14:textId="77777777" w:rsidR="00FC7A8C" w:rsidRDefault="00FC7A8C" w:rsidP="00FC7A8C">
      <w:pPr>
        <w:outlineLvl w:val="0"/>
        <w:rPr>
          <w:rFonts w:ascii="Calibri" w:eastAsia="Calibri" w:hAnsi="Calibri" w:cs="Calibri"/>
          <w:b/>
        </w:rPr>
      </w:pPr>
      <w:r w:rsidRPr="00DF5704">
        <w:rPr>
          <w:rFonts w:ascii="Calibri" w:eastAsia="Calibri" w:hAnsi="Calibri" w:cs="Calibri"/>
          <w:b/>
        </w:rPr>
        <w:t>Technological Proficiency and Hardware/Software Required</w:t>
      </w:r>
    </w:p>
    <w:p w14:paraId="01F08C7F" w14:textId="77777777" w:rsidR="00FC7A8C" w:rsidRPr="00660A85" w:rsidRDefault="00FC7A8C" w:rsidP="00FC7A8C">
      <w:pPr>
        <w:rPr>
          <w:rStyle w:val="tooltiptext"/>
          <w:rFonts w:asciiTheme="minorHAnsi" w:hAnsiTheme="minorHAnsi" w:cstheme="minorHAnsi"/>
          <w:color w:val="000000" w:themeColor="text1"/>
          <w:sz w:val="20"/>
          <w:szCs w:val="20"/>
        </w:rPr>
      </w:pPr>
      <w:r w:rsidRPr="00660A85">
        <w:rPr>
          <w:rStyle w:val="tooltiptext"/>
          <w:rFonts w:asciiTheme="minorHAnsi" w:hAnsiTheme="minorHAnsi" w:cstheme="minorHAnsi"/>
          <w:color w:val="000000" w:themeColor="text1"/>
          <w:sz w:val="20"/>
          <w:szCs w:val="20"/>
        </w:rPr>
        <w:t>Most assignments in the class are done using software. Software will be provisioned for download or available through a virtual lab.</w:t>
      </w:r>
      <w:r>
        <w:rPr>
          <w:rStyle w:val="tooltiptext"/>
          <w:rFonts w:asciiTheme="minorHAnsi" w:hAnsiTheme="minorHAnsi" w:cstheme="minorHAnsi"/>
          <w:color w:val="000000" w:themeColor="text1"/>
          <w:sz w:val="20"/>
          <w:szCs w:val="20"/>
        </w:rPr>
        <w:t xml:space="preserve"> Students are expected to have access to a computer. ITP has a limited number of laptops that students can request to borrow.</w:t>
      </w:r>
    </w:p>
    <w:p w14:paraId="044AA734" w14:textId="77777777" w:rsidR="00FC7A8C" w:rsidRPr="00660A85" w:rsidRDefault="00FC7A8C" w:rsidP="00FC7A8C">
      <w:pPr>
        <w:rPr>
          <w:rFonts w:ascii="Calibri" w:eastAsia="Calibri" w:hAnsi="Calibri" w:cs="Calibri"/>
          <w:bCs/>
        </w:rPr>
      </w:pPr>
    </w:p>
    <w:p w14:paraId="3EFD18CF" w14:textId="77777777" w:rsidR="00FC7A8C" w:rsidRPr="004A015C" w:rsidRDefault="00FC7A8C" w:rsidP="00FC7A8C">
      <w:pPr>
        <w:outlineLvl w:val="0"/>
        <w:rPr>
          <w:rFonts w:asciiTheme="minorHAnsi" w:hAnsiTheme="minorHAnsi" w:cstheme="minorHAnsi"/>
          <w:b/>
          <w:bCs/>
          <w:color w:val="000000" w:themeColor="text1"/>
        </w:rPr>
      </w:pPr>
      <w:r>
        <w:rPr>
          <w:rFonts w:asciiTheme="minorHAnsi" w:hAnsiTheme="minorHAnsi" w:cstheme="minorHAnsi"/>
          <w:b/>
          <w:bCs/>
          <w:color w:val="000000" w:themeColor="text1"/>
        </w:rPr>
        <w:t>Optional</w:t>
      </w:r>
      <w:r w:rsidRPr="004A015C">
        <w:rPr>
          <w:rFonts w:asciiTheme="minorHAnsi" w:hAnsiTheme="minorHAnsi" w:cstheme="minorHAnsi"/>
          <w:b/>
          <w:bCs/>
          <w:color w:val="000000" w:themeColor="text1"/>
        </w:rPr>
        <w:t xml:space="preserve"> </w:t>
      </w:r>
      <w:r>
        <w:rPr>
          <w:rFonts w:asciiTheme="minorHAnsi" w:hAnsiTheme="minorHAnsi" w:cstheme="minorHAnsi"/>
          <w:b/>
          <w:bCs/>
          <w:color w:val="000000" w:themeColor="text1"/>
        </w:rPr>
        <w:t>Books</w:t>
      </w:r>
    </w:p>
    <w:p w14:paraId="0EADA066" w14:textId="77777777" w:rsidR="00FC7A8C" w:rsidRDefault="00FC7A8C" w:rsidP="00FC7A8C">
      <w:pPr>
        <w:rPr>
          <w:rFonts w:asciiTheme="minorHAnsi" w:hAnsiTheme="minorHAnsi" w:cstheme="minorHAnsi"/>
          <w:bCs/>
          <w:color w:val="000000" w:themeColor="text1"/>
          <w:sz w:val="20"/>
          <w:szCs w:val="20"/>
        </w:rPr>
      </w:pPr>
      <w:r w:rsidRPr="00A50C85">
        <w:rPr>
          <w:rFonts w:asciiTheme="minorHAnsi" w:hAnsiTheme="minorHAnsi" w:cstheme="minorHAnsi"/>
          <w:bCs/>
          <w:color w:val="000000" w:themeColor="text1"/>
          <w:sz w:val="20"/>
          <w:szCs w:val="20"/>
        </w:rPr>
        <w:t xml:space="preserve">Carlos Coronel, Steven Morris. </w:t>
      </w:r>
      <w:r w:rsidRPr="00A50C85">
        <w:rPr>
          <w:rFonts w:asciiTheme="minorHAnsi" w:hAnsiTheme="minorHAnsi" w:cstheme="minorHAnsi"/>
          <w:bCs/>
          <w:i/>
          <w:color w:val="000000" w:themeColor="text1"/>
          <w:sz w:val="20"/>
          <w:szCs w:val="20"/>
        </w:rPr>
        <w:t>Database Systems: Design, Implementation, and Management</w:t>
      </w:r>
      <w:r w:rsidRPr="00A50C85">
        <w:rPr>
          <w:rFonts w:asciiTheme="minorHAnsi" w:hAnsiTheme="minorHAnsi" w:cstheme="minorHAnsi"/>
          <w:bCs/>
          <w:color w:val="000000" w:themeColor="text1"/>
          <w:sz w:val="20"/>
          <w:szCs w:val="20"/>
        </w:rPr>
        <w:t>. Boston, MA: Cengage Learning, 201</w:t>
      </w:r>
      <w:r>
        <w:rPr>
          <w:rFonts w:asciiTheme="minorHAnsi" w:hAnsiTheme="minorHAnsi" w:cstheme="minorHAnsi"/>
          <w:bCs/>
          <w:color w:val="000000" w:themeColor="text1"/>
          <w:sz w:val="20"/>
          <w:szCs w:val="20"/>
        </w:rPr>
        <w:t>8</w:t>
      </w:r>
      <w:r w:rsidRPr="00A50C85">
        <w:rPr>
          <w:rFonts w:asciiTheme="minorHAnsi" w:hAnsiTheme="minorHAnsi" w:cstheme="minorHAnsi"/>
          <w:bCs/>
          <w:color w:val="000000" w:themeColor="text1"/>
          <w:sz w:val="20"/>
          <w:szCs w:val="20"/>
        </w:rPr>
        <w:t xml:space="preserve">. </w:t>
      </w:r>
      <w:r w:rsidRPr="008C578F">
        <w:rPr>
          <w:rFonts w:asciiTheme="minorHAnsi" w:hAnsiTheme="minorHAnsi" w:cstheme="minorHAnsi"/>
          <w:bCs/>
          <w:color w:val="000000" w:themeColor="text1"/>
          <w:sz w:val="20"/>
          <w:szCs w:val="20"/>
        </w:rPr>
        <w:t xml:space="preserve">ISBN-13: </w:t>
      </w:r>
      <w:r w:rsidRPr="00214C74">
        <w:rPr>
          <w:rFonts w:asciiTheme="minorHAnsi" w:hAnsiTheme="minorHAnsi" w:cstheme="minorHAnsi"/>
          <w:bCs/>
          <w:color w:val="000000" w:themeColor="text1"/>
          <w:sz w:val="20"/>
          <w:szCs w:val="20"/>
        </w:rPr>
        <w:t>978-1337627900</w:t>
      </w:r>
    </w:p>
    <w:p w14:paraId="35EF2021" w14:textId="77777777" w:rsidR="00FC7A8C" w:rsidRDefault="00FC7A8C" w:rsidP="00FC7A8C">
      <w:pPr>
        <w:rPr>
          <w:rFonts w:asciiTheme="minorHAnsi" w:hAnsiTheme="minorHAnsi" w:cstheme="minorHAnsi"/>
          <w:bCs/>
          <w:color w:val="000000" w:themeColor="text1"/>
          <w:sz w:val="20"/>
          <w:szCs w:val="20"/>
        </w:rPr>
      </w:pPr>
    </w:p>
    <w:p w14:paraId="31B058DF" w14:textId="77777777" w:rsidR="00FC7A8C" w:rsidRDefault="00FC7A8C" w:rsidP="00FC7A8C">
      <w:pPr>
        <w:rPr>
          <w:rFonts w:asciiTheme="minorHAnsi" w:hAnsiTheme="minorHAnsi" w:cstheme="minorHAnsi"/>
          <w:bCs/>
          <w:color w:val="000000" w:themeColor="text1"/>
          <w:sz w:val="20"/>
          <w:szCs w:val="20"/>
        </w:rPr>
      </w:pPr>
      <w:r w:rsidRPr="00A50C85">
        <w:rPr>
          <w:rFonts w:asciiTheme="minorHAnsi" w:hAnsiTheme="minorHAnsi" w:cstheme="minorHAnsi"/>
          <w:bCs/>
          <w:color w:val="000000" w:themeColor="text1"/>
          <w:sz w:val="20"/>
          <w:szCs w:val="20"/>
        </w:rPr>
        <w:t xml:space="preserve">Robert Stine and Dean Foster. </w:t>
      </w:r>
      <w:r w:rsidRPr="00A50C85">
        <w:rPr>
          <w:rFonts w:asciiTheme="minorHAnsi" w:hAnsiTheme="minorHAnsi" w:cstheme="minorHAnsi"/>
          <w:bCs/>
          <w:i/>
          <w:color w:val="000000" w:themeColor="text1"/>
          <w:sz w:val="20"/>
          <w:szCs w:val="20"/>
        </w:rPr>
        <w:t>Statistics for Business Decision Making and Analysis</w:t>
      </w:r>
      <w:r w:rsidRPr="00A50C85">
        <w:rPr>
          <w:rFonts w:asciiTheme="minorHAnsi" w:hAnsiTheme="minorHAnsi" w:cstheme="minorHAnsi"/>
          <w:bCs/>
          <w:color w:val="000000" w:themeColor="text1"/>
          <w:sz w:val="20"/>
          <w:szCs w:val="20"/>
        </w:rPr>
        <w:t>. Essex, UK: Pearson Education Limited, 201</w:t>
      </w:r>
      <w:r>
        <w:rPr>
          <w:rFonts w:asciiTheme="minorHAnsi" w:hAnsiTheme="minorHAnsi" w:cstheme="minorHAnsi"/>
          <w:bCs/>
          <w:color w:val="000000" w:themeColor="text1"/>
          <w:sz w:val="20"/>
          <w:szCs w:val="20"/>
        </w:rPr>
        <w:t>7</w:t>
      </w:r>
      <w:r w:rsidRPr="00A50C85">
        <w:rPr>
          <w:rFonts w:asciiTheme="minorHAnsi" w:hAnsiTheme="minorHAnsi" w:cstheme="minorHAnsi"/>
          <w:bCs/>
          <w:color w:val="000000" w:themeColor="text1"/>
          <w:sz w:val="20"/>
          <w:szCs w:val="20"/>
        </w:rPr>
        <w:t xml:space="preserve">. </w:t>
      </w:r>
      <w:r w:rsidRPr="008C578F">
        <w:rPr>
          <w:rFonts w:asciiTheme="minorHAnsi" w:hAnsiTheme="minorHAnsi" w:cstheme="minorHAnsi"/>
          <w:bCs/>
          <w:color w:val="000000" w:themeColor="text1"/>
          <w:sz w:val="20"/>
          <w:szCs w:val="20"/>
        </w:rPr>
        <w:t>ISBN-13: 978-0134497167</w:t>
      </w:r>
    </w:p>
    <w:p w14:paraId="554E3668" w14:textId="77777777" w:rsidR="00FC7A8C" w:rsidRPr="00A50C85" w:rsidRDefault="00FC7A8C" w:rsidP="00FC7A8C">
      <w:pPr>
        <w:rPr>
          <w:rFonts w:asciiTheme="minorHAnsi" w:hAnsiTheme="minorHAnsi" w:cstheme="minorHAnsi"/>
          <w:bCs/>
          <w:color w:val="000000" w:themeColor="text1"/>
          <w:sz w:val="20"/>
          <w:szCs w:val="20"/>
        </w:rPr>
      </w:pPr>
    </w:p>
    <w:p w14:paraId="348A13FD" w14:textId="77777777" w:rsidR="00FC7A8C" w:rsidRDefault="00FC7A8C" w:rsidP="00FC7A8C">
      <w:pPr>
        <w:rPr>
          <w:rFonts w:asciiTheme="minorHAnsi" w:hAnsiTheme="minorHAnsi" w:cstheme="minorHAnsi"/>
          <w:bCs/>
          <w:color w:val="000000" w:themeColor="text1"/>
          <w:sz w:val="20"/>
          <w:szCs w:val="20"/>
        </w:rPr>
      </w:pPr>
      <w:r w:rsidRPr="00A50C85">
        <w:rPr>
          <w:rFonts w:asciiTheme="minorHAnsi" w:hAnsiTheme="minorHAnsi" w:cstheme="minorHAnsi"/>
          <w:bCs/>
          <w:color w:val="000000" w:themeColor="text1"/>
          <w:sz w:val="20"/>
          <w:szCs w:val="20"/>
        </w:rPr>
        <w:lastRenderedPageBreak/>
        <w:t>Additional reference material will be provided in class as needed.</w:t>
      </w:r>
    </w:p>
    <w:p w14:paraId="302DB371" w14:textId="77777777" w:rsidR="00FC7A8C" w:rsidRPr="00A50C85" w:rsidRDefault="00FC7A8C" w:rsidP="00FC7A8C">
      <w:pPr>
        <w:rPr>
          <w:rFonts w:asciiTheme="minorHAnsi" w:hAnsiTheme="minorHAnsi" w:cstheme="minorHAnsi"/>
          <w:bCs/>
          <w:color w:val="000000" w:themeColor="text1"/>
          <w:sz w:val="20"/>
          <w:szCs w:val="20"/>
        </w:rPr>
      </w:pPr>
    </w:p>
    <w:p w14:paraId="6449CA6B" w14:textId="77777777" w:rsidR="00FC7A8C" w:rsidRPr="003109DA" w:rsidRDefault="00FC7A8C" w:rsidP="00FC7A8C">
      <w:pPr>
        <w:rPr>
          <w:rFonts w:asciiTheme="minorHAnsi" w:hAnsiTheme="minorHAnsi" w:cstheme="minorHAnsi"/>
          <w:b/>
          <w:iCs/>
          <w:color w:val="000000" w:themeColor="text1"/>
        </w:rPr>
      </w:pPr>
      <w:r w:rsidRPr="003109DA">
        <w:rPr>
          <w:rFonts w:asciiTheme="minorHAnsi" w:hAnsiTheme="minorHAnsi" w:cstheme="minorHAnsi"/>
          <w:b/>
          <w:iCs/>
          <w:color w:val="000000" w:themeColor="text1"/>
        </w:rPr>
        <w:t xml:space="preserve">Description and Assessment of Assignments </w:t>
      </w:r>
    </w:p>
    <w:p w14:paraId="7DE758F0" w14:textId="77777777" w:rsidR="00FC7A8C" w:rsidRDefault="00FC7A8C" w:rsidP="00FC7A8C">
      <w:pPr>
        <w:rPr>
          <w:rFonts w:asciiTheme="minorHAnsi" w:hAnsiTheme="minorHAnsi" w:cstheme="minorHAnsi"/>
          <w:color w:val="000000" w:themeColor="text1"/>
          <w:sz w:val="20"/>
          <w:szCs w:val="20"/>
        </w:rPr>
      </w:pPr>
      <w:r>
        <w:rPr>
          <w:rStyle w:val="tooltiptext"/>
          <w:rFonts w:asciiTheme="minorHAnsi" w:hAnsiTheme="minorHAnsi" w:cstheme="minorHAnsi"/>
          <w:color w:val="000000" w:themeColor="text1"/>
          <w:sz w:val="20"/>
          <w:szCs w:val="20"/>
        </w:rPr>
        <w:t>T</w:t>
      </w:r>
      <w:r w:rsidRPr="00C25335">
        <w:rPr>
          <w:rStyle w:val="tooltiptext"/>
          <w:rFonts w:asciiTheme="minorHAnsi" w:hAnsiTheme="minorHAnsi" w:cstheme="minorHAnsi"/>
          <w:color w:val="000000" w:themeColor="text1"/>
          <w:sz w:val="20"/>
          <w:szCs w:val="20"/>
        </w:rPr>
        <w:t xml:space="preserve">his course will make use of Blackboard for assignments. All assignments will be posted to Blackboard </w:t>
      </w:r>
      <w:r w:rsidRPr="00727251">
        <w:rPr>
          <w:rFonts w:asciiTheme="minorHAnsi" w:hAnsiTheme="minorHAnsi" w:cstheme="minorHAnsi"/>
          <w:color w:val="000000" w:themeColor="text1"/>
          <w:sz w:val="20"/>
          <w:szCs w:val="20"/>
        </w:rPr>
        <w:t>under the “Assignments” section. Each assignment will include instructions, a due date, and a link for electronic submission. Assignments must be submitted using this link.</w:t>
      </w:r>
    </w:p>
    <w:p w14:paraId="2F4BE8DF" w14:textId="77777777" w:rsidR="00FC7A8C" w:rsidRDefault="00FC7A8C" w:rsidP="00FC7A8C">
      <w:pPr>
        <w:rPr>
          <w:rFonts w:asciiTheme="minorHAnsi" w:hAnsiTheme="minorHAnsi" w:cstheme="minorHAnsi"/>
          <w:color w:val="000000" w:themeColor="text1"/>
          <w:sz w:val="20"/>
          <w:szCs w:val="20"/>
        </w:rPr>
      </w:pPr>
    </w:p>
    <w:p w14:paraId="0E318C41" w14:textId="77777777" w:rsidR="00FC7A8C" w:rsidRPr="00540463" w:rsidRDefault="00FC7A8C" w:rsidP="00FC7A8C">
      <w:pPr>
        <w:rPr>
          <w:rFonts w:asciiTheme="minorHAnsi" w:hAnsiTheme="minorHAnsi" w:cstheme="minorHAnsi"/>
          <w:b/>
          <w:iCs/>
          <w:color w:val="000000" w:themeColor="text1"/>
        </w:rPr>
      </w:pPr>
      <w:r w:rsidRPr="00540463">
        <w:rPr>
          <w:rFonts w:asciiTheme="minorHAnsi" w:hAnsiTheme="minorHAnsi" w:cstheme="minorHAnsi"/>
          <w:b/>
          <w:iCs/>
          <w:color w:val="000000" w:themeColor="text1"/>
        </w:rPr>
        <w:t xml:space="preserve">USC Technology Support Links </w:t>
      </w:r>
    </w:p>
    <w:p w14:paraId="1DDE59E7" w14:textId="77777777" w:rsidR="00FC7A8C" w:rsidRPr="00DF5704" w:rsidRDefault="00B46394" w:rsidP="00FC7A8C">
      <w:pPr>
        <w:rPr>
          <w:rFonts w:asciiTheme="majorHAnsi" w:hAnsiTheme="majorHAnsi" w:cstheme="majorHAnsi"/>
          <w:sz w:val="20"/>
          <w:szCs w:val="20"/>
        </w:rPr>
      </w:pPr>
      <w:hyperlink r:id="rId14" w:history="1">
        <w:r w:rsidR="00FC7A8C" w:rsidRPr="00DF5704">
          <w:rPr>
            <w:rStyle w:val="Hyperlink"/>
            <w:rFonts w:asciiTheme="majorHAnsi" w:hAnsiTheme="majorHAnsi" w:cstheme="majorHAnsi"/>
            <w:sz w:val="20"/>
            <w:szCs w:val="20"/>
          </w:rPr>
          <w:t>Zoom information for students</w:t>
        </w:r>
      </w:hyperlink>
    </w:p>
    <w:p w14:paraId="762BC6E9" w14:textId="77777777" w:rsidR="00FC7A8C" w:rsidRPr="00DF5704" w:rsidRDefault="00B46394" w:rsidP="00FC7A8C">
      <w:pPr>
        <w:rPr>
          <w:rFonts w:asciiTheme="majorHAnsi" w:hAnsiTheme="majorHAnsi" w:cstheme="majorHAnsi"/>
          <w:sz w:val="20"/>
          <w:szCs w:val="20"/>
        </w:rPr>
      </w:pPr>
      <w:hyperlink r:id="rId15" w:history="1">
        <w:r w:rsidR="00FC7A8C" w:rsidRPr="00DF5704">
          <w:rPr>
            <w:rStyle w:val="Hyperlink"/>
            <w:rFonts w:asciiTheme="majorHAnsi" w:hAnsiTheme="majorHAnsi" w:cstheme="majorHAnsi"/>
            <w:sz w:val="20"/>
            <w:szCs w:val="20"/>
          </w:rPr>
          <w:t>Blackboard help for students</w:t>
        </w:r>
      </w:hyperlink>
    </w:p>
    <w:p w14:paraId="087ACA3D" w14:textId="77777777" w:rsidR="00FC7A8C" w:rsidRPr="009F5478" w:rsidRDefault="00B46394" w:rsidP="00FC7A8C">
      <w:pPr>
        <w:rPr>
          <w:rFonts w:asciiTheme="majorHAnsi" w:hAnsiTheme="majorHAnsi" w:cstheme="majorHAnsi"/>
          <w:sz w:val="20"/>
          <w:szCs w:val="20"/>
        </w:rPr>
      </w:pPr>
      <w:hyperlink r:id="rId16" w:history="1">
        <w:r w:rsidR="00FC7A8C" w:rsidRPr="00DF5704">
          <w:rPr>
            <w:rStyle w:val="Hyperlink"/>
            <w:rFonts w:asciiTheme="majorHAnsi" w:hAnsiTheme="majorHAnsi" w:cstheme="majorHAnsi"/>
            <w:sz w:val="20"/>
            <w:szCs w:val="20"/>
          </w:rPr>
          <w:t>Software available to USC Campus</w:t>
        </w:r>
      </w:hyperlink>
    </w:p>
    <w:p w14:paraId="69AD47B8" w14:textId="77777777" w:rsidR="00FC7A8C" w:rsidRPr="00727251" w:rsidRDefault="00FC7A8C" w:rsidP="00FC7A8C">
      <w:pPr>
        <w:rPr>
          <w:rFonts w:asciiTheme="minorHAnsi" w:hAnsiTheme="minorHAnsi" w:cstheme="minorHAnsi"/>
          <w:color w:val="000000" w:themeColor="text1"/>
          <w:sz w:val="20"/>
          <w:szCs w:val="20"/>
        </w:rPr>
      </w:pPr>
    </w:p>
    <w:p w14:paraId="37A55B93" w14:textId="77777777" w:rsidR="00FC7A8C" w:rsidRDefault="00FC7A8C" w:rsidP="00FC7A8C">
      <w:pPr>
        <w:rPr>
          <w:rStyle w:val="tooltiptext"/>
          <w:rFonts w:asciiTheme="minorHAnsi" w:hAnsiTheme="minorHAnsi" w:cstheme="minorHAnsi"/>
          <w:color w:val="000000" w:themeColor="text1"/>
          <w:sz w:val="20"/>
          <w:szCs w:val="20"/>
        </w:rPr>
      </w:pPr>
    </w:p>
    <w:p w14:paraId="5DB6E84C" w14:textId="77777777" w:rsidR="00FC7A8C" w:rsidRPr="00FE2DE5" w:rsidRDefault="00FC7A8C" w:rsidP="00FC7A8C">
      <w:pPr>
        <w:rPr>
          <w:rStyle w:val="tooltiptext"/>
          <w:rFonts w:asciiTheme="minorHAnsi" w:hAnsiTheme="minorHAnsi" w:cstheme="minorHAnsi"/>
          <w:b/>
          <w:iCs/>
          <w:color w:val="000000" w:themeColor="text1"/>
        </w:rPr>
      </w:pPr>
      <w:r w:rsidRPr="00FE2DE5">
        <w:rPr>
          <w:rFonts w:asciiTheme="minorHAnsi" w:hAnsiTheme="minorHAnsi" w:cstheme="minorHAnsi"/>
          <w:b/>
          <w:iCs/>
          <w:color w:val="000000" w:themeColor="text1"/>
        </w:rPr>
        <w:t>Grading Breakdown</w:t>
      </w:r>
    </w:p>
    <w:p w14:paraId="4CFA99E7" w14:textId="77777777" w:rsidR="00FC7A8C" w:rsidRPr="00FE2DE5" w:rsidRDefault="00FC7A8C" w:rsidP="00FC7A8C">
      <w:pPr>
        <w:rPr>
          <w:rStyle w:val="tooltiptext"/>
          <w:rFonts w:asciiTheme="minorHAnsi" w:hAnsiTheme="minorHAnsi" w:cstheme="minorHAnsi"/>
          <w:color w:val="000000" w:themeColor="text1"/>
          <w:sz w:val="20"/>
          <w:szCs w:val="20"/>
        </w:rPr>
      </w:pPr>
      <w:r>
        <w:rPr>
          <w:rStyle w:val="tooltiptext"/>
          <w:rFonts w:asciiTheme="minorHAnsi" w:hAnsiTheme="minorHAnsi" w:cstheme="minorHAnsi"/>
          <w:color w:val="000000" w:themeColor="text1"/>
          <w:sz w:val="20"/>
          <w:szCs w:val="20"/>
        </w:rPr>
        <w:t>The weight of the graded material during the semester is listed below:</w:t>
      </w:r>
    </w:p>
    <w:p w14:paraId="44EF1B25" w14:textId="77777777" w:rsidR="00FC7A8C" w:rsidRPr="00FE2DE5" w:rsidRDefault="00FC7A8C" w:rsidP="00FC7A8C">
      <w:pPr>
        <w:rPr>
          <w:rStyle w:val="tooltiptext"/>
          <w:rFonts w:asciiTheme="minorHAnsi" w:hAnsiTheme="minorHAnsi" w:cstheme="minorHAnsi"/>
          <w:color w:val="000000" w:themeColor="text1"/>
          <w:sz w:val="20"/>
          <w:szCs w:val="20"/>
        </w:rPr>
      </w:pPr>
    </w:p>
    <w:tbl>
      <w:tblPr>
        <w:tblStyle w:val="TableGrid"/>
        <w:tblW w:w="0" w:type="auto"/>
        <w:jc w:val="center"/>
        <w:tblLook w:val="04A0" w:firstRow="1" w:lastRow="0" w:firstColumn="1" w:lastColumn="0" w:noHBand="0" w:noVBand="1"/>
      </w:tblPr>
      <w:tblGrid>
        <w:gridCol w:w="3515"/>
        <w:gridCol w:w="1440"/>
      </w:tblGrid>
      <w:tr w:rsidR="00FC7A8C" w14:paraId="05F23253" w14:textId="77777777" w:rsidTr="002D433E">
        <w:trPr>
          <w:jc w:val="center"/>
        </w:trPr>
        <w:tc>
          <w:tcPr>
            <w:tcW w:w="3515" w:type="dxa"/>
          </w:tcPr>
          <w:p w14:paraId="23F12752" w14:textId="77777777" w:rsidR="00FC7A8C" w:rsidRPr="007C172A" w:rsidRDefault="00FC7A8C" w:rsidP="002D433E">
            <w:pPr>
              <w:rPr>
                <w:rFonts w:asciiTheme="minorHAnsi" w:hAnsiTheme="minorHAnsi"/>
                <w:b/>
                <w:bCs/>
                <w:sz w:val="20"/>
                <w:szCs w:val="20"/>
              </w:rPr>
            </w:pPr>
            <w:r w:rsidRPr="007C172A">
              <w:rPr>
                <w:rFonts w:asciiTheme="minorHAnsi" w:hAnsiTheme="minorHAnsi"/>
                <w:b/>
                <w:bCs/>
                <w:sz w:val="20"/>
                <w:szCs w:val="20"/>
              </w:rPr>
              <w:t>Item</w:t>
            </w:r>
          </w:p>
        </w:tc>
        <w:tc>
          <w:tcPr>
            <w:tcW w:w="1440" w:type="dxa"/>
          </w:tcPr>
          <w:p w14:paraId="757E3633" w14:textId="77777777" w:rsidR="00FC7A8C" w:rsidRPr="007C172A" w:rsidRDefault="00FC7A8C" w:rsidP="002D433E">
            <w:pPr>
              <w:rPr>
                <w:rFonts w:asciiTheme="minorHAnsi" w:hAnsiTheme="minorHAnsi"/>
                <w:b/>
                <w:bCs/>
                <w:sz w:val="20"/>
                <w:szCs w:val="20"/>
              </w:rPr>
            </w:pPr>
            <w:r w:rsidRPr="007C172A">
              <w:rPr>
                <w:rFonts w:asciiTheme="minorHAnsi" w:hAnsiTheme="minorHAnsi"/>
                <w:b/>
                <w:bCs/>
                <w:sz w:val="20"/>
                <w:szCs w:val="20"/>
              </w:rPr>
              <w:t>% of Grade</w:t>
            </w:r>
          </w:p>
        </w:tc>
      </w:tr>
      <w:tr w:rsidR="00FC7A8C" w14:paraId="29E304D9" w14:textId="77777777" w:rsidTr="002D433E">
        <w:trPr>
          <w:jc w:val="center"/>
        </w:trPr>
        <w:tc>
          <w:tcPr>
            <w:tcW w:w="3515" w:type="dxa"/>
          </w:tcPr>
          <w:p w14:paraId="37814DEE" w14:textId="77777777" w:rsidR="00FC7A8C" w:rsidRPr="007C172A" w:rsidRDefault="00FC7A8C" w:rsidP="002D433E">
            <w:pPr>
              <w:rPr>
                <w:rFonts w:asciiTheme="minorHAnsi" w:hAnsiTheme="minorHAnsi"/>
                <w:sz w:val="20"/>
                <w:szCs w:val="20"/>
              </w:rPr>
            </w:pPr>
            <w:r>
              <w:rPr>
                <w:rFonts w:asciiTheme="minorHAnsi" w:hAnsiTheme="minorHAnsi"/>
                <w:sz w:val="20"/>
                <w:szCs w:val="20"/>
              </w:rPr>
              <w:t>Individual Assignments</w:t>
            </w:r>
          </w:p>
        </w:tc>
        <w:tc>
          <w:tcPr>
            <w:tcW w:w="1440" w:type="dxa"/>
          </w:tcPr>
          <w:p w14:paraId="76976AA4" w14:textId="77777777" w:rsidR="00FC7A8C" w:rsidRPr="007C172A" w:rsidRDefault="00FC7A8C" w:rsidP="002D433E">
            <w:pPr>
              <w:jc w:val="right"/>
              <w:rPr>
                <w:rFonts w:asciiTheme="minorHAnsi" w:hAnsiTheme="minorHAnsi"/>
                <w:sz w:val="20"/>
                <w:szCs w:val="20"/>
              </w:rPr>
            </w:pPr>
            <w:r>
              <w:rPr>
                <w:rFonts w:asciiTheme="minorHAnsi" w:hAnsiTheme="minorHAnsi"/>
                <w:sz w:val="20"/>
                <w:szCs w:val="20"/>
              </w:rPr>
              <w:t>25</w:t>
            </w:r>
          </w:p>
        </w:tc>
      </w:tr>
      <w:tr w:rsidR="00FC7A8C" w14:paraId="69608492" w14:textId="77777777" w:rsidTr="002D433E">
        <w:trPr>
          <w:jc w:val="center"/>
        </w:trPr>
        <w:tc>
          <w:tcPr>
            <w:tcW w:w="3515" w:type="dxa"/>
          </w:tcPr>
          <w:p w14:paraId="053DC8A2" w14:textId="77777777" w:rsidR="00FC7A8C" w:rsidRPr="007C172A" w:rsidRDefault="00FC7A8C" w:rsidP="002D433E">
            <w:pPr>
              <w:rPr>
                <w:rFonts w:asciiTheme="minorHAnsi" w:hAnsiTheme="minorHAnsi"/>
                <w:sz w:val="20"/>
                <w:szCs w:val="20"/>
              </w:rPr>
            </w:pPr>
            <w:r>
              <w:rPr>
                <w:rFonts w:asciiTheme="minorHAnsi" w:hAnsiTheme="minorHAnsi"/>
                <w:sz w:val="20"/>
                <w:szCs w:val="20"/>
              </w:rPr>
              <w:t>Team Projects</w:t>
            </w:r>
          </w:p>
        </w:tc>
        <w:tc>
          <w:tcPr>
            <w:tcW w:w="1440" w:type="dxa"/>
          </w:tcPr>
          <w:p w14:paraId="2E46B37D" w14:textId="77777777" w:rsidR="00FC7A8C" w:rsidRPr="007C172A" w:rsidRDefault="00FC7A8C" w:rsidP="002D433E">
            <w:pPr>
              <w:jc w:val="right"/>
              <w:rPr>
                <w:rFonts w:asciiTheme="minorHAnsi" w:hAnsiTheme="minorHAnsi"/>
                <w:sz w:val="20"/>
                <w:szCs w:val="20"/>
              </w:rPr>
            </w:pPr>
            <w:r>
              <w:rPr>
                <w:rFonts w:asciiTheme="minorHAnsi" w:hAnsiTheme="minorHAnsi"/>
                <w:sz w:val="20"/>
                <w:szCs w:val="20"/>
              </w:rPr>
              <w:t>15</w:t>
            </w:r>
          </w:p>
        </w:tc>
      </w:tr>
      <w:tr w:rsidR="00FC7A8C" w14:paraId="15AF48C7" w14:textId="77777777" w:rsidTr="002D433E">
        <w:trPr>
          <w:jc w:val="center"/>
        </w:trPr>
        <w:tc>
          <w:tcPr>
            <w:tcW w:w="3515" w:type="dxa"/>
          </w:tcPr>
          <w:p w14:paraId="36CABDCA" w14:textId="77777777" w:rsidR="00FC7A8C" w:rsidRPr="007C172A" w:rsidRDefault="00FC7A8C" w:rsidP="002D433E">
            <w:pPr>
              <w:rPr>
                <w:rFonts w:asciiTheme="minorHAnsi" w:hAnsiTheme="minorHAnsi"/>
                <w:sz w:val="20"/>
                <w:szCs w:val="20"/>
              </w:rPr>
            </w:pPr>
            <w:r>
              <w:rPr>
                <w:rFonts w:asciiTheme="minorHAnsi" w:hAnsiTheme="minorHAnsi"/>
                <w:sz w:val="20"/>
                <w:szCs w:val="20"/>
              </w:rPr>
              <w:t>Exam I</w:t>
            </w:r>
          </w:p>
        </w:tc>
        <w:tc>
          <w:tcPr>
            <w:tcW w:w="1440" w:type="dxa"/>
          </w:tcPr>
          <w:p w14:paraId="1ADFC5AD" w14:textId="77777777" w:rsidR="00FC7A8C" w:rsidRDefault="00FC7A8C" w:rsidP="002D433E">
            <w:pPr>
              <w:jc w:val="right"/>
              <w:rPr>
                <w:rFonts w:asciiTheme="minorHAnsi" w:hAnsiTheme="minorHAnsi"/>
                <w:sz w:val="20"/>
                <w:szCs w:val="20"/>
              </w:rPr>
            </w:pPr>
            <w:r>
              <w:rPr>
                <w:rFonts w:asciiTheme="minorHAnsi" w:hAnsiTheme="minorHAnsi"/>
                <w:sz w:val="20"/>
                <w:szCs w:val="20"/>
              </w:rPr>
              <w:t>30</w:t>
            </w:r>
          </w:p>
        </w:tc>
      </w:tr>
      <w:tr w:rsidR="00FC7A8C" w14:paraId="34D919B0" w14:textId="77777777" w:rsidTr="002D433E">
        <w:trPr>
          <w:jc w:val="center"/>
        </w:trPr>
        <w:tc>
          <w:tcPr>
            <w:tcW w:w="3515" w:type="dxa"/>
          </w:tcPr>
          <w:p w14:paraId="0087C659" w14:textId="77777777" w:rsidR="00FC7A8C" w:rsidRPr="007C172A" w:rsidRDefault="00FC7A8C" w:rsidP="002D433E">
            <w:pPr>
              <w:rPr>
                <w:rFonts w:asciiTheme="minorHAnsi" w:hAnsiTheme="minorHAnsi"/>
                <w:sz w:val="20"/>
                <w:szCs w:val="20"/>
              </w:rPr>
            </w:pPr>
            <w:r>
              <w:rPr>
                <w:rFonts w:asciiTheme="minorHAnsi" w:hAnsiTheme="minorHAnsi"/>
                <w:sz w:val="20"/>
                <w:szCs w:val="20"/>
              </w:rPr>
              <w:t>Exam II</w:t>
            </w:r>
          </w:p>
        </w:tc>
        <w:tc>
          <w:tcPr>
            <w:tcW w:w="1440" w:type="dxa"/>
          </w:tcPr>
          <w:p w14:paraId="73D105D1" w14:textId="77777777" w:rsidR="00FC7A8C" w:rsidRPr="007C172A" w:rsidRDefault="00FC7A8C" w:rsidP="002D433E">
            <w:pPr>
              <w:jc w:val="right"/>
              <w:rPr>
                <w:rFonts w:asciiTheme="minorHAnsi" w:hAnsiTheme="minorHAnsi"/>
                <w:sz w:val="20"/>
                <w:szCs w:val="20"/>
              </w:rPr>
            </w:pPr>
            <w:r>
              <w:rPr>
                <w:rFonts w:asciiTheme="minorHAnsi" w:hAnsiTheme="minorHAnsi"/>
                <w:sz w:val="20"/>
                <w:szCs w:val="20"/>
              </w:rPr>
              <w:t>30</w:t>
            </w:r>
          </w:p>
        </w:tc>
      </w:tr>
      <w:tr w:rsidR="00FC7A8C" w14:paraId="272256C0" w14:textId="77777777" w:rsidTr="002D433E">
        <w:trPr>
          <w:jc w:val="center"/>
        </w:trPr>
        <w:tc>
          <w:tcPr>
            <w:tcW w:w="3515" w:type="dxa"/>
            <w:vAlign w:val="bottom"/>
          </w:tcPr>
          <w:p w14:paraId="07BB5693" w14:textId="77777777" w:rsidR="00FC7A8C" w:rsidRPr="00E874F6" w:rsidRDefault="00FC7A8C" w:rsidP="002D433E">
            <w:pPr>
              <w:rPr>
                <w:rFonts w:asciiTheme="minorHAnsi" w:hAnsiTheme="minorHAnsi"/>
                <w:b/>
                <w:sz w:val="20"/>
                <w:szCs w:val="20"/>
              </w:rPr>
            </w:pPr>
            <w:r w:rsidRPr="00E874F6">
              <w:rPr>
                <w:rFonts w:asciiTheme="minorHAnsi" w:hAnsiTheme="minorHAnsi"/>
                <w:b/>
                <w:sz w:val="20"/>
                <w:szCs w:val="20"/>
              </w:rPr>
              <w:t>Total</w:t>
            </w:r>
          </w:p>
        </w:tc>
        <w:tc>
          <w:tcPr>
            <w:tcW w:w="1440" w:type="dxa"/>
            <w:vAlign w:val="bottom"/>
          </w:tcPr>
          <w:p w14:paraId="38F4EC84" w14:textId="77777777" w:rsidR="00FC7A8C" w:rsidRPr="00E874F6" w:rsidRDefault="00FC7A8C" w:rsidP="002D433E">
            <w:pPr>
              <w:jc w:val="right"/>
              <w:rPr>
                <w:rFonts w:asciiTheme="minorHAnsi" w:hAnsiTheme="minorHAnsi"/>
                <w:b/>
                <w:sz w:val="20"/>
                <w:szCs w:val="20"/>
              </w:rPr>
            </w:pPr>
            <w:r w:rsidRPr="00E874F6">
              <w:rPr>
                <w:rFonts w:asciiTheme="minorHAnsi" w:hAnsiTheme="minorHAnsi"/>
                <w:b/>
                <w:sz w:val="20"/>
                <w:szCs w:val="20"/>
              </w:rPr>
              <w:t>100</w:t>
            </w:r>
          </w:p>
        </w:tc>
      </w:tr>
    </w:tbl>
    <w:p w14:paraId="6B66D292" w14:textId="77777777" w:rsidR="00FC7A8C" w:rsidRDefault="00FC7A8C" w:rsidP="00FC7A8C">
      <w:pPr>
        <w:rPr>
          <w:rStyle w:val="tooltiptext"/>
          <w:rFonts w:asciiTheme="minorHAnsi" w:hAnsiTheme="minorHAnsi" w:cstheme="minorHAnsi"/>
          <w:b/>
          <w:color w:val="000000" w:themeColor="text1"/>
          <w:szCs w:val="20"/>
        </w:rPr>
      </w:pPr>
    </w:p>
    <w:p w14:paraId="62A92E89" w14:textId="77777777" w:rsidR="00FC7A8C" w:rsidRDefault="00FC7A8C" w:rsidP="00FC7A8C">
      <w:pPr>
        <w:rPr>
          <w:rFonts w:ascii="Rockwell" w:hAnsi="Rockwell"/>
          <w:color w:val="000000" w:themeColor="text1"/>
          <w:sz w:val="32"/>
          <w:szCs w:val="32"/>
        </w:rPr>
      </w:pPr>
      <w:r w:rsidRPr="008C578F">
        <w:rPr>
          <w:rFonts w:asciiTheme="minorHAnsi" w:hAnsiTheme="minorHAnsi" w:cstheme="minorHAnsi"/>
          <w:b/>
          <w:iCs/>
          <w:color w:val="000000" w:themeColor="text1"/>
        </w:rPr>
        <w:t>Project</w:t>
      </w:r>
      <w:r w:rsidRPr="00F76E8D">
        <w:rPr>
          <w:rFonts w:ascii="Rockwell" w:hAnsi="Rockwell"/>
          <w:color w:val="000000" w:themeColor="text1"/>
          <w:sz w:val="32"/>
          <w:szCs w:val="32"/>
        </w:rPr>
        <w:t xml:space="preserve"> </w:t>
      </w:r>
    </w:p>
    <w:p w14:paraId="0F6B3595" w14:textId="77777777" w:rsidR="00FC7A8C" w:rsidRPr="00D0684C" w:rsidRDefault="00FC7A8C" w:rsidP="00FC7A8C">
      <w:pPr>
        <w:rPr>
          <w:color w:val="000000" w:themeColor="text1"/>
        </w:rPr>
      </w:pPr>
      <w:r w:rsidRPr="00D0684C">
        <w:rPr>
          <w:rFonts w:ascii="Calibri" w:hAnsi="Calibri" w:cs="Calibri"/>
          <w:color w:val="000000" w:themeColor="text1"/>
          <w:sz w:val="20"/>
          <w:szCs w:val="20"/>
        </w:rPr>
        <w:t xml:space="preserve">For a hands-on experience, there will be a </w:t>
      </w:r>
      <w:r>
        <w:rPr>
          <w:rFonts w:ascii="Calibri" w:hAnsi="Calibri" w:cs="Calibri"/>
          <w:color w:val="000000" w:themeColor="text1"/>
          <w:sz w:val="20"/>
          <w:szCs w:val="20"/>
        </w:rPr>
        <w:t>final</w:t>
      </w:r>
      <w:r w:rsidRPr="00D0684C">
        <w:rPr>
          <w:rFonts w:ascii="Calibri" w:hAnsi="Calibri" w:cs="Calibri"/>
          <w:color w:val="000000" w:themeColor="text1"/>
          <w:sz w:val="20"/>
          <w:szCs w:val="20"/>
        </w:rPr>
        <w:t xml:space="preserve"> </w:t>
      </w:r>
      <w:r>
        <w:rPr>
          <w:rFonts w:ascii="Calibri" w:hAnsi="Calibri" w:cs="Calibri"/>
          <w:color w:val="000000" w:themeColor="text1"/>
          <w:sz w:val="20"/>
          <w:szCs w:val="20"/>
        </w:rPr>
        <w:t>team</w:t>
      </w:r>
      <w:r w:rsidRPr="00D0684C">
        <w:rPr>
          <w:rFonts w:ascii="Calibri" w:hAnsi="Calibri" w:cs="Calibri"/>
          <w:color w:val="000000" w:themeColor="text1"/>
          <w:sz w:val="20"/>
          <w:szCs w:val="20"/>
        </w:rPr>
        <w:t xml:space="preserve"> project. The goal of the project is to solve real world problems using data analytics. This is a team project with each consisting of 2 to 3 members. Each team will work together to identify a problem to solve, collect the necessary data, prepare, clean and format the data, analyze the data, create visualizations, dashboards and models to analyze and understand the problem and to use insights to develop solutions. </w:t>
      </w:r>
    </w:p>
    <w:p w14:paraId="1EF3599E" w14:textId="77777777" w:rsidR="00FC7A8C" w:rsidRPr="00D0684C" w:rsidRDefault="00FC7A8C" w:rsidP="00FC7A8C">
      <w:pPr>
        <w:rPr>
          <w:color w:val="000000" w:themeColor="text1"/>
        </w:rPr>
      </w:pPr>
    </w:p>
    <w:p w14:paraId="78C1B69F" w14:textId="77777777" w:rsidR="00FC7A8C" w:rsidRPr="00D0684C" w:rsidRDefault="00FC7A8C" w:rsidP="00FC7A8C">
      <w:pPr>
        <w:rPr>
          <w:color w:val="000000" w:themeColor="text1"/>
        </w:rPr>
      </w:pPr>
      <w:r w:rsidRPr="00D0684C">
        <w:rPr>
          <w:rFonts w:ascii="Calibri" w:hAnsi="Calibri" w:cs="Calibri"/>
          <w:color w:val="000000" w:themeColor="text1"/>
          <w:sz w:val="20"/>
          <w:szCs w:val="20"/>
        </w:rPr>
        <w:t>The project grading breakdown is listed below:</w:t>
      </w:r>
    </w:p>
    <w:tbl>
      <w:tblPr>
        <w:tblW w:w="0" w:type="auto"/>
        <w:tblCellMar>
          <w:top w:w="15" w:type="dxa"/>
          <w:left w:w="15" w:type="dxa"/>
          <w:bottom w:w="15" w:type="dxa"/>
          <w:right w:w="15" w:type="dxa"/>
        </w:tblCellMar>
        <w:tblLook w:val="04A0" w:firstRow="1" w:lastRow="0" w:firstColumn="1" w:lastColumn="0" w:noHBand="0" w:noVBand="1"/>
      </w:tblPr>
      <w:tblGrid>
        <w:gridCol w:w="3977"/>
        <w:gridCol w:w="1129"/>
      </w:tblGrid>
      <w:tr w:rsidR="00FC7A8C" w:rsidRPr="00D0684C" w14:paraId="10A7EB02" w14:textId="77777777" w:rsidTr="002D433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87E2C1" w14:textId="77777777" w:rsidR="00FC7A8C" w:rsidRPr="00D0684C" w:rsidRDefault="00FC7A8C" w:rsidP="002D433E">
            <w:pPr>
              <w:rPr>
                <w:color w:val="000000" w:themeColor="text1"/>
              </w:rPr>
            </w:pPr>
            <w:r w:rsidRPr="00D0684C">
              <w:rPr>
                <w:rFonts w:ascii="Calibri" w:hAnsi="Calibri" w:cs="Calibri"/>
                <w:b/>
                <w:bCs/>
                <w:color w:val="000000" w:themeColor="text1"/>
                <w:sz w:val="20"/>
                <w:szCs w:val="20"/>
              </w:rPr>
              <w:t>Item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12DCA9" w14:textId="77777777" w:rsidR="00FC7A8C" w:rsidRPr="00D0684C" w:rsidRDefault="00FC7A8C" w:rsidP="002D433E">
            <w:pPr>
              <w:rPr>
                <w:color w:val="000000" w:themeColor="text1"/>
              </w:rPr>
            </w:pPr>
            <w:r w:rsidRPr="00D0684C">
              <w:rPr>
                <w:rFonts w:ascii="Calibri" w:hAnsi="Calibri" w:cs="Calibri"/>
                <w:b/>
                <w:bCs/>
                <w:color w:val="000000" w:themeColor="text1"/>
                <w:sz w:val="20"/>
                <w:szCs w:val="20"/>
              </w:rPr>
              <w:t>% of Grade</w:t>
            </w:r>
          </w:p>
        </w:tc>
      </w:tr>
      <w:tr w:rsidR="00FC7A8C" w:rsidRPr="00FD017B" w14:paraId="26B34CAB" w14:textId="77777777" w:rsidTr="002D433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EF5444" w14:textId="77777777" w:rsidR="00FC7A8C" w:rsidRPr="00F04FE8" w:rsidRDefault="00FC7A8C" w:rsidP="002D433E">
            <w:pPr>
              <w:rPr>
                <w:rFonts w:asciiTheme="minorHAnsi" w:hAnsiTheme="minorHAnsi" w:cstheme="minorHAnsi"/>
                <w:color w:val="000000" w:themeColor="text1"/>
                <w:sz w:val="20"/>
                <w:szCs w:val="20"/>
              </w:rPr>
            </w:pPr>
            <w:r w:rsidRPr="00F04FE8">
              <w:rPr>
                <w:rFonts w:asciiTheme="minorHAnsi" w:hAnsiTheme="minorHAnsi" w:cstheme="minorHAnsi"/>
                <w:color w:val="000000" w:themeColor="text1"/>
                <w:sz w:val="20"/>
                <w:szCs w:val="20"/>
              </w:rPr>
              <w:t>Project Statement, methodology and accuracy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807272" w14:textId="77777777" w:rsidR="00FC7A8C" w:rsidRPr="00F04FE8" w:rsidRDefault="00FC7A8C" w:rsidP="002D433E">
            <w:pPr>
              <w:jc w:val="right"/>
              <w:rPr>
                <w:rFonts w:asciiTheme="minorHAnsi" w:hAnsiTheme="minorHAnsi" w:cstheme="minorHAnsi"/>
                <w:color w:val="000000" w:themeColor="text1"/>
                <w:sz w:val="20"/>
                <w:szCs w:val="20"/>
              </w:rPr>
            </w:pPr>
            <w:r w:rsidRPr="00F04FE8">
              <w:rPr>
                <w:rFonts w:asciiTheme="minorHAnsi" w:hAnsiTheme="minorHAnsi" w:cstheme="minorHAnsi"/>
                <w:color w:val="000000" w:themeColor="text1"/>
                <w:sz w:val="20"/>
                <w:szCs w:val="20"/>
              </w:rPr>
              <w:t>2.5</w:t>
            </w:r>
          </w:p>
        </w:tc>
      </w:tr>
      <w:tr w:rsidR="00FC7A8C" w:rsidRPr="00FD017B" w14:paraId="27E71FCF" w14:textId="77777777" w:rsidTr="002D433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90FA03" w14:textId="77777777" w:rsidR="00FC7A8C" w:rsidRPr="00F04FE8" w:rsidRDefault="00FC7A8C" w:rsidP="002D433E">
            <w:pPr>
              <w:rPr>
                <w:rFonts w:asciiTheme="minorHAnsi" w:hAnsiTheme="minorHAnsi" w:cstheme="minorHAnsi"/>
                <w:color w:val="000000" w:themeColor="text1"/>
                <w:sz w:val="20"/>
                <w:szCs w:val="20"/>
              </w:rPr>
            </w:pPr>
            <w:r w:rsidRPr="00F04FE8">
              <w:rPr>
                <w:rFonts w:asciiTheme="minorHAnsi" w:hAnsiTheme="minorHAnsi" w:cstheme="minorHAnsi"/>
                <w:color w:val="000000" w:themeColor="text1"/>
                <w:sz w:val="20"/>
                <w:szCs w:val="20"/>
              </w:rPr>
              <w:t>Final Report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D42048" w14:textId="77777777" w:rsidR="00FC7A8C" w:rsidRPr="00F04FE8" w:rsidRDefault="00FC7A8C" w:rsidP="002D433E">
            <w:pPr>
              <w:jc w:val="right"/>
              <w:rPr>
                <w:rFonts w:asciiTheme="minorHAnsi" w:hAnsiTheme="minorHAnsi" w:cstheme="minorHAnsi"/>
                <w:color w:val="000000" w:themeColor="text1"/>
                <w:sz w:val="20"/>
                <w:szCs w:val="20"/>
              </w:rPr>
            </w:pPr>
            <w:r w:rsidRPr="00F04FE8">
              <w:rPr>
                <w:rFonts w:asciiTheme="minorHAnsi" w:hAnsiTheme="minorHAnsi" w:cstheme="minorHAnsi"/>
                <w:color w:val="000000" w:themeColor="text1"/>
                <w:sz w:val="20"/>
                <w:szCs w:val="20"/>
              </w:rPr>
              <w:t>5</w:t>
            </w:r>
            <w:r>
              <w:rPr>
                <w:rFonts w:asciiTheme="minorHAnsi" w:hAnsiTheme="minorHAnsi" w:cstheme="minorHAnsi"/>
                <w:color w:val="000000" w:themeColor="text1"/>
                <w:sz w:val="20"/>
                <w:szCs w:val="20"/>
              </w:rPr>
              <w:t>.0</w:t>
            </w:r>
          </w:p>
        </w:tc>
      </w:tr>
      <w:tr w:rsidR="00FC7A8C" w:rsidRPr="00FD017B" w14:paraId="110275A6" w14:textId="77777777" w:rsidTr="002D433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BBFDC5" w14:textId="77777777" w:rsidR="00FC7A8C" w:rsidRPr="00F04FE8" w:rsidRDefault="00FC7A8C" w:rsidP="002D433E">
            <w:pPr>
              <w:rPr>
                <w:rFonts w:asciiTheme="minorHAnsi" w:hAnsiTheme="minorHAnsi" w:cstheme="minorHAnsi"/>
                <w:color w:val="000000" w:themeColor="text1"/>
                <w:sz w:val="20"/>
                <w:szCs w:val="20"/>
              </w:rPr>
            </w:pPr>
            <w:r w:rsidRPr="00F04FE8">
              <w:rPr>
                <w:rFonts w:asciiTheme="minorHAnsi" w:hAnsiTheme="minorHAnsi" w:cstheme="minorHAnsi"/>
                <w:color w:val="000000" w:themeColor="text1"/>
                <w:sz w:val="20"/>
                <w:szCs w:val="20"/>
              </w:rPr>
              <w:t>Peer Evaluation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0369E7" w14:textId="77777777" w:rsidR="00FC7A8C" w:rsidRPr="00F04FE8" w:rsidRDefault="00FC7A8C" w:rsidP="002D433E">
            <w:pPr>
              <w:jc w:val="right"/>
              <w:rPr>
                <w:rFonts w:asciiTheme="minorHAnsi" w:hAnsiTheme="minorHAnsi" w:cstheme="minorHAnsi"/>
                <w:color w:val="000000" w:themeColor="text1"/>
                <w:sz w:val="20"/>
                <w:szCs w:val="20"/>
              </w:rPr>
            </w:pPr>
            <w:r w:rsidRPr="00F04FE8">
              <w:rPr>
                <w:rFonts w:asciiTheme="minorHAnsi" w:hAnsiTheme="minorHAnsi" w:cstheme="minorHAnsi"/>
                <w:color w:val="000000" w:themeColor="text1"/>
                <w:sz w:val="20"/>
                <w:szCs w:val="20"/>
              </w:rPr>
              <w:t>2.5</w:t>
            </w:r>
          </w:p>
        </w:tc>
      </w:tr>
      <w:tr w:rsidR="00FC7A8C" w:rsidRPr="00D0684C" w14:paraId="47FC518C" w14:textId="77777777" w:rsidTr="002D433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266813A9" w14:textId="77777777" w:rsidR="00FC7A8C" w:rsidRPr="00F04FE8" w:rsidRDefault="00FC7A8C" w:rsidP="002D433E">
            <w:pPr>
              <w:rPr>
                <w:rFonts w:asciiTheme="minorHAnsi" w:hAnsiTheme="minorHAnsi" w:cstheme="minorHAnsi"/>
                <w:color w:val="000000" w:themeColor="text1"/>
              </w:rPr>
            </w:pPr>
            <w:r w:rsidRPr="00F04FE8">
              <w:rPr>
                <w:rFonts w:asciiTheme="minorHAnsi" w:hAnsiTheme="minorHAnsi" w:cstheme="minorHAnsi"/>
                <w:b/>
                <w:bCs/>
                <w:color w:val="000000" w:themeColor="text1"/>
                <w:sz w:val="20"/>
                <w:szCs w:val="20"/>
              </w:rPr>
              <w:t>Total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01C6F046" w14:textId="77777777" w:rsidR="00FC7A8C" w:rsidRPr="00F04FE8" w:rsidRDefault="00FC7A8C" w:rsidP="002D433E">
            <w:pPr>
              <w:jc w:val="right"/>
              <w:rPr>
                <w:rFonts w:asciiTheme="minorHAnsi" w:hAnsiTheme="minorHAnsi" w:cstheme="minorHAnsi"/>
                <w:color w:val="000000" w:themeColor="text1"/>
              </w:rPr>
            </w:pPr>
            <w:r w:rsidRPr="00F04FE8">
              <w:rPr>
                <w:rFonts w:asciiTheme="minorHAnsi" w:hAnsiTheme="minorHAnsi" w:cstheme="minorHAnsi"/>
                <w:b/>
                <w:bCs/>
                <w:color w:val="000000" w:themeColor="text1"/>
                <w:sz w:val="20"/>
                <w:szCs w:val="20"/>
              </w:rPr>
              <w:t>10</w:t>
            </w:r>
          </w:p>
        </w:tc>
      </w:tr>
    </w:tbl>
    <w:p w14:paraId="35D13078" w14:textId="77777777" w:rsidR="00FC7A8C" w:rsidRDefault="00FC7A8C" w:rsidP="00FC7A8C">
      <w:pPr>
        <w:rPr>
          <w:rStyle w:val="tooltiptext"/>
          <w:rFonts w:asciiTheme="minorHAnsi" w:hAnsiTheme="minorHAnsi" w:cstheme="minorHAnsi"/>
          <w:sz w:val="20"/>
          <w:szCs w:val="20"/>
        </w:rPr>
      </w:pPr>
    </w:p>
    <w:p w14:paraId="353D3673" w14:textId="77777777" w:rsidR="00FC7A8C" w:rsidRPr="00AD0A9D" w:rsidRDefault="00FC7A8C" w:rsidP="00FC7A8C">
      <w:pPr>
        <w:rPr>
          <w:rStyle w:val="tooltiptext"/>
          <w:rFonts w:asciiTheme="minorHAnsi" w:hAnsiTheme="minorHAnsi" w:cstheme="minorHAnsi"/>
          <w:sz w:val="20"/>
          <w:szCs w:val="20"/>
        </w:rPr>
      </w:pPr>
      <w:r w:rsidRPr="00AD0A9D">
        <w:rPr>
          <w:rFonts w:asciiTheme="minorHAnsi" w:hAnsiTheme="minorHAnsi" w:cstheme="minorHAnsi"/>
          <w:b/>
          <w:iCs/>
          <w:color w:val="000000" w:themeColor="text1"/>
        </w:rPr>
        <w:t>Software</w:t>
      </w:r>
    </w:p>
    <w:p w14:paraId="085E9EDD" w14:textId="77777777" w:rsidR="00FC7A8C" w:rsidRDefault="00FC7A8C" w:rsidP="00FC7A8C">
      <w:pPr>
        <w:rPr>
          <w:rStyle w:val="tooltiptext"/>
          <w:rFonts w:asciiTheme="minorHAnsi" w:hAnsiTheme="minorHAnsi" w:cstheme="minorHAnsi"/>
          <w:sz w:val="20"/>
          <w:szCs w:val="20"/>
        </w:rPr>
      </w:pPr>
      <w:r>
        <w:rPr>
          <w:rStyle w:val="tooltiptext"/>
          <w:rFonts w:asciiTheme="minorHAnsi" w:hAnsiTheme="minorHAnsi" w:cstheme="minorHAnsi"/>
          <w:sz w:val="20"/>
          <w:szCs w:val="20"/>
        </w:rPr>
        <w:t>List of software that will be used in the course. Software will be provisioned through a virtual lab or available for free trial download</w:t>
      </w:r>
    </w:p>
    <w:p w14:paraId="310149E5" w14:textId="77777777" w:rsidR="00FC7A8C" w:rsidRDefault="00FC7A8C" w:rsidP="00FC7A8C">
      <w:pPr>
        <w:pStyle w:val="ListParagraph"/>
        <w:numPr>
          <w:ilvl w:val="0"/>
          <w:numId w:val="28"/>
        </w:numPr>
        <w:rPr>
          <w:rStyle w:val="tooltiptext"/>
          <w:rFonts w:asciiTheme="minorHAnsi" w:hAnsiTheme="minorHAnsi" w:cstheme="minorHAnsi"/>
          <w:sz w:val="20"/>
          <w:szCs w:val="20"/>
        </w:rPr>
      </w:pPr>
      <w:r>
        <w:rPr>
          <w:rStyle w:val="tooltiptext"/>
          <w:rFonts w:asciiTheme="minorHAnsi" w:hAnsiTheme="minorHAnsi" w:cstheme="minorHAnsi"/>
          <w:sz w:val="20"/>
          <w:szCs w:val="20"/>
        </w:rPr>
        <w:t>Excel</w:t>
      </w:r>
    </w:p>
    <w:p w14:paraId="197CA638" w14:textId="77777777" w:rsidR="00FC7A8C" w:rsidRDefault="00FC7A8C" w:rsidP="00FC7A8C">
      <w:pPr>
        <w:pStyle w:val="ListParagraph"/>
        <w:numPr>
          <w:ilvl w:val="0"/>
          <w:numId w:val="28"/>
        </w:numPr>
        <w:rPr>
          <w:rStyle w:val="tooltiptext"/>
          <w:rFonts w:asciiTheme="minorHAnsi" w:hAnsiTheme="minorHAnsi" w:cstheme="minorHAnsi"/>
          <w:sz w:val="20"/>
          <w:szCs w:val="20"/>
        </w:rPr>
      </w:pPr>
      <w:r>
        <w:rPr>
          <w:rStyle w:val="tooltiptext"/>
          <w:rFonts w:asciiTheme="minorHAnsi" w:hAnsiTheme="minorHAnsi" w:cstheme="minorHAnsi"/>
          <w:sz w:val="20"/>
          <w:szCs w:val="20"/>
        </w:rPr>
        <w:t>Access</w:t>
      </w:r>
    </w:p>
    <w:p w14:paraId="5E016585" w14:textId="77777777" w:rsidR="00FC7A8C" w:rsidRDefault="00FC7A8C" w:rsidP="00FC7A8C">
      <w:pPr>
        <w:pStyle w:val="ListParagraph"/>
        <w:numPr>
          <w:ilvl w:val="0"/>
          <w:numId w:val="28"/>
        </w:numPr>
        <w:rPr>
          <w:rStyle w:val="tooltiptext"/>
          <w:rFonts w:asciiTheme="minorHAnsi" w:hAnsiTheme="minorHAnsi" w:cstheme="minorHAnsi"/>
          <w:sz w:val="20"/>
          <w:szCs w:val="20"/>
        </w:rPr>
      </w:pPr>
      <w:r>
        <w:rPr>
          <w:rStyle w:val="tooltiptext"/>
          <w:rFonts w:asciiTheme="minorHAnsi" w:hAnsiTheme="minorHAnsi" w:cstheme="minorHAnsi"/>
          <w:sz w:val="20"/>
          <w:szCs w:val="20"/>
        </w:rPr>
        <w:t>MySQL</w:t>
      </w:r>
    </w:p>
    <w:p w14:paraId="76A07B7A" w14:textId="77777777" w:rsidR="00FC7A8C" w:rsidRDefault="00FC7A8C" w:rsidP="00FC7A8C">
      <w:pPr>
        <w:pStyle w:val="ListParagraph"/>
        <w:numPr>
          <w:ilvl w:val="0"/>
          <w:numId w:val="28"/>
        </w:numPr>
        <w:rPr>
          <w:rStyle w:val="tooltiptext"/>
          <w:rFonts w:asciiTheme="minorHAnsi" w:hAnsiTheme="minorHAnsi" w:cstheme="minorHAnsi"/>
          <w:sz w:val="20"/>
          <w:szCs w:val="20"/>
        </w:rPr>
      </w:pPr>
      <w:r>
        <w:rPr>
          <w:rStyle w:val="tooltiptext"/>
          <w:rFonts w:asciiTheme="minorHAnsi" w:hAnsiTheme="minorHAnsi" w:cstheme="minorHAnsi"/>
          <w:sz w:val="20"/>
          <w:szCs w:val="20"/>
        </w:rPr>
        <w:t>MySQL Workbench</w:t>
      </w:r>
    </w:p>
    <w:p w14:paraId="05ADE133" w14:textId="77777777" w:rsidR="00FC7A8C" w:rsidRDefault="00FC7A8C" w:rsidP="00FC7A8C">
      <w:pPr>
        <w:pStyle w:val="ListParagraph"/>
        <w:numPr>
          <w:ilvl w:val="0"/>
          <w:numId w:val="28"/>
        </w:numPr>
        <w:rPr>
          <w:rStyle w:val="tooltiptext"/>
          <w:rFonts w:asciiTheme="minorHAnsi" w:hAnsiTheme="minorHAnsi" w:cstheme="minorHAnsi"/>
          <w:sz w:val="20"/>
          <w:szCs w:val="20"/>
        </w:rPr>
      </w:pPr>
      <w:r>
        <w:rPr>
          <w:rStyle w:val="tooltiptext"/>
          <w:rFonts w:asciiTheme="minorHAnsi" w:hAnsiTheme="minorHAnsi" w:cstheme="minorHAnsi"/>
          <w:sz w:val="20"/>
          <w:szCs w:val="20"/>
        </w:rPr>
        <w:t>MongoDB</w:t>
      </w:r>
    </w:p>
    <w:p w14:paraId="7AA507F6" w14:textId="77777777" w:rsidR="00FC7A8C" w:rsidRDefault="00FC7A8C" w:rsidP="00FC7A8C">
      <w:pPr>
        <w:pStyle w:val="ListParagraph"/>
        <w:numPr>
          <w:ilvl w:val="0"/>
          <w:numId w:val="28"/>
        </w:numPr>
        <w:rPr>
          <w:rStyle w:val="tooltiptext"/>
          <w:rFonts w:asciiTheme="minorHAnsi" w:hAnsiTheme="minorHAnsi" w:cstheme="minorHAnsi"/>
          <w:sz w:val="20"/>
          <w:szCs w:val="20"/>
        </w:rPr>
      </w:pPr>
      <w:r>
        <w:rPr>
          <w:rStyle w:val="tooltiptext"/>
          <w:rFonts w:asciiTheme="minorHAnsi" w:hAnsiTheme="minorHAnsi" w:cstheme="minorHAnsi"/>
          <w:sz w:val="20"/>
          <w:szCs w:val="20"/>
        </w:rPr>
        <w:t>SAS</w:t>
      </w:r>
    </w:p>
    <w:p w14:paraId="282F6F8A" w14:textId="77777777" w:rsidR="00FC7A8C" w:rsidRPr="00AD0A9D" w:rsidRDefault="00FC7A8C" w:rsidP="00FC7A8C">
      <w:pPr>
        <w:pStyle w:val="ListParagraph"/>
        <w:numPr>
          <w:ilvl w:val="0"/>
          <w:numId w:val="28"/>
        </w:numPr>
        <w:rPr>
          <w:rStyle w:val="tooltiptext"/>
          <w:rFonts w:asciiTheme="minorHAnsi" w:hAnsiTheme="minorHAnsi" w:cstheme="minorHAnsi"/>
          <w:sz w:val="20"/>
          <w:szCs w:val="20"/>
        </w:rPr>
      </w:pPr>
      <w:r>
        <w:rPr>
          <w:rStyle w:val="tooltiptext"/>
          <w:rFonts w:asciiTheme="minorHAnsi" w:hAnsiTheme="minorHAnsi" w:cstheme="minorHAnsi"/>
          <w:sz w:val="20"/>
          <w:szCs w:val="20"/>
        </w:rPr>
        <w:t>Tableau</w:t>
      </w:r>
    </w:p>
    <w:p w14:paraId="546D4A77" w14:textId="77777777" w:rsidR="00FC7A8C" w:rsidRDefault="00FC7A8C" w:rsidP="000A5856">
      <w:pPr>
        <w:outlineLvl w:val="0"/>
        <w:rPr>
          <w:rFonts w:asciiTheme="minorHAnsi" w:hAnsiTheme="minorHAnsi" w:cstheme="minorHAnsi"/>
          <w:b/>
          <w:bCs/>
          <w:color w:val="000000" w:themeColor="text1"/>
        </w:rPr>
      </w:pPr>
    </w:p>
    <w:p w14:paraId="45658762" w14:textId="77777777" w:rsidR="00FC7A8C" w:rsidRPr="008E4FFD" w:rsidRDefault="00FC7A8C" w:rsidP="00FC7A8C">
      <w:pPr>
        <w:rPr>
          <w:rStyle w:val="tooltiptext"/>
          <w:rFonts w:asciiTheme="minorHAnsi" w:hAnsiTheme="minorHAnsi" w:cstheme="minorHAnsi"/>
          <w:b/>
          <w:color w:val="000000" w:themeColor="text1"/>
          <w:szCs w:val="20"/>
        </w:rPr>
      </w:pPr>
      <w:r w:rsidRPr="008E4FFD">
        <w:rPr>
          <w:rStyle w:val="tooltiptext"/>
          <w:rFonts w:asciiTheme="minorHAnsi" w:hAnsiTheme="minorHAnsi" w:cstheme="minorHAnsi"/>
          <w:b/>
          <w:color w:val="000000" w:themeColor="text1"/>
          <w:szCs w:val="20"/>
        </w:rPr>
        <w:t>Grading Scale</w:t>
      </w:r>
      <w:r>
        <w:rPr>
          <w:rStyle w:val="tooltiptext"/>
          <w:rFonts w:asciiTheme="minorHAnsi" w:hAnsiTheme="minorHAnsi" w:cstheme="minorHAnsi"/>
          <w:b/>
          <w:color w:val="000000" w:themeColor="text1"/>
          <w:szCs w:val="20"/>
        </w:rPr>
        <w:t xml:space="preserve"> (Example)</w:t>
      </w:r>
    </w:p>
    <w:p w14:paraId="6307A73F" w14:textId="77777777" w:rsidR="00FC7A8C" w:rsidRPr="008E4FFD" w:rsidRDefault="00FC7A8C" w:rsidP="00FC7A8C">
      <w:pPr>
        <w:rPr>
          <w:rFonts w:asciiTheme="minorHAnsi" w:hAnsiTheme="minorHAnsi"/>
          <w:bCs/>
          <w:color w:val="000000" w:themeColor="text1"/>
          <w:sz w:val="20"/>
          <w:szCs w:val="20"/>
        </w:rPr>
      </w:pPr>
      <w:r>
        <w:rPr>
          <w:rFonts w:asciiTheme="minorHAnsi" w:hAnsiTheme="minorHAnsi"/>
          <w:color w:val="000000" w:themeColor="text1"/>
          <w:sz w:val="20"/>
          <w:szCs w:val="20"/>
        </w:rPr>
        <w:t xml:space="preserve">This is a </w:t>
      </w:r>
      <w:r w:rsidRPr="00214C74">
        <w:rPr>
          <w:rFonts w:asciiTheme="minorHAnsi" w:hAnsiTheme="minorHAnsi"/>
          <w:i/>
          <w:iCs/>
          <w:color w:val="000000" w:themeColor="text1"/>
          <w:sz w:val="20"/>
          <w:szCs w:val="20"/>
          <w:u w:val="single"/>
        </w:rPr>
        <w:t>sample</w:t>
      </w:r>
      <w:r>
        <w:rPr>
          <w:rFonts w:asciiTheme="minorHAnsi" w:hAnsiTheme="minorHAnsi"/>
          <w:color w:val="000000" w:themeColor="text1"/>
          <w:sz w:val="20"/>
          <w:szCs w:val="20"/>
        </w:rPr>
        <w:t xml:space="preserve"> grading scale. Final grading scale will depend on class average and score distribution.</w:t>
      </w:r>
    </w:p>
    <w:p w14:paraId="37A80443" w14:textId="77777777" w:rsidR="00FC7A8C" w:rsidRPr="008E4FFD" w:rsidRDefault="00FC7A8C" w:rsidP="00FC7A8C">
      <w:pPr>
        <w:rPr>
          <w:rFonts w:asciiTheme="minorHAnsi" w:hAnsiTheme="minorHAnsi"/>
          <w:color w:val="000000" w:themeColor="text1"/>
          <w:sz w:val="20"/>
          <w:szCs w:val="20"/>
        </w:rPr>
      </w:pPr>
      <w:r w:rsidRPr="008E4FFD">
        <w:rPr>
          <w:rFonts w:asciiTheme="minorHAnsi" w:hAnsiTheme="minorHAnsi"/>
          <w:color w:val="000000" w:themeColor="text1"/>
          <w:sz w:val="20"/>
          <w:szCs w:val="20"/>
        </w:rPr>
        <w:t>A</w:t>
      </w:r>
      <w:r w:rsidRPr="008E4FFD">
        <w:rPr>
          <w:rFonts w:asciiTheme="minorHAnsi" w:hAnsiTheme="minorHAnsi"/>
          <w:color w:val="000000" w:themeColor="text1"/>
          <w:sz w:val="20"/>
          <w:szCs w:val="20"/>
        </w:rPr>
        <w:tab/>
        <w:t>95-100</w:t>
      </w:r>
    </w:p>
    <w:p w14:paraId="43B85927" w14:textId="77777777" w:rsidR="00FC7A8C" w:rsidRPr="008E4FFD" w:rsidRDefault="00FC7A8C" w:rsidP="00FC7A8C">
      <w:pPr>
        <w:rPr>
          <w:rFonts w:asciiTheme="minorHAnsi" w:hAnsiTheme="minorHAnsi"/>
          <w:color w:val="000000" w:themeColor="text1"/>
          <w:sz w:val="20"/>
          <w:szCs w:val="20"/>
        </w:rPr>
      </w:pPr>
      <w:r w:rsidRPr="008E4FFD">
        <w:rPr>
          <w:rFonts w:asciiTheme="minorHAnsi" w:hAnsiTheme="minorHAnsi"/>
          <w:color w:val="000000" w:themeColor="text1"/>
          <w:sz w:val="20"/>
          <w:szCs w:val="20"/>
        </w:rPr>
        <w:lastRenderedPageBreak/>
        <w:t>A-</w:t>
      </w:r>
      <w:r w:rsidRPr="008E4FFD">
        <w:rPr>
          <w:rFonts w:asciiTheme="minorHAnsi" w:hAnsiTheme="minorHAnsi"/>
          <w:color w:val="000000" w:themeColor="text1"/>
          <w:sz w:val="20"/>
          <w:szCs w:val="20"/>
        </w:rPr>
        <w:tab/>
        <w:t>90-94</w:t>
      </w:r>
    </w:p>
    <w:p w14:paraId="12410CB4" w14:textId="77777777" w:rsidR="00FC7A8C" w:rsidRPr="008E4FFD" w:rsidRDefault="00FC7A8C" w:rsidP="00FC7A8C">
      <w:pPr>
        <w:rPr>
          <w:rFonts w:asciiTheme="minorHAnsi" w:hAnsiTheme="minorHAnsi"/>
          <w:color w:val="000000" w:themeColor="text1"/>
          <w:sz w:val="20"/>
          <w:szCs w:val="20"/>
        </w:rPr>
      </w:pPr>
      <w:r w:rsidRPr="008E4FFD">
        <w:rPr>
          <w:rFonts w:asciiTheme="minorHAnsi" w:hAnsiTheme="minorHAnsi"/>
          <w:color w:val="000000" w:themeColor="text1"/>
          <w:sz w:val="20"/>
          <w:szCs w:val="20"/>
        </w:rPr>
        <w:t>B+</w:t>
      </w:r>
      <w:r w:rsidRPr="008E4FFD">
        <w:rPr>
          <w:rFonts w:asciiTheme="minorHAnsi" w:hAnsiTheme="minorHAnsi"/>
          <w:color w:val="000000" w:themeColor="text1"/>
          <w:sz w:val="20"/>
          <w:szCs w:val="20"/>
        </w:rPr>
        <w:tab/>
        <w:t>87-89</w:t>
      </w:r>
    </w:p>
    <w:p w14:paraId="64911F91" w14:textId="77777777" w:rsidR="00FC7A8C" w:rsidRPr="008E4FFD" w:rsidRDefault="00FC7A8C" w:rsidP="00FC7A8C">
      <w:pPr>
        <w:rPr>
          <w:rFonts w:asciiTheme="minorHAnsi" w:hAnsiTheme="minorHAnsi"/>
          <w:color w:val="000000" w:themeColor="text1"/>
          <w:sz w:val="20"/>
          <w:szCs w:val="20"/>
        </w:rPr>
      </w:pPr>
      <w:r w:rsidRPr="008E4FFD">
        <w:rPr>
          <w:rFonts w:asciiTheme="minorHAnsi" w:hAnsiTheme="minorHAnsi"/>
          <w:color w:val="000000" w:themeColor="text1"/>
          <w:sz w:val="20"/>
          <w:szCs w:val="20"/>
        </w:rPr>
        <w:t>B</w:t>
      </w:r>
      <w:r w:rsidRPr="008E4FFD">
        <w:rPr>
          <w:rFonts w:asciiTheme="minorHAnsi" w:hAnsiTheme="minorHAnsi"/>
          <w:color w:val="000000" w:themeColor="text1"/>
          <w:sz w:val="20"/>
          <w:szCs w:val="20"/>
        </w:rPr>
        <w:tab/>
        <w:t>83-86</w:t>
      </w:r>
    </w:p>
    <w:p w14:paraId="2E74F723" w14:textId="77777777" w:rsidR="00FC7A8C" w:rsidRPr="008E4FFD" w:rsidRDefault="00FC7A8C" w:rsidP="00FC7A8C">
      <w:pPr>
        <w:rPr>
          <w:rFonts w:asciiTheme="minorHAnsi" w:hAnsiTheme="minorHAnsi"/>
          <w:color w:val="000000" w:themeColor="text1"/>
          <w:sz w:val="20"/>
          <w:szCs w:val="20"/>
        </w:rPr>
      </w:pPr>
      <w:r w:rsidRPr="008E4FFD">
        <w:rPr>
          <w:rFonts w:asciiTheme="minorHAnsi" w:hAnsiTheme="minorHAnsi"/>
          <w:color w:val="000000" w:themeColor="text1"/>
          <w:sz w:val="20"/>
          <w:szCs w:val="20"/>
        </w:rPr>
        <w:t>B-</w:t>
      </w:r>
      <w:r w:rsidRPr="008E4FFD">
        <w:rPr>
          <w:rFonts w:asciiTheme="minorHAnsi" w:hAnsiTheme="minorHAnsi"/>
          <w:color w:val="000000" w:themeColor="text1"/>
          <w:sz w:val="20"/>
          <w:szCs w:val="20"/>
        </w:rPr>
        <w:tab/>
        <w:t>80-82</w:t>
      </w:r>
    </w:p>
    <w:p w14:paraId="5839BE0C" w14:textId="77777777" w:rsidR="00FC7A8C" w:rsidRPr="008E4FFD" w:rsidRDefault="00FC7A8C" w:rsidP="00FC7A8C">
      <w:pPr>
        <w:rPr>
          <w:rFonts w:asciiTheme="minorHAnsi" w:hAnsiTheme="minorHAnsi"/>
          <w:color w:val="000000" w:themeColor="text1"/>
          <w:sz w:val="20"/>
          <w:szCs w:val="20"/>
        </w:rPr>
      </w:pPr>
      <w:r w:rsidRPr="008E4FFD">
        <w:rPr>
          <w:rFonts w:asciiTheme="minorHAnsi" w:hAnsiTheme="minorHAnsi"/>
          <w:color w:val="000000" w:themeColor="text1"/>
          <w:sz w:val="20"/>
          <w:szCs w:val="20"/>
        </w:rPr>
        <w:t>C+</w:t>
      </w:r>
      <w:r w:rsidRPr="008E4FFD">
        <w:rPr>
          <w:rFonts w:asciiTheme="minorHAnsi" w:hAnsiTheme="minorHAnsi"/>
          <w:color w:val="000000" w:themeColor="text1"/>
          <w:sz w:val="20"/>
          <w:szCs w:val="20"/>
        </w:rPr>
        <w:tab/>
        <w:t>77-79</w:t>
      </w:r>
    </w:p>
    <w:p w14:paraId="3A3CC560" w14:textId="77777777" w:rsidR="00FC7A8C" w:rsidRPr="008E4FFD" w:rsidRDefault="00FC7A8C" w:rsidP="00FC7A8C">
      <w:pPr>
        <w:rPr>
          <w:rFonts w:asciiTheme="minorHAnsi" w:hAnsiTheme="minorHAnsi"/>
          <w:color w:val="000000" w:themeColor="text1"/>
          <w:sz w:val="20"/>
          <w:szCs w:val="20"/>
        </w:rPr>
      </w:pPr>
      <w:r w:rsidRPr="008E4FFD">
        <w:rPr>
          <w:rFonts w:asciiTheme="minorHAnsi" w:hAnsiTheme="minorHAnsi"/>
          <w:color w:val="000000" w:themeColor="text1"/>
          <w:sz w:val="20"/>
          <w:szCs w:val="20"/>
        </w:rPr>
        <w:t>C</w:t>
      </w:r>
      <w:r w:rsidRPr="008E4FFD">
        <w:rPr>
          <w:rFonts w:asciiTheme="minorHAnsi" w:hAnsiTheme="minorHAnsi"/>
          <w:color w:val="000000" w:themeColor="text1"/>
          <w:sz w:val="20"/>
          <w:szCs w:val="20"/>
        </w:rPr>
        <w:tab/>
        <w:t>73-76</w:t>
      </w:r>
    </w:p>
    <w:p w14:paraId="486CC6BF" w14:textId="77777777" w:rsidR="00FC7A8C" w:rsidRPr="008E4FFD" w:rsidRDefault="00FC7A8C" w:rsidP="00FC7A8C">
      <w:pPr>
        <w:rPr>
          <w:rFonts w:asciiTheme="minorHAnsi" w:hAnsiTheme="minorHAnsi"/>
          <w:color w:val="000000" w:themeColor="text1"/>
          <w:sz w:val="20"/>
          <w:szCs w:val="20"/>
        </w:rPr>
      </w:pPr>
      <w:r w:rsidRPr="008E4FFD">
        <w:rPr>
          <w:rFonts w:asciiTheme="minorHAnsi" w:hAnsiTheme="minorHAnsi"/>
          <w:color w:val="000000" w:themeColor="text1"/>
          <w:sz w:val="20"/>
          <w:szCs w:val="20"/>
        </w:rPr>
        <w:t>C-</w:t>
      </w:r>
      <w:r w:rsidRPr="008E4FFD">
        <w:rPr>
          <w:rFonts w:asciiTheme="minorHAnsi" w:hAnsiTheme="minorHAnsi"/>
          <w:color w:val="000000" w:themeColor="text1"/>
          <w:sz w:val="20"/>
          <w:szCs w:val="20"/>
        </w:rPr>
        <w:tab/>
        <w:t>70-72</w:t>
      </w:r>
    </w:p>
    <w:p w14:paraId="1011632F" w14:textId="77777777" w:rsidR="00FC7A8C" w:rsidRPr="008E4FFD" w:rsidRDefault="00FC7A8C" w:rsidP="00FC7A8C">
      <w:pPr>
        <w:rPr>
          <w:rFonts w:asciiTheme="minorHAnsi" w:hAnsiTheme="minorHAnsi"/>
          <w:color w:val="000000" w:themeColor="text1"/>
          <w:sz w:val="20"/>
          <w:szCs w:val="20"/>
        </w:rPr>
      </w:pPr>
      <w:r w:rsidRPr="008E4FFD">
        <w:rPr>
          <w:rFonts w:asciiTheme="minorHAnsi" w:hAnsiTheme="minorHAnsi"/>
          <w:color w:val="000000" w:themeColor="text1"/>
          <w:sz w:val="20"/>
          <w:szCs w:val="20"/>
        </w:rPr>
        <w:t>D+</w:t>
      </w:r>
      <w:r w:rsidRPr="008E4FFD">
        <w:rPr>
          <w:rFonts w:asciiTheme="minorHAnsi" w:hAnsiTheme="minorHAnsi"/>
          <w:color w:val="000000" w:themeColor="text1"/>
          <w:sz w:val="20"/>
          <w:szCs w:val="20"/>
        </w:rPr>
        <w:tab/>
        <w:t>67-69</w:t>
      </w:r>
    </w:p>
    <w:p w14:paraId="0616B4BB" w14:textId="77777777" w:rsidR="00FC7A8C" w:rsidRPr="008E4FFD" w:rsidRDefault="00FC7A8C" w:rsidP="00FC7A8C">
      <w:pPr>
        <w:rPr>
          <w:rFonts w:asciiTheme="minorHAnsi" w:hAnsiTheme="minorHAnsi"/>
          <w:color w:val="000000" w:themeColor="text1"/>
          <w:sz w:val="20"/>
          <w:szCs w:val="20"/>
        </w:rPr>
      </w:pPr>
      <w:r w:rsidRPr="008E4FFD">
        <w:rPr>
          <w:rFonts w:asciiTheme="minorHAnsi" w:hAnsiTheme="minorHAnsi"/>
          <w:color w:val="000000" w:themeColor="text1"/>
          <w:sz w:val="20"/>
          <w:szCs w:val="20"/>
        </w:rPr>
        <w:t>D</w:t>
      </w:r>
      <w:r w:rsidRPr="008E4FFD">
        <w:rPr>
          <w:rFonts w:asciiTheme="minorHAnsi" w:hAnsiTheme="minorHAnsi"/>
          <w:color w:val="000000" w:themeColor="text1"/>
          <w:sz w:val="20"/>
          <w:szCs w:val="20"/>
        </w:rPr>
        <w:tab/>
        <w:t>63-66</w:t>
      </w:r>
    </w:p>
    <w:p w14:paraId="30201552" w14:textId="77777777" w:rsidR="00FC7A8C" w:rsidRPr="008E4FFD" w:rsidRDefault="00FC7A8C" w:rsidP="00FC7A8C">
      <w:pPr>
        <w:rPr>
          <w:rFonts w:asciiTheme="minorHAnsi" w:hAnsiTheme="minorHAnsi"/>
          <w:color w:val="000000" w:themeColor="text1"/>
          <w:sz w:val="20"/>
          <w:szCs w:val="20"/>
        </w:rPr>
      </w:pPr>
      <w:r w:rsidRPr="008E4FFD">
        <w:rPr>
          <w:rFonts w:asciiTheme="minorHAnsi" w:hAnsiTheme="minorHAnsi"/>
          <w:color w:val="000000" w:themeColor="text1"/>
          <w:sz w:val="20"/>
          <w:szCs w:val="20"/>
        </w:rPr>
        <w:t>D-</w:t>
      </w:r>
      <w:r w:rsidRPr="008E4FFD">
        <w:rPr>
          <w:rFonts w:asciiTheme="minorHAnsi" w:hAnsiTheme="minorHAnsi"/>
          <w:color w:val="000000" w:themeColor="text1"/>
          <w:sz w:val="20"/>
          <w:szCs w:val="20"/>
        </w:rPr>
        <w:tab/>
        <w:t>60-62</w:t>
      </w:r>
    </w:p>
    <w:p w14:paraId="59DEA4C8" w14:textId="77777777" w:rsidR="00FC7A8C" w:rsidRPr="009D6261" w:rsidRDefault="00FC7A8C" w:rsidP="00FC7A8C">
      <w:pPr>
        <w:rPr>
          <w:rStyle w:val="tooltiptext"/>
          <w:rFonts w:asciiTheme="minorHAnsi" w:hAnsiTheme="minorHAnsi"/>
          <w:color w:val="000000" w:themeColor="text1"/>
          <w:sz w:val="20"/>
          <w:szCs w:val="20"/>
        </w:rPr>
      </w:pPr>
      <w:r w:rsidRPr="008E4FFD">
        <w:rPr>
          <w:rFonts w:asciiTheme="minorHAnsi" w:hAnsiTheme="minorHAnsi"/>
          <w:color w:val="000000" w:themeColor="text1"/>
          <w:sz w:val="20"/>
          <w:szCs w:val="20"/>
        </w:rPr>
        <w:t>F</w:t>
      </w:r>
      <w:r w:rsidRPr="008E4FFD">
        <w:rPr>
          <w:rFonts w:asciiTheme="minorHAnsi" w:hAnsiTheme="minorHAnsi"/>
          <w:color w:val="000000" w:themeColor="text1"/>
          <w:sz w:val="20"/>
          <w:szCs w:val="20"/>
        </w:rPr>
        <w:tab/>
        <w:t>59 and below</w:t>
      </w:r>
    </w:p>
    <w:p w14:paraId="4D647D20" w14:textId="77777777" w:rsidR="00FC7A8C" w:rsidRPr="00FE2DE5" w:rsidRDefault="00FC7A8C" w:rsidP="00FC7A8C">
      <w:pPr>
        <w:autoSpaceDE w:val="0"/>
        <w:autoSpaceDN w:val="0"/>
        <w:adjustRightInd w:val="0"/>
        <w:rPr>
          <w:rFonts w:asciiTheme="minorHAnsi" w:hAnsiTheme="minorHAnsi" w:cstheme="minorHAnsi"/>
          <w:color w:val="000000" w:themeColor="text1"/>
          <w:sz w:val="20"/>
          <w:szCs w:val="20"/>
        </w:rPr>
      </w:pPr>
    </w:p>
    <w:p w14:paraId="232100C1" w14:textId="77777777" w:rsidR="00FC7A8C" w:rsidRDefault="00FC7A8C" w:rsidP="00FC7A8C">
      <w:pPr>
        <w:pStyle w:val="NormalWeb"/>
        <w:spacing w:before="0" w:beforeAutospacing="0" w:after="0" w:afterAutospacing="0"/>
        <w:rPr>
          <w:rFonts w:asciiTheme="minorHAnsi" w:hAnsiTheme="minorHAnsi" w:cstheme="minorHAnsi"/>
          <w:b/>
          <w:bCs/>
          <w:color w:val="000000" w:themeColor="text1"/>
        </w:rPr>
      </w:pPr>
    </w:p>
    <w:p w14:paraId="4426B492" w14:textId="77777777" w:rsidR="00FC7A8C" w:rsidRPr="00FE2DE5" w:rsidRDefault="00FC7A8C" w:rsidP="00FC7A8C">
      <w:pPr>
        <w:pStyle w:val="NormalWeb"/>
        <w:spacing w:before="0" w:beforeAutospacing="0" w:after="0" w:afterAutospacing="0"/>
        <w:rPr>
          <w:rFonts w:asciiTheme="minorHAnsi" w:hAnsiTheme="minorHAnsi" w:cstheme="minorHAnsi"/>
          <w:b/>
          <w:bCs/>
          <w:color w:val="000000" w:themeColor="text1"/>
        </w:rPr>
      </w:pPr>
      <w:r w:rsidRPr="00FE2DE5">
        <w:rPr>
          <w:rFonts w:asciiTheme="minorHAnsi" w:hAnsiTheme="minorHAnsi" w:cstheme="minorHAnsi"/>
          <w:b/>
          <w:bCs/>
          <w:color w:val="000000" w:themeColor="text1"/>
        </w:rPr>
        <w:t>Policies</w:t>
      </w:r>
    </w:p>
    <w:p w14:paraId="1BEA1152" w14:textId="77777777" w:rsidR="00FC7A8C" w:rsidRPr="00420056" w:rsidRDefault="00FC7A8C" w:rsidP="00FC7A8C">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Students are expected to attend and participate in lecture discussions, in-class exercises and team meetings. </w:t>
      </w:r>
    </w:p>
    <w:p w14:paraId="7DA726D1" w14:textId="77777777" w:rsidR="00FC7A8C" w:rsidRDefault="00FC7A8C" w:rsidP="00FC7A8C">
      <w:pPr>
        <w:rPr>
          <w:rFonts w:asciiTheme="minorHAnsi" w:hAnsiTheme="minorHAnsi" w:cstheme="minorHAnsi"/>
          <w:color w:val="000000" w:themeColor="text1"/>
          <w:sz w:val="20"/>
          <w:szCs w:val="20"/>
        </w:rPr>
      </w:pPr>
    </w:p>
    <w:p w14:paraId="10890A54" w14:textId="77777777" w:rsidR="00FC7A8C" w:rsidRPr="00727251" w:rsidRDefault="00FC7A8C" w:rsidP="00FC7A8C">
      <w:pPr>
        <w:rPr>
          <w:rFonts w:asciiTheme="minorHAnsi" w:hAnsiTheme="minorHAnsi" w:cstheme="minorHAnsi"/>
          <w:color w:val="000000" w:themeColor="text1"/>
          <w:sz w:val="20"/>
          <w:szCs w:val="20"/>
        </w:rPr>
      </w:pPr>
      <w:r w:rsidRPr="00727251">
        <w:rPr>
          <w:rFonts w:asciiTheme="minorHAnsi" w:hAnsiTheme="minorHAnsi" w:cstheme="minorHAnsi"/>
          <w:color w:val="000000" w:themeColor="text1"/>
          <w:sz w:val="20"/>
          <w:szCs w:val="20"/>
        </w:rPr>
        <w:t xml:space="preserve">Students are responsible for completing </w:t>
      </w:r>
      <w:r>
        <w:rPr>
          <w:rFonts w:asciiTheme="minorHAnsi" w:hAnsiTheme="minorHAnsi" w:cstheme="minorHAnsi"/>
          <w:color w:val="000000" w:themeColor="text1"/>
          <w:sz w:val="20"/>
          <w:szCs w:val="20"/>
        </w:rPr>
        <w:t xml:space="preserve">individual assignments and their fair share of team </w:t>
      </w:r>
      <w:r w:rsidRPr="00727251">
        <w:rPr>
          <w:rFonts w:asciiTheme="minorHAnsi" w:hAnsiTheme="minorHAnsi" w:cstheme="minorHAnsi"/>
          <w:color w:val="000000" w:themeColor="text1"/>
          <w:sz w:val="20"/>
          <w:szCs w:val="20"/>
        </w:rPr>
        <w:t xml:space="preserve">assignments by stated deadlines. </w:t>
      </w:r>
      <w:r w:rsidRPr="00420056">
        <w:rPr>
          <w:rFonts w:asciiTheme="minorHAnsi" w:hAnsiTheme="minorHAnsi" w:cstheme="minorHAnsi"/>
          <w:color w:val="000000" w:themeColor="text1"/>
          <w:sz w:val="20"/>
          <w:szCs w:val="20"/>
        </w:rPr>
        <w:t xml:space="preserve">Assignments turned </w:t>
      </w:r>
      <w:r>
        <w:rPr>
          <w:rFonts w:asciiTheme="minorHAnsi" w:hAnsiTheme="minorHAnsi" w:cstheme="minorHAnsi"/>
          <w:color w:val="000000" w:themeColor="text1"/>
          <w:sz w:val="20"/>
          <w:szCs w:val="20"/>
        </w:rPr>
        <w:t xml:space="preserve">in late </w:t>
      </w:r>
      <w:r w:rsidRPr="00420056">
        <w:rPr>
          <w:rFonts w:asciiTheme="minorHAnsi" w:hAnsiTheme="minorHAnsi" w:cstheme="minorHAnsi"/>
          <w:color w:val="000000" w:themeColor="text1"/>
          <w:sz w:val="20"/>
          <w:szCs w:val="20"/>
        </w:rPr>
        <w:t xml:space="preserve">will have </w:t>
      </w:r>
      <w:r>
        <w:rPr>
          <w:rFonts w:asciiTheme="minorHAnsi" w:hAnsiTheme="minorHAnsi" w:cstheme="minorHAnsi"/>
          <w:color w:val="000000" w:themeColor="text1"/>
          <w:sz w:val="20"/>
          <w:szCs w:val="20"/>
        </w:rPr>
        <w:t>25</w:t>
      </w:r>
      <w:r w:rsidRPr="00420056">
        <w:rPr>
          <w:rFonts w:asciiTheme="minorHAnsi" w:hAnsiTheme="minorHAnsi" w:cstheme="minorHAnsi"/>
          <w:color w:val="000000" w:themeColor="text1"/>
          <w:sz w:val="20"/>
          <w:szCs w:val="20"/>
        </w:rPr>
        <w:t>% of the total points deducte</w:t>
      </w:r>
      <w:r>
        <w:rPr>
          <w:rFonts w:asciiTheme="minorHAnsi" w:hAnsiTheme="minorHAnsi" w:cstheme="minorHAnsi"/>
          <w:color w:val="000000" w:themeColor="text1"/>
          <w:sz w:val="20"/>
          <w:szCs w:val="20"/>
        </w:rPr>
        <w:t>d from the graded score for each late day.</w:t>
      </w:r>
    </w:p>
    <w:p w14:paraId="745DE94B" w14:textId="77777777" w:rsidR="00FC7A8C" w:rsidRDefault="00FC7A8C" w:rsidP="00FC7A8C">
      <w:pPr>
        <w:rPr>
          <w:rFonts w:asciiTheme="minorHAnsi" w:hAnsiTheme="minorHAnsi" w:cstheme="minorHAnsi"/>
          <w:color w:val="000000" w:themeColor="text1"/>
          <w:sz w:val="20"/>
          <w:szCs w:val="20"/>
        </w:rPr>
      </w:pPr>
    </w:p>
    <w:p w14:paraId="51CBC59A" w14:textId="77777777" w:rsidR="00FC7A8C" w:rsidRPr="00420056" w:rsidRDefault="00FC7A8C" w:rsidP="00FC7A8C">
      <w:pPr>
        <w:rPr>
          <w:rFonts w:asciiTheme="minorHAnsi" w:hAnsiTheme="minorHAnsi" w:cstheme="minorHAnsi"/>
          <w:color w:val="000000" w:themeColor="text1"/>
          <w:sz w:val="20"/>
          <w:szCs w:val="20"/>
        </w:rPr>
      </w:pPr>
      <w:r w:rsidRPr="00420056">
        <w:rPr>
          <w:rFonts w:asciiTheme="minorHAnsi" w:hAnsiTheme="minorHAnsi" w:cstheme="minorHAnsi"/>
          <w:color w:val="000000" w:themeColor="text1"/>
          <w:sz w:val="20"/>
          <w:szCs w:val="20"/>
        </w:rPr>
        <w:t xml:space="preserve">No make-up exams (except for documented medical or family emergencies) will be offered. If </w:t>
      </w:r>
      <w:r>
        <w:rPr>
          <w:rFonts w:asciiTheme="minorHAnsi" w:hAnsiTheme="minorHAnsi" w:cstheme="minorHAnsi"/>
          <w:color w:val="000000" w:themeColor="text1"/>
          <w:sz w:val="20"/>
          <w:szCs w:val="20"/>
        </w:rPr>
        <w:t>they</w:t>
      </w:r>
      <w:r w:rsidRPr="00420056">
        <w:rPr>
          <w:rFonts w:asciiTheme="minorHAnsi" w:hAnsiTheme="minorHAnsi" w:cstheme="minorHAnsi"/>
          <w:color w:val="000000" w:themeColor="text1"/>
          <w:sz w:val="20"/>
          <w:szCs w:val="20"/>
        </w:rPr>
        <w:t xml:space="preserve"> will not be able to attend an exam due to an athletic game or other valid reason, then </w:t>
      </w:r>
      <w:r>
        <w:rPr>
          <w:rFonts w:asciiTheme="minorHAnsi" w:hAnsiTheme="minorHAnsi" w:cstheme="minorHAnsi"/>
          <w:color w:val="000000" w:themeColor="text1"/>
          <w:sz w:val="20"/>
          <w:szCs w:val="20"/>
        </w:rPr>
        <w:t>they</w:t>
      </w:r>
      <w:r w:rsidRPr="00420056">
        <w:rPr>
          <w:rFonts w:asciiTheme="minorHAnsi" w:hAnsiTheme="minorHAnsi" w:cstheme="minorHAnsi"/>
          <w:color w:val="000000" w:themeColor="text1"/>
          <w:sz w:val="20"/>
          <w:szCs w:val="20"/>
        </w:rPr>
        <w:t xml:space="preserve"> must coordinate with the instructor before the exam is given. </w:t>
      </w:r>
      <w:r>
        <w:rPr>
          <w:rFonts w:asciiTheme="minorHAnsi" w:hAnsiTheme="minorHAnsi" w:cstheme="minorHAnsi"/>
          <w:color w:val="000000" w:themeColor="text1"/>
          <w:sz w:val="20"/>
          <w:szCs w:val="20"/>
        </w:rPr>
        <w:t>They</w:t>
      </w:r>
      <w:r w:rsidRPr="00420056">
        <w:rPr>
          <w:rFonts w:asciiTheme="minorHAnsi" w:hAnsiTheme="minorHAnsi" w:cstheme="minorHAnsi"/>
          <w:color w:val="000000" w:themeColor="text1"/>
          <w:sz w:val="20"/>
          <w:szCs w:val="20"/>
        </w:rPr>
        <w:t xml:space="preserve"> may arrange to take the exam before </w:t>
      </w:r>
      <w:r>
        <w:rPr>
          <w:rFonts w:asciiTheme="minorHAnsi" w:hAnsiTheme="minorHAnsi" w:cstheme="minorHAnsi"/>
          <w:color w:val="000000" w:themeColor="text1"/>
          <w:sz w:val="20"/>
          <w:szCs w:val="20"/>
        </w:rPr>
        <w:t>they</w:t>
      </w:r>
      <w:r w:rsidRPr="00420056">
        <w:rPr>
          <w:rFonts w:asciiTheme="minorHAnsi" w:hAnsiTheme="minorHAnsi" w:cstheme="minorHAnsi"/>
          <w:color w:val="000000" w:themeColor="text1"/>
          <w:sz w:val="20"/>
          <w:szCs w:val="20"/>
        </w:rPr>
        <w:t xml:space="preserve"> leave, with an approved university personnel during the time </w:t>
      </w:r>
      <w:r>
        <w:rPr>
          <w:rFonts w:asciiTheme="minorHAnsi" w:hAnsiTheme="minorHAnsi" w:cstheme="minorHAnsi"/>
          <w:color w:val="000000" w:themeColor="text1"/>
          <w:sz w:val="20"/>
          <w:szCs w:val="20"/>
        </w:rPr>
        <w:t>they</w:t>
      </w:r>
      <w:r w:rsidRPr="00420056">
        <w:rPr>
          <w:rFonts w:asciiTheme="minorHAnsi" w:hAnsiTheme="minorHAnsi" w:cstheme="minorHAnsi"/>
          <w:color w:val="000000" w:themeColor="text1"/>
          <w:sz w:val="20"/>
          <w:szCs w:val="20"/>
        </w:rPr>
        <w:t xml:space="preserve"> are gone, or within the week the exam is given. If </w:t>
      </w:r>
      <w:r>
        <w:rPr>
          <w:rFonts w:asciiTheme="minorHAnsi" w:hAnsiTheme="minorHAnsi" w:cstheme="minorHAnsi"/>
          <w:color w:val="000000" w:themeColor="text1"/>
          <w:sz w:val="20"/>
          <w:szCs w:val="20"/>
        </w:rPr>
        <w:t>students</w:t>
      </w:r>
      <w:r w:rsidRPr="00420056">
        <w:rPr>
          <w:rFonts w:asciiTheme="minorHAnsi" w:hAnsiTheme="minorHAnsi" w:cstheme="minorHAnsi"/>
          <w:color w:val="000000" w:themeColor="text1"/>
          <w:sz w:val="20"/>
          <w:szCs w:val="20"/>
        </w:rPr>
        <w:t xml:space="preserve"> do not take an exam, then </w:t>
      </w:r>
      <w:r>
        <w:rPr>
          <w:rFonts w:asciiTheme="minorHAnsi" w:hAnsiTheme="minorHAnsi" w:cstheme="minorHAnsi"/>
          <w:color w:val="000000" w:themeColor="text1"/>
          <w:sz w:val="20"/>
          <w:szCs w:val="20"/>
        </w:rPr>
        <w:t>they</w:t>
      </w:r>
      <w:r w:rsidRPr="00420056">
        <w:rPr>
          <w:rFonts w:asciiTheme="minorHAnsi" w:hAnsiTheme="minorHAnsi" w:cstheme="minorHAnsi"/>
          <w:color w:val="000000" w:themeColor="text1"/>
          <w:sz w:val="20"/>
          <w:szCs w:val="20"/>
        </w:rPr>
        <w:t xml:space="preserve"> will receive a 0 for the exam.</w:t>
      </w:r>
    </w:p>
    <w:p w14:paraId="11687965" w14:textId="77777777" w:rsidR="00FC7A8C" w:rsidRPr="00420056" w:rsidRDefault="00FC7A8C" w:rsidP="00FC7A8C">
      <w:pPr>
        <w:rPr>
          <w:rFonts w:asciiTheme="minorHAnsi" w:hAnsiTheme="minorHAnsi" w:cstheme="minorHAnsi"/>
          <w:color w:val="000000" w:themeColor="text1"/>
          <w:sz w:val="20"/>
          <w:szCs w:val="20"/>
        </w:rPr>
      </w:pPr>
    </w:p>
    <w:p w14:paraId="7005C000" w14:textId="77777777" w:rsidR="00FC7A8C" w:rsidRDefault="00FC7A8C" w:rsidP="00FC7A8C">
      <w:pPr>
        <w:rPr>
          <w:rFonts w:asciiTheme="minorHAnsi" w:hAnsiTheme="minorHAnsi" w:cstheme="minorHAnsi"/>
          <w:color w:val="000000" w:themeColor="text1"/>
          <w:sz w:val="20"/>
          <w:szCs w:val="20"/>
        </w:rPr>
      </w:pPr>
      <w:r w:rsidRPr="00420056">
        <w:rPr>
          <w:rFonts w:asciiTheme="minorHAnsi" w:hAnsiTheme="minorHAnsi" w:cstheme="minorHAnsi"/>
          <w:color w:val="000000" w:themeColor="text1"/>
          <w:sz w:val="20"/>
          <w:szCs w:val="20"/>
        </w:rPr>
        <w:t xml:space="preserve">If </w:t>
      </w:r>
      <w:r>
        <w:rPr>
          <w:rFonts w:asciiTheme="minorHAnsi" w:hAnsiTheme="minorHAnsi" w:cstheme="minorHAnsi"/>
          <w:color w:val="000000" w:themeColor="text1"/>
          <w:sz w:val="20"/>
          <w:szCs w:val="20"/>
        </w:rPr>
        <w:t>students</w:t>
      </w:r>
      <w:r w:rsidRPr="00420056">
        <w:rPr>
          <w:rFonts w:asciiTheme="minorHAnsi" w:hAnsiTheme="minorHAnsi" w:cstheme="minorHAnsi"/>
          <w:color w:val="000000" w:themeColor="text1"/>
          <w:sz w:val="20"/>
          <w:szCs w:val="20"/>
        </w:rPr>
        <w:t xml:space="preserve"> need accommodations authorized by DSP (Disability Services and Programs), notify the instructor at least two weeks before the exam. This will allow time for arrangements to be made.</w:t>
      </w:r>
    </w:p>
    <w:p w14:paraId="27A3B590" w14:textId="77777777" w:rsidR="00FC7A8C" w:rsidRDefault="00FC7A8C" w:rsidP="00FC7A8C">
      <w:pPr>
        <w:rPr>
          <w:rFonts w:asciiTheme="minorHAnsi" w:hAnsiTheme="minorHAnsi" w:cstheme="minorHAnsi"/>
          <w:color w:val="000000" w:themeColor="text1"/>
          <w:sz w:val="20"/>
          <w:szCs w:val="20"/>
        </w:rPr>
      </w:pPr>
    </w:p>
    <w:p w14:paraId="4E792F00" w14:textId="77777777" w:rsidR="00FC7A8C" w:rsidRDefault="00FC7A8C" w:rsidP="00FC7A8C">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Zoom synchronous sessions will be recorded and provided to all students asynchronously.</w:t>
      </w:r>
    </w:p>
    <w:p w14:paraId="1A0CFD1A" w14:textId="77777777" w:rsidR="00FC7A8C" w:rsidRDefault="00FC7A8C" w:rsidP="00FC7A8C">
      <w:pPr>
        <w:rPr>
          <w:rFonts w:asciiTheme="minorHAnsi" w:hAnsiTheme="minorHAnsi" w:cstheme="minorHAnsi"/>
          <w:color w:val="000000" w:themeColor="text1"/>
          <w:sz w:val="20"/>
          <w:szCs w:val="20"/>
        </w:rPr>
      </w:pPr>
    </w:p>
    <w:p w14:paraId="7F5689B6" w14:textId="77777777" w:rsidR="00FC7A8C" w:rsidRPr="00540463" w:rsidRDefault="00FC7A8C" w:rsidP="00FC7A8C">
      <w:pPr>
        <w:rPr>
          <w:rFonts w:ascii="Calibri" w:eastAsia="Calibri" w:hAnsi="Calibri" w:cs="Calibri"/>
          <w:b/>
          <w:bCs/>
        </w:rPr>
      </w:pPr>
      <w:r w:rsidRPr="00540463">
        <w:rPr>
          <w:rFonts w:ascii="Calibri" w:eastAsia="Calibri" w:hAnsi="Calibri" w:cs="Calibri"/>
          <w:b/>
          <w:bCs/>
        </w:rPr>
        <w:t>Sharing of course materials outside of the learning environment</w:t>
      </w:r>
    </w:p>
    <w:p w14:paraId="35EDFEF5" w14:textId="77777777" w:rsidR="00FC7A8C" w:rsidRPr="00540463" w:rsidRDefault="00FC7A8C" w:rsidP="00FC7A8C">
      <w:pPr>
        <w:shd w:val="clear" w:color="auto" w:fill="FFFFFF"/>
        <w:textAlignment w:val="baseline"/>
        <w:rPr>
          <w:rFonts w:asciiTheme="majorHAnsi" w:hAnsiTheme="majorHAnsi" w:cstheme="majorHAnsi"/>
          <w:sz w:val="20"/>
          <w:szCs w:val="20"/>
        </w:rPr>
      </w:pPr>
      <w:proofErr w:type="spellStart"/>
      <w:r w:rsidRPr="00540463">
        <w:rPr>
          <w:rFonts w:asciiTheme="majorHAnsi" w:hAnsiTheme="majorHAnsi" w:cstheme="majorHAnsi"/>
          <w:i/>
          <w:iCs/>
          <w:sz w:val="20"/>
          <w:szCs w:val="20"/>
        </w:rPr>
        <w:t>SCampus</w:t>
      </w:r>
      <w:proofErr w:type="spellEnd"/>
      <w:r w:rsidRPr="00540463">
        <w:rPr>
          <w:rFonts w:asciiTheme="majorHAnsi" w:hAnsiTheme="majorHAnsi" w:cstheme="majorHAnsi"/>
          <w:i/>
          <w:iCs/>
          <w:sz w:val="20"/>
          <w:szCs w:val="20"/>
        </w:rPr>
        <w:t xml:space="preserve"> Section 11.12(B) </w:t>
      </w:r>
    </w:p>
    <w:p w14:paraId="065ACFF4" w14:textId="77777777" w:rsidR="00FC7A8C" w:rsidRPr="00540463" w:rsidRDefault="00FC7A8C" w:rsidP="00FC7A8C">
      <w:pPr>
        <w:shd w:val="clear" w:color="auto" w:fill="FFFFFF"/>
        <w:textAlignment w:val="baseline"/>
        <w:rPr>
          <w:rFonts w:asciiTheme="majorHAnsi" w:hAnsiTheme="majorHAnsi" w:cstheme="majorHAnsi"/>
          <w:sz w:val="20"/>
          <w:szCs w:val="20"/>
        </w:rPr>
      </w:pPr>
      <w:r w:rsidRPr="00540463">
        <w:rPr>
          <w:rFonts w:asciiTheme="majorHAnsi" w:hAnsiTheme="majorHAnsi" w:cstheme="majorHAnsi"/>
          <w:i/>
          <w:iCs/>
          <w:sz w:val="20"/>
          <w:szCs w:val="20"/>
        </w:rPr>
        <w:t> </w:t>
      </w:r>
    </w:p>
    <w:p w14:paraId="64E87A09" w14:textId="77777777" w:rsidR="00FC7A8C" w:rsidRPr="00540463" w:rsidRDefault="00FC7A8C" w:rsidP="00FC7A8C">
      <w:pPr>
        <w:shd w:val="clear" w:color="auto" w:fill="FFFFFF"/>
        <w:textAlignment w:val="baseline"/>
        <w:rPr>
          <w:rFonts w:asciiTheme="majorHAnsi" w:hAnsiTheme="majorHAnsi" w:cstheme="majorHAnsi"/>
          <w:sz w:val="20"/>
          <w:szCs w:val="20"/>
        </w:rPr>
      </w:pPr>
      <w:r w:rsidRPr="00540463">
        <w:rPr>
          <w:rFonts w:asciiTheme="majorHAnsi" w:hAnsiTheme="majorHAnsi" w:cstheme="majorHAnsi"/>
          <w:i/>
          <w:iCs/>
          <w:sz w:val="20"/>
          <w:szCs w:val="20"/>
          <w:bdr w:val="none" w:sz="0" w:space="0" w:color="auto" w:frame="1"/>
        </w:rPr>
        <w:t>Distribution or use of notes or recordings based on university classes or lectures without the </w:t>
      </w:r>
      <w:r w:rsidRPr="00540463">
        <w:rPr>
          <w:rFonts w:asciiTheme="majorHAnsi" w:hAnsiTheme="majorHAnsi" w:cstheme="majorHAnsi"/>
          <w:i/>
          <w:iCs/>
          <w:sz w:val="20"/>
          <w:szCs w:val="20"/>
        </w:rPr>
        <w:t>express permission of the instructor for purposes other than individual or group study is a violation of the USC Student Conduct Code. This includes, but is not limited to, providing materials for distribution by services publishing class notes. This restriction on unauthorized use also applies to all information, which had been distributed to students or in any way had been displayed for use in relationship to the class, whether obtained in class, via email, on the Internet or via any other media. (See</w:t>
      </w:r>
      <w:r>
        <w:rPr>
          <w:rFonts w:asciiTheme="majorHAnsi" w:hAnsiTheme="majorHAnsi" w:cstheme="majorHAnsi"/>
          <w:i/>
          <w:iCs/>
          <w:sz w:val="20"/>
          <w:szCs w:val="20"/>
        </w:rPr>
        <w:t xml:space="preserve"> </w:t>
      </w:r>
      <w:r w:rsidRPr="00540463">
        <w:rPr>
          <w:rFonts w:asciiTheme="majorHAnsi" w:hAnsiTheme="majorHAnsi" w:cstheme="majorHAnsi"/>
          <w:i/>
          <w:iCs/>
          <w:sz w:val="20"/>
          <w:szCs w:val="20"/>
        </w:rPr>
        <w:t>Section C.1 Class Notes Policy).</w:t>
      </w:r>
    </w:p>
    <w:p w14:paraId="11EBFFBA" w14:textId="77777777" w:rsidR="00727251" w:rsidRPr="00727251" w:rsidRDefault="00727251" w:rsidP="00727251">
      <w:pPr>
        <w:rPr>
          <w:rFonts w:asciiTheme="minorHAnsi" w:hAnsiTheme="minorHAnsi" w:cstheme="minorHAnsi"/>
          <w:color w:val="000000" w:themeColor="text1"/>
          <w:sz w:val="20"/>
          <w:szCs w:val="20"/>
        </w:rPr>
      </w:pPr>
    </w:p>
    <w:p w14:paraId="5864BEEE" w14:textId="2708C10C" w:rsidR="000A5856" w:rsidRPr="005C39D5" w:rsidRDefault="000A5856" w:rsidP="005C39D5">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br w:type="page"/>
      </w:r>
      <w:r w:rsidRPr="00FE2DE5">
        <w:rPr>
          <w:rFonts w:asciiTheme="minorHAnsi" w:hAnsiTheme="minorHAnsi" w:cstheme="minorHAnsi"/>
          <w:b/>
          <w:color w:val="000000" w:themeColor="text1"/>
        </w:rPr>
        <w:lastRenderedPageBreak/>
        <w:t>Course Schedule: A Weekly Breakdown</w:t>
      </w:r>
    </w:p>
    <w:tbl>
      <w:tblPr>
        <w:tblpPr w:leftFromText="180" w:rightFromText="180" w:vertAnchor="text" w:horzAnchor="page" w:tblpX="1855" w:tblpY="264"/>
        <w:tblW w:w="90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065"/>
        <w:gridCol w:w="4680"/>
        <w:gridCol w:w="1620"/>
        <w:gridCol w:w="1653"/>
      </w:tblGrid>
      <w:tr w:rsidR="001473B6" w:rsidRPr="005E41DB" w14:paraId="1D14A47A" w14:textId="77777777" w:rsidTr="004C3DA0">
        <w:trPr>
          <w:trHeight w:val="288"/>
        </w:trPr>
        <w:tc>
          <w:tcPr>
            <w:tcW w:w="1065" w:type="dxa"/>
          </w:tcPr>
          <w:p w14:paraId="2BFD8CED" w14:textId="77777777" w:rsidR="000A5856" w:rsidRPr="005E41DB" w:rsidRDefault="000A5856" w:rsidP="00CD1B6E">
            <w:pPr>
              <w:pStyle w:val="Heading4"/>
              <w:jc w:val="left"/>
              <w:rPr>
                <w:rFonts w:asciiTheme="minorHAnsi" w:hAnsiTheme="minorHAnsi" w:cstheme="minorHAnsi"/>
                <w:color w:val="000000" w:themeColor="text1"/>
                <w:sz w:val="20"/>
              </w:rPr>
            </w:pPr>
          </w:p>
        </w:tc>
        <w:tc>
          <w:tcPr>
            <w:tcW w:w="4680" w:type="dxa"/>
          </w:tcPr>
          <w:p w14:paraId="3914191E" w14:textId="524E68B5" w:rsidR="000A5856" w:rsidRPr="005E41DB" w:rsidRDefault="001473B6" w:rsidP="001473B6">
            <w:pPr>
              <w:jc w:val="center"/>
              <w:rPr>
                <w:rFonts w:asciiTheme="minorHAnsi" w:hAnsiTheme="minorHAnsi" w:cstheme="minorHAnsi"/>
                <w:b/>
                <w:color w:val="000000" w:themeColor="text1"/>
                <w:sz w:val="20"/>
                <w:szCs w:val="20"/>
              </w:rPr>
            </w:pPr>
            <w:r w:rsidRPr="005E41DB">
              <w:rPr>
                <w:rFonts w:asciiTheme="minorHAnsi" w:hAnsiTheme="minorHAnsi" w:cstheme="minorHAnsi"/>
                <w:b/>
                <w:color w:val="000000" w:themeColor="text1"/>
                <w:sz w:val="20"/>
                <w:szCs w:val="20"/>
              </w:rPr>
              <w:t>Topics</w:t>
            </w:r>
          </w:p>
        </w:tc>
        <w:tc>
          <w:tcPr>
            <w:tcW w:w="1620" w:type="dxa"/>
          </w:tcPr>
          <w:p w14:paraId="53147681" w14:textId="4D1E734B" w:rsidR="000A5856" w:rsidRPr="005E41DB" w:rsidRDefault="00F04FE8" w:rsidP="001473B6">
            <w:pPr>
              <w:pStyle w:val="Header"/>
              <w:tabs>
                <w:tab w:val="clear" w:pos="4320"/>
                <w:tab w:val="clear" w:pos="8640"/>
              </w:tabs>
              <w:ind w:right="-18"/>
              <w:jc w:val="center"/>
              <w:rPr>
                <w:rFonts w:asciiTheme="minorHAnsi" w:hAnsiTheme="minorHAnsi" w:cstheme="minorHAnsi"/>
                <w:b/>
                <w:color w:val="000000" w:themeColor="text1"/>
                <w:sz w:val="20"/>
                <w:szCs w:val="20"/>
              </w:rPr>
            </w:pPr>
            <w:r w:rsidRPr="005E41DB">
              <w:rPr>
                <w:rFonts w:asciiTheme="minorHAnsi" w:hAnsiTheme="minorHAnsi" w:cstheme="minorHAnsi"/>
                <w:b/>
                <w:color w:val="000000" w:themeColor="text1"/>
                <w:sz w:val="20"/>
                <w:szCs w:val="20"/>
              </w:rPr>
              <w:t>Reading</w:t>
            </w:r>
          </w:p>
        </w:tc>
        <w:tc>
          <w:tcPr>
            <w:tcW w:w="1653" w:type="dxa"/>
          </w:tcPr>
          <w:p w14:paraId="53130E33" w14:textId="55030100" w:rsidR="000A5856" w:rsidRPr="005E41DB" w:rsidRDefault="00035528" w:rsidP="001473B6">
            <w:pPr>
              <w:pStyle w:val="Header"/>
              <w:tabs>
                <w:tab w:val="clear" w:pos="4320"/>
                <w:tab w:val="clear" w:pos="8640"/>
              </w:tabs>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Assignment</w:t>
            </w:r>
          </w:p>
        </w:tc>
      </w:tr>
      <w:tr w:rsidR="001473B6" w:rsidRPr="005E41DB" w14:paraId="1A1A9ECE" w14:textId="77777777" w:rsidTr="004C3DA0">
        <w:tc>
          <w:tcPr>
            <w:tcW w:w="1065" w:type="dxa"/>
          </w:tcPr>
          <w:p w14:paraId="7B895092" w14:textId="77777777" w:rsidR="00184B35" w:rsidRPr="005E41DB" w:rsidRDefault="00184B35" w:rsidP="00184B35">
            <w:pPr>
              <w:pStyle w:val="Heading4"/>
              <w:jc w:val="left"/>
              <w:rPr>
                <w:rFonts w:asciiTheme="minorHAnsi" w:hAnsiTheme="minorHAnsi" w:cstheme="minorHAnsi"/>
                <w:color w:val="000000" w:themeColor="text1"/>
                <w:sz w:val="20"/>
              </w:rPr>
            </w:pPr>
            <w:bookmarkStart w:id="2" w:name="_Hlk48595523"/>
            <w:r w:rsidRPr="005E41DB">
              <w:rPr>
                <w:rFonts w:asciiTheme="minorHAnsi" w:hAnsiTheme="minorHAnsi" w:cstheme="minorHAnsi"/>
                <w:color w:val="000000" w:themeColor="text1"/>
                <w:sz w:val="20"/>
              </w:rPr>
              <w:t xml:space="preserve">Week 1 </w:t>
            </w:r>
          </w:p>
          <w:p w14:paraId="487A8464" w14:textId="2F4CFBFF" w:rsidR="00910E67" w:rsidRDefault="00910E67" w:rsidP="00CD1B6E">
            <w:pPr>
              <w:pStyle w:val="Heading4"/>
              <w:jc w:val="left"/>
              <w:rPr>
                <w:rFonts w:asciiTheme="minorHAnsi" w:hAnsiTheme="minorHAnsi" w:cstheme="minorHAnsi"/>
                <w:color w:val="000000" w:themeColor="text1"/>
                <w:sz w:val="20"/>
              </w:rPr>
            </w:pPr>
            <w:r>
              <w:rPr>
                <w:rFonts w:asciiTheme="minorHAnsi" w:hAnsiTheme="minorHAnsi" w:cstheme="minorHAnsi"/>
                <w:color w:val="000000" w:themeColor="text1"/>
                <w:sz w:val="20"/>
              </w:rPr>
              <w:t>Aug 1</w:t>
            </w:r>
            <w:r w:rsidR="00184B35">
              <w:rPr>
                <w:rFonts w:asciiTheme="minorHAnsi" w:hAnsiTheme="minorHAnsi" w:cstheme="minorHAnsi"/>
                <w:color w:val="000000" w:themeColor="text1"/>
                <w:sz w:val="20"/>
              </w:rPr>
              <w:t>8</w:t>
            </w:r>
          </w:p>
          <w:p w14:paraId="01CB5F2D" w14:textId="77777777" w:rsidR="000A5856" w:rsidRPr="005E41DB" w:rsidRDefault="000A5856" w:rsidP="00184B35">
            <w:pPr>
              <w:pStyle w:val="Heading4"/>
              <w:jc w:val="left"/>
              <w:rPr>
                <w:rFonts w:asciiTheme="minorHAnsi" w:hAnsiTheme="minorHAnsi" w:cstheme="minorHAnsi"/>
                <w:color w:val="000000" w:themeColor="text1"/>
                <w:sz w:val="20"/>
              </w:rPr>
            </w:pPr>
          </w:p>
        </w:tc>
        <w:tc>
          <w:tcPr>
            <w:tcW w:w="4680" w:type="dxa"/>
          </w:tcPr>
          <w:p w14:paraId="6D03CDF2" w14:textId="77777777" w:rsidR="00184B35" w:rsidRPr="005E41DB" w:rsidRDefault="00184B35" w:rsidP="00184B35">
            <w:pPr>
              <w:rPr>
                <w:rFonts w:asciiTheme="minorHAnsi" w:hAnsiTheme="minorHAnsi" w:cstheme="minorHAnsi"/>
                <w:b/>
                <w:color w:val="000000" w:themeColor="text1"/>
                <w:sz w:val="20"/>
                <w:szCs w:val="20"/>
              </w:rPr>
            </w:pPr>
            <w:r w:rsidRPr="005E41DB">
              <w:rPr>
                <w:rFonts w:asciiTheme="minorHAnsi" w:hAnsiTheme="minorHAnsi" w:cstheme="minorHAnsi"/>
                <w:b/>
                <w:color w:val="000000" w:themeColor="text1"/>
                <w:sz w:val="20"/>
                <w:szCs w:val="20"/>
              </w:rPr>
              <w:t>The Value of Data</w:t>
            </w:r>
          </w:p>
          <w:p w14:paraId="4600B2DA" w14:textId="77777777" w:rsidR="00184B35" w:rsidRDefault="00184B35" w:rsidP="00184B35">
            <w:pPr>
              <w:rPr>
                <w:rFonts w:asciiTheme="minorHAnsi" w:hAnsiTheme="minorHAnsi" w:cstheme="minorHAnsi"/>
                <w:color w:val="000000" w:themeColor="text1"/>
                <w:sz w:val="20"/>
                <w:szCs w:val="20"/>
              </w:rPr>
            </w:pPr>
            <w:r w:rsidRPr="005E41DB">
              <w:rPr>
                <w:rFonts w:asciiTheme="minorHAnsi" w:hAnsiTheme="minorHAnsi" w:cstheme="minorHAnsi"/>
                <w:color w:val="000000" w:themeColor="text1"/>
                <w:sz w:val="20"/>
                <w:szCs w:val="20"/>
              </w:rPr>
              <w:t>•  Explanation of course objectives and tools</w:t>
            </w:r>
          </w:p>
          <w:p w14:paraId="23DA2B71" w14:textId="77777777" w:rsidR="00184B35" w:rsidRPr="00C50294" w:rsidRDefault="00184B35" w:rsidP="00184B35">
            <w:pPr>
              <w:pStyle w:val="ListParagraph"/>
              <w:numPr>
                <w:ilvl w:val="0"/>
                <w:numId w:val="9"/>
              </w:numPr>
              <w:rPr>
                <w:rFonts w:asciiTheme="minorHAnsi" w:hAnsiTheme="minorHAnsi" w:cstheme="minorHAnsi"/>
                <w:color w:val="000000" w:themeColor="text1"/>
                <w:sz w:val="20"/>
                <w:szCs w:val="20"/>
              </w:rPr>
            </w:pPr>
            <w:r w:rsidRPr="00C50294">
              <w:rPr>
                <w:rFonts w:asciiTheme="minorHAnsi" w:hAnsiTheme="minorHAnsi" w:cstheme="minorHAnsi"/>
                <w:sz w:val="20"/>
                <w:szCs w:val="20"/>
              </w:rPr>
              <w:t>Syllabus Review</w:t>
            </w:r>
          </w:p>
          <w:p w14:paraId="03C14427" w14:textId="77777777" w:rsidR="00184B35" w:rsidRPr="00C50294" w:rsidRDefault="00184B35" w:rsidP="00184B35">
            <w:pPr>
              <w:pStyle w:val="ListParagraph"/>
              <w:numPr>
                <w:ilvl w:val="0"/>
                <w:numId w:val="9"/>
              </w:numPr>
              <w:rPr>
                <w:rFonts w:asciiTheme="minorHAnsi" w:hAnsiTheme="minorHAnsi" w:cstheme="minorHAnsi"/>
                <w:color w:val="000000" w:themeColor="text1"/>
                <w:sz w:val="20"/>
                <w:szCs w:val="20"/>
              </w:rPr>
            </w:pPr>
            <w:r w:rsidRPr="00C50294">
              <w:rPr>
                <w:rFonts w:asciiTheme="minorHAnsi" w:hAnsiTheme="minorHAnsi" w:cstheme="minorHAnsi"/>
                <w:color w:val="000000" w:themeColor="text1"/>
                <w:sz w:val="20"/>
                <w:szCs w:val="20"/>
              </w:rPr>
              <w:t>Discussion of the value and impact of data-driven decision making</w:t>
            </w:r>
          </w:p>
          <w:p w14:paraId="28604531" w14:textId="77777777" w:rsidR="00184B35" w:rsidRPr="005E41DB" w:rsidRDefault="00184B35" w:rsidP="00184B35">
            <w:pPr>
              <w:rPr>
                <w:rFonts w:asciiTheme="minorHAnsi" w:hAnsiTheme="minorHAnsi" w:cstheme="minorHAnsi"/>
                <w:color w:val="000000" w:themeColor="text1"/>
                <w:sz w:val="20"/>
                <w:szCs w:val="20"/>
              </w:rPr>
            </w:pPr>
            <w:r w:rsidRPr="005E41DB">
              <w:rPr>
                <w:rFonts w:asciiTheme="minorHAnsi" w:hAnsiTheme="minorHAnsi" w:cstheme="minorHAnsi"/>
                <w:color w:val="000000" w:themeColor="text1"/>
                <w:sz w:val="20"/>
                <w:szCs w:val="20"/>
              </w:rPr>
              <w:t>•  Discussion of visual analytics and common presentation strategies</w:t>
            </w:r>
          </w:p>
          <w:p w14:paraId="104B250C" w14:textId="77777777" w:rsidR="00184B35" w:rsidRPr="005E41DB" w:rsidRDefault="00184B35" w:rsidP="00184B35">
            <w:pPr>
              <w:rPr>
                <w:rFonts w:asciiTheme="minorHAnsi" w:hAnsiTheme="minorHAnsi" w:cstheme="minorHAnsi"/>
                <w:color w:val="000000" w:themeColor="text1"/>
                <w:sz w:val="20"/>
                <w:szCs w:val="20"/>
              </w:rPr>
            </w:pPr>
            <w:r w:rsidRPr="005E41DB">
              <w:rPr>
                <w:rFonts w:asciiTheme="minorHAnsi" w:hAnsiTheme="minorHAnsi" w:cstheme="minorHAnsi"/>
                <w:color w:val="000000" w:themeColor="text1"/>
                <w:sz w:val="20"/>
                <w:szCs w:val="20"/>
              </w:rPr>
              <w:t>•  Excel</w:t>
            </w:r>
            <w:r>
              <w:rPr>
                <w:rFonts w:asciiTheme="minorHAnsi" w:hAnsiTheme="minorHAnsi" w:cstheme="minorHAnsi"/>
                <w:color w:val="000000" w:themeColor="text1"/>
                <w:sz w:val="20"/>
                <w:szCs w:val="20"/>
              </w:rPr>
              <w:t xml:space="preserve"> Analytics</w:t>
            </w:r>
          </w:p>
          <w:p w14:paraId="2DD8F256" w14:textId="77777777" w:rsidR="00184B35" w:rsidRPr="005E41DB" w:rsidRDefault="00184B35" w:rsidP="00184B35">
            <w:pPr>
              <w:pStyle w:val="ListParagraph"/>
              <w:numPr>
                <w:ilvl w:val="0"/>
                <w:numId w:val="8"/>
              </w:numPr>
              <w:rPr>
                <w:rFonts w:asciiTheme="minorHAnsi" w:hAnsiTheme="minorHAnsi" w:cstheme="minorHAnsi"/>
                <w:sz w:val="20"/>
                <w:szCs w:val="20"/>
              </w:rPr>
            </w:pPr>
            <w:r w:rsidRPr="005E41DB">
              <w:rPr>
                <w:rFonts w:asciiTheme="minorHAnsi" w:hAnsiTheme="minorHAnsi" w:cstheme="minorHAnsi"/>
                <w:sz w:val="20"/>
                <w:szCs w:val="20"/>
              </w:rPr>
              <w:t>Brief history of databases and their role in information systems</w:t>
            </w:r>
          </w:p>
          <w:p w14:paraId="783A447B" w14:textId="77777777" w:rsidR="00184B35" w:rsidRDefault="00184B35" w:rsidP="00184B35">
            <w:pPr>
              <w:pStyle w:val="ListParagraph"/>
              <w:numPr>
                <w:ilvl w:val="0"/>
                <w:numId w:val="8"/>
              </w:numPr>
              <w:rPr>
                <w:rFonts w:asciiTheme="minorHAnsi" w:hAnsiTheme="minorHAnsi" w:cstheme="minorHAnsi"/>
                <w:sz w:val="20"/>
                <w:szCs w:val="20"/>
              </w:rPr>
            </w:pPr>
            <w:r w:rsidRPr="005E41DB">
              <w:rPr>
                <w:rFonts w:asciiTheme="minorHAnsi" w:hAnsiTheme="minorHAnsi" w:cstheme="minorHAnsi"/>
                <w:sz w:val="20"/>
                <w:szCs w:val="20"/>
              </w:rPr>
              <w:t>Different types of databases and their organizational context</w:t>
            </w:r>
          </w:p>
          <w:p w14:paraId="720EED07" w14:textId="6BE98257" w:rsidR="00910E67" w:rsidRPr="00184B35" w:rsidRDefault="00184B35" w:rsidP="00184B35">
            <w:pPr>
              <w:pStyle w:val="ListParagraph"/>
              <w:numPr>
                <w:ilvl w:val="0"/>
                <w:numId w:val="8"/>
              </w:numPr>
              <w:rPr>
                <w:rFonts w:asciiTheme="minorHAnsi" w:hAnsiTheme="minorHAnsi" w:cstheme="minorHAnsi"/>
                <w:sz w:val="20"/>
                <w:szCs w:val="20"/>
              </w:rPr>
            </w:pPr>
            <w:r w:rsidRPr="00184B35">
              <w:rPr>
                <w:rFonts w:asciiTheme="minorHAnsi" w:hAnsiTheme="minorHAnsi" w:cstheme="minorHAnsi"/>
                <w:sz w:val="20"/>
                <w:szCs w:val="20"/>
              </w:rPr>
              <w:t>Survey of DBMS</w:t>
            </w:r>
          </w:p>
        </w:tc>
        <w:tc>
          <w:tcPr>
            <w:tcW w:w="1620" w:type="dxa"/>
          </w:tcPr>
          <w:p w14:paraId="41A821C7" w14:textId="0CDF0F38" w:rsidR="000A5856" w:rsidRPr="00466E84" w:rsidRDefault="00240495" w:rsidP="00466E84">
            <w:pPr>
              <w:rPr>
                <w:rFonts w:asciiTheme="minorHAnsi" w:hAnsiTheme="minorHAnsi" w:cstheme="minorHAnsi"/>
                <w:color w:val="000000" w:themeColor="text1"/>
                <w:sz w:val="20"/>
                <w:szCs w:val="20"/>
              </w:rPr>
            </w:pPr>
            <w:bookmarkStart w:id="3" w:name="OLE_LINK19"/>
            <w:bookmarkStart w:id="4" w:name="OLE_LINK20"/>
            <w:r w:rsidRPr="00466E84">
              <w:rPr>
                <w:rFonts w:asciiTheme="minorHAnsi" w:hAnsiTheme="minorHAnsi" w:cstheme="minorHAnsi"/>
                <w:color w:val="000000" w:themeColor="text1"/>
                <w:sz w:val="20"/>
                <w:szCs w:val="20"/>
              </w:rPr>
              <w:t>See Blackboard</w:t>
            </w:r>
            <w:bookmarkEnd w:id="3"/>
            <w:bookmarkEnd w:id="4"/>
          </w:p>
        </w:tc>
        <w:tc>
          <w:tcPr>
            <w:tcW w:w="1653" w:type="dxa"/>
          </w:tcPr>
          <w:p w14:paraId="2B24BBCA" w14:textId="77777777" w:rsidR="007331B6" w:rsidRPr="00466E84" w:rsidRDefault="00466E84" w:rsidP="00466E84">
            <w:pPr>
              <w:rPr>
                <w:rFonts w:asciiTheme="minorHAnsi" w:hAnsiTheme="minorHAnsi" w:cstheme="minorHAnsi"/>
                <w:color w:val="000000" w:themeColor="text1"/>
                <w:sz w:val="20"/>
                <w:szCs w:val="20"/>
              </w:rPr>
            </w:pPr>
            <w:r w:rsidRPr="00466E84">
              <w:rPr>
                <w:rFonts w:asciiTheme="minorHAnsi" w:hAnsiTheme="minorHAnsi" w:cstheme="minorHAnsi"/>
                <w:color w:val="000000" w:themeColor="text1"/>
                <w:sz w:val="20"/>
                <w:szCs w:val="20"/>
              </w:rPr>
              <w:t>HW1</w:t>
            </w:r>
          </w:p>
          <w:p w14:paraId="6A249FFD" w14:textId="3AA4B4B0" w:rsidR="00466E84" w:rsidRPr="00466E84" w:rsidRDefault="00466E84" w:rsidP="00466E84">
            <w:pPr>
              <w:rPr>
                <w:rFonts w:asciiTheme="minorHAnsi" w:hAnsiTheme="minorHAnsi" w:cstheme="minorHAnsi"/>
                <w:color w:val="000000" w:themeColor="text1"/>
                <w:sz w:val="20"/>
                <w:szCs w:val="20"/>
              </w:rPr>
            </w:pPr>
            <w:r w:rsidRPr="00466E84">
              <w:rPr>
                <w:rFonts w:asciiTheme="minorHAnsi" w:hAnsiTheme="minorHAnsi" w:cstheme="minorHAnsi"/>
                <w:color w:val="000000" w:themeColor="text1"/>
                <w:sz w:val="20"/>
                <w:szCs w:val="20"/>
              </w:rPr>
              <w:t>MS Access</w:t>
            </w:r>
          </w:p>
        </w:tc>
      </w:tr>
      <w:tr w:rsidR="00466E84" w:rsidRPr="005E41DB" w14:paraId="4F97860E" w14:textId="77777777" w:rsidTr="004C3DA0">
        <w:tc>
          <w:tcPr>
            <w:tcW w:w="1065" w:type="dxa"/>
          </w:tcPr>
          <w:p w14:paraId="79C2A5BB" w14:textId="77777777" w:rsidR="00466E84" w:rsidRDefault="00466E84" w:rsidP="00466E84">
            <w:pPr>
              <w:pStyle w:val="Heading4"/>
              <w:jc w:val="left"/>
              <w:rPr>
                <w:rFonts w:asciiTheme="minorHAnsi" w:hAnsiTheme="minorHAnsi" w:cstheme="minorHAnsi"/>
                <w:color w:val="000000" w:themeColor="text1"/>
                <w:sz w:val="20"/>
              </w:rPr>
            </w:pPr>
            <w:bookmarkStart w:id="5" w:name="_Hlk48595577"/>
            <w:bookmarkEnd w:id="2"/>
            <w:r w:rsidRPr="005E41DB">
              <w:rPr>
                <w:rFonts w:asciiTheme="minorHAnsi" w:hAnsiTheme="minorHAnsi" w:cstheme="minorHAnsi"/>
                <w:color w:val="000000" w:themeColor="text1"/>
                <w:sz w:val="20"/>
              </w:rPr>
              <w:t>Week 2</w:t>
            </w:r>
          </w:p>
          <w:p w14:paraId="745A8F78" w14:textId="492DB697" w:rsidR="00466E84" w:rsidRPr="005E41DB" w:rsidRDefault="00466E84" w:rsidP="00466E84">
            <w:pPr>
              <w:pStyle w:val="Heading4"/>
              <w:jc w:val="left"/>
              <w:rPr>
                <w:rFonts w:asciiTheme="minorHAnsi" w:hAnsiTheme="minorHAnsi" w:cstheme="minorHAnsi"/>
                <w:color w:val="000000" w:themeColor="text1"/>
                <w:sz w:val="20"/>
              </w:rPr>
            </w:pPr>
            <w:r>
              <w:rPr>
                <w:rFonts w:asciiTheme="minorHAnsi" w:hAnsiTheme="minorHAnsi" w:cstheme="minorHAnsi"/>
                <w:color w:val="000000" w:themeColor="text1"/>
                <w:sz w:val="20"/>
              </w:rPr>
              <w:t>Aug 25</w:t>
            </w:r>
            <w:r w:rsidRPr="005E41DB">
              <w:rPr>
                <w:rFonts w:asciiTheme="minorHAnsi" w:hAnsiTheme="minorHAnsi" w:cstheme="minorHAnsi"/>
                <w:color w:val="000000" w:themeColor="text1"/>
                <w:sz w:val="20"/>
              </w:rPr>
              <w:t xml:space="preserve"> </w:t>
            </w:r>
          </w:p>
          <w:p w14:paraId="513EDDDD" w14:textId="77777777" w:rsidR="00466E84" w:rsidRPr="005E41DB" w:rsidRDefault="00466E84" w:rsidP="00466E84">
            <w:pPr>
              <w:rPr>
                <w:rFonts w:asciiTheme="minorHAnsi" w:hAnsiTheme="minorHAnsi" w:cstheme="minorHAnsi"/>
                <w:color w:val="000000" w:themeColor="text1"/>
                <w:sz w:val="20"/>
                <w:szCs w:val="20"/>
              </w:rPr>
            </w:pPr>
          </w:p>
        </w:tc>
        <w:tc>
          <w:tcPr>
            <w:tcW w:w="4680" w:type="dxa"/>
          </w:tcPr>
          <w:p w14:paraId="2AAB3F8F" w14:textId="77777777" w:rsidR="00466E84" w:rsidRPr="005E41DB" w:rsidRDefault="00466E84" w:rsidP="00466E84">
            <w:pPr>
              <w:rPr>
                <w:rFonts w:asciiTheme="minorHAnsi" w:hAnsiTheme="minorHAnsi" w:cstheme="minorHAnsi"/>
                <w:b/>
                <w:color w:val="000000" w:themeColor="text1"/>
                <w:sz w:val="20"/>
                <w:szCs w:val="20"/>
              </w:rPr>
            </w:pPr>
            <w:r w:rsidRPr="005E41DB">
              <w:rPr>
                <w:rFonts w:asciiTheme="minorHAnsi" w:hAnsiTheme="minorHAnsi" w:cstheme="minorHAnsi"/>
                <w:b/>
                <w:color w:val="000000" w:themeColor="text1"/>
                <w:sz w:val="20"/>
                <w:szCs w:val="20"/>
              </w:rPr>
              <w:t>Foundations of Databases and SQL</w:t>
            </w:r>
          </w:p>
          <w:p w14:paraId="06B21776" w14:textId="77777777" w:rsidR="00466E84" w:rsidRPr="005E41DB" w:rsidRDefault="00466E84" w:rsidP="00466E84">
            <w:pPr>
              <w:rPr>
                <w:rFonts w:asciiTheme="minorHAnsi" w:hAnsiTheme="minorHAnsi" w:cstheme="minorHAnsi"/>
                <w:i/>
                <w:sz w:val="20"/>
                <w:szCs w:val="20"/>
              </w:rPr>
            </w:pPr>
            <w:r w:rsidRPr="005E41DB">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 xml:space="preserve">    </w:t>
            </w:r>
            <w:r w:rsidRPr="005E41DB">
              <w:rPr>
                <w:rFonts w:asciiTheme="minorHAnsi" w:hAnsiTheme="minorHAnsi" w:cstheme="minorHAnsi"/>
                <w:i/>
                <w:sz w:val="20"/>
                <w:szCs w:val="20"/>
              </w:rPr>
              <w:t xml:space="preserve"> </w:t>
            </w:r>
            <w:r w:rsidRPr="00214C74">
              <w:rPr>
                <w:rFonts w:asciiTheme="minorHAnsi" w:hAnsiTheme="minorHAnsi" w:cstheme="minorHAnsi"/>
                <w:bCs/>
                <w:sz w:val="20"/>
                <w:szCs w:val="20"/>
              </w:rPr>
              <w:t>Data Modeling</w:t>
            </w:r>
          </w:p>
          <w:p w14:paraId="793ABA6B" w14:textId="77777777" w:rsidR="00466E84" w:rsidRPr="005E41DB" w:rsidRDefault="00466E84" w:rsidP="00466E84">
            <w:pPr>
              <w:pStyle w:val="ListParagraph"/>
              <w:numPr>
                <w:ilvl w:val="0"/>
                <w:numId w:val="8"/>
              </w:numPr>
              <w:rPr>
                <w:rFonts w:asciiTheme="minorHAnsi" w:hAnsiTheme="minorHAnsi" w:cstheme="minorHAnsi"/>
                <w:sz w:val="20"/>
                <w:szCs w:val="20"/>
              </w:rPr>
            </w:pPr>
            <w:r w:rsidRPr="005E41DB">
              <w:rPr>
                <w:rFonts w:asciiTheme="minorHAnsi" w:hAnsiTheme="minorHAnsi" w:cstheme="minorHAnsi"/>
                <w:sz w:val="20"/>
                <w:szCs w:val="20"/>
              </w:rPr>
              <w:t>Data models</w:t>
            </w:r>
          </w:p>
          <w:p w14:paraId="5D0E8FAF" w14:textId="77777777" w:rsidR="00466E84" w:rsidRPr="005E41DB" w:rsidRDefault="00466E84" w:rsidP="00466E84">
            <w:pPr>
              <w:pStyle w:val="ListParagraph"/>
              <w:numPr>
                <w:ilvl w:val="0"/>
                <w:numId w:val="8"/>
              </w:numPr>
              <w:rPr>
                <w:rFonts w:asciiTheme="minorHAnsi" w:hAnsiTheme="minorHAnsi" w:cstheme="minorHAnsi"/>
                <w:sz w:val="20"/>
                <w:szCs w:val="20"/>
              </w:rPr>
            </w:pPr>
            <w:r w:rsidRPr="005E41DB">
              <w:rPr>
                <w:rFonts w:asciiTheme="minorHAnsi" w:hAnsiTheme="minorHAnsi" w:cstheme="minorHAnsi"/>
                <w:sz w:val="20"/>
                <w:szCs w:val="20"/>
              </w:rPr>
              <w:t>Business rules</w:t>
            </w:r>
          </w:p>
          <w:p w14:paraId="12AB0D4F" w14:textId="77777777" w:rsidR="00466E84" w:rsidRPr="005E41DB" w:rsidRDefault="00466E84" w:rsidP="00466E84">
            <w:pPr>
              <w:pStyle w:val="ListParagraph"/>
              <w:numPr>
                <w:ilvl w:val="0"/>
                <w:numId w:val="8"/>
              </w:numPr>
              <w:rPr>
                <w:rFonts w:asciiTheme="minorHAnsi" w:hAnsiTheme="minorHAnsi" w:cstheme="minorHAnsi"/>
                <w:sz w:val="20"/>
                <w:szCs w:val="20"/>
              </w:rPr>
            </w:pPr>
            <w:r w:rsidRPr="005E41DB">
              <w:rPr>
                <w:rFonts w:asciiTheme="minorHAnsi" w:hAnsiTheme="minorHAnsi" w:cstheme="minorHAnsi"/>
                <w:sz w:val="20"/>
                <w:szCs w:val="20"/>
              </w:rPr>
              <w:t>Relational and entity-relationship modeling</w:t>
            </w:r>
          </w:p>
          <w:p w14:paraId="472A5648" w14:textId="77777777" w:rsidR="00466E84" w:rsidRPr="005E41DB" w:rsidRDefault="00466E84" w:rsidP="00466E84">
            <w:pPr>
              <w:pStyle w:val="ListParagraph"/>
              <w:numPr>
                <w:ilvl w:val="0"/>
                <w:numId w:val="8"/>
              </w:numPr>
              <w:rPr>
                <w:rFonts w:asciiTheme="minorHAnsi" w:hAnsiTheme="minorHAnsi" w:cstheme="minorHAnsi"/>
                <w:sz w:val="20"/>
                <w:szCs w:val="20"/>
              </w:rPr>
            </w:pPr>
            <w:r w:rsidRPr="005E41DB">
              <w:rPr>
                <w:rFonts w:asciiTheme="minorHAnsi" w:hAnsiTheme="minorHAnsi" w:cstheme="minorHAnsi"/>
                <w:color w:val="000000" w:themeColor="text1"/>
                <w:sz w:val="20"/>
                <w:szCs w:val="20"/>
              </w:rPr>
              <w:t xml:space="preserve"> </w:t>
            </w:r>
            <w:r w:rsidRPr="005E41DB">
              <w:rPr>
                <w:rFonts w:asciiTheme="minorHAnsi" w:hAnsiTheme="minorHAnsi" w:cstheme="minorHAnsi"/>
                <w:sz w:val="20"/>
                <w:szCs w:val="20"/>
              </w:rPr>
              <w:t xml:space="preserve"> Entities, attributes, relationships</w:t>
            </w:r>
          </w:p>
          <w:p w14:paraId="7A1C7A93" w14:textId="77777777" w:rsidR="00466E84" w:rsidRDefault="00466E84" w:rsidP="00466E84">
            <w:pPr>
              <w:pStyle w:val="ListParagraph"/>
              <w:numPr>
                <w:ilvl w:val="0"/>
                <w:numId w:val="8"/>
              </w:numPr>
              <w:rPr>
                <w:rFonts w:asciiTheme="minorHAnsi" w:hAnsiTheme="minorHAnsi" w:cstheme="minorHAnsi"/>
                <w:sz w:val="20"/>
                <w:szCs w:val="20"/>
              </w:rPr>
            </w:pPr>
            <w:r w:rsidRPr="005E41DB">
              <w:rPr>
                <w:rFonts w:asciiTheme="minorHAnsi" w:hAnsiTheme="minorHAnsi" w:cstheme="minorHAnsi"/>
                <w:sz w:val="20"/>
                <w:szCs w:val="20"/>
              </w:rPr>
              <w:t>Keys: primary, foreign, candidate, surrogate, super</w:t>
            </w:r>
          </w:p>
          <w:p w14:paraId="73D23715" w14:textId="57FF5994" w:rsidR="00466E84" w:rsidRPr="00184B35" w:rsidRDefault="00466E84" w:rsidP="00466E84">
            <w:pPr>
              <w:pStyle w:val="ListParagraph"/>
              <w:numPr>
                <w:ilvl w:val="0"/>
                <w:numId w:val="8"/>
              </w:numPr>
              <w:rPr>
                <w:rFonts w:asciiTheme="minorHAnsi" w:hAnsiTheme="minorHAnsi" w:cstheme="minorHAnsi"/>
                <w:sz w:val="20"/>
                <w:szCs w:val="20"/>
              </w:rPr>
            </w:pPr>
            <w:r w:rsidRPr="00184B35">
              <w:rPr>
                <w:rFonts w:asciiTheme="minorHAnsi" w:hAnsiTheme="minorHAnsi" w:cstheme="minorHAnsi"/>
                <w:sz w:val="20"/>
                <w:szCs w:val="20"/>
              </w:rPr>
              <w:t>Minimum and maximum cardinality</w:t>
            </w:r>
          </w:p>
        </w:tc>
        <w:tc>
          <w:tcPr>
            <w:tcW w:w="1620" w:type="dxa"/>
          </w:tcPr>
          <w:p w14:paraId="62980BA0" w14:textId="5803C95D" w:rsidR="00466E84" w:rsidRPr="007331B6" w:rsidRDefault="00466E84" w:rsidP="00466E84">
            <w:pPr>
              <w:pStyle w:val="ListParagraph"/>
              <w:ind w:left="360"/>
              <w:rPr>
                <w:rFonts w:asciiTheme="minorHAnsi" w:hAnsiTheme="minorHAnsi" w:cstheme="minorHAnsi"/>
                <w:b/>
                <w:bCs/>
                <w:color w:val="000000" w:themeColor="text1"/>
                <w:sz w:val="20"/>
                <w:szCs w:val="20"/>
              </w:rPr>
            </w:pPr>
          </w:p>
        </w:tc>
        <w:tc>
          <w:tcPr>
            <w:tcW w:w="1653" w:type="dxa"/>
          </w:tcPr>
          <w:p w14:paraId="17581D45" w14:textId="0222DF21" w:rsidR="00466E84" w:rsidRPr="00466E84" w:rsidRDefault="00466E84" w:rsidP="00466E84">
            <w:pPr>
              <w:rPr>
                <w:rFonts w:asciiTheme="minorHAnsi" w:hAnsiTheme="minorHAnsi" w:cstheme="minorHAnsi"/>
                <w:color w:val="000000" w:themeColor="text1"/>
                <w:sz w:val="20"/>
                <w:szCs w:val="20"/>
              </w:rPr>
            </w:pPr>
            <w:r w:rsidRPr="00466E84">
              <w:rPr>
                <w:rFonts w:asciiTheme="minorHAnsi" w:hAnsiTheme="minorHAnsi" w:cstheme="minorHAnsi"/>
                <w:color w:val="000000" w:themeColor="text1"/>
                <w:sz w:val="20"/>
                <w:szCs w:val="20"/>
              </w:rPr>
              <w:t>HW</w:t>
            </w:r>
            <w:r w:rsidRPr="00466E84">
              <w:rPr>
                <w:rFonts w:asciiTheme="minorHAnsi" w:hAnsiTheme="minorHAnsi" w:cstheme="minorHAnsi"/>
                <w:color w:val="000000" w:themeColor="text1"/>
                <w:sz w:val="20"/>
                <w:szCs w:val="20"/>
              </w:rPr>
              <w:t>2</w:t>
            </w:r>
          </w:p>
          <w:p w14:paraId="7E02E1A6" w14:textId="2A67980A" w:rsidR="00466E84" w:rsidRPr="00466E84" w:rsidRDefault="00466E84" w:rsidP="00466E84">
            <w:pPr>
              <w:rPr>
                <w:rFonts w:asciiTheme="minorHAnsi" w:hAnsiTheme="minorHAnsi" w:cstheme="minorHAnsi"/>
                <w:b/>
                <w:bCs/>
                <w:color w:val="000000" w:themeColor="text1"/>
                <w:sz w:val="20"/>
                <w:szCs w:val="20"/>
              </w:rPr>
            </w:pPr>
            <w:r w:rsidRPr="00466E84">
              <w:rPr>
                <w:rFonts w:asciiTheme="minorHAnsi" w:hAnsiTheme="minorHAnsi" w:cstheme="minorHAnsi"/>
                <w:color w:val="000000" w:themeColor="text1"/>
                <w:sz w:val="20"/>
                <w:szCs w:val="20"/>
              </w:rPr>
              <w:t>MS Access</w:t>
            </w:r>
          </w:p>
        </w:tc>
      </w:tr>
      <w:bookmarkEnd w:id="5"/>
      <w:tr w:rsidR="00466E84" w:rsidRPr="005E41DB" w14:paraId="61039BD7" w14:textId="77777777" w:rsidTr="004C3DA0">
        <w:tc>
          <w:tcPr>
            <w:tcW w:w="1065" w:type="dxa"/>
          </w:tcPr>
          <w:p w14:paraId="667085C2" w14:textId="77777777" w:rsidR="00466E84" w:rsidRDefault="00466E84" w:rsidP="00466E84">
            <w:pPr>
              <w:pStyle w:val="Heading4"/>
              <w:jc w:val="left"/>
              <w:rPr>
                <w:rFonts w:asciiTheme="minorHAnsi" w:hAnsiTheme="minorHAnsi" w:cstheme="minorHAnsi"/>
                <w:color w:val="000000" w:themeColor="text1"/>
                <w:sz w:val="20"/>
              </w:rPr>
            </w:pPr>
            <w:r w:rsidRPr="005E41DB">
              <w:rPr>
                <w:rFonts w:asciiTheme="minorHAnsi" w:hAnsiTheme="minorHAnsi" w:cstheme="minorHAnsi"/>
                <w:color w:val="000000" w:themeColor="text1"/>
                <w:sz w:val="20"/>
              </w:rPr>
              <w:t>Week 3</w:t>
            </w:r>
          </w:p>
          <w:p w14:paraId="02FE9E88" w14:textId="748367C1" w:rsidR="00466E84" w:rsidRPr="005E41DB" w:rsidRDefault="00466E84" w:rsidP="00466E84">
            <w:pPr>
              <w:pStyle w:val="Heading4"/>
              <w:jc w:val="left"/>
              <w:rPr>
                <w:rFonts w:asciiTheme="minorHAnsi" w:hAnsiTheme="minorHAnsi" w:cstheme="minorHAnsi"/>
                <w:color w:val="000000" w:themeColor="text1"/>
                <w:sz w:val="20"/>
              </w:rPr>
            </w:pPr>
            <w:r>
              <w:rPr>
                <w:rFonts w:asciiTheme="minorHAnsi" w:hAnsiTheme="minorHAnsi" w:cstheme="minorHAnsi"/>
                <w:color w:val="000000" w:themeColor="text1"/>
                <w:sz w:val="20"/>
              </w:rPr>
              <w:t>Sep 1</w:t>
            </w:r>
            <w:r w:rsidRPr="005E41DB">
              <w:rPr>
                <w:rFonts w:asciiTheme="minorHAnsi" w:hAnsiTheme="minorHAnsi" w:cstheme="minorHAnsi"/>
                <w:color w:val="000000" w:themeColor="text1"/>
                <w:sz w:val="20"/>
              </w:rPr>
              <w:t xml:space="preserve"> </w:t>
            </w:r>
          </w:p>
          <w:p w14:paraId="7D1479E8" w14:textId="77777777" w:rsidR="00466E84" w:rsidRPr="005E41DB" w:rsidRDefault="00466E84" w:rsidP="00466E84">
            <w:pPr>
              <w:rPr>
                <w:rFonts w:asciiTheme="minorHAnsi" w:hAnsiTheme="minorHAnsi" w:cstheme="minorHAnsi"/>
                <w:color w:val="000000" w:themeColor="text1"/>
                <w:sz w:val="20"/>
                <w:szCs w:val="20"/>
              </w:rPr>
            </w:pPr>
          </w:p>
        </w:tc>
        <w:tc>
          <w:tcPr>
            <w:tcW w:w="4680" w:type="dxa"/>
          </w:tcPr>
          <w:p w14:paraId="2BFC7DF6" w14:textId="77777777" w:rsidR="00466E84" w:rsidRPr="00E47B35" w:rsidRDefault="00466E84" w:rsidP="00466E84">
            <w:pPr>
              <w:rPr>
                <w:rFonts w:asciiTheme="minorHAnsi" w:hAnsiTheme="minorHAnsi" w:cstheme="minorHAnsi"/>
                <w:sz w:val="20"/>
                <w:szCs w:val="20"/>
              </w:rPr>
            </w:pPr>
            <w:r w:rsidRPr="00214C74">
              <w:rPr>
                <w:rFonts w:asciiTheme="minorHAnsi" w:hAnsiTheme="minorHAnsi" w:cstheme="minorHAnsi"/>
                <w:b/>
                <w:bCs/>
                <w:sz w:val="20"/>
                <w:szCs w:val="20"/>
              </w:rPr>
              <w:t>Normalization</w:t>
            </w:r>
          </w:p>
          <w:p w14:paraId="10790443" w14:textId="77777777" w:rsidR="00466E84" w:rsidRPr="005E41DB" w:rsidRDefault="00466E84" w:rsidP="00466E84">
            <w:pPr>
              <w:pStyle w:val="ListParagraph"/>
              <w:numPr>
                <w:ilvl w:val="0"/>
                <w:numId w:val="8"/>
              </w:numPr>
              <w:rPr>
                <w:rFonts w:asciiTheme="minorHAnsi" w:hAnsiTheme="minorHAnsi" w:cstheme="minorHAnsi"/>
                <w:sz w:val="20"/>
                <w:szCs w:val="20"/>
              </w:rPr>
            </w:pPr>
            <w:r w:rsidRPr="005E41DB">
              <w:rPr>
                <w:rFonts w:asciiTheme="minorHAnsi" w:hAnsiTheme="minorHAnsi" w:cstheme="minorHAnsi"/>
                <w:sz w:val="20"/>
                <w:szCs w:val="20"/>
              </w:rPr>
              <w:t>Anomalies and the need for normalization</w:t>
            </w:r>
          </w:p>
          <w:p w14:paraId="0DA5332B" w14:textId="77777777" w:rsidR="00466E84" w:rsidRPr="005E41DB" w:rsidRDefault="00466E84" w:rsidP="00466E84">
            <w:pPr>
              <w:pStyle w:val="ListParagraph"/>
              <w:numPr>
                <w:ilvl w:val="0"/>
                <w:numId w:val="8"/>
              </w:numPr>
              <w:rPr>
                <w:rFonts w:asciiTheme="minorHAnsi" w:hAnsiTheme="minorHAnsi" w:cstheme="minorHAnsi"/>
                <w:sz w:val="20"/>
                <w:szCs w:val="20"/>
              </w:rPr>
            </w:pPr>
            <w:r w:rsidRPr="005E41DB">
              <w:rPr>
                <w:rFonts w:asciiTheme="minorHAnsi" w:hAnsiTheme="minorHAnsi" w:cstheme="minorHAnsi"/>
                <w:sz w:val="20"/>
                <w:szCs w:val="20"/>
              </w:rPr>
              <w:t>Normal forms</w:t>
            </w:r>
          </w:p>
          <w:p w14:paraId="15A8AE46" w14:textId="77777777" w:rsidR="00466E84" w:rsidRPr="005E41DB" w:rsidRDefault="00466E84" w:rsidP="00466E84">
            <w:pPr>
              <w:pStyle w:val="ListParagraph"/>
              <w:numPr>
                <w:ilvl w:val="0"/>
                <w:numId w:val="8"/>
              </w:numPr>
              <w:rPr>
                <w:rFonts w:asciiTheme="minorHAnsi" w:hAnsiTheme="minorHAnsi" w:cstheme="minorHAnsi"/>
                <w:sz w:val="20"/>
                <w:szCs w:val="20"/>
              </w:rPr>
            </w:pPr>
            <w:r w:rsidRPr="005E41DB">
              <w:rPr>
                <w:rFonts w:asciiTheme="minorHAnsi" w:hAnsiTheme="minorHAnsi" w:cstheme="minorHAnsi"/>
                <w:sz w:val="20"/>
                <w:szCs w:val="20"/>
              </w:rPr>
              <w:t>First, second, third normal forms</w:t>
            </w:r>
          </w:p>
          <w:p w14:paraId="2341FA84" w14:textId="77777777" w:rsidR="00466E84" w:rsidRDefault="00466E84" w:rsidP="00466E84">
            <w:pPr>
              <w:pStyle w:val="ListParagraph"/>
              <w:numPr>
                <w:ilvl w:val="0"/>
                <w:numId w:val="8"/>
              </w:numPr>
              <w:rPr>
                <w:rFonts w:asciiTheme="minorHAnsi" w:hAnsiTheme="minorHAnsi" w:cstheme="minorHAnsi"/>
                <w:sz w:val="20"/>
                <w:szCs w:val="20"/>
              </w:rPr>
            </w:pPr>
            <w:r w:rsidRPr="005E41DB">
              <w:rPr>
                <w:rFonts w:asciiTheme="minorHAnsi" w:hAnsiTheme="minorHAnsi" w:cstheme="minorHAnsi"/>
                <w:sz w:val="20"/>
                <w:szCs w:val="20"/>
              </w:rPr>
              <w:t>Denormalization</w:t>
            </w:r>
          </w:p>
          <w:p w14:paraId="1595A376" w14:textId="3E3F7395" w:rsidR="00466E84" w:rsidRPr="00184B35" w:rsidRDefault="00466E84" w:rsidP="00466E84">
            <w:pPr>
              <w:pStyle w:val="ListParagraph"/>
              <w:numPr>
                <w:ilvl w:val="0"/>
                <w:numId w:val="8"/>
              </w:numPr>
              <w:rPr>
                <w:rFonts w:asciiTheme="minorHAnsi" w:hAnsiTheme="minorHAnsi" w:cstheme="minorHAnsi"/>
                <w:sz w:val="20"/>
                <w:szCs w:val="20"/>
              </w:rPr>
            </w:pPr>
            <w:r w:rsidRPr="00184B35">
              <w:rPr>
                <w:rFonts w:asciiTheme="minorHAnsi" w:hAnsiTheme="minorHAnsi" w:cstheme="minorHAnsi"/>
                <w:sz w:val="20"/>
                <w:szCs w:val="20"/>
              </w:rPr>
              <w:t>Dependency Diagrams</w:t>
            </w:r>
          </w:p>
        </w:tc>
        <w:tc>
          <w:tcPr>
            <w:tcW w:w="1620" w:type="dxa"/>
          </w:tcPr>
          <w:p w14:paraId="28AC98BF" w14:textId="4B4D1F36" w:rsidR="00466E84" w:rsidRPr="007331B6" w:rsidRDefault="00466E84" w:rsidP="00466E84">
            <w:pPr>
              <w:pStyle w:val="ListParagraph"/>
              <w:ind w:left="360"/>
              <w:rPr>
                <w:rFonts w:asciiTheme="minorHAnsi" w:hAnsiTheme="minorHAnsi" w:cstheme="minorHAnsi"/>
                <w:b/>
                <w:bCs/>
                <w:color w:val="000000" w:themeColor="text1"/>
                <w:sz w:val="20"/>
                <w:szCs w:val="20"/>
              </w:rPr>
            </w:pPr>
          </w:p>
        </w:tc>
        <w:tc>
          <w:tcPr>
            <w:tcW w:w="1653" w:type="dxa"/>
          </w:tcPr>
          <w:p w14:paraId="22A47B8A" w14:textId="276480F3" w:rsidR="00466E84" w:rsidRPr="00466E84" w:rsidRDefault="00466E84" w:rsidP="00466E84">
            <w:pPr>
              <w:rPr>
                <w:rFonts w:asciiTheme="minorHAnsi" w:hAnsiTheme="minorHAnsi" w:cstheme="minorHAnsi"/>
                <w:color w:val="000000" w:themeColor="text1"/>
                <w:sz w:val="20"/>
                <w:szCs w:val="20"/>
              </w:rPr>
            </w:pPr>
            <w:r w:rsidRPr="00466E84">
              <w:rPr>
                <w:rFonts w:asciiTheme="minorHAnsi" w:hAnsiTheme="minorHAnsi" w:cstheme="minorHAnsi"/>
                <w:color w:val="000000" w:themeColor="text1"/>
                <w:sz w:val="20"/>
                <w:szCs w:val="20"/>
              </w:rPr>
              <w:t>HW</w:t>
            </w:r>
            <w:r w:rsidRPr="00466E84">
              <w:rPr>
                <w:rFonts w:asciiTheme="minorHAnsi" w:hAnsiTheme="minorHAnsi" w:cstheme="minorHAnsi"/>
                <w:color w:val="000000" w:themeColor="text1"/>
                <w:sz w:val="20"/>
                <w:szCs w:val="20"/>
              </w:rPr>
              <w:t>3</w:t>
            </w:r>
          </w:p>
          <w:p w14:paraId="006C97AE" w14:textId="6FAD188A" w:rsidR="00466E84" w:rsidRPr="00466E84" w:rsidRDefault="00466E84" w:rsidP="00466E84">
            <w:pPr>
              <w:rPr>
                <w:rFonts w:asciiTheme="minorHAnsi" w:hAnsiTheme="minorHAnsi" w:cstheme="minorHAnsi"/>
                <w:color w:val="000000" w:themeColor="text1"/>
                <w:sz w:val="20"/>
                <w:szCs w:val="20"/>
              </w:rPr>
            </w:pPr>
            <w:r w:rsidRPr="00466E84">
              <w:rPr>
                <w:rFonts w:asciiTheme="minorHAnsi" w:hAnsiTheme="minorHAnsi" w:cstheme="minorHAnsi"/>
                <w:color w:val="000000" w:themeColor="text1"/>
                <w:sz w:val="20"/>
                <w:szCs w:val="20"/>
              </w:rPr>
              <w:t>Normalization</w:t>
            </w:r>
          </w:p>
        </w:tc>
      </w:tr>
      <w:tr w:rsidR="00466E84" w:rsidRPr="005E41DB" w14:paraId="4ECAFDD7" w14:textId="77777777" w:rsidTr="004C3DA0">
        <w:tc>
          <w:tcPr>
            <w:tcW w:w="1065" w:type="dxa"/>
          </w:tcPr>
          <w:p w14:paraId="35E5CC71" w14:textId="77777777" w:rsidR="00466E84" w:rsidRDefault="00466E84" w:rsidP="00466E84">
            <w:pPr>
              <w:pStyle w:val="Heading4"/>
              <w:jc w:val="left"/>
              <w:rPr>
                <w:rFonts w:asciiTheme="minorHAnsi" w:hAnsiTheme="minorHAnsi" w:cstheme="minorHAnsi"/>
                <w:color w:val="000000" w:themeColor="text1"/>
                <w:sz w:val="20"/>
              </w:rPr>
            </w:pPr>
            <w:r w:rsidRPr="005E41DB">
              <w:rPr>
                <w:rFonts w:asciiTheme="minorHAnsi" w:hAnsiTheme="minorHAnsi" w:cstheme="minorHAnsi"/>
                <w:color w:val="000000" w:themeColor="text1"/>
                <w:sz w:val="20"/>
              </w:rPr>
              <w:t>Week 4</w:t>
            </w:r>
          </w:p>
          <w:p w14:paraId="28E9380E" w14:textId="36069744" w:rsidR="00466E84" w:rsidRPr="005E41DB" w:rsidRDefault="00466E84" w:rsidP="00466E84">
            <w:pPr>
              <w:pStyle w:val="Heading4"/>
              <w:jc w:val="left"/>
              <w:rPr>
                <w:rFonts w:asciiTheme="minorHAnsi" w:hAnsiTheme="minorHAnsi" w:cstheme="minorHAnsi"/>
                <w:color w:val="000000" w:themeColor="text1"/>
                <w:sz w:val="20"/>
              </w:rPr>
            </w:pPr>
            <w:r>
              <w:rPr>
                <w:rFonts w:asciiTheme="minorHAnsi" w:hAnsiTheme="minorHAnsi" w:cstheme="minorHAnsi"/>
                <w:color w:val="000000" w:themeColor="text1"/>
                <w:sz w:val="20"/>
              </w:rPr>
              <w:t>Sep 8</w:t>
            </w:r>
          </w:p>
        </w:tc>
        <w:tc>
          <w:tcPr>
            <w:tcW w:w="4680" w:type="dxa"/>
          </w:tcPr>
          <w:p w14:paraId="16B58984" w14:textId="77777777" w:rsidR="00466E84" w:rsidRPr="00214C74" w:rsidRDefault="00466E84" w:rsidP="00466E84">
            <w:pPr>
              <w:rPr>
                <w:rFonts w:asciiTheme="minorHAnsi" w:hAnsiTheme="minorHAnsi" w:cstheme="minorHAnsi"/>
                <w:b/>
                <w:bCs/>
                <w:color w:val="000000" w:themeColor="text1"/>
                <w:sz w:val="20"/>
                <w:szCs w:val="20"/>
              </w:rPr>
            </w:pPr>
            <w:r w:rsidRPr="00214C74">
              <w:rPr>
                <w:rFonts w:asciiTheme="minorHAnsi" w:hAnsiTheme="minorHAnsi" w:cstheme="minorHAnsi"/>
                <w:b/>
                <w:bCs/>
                <w:color w:val="000000" w:themeColor="text1"/>
                <w:sz w:val="20"/>
                <w:szCs w:val="20"/>
              </w:rPr>
              <w:t>Introduction to SQL</w:t>
            </w:r>
          </w:p>
          <w:p w14:paraId="4D694EF7" w14:textId="77777777" w:rsidR="00466E84" w:rsidRPr="005E41DB" w:rsidRDefault="00466E84" w:rsidP="00466E84">
            <w:pPr>
              <w:rPr>
                <w:rFonts w:asciiTheme="minorHAnsi" w:hAnsiTheme="minorHAnsi" w:cstheme="minorHAnsi"/>
                <w:color w:val="000000" w:themeColor="text1"/>
                <w:sz w:val="20"/>
                <w:szCs w:val="20"/>
              </w:rPr>
            </w:pPr>
            <w:r w:rsidRPr="005E41DB">
              <w:rPr>
                <w:rFonts w:asciiTheme="minorHAnsi" w:hAnsiTheme="minorHAnsi" w:cstheme="minorHAnsi"/>
                <w:color w:val="000000" w:themeColor="text1"/>
                <w:sz w:val="20"/>
                <w:szCs w:val="20"/>
              </w:rPr>
              <w:t>•  Database structures</w:t>
            </w:r>
          </w:p>
          <w:p w14:paraId="5C07348B" w14:textId="77777777" w:rsidR="00466E84" w:rsidRPr="005E41DB" w:rsidRDefault="00466E84" w:rsidP="00466E84">
            <w:pPr>
              <w:rPr>
                <w:rFonts w:asciiTheme="minorHAnsi" w:hAnsiTheme="minorHAnsi" w:cstheme="minorHAnsi"/>
                <w:color w:val="000000" w:themeColor="text1"/>
                <w:sz w:val="20"/>
                <w:szCs w:val="20"/>
              </w:rPr>
            </w:pPr>
            <w:r w:rsidRPr="005E41DB">
              <w:rPr>
                <w:rFonts w:asciiTheme="minorHAnsi" w:hAnsiTheme="minorHAnsi" w:cstheme="minorHAnsi"/>
                <w:color w:val="000000" w:themeColor="text1"/>
                <w:sz w:val="20"/>
                <w:szCs w:val="20"/>
              </w:rPr>
              <w:t>•  Introduction to SQL’s SELECT statement with WHERE clauses</w:t>
            </w:r>
          </w:p>
          <w:p w14:paraId="1B779808" w14:textId="77777777" w:rsidR="00466E84" w:rsidRPr="005E41DB" w:rsidRDefault="00466E84" w:rsidP="00466E84">
            <w:pPr>
              <w:rPr>
                <w:rFonts w:asciiTheme="minorHAnsi" w:hAnsiTheme="minorHAnsi" w:cstheme="minorHAnsi"/>
                <w:color w:val="000000" w:themeColor="text1"/>
                <w:sz w:val="20"/>
                <w:szCs w:val="20"/>
              </w:rPr>
            </w:pPr>
            <w:r w:rsidRPr="005E41DB">
              <w:rPr>
                <w:rFonts w:asciiTheme="minorHAnsi" w:hAnsiTheme="minorHAnsi" w:cstheme="minorHAnsi"/>
                <w:color w:val="000000" w:themeColor="text1"/>
                <w:sz w:val="20"/>
                <w:szCs w:val="20"/>
              </w:rPr>
              <w:t>•  Query command tools: GROUP BY, HAVING, DISTINCT, COUNT, AND, and OR</w:t>
            </w:r>
          </w:p>
          <w:p w14:paraId="56103516" w14:textId="77777777" w:rsidR="00466E84" w:rsidRPr="005E41DB" w:rsidRDefault="00466E84" w:rsidP="00466E84">
            <w:pPr>
              <w:rPr>
                <w:rFonts w:asciiTheme="minorHAnsi" w:hAnsiTheme="minorHAnsi" w:cstheme="minorHAnsi"/>
                <w:color w:val="000000" w:themeColor="text1"/>
                <w:sz w:val="20"/>
                <w:szCs w:val="20"/>
              </w:rPr>
            </w:pPr>
            <w:r w:rsidRPr="005E41DB">
              <w:rPr>
                <w:rFonts w:asciiTheme="minorHAnsi" w:hAnsiTheme="minorHAnsi" w:cstheme="minorHAnsi"/>
                <w:color w:val="000000" w:themeColor="text1"/>
                <w:sz w:val="20"/>
                <w:szCs w:val="20"/>
              </w:rPr>
              <w:t>•  Conditional operators: =</w:t>
            </w:r>
            <w:proofErr w:type="gramStart"/>
            <w:r w:rsidRPr="005E41DB">
              <w:rPr>
                <w:rFonts w:asciiTheme="minorHAnsi" w:hAnsiTheme="minorHAnsi" w:cstheme="minorHAnsi"/>
                <w:color w:val="000000" w:themeColor="text1"/>
                <w:sz w:val="20"/>
                <w:szCs w:val="20"/>
              </w:rPr>
              <w:t>, !</w:t>
            </w:r>
            <w:proofErr w:type="gramEnd"/>
            <w:r w:rsidRPr="005E41DB">
              <w:rPr>
                <w:rFonts w:asciiTheme="minorHAnsi" w:hAnsiTheme="minorHAnsi" w:cstheme="minorHAnsi"/>
                <w:color w:val="000000" w:themeColor="text1"/>
                <w:sz w:val="20"/>
                <w:szCs w:val="20"/>
              </w:rPr>
              <w:t>=, &gt;, &lt;, IN, NOT IN, and BETWEEN</w:t>
            </w:r>
          </w:p>
          <w:p w14:paraId="16184070" w14:textId="46D16016" w:rsidR="00466E84" w:rsidRPr="004C3DA0" w:rsidRDefault="00466E84" w:rsidP="00466E84">
            <w:pPr>
              <w:rPr>
                <w:rFonts w:asciiTheme="minorHAnsi" w:hAnsiTheme="minorHAnsi" w:cstheme="minorHAnsi"/>
                <w:b/>
                <w:bCs/>
                <w:sz w:val="20"/>
                <w:szCs w:val="20"/>
              </w:rPr>
            </w:pPr>
            <w:r w:rsidRPr="005E41DB">
              <w:rPr>
                <w:rFonts w:asciiTheme="minorHAnsi" w:hAnsiTheme="minorHAnsi" w:cstheme="minorHAnsi"/>
                <w:color w:val="000000" w:themeColor="text1"/>
                <w:sz w:val="20"/>
                <w:szCs w:val="20"/>
              </w:rPr>
              <w:t>•  Aggregation functions: MIN, MAX, SUM, AVG, and COUNT</w:t>
            </w:r>
          </w:p>
        </w:tc>
        <w:tc>
          <w:tcPr>
            <w:tcW w:w="1620" w:type="dxa"/>
          </w:tcPr>
          <w:p w14:paraId="3B6CC9E0" w14:textId="3D0488C8" w:rsidR="00466E84" w:rsidRPr="007331B6" w:rsidRDefault="00466E84" w:rsidP="00466E84">
            <w:pPr>
              <w:pStyle w:val="ListParagraph"/>
              <w:ind w:left="401"/>
              <w:rPr>
                <w:rFonts w:asciiTheme="minorHAnsi" w:hAnsiTheme="minorHAnsi" w:cstheme="minorHAnsi"/>
                <w:b/>
                <w:bCs/>
                <w:color w:val="000000" w:themeColor="text1"/>
                <w:sz w:val="20"/>
                <w:szCs w:val="20"/>
              </w:rPr>
            </w:pPr>
          </w:p>
        </w:tc>
        <w:tc>
          <w:tcPr>
            <w:tcW w:w="1653" w:type="dxa"/>
          </w:tcPr>
          <w:p w14:paraId="2BC36E87" w14:textId="77777777" w:rsidR="00466E84" w:rsidRDefault="00466E84" w:rsidP="00466E84">
            <w:pPr>
              <w:rPr>
                <w:rFonts w:asciiTheme="minorHAnsi" w:hAnsiTheme="minorHAnsi" w:cstheme="minorHAnsi"/>
                <w:color w:val="000000" w:themeColor="text1"/>
                <w:sz w:val="20"/>
                <w:szCs w:val="20"/>
              </w:rPr>
            </w:pPr>
            <w:bookmarkStart w:id="6" w:name="OLE_LINK7"/>
            <w:bookmarkStart w:id="7" w:name="OLE_LINK8"/>
            <w:r w:rsidRPr="00466E84">
              <w:rPr>
                <w:rFonts w:asciiTheme="minorHAnsi" w:hAnsiTheme="minorHAnsi" w:cstheme="minorHAnsi"/>
                <w:color w:val="000000" w:themeColor="text1"/>
                <w:sz w:val="20"/>
                <w:szCs w:val="20"/>
              </w:rPr>
              <w:t>HW</w:t>
            </w:r>
            <w:r>
              <w:rPr>
                <w:rFonts w:asciiTheme="minorHAnsi" w:hAnsiTheme="minorHAnsi" w:cstheme="minorHAnsi"/>
                <w:color w:val="000000" w:themeColor="text1"/>
                <w:sz w:val="20"/>
                <w:szCs w:val="20"/>
              </w:rPr>
              <w:t>4</w:t>
            </w:r>
          </w:p>
          <w:p w14:paraId="57897143" w14:textId="1B3DE20A" w:rsidR="00466E84" w:rsidRPr="00466E84" w:rsidRDefault="00466E84" w:rsidP="00466E84">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SQL</w:t>
            </w:r>
            <w:bookmarkEnd w:id="6"/>
            <w:bookmarkEnd w:id="7"/>
          </w:p>
        </w:tc>
      </w:tr>
      <w:tr w:rsidR="00466E84" w:rsidRPr="005E41DB" w14:paraId="67FDC89D" w14:textId="77777777" w:rsidTr="004C3DA0">
        <w:tc>
          <w:tcPr>
            <w:tcW w:w="1065" w:type="dxa"/>
          </w:tcPr>
          <w:p w14:paraId="59E89160" w14:textId="77777777" w:rsidR="00466E84" w:rsidRDefault="00466E84" w:rsidP="00466E84">
            <w:pPr>
              <w:pStyle w:val="Heading4"/>
              <w:jc w:val="left"/>
              <w:rPr>
                <w:rFonts w:asciiTheme="minorHAnsi" w:hAnsiTheme="minorHAnsi" w:cstheme="minorHAnsi"/>
                <w:color w:val="000000" w:themeColor="text1"/>
                <w:sz w:val="20"/>
              </w:rPr>
            </w:pPr>
            <w:r>
              <w:rPr>
                <w:rFonts w:asciiTheme="minorHAnsi" w:hAnsiTheme="minorHAnsi" w:cstheme="minorHAnsi"/>
                <w:color w:val="000000" w:themeColor="text1"/>
                <w:sz w:val="20"/>
              </w:rPr>
              <w:t>Week 5</w:t>
            </w:r>
          </w:p>
          <w:p w14:paraId="597DC8C7" w14:textId="561760C7" w:rsidR="00466E84" w:rsidRPr="00AC667D" w:rsidRDefault="00466E84" w:rsidP="00466E84">
            <w:pPr>
              <w:pStyle w:val="Heading4"/>
              <w:jc w:val="left"/>
              <w:rPr>
                <w:rFonts w:asciiTheme="minorHAnsi" w:hAnsiTheme="minorHAnsi" w:cstheme="minorHAnsi"/>
                <w:color w:val="000000" w:themeColor="text1"/>
                <w:sz w:val="20"/>
              </w:rPr>
            </w:pPr>
            <w:r>
              <w:rPr>
                <w:rFonts w:asciiTheme="minorHAnsi" w:hAnsiTheme="minorHAnsi" w:cstheme="minorHAnsi"/>
                <w:color w:val="000000" w:themeColor="text1"/>
                <w:sz w:val="20"/>
              </w:rPr>
              <w:t xml:space="preserve">Sep 15 </w:t>
            </w:r>
          </w:p>
        </w:tc>
        <w:tc>
          <w:tcPr>
            <w:tcW w:w="4680" w:type="dxa"/>
          </w:tcPr>
          <w:p w14:paraId="404BA888" w14:textId="77777777" w:rsidR="00466E84" w:rsidRPr="005E41DB" w:rsidRDefault="00466E84" w:rsidP="00466E84">
            <w:pPr>
              <w:rPr>
                <w:rFonts w:asciiTheme="minorHAnsi" w:hAnsiTheme="minorHAnsi" w:cstheme="minorHAnsi"/>
                <w:b/>
                <w:color w:val="000000" w:themeColor="text1"/>
                <w:sz w:val="20"/>
                <w:szCs w:val="20"/>
              </w:rPr>
            </w:pPr>
            <w:r w:rsidRPr="005E41DB">
              <w:rPr>
                <w:rFonts w:asciiTheme="minorHAnsi" w:hAnsiTheme="minorHAnsi" w:cstheme="minorHAnsi"/>
                <w:b/>
                <w:color w:val="000000" w:themeColor="text1"/>
                <w:sz w:val="20"/>
                <w:szCs w:val="20"/>
              </w:rPr>
              <w:t>Combining Data in SQL</w:t>
            </w:r>
          </w:p>
          <w:p w14:paraId="318D4412" w14:textId="77777777" w:rsidR="00466E84" w:rsidRPr="005E41DB" w:rsidRDefault="00466E84" w:rsidP="00466E84">
            <w:pPr>
              <w:rPr>
                <w:rFonts w:asciiTheme="minorHAnsi" w:hAnsiTheme="minorHAnsi" w:cstheme="minorHAnsi"/>
                <w:color w:val="000000" w:themeColor="text1"/>
                <w:sz w:val="20"/>
                <w:szCs w:val="20"/>
              </w:rPr>
            </w:pPr>
            <w:r w:rsidRPr="005E41DB">
              <w:rPr>
                <w:rFonts w:asciiTheme="minorHAnsi" w:hAnsiTheme="minorHAnsi" w:cstheme="minorHAnsi"/>
                <w:color w:val="000000" w:themeColor="text1"/>
                <w:sz w:val="20"/>
                <w:szCs w:val="20"/>
              </w:rPr>
              <w:t>•  Appending similar data together</w:t>
            </w:r>
          </w:p>
          <w:p w14:paraId="13793824" w14:textId="77777777" w:rsidR="00466E84" w:rsidRPr="005E41DB" w:rsidRDefault="00466E84" w:rsidP="00466E84">
            <w:pPr>
              <w:rPr>
                <w:rFonts w:asciiTheme="minorHAnsi" w:hAnsiTheme="minorHAnsi" w:cstheme="minorHAnsi"/>
                <w:color w:val="000000" w:themeColor="text1"/>
                <w:sz w:val="20"/>
                <w:szCs w:val="20"/>
              </w:rPr>
            </w:pPr>
            <w:r w:rsidRPr="005E41DB">
              <w:rPr>
                <w:rFonts w:asciiTheme="minorHAnsi" w:hAnsiTheme="minorHAnsi" w:cstheme="minorHAnsi"/>
                <w:color w:val="000000" w:themeColor="text1"/>
                <w:sz w:val="20"/>
                <w:szCs w:val="20"/>
              </w:rPr>
              <w:t>•  Combining data from different tables together</w:t>
            </w:r>
          </w:p>
          <w:p w14:paraId="2C6B6923" w14:textId="77777777" w:rsidR="00466E84" w:rsidRDefault="00466E84" w:rsidP="00466E84">
            <w:pPr>
              <w:rPr>
                <w:rFonts w:asciiTheme="minorHAnsi" w:hAnsiTheme="minorHAnsi" w:cstheme="minorHAnsi"/>
                <w:b/>
                <w:color w:val="000000" w:themeColor="text1"/>
                <w:sz w:val="20"/>
                <w:szCs w:val="20"/>
              </w:rPr>
            </w:pPr>
            <w:r w:rsidRPr="005E41DB">
              <w:rPr>
                <w:rFonts w:asciiTheme="minorHAnsi" w:hAnsiTheme="minorHAnsi" w:cstheme="minorHAnsi"/>
                <w:color w:val="000000" w:themeColor="text1"/>
                <w:sz w:val="20"/>
                <w:szCs w:val="20"/>
              </w:rPr>
              <w:t>•  Commands for combining data: JOIN and UNION</w:t>
            </w:r>
          </w:p>
          <w:p w14:paraId="2FAD3610" w14:textId="77777777" w:rsidR="00466E84" w:rsidRDefault="00466E84" w:rsidP="00466E84">
            <w:pPr>
              <w:rPr>
                <w:rFonts w:asciiTheme="minorHAnsi" w:hAnsiTheme="minorHAnsi" w:cstheme="minorHAnsi"/>
                <w:b/>
                <w:color w:val="000000" w:themeColor="text1"/>
                <w:sz w:val="20"/>
                <w:szCs w:val="20"/>
              </w:rPr>
            </w:pPr>
          </w:p>
          <w:p w14:paraId="22FFCF31" w14:textId="77777777" w:rsidR="00466E84" w:rsidRPr="005E41DB" w:rsidRDefault="00466E84" w:rsidP="00466E84">
            <w:pPr>
              <w:rPr>
                <w:rFonts w:asciiTheme="minorHAnsi" w:hAnsiTheme="minorHAnsi" w:cstheme="minorHAnsi"/>
                <w:b/>
                <w:color w:val="000000" w:themeColor="text1"/>
                <w:sz w:val="20"/>
                <w:szCs w:val="20"/>
              </w:rPr>
            </w:pPr>
            <w:r w:rsidRPr="005E41DB">
              <w:rPr>
                <w:rFonts w:asciiTheme="minorHAnsi" w:hAnsiTheme="minorHAnsi" w:cstheme="minorHAnsi"/>
                <w:b/>
                <w:color w:val="000000" w:themeColor="text1"/>
                <w:sz w:val="20"/>
                <w:szCs w:val="20"/>
              </w:rPr>
              <w:t>Cleaning Data and Creating Multiple Joins</w:t>
            </w:r>
          </w:p>
          <w:p w14:paraId="4ABC5A4D" w14:textId="77777777" w:rsidR="00466E84" w:rsidRPr="005E41DB" w:rsidRDefault="00466E84" w:rsidP="00466E84">
            <w:pPr>
              <w:rPr>
                <w:rFonts w:asciiTheme="minorHAnsi" w:hAnsiTheme="minorHAnsi" w:cstheme="minorHAnsi"/>
                <w:color w:val="000000" w:themeColor="text1"/>
                <w:sz w:val="20"/>
                <w:szCs w:val="20"/>
              </w:rPr>
            </w:pPr>
            <w:r w:rsidRPr="005E41DB">
              <w:rPr>
                <w:rFonts w:asciiTheme="minorHAnsi" w:hAnsiTheme="minorHAnsi" w:cstheme="minorHAnsi"/>
                <w:color w:val="000000" w:themeColor="text1"/>
                <w:sz w:val="20"/>
                <w:szCs w:val="20"/>
              </w:rPr>
              <w:t xml:space="preserve">•  Creating relationships between tables: </w:t>
            </w:r>
            <w:r w:rsidRPr="005E41DB">
              <w:rPr>
                <w:rFonts w:asciiTheme="minorHAnsi" w:hAnsiTheme="minorHAnsi" w:cstheme="minorHAnsi"/>
                <w:color w:val="000000" w:themeColor="text1"/>
                <w:sz w:val="20"/>
                <w:szCs w:val="20"/>
              </w:rPr>
              <w:br/>
              <w:t xml:space="preserve">    INNER, RIGHT, FULL OUTER, EXCEPTION and CROSS JOINs</w:t>
            </w:r>
          </w:p>
          <w:p w14:paraId="498C630B" w14:textId="068F5ABB" w:rsidR="00466E84" w:rsidRPr="00907446" w:rsidRDefault="00466E84" w:rsidP="00466E84">
            <w:pPr>
              <w:pStyle w:val="ListParagraph"/>
              <w:numPr>
                <w:ilvl w:val="0"/>
                <w:numId w:val="11"/>
              </w:numPr>
              <w:ind w:left="405"/>
              <w:rPr>
                <w:rFonts w:asciiTheme="minorHAnsi" w:hAnsiTheme="minorHAnsi" w:cstheme="minorHAnsi"/>
                <w:b/>
                <w:color w:val="000000" w:themeColor="text1"/>
                <w:sz w:val="20"/>
                <w:szCs w:val="20"/>
              </w:rPr>
            </w:pPr>
            <w:r w:rsidRPr="005E41DB">
              <w:rPr>
                <w:rFonts w:asciiTheme="minorHAnsi" w:hAnsiTheme="minorHAnsi" w:cstheme="minorHAnsi"/>
                <w:color w:val="000000" w:themeColor="text1"/>
                <w:sz w:val="20"/>
                <w:szCs w:val="20"/>
              </w:rPr>
              <w:t>Optimizing queries: WHERE, LIMIT and COALESCE</w:t>
            </w:r>
          </w:p>
        </w:tc>
        <w:tc>
          <w:tcPr>
            <w:tcW w:w="1620" w:type="dxa"/>
          </w:tcPr>
          <w:p w14:paraId="29C0744A" w14:textId="0CA5F943" w:rsidR="00466E84" w:rsidRPr="003A69B2" w:rsidRDefault="00466E84" w:rsidP="00466E84">
            <w:pPr>
              <w:pStyle w:val="ListParagraph"/>
              <w:ind w:left="401"/>
              <w:rPr>
                <w:rFonts w:asciiTheme="minorHAnsi" w:hAnsiTheme="minorHAnsi" w:cstheme="minorHAnsi"/>
                <w:b/>
                <w:bCs/>
                <w:color w:val="000000" w:themeColor="text1"/>
                <w:sz w:val="20"/>
                <w:szCs w:val="20"/>
              </w:rPr>
            </w:pPr>
          </w:p>
        </w:tc>
        <w:tc>
          <w:tcPr>
            <w:tcW w:w="1653" w:type="dxa"/>
          </w:tcPr>
          <w:p w14:paraId="3B1493D4" w14:textId="29687B08" w:rsidR="00466E84" w:rsidRDefault="00466E84" w:rsidP="00466E84">
            <w:pPr>
              <w:rPr>
                <w:rFonts w:asciiTheme="minorHAnsi" w:hAnsiTheme="minorHAnsi" w:cstheme="minorHAnsi"/>
                <w:color w:val="000000" w:themeColor="text1"/>
                <w:sz w:val="20"/>
                <w:szCs w:val="20"/>
              </w:rPr>
            </w:pPr>
            <w:r w:rsidRPr="00466E84">
              <w:rPr>
                <w:rFonts w:asciiTheme="minorHAnsi" w:hAnsiTheme="minorHAnsi" w:cstheme="minorHAnsi"/>
                <w:color w:val="000000" w:themeColor="text1"/>
                <w:sz w:val="20"/>
                <w:szCs w:val="20"/>
              </w:rPr>
              <w:t>HW</w:t>
            </w:r>
            <w:r>
              <w:rPr>
                <w:rFonts w:asciiTheme="minorHAnsi" w:hAnsiTheme="minorHAnsi" w:cstheme="minorHAnsi"/>
                <w:color w:val="000000" w:themeColor="text1"/>
                <w:sz w:val="20"/>
                <w:szCs w:val="20"/>
              </w:rPr>
              <w:t>5</w:t>
            </w:r>
          </w:p>
          <w:p w14:paraId="573A05CF" w14:textId="11F0F17C" w:rsidR="00466E84" w:rsidRPr="00466E84" w:rsidRDefault="00466E84" w:rsidP="00466E84">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Joins</w:t>
            </w:r>
          </w:p>
        </w:tc>
      </w:tr>
      <w:tr w:rsidR="00466E84" w:rsidRPr="005E41DB" w14:paraId="1DC74C13" w14:textId="77777777" w:rsidTr="004C3DA0">
        <w:tc>
          <w:tcPr>
            <w:tcW w:w="1065" w:type="dxa"/>
          </w:tcPr>
          <w:p w14:paraId="64DC6BF7" w14:textId="77777777" w:rsidR="00466E84" w:rsidRDefault="00466E84" w:rsidP="00466E84">
            <w:pPr>
              <w:pStyle w:val="Heading4"/>
              <w:jc w:val="left"/>
              <w:rPr>
                <w:rFonts w:asciiTheme="minorHAnsi" w:hAnsiTheme="minorHAnsi" w:cstheme="minorHAnsi"/>
                <w:color w:val="000000" w:themeColor="text1"/>
                <w:sz w:val="20"/>
              </w:rPr>
            </w:pPr>
            <w:r w:rsidRPr="005E41DB">
              <w:rPr>
                <w:rFonts w:asciiTheme="minorHAnsi" w:hAnsiTheme="minorHAnsi" w:cstheme="minorHAnsi"/>
                <w:color w:val="000000" w:themeColor="text1"/>
                <w:sz w:val="20"/>
              </w:rPr>
              <w:t xml:space="preserve">Week </w:t>
            </w:r>
            <w:r>
              <w:rPr>
                <w:rFonts w:asciiTheme="minorHAnsi" w:hAnsiTheme="minorHAnsi" w:cstheme="minorHAnsi"/>
                <w:color w:val="000000" w:themeColor="text1"/>
                <w:sz w:val="20"/>
              </w:rPr>
              <w:t>6</w:t>
            </w:r>
          </w:p>
          <w:p w14:paraId="6E1A5CF9" w14:textId="2622676F" w:rsidR="00466E84" w:rsidRPr="005E41DB" w:rsidRDefault="00466E84" w:rsidP="00466E84">
            <w:pPr>
              <w:pStyle w:val="Heading4"/>
              <w:jc w:val="left"/>
              <w:rPr>
                <w:rFonts w:asciiTheme="minorHAnsi" w:hAnsiTheme="minorHAnsi" w:cstheme="minorHAnsi"/>
                <w:color w:val="000000" w:themeColor="text1"/>
                <w:sz w:val="20"/>
              </w:rPr>
            </w:pPr>
            <w:r>
              <w:rPr>
                <w:rFonts w:asciiTheme="minorHAnsi" w:hAnsiTheme="minorHAnsi" w:cstheme="minorHAnsi"/>
                <w:color w:val="000000" w:themeColor="text1"/>
                <w:sz w:val="20"/>
              </w:rPr>
              <w:lastRenderedPageBreak/>
              <w:t>Sep 22</w:t>
            </w:r>
            <w:r w:rsidRPr="005E41DB">
              <w:rPr>
                <w:rFonts w:asciiTheme="minorHAnsi" w:hAnsiTheme="minorHAnsi" w:cstheme="minorHAnsi"/>
                <w:color w:val="000000" w:themeColor="text1"/>
                <w:sz w:val="20"/>
              </w:rPr>
              <w:t xml:space="preserve"> </w:t>
            </w:r>
          </w:p>
          <w:p w14:paraId="316221B8" w14:textId="77777777" w:rsidR="00466E84" w:rsidRDefault="00466E84" w:rsidP="00466E84">
            <w:pPr>
              <w:pStyle w:val="Heading4"/>
              <w:jc w:val="left"/>
              <w:rPr>
                <w:rFonts w:asciiTheme="minorHAnsi" w:hAnsiTheme="minorHAnsi" w:cstheme="minorHAnsi"/>
                <w:color w:val="000000" w:themeColor="text1"/>
                <w:sz w:val="20"/>
              </w:rPr>
            </w:pPr>
          </w:p>
        </w:tc>
        <w:tc>
          <w:tcPr>
            <w:tcW w:w="4680" w:type="dxa"/>
          </w:tcPr>
          <w:p w14:paraId="4696F057" w14:textId="77777777" w:rsidR="00466E84" w:rsidRPr="005E41DB" w:rsidRDefault="00466E84" w:rsidP="00466E84">
            <w:pPr>
              <w:rPr>
                <w:rFonts w:asciiTheme="minorHAnsi" w:hAnsiTheme="minorHAnsi" w:cstheme="minorHAnsi"/>
                <w:b/>
                <w:color w:val="000000" w:themeColor="text1"/>
                <w:sz w:val="20"/>
                <w:szCs w:val="20"/>
              </w:rPr>
            </w:pPr>
            <w:r w:rsidRPr="005E41DB">
              <w:rPr>
                <w:rFonts w:asciiTheme="minorHAnsi" w:hAnsiTheme="minorHAnsi" w:cstheme="minorHAnsi"/>
                <w:b/>
                <w:color w:val="000000" w:themeColor="text1"/>
                <w:sz w:val="20"/>
                <w:szCs w:val="20"/>
              </w:rPr>
              <w:lastRenderedPageBreak/>
              <w:t>Subqueries</w:t>
            </w:r>
          </w:p>
          <w:p w14:paraId="278F1E16" w14:textId="77777777" w:rsidR="00466E84" w:rsidRPr="005E41DB" w:rsidRDefault="00466E84" w:rsidP="00466E84">
            <w:pPr>
              <w:rPr>
                <w:rFonts w:asciiTheme="minorHAnsi" w:hAnsiTheme="minorHAnsi" w:cstheme="minorHAnsi"/>
                <w:color w:val="000000" w:themeColor="text1"/>
                <w:sz w:val="20"/>
                <w:szCs w:val="20"/>
              </w:rPr>
            </w:pPr>
            <w:r w:rsidRPr="005E41DB">
              <w:rPr>
                <w:rFonts w:asciiTheme="minorHAnsi" w:hAnsiTheme="minorHAnsi" w:cstheme="minorHAnsi"/>
                <w:color w:val="000000" w:themeColor="text1"/>
                <w:sz w:val="20"/>
                <w:szCs w:val="20"/>
              </w:rPr>
              <w:lastRenderedPageBreak/>
              <w:t>•  Asking multiple questions in a single query</w:t>
            </w:r>
          </w:p>
          <w:p w14:paraId="3881FBB9" w14:textId="77777777" w:rsidR="00466E84" w:rsidRPr="005E41DB" w:rsidRDefault="00466E84" w:rsidP="00466E84">
            <w:pPr>
              <w:rPr>
                <w:rFonts w:asciiTheme="minorHAnsi" w:hAnsiTheme="minorHAnsi" w:cstheme="minorHAnsi"/>
                <w:color w:val="000000" w:themeColor="text1"/>
                <w:sz w:val="20"/>
                <w:szCs w:val="20"/>
              </w:rPr>
            </w:pPr>
            <w:r w:rsidRPr="005E41DB">
              <w:rPr>
                <w:rFonts w:asciiTheme="minorHAnsi" w:hAnsiTheme="minorHAnsi" w:cstheme="minorHAnsi"/>
                <w:color w:val="000000" w:themeColor="text1"/>
                <w:sz w:val="20"/>
                <w:szCs w:val="20"/>
              </w:rPr>
              <w:t>•  Nesting queries</w:t>
            </w:r>
          </w:p>
          <w:p w14:paraId="1CB45AED" w14:textId="615389FF" w:rsidR="00466E84" w:rsidRPr="00C843FD" w:rsidRDefault="00466E84" w:rsidP="00466E84">
            <w:pPr>
              <w:pStyle w:val="ListParagraph"/>
              <w:numPr>
                <w:ilvl w:val="0"/>
                <w:numId w:val="8"/>
              </w:numPr>
              <w:rPr>
                <w:rFonts w:asciiTheme="minorHAnsi" w:hAnsiTheme="minorHAnsi" w:cstheme="minorHAnsi"/>
                <w:sz w:val="20"/>
                <w:szCs w:val="20"/>
              </w:rPr>
            </w:pPr>
            <w:r w:rsidRPr="005E41DB">
              <w:rPr>
                <w:rFonts w:asciiTheme="minorHAnsi" w:hAnsiTheme="minorHAnsi" w:cstheme="minorHAnsi"/>
                <w:color w:val="000000" w:themeColor="text1"/>
                <w:sz w:val="20"/>
                <w:szCs w:val="20"/>
              </w:rPr>
              <w:t>Multi-step aggregation or filtering</w:t>
            </w:r>
          </w:p>
        </w:tc>
        <w:tc>
          <w:tcPr>
            <w:tcW w:w="1620" w:type="dxa"/>
          </w:tcPr>
          <w:p w14:paraId="4E10E9B9" w14:textId="069B2C86" w:rsidR="00466E84" w:rsidRPr="00080913" w:rsidRDefault="00466E84" w:rsidP="00466E84">
            <w:pPr>
              <w:pStyle w:val="ListParagraph"/>
              <w:ind w:left="311"/>
              <w:rPr>
                <w:rFonts w:asciiTheme="minorHAnsi" w:hAnsiTheme="minorHAnsi" w:cstheme="minorHAnsi"/>
                <w:b/>
                <w:bCs/>
                <w:color w:val="000000" w:themeColor="text1"/>
                <w:sz w:val="20"/>
                <w:szCs w:val="20"/>
              </w:rPr>
            </w:pPr>
          </w:p>
        </w:tc>
        <w:tc>
          <w:tcPr>
            <w:tcW w:w="1653" w:type="dxa"/>
          </w:tcPr>
          <w:p w14:paraId="77D87BDC" w14:textId="74419599" w:rsidR="00466E84" w:rsidRDefault="00466E84" w:rsidP="00466E84">
            <w:pPr>
              <w:rPr>
                <w:rFonts w:asciiTheme="minorHAnsi" w:hAnsiTheme="minorHAnsi" w:cstheme="minorHAnsi"/>
                <w:color w:val="000000" w:themeColor="text1"/>
                <w:sz w:val="20"/>
                <w:szCs w:val="20"/>
              </w:rPr>
            </w:pPr>
            <w:r w:rsidRPr="00466E84">
              <w:rPr>
                <w:rFonts w:asciiTheme="minorHAnsi" w:hAnsiTheme="minorHAnsi" w:cstheme="minorHAnsi"/>
                <w:color w:val="000000" w:themeColor="text1"/>
                <w:sz w:val="20"/>
                <w:szCs w:val="20"/>
              </w:rPr>
              <w:t>HW</w:t>
            </w:r>
            <w:r>
              <w:rPr>
                <w:rFonts w:asciiTheme="minorHAnsi" w:hAnsiTheme="minorHAnsi" w:cstheme="minorHAnsi"/>
                <w:color w:val="000000" w:themeColor="text1"/>
                <w:sz w:val="20"/>
                <w:szCs w:val="20"/>
              </w:rPr>
              <w:t>6</w:t>
            </w:r>
          </w:p>
          <w:p w14:paraId="79E33DD0" w14:textId="7DE53694" w:rsidR="00466E84" w:rsidRPr="00080913" w:rsidRDefault="00466E84" w:rsidP="00466E84">
            <w:pPr>
              <w:rPr>
                <w:rFonts w:asciiTheme="minorHAnsi" w:hAnsiTheme="minorHAnsi" w:cstheme="minorHAnsi"/>
                <w:b/>
                <w:bCs/>
                <w:color w:val="000000" w:themeColor="text1"/>
                <w:sz w:val="20"/>
                <w:szCs w:val="20"/>
              </w:rPr>
            </w:pPr>
            <w:r>
              <w:rPr>
                <w:rFonts w:asciiTheme="minorHAnsi" w:hAnsiTheme="minorHAnsi" w:cstheme="minorHAnsi"/>
                <w:color w:val="000000" w:themeColor="text1"/>
                <w:sz w:val="20"/>
                <w:szCs w:val="20"/>
              </w:rPr>
              <w:lastRenderedPageBreak/>
              <w:t>Subqueries</w:t>
            </w:r>
          </w:p>
        </w:tc>
      </w:tr>
      <w:tr w:rsidR="00466E84" w:rsidRPr="005E41DB" w14:paraId="30BDDC95" w14:textId="77777777" w:rsidTr="004C3DA0">
        <w:tc>
          <w:tcPr>
            <w:tcW w:w="1065" w:type="dxa"/>
          </w:tcPr>
          <w:p w14:paraId="6FAE2D00" w14:textId="77777777" w:rsidR="00466E84" w:rsidRDefault="00466E84" w:rsidP="00466E84">
            <w:pPr>
              <w:pStyle w:val="Heading4"/>
              <w:jc w:val="left"/>
              <w:rPr>
                <w:rFonts w:asciiTheme="minorHAnsi" w:hAnsiTheme="minorHAnsi" w:cstheme="minorHAnsi"/>
                <w:color w:val="000000" w:themeColor="text1"/>
                <w:sz w:val="20"/>
              </w:rPr>
            </w:pPr>
            <w:r w:rsidRPr="005E41DB">
              <w:rPr>
                <w:rFonts w:asciiTheme="minorHAnsi" w:hAnsiTheme="minorHAnsi" w:cstheme="minorHAnsi"/>
                <w:color w:val="000000" w:themeColor="text1"/>
                <w:sz w:val="20"/>
              </w:rPr>
              <w:t xml:space="preserve">Week </w:t>
            </w:r>
            <w:r>
              <w:rPr>
                <w:rFonts w:asciiTheme="minorHAnsi" w:hAnsiTheme="minorHAnsi" w:cstheme="minorHAnsi"/>
                <w:color w:val="000000" w:themeColor="text1"/>
                <w:sz w:val="20"/>
              </w:rPr>
              <w:t>7</w:t>
            </w:r>
          </w:p>
          <w:p w14:paraId="735C502E" w14:textId="35F05B43" w:rsidR="00466E84" w:rsidRPr="005E41DB" w:rsidRDefault="00466E84" w:rsidP="00466E84">
            <w:pPr>
              <w:pStyle w:val="Heading4"/>
              <w:jc w:val="left"/>
              <w:rPr>
                <w:rFonts w:asciiTheme="minorHAnsi" w:hAnsiTheme="minorHAnsi" w:cstheme="minorHAnsi"/>
                <w:color w:val="000000" w:themeColor="text1"/>
                <w:sz w:val="20"/>
              </w:rPr>
            </w:pPr>
            <w:r>
              <w:rPr>
                <w:rFonts w:asciiTheme="minorHAnsi" w:hAnsiTheme="minorHAnsi" w:cstheme="minorHAnsi"/>
                <w:color w:val="000000" w:themeColor="text1"/>
                <w:sz w:val="20"/>
              </w:rPr>
              <w:t>Sep 29</w:t>
            </w:r>
            <w:r w:rsidRPr="005E41DB">
              <w:rPr>
                <w:rFonts w:asciiTheme="minorHAnsi" w:hAnsiTheme="minorHAnsi" w:cstheme="minorHAnsi"/>
                <w:color w:val="000000" w:themeColor="text1"/>
                <w:sz w:val="20"/>
              </w:rPr>
              <w:t xml:space="preserve"> </w:t>
            </w:r>
          </w:p>
          <w:p w14:paraId="377CF643" w14:textId="77777777" w:rsidR="00466E84" w:rsidRPr="005E41DB" w:rsidRDefault="00466E84" w:rsidP="00466E84">
            <w:pPr>
              <w:rPr>
                <w:rFonts w:asciiTheme="minorHAnsi" w:hAnsiTheme="minorHAnsi" w:cstheme="minorHAnsi"/>
                <w:color w:val="000000" w:themeColor="text1"/>
                <w:sz w:val="20"/>
                <w:szCs w:val="20"/>
              </w:rPr>
            </w:pPr>
          </w:p>
        </w:tc>
        <w:tc>
          <w:tcPr>
            <w:tcW w:w="4680" w:type="dxa"/>
          </w:tcPr>
          <w:p w14:paraId="1108F7FC" w14:textId="77777777" w:rsidR="00466E84" w:rsidRDefault="00466E84" w:rsidP="00466E84">
            <w:pP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Data Visualization</w:t>
            </w:r>
          </w:p>
          <w:p w14:paraId="201E2ECE" w14:textId="77777777" w:rsidR="00466E84" w:rsidRPr="00214C74" w:rsidRDefault="00466E84" w:rsidP="00466E84">
            <w:pPr>
              <w:pStyle w:val="ListParagraph"/>
              <w:numPr>
                <w:ilvl w:val="0"/>
                <w:numId w:val="15"/>
              </w:numPr>
              <w:rPr>
                <w:rFonts w:asciiTheme="minorHAnsi" w:hAnsiTheme="minorHAnsi" w:cstheme="minorHAnsi"/>
                <w:b/>
                <w:color w:val="000000" w:themeColor="text1"/>
                <w:sz w:val="20"/>
                <w:szCs w:val="20"/>
              </w:rPr>
            </w:pPr>
            <w:r>
              <w:rPr>
                <w:rFonts w:asciiTheme="minorHAnsi" w:hAnsiTheme="minorHAnsi" w:cstheme="minorHAnsi"/>
                <w:bCs/>
                <w:color w:val="000000" w:themeColor="text1"/>
                <w:sz w:val="20"/>
                <w:szCs w:val="20"/>
              </w:rPr>
              <w:t>Introduction to Charting techniques</w:t>
            </w:r>
          </w:p>
          <w:p w14:paraId="4AC20A10" w14:textId="38BADCBE" w:rsidR="00466E84" w:rsidRPr="000D6C58" w:rsidRDefault="00466E84" w:rsidP="00466E84">
            <w:pPr>
              <w:pStyle w:val="ListParagraph"/>
              <w:numPr>
                <w:ilvl w:val="0"/>
                <w:numId w:val="15"/>
              </w:numPr>
              <w:rPr>
                <w:rFonts w:asciiTheme="minorHAnsi" w:hAnsiTheme="minorHAnsi" w:cstheme="minorHAnsi"/>
                <w:b/>
                <w:color w:val="000000" w:themeColor="text1"/>
                <w:sz w:val="20"/>
                <w:szCs w:val="20"/>
              </w:rPr>
            </w:pPr>
            <w:r w:rsidRPr="00214C74">
              <w:rPr>
                <w:rFonts w:asciiTheme="minorHAnsi" w:hAnsiTheme="minorHAnsi" w:cstheme="minorHAnsi"/>
                <w:color w:val="000000" w:themeColor="text1"/>
                <w:sz w:val="20"/>
                <w:szCs w:val="20"/>
              </w:rPr>
              <w:t>Tableau</w:t>
            </w:r>
          </w:p>
          <w:p w14:paraId="5000446D" w14:textId="57CF677D" w:rsidR="00466E84" w:rsidRPr="00907446" w:rsidRDefault="00466E84" w:rsidP="00466E84">
            <w:pPr>
              <w:rPr>
                <w:rFonts w:asciiTheme="minorHAnsi" w:hAnsiTheme="minorHAnsi" w:cstheme="minorHAnsi"/>
                <w:color w:val="000000" w:themeColor="text1"/>
                <w:sz w:val="20"/>
                <w:szCs w:val="20"/>
              </w:rPr>
            </w:pPr>
            <w:r w:rsidRPr="00907446">
              <w:rPr>
                <w:rFonts w:asciiTheme="minorHAnsi" w:hAnsiTheme="minorHAnsi" w:cstheme="minorHAnsi"/>
                <w:b/>
                <w:bCs/>
                <w:color w:val="000000" w:themeColor="text1"/>
                <w:sz w:val="20"/>
                <w:szCs w:val="20"/>
              </w:rPr>
              <w:t>Mid Term Exam</w:t>
            </w:r>
          </w:p>
        </w:tc>
        <w:tc>
          <w:tcPr>
            <w:tcW w:w="1620" w:type="dxa"/>
          </w:tcPr>
          <w:p w14:paraId="354DEC81" w14:textId="222E8D53" w:rsidR="00466E84" w:rsidRPr="00080913" w:rsidRDefault="00466E84" w:rsidP="00466E84">
            <w:pPr>
              <w:pStyle w:val="ListParagraph"/>
              <w:ind w:left="311"/>
              <w:rPr>
                <w:rFonts w:asciiTheme="minorHAnsi" w:hAnsiTheme="minorHAnsi" w:cstheme="minorHAnsi"/>
                <w:color w:val="000000" w:themeColor="text1"/>
                <w:sz w:val="20"/>
                <w:szCs w:val="20"/>
              </w:rPr>
            </w:pPr>
          </w:p>
        </w:tc>
        <w:tc>
          <w:tcPr>
            <w:tcW w:w="1653" w:type="dxa"/>
          </w:tcPr>
          <w:p w14:paraId="636CD0E0" w14:textId="0A8585F7" w:rsidR="00466E84" w:rsidRDefault="00466E84" w:rsidP="00466E84">
            <w:pPr>
              <w:rPr>
                <w:rFonts w:asciiTheme="minorHAnsi" w:hAnsiTheme="minorHAnsi" w:cstheme="minorHAnsi"/>
                <w:color w:val="000000" w:themeColor="text1"/>
                <w:sz w:val="20"/>
                <w:szCs w:val="20"/>
              </w:rPr>
            </w:pPr>
            <w:r w:rsidRPr="00466E84">
              <w:rPr>
                <w:rFonts w:asciiTheme="minorHAnsi" w:hAnsiTheme="minorHAnsi" w:cstheme="minorHAnsi"/>
                <w:color w:val="000000" w:themeColor="text1"/>
                <w:sz w:val="20"/>
                <w:szCs w:val="20"/>
              </w:rPr>
              <w:t>HW</w:t>
            </w:r>
            <w:r>
              <w:rPr>
                <w:rFonts w:asciiTheme="minorHAnsi" w:hAnsiTheme="minorHAnsi" w:cstheme="minorHAnsi"/>
                <w:color w:val="000000" w:themeColor="text1"/>
                <w:sz w:val="20"/>
                <w:szCs w:val="20"/>
              </w:rPr>
              <w:t>7</w:t>
            </w:r>
          </w:p>
          <w:p w14:paraId="0976E1B7" w14:textId="31D80519" w:rsidR="00466E84" w:rsidRPr="005E41DB" w:rsidRDefault="00466E84" w:rsidP="00466E84">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Tableau</w:t>
            </w:r>
          </w:p>
        </w:tc>
      </w:tr>
      <w:tr w:rsidR="00466E84" w:rsidRPr="005E41DB" w14:paraId="0B9013BD" w14:textId="77777777" w:rsidTr="004C3DA0">
        <w:tc>
          <w:tcPr>
            <w:tcW w:w="1065" w:type="dxa"/>
          </w:tcPr>
          <w:p w14:paraId="15FD879B" w14:textId="77777777" w:rsidR="00466E84" w:rsidRDefault="00466E84" w:rsidP="00466E84">
            <w:pPr>
              <w:pStyle w:val="Heading4"/>
              <w:jc w:val="left"/>
              <w:rPr>
                <w:rFonts w:asciiTheme="minorHAnsi" w:hAnsiTheme="minorHAnsi" w:cstheme="minorHAnsi"/>
                <w:color w:val="000000" w:themeColor="text1"/>
                <w:sz w:val="20"/>
              </w:rPr>
            </w:pPr>
            <w:r>
              <w:rPr>
                <w:rFonts w:asciiTheme="minorHAnsi" w:hAnsiTheme="minorHAnsi" w:cstheme="minorHAnsi"/>
                <w:color w:val="000000" w:themeColor="text1"/>
                <w:sz w:val="20"/>
              </w:rPr>
              <w:t>Week 8</w:t>
            </w:r>
          </w:p>
          <w:p w14:paraId="33145291" w14:textId="78986C3D" w:rsidR="00466E84" w:rsidRPr="005E41DB" w:rsidRDefault="00466E84" w:rsidP="00466E84">
            <w:pPr>
              <w:pStyle w:val="Heading4"/>
              <w:jc w:val="left"/>
              <w:rPr>
                <w:rFonts w:asciiTheme="minorHAnsi" w:hAnsiTheme="minorHAnsi" w:cstheme="minorHAnsi"/>
                <w:color w:val="000000" w:themeColor="text1"/>
                <w:sz w:val="20"/>
              </w:rPr>
            </w:pPr>
            <w:r>
              <w:rPr>
                <w:rFonts w:asciiTheme="minorHAnsi" w:hAnsiTheme="minorHAnsi" w:cstheme="minorHAnsi"/>
                <w:color w:val="000000" w:themeColor="text1"/>
                <w:sz w:val="20"/>
              </w:rPr>
              <w:t xml:space="preserve">Oct 6 </w:t>
            </w:r>
          </w:p>
        </w:tc>
        <w:tc>
          <w:tcPr>
            <w:tcW w:w="4680" w:type="dxa"/>
          </w:tcPr>
          <w:p w14:paraId="53863B8D" w14:textId="77777777" w:rsidR="00466E84" w:rsidRPr="005E41DB" w:rsidRDefault="00466E84" w:rsidP="00466E84">
            <w:pPr>
              <w:rPr>
                <w:rFonts w:asciiTheme="minorHAnsi" w:hAnsiTheme="minorHAnsi" w:cstheme="minorHAnsi"/>
                <w:b/>
                <w:color w:val="000000" w:themeColor="text1"/>
                <w:sz w:val="20"/>
                <w:szCs w:val="20"/>
              </w:rPr>
            </w:pPr>
            <w:r w:rsidRPr="005E41DB">
              <w:rPr>
                <w:rFonts w:asciiTheme="minorHAnsi" w:hAnsiTheme="minorHAnsi" w:cstheme="minorHAnsi"/>
                <w:b/>
                <w:color w:val="000000" w:themeColor="text1"/>
                <w:sz w:val="20"/>
                <w:szCs w:val="20"/>
              </w:rPr>
              <w:t>NoSQL</w:t>
            </w:r>
          </w:p>
          <w:p w14:paraId="5FA76BEF" w14:textId="77777777" w:rsidR="00466E84" w:rsidRPr="000F0F4C" w:rsidRDefault="00466E84" w:rsidP="00466E84">
            <w:pPr>
              <w:pStyle w:val="ListParagraph"/>
              <w:numPr>
                <w:ilvl w:val="0"/>
                <w:numId w:val="15"/>
              </w:numPr>
              <w:ind w:left="405"/>
              <w:rPr>
                <w:rFonts w:asciiTheme="minorHAnsi" w:hAnsiTheme="minorHAnsi" w:cstheme="minorHAnsi"/>
                <w:color w:val="000000" w:themeColor="text1"/>
                <w:sz w:val="20"/>
                <w:szCs w:val="20"/>
              </w:rPr>
            </w:pPr>
            <w:r w:rsidRPr="000F0F4C">
              <w:rPr>
                <w:rFonts w:asciiTheme="minorHAnsi" w:hAnsiTheme="minorHAnsi" w:cstheme="minorHAnsi"/>
                <w:color w:val="000000" w:themeColor="text1"/>
                <w:sz w:val="20"/>
                <w:szCs w:val="20"/>
              </w:rPr>
              <w:t>Drawbacks of SQL</w:t>
            </w:r>
          </w:p>
          <w:p w14:paraId="34E49641" w14:textId="77777777" w:rsidR="00466E84" w:rsidRPr="000F0F4C" w:rsidRDefault="00466E84" w:rsidP="00466E84">
            <w:pPr>
              <w:pStyle w:val="ListParagraph"/>
              <w:numPr>
                <w:ilvl w:val="0"/>
                <w:numId w:val="15"/>
              </w:numPr>
              <w:ind w:left="405"/>
              <w:rPr>
                <w:rFonts w:asciiTheme="minorHAnsi" w:hAnsiTheme="minorHAnsi" w:cstheme="minorHAnsi"/>
                <w:color w:val="000000" w:themeColor="text1"/>
                <w:sz w:val="20"/>
                <w:szCs w:val="20"/>
              </w:rPr>
            </w:pPr>
            <w:r w:rsidRPr="000F0F4C">
              <w:rPr>
                <w:rFonts w:asciiTheme="minorHAnsi" w:hAnsiTheme="minorHAnsi" w:cstheme="minorHAnsi"/>
                <w:color w:val="000000" w:themeColor="text1"/>
                <w:sz w:val="20"/>
                <w:szCs w:val="20"/>
              </w:rPr>
              <w:t>Why NoSQL</w:t>
            </w:r>
          </w:p>
          <w:p w14:paraId="4064FAB4" w14:textId="77777777" w:rsidR="00466E84" w:rsidRPr="000F0F4C" w:rsidRDefault="00466E84" w:rsidP="00466E84">
            <w:pPr>
              <w:pStyle w:val="ListParagraph"/>
              <w:numPr>
                <w:ilvl w:val="0"/>
                <w:numId w:val="15"/>
              </w:numPr>
              <w:ind w:left="405"/>
              <w:rPr>
                <w:rFonts w:asciiTheme="minorHAnsi" w:hAnsiTheme="minorHAnsi" w:cstheme="minorHAnsi"/>
                <w:color w:val="000000" w:themeColor="text1"/>
                <w:sz w:val="20"/>
                <w:szCs w:val="20"/>
              </w:rPr>
            </w:pPr>
            <w:r w:rsidRPr="000F0F4C">
              <w:rPr>
                <w:rFonts w:asciiTheme="minorHAnsi" w:hAnsiTheme="minorHAnsi" w:cstheme="minorHAnsi"/>
                <w:color w:val="000000" w:themeColor="text1"/>
                <w:sz w:val="20"/>
                <w:szCs w:val="20"/>
              </w:rPr>
              <w:t>Introduction to MongoDB</w:t>
            </w:r>
          </w:p>
          <w:p w14:paraId="2DB05287" w14:textId="7B491121" w:rsidR="00466E84" w:rsidRPr="00184B35" w:rsidRDefault="00466E84" w:rsidP="00466E84">
            <w:pPr>
              <w:pStyle w:val="ListParagraph"/>
              <w:numPr>
                <w:ilvl w:val="0"/>
                <w:numId w:val="15"/>
              </w:numPr>
              <w:ind w:left="405"/>
              <w:rPr>
                <w:rFonts w:asciiTheme="minorHAnsi" w:hAnsiTheme="minorHAnsi" w:cstheme="minorHAnsi"/>
                <w:color w:val="000000" w:themeColor="text1"/>
                <w:sz w:val="20"/>
                <w:szCs w:val="20"/>
              </w:rPr>
            </w:pPr>
            <w:r w:rsidRPr="000F0F4C">
              <w:rPr>
                <w:rFonts w:asciiTheme="minorHAnsi" w:hAnsiTheme="minorHAnsi" w:cstheme="minorHAnsi"/>
                <w:color w:val="000000" w:themeColor="text1"/>
                <w:sz w:val="20"/>
                <w:szCs w:val="20"/>
              </w:rPr>
              <w:t>Non-relational databases</w:t>
            </w:r>
          </w:p>
        </w:tc>
        <w:tc>
          <w:tcPr>
            <w:tcW w:w="1620" w:type="dxa"/>
          </w:tcPr>
          <w:p w14:paraId="605AD451" w14:textId="77777777" w:rsidR="00466E84" w:rsidRPr="005E41DB" w:rsidRDefault="00466E84" w:rsidP="00466E84">
            <w:pPr>
              <w:rPr>
                <w:rFonts w:asciiTheme="minorHAnsi" w:hAnsiTheme="minorHAnsi" w:cstheme="minorHAnsi"/>
                <w:color w:val="000000" w:themeColor="text1"/>
                <w:sz w:val="20"/>
                <w:szCs w:val="20"/>
              </w:rPr>
            </w:pPr>
          </w:p>
        </w:tc>
        <w:tc>
          <w:tcPr>
            <w:tcW w:w="1653" w:type="dxa"/>
          </w:tcPr>
          <w:p w14:paraId="17900803" w14:textId="77777777" w:rsidR="00466E84" w:rsidRPr="005E41DB" w:rsidRDefault="00466E84" w:rsidP="00466E84">
            <w:pPr>
              <w:rPr>
                <w:rFonts w:asciiTheme="minorHAnsi" w:hAnsiTheme="minorHAnsi" w:cstheme="minorHAnsi"/>
                <w:color w:val="000000" w:themeColor="text1"/>
                <w:sz w:val="20"/>
                <w:szCs w:val="20"/>
              </w:rPr>
            </w:pPr>
          </w:p>
        </w:tc>
      </w:tr>
      <w:tr w:rsidR="00466E84" w:rsidRPr="005E41DB" w14:paraId="488A1AE6" w14:textId="77777777" w:rsidTr="004C3DA0">
        <w:tc>
          <w:tcPr>
            <w:tcW w:w="1065" w:type="dxa"/>
          </w:tcPr>
          <w:p w14:paraId="35D91F6C" w14:textId="77777777" w:rsidR="00466E84" w:rsidRDefault="00466E84" w:rsidP="00466E84">
            <w:pPr>
              <w:pStyle w:val="Heading4"/>
              <w:jc w:val="left"/>
              <w:rPr>
                <w:rFonts w:asciiTheme="minorHAnsi" w:hAnsiTheme="minorHAnsi" w:cstheme="minorHAnsi"/>
                <w:sz w:val="20"/>
              </w:rPr>
            </w:pPr>
            <w:r w:rsidRPr="005E41DB">
              <w:rPr>
                <w:rFonts w:asciiTheme="minorHAnsi" w:hAnsiTheme="minorHAnsi" w:cstheme="minorHAnsi"/>
                <w:sz w:val="20"/>
              </w:rPr>
              <w:t xml:space="preserve">Week </w:t>
            </w:r>
            <w:r>
              <w:rPr>
                <w:rFonts w:asciiTheme="minorHAnsi" w:hAnsiTheme="minorHAnsi" w:cstheme="minorHAnsi"/>
                <w:sz w:val="20"/>
              </w:rPr>
              <w:t>9</w:t>
            </w:r>
          </w:p>
          <w:p w14:paraId="61792F68" w14:textId="759985BD" w:rsidR="00466E84" w:rsidRPr="005E41DB" w:rsidRDefault="00466E84" w:rsidP="00466E84">
            <w:pPr>
              <w:pStyle w:val="Heading4"/>
              <w:jc w:val="left"/>
              <w:rPr>
                <w:rFonts w:asciiTheme="minorHAnsi" w:hAnsiTheme="minorHAnsi" w:cstheme="minorHAnsi"/>
                <w:color w:val="000000" w:themeColor="text1"/>
                <w:sz w:val="20"/>
              </w:rPr>
            </w:pPr>
            <w:r>
              <w:rPr>
                <w:rFonts w:asciiTheme="minorHAnsi" w:hAnsiTheme="minorHAnsi" w:cstheme="minorHAnsi"/>
                <w:color w:val="000000" w:themeColor="text1"/>
                <w:sz w:val="20"/>
              </w:rPr>
              <w:t>Oct 13</w:t>
            </w:r>
          </w:p>
          <w:p w14:paraId="325EA338" w14:textId="320B3ED9" w:rsidR="00466E84" w:rsidRDefault="00466E84" w:rsidP="00466E84">
            <w:pPr>
              <w:pStyle w:val="Heading4"/>
              <w:jc w:val="left"/>
              <w:rPr>
                <w:rFonts w:asciiTheme="minorHAnsi" w:hAnsiTheme="minorHAnsi" w:cstheme="minorHAnsi"/>
                <w:color w:val="000000" w:themeColor="text1"/>
                <w:sz w:val="20"/>
              </w:rPr>
            </w:pPr>
          </w:p>
        </w:tc>
        <w:tc>
          <w:tcPr>
            <w:tcW w:w="4680" w:type="dxa"/>
          </w:tcPr>
          <w:p w14:paraId="07DEA353" w14:textId="77777777" w:rsidR="00466E84" w:rsidRPr="005E41DB" w:rsidRDefault="00466E84" w:rsidP="00466E84">
            <w:pPr>
              <w:rPr>
                <w:rFonts w:asciiTheme="minorHAnsi" w:hAnsiTheme="minorHAnsi" w:cstheme="minorHAnsi"/>
                <w:b/>
                <w:color w:val="000000" w:themeColor="text1"/>
                <w:sz w:val="20"/>
                <w:szCs w:val="20"/>
              </w:rPr>
            </w:pPr>
            <w:r w:rsidRPr="005E41DB">
              <w:rPr>
                <w:rFonts w:asciiTheme="minorHAnsi" w:hAnsiTheme="minorHAnsi" w:cstheme="minorHAnsi"/>
                <w:b/>
                <w:color w:val="000000" w:themeColor="text1"/>
                <w:sz w:val="20"/>
                <w:szCs w:val="20"/>
              </w:rPr>
              <w:t>Fundamentals of MongoDB</w:t>
            </w:r>
          </w:p>
          <w:p w14:paraId="032C4BB9" w14:textId="77777777" w:rsidR="00466E84" w:rsidRPr="005E41DB" w:rsidRDefault="00466E84" w:rsidP="00466E84">
            <w:pPr>
              <w:pStyle w:val="ListParagraph"/>
              <w:numPr>
                <w:ilvl w:val="0"/>
                <w:numId w:val="7"/>
              </w:numPr>
              <w:ind w:left="405"/>
              <w:rPr>
                <w:rFonts w:asciiTheme="minorHAnsi" w:hAnsiTheme="minorHAnsi" w:cstheme="minorHAnsi"/>
                <w:color w:val="000000" w:themeColor="text1"/>
                <w:sz w:val="20"/>
                <w:szCs w:val="20"/>
              </w:rPr>
            </w:pPr>
            <w:r w:rsidRPr="005E41DB">
              <w:rPr>
                <w:rFonts w:asciiTheme="minorHAnsi" w:hAnsiTheme="minorHAnsi" w:cstheme="minorHAnsi"/>
                <w:color w:val="000000" w:themeColor="text1"/>
                <w:sz w:val="20"/>
                <w:szCs w:val="20"/>
              </w:rPr>
              <w:t>Data storage</w:t>
            </w:r>
          </w:p>
          <w:p w14:paraId="73A86286" w14:textId="20047AB4" w:rsidR="00466E84" w:rsidRPr="00184B35" w:rsidRDefault="00466E84" w:rsidP="00466E84">
            <w:pPr>
              <w:pStyle w:val="ListParagraph"/>
              <w:numPr>
                <w:ilvl w:val="0"/>
                <w:numId w:val="6"/>
              </w:numPr>
              <w:ind w:left="405"/>
              <w:rPr>
                <w:rFonts w:asciiTheme="minorHAnsi" w:hAnsiTheme="minorHAnsi" w:cstheme="minorHAnsi"/>
                <w:color w:val="000000" w:themeColor="text1"/>
                <w:sz w:val="20"/>
                <w:szCs w:val="20"/>
              </w:rPr>
            </w:pPr>
            <w:r w:rsidRPr="005E41DB">
              <w:rPr>
                <w:rFonts w:asciiTheme="minorHAnsi" w:hAnsiTheme="minorHAnsi" w:cstheme="minorHAnsi"/>
                <w:color w:val="000000" w:themeColor="text1"/>
                <w:sz w:val="20"/>
                <w:szCs w:val="20"/>
              </w:rPr>
              <w:t>Data Retrieval</w:t>
            </w:r>
          </w:p>
        </w:tc>
        <w:tc>
          <w:tcPr>
            <w:tcW w:w="1620" w:type="dxa"/>
          </w:tcPr>
          <w:p w14:paraId="1DD89DF3" w14:textId="77777777" w:rsidR="00466E84" w:rsidRPr="005E41DB" w:rsidRDefault="00466E84" w:rsidP="00466E84">
            <w:pPr>
              <w:rPr>
                <w:rFonts w:asciiTheme="minorHAnsi" w:hAnsiTheme="minorHAnsi" w:cstheme="minorHAnsi"/>
                <w:color w:val="000000" w:themeColor="text1"/>
                <w:sz w:val="20"/>
                <w:szCs w:val="20"/>
              </w:rPr>
            </w:pPr>
          </w:p>
        </w:tc>
        <w:tc>
          <w:tcPr>
            <w:tcW w:w="1653" w:type="dxa"/>
          </w:tcPr>
          <w:p w14:paraId="52D1C228" w14:textId="77777777" w:rsidR="00466E84" w:rsidRDefault="00466E84" w:rsidP="00466E84">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HW8</w:t>
            </w:r>
          </w:p>
          <w:p w14:paraId="1A304314" w14:textId="3BC1F76A" w:rsidR="00466E84" w:rsidRPr="005E41DB" w:rsidRDefault="00466E84" w:rsidP="00466E84">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MongoDB</w:t>
            </w:r>
          </w:p>
        </w:tc>
      </w:tr>
      <w:tr w:rsidR="00466E84" w:rsidRPr="005E41DB" w14:paraId="78B79EDF" w14:textId="77777777" w:rsidTr="004C3DA0">
        <w:tc>
          <w:tcPr>
            <w:tcW w:w="1065" w:type="dxa"/>
          </w:tcPr>
          <w:p w14:paraId="25125F7F" w14:textId="77777777" w:rsidR="00466E84" w:rsidRDefault="00466E84" w:rsidP="00466E84">
            <w:pPr>
              <w:pStyle w:val="Heading4"/>
              <w:jc w:val="left"/>
              <w:rPr>
                <w:rFonts w:asciiTheme="minorHAnsi" w:hAnsiTheme="minorHAnsi" w:cstheme="minorHAnsi"/>
                <w:color w:val="000000" w:themeColor="text1"/>
                <w:sz w:val="20"/>
              </w:rPr>
            </w:pPr>
            <w:r>
              <w:rPr>
                <w:rFonts w:asciiTheme="minorHAnsi" w:hAnsiTheme="minorHAnsi" w:cstheme="minorHAnsi"/>
                <w:color w:val="000000" w:themeColor="text1"/>
                <w:sz w:val="20"/>
              </w:rPr>
              <w:t>Week 10</w:t>
            </w:r>
          </w:p>
          <w:p w14:paraId="64A3DAFB" w14:textId="573F1A78" w:rsidR="00466E84" w:rsidRPr="00C843FD" w:rsidRDefault="00466E84" w:rsidP="00466E84">
            <w:pPr>
              <w:pStyle w:val="Heading4"/>
              <w:jc w:val="left"/>
              <w:rPr>
                <w:rFonts w:asciiTheme="minorHAnsi" w:hAnsiTheme="minorHAnsi" w:cstheme="minorHAnsi"/>
                <w:color w:val="000000" w:themeColor="text1"/>
                <w:sz w:val="20"/>
              </w:rPr>
            </w:pPr>
            <w:r>
              <w:rPr>
                <w:rFonts w:asciiTheme="minorHAnsi" w:hAnsiTheme="minorHAnsi" w:cstheme="minorHAnsi"/>
                <w:color w:val="000000" w:themeColor="text1"/>
                <w:sz w:val="20"/>
              </w:rPr>
              <w:t xml:space="preserve">Oct 20 </w:t>
            </w:r>
          </w:p>
        </w:tc>
        <w:tc>
          <w:tcPr>
            <w:tcW w:w="4680" w:type="dxa"/>
          </w:tcPr>
          <w:p w14:paraId="290C2102" w14:textId="77777777" w:rsidR="00466E84" w:rsidRPr="005E41DB" w:rsidRDefault="00466E84" w:rsidP="00466E84">
            <w:pPr>
              <w:rPr>
                <w:rFonts w:asciiTheme="minorHAnsi" w:hAnsiTheme="minorHAnsi" w:cstheme="minorHAnsi"/>
                <w:b/>
                <w:color w:val="000000" w:themeColor="text1"/>
                <w:sz w:val="20"/>
                <w:szCs w:val="20"/>
              </w:rPr>
            </w:pPr>
            <w:r w:rsidRPr="005E41DB">
              <w:rPr>
                <w:rFonts w:asciiTheme="minorHAnsi" w:hAnsiTheme="minorHAnsi" w:cstheme="minorHAnsi"/>
                <w:b/>
                <w:color w:val="000000" w:themeColor="text1"/>
                <w:sz w:val="20"/>
                <w:szCs w:val="20"/>
              </w:rPr>
              <w:t>Fundamentals of MongoDB</w:t>
            </w:r>
            <w:r>
              <w:rPr>
                <w:rFonts w:asciiTheme="minorHAnsi" w:hAnsiTheme="minorHAnsi" w:cstheme="minorHAnsi"/>
                <w:b/>
                <w:color w:val="000000" w:themeColor="text1"/>
                <w:sz w:val="20"/>
                <w:szCs w:val="20"/>
              </w:rPr>
              <w:t xml:space="preserve"> (continued)</w:t>
            </w:r>
          </w:p>
          <w:p w14:paraId="0E3621E5" w14:textId="77777777" w:rsidR="00466E84" w:rsidRDefault="00466E84" w:rsidP="00466E84">
            <w:pPr>
              <w:pStyle w:val="ListParagraph"/>
              <w:numPr>
                <w:ilvl w:val="0"/>
                <w:numId w:val="6"/>
              </w:numPr>
              <w:ind w:left="36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Queries</w:t>
            </w:r>
          </w:p>
          <w:p w14:paraId="7D14C2F2" w14:textId="50AEBFFA" w:rsidR="00466E84" w:rsidRPr="004075B2" w:rsidRDefault="00466E84" w:rsidP="00466E84">
            <w:pPr>
              <w:pStyle w:val="ListParagraph"/>
              <w:numPr>
                <w:ilvl w:val="0"/>
                <w:numId w:val="6"/>
              </w:numPr>
              <w:ind w:left="360"/>
              <w:rPr>
                <w:rFonts w:asciiTheme="minorHAnsi" w:hAnsiTheme="minorHAnsi" w:cstheme="minorHAnsi"/>
                <w:color w:val="000000" w:themeColor="text1"/>
                <w:sz w:val="20"/>
                <w:szCs w:val="20"/>
              </w:rPr>
            </w:pPr>
            <w:r w:rsidRPr="004075B2">
              <w:rPr>
                <w:rFonts w:asciiTheme="minorHAnsi" w:hAnsiTheme="minorHAnsi" w:cstheme="minorHAnsi"/>
                <w:color w:val="000000" w:themeColor="text1"/>
                <w:sz w:val="20"/>
                <w:szCs w:val="20"/>
              </w:rPr>
              <w:t>Aggregation Framework</w:t>
            </w:r>
          </w:p>
        </w:tc>
        <w:tc>
          <w:tcPr>
            <w:tcW w:w="1620" w:type="dxa"/>
          </w:tcPr>
          <w:p w14:paraId="2087B01B" w14:textId="77777777" w:rsidR="00466E84" w:rsidRPr="005E41DB" w:rsidRDefault="00466E84" w:rsidP="00466E84">
            <w:pPr>
              <w:rPr>
                <w:rFonts w:asciiTheme="minorHAnsi" w:hAnsiTheme="minorHAnsi" w:cstheme="minorHAnsi"/>
                <w:color w:val="000000" w:themeColor="text1"/>
                <w:sz w:val="20"/>
                <w:szCs w:val="20"/>
              </w:rPr>
            </w:pPr>
          </w:p>
        </w:tc>
        <w:tc>
          <w:tcPr>
            <w:tcW w:w="1653" w:type="dxa"/>
          </w:tcPr>
          <w:p w14:paraId="107BCEC2" w14:textId="2223F927" w:rsidR="00466E84" w:rsidRPr="005E41DB" w:rsidRDefault="00466E84" w:rsidP="00466E84">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TBD</w:t>
            </w:r>
          </w:p>
        </w:tc>
      </w:tr>
      <w:tr w:rsidR="00466E84" w:rsidRPr="005E41DB" w14:paraId="458DAD51" w14:textId="77777777" w:rsidTr="004C3DA0">
        <w:tc>
          <w:tcPr>
            <w:tcW w:w="1065" w:type="dxa"/>
          </w:tcPr>
          <w:p w14:paraId="167DF05D" w14:textId="77777777" w:rsidR="00466E84" w:rsidRDefault="00466E84" w:rsidP="00466E84">
            <w:pPr>
              <w:pStyle w:val="Heading4"/>
              <w:jc w:val="left"/>
              <w:rPr>
                <w:rFonts w:asciiTheme="minorHAnsi" w:hAnsiTheme="minorHAnsi" w:cstheme="minorHAnsi"/>
                <w:color w:val="000000" w:themeColor="text1"/>
                <w:sz w:val="20"/>
              </w:rPr>
            </w:pPr>
            <w:r w:rsidRPr="005E41DB">
              <w:rPr>
                <w:rFonts w:asciiTheme="minorHAnsi" w:hAnsiTheme="minorHAnsi" w:cstheme="minorHAnsi"/>
                <w:color w:val="000000" w:themeColor="text1"/>
                <w:sz w:val="20"/>
              </w:rPr>
              <w:t xml:space="preserve">Week </w:t>
            </w:r>
            <w:r>
              <w:rPr>
                <w:rFonts w:asciiTheme="minorHAnsi" w:hAnsiTheme="minorHAnsi" w:cstheme="minorHAnsi"/>
                <w:color w:val="000000" w:themeColor="text1"/>
                <w:sz w:val="20"/>
              </w:rPr>
              <w:t>11</w:t>
            </w:r>
          </w:p>
          <w:p w14:paraId="78F1DDFC" w14:textId="1AA2E78A" w:rsidR="00466E84" w:rsidRPr="005E41DB" w:rsidRDefault="00466E84" w:rsidP="00466E84">
            <w:pPr>
              <w:pStyle w:val="Heading4"/>
              <w:jc w:val="left"/>
              <w:rPr>
                <w:rFonts w:asciiTheme="minorHAnsi" w:hAnsiTheme="minorHAnsi" w:cstheme="minorHAnsi"/>
                <w:color w:val="000000" w:themeColor="text1"/>
                <w:sz w:val="20"/>
              </w:rPr>
            </w:pPr>
            <w:r>
              <w:rPr>
                <w:rFonts w:asciiTheme="minorHAnsi" w:hAnsiTheme="minorHAnsi" w:cstheme="minorHAnsi"/>
                <w:color w:val="000000" w:themeColor="text1"/>
                <w:sz w:val="20"/>
              </w:rPr>
              <w:t xml:space="preserve">Oct 27 </w:t>
            </w:r>
          </w:p>
          <w:p w14:paraId="40D268FC" w14:textId="77777777" w:rsidR="00466E84" w:rsidRDefault="00466E84" w:rsidP="00466E84">
            <w:pPr>
              <w:pStyle w:val="Heading4"/>
              <w:jc w:val="left"/>
              <w:rPr>
                <w:rFonts w:asciiTheme="minorHAnsi" w:hAnsiTheme="minorHAnsi" w:cstheme="minorHAnsi"/>
                <w:color w:val="000000" w:themeColor="text1"/>
                <w:sz w:val="20"/>
              </w:rPr>
            </w:pPr>
          </w:p>
        </w:tc>
        <w:tc>
          <w:tcPr>
            <w:tcW w:w="4680" w:type="dxa"/>
          </w:tcPr>
          <w:p w14:paraId="56B310C8" w14:textId="77777777" w:rsidR="00466E84" w:rsidRPr="005E41DB" w:rsidRDefault="00466E84" w:rsidP="00466E84">
            <w:pPr>
              <w:rPr>
                <w:rFonts w:asciiTheme="minorHAnsi" w:hAnsiTheme="minorHAnsi" w:cstheme="minorHAnsi"/>
                <w:b/>
                <w:color w:val="000000" w:themeColor="text1"/>
                <w:sz w:val="20"/>
                <w:szCs w:val="20"/>
              </w:rPr>
            </w:pPr>
            <w:r w:rsidRPr="005E41DB">
              <w:rPr>
                <w:rFonts w:asciiTheme="minorHAnsi" w:hAnsiTheme="minorHAnsi" w:cstheme="minorHAnsi"/>
                <w:b/>
                <w:color w:val="000000" w:themeColor="text1"/>
                <w:sz w:val="20"/>
                <w:szCs w:val="20"/>
              </w:rPr>
              <w:t>Categorical Data</w:t>
            </w:r>
          </w:p>
          <w:p w14:paraId="2E97A558" w14:textId="77777777" w:rsidR="00466E84" w:rsidRPr="005E41DB" w:rsidRDefault="00466E84" w:rsidP="00466E84">
            <w:pPr>
              <w:rPr>
                <w:rFonts w:asciiTheme="minorHAnsi" w:hAnsiTheme="minorHAnsi" w:cstheme="minorHAnsi"/>
                <w:color w:val="000000" w:themeColor="text1"/>
                <w:sz w:val="20"/>
                <w:szCs w:val="20"/>
              </w:rPr>
            </w:pPr>
            <w:r w:rsidRPr="005E41DB">
              <w:rPr>
                <w:rFonts w:asciiTheme="minorHAnsi" w:hAnsiTheme="minorHAnsi" w:cstheme="minorHAnsi"/>
                <w:color w:val="000000" w:themeColor="text1"/>
                <w:sz w:val="20"/>
                <w:szCs w:val="20"/>
              </w:rPr>
              <w:t>•  Introduction to categorical data</w:t>
            </w:r>
          </w:p>
          <w:p w14:paraId="0AAEEEE6" w14:textId="77777777" w:rsidR="00466E84" w:rsidRPr="005E41DB" w:rsidRDefault="00466E84" w:rsidP="00466E84">
            <w:pPr>
              <w:rPr>
                <w:rFonts w:asciiTheme="minorHAnsi" w:hAnsiTheme="minorHAnsi" w:cstheme="minorHAnsi"/>
                <w:color w:val="000000" w:themeColor="text1"/>
                <w:sz w:val="20"/>
                <w:szCs w:val="20"/>
              </w:rPr>
            </w:pPr>
            <w:r w:rsidRPr="005E41DB">
              <w:rPr>
                <w:rFonts w:asciiTheme="minorHAnsi" w:hAnsiTheme="minorHAnsi" w:cstheme="minorHAnsi"/>
                <w:color w:val="000000" w:themeColor="text1"/>
                <w:sz w:val="20"/>
                <w:szCs w:val="20"/>
              </w:rPr>
              <w:t>•  Frequency and relative frequency tables</w:t>
            </w:r>
          </w:p>
          <w:p w14:paraId="740F9D6E" w14:textId="77777777" w:rsidR="00466E84" w:rsidRPr="005E41DB" w:rsidRDefault="00466E84" w:rsidP="00466E84">
            <w:pPr>
              <w:rPr>
                <w:rFonts w:asciiTheme="minorHAnsi" w:hAnsiTheme="minorHAnsi" w:cstheme="minorHAnsi"/>
                <w:color w:val="000000" w:themeColor="text1"/>
                <w:sz w:val="20"/>
                <w:szCs w:val="20"/>
              </w:rPr>
            </w:pPr>
            <w:r w:rsidRPr="005E41DB">
              <w:rPr>
                <w:rFonts w:asciiTheme="minorHAnsi" w:hAnsiTheme="minorHAnsi" w:cstheme="minorHAnsi"/>
                <w:color w:val="000000" w:themeColor="text1"/>
                <w:sz w:val="20"/>
                <w:szCs w:val="20"/>
              </w:rPr>
              <w:t>•  Bar and pie charts</w:t>
            </w:r>
          </w:p>
          <w:p w14:paraId="161787CA" w14:textId="77777777" w:rsidR="00466E84" w:rsidRPr="005E41DB" w:rsidRDefault="00466E84" w:rsidP="00466E84">
            <w:pPr>
              <w:rPr>
                <w:rFonts w:asciiTheme="minorHAnsi" w:hAnsiTheme="minorHAnsi" w:cstheme="minorHAnsi"/>
                <w:color w:val="000000" w:themeColor="text1"/>
                <w:sz w:val="20"/>
                <w:szCs w:val="20"/>
              </w:rPr>
            </w:pPr>
            <w:r w:rsidRPr="005E41DB">
              <w:rPr>
                <w:rFonts w:asciiTheme="minorHAnsi" w:hAnsiTheme="minorHAnsi" w:cstheme="minorHAnsi"/>
                <w:color w:val="000000" w:themeColor="text1"/>
                <w:sz w:val="20"/>
                <w:szCs w:val="20"/>
              </w:rPr>
              <w:t>•  Contingency tables and mosaic plots</w:t>
            </w:r>
          </w:p>
          <w:p w14:paraId="1FC1098E" w14:textId="77777777" w:rsidR="00466E84" w:rsidRPr="005E41DB" w:rsidRDefault="00466E84" w:rsidP="00466E84">
            <w:pPr>
              <w:rPr>
                <w:rFonts w:asciiTheme="minorHAnsi" w:hAnsiTheme="minorHAnsi" w:cstheme="minorHAnsi"/>
                <w:color w:val="000000" w:themeColor="text1"/>
                <w:sz w:val="20"/>
                <w:szCs w:val="20"/>
              </w:rPr>
            </w:pPr>
            <w:r w:rsidRPr="005E41DB">
              <w:rPr>
                <w:rFonts w:asciiTheme="minorHAnsi" w:hAnsiTheme="minorHAnsi" w:cstheme="minorHAnsi"/>
                <w:color w:val="000000" w:themeColor="text1"/>
                <w:sz w:val="20"/>
                <w:szCs w:val="20"/>
              </w:rPr>
              <w:t>•  Strength of association and Cramer’s V</w:t>
            </w:r>
          </w:p>
          <w:p w14:paraId="4B9856C4" w14:textId="77777777" w:rsidR="00466E84" w:rsidRDefault="00466E84" w:rsidP="00466E84">
            <w:pPr>
              <w:rPr>
                <w:rFonts w:asciiTheme="minorHAnsi" w:hAnsiTheme="minorHAnsi" w:cstheme="minorHAnsi"/>
                <w:color w:val="000000" w:themeColor="text1"/>
                <w:sz w:val="20"/>
                <w:szCs w:val="20"/>
              </w:rPr>
            </w:pPr>
            <w:r w:rsidRPr="005E41DB">
              <w:rPr>
                <w:rFonts w:asciiTheme="minorHAnsi" w:hAnsiTheme="minorHAnsi" w:cstheme="minorHAnsi"/>
                <w:color w:val="000000" w:themeColor="text1"/>
                <w:sz w:val="20"/>
                <w:szCs w:val="20"/>
              </w:rPr>
              <w:t>•  Lurking variables</w:t>
            </w:r>
          </w:p>
          <w:p w14:paraId="2E45704D" w14:textId="77777777" w:rsidR="00466E84" w:rsidRDefault="00466E84" w:rsidP="00466E84">
            <w:pPr>
              <w:rPr>
                <w:rFonts w:asciiTheme="minorHAnsi" w:hAnsiTheme="minorHAnsi" w:cstheme="minorHAnsi"/>
                <w:color w:val="000000" w:themeColor="text1"/>
                <w:sz w:val="20"/>
                <w:szCs w:val="20"/>
              </w:rPr>
            </w:pPr>
          </w:p>
          <w:p w14:paraId="38F1FE4F" w14:textId="77777777" w:rsidR="00466E84" w:rsidRPr="005E41DB" w:rsidRDefault="00466E84" w:rsidP="00466E84">
            <w:pPr>
              <w:rPr>
                <w:rFonts w:asciiTheme="minorHAnsi" w:hAnsiTheme="minorHAnsi" w:cstheme="minorHAnsi"/>
                <w:b/>
                <w:color w:val="000000" w:themeColor="text1"/>
                <w:sz w:val="20"/>
                <w:szCs w:val="20"/>
              </w:rPr>
            </w:pPr>
            <w:r w:rsidRPr="005E41DB">
              <w:rPr>
                <w:rFonts w:asciiTheme="minorHAnsi" w:hAnsiTheme="minorHAnsi" w:cstheme="minorHAnsi"/>
                <w:b/>
                <w:color w:val="000000" w:themeColor="text1"/>
                <w:sz w:val="20"/>
                <w:szCs w:val="20"/>
              </w:rPr>
              <w:t>Numerical Data</w:t>
            </w:r>
          </w:p>
          <w:p w14:paraId="36B5E95A" w14:textId="77777777" w:rsidR="00466E84" w:rsidRPr="005E41DB" w:rsidRDefault="00466E84" w:rsidP="00466E84">
            <w:pPr>
              <w:rPr>
                <w:rFonts w:asciiTheme="minorHAnsi" w:hAnsiTheme="minorHAnsi" w:cstheme="minorHAnsi"/>
                <w:color w:val="000000" w:themeColor="text1"/>
                <w:sz w:val="20"/>
                <w:szCs w:val="20"/>
              </w:rPr>
            </w:pPr>
            <w:r w:rsidRPr="005E41DB">
              <w:rPr>
                <w:rFonts w:asciiTheme="minorHAnsi" w:hAnsiTheme="minorHAnsi" w:cstheme="minorHAnsi"/>
                <w:color w:val="000000" w:themeColor="text1"/>
                <w:sz w:val="20"/>
                <w:szCs w:val="20"/>
              </w:rPr>
              <w:t>•  Introduction to numerical data</w:t>
            </w:r>
          </w:p>
          <w:p w14:paraId="7BC5F490" w14:textId="77777777" w:rsidR="00466E84" w:rsidRPr="005E41DB" w:rsidRDefault="00466E84" w:rsidP="00466E84">
            <w:pPr>
              <w:rPr>
                <w:rFonts w:asciiTheme="minorHAnsi" w:hAnsiTheme="minorHAnsi" w:cstheme="minorHAnsi"/>
                <w:color w:val="000000" w:themeColor="text1"/>
                <w:sz w:val="20"/>
                <w:szCs w:val="20"/>
              </w:rPr>
            </w:pPr>
            <w:r w:rsidRPr="005E41DB">
              <w:rPr>
                <w:rFonts w:asciiTheme="minorHAnsi" w:hAnsiTheme="minorHAnsi" w:cstheme="minorHAnsi"/>
                <w:color w:val="000000" w:themeColor="text1"/>
                <w:sz w:val="20"/>
                <w:szCs w:val="20"/>
              </w:rPr>
              <w:t>•  Histograms, boxplots and distributions</w:t>
            </w:r>
          </w:p>
          <w:p w14:paraId="74443477" w14:textId="77777777" w:rsidR="00466E84" w:rsidRPr="005E41DB" w:rsidRDefault="00466E84" w:rsidP="00466E84">
            <w:pPr>
              <w:rPr>
                <w:rFonts w:asciiTheme="minorHAnsi" w:hAnsiTheme="minorHAnsi" w:cstheme="minorHAnsi"/>
                <w:color w:val="000000" w:themeColor="text1"/>
                <w:sz w:val="20"/>
                <w:szCs w:val="20"/>
              </w:rPr>
            </w:pPr>
            <w:r w:rsidRPr="005E41DB">
              <w:rPr>
                <w:rFonts w:asciiTheme="minorHAnsi" w:hAnsiTheme="minorHAnsi" w:cstheme="minorHAnsi"/>
                <w:color w:val="000000" w:themeColor="text1"/>
                <w:sz w:val="20"/>
                <w:szCs w:val="20"/>
              </w:rPr>
              <w:t>•  Scatterplots</w:t>
            </w:r>
          </w:p>
          <w:p w14:paraId="779DB8AE" w14:textId="77777777" w:rsidR="00466E84" w:rsidRDefault="00466E84" w:rsidP="00466E84">
            <w:pPr>
              <w:rPr>
                <w:rFonts w:asciiTheme="minorHAnsi" w:hAnsiTheme="minorHAnsi" w:cstheme="minorHAnsi"/>
                <w:color w:val="000000" w:themeColor="text1"/>
                <w:sz w:val="20"/>
                <w:szCs w:val="20"/>
              </w:rPr>
            </w:pPr>
            <w:r w:rsidRPr="005E41DB">
              <w:rPr>
                <w:rFonts w:asciiTheme="minorHAnsi" w:hAnsiTheme="minorHAnsi" w:cstheme="minorHAnsi"/>
                <w:color w:val="000000" w:themeColor="text1"/>
                <w:sz w:val="20"/>
                <w:szCs w:val="20"/>
              </w:rPr>
              <w:t>•  Strength of association and correlation</w:t>
            </w:r>
          </w:p>
          <w:p w14:paraId="78C2EA5C" w14:textId="77777777" w:rsidR="00466E84" w:rsidRDefault="00466E84" w:rsidP="00466E84">
            <w:pPr>
              <w:rPr>
                <w:rFonts w:asciiTheme="minorHAnsi" w:hAnsiTheme="minorHAnsi" w:cstheme="minorHAnsi"/>
                <w:b/>
                <w:color w:val="000000" w:themeColor="text1"/>
                <w:sz w:val="20"/>
                <w:szCs w:val="20"/>
              </w:rPr>
            </w:pPr>
          </w:p>
          <w:p w14:paraId="68A5D510" w14:textId="77777777" w:rsidR="00466E84" w:rsidRPr="005E41DB" w:rsidRDefault="00466E84" w:rsidP="00466E84">
            <w:pPr>
              <w:rPr>
                <w:rFonts w:asciiTheme="minorHAnsi" w:hAnsiTheme="minorHAnsi" w:cstheme="minorHAnsi"/>
                <w:b/>
                <w:color w:val="000000" w:themeColor="text1"/>
                <w:sz w:val="20"/>
                <w:szCs w:val="20"/>
              </w:rPr>
            </w:pPr>
            <w:r w:rsidRPr="005E41DB">
              <w:rPr>
                <w:rFonts w:asciiTheme="minorHAnsi" w:hAnsiTheme="minorHAnsi" w:cstheme="minorHAnsi"/>
                <w:b/>
                <w:color w:val="000000" w:themeColor="text1"/>
                <w:sz w:val="20"/>
                <w:szCs w:val="20"/>
              </w:rPr>
              <w:t>Analyses and Visualizations</w:t>
            </w:r>
            <w:r>
              <w:rPr>
                <w:rFonts w:asciiTheme="minorHAnsi" w:hAnsiTheme="minorHAnsi" w:cstheme="minorHAnsi"/>
                <w:b/>
                <w:color w:val="000000" w:themeColor="text1"/>
                <w:sz w:val="20"/>
                <w:szCs w:val="20"/>
              </w:rPr>
              <w:t xml:space="preserve"> in SAS</w:t>
            </w:r>
          </w:p>
          <w:p w14:paraId="3CEBBA94" w14:textId="77777777" w:rsidR="00466E84" w:rsidRPr="005E41DB" w:rsidRDefault="00466E84" w:rsidP="00466E84">
            <w:pPr>
              <w:rPr>
                <w:rFonts w:asciiTheme="minorHAnsi" w:hAnsiTheme="minorHAnsi" w:cstheme="minorHAnsi"/>
                <w:color w:val="000000" w:themeColor="text1"/>
                <w:sz w:val="20"/>
                <w:szCs w:val="20"/>
              </w:rPr>
            </w:pPr>
            <w:r w:rsidRPr="005E41DB">
              <w:rPr>
                <w:rFonts w:asciiTheme="minorHAnsi" w:hAnsiTheme="minorHAnsi" w:cstheme="minorHAnsi"/>
                <w:color w:val="000000" w:themeColor="text1"/>
                <w:sz w:val="20"/>
                <w:szCs w:val="20"/>
              </w:rPr>
              <w:t>•  Creating calculated fields</w:t>
            </w:r>
          </w:p>
          <w:p w14:paraId="3A618B98" w14:textId="77777777" w:rsidR="00466E84" w:rsidRPr="005E41DB" w:rsidRDefault="00466E84" w:rsidP="00466E84">
            <w:pPr>
              <w:rPr>
                <w:rFonts w:asciiTheme="minorHAnsi" w:hAnsiTheme="minorHAnsi" w:cstheme="minorHAnsi"/>
                <w:color w:val="000000" w:themeColor="text1"/>
                <w:sz w:val="20"/>
                <w:szCs w:val="20"/>
              </w:rPr>
            </w:pPr>
            <w:r w:rsidRPr="005E41DB">
              <w:rPr>
                <w:rFonts w:asciiTheme="minorHAnsi" w:hAnsiTheme="minorHAnsi" w:cstheme="minorHAnsi"/>
                <w:color w:val="000000" w:themeColor="text1"/>
                <w:sz w:val="20"/>
                <w:szCs w:val="20"/>
              </w:rPr>
              <w:t>•  Analyzing sample data</w:t>
            </w:r>
          </w:p>
          <w:p w14:paraId="4B35192A" w14:textId="77777777" w:rsidR="00466E84" w:rsidRPr="005E41DB" w:rsidRDefault="00466E84" w:rsidP="00466E84">
            <w:pPr>
              <w:rPr>
                <w:rFonts w:asciiTheme="minorHAnsi" w:hAnsiTheme="minorHAnsi" w:cstheme="minorHAnsi"/>
                <w:color w:val="000000" w:themeColor="text1"/>
                <w:sz w:val="20"/>
                <w:szCs w:val="20"/>
              </w:rPr>
            </w:pPr>
            <w:r w:rsidRPr="005E41DB">
              <w:rPr>
                <w:rFonts w:asciiTheme="minorHAnsi" w:hAnsiTheme="minorHAnsi" w:cstheme="minorHAnsi"/>
                <w:color w:val="000000" w:themeColor="text1"/>
                <w:sz w:val="20"/>
                <w:szCs w:val="20"/>
              </w:rPr>
              <w:t xml:space="preserve">•  Connecting to data and building </w:t>
            </w:r>
            <w:r w:rsidRPr="005E41DB">
              <w:rPr>
                <w:rFonts w:asciiTheme="minorHAnsi" w:hAnsiTheme="minorHAnsi" w:cstheme="minorHAnsi"/>
                <w:color w:val="000000" w:themeColor="text1"/>
                <w:sz w:val="20"/>
                <w:szCs w:val="20"/>
              </w:rPr>
              <w:br/>
              <w:t xml:space="preserve">    dashboards</w:t>
            </w:r>
          </w:p>
          <w:p w14:paraId="4F133D05" w14:textId="77777777" w:rsidR="00466E84" w:rsidRDefault="00466E84" w:rsidP="00466E84">
            <w:pPr>
              <w:rPr>
                <w:rFonts w:asciiTheme="minorHAnsi" w:hAnsiTheme="minorHAnsi" w:cstheme="minorHAnsi"/>
                <w:color w:val="000000" w:themeColor="text1"/>
                <w:sz w:val="20"/>
                <w:szCs w:val="20"/>
              </w:rPr>
            </w:pPr>
            <w:r w:rsidRPr="005E41DB">
              <w:rPr>
                <w:rFonts w:asciiTheme="minorHAnsi" w:hAnsiTheme="minorHAnsi" w:cstheme="minorHAnsi"/>
                <w:color w:val="000000" w:themeColor="text1"/>
                <w:sz w:val="20"/>
                <w:szCs w:val="20"/>
              </w:rPr>
              <w:t>•  Building a variety of visualizations</w:t>
            </w:r>
          </w:p>
          <w:p w14:paraId="3018BDB6" w14:textId="77777777" w:rsidR="00466E84" w:rsidRDefault="00466E84" w:rsidP="00466E84">
            <w:pPr>
              <w:rPr>
                <w:rFonts w:asciiTheme="minorHAnsi" w:hAnsiTheme="minorHAnsi" w:cstheme="minorHAnsi"/>
                <w:color w:val="000000" w:themeColor="text1"/>
                <w:sz w:val="20"/>
                <w:szCs w:val="20"/>
              </w:rPr>
            </w:pPr>
          </w:p>
          <w:p w14:paraId="631264EF" w14:textId="4032C13D" w:rsidR="00466E84" w:rsidRPr="008662CD" w:rsidRDefault="00466E84" w:rsidP="00466E84">
            <w:pPr>
              <w:pStyle w:val="ListParagraph"/>
              <w:ind w:left="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Introduction to SAS</w:t>
            </w:r>
          </w:p>
        </w:tc>
        <w:tc>
          <w:tcPr>
            <w:tcW w:w="1620" w:type="dxa"/>
          </w:tcPr>
          <w:p w14:paraId="53B71969" w14:textId="4CF1E294" w:rsidR="00466E84" w:rsidRPr="005E41DB" w:rsidRDefault="00466E84" w:rsidP="00466E84">
            <w:pPr>
              <w:pStyle w:val="ListParagraph"/>
              <w:ind w:left="360"/>
              <w:rPr>
                <w:rFonts w:asciiTheme="minorHAnsi" w:hAnsiTheme="minorHAnsi" w:cstheme="minorHAnsi"/>
                <w:color w:val="000000" w:themeColor="text1"/>
                <w:sz w:val="20"/>
                <w:szCs w:val="20"/>
              </w:rPr>
            </w:pPr>
          </w:p>
        </w:tc>
        <w:tc>
          <w:tcPr>
            <w:tcW w:w="1653" w:type="dxa"/>
          </w:tcPr>
          <w:p w14:paraId="3256C343" w14:textId="515A2668" w:rsidR="00466E84" w:rsidRPr="00466E84" w:rsidRDefault="00466E84" w:rsidP="00466E84">
            <w:pPr>
              <w:rPr>
                <w:rFonts w:asciiTheme="minorHAnsi" w:hAnsiTheme="minorHAnsi" w:cstheme="minorHAnsi"/>
                <w:bCs/>
                <w:color w:val="000000" w:themeColor="text1"/>
                <w:sz w:val="20"/>
                <w:szCs w:val="20"/>
              </w:rPr>
            </w:pPr>
            <w:r w:rsidRPr="00466E84">
              <w:rPr>
                <w:rFonts w:asciiTheme="minorHAnsi" w:hAnsiTheme="minorHAnsi" w:cstheme="minorHAnsi"/>
                <w:bCs/>
                <w:color w:val="000000" w:themeColor="text1"/>
                <w:sz w:val="20"/>
                <w:szCs w:val="20"/>
              </w:rPr>
              <w:t>TBD</w:t>
            </w:r>
          </w:p>
        </w:tc>
      </w:tr>
      <w:tr w:rsidR="00466E84" w:rsidRPr="005E41DB" w14:paraId="51C5EB66" w14:textId="77777777" w:rsidTr="004C3DA0">
        <w:tc>
          <w:tcPr>
            <w:tcW w:w="1065" w:type="dxa"/>
          </w:tcPr>
          <w:p w14:paraId="0C85D500" w14:textId="77777777" w:rsidR="00466E84" w:rsidRDefault="00466E84" w:rsidP="00466E84">
            <w:pPr>
              <w:pStyle w:val="Heading4"/>
              <w:jc w:val="left"/>
              <w:rPr>
                <w:rFonts w:asciiTheme="minorHAnsi" w:hAnsiTheme="minorHAnsi" w:cstheme="minorHAnsi"/>
                <w:color w:val="000000" w:themeColor="text1"/>
                <w:sz w:val="20"/>
              </w:rPr>
            </w:pPr>
            <w:r w:rsidRPr="005E41DB">
              <w:rPr>
                <w:rFonts w:asciiTheme="minorHAnsi" w:hAnsiTheme="minorHAnsi" w:cstheme="minorHAnsi"/>
                <w:color w:val="000000" w:themeColor="text1"/>
                <w:sz w:val="20"/>
              </w:rPr>
              <w:t xml:space="preserve">Week </w:t>
            </w:r>
            <w:r>
              <w:rPr>
                <w:rFonts w:asciiTheme="minorHAnsi" w:hAnsiTheme="minorHAnsi" w:cstheme="minorHAnsi"/>
                <w:color w:val="000000" w:themeColor="text1"/>
                <w:sz w:val="20"/>
              </w:rPr>
              <w:t>12</w:t>
            </w:r>
          </w:p>
          <w:p w14:paraId="7EC41552" w14:textId="605595F9" w:rsidR="00466E84" w:rsidRPr="005E41DB" w:rsidRDefault="00466E84" w:rsidP="00466E84">
            <w:pPr>
              <w:pStyle w:val="Heading4"/>
              <w:jc w:val="left"/>
              <w:rPr>
                <w:rFonts w:asciiTheme="minorHAnsi" w:hAnsiTheme="minorHAnsi" w:cstheme="minorHAnsi"/>
                <w:color w:val="000000" w:themeColor="text1"/>
                <w:sz w:val="20"/>
              </w:rPr>
            </w:pPr>
            <w:r>
              <w:rPr>
                <w:rFonts w:asciiTheme="minorHAnsi" w:hAnsiTheme="minorHAnsi" w:cstheme="minorHAnsi"/>
                <w:color w:val="000000" w:themeColor="text1"/>
                <w:sz w:val="20"/>
              </w:rPr>
              <w:t>Nov 3</w:t>
            </w:r>
            <w:r w:rsidRPr="005E41DB">
              <w:rPr>
                <w:rFonts w:asciiTheme="minorHAnsi" w:hAnsiTheme="minorHAnsi" w:cstheme="minorHAnsi"/>
                <w:color w:val="000000" w:themeColor="text1"/>
                <w:sz w:val="20"/>
              </w:rPr>
              <w:t xml:space="preserve"> </w:t>
            </w:r>
          </w:p>
          <w:p w14:paraId="4372D8C9" w14:textId="77777777" w:rsidR="00466E84" w:rsidRPr="005E41DB" w:rsidRDefault="00466E84" w:rsidP="00466E84">
            <w:pPr>
              <w:rPr>
                <w:rFonts w:asciiTheme="minorHAnsi" w:hAnsiTheme="minorHAnsi" w:cstheme="minorHAnsi"/>
                <w:color w:val="000000" w:themeColor="text1"/>
                <w:sz w:val="20"/>
                <w:szCs w:val="20"/>
              </w:rPr>
            </w:pPr>
          </w:p>
        </w:tc>
        <w:tc>
          <w:tcPr>
            <w:tcW w:w="4680" w:type="dxa"/>
          </w:tcPr>
          <w:p w14:paraId="2B177A88" w14:textId="77777777" w:rsidR="00466E84" w:rsidRPr="005E41DB" w:rsidRDefault="00466E84" w:rsidP="00466E84">
            <w:pPr>
              <w:rPr>
                <w:rFonts w:asciiTheme="minorHAnsi" w:hAnsiTheme="minorHAnsi" w:cstheme="minorHAnsi"/>
                <w:b/>
                <w:color w:val="000000" w:themeColor="text1"/>
                <w:sz w:val="20"/>
                <w:szCs w:val="20"/>
              </w:rPr>
            </w:pPr>
            <w:r w:rsidRPr="005E41DB">
              <w:rPr>
                <w:rFonts w:asciiTheme="minorHAnsi" w:hAnsiTheme="minorHAnsi" w:cstheme="minorHAnsi"/>
                <w:b/>
                <w:color w:val="000000" w:themeColor="text1"/>
                <w:sz w:val="20"/>
                <w:szCs w:val="20"/>
              </w:rPr>
              <w:t>Random Variables and Probability Models</w:t>
            </w:r>
          </w:p>
          <w:p w14:paraId="3EC47618" w14:textId="77777777" w:rsidR="00466E84" w:rsidRPr="005E41DB" w:rsidRDefault="00466E84" w:rsidP="00466E84">
            <w:pPr>
              <w:rPr>
                <w:rFonts w:asciiTheme="minorHAnsi" w:hAnsiTheme="minorHAnsi" w:cstheme="minorHAnsi"/>
                <w:color w:val="000000" w:themeColor="text1"/>
                <w:sz w:val="20"/>
                <w:szCs w:val="20"/>
              </w:rPr>
            </w:pPr>
            <w:r w:rsidRPr="005E41DB">
              <w:rPr>
                <w:rFonts w:asciiTheme="minorHAnsi" w:hAnsiTheme="minorHAnsi" w:cstheme="minorHAnsi"/>
                <w:color w:val="000000" w:themeColor="text1"/>
                <w:sz w:val="20"/>
                <w:szCs w:val="20"/>
              </w:rPr>
              <w:t>•  Introduction to random variables</w:t>
            </w:r>
          </w:p>
          <w:p w14:paraId="11F34386" w14:textId="77777777" w:rsidR="00466E84" w:rsidRPr="005E41DB" w:rsidRDefault="00466E84" w:rsidP="00466E84">
            <w:pPr>
              <w:rPr>
                <w:rFonts w:asciiTheme="minorHAnsi" w:hAnsiTheme="minorHAnsi" w:cstheme="minorHAnsi"/>
                <w:color w:val="000000" w:themeColor="text1"/>
                <w:sz w:val="20"/>
                <w:szCs w:val="20"/>
              </w:rPr>
            </w:pPr>
            <w:r w:rsidRPr="005E41DB">
              <w:rPr>
                <w:rFonts w:asciiTheme="minorHAnsi" w:hAnsiTheme="minorHAnsi" w:cstheme="minorHAnsi"/>
                <w:color w:val="000000" w:themeColor="text1"/>
                <w:sz w:val="20"/>
                <w:szCs w:val="20"/>
              </w:rPr>
              <w:t>•  Expected values</w:t>
            </w:r>
          </w:p>
          <w:p w14:paraId="3C722620" w14:textId="77777777" w:rsidR="00466E84" w:rsidRPr="005E41DB" w:rsidRDefault="00466E84" w:rsidP="00466E84">
            <w:pPr>
              <w:rPr>
                <w:rFonts w:asciiTheme="minorHAnsi" w:hAnsiTheme="minorHAnsi" w:cstheme="minorHAnsi"/>
                <w:color w:val="000000" w:themeColor="text1"/>
                <w:sz w:val="20"/>
                <w:szCs w:val="20"/>
              </w:rPr>
            </w:pPr>
            <w:r w:rsidRPr="005E41DB">
              <w:rPr>
                <w:rFonts w:asciiTheme="minorHAnsi" w:hAnsiTheme="minorHAnsi" w:cstheme="minorHAnsi"/>
                <w:color w:val="000000" w:themeColor="text1"/>
                <w:sz w:val="20"/>
                <w:szCs w:val="20"/>
              </w:rPr>
              <w:t>•  Comparing random variables</w:t>
            </w:r>
          </w:p>
          <w:p w14:paraId="022D672E" w14:textId="77777777" w:rsidR="00466E84" w:rsidRPr="005E41DB" w:rsidRDefault="00466E84" w:rsidP="00466E84">
            <w:pPr>
              <w:rPr>
                <w:rFonts w:asciiTheme="minorHAnsi" w:hAnsiTheme="minorHAnsi" w:cstheme="minorHAnsi"/>
                <w:color w:val="000000" w:themeColor="text1"/>
                <w:sz w:val="20"/>
                <w:szCs w:val="20"/>
              </w:rPr>
            </w:pPr>
            <w:r w:rsidRPr="005E41DB">
              <w:rPr>
                <w:rFonts w:asciiTheme="minorHAnsi" w:hAnsiTheme="minorHAnsi" w:cstheme="minorHAnsi"/>
                <w:color w:val="000000" w:themeColor="text1"/>
                <w:sz w:val="20"/>
                <w:szCs w:val="20"/>
              </w:rPr>
              <w:t xml:space="preserve">•  Sums and dependence of random </w:t>
            </w:r>
            <w:r w:rsidRPr="005E41DB">
              <w:rPr>
                <w:rFonts w:asciiTheme="minorHAnsi" w:hAnsiTheme="minorHAnsi" w:cstheme="minorHAnsi"/>
                <w:color w:val="000000" w:themeColor="text1"/>
                <w:sz w:val="20"/>
                <w:szCs w:val="20"/>
              </w:rPr>
              <w:br/>
              <w:t xml:space="preserve">    variables</w:t>
            </w:r>
          </w:p>
          <w:p w14:paraId="22DC031D" w14:textId="77777777" w:rsidR="00466E84" w:rsidRDefault="00466E84" w:rsidP="00466E84">
            <w:pPr>
              <w:rPr>
                <w:rFonts w:asciiTheme="minorHAnsi" w:hAnsiTheme="minorHAnsi" w:cstheme="minorHAnsi"/>
                <w:color w:val="000000" w:themeColor="text1"/>
                <w:sz w:val="20"/>
                <w:szCs w:val="20"/>
              </w:rPr>
            </w:pPr>
            <w:r w:rsidRPr="005E41DB">
              <w:rPr>
                <w:rFonts w:asciiTheme="minorHAnsi" w:hAnsiTheme="minorHAnsi" w:cstheme="minorHAnsi"/>
                <w:color w:val="000000" w:themeColor="text1"/>
                <w:sz w:val="20"/>
                <w:szCs w:val="20"/>
              </w:rPr>
              <w:t xml:space="preserve">•  Binomial, Poisson and Normal probability </w:t>
            </w:r>
            <w:r w:rsidRPr="005E41DB">
              <w:rPr>
                <w:rFonts w:asciiTheme="minorHAnsi" w:hAnsiTheme="minorHAnsi" w:cstheme="minorHAnsi"/>
                <w:color w:val="000000" w:themeColor="text1"/>
                <w:sz w:val="20"/>
                <w:szCs w:val="20"/>
              </w:rPr>
              <w:br/>
              <w:t xml:space="preserve">    model</w:t>
            </w:r>
            <w:r>
              <w:rPr>
                <w:rFonts w:asciiTheme="minorHAnsi" w:hAnsiTheme="minorHAnsi" w:cstheme="minorHAnsi"/>
                <w:color w:val="000000" w:themeColor="text1"/>
                <w:sz w:val="20"/>
                <w:szCs w:val="20"/>
              </w:rPr>
              <w:t>s</w:t>
            </w:r>
          </w:p>
          <w:p w14:paraId="6D703A3D" w14:textId="77777777" w:rsidR="00466E84" w:rsidRDefault="00466E84" w:rsidP="00466E84">
            <w:pPr>
              <w:rPr>
                <w:rFonts w:asciiTheme="minorHAnsi" w:hAnsiTheme="minorHAnsi" w:cstheme="minorHAnsi"/>
                <w:color w:val="000000" w:themeColor="text1"/>
                <w:sz w:val="20"/>
                <w:szCs w:val="20"/>
              </w:rPr>
            </w:pPr>
          </w:p>
          <w:p w14:paraId="05772AAD" w14:textId="77777777" w:rsidR="00466E84" w:rsidRPr="005E41DB" w:rsidRDefault="00466E84" w:rsidP="00466E84">
            <w:pPr>
              <w:rPr>
                <w:rFonts w:asciiTheme="minorHAnsi" w:hAnsiTheme="minorHAnsi" w:cstheme="minorHAnsi"/>
                <w:b/>
                <w:color w:val="000000" w:themeColor="text1"/>
                <w:sz w:val="20"/>
                <w:szCs w:val="20"/>
              </w:rPr>
            </w:pPr>
            <w:r w:rsidRPr="005E41DB">
              <w:rPr>
                <w:rFonts w:asciiTheme="minorHAnsi" w:hAnsiTheme="minorHAnsi" w:cstheme="minorHAnsi"/>
                <w:b/>
                <w:color w:val="000000" w:themeColor="text1"/>
                <w:sz w:val="20"/>
                <w:szCs w:val="20"/>
              </w:rPr>
              <w:t>Sampling and Statistical Tests</w:t>
            </w:r>
          </w:p>
          <w:p w14:paraId="47ACF3B5" w14:textId="77777777" w:rsidR="00466E84" w:rsidRPr="005E41DB" w:rsidRDefault="00466E84" w:rsidP="00466E84">
            <w:pPr>
              <w:rPr>
                <w:rFonts w:asciiTheme="minorHAnsi" w:hAnsiTheme="minorHAnsi" w:cstheme="minorHAnsi"/>
                <w:color w:val="000000" w:themeColor="text1"/>
                <w:sz w:val="20"/>
                <w:szCs w:val="20"/>
              </w:rPr>
            </w:pPr>
            <w:r w:rsidRPr="005E41DB">
              <w:rPr>
                <w:rFonts w:asciiTheme="minorHAnsi" w:hAnsiTheme="minorHAnsi" w:cstheme="minorHAnsi"/>
                <w:color w:val="000000" w:themeColor="text1"/>
                <w:sz w:val="20"/>
                <w:szCs w:val="20"/>
              </w:rPr>
              <w:t>•  Variation and sampling methods</w:t>
            </w:r>
          </w:p>
          <w:p w14:paraId="510E3DD2" w14:textId="77777777" w:rsidR="00466E84" w:rsidRPr="005E41DB" w:rsidRDefault="00466E84" w:rsidP="00466E84">
            <w:pPr>
              <w:rPr>
                <w:rFonts w:asciiTheme="minorHAnsi" w:hAnsiTheme="minorHAnsi" w:cstheme="minorHAnsi"/>
                <w:color w:val="000000" w:themeColor="text1"/>
                <w:sz w:val="20"/>
                <w:szCs w:val="20"/>
              </w:rPr>
            </w:pPr>
            <w:r w:rsidRPr="005E41DB">
              <w:rPr>
                <w:rFonts w:asciiTheme="minorHAnsi" w:hAnsiTheme="minorHAnsi" w:cstheme="minorHAnsi"/>
                <w:color w:val="000000" w:themeColor="text1"/>
                <w:sz w:val="20"/>
                <w:szCs w:val="20"/>
              </w:rPr>
              <w:t>•  Confidence intervals</w:t>
            </w:r>
          </w:p>
          <w:p w14:paraId="2A667DAD" w14:textId="77777777" w:rsidR="00466E84" w:rsidRPr="005E41DB" w:rsidRDefault="00466E84" w:rsidP="00466E84">
            <w:pPr>
              <w:rPr>
                <w:rFonts w:asciiTheme="minorHAnsi" w:hAnsiTheme="minorHAnsi" w:cstheme="minorHAnsi"/>
                <w:color w:val="000000" w:themeColor="text1"/>
                <w:sz w:val="20"/>
                <w:szCs w:val="20"/>
              </w:rPr>
            </w:pPr>
            <w:r w:rsidRPr="005E41DB">
              <w:rPr>
                <w:rFonts w:asciiTheme="minorHAnsi" w:hAnsiTheme="minorHAnsi" w:cstheme="minorHAnsi"/>
                <w:color w:val="000000" w:themeColor="text1"/>
                <w:sz w:val="20"/>
                <w:szCs w:val="20"/>
              </w:rPr>
              <w:t>•  Hypothesis testing</w:t>
            </w:r>
          </w:p>
          <w:p w14:paraId="38F02E44" w14:textId="77777777" w:rsidR="00466E84" w:rsidRDefault="00466E84" w:rsidP="00466E84">
            <w:pPr>
              <w:rPr>
                <w:rFonts w:asciiTheme="minorHAnsi" w:hAnsiTheme="minorHAnsi" w:cstheme="minorHAnsi"/>
                <w:color w:val="000000" w:themeColor="text1"/>
                <w:sz w:val="20"/>
                <w:szCs w:val="20"/>
              </w:rPr>
            </w:pPr>
            <w:r w:rsidRPr="005E41DB">
              <w:rPr>
                <w:rFonts w:asciiTheme="minorHAnsi" w:hAnsiTheme="minorHAnsi" w:cstheme="minorHAnsi"/>
                <w:color w:val="000000" w:themeColor="text1"/>
                <w:sz w:val="20"/>
                <w:szCs w:val="20"/>
              </w:rPr>
              <w:lastRenderedPageBreak/>
              <w:t>•  Goodness of fit testing</w:t>
            </w:r>
          </w:p>
          <w:p w14:paraId="27F36360" w14:textId="712BA710" w:rsidR="00466E84" w:rsidRPr="000D6C58" w:rsidRDefault="00466E84" w:rsidP="00466E84">
            <w:pPr>
              <w:rPr>
                <w:rFonts w:asciiTheme="minorHAnsi" w:hAnsiTheme="minorHAnsi" w:cstheme="minorHAnsi"/>
                <w:color w:val="000000" w:themeColor="text1"/>
                <w:sz w:val="20"/>
                <w:szCs w:val="20"/>
              </w:rPr>
            </w:pPr>
            <w:r w:rsidRPr="000D6C58">
              <w:rPr>
                <w:rFonts w:asciiTheme="minorHAnsi" w:hAnsiTheme="minorHAnsi" w:cstheme="minorHAnsi"/>
                <w:color w:val="000000" w:themeColor="text1"/>
                <w:sz w:val="20"/>
                <w:szCs w:val="20"/>
              </w:rPr>
              <w:t>SAS contd.</w:t>
            </w:r>
          </w:p>
        </w:tc>
        <w:tc>
          <w:tcPr>
            <w:tcW w:w="1620" w:type="dxa"/>
          </w:tcPr>
          <w:p w14:paraId="3F3810DF" w14:textId="76C3483F" w:rsidR="00466E84" w:rsidRPr="005E41DB" w:rsidRDefault="00466E84" w:rsidP="00466E84">
            <w:pPr>
              <w:rPr>
                <w:rFonts w:asciiTheme="minorHAnsi" w:hAnsiTheme="minorHAnsi" w:cstheme="minorHAnsi"/>
                <w:color w:val="000000" w:themeColor="text1"/>
                <w:sz w:val="20"/>
                <w:szCs w:val="20"/>
              </w:rPr>
            </w:pPr>
          </w:p>
        </w:tc>
        <w:tc>
          <w:tcPr>
            <w:tcW w:w="1653" w:type="dxa"/>
          </w:tcPr>
          <w:p w14:paraId="64EC2149" w14:textId="3C755F9A" w:rsidR="00466E84" w:rsidRPr="00466E84" w:rsidRDefault="00466E84" w:rsidP="00466E84">
            <w:pPr>
              <w:rPr>
                <w:rFonts w:asciiTheme="minorHAnsi" w:hAnsiTheme="minorHAnsi" w:cstheme="minorHAnsi"/>
                <w:color w:val="000000" w:themeColor="text1"/>
                <w:sz w:val="20"/>
                <w:szCs w:val="20"/>
              </w:rPr>
            </w:pPr>
            <w:r w:rsidRPr="00466E84">
              <w:rPr>
                <w:rFonts w:asciiTheme="minorHAnsi" w:hAnsiTheme="minorHAnsi" w:cstheme="minorHAnsi"/>
                <w:color w:val="000000" w:themeColor="text1"/>
                <w:sz w:val="20"/>
                <w:szCs w:val="20"/>
              </w:rPr>
              <w:t>TBD</w:t>
            </w:r>
          </w:p>
        </w:tc>
      </w:tr>
      <w:tr w:rsidR="00466E84" w:rsidRPr="005E41DB" w14:paraId="7EE74A85" w14:textId="77777777" w:rsidTr="004C3DA0">
        <w:tc>
          <w:tcPr>
            <w:tcW w:w="1065" w:type="dxa"/>
          </w:tcPr>
          <w:p w14:paraId="1F5C66F7" w14:textId="77777777" w:rsidR="00466E84" w:rsidRPr="005E41DB" w:rsidRDefault="00466E84" w:rsidP="00466E84">
            <w:pPr>
              <w:pStyle w:val="Heading4"/>
              <w:jc w:val="left"/>
              <w:rPr>
                <w:rFonts w:asciiTheme="minorHAnsi" w:hAnsiTheme="minorHAnsi" w:cstheme="minorHAnsi"/>
                <w:color w:val="000000" w:themeColor="text1"/>
                <w:sz w:val="20"/>
              </w:rPr>
            </w:pPr>
            <w:r w:rsidRPr="005E41DB">
              <w:rPr>
                <w:rFonts w:asciiTheme="minorHAnsi" w:hAnsiTheme="minorHAnsi" w:cstheme="minorHAnsi"/>
                <w:color w:val="000000" w:themeColor="text1"/>
                <w:sz w:val="20"/>
              </w:rPr>
              <w:t xml:space="preserve">Week </w:t>
            </w:r>
            <w:r>
              <w:rPr>
                <w:rFonts w:asciiTheme="minorHAnsi" w:hAnsiTheme="minorHAnsi" w:cstheme="minorHAnsi"/>
                <w:color w:val="000000" w:themeColor="text1"/>
                <w:sz w:val="20"/>
              </w:rPr>
              <w:t>13</w:t>
            </w:r>
          </w:p>
          <w:p w14:paraId="30E487E4" w14:textId="3A6A8A9D" w:rsidR="00466E84" w:rsidRPr="005E41DB" w:rsidRDefault="00466E84" w:rsidP="00466E84">
            <w:pPr>
              <w:pStyle w:val="Heading4"/>
              <w:jc w:val="left"/>
              <w:rPr>
                <w:rFonts w:asciiTheme="minorHAnsi" w:hAnsiTheme="minorHAnsi" w:cstheme="minorHAnsi"/>
                <w:color w:val="000000" w:themeColor="text1"/>
                <w:sz w:val="20"/>
              </w:rPr>
            </w:pPr>
            <w:r>
              <w:rPr>
                <w:rFonts w:asciiTheme="minorHAnsi" w:hAnsiTheme="minorHAnsi" w:cstheme="minorHAnsi"/>
                <w:color w:val="000000" w:themeColor="text1"/>
                <w:sz w:val="20"/>
              </w:rPr>
              <w:t>Nov 10</w:t>
            </w:r>
          </w:p>
          <w:p w14:paraId="4A3DF584" w14:textId="77777777" w:rsidR="00466E84" w:rsidRPr="005E41DB" w:rsidRDefault="00466E84" w:rsidP="00466E84">
            <w:pPr>
              <w:pStyle w:val="Heading4"/>
              <w:jc w:val="left"/>
              <w:rPr>
                <w:rFonts w:asciiTheme="minorHAnsi" w:hAnsiTheme="minorHAnsi" w:cstheme="minorHAnsi"/>
                <w:color w:val="000000" w:themeColor="text1"/>
                <w:sz w:val="20"/>
              </w:rPr>
            </w:pPr>
          </w:p>
        </w:tc>
        <w:tc>
          <w:tcPr>
            <w:tcW w:w="4680" w:type="dxa"/>
          </w:tcPr>
          <w:p w14:paraId="00B6B043" w14:textId="77777777" w:rsidR="00466E84" w:rsidRPr="005E41DB" w:rsidRDefault="00466E84" w:rsidP="00466E84">
            <w:pPr>
              <w:rPr>
                <w:rFonts w:asciiTheme="minorHAnsi" w:hAnsiTheme="minorHAnsi" w:cstheme="minorHAnsi"/>
                <w:b/>
                <w:color w:val="000000" w:themeColor="text1"/>
                <w:sz w:val="20"/>
                <w:szCs w:val="20"/>
              </w:rPr>
            </w:pPr>
            <w:r w:rsidRPr="005E41DB">
              <w:rPr>
                <w:rFonts w:asciiTheme="minorHAnsi" w:hAnsiTheme="minorHAnsi" w:cstheme="minorHAnsi"/>
                <w:b/>
                <w:color w:val="000000" w:themeColor="text1"/>
                <w:sz w:val="20"/>
                <w:szCs w:val="20"/>
              </w:rPr>
              <w:t>Regression Model</w:t>
            </w:r>
          </w:p>
          <w:p w14:paraId="7B949B9B" w14:textId="77777777" w:rsidR="00466E84" w:rsidRPr="005E41DB" w:rsidRDefault="00466E84" w:rsidP="00466E84">
            <w:pPr>
              <w:rPr>
                <w:rFonts w:asciiTheme="minorHAnsi" w:hAnsiTheme="minorHAnsi" w:cstheme="minorHAnsi"/>
                <w:color w:val="000000" w:themeColor="text1"/>
                <w:sz w:val="20"/>
                <w:szCs w:val="20"/>
              </w:rPr>
            </w:pPr>
            <w:r w:rsidRPr="005E41DB">
              <w:rPr>
                <w:rFonts w:asciiTheme="minorHAnsi" w:hAnsiTheme="minorHAnsi" w:cstheme="minorHAnsi"/>
                <w:color w:val="000000" w:themeColor="text1"/>
                <w:sz w:val="20"/>
                <w:szCs w:val="20"/>
              </w:rPr>
              <w:t>•  Linear patterns</w:t>
            </w:r>
          </w:p>
          <w:p w14:paraId="0F227C07" w14:textId="77777777" w:rsidR="00466E84" w:rsidRPr="005E41DB" w:rsidRDefault="00466E84" w:rsidP="00466E84">
            <w:pPr>
              <w:rPr>
                <w:rFonts w:asciiTheme="minorHAnsi" w:hAnsiTheme="minorHAnsi" w:cstheme="minorHAnsi"/>
                <w:color w:val="000000" w:themeColor="text1"/>
                <w:sz w:val="20"/>
                <w:szCs w:val="20"/>
              </w:rPr>
            </w:pPr>
            <w:r w:rsidRPr="005E41DB">
              <w:rPr>
                <w:rFonts w:asciiTheme="minorHAnsi" w:hAnsiTheme="minorHAnsi" w:cstheme="minorHAnsi"/>
                <w:color w:val="000000" w:themeColor="text1"/>
                <w:sz w:val="20"/>
                <w:szCs w:val="20"/>
              </w:rPr>
              <w:t>•  Curved patterns</w:t>
            </w:r>
          </w:p>
          <w:p w14:paraId="38FCDB28" w14:textId="77777777" w:rsidR="00466E84" w:rsidRPr="005E41DB" w:rsidRDefault="00466E84" w:rsidP="00466E84">
            <w:pPr>
              <w:rPr>
                <w:rFonts w:asciiTheme="minorHAnsi" w:hAnsiTheme="minorHAnsi" w:cstheme="minorHAnsi"/>
                <w:color w:val="000000" w:themeColor="text1"/>
                <w:sz w:val="20"/>
                <w:szCs w:val="20"/>
              </w:rPr>
            </w:pPr>
            <w:r w:rsidRPr="005E41DB">
              <w:rPr>
                <w:rFonts w:asciiTheme="minorHAnsi" w:hAnsiTheme="minorHAnsi" w:cstheme="minorHAnsi"/>
                <w:color w:val="000000" w:themeColor="text1"/>
                <w:sz w:val="20"/>
                <w:szCs w:val="20"/>
              </w:rPr>
              <w:t>•  Building regression models</w:t>
            </w:r>
          </w:p>
          <w:p w14:paraId="5770535D" w14:textId="77777777" w:rsidR="00466E84" w:rsidRPr="005E41DB" w:rsidRDefault="00466E84" w:rsidP="00466E84">
            <w:pPr>
              <w:rPr>
                <w:rFonts w:asciiTheme="minorHAnsi" w:hAnsiTheme="minorHAnsi" w:cstheme="minorHAnsi"/>
                <w:color w:val="000000" w:themeColor="text1"/>
                <w:sz w:val="20"/>
                <w:szCs w:val="20"/>
              </w:rPr>
            </w:pPr>
            <w:r w:rsidRPr="005E41DB">
              <w:rPr>
                <w:rFonts w:asciiTheme="minorHAnsi" w:hAnsiTheme="minorHAnsi" w:cstheme="minorHAnsi"/>
                <w:color w:val="000000" w:themeColor="text1"/>
                <w:sz w:val="20"/>
                <w:szCs w:val="20"/>
              </w:rPr>
              <w:t>•  Multiple regression</w:t>
            </w:r>
          </w:p>
          <w:p w14:paraId="0B3AFBB8" w14:textId="77777777" w:rsidR="00466E84" w:rsidRPr="005E41DB" w:rsidRDefault="00466E84" w:rsidP="00466E84">
            <w:pPr>
              <w:rPr>
                <w:rFonts w:asciiTheme="minorHAnsi" w:hAnsiTheme="minorHAnsi" w:cstheme="minorHAnsi"/>
                <w:color w:val="000000" w:themeColor="text1"/>
                <w:sz w:val="20"/>
                <w:szCs w:val="20"/>
              </w:rPr>
            </w:pPr>
            <w:r w:rsidRPr="005E41DB">
              <w:rPr>
                <w:rFonts w:asciiTheme="minorHAnsi" w:hAnsiTheme="minorHAnsi" w:cstheme="minorHAnsi"/>
                <w:color w:val="000000" w:themeColor="text1"/>
                <w:sz w:val="20"/>
                <w:szCs w:val="20"/>
              </w:rPr>
              <w:t>•  Collinearity and covariance</w:t>
            </w:r>
          </w:p>
          <w:p w14:paraId="4600B1ED" w14:textId="7C092984" w:rsidR="00466E84" w:rsidRPr="004075B2" w:rsidRDefault="00466E84" w:rsidP="00466E84">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SAS contd.</w:t>
            </w:r>
          </w:p>
        </w:tc>
        <w:tc>
          <w:tcPr>
            <w:tcW w:w="1620" w:type="dxa"/>
          </w:tcPr>
          <w:p w14:paraId="23B6BD4C" w14:textId="13A6B042" w:rsidR="00466E84" w:rsidRPr="005E41DB" w:rsidRDefault="00466E84" w:rsidP="00466E84">
            <w:pPr>
              <w:rPr>
                <w:rFonts w:asciiTheme="minorHAnsi" w:hAnsiTheme="minorHAnsi" w:cstheme="minorHAnsi"/>
                <w:color w:val="000000" w:themeColor="text1"/>
                <w:sz w:val="20"/>
                <w:szCs w:val="20"/>
              </w:rPr>
            </w:pPr>
          </w:p>
        </w:tc>
        <w:tc>
          <w:tcPr>
            <w:tcW w:w="1653" w:type="dxa"/>
          </w:tcPr>
          <w:p w14:paraId="3488CB2D" w14:textId="1E8A58C2" w:rsidR="00466E84" w:rsidRPr="005E41DB" w:rsidRDefault="00466E84" w:rsidP="00466E84">
            <w:pPr>
              <w:rPr>
                <w:rFonts w:asciiTheme="minorHAnsi" w:hAnsiTheme="minorHAnsi" w:cstheme="minorHAnsi"/>
                <w:color w:val="000000" w:themeColor="text1"/>
                <w:sz w:val="20"/>
                <w:szCs w:val="20"/>
              </w:rPr>
            </w:pPr>
          </w:p>
        </w:tc>
      </w:tr>
      <w:tr w:rsidR="00466E84" w:rsidRPr="005E41DB" w14:paraId="5FF7F3D7" w14:textId="77777777" w:rsidTr="004C3DA0">
        <w:tc>
          <w:tcPr>
            <w:tcW w:w="1065" w:type="dxa"/>
          </w:tcPr>
          <w:p w14:paraId="48B7A5A3" w14:textId="31C905BC" w:rsidR="00466E84" w:rsidRPr="004075B2" w:rsidRDefault="00466E84" w:rsidP="00466E84">
            <w:pPr>
              <w:pStyle w:val="Heading4"/>
              <w:jc w:val="left"/>
              <w:rPr>
                <w:rFonts w:asciiTheme="minorHAnsi" w:hAnsiTheme="minorHAnsi" w:cstheme="minorHAnsi"/>
                <w:color w:val="000000" w:themeColor="text1"/>
                <w:sz w:val="20"/>
              </w:rPr>
            </w:pPr>
            <w:r w:rsidRPr="005E41DB">
              <w:rPr>
                <w:rFonts w:asciiTheme="minorHAnsi" w:hAnsiTheme="minorHAnsi" w:cstheme="minorHAnsi"/>
                <w:color w:val="000000" w:themeColor="text1"/>
                <w:sz w:val="20"/>
              </w:rPr>
              <w:t>Week 1</w:t>
            </w:r>
            <w:r>
              <w:rPr>
                <w:rFonts w:asciiTheme="minorHAnsi" w:hAnsiTheme="minorHAnsi" w:cstheme="minorHAnsi"/>
                <w:color w:val="000000" w:themeColor="text1"/>
                <w:sz w:val="20"/>
              </w:rPr>
              <w:t>4</w:t>
            </w:r>
          </w:p>
        </w:tc>
        <w:tc>
          <w:tcPr>
            <w:tcW w:w="4680" w:type="dxa"/>
          </w:tcPr>
          <w:p w14:paraId="64394CA2" w14:textId="622F6F74" w:rsidR="00466E84" w:rsidRDefault="00466E84" w:rsidP="00466E84">
            <w:pPr>
              <w:pStyle w:val="ListParagraph"/>
              <w:numPr>
                <w:ilvl w:val="0"/>
                <w:numId w:val="25"/>
              </w:numPr>
              <w:ind w:left="399"/>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Final Project Due</w:t>
            </w:r>
          </w:p>
          <w:p w14:paraId="50D3A60F" w14:textId="1D4EDA95" w:rsidR="00466E84" w:rsidRPr="003C26BB" w:rsidRDefault="00466E84" w:rsidP="00466E84">
            <w:pPr>
              <w:pStyle w:val="ListParagraph"/>
              <w:numPr>
                <w:ilvl w:val="0"/>
                <w:numId w:val="25"/>
              </w:numPr>
              <w:ind w:left="399"/>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Final Exam</w:t>
            </w:r>
          </w:p>
          <w:p w14:paraId="2FC71DC6" w14:textId="75244E35" w:rsidR="00466E84" w:rsidRPr="004075B2" w:rsidRDefault="00466E84" w:rsidP="00466E84">
            <w:pPr>
              <w:rPr>
                <w:rFonts w:asciiTheme="minorHAnsi" w:hAnsiTheme="minorHAnsi" w:cstheme="minorHAnsi"/>
                <w:color w:val="000000" w:themeColor="text1"/>
                <w:sz w:val="20"/>
                <w:szCs w:val="20"/>
              </w:rPr>
            </w:pPr>
          </w:p>
        </w:tc>
        <w:tc>
          <w:tcPr>
            <w:tcW w:w="1620" w:type="dxa"/>
          </w:tcPr>
          <w:p w14:paraId="04CE00E9" w14:textId="40EBD14B" w:rsidR="00466E84" w:rsidRPr="005E41DB" w:rsidRDefault="00466E84" w:rsidP="00466E84">
            <w:pPr>
              <w:rPr>
                <w:rFonts w:asciiTheme="minorHAnsi" w:hAnsiTheme="minorHAnsi" w:cstheme="minorHAnsi"/>
                <w:bCs/>
                <w:color w:val="000000" w:themeColor="text1"/>
                <w:sz w:val="20"/>
                <w:szCs w:val="20"/>
              </w:rPr>
            </w:pPr>
            <w:r w:rsidRPr="00DB02C2">
              <w:rPr>
                <w:rFonts w:asciiTheme="minorHAnsi" w:hAnsiTheme="minorHAnsi" w:cstheme="minorHAnsi"/>
                <w:color w:val="000000" w:themeColor="text1"/>
                <w:sz w:val="20"/>
                <w:szCs w:val="20"/>
              </w:rPr>
              <w:t>R</w:t>
            </w:r>
            <w:r w:rsidRPr="00DB02C2">
              <w:rPr>
                <w:rFonts w:asciiTheme="minorHAnsi" w:hAnsiTheme="minorHAnsi" w:cstheme="minorHAnsi"/>
                <w:sz w:val="20"/>
                <w:szCs w:val="20"/>
              </w:rPr>
              <w:t>efer to USC 2020 Final Exam Schedule for more details about exams schedul</w:t>
            </w:r>
            <w:r>
              <w:rPr>
                <w:rFonts w:asciiTheme="minorHAnsi" w:hAnsiTheme="minorHAnsi" w:cstheme="minorHAnsi"/>
                <w:sz w:val="20"/>
                <w:szCs w:val="20"/>
              </w:rPr>
              <w:t xml:space="preserve">ing conflicts:   </w:t>
            </w:r>
            <w:r w:rsidRPr="00DB02C2">
              <w:rPr>
                <w:rFonts w:asciiTheme="minorHAnsi" w:hAnsiTheme="minorHAnsi" w:cstheme="minorHAnsi"/>
                <w:sz w:val="20"/>
                <w:szCs w:val="20"/>
              </w:rPr>
              <w:t>https://classes.usc.edu/term-2020</w:t>
            </w:r>
            <w:r>
              <w:rPr>
                <w:rFonts w:asciiTheme="minorHAnsi" w:hAnsiTheme="minorHAnsi" w:cstheme="minorHAnsi"/>
                <w:sz w:val="20"/>
                <w:szCs w:val="20"/>
              </w:rPr>
              <w:t>3</w:t>
            </w:r>
            <w:r w:rsidRPr="00DB02C2">
              <w:rPr>
                <w:rFonts w:asciiTheme="minorHAnsi" w:hAnsiTheme="minorHAnsi" w:cstheme="minorHAnsi"/>
                <w:sz w:val="20"/>
                <w:szCs w:val="20"/>
              </w:rPr>
              <w:t>/finals/</w:t>
            </w:r>
          </w:p>
        </w:tc>
        <w:tc>
          <w:tcPr>
            <w:tcW w:w="1653" w:type="dxa"/>
          </w:tcPr>
          <w:p w14:paraId="5D63FD44" w14:textId="3C7BBE8D" w:rsidR="00466E84" w:rsidRPr="005E41DB" w:rsidRDefault="00466E84" w:rsidP="00466E84">
            <w:pPr>
              <w:rPr>
                <w:rFonts w:asciiTheme="minorHAnsi" w:hAnsiTheme="minorHAnsi" w:cstheme="minorHAnsi"/>
                <w:bCs/>
                <w:color w:val="000000" w:themeColor="text1"/>
                <w:sz w:val="20"/>
                <w:szCs w:val="20"/>
              </w:rPr>
            </w:pPr>
          </w:p>
        </w:tc>
      </w:tr>
    </w:tbl>
    <w:p w14:paraId="1CA32851" w14:textId="77777777" w:rsidR="005062F8" w:rsidRDefault="005062F8" w:rsidP="00765E89">
      <w:pPr>
        <w:shd w:val="clear" w:color="auto" w:fill="FFFFFF"/>
        <w:jc w:val="center"/>
        <w:rPr>
          <w:rFonts w:asciiTheme="minorHAnsi" w:hAnsiTheme="minorHAnsi" w:cstheme="minorHAnsi"/>
          <w:b/>
          <w:color w:val="000000" w:themeColor="text1"/>
        </w:rPr>
      </w:pPr>
      <w:bookmarkStart w:id="8" w:name="_Hlk515986869"/>
    </w:p>
    <w:p w14:paraId="04E9A7F6" w14:textId="77777777" w:rsidR="00BF2158" w:rsidRDefault="00BF2158">
      <w:pPr>
        <w:spacing w:after="200" w:line="276" w:lineRule="auto"/>
        <w:rPr>
          <w:rFonts w:asciiTheme="minorHAnsi" w:hAnsiTheme="minorHAnsi" w:cstheme="minorHAnsi"/>
          <w:b/>
          <w:color w:val="000000" w:themeColor="text1"/>
        </w:rPr>
      </w:pPr>
      <w:r>
        <w:rPr>
          <w:rFonts w:asciiTheme="minorHAnsi" w:hAnsiTheme="minorHAnsi" w:cstheme="minorHAnsi"/>
          <w:b/>
          <w:color w:val="000000" w:themeColor="text1"/>
        </w:rPr>
        <w:br w:type="page"/>
      </w:r>
    </w:p>
    <w:p w14:paraId="29AD53D3" w14:textId="74DE0819" w:rsidR="00304F00" w:rsidRPr="006A5836" w:rsidRDefault="00304F00" w:rsidP="00765E89">
      <w:pPr>
        <w:shd w:val="clear" w:color="auto" w:fill="FFFFFF"/>
        <w:jc w:val="center"/>
        <w:rPr>
          <w:rFonts w:asciiTheme="minorHAnsi" w:hAnsiTheme="minorHAnsi" w:cstheme="minorHAnsi"/>
          <w:b/>
          <w:color w:val="000000" w:themeColor="text1"/>
        </w:rPr>
      </w:pPr>
      <w:r w:rsidRPr="006A5836">
        <w:rPr>
          <w:rFonts w:asciiTheme="minorHAnsi" w:hAnsiTheme="minorHAnsi" w:cstheme="minorHAnsi"/>
          <w:b/>
          <w:color w:val="000000" w:themeColor="text1"/>
        </w:rPr>
        <w:lastRenderedPageBreak/>
        <w:t>Statement on Academic Conduct and Support Systems</w:t>
      </w:r>
    </w:p>
    <w:p w14:paraId="79758364" w14:textId="77777777" w:rsidR="00304F00" w:rsidRPr="00D07CE8" w:rsidRDefault="00304F00" w:rsidP="00393B73">
      <w:pPr>
        <w:shd w:val="clear" w:color="auto" w:fill="FFFFFF"/>
        <w:ind w:left="720" w:right="720"/>
        <w:rPr>
          <w:color w:val="222222"/>
          <w:sz w:val="22"/>
          <w:szCs w:val="22"/>
        </w:rPr>
      </w:pPr>
    </w:p>
    <w:bookmarkEnd w:id="8"/>
    <w:p w14:paraId="13CB2177" w14:textId="77777777" w:rsidR="00BF2158" w:rsidRPr="00605663" w:rsidRDefault="00BF2158" w:rsidP="00BF2158">
      <w:pPr>
        <w:rPr>
          <w:rFonts w:asciiTheme="minorHAnsi" w:hAnsiTheme="minorHAnsi" w:cstheme="minorHAnsi"/>
          <w:b/>
          <w:sz w:val="21"/>
          <w:szCs w:val="20"/>
        </w:rPr>
      </w:pPr>
      <w:r w:rsidRPr="00605663">
        <w:rPr>
          <w:rFonts w:asciiTheme="minorHAnsi" w:hAnsiTheme="minorHAnsi" w:cstheme="minorHAnsi"/>
          <w:b/>
          <w:sz w:val="21"/>
          <w:szCs w:val="20"/>
        </w:rPr>
        <w:t>Academic Conduct:</w:t>
      </w:r>
    </w:p>
    <w:p w14:paraId="72CF87E0" w14:textId="77777777" w:rsidR="00BF2158" w:rsidRPr="00605663" w:rsidRDefault="00BF2158" w:rsidP="00BF2158">
      <w:pPr>
        <w:rPr>
          <w:rFonts w:asciiTheme="minorHAnsi" w:hAnsiTheme="minorHAnsi" w:cstheme="minorHAnsi"/>
          <w:b/>
          <w:sz w:val="20"/>
          <w:szCs w:val="20"/>
        </w:rPr>
      </w:pPr>
    </w:p>
    <w:p w14:paraId="1E9C9EAD" w14:textId="77777777" w:rsidR="00BF2158" w:rsidRPr="00605663" w:rsidRDefault="00BF2158" w:rsidP="00BF2158">
      <w:pPr>
        <w:rPr>
          <w:rFonts w:asciiTheme="minorHAnsi" w:hAnsiTheme="minorHAnsi" w:cstheme="minorHAnsi"/>
          <w:sz w:val="20"/>
          <w:szCs w:val="20"/>
        </w:rPr>
      </w:pPr>
      <w:r w:rsidRPr="00605663">
        <w:rPr>
          <w:rFonts w:asciiTheme="minorHAnsi" w:hAnsiTheme="minorHAnsi" w:cstheme="minorHAnsi"/>
          <w:sz w:val="20"/>
          <w:szCs w:val="2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605663">
        <w:rPr>
          <w:rFonts w:asciiTheme="minorHAnsi" w:hAnsiTheme="minorHAnsi" w:cstheme="minorHAnsi"/>
          <w:sz w:val="20"/>
          <w:szCs w:val="20"/>
        </w:rPr>
        <w:t>SCampus</w:t>
      </w:r>
      <w:proofErr w:type="spellEnd"/>
      <w:r w:rsidRPr="00605663">
        <w:rPr>
          <w:rFonts w:asciiTheme="minorHAnsi" w:hAnsiTheme="minorHAnsi" w:cstheme="minorHAnsi"/>
          <w:sz w:val="20"/>
          <w:szCs w:val="20"/>
        </w:rPr>
        <w:t xml:space="preserve"> in Part B, Section 11, “Behavior Violating University Standards” </w:t>
      </w:r>
      <w:hyperlink r:id="rId17">
        <w:r w:rsidRPr="004E1190">
          <w:rPr>
            <w:rFonts w:asciiTheme="minorHAnsi" w:hAnsiTheme="minorHAnsi" w:cstheme="minorHAnsi"/>
            <w:color w:val="0070C0"/>
            <w:sz w:val="20"/>
            <w:szCs w:val="20"/>
            <w:u w:val="single"/>
          </w:rPr>
          <w:t>policy.usc.edu/</w:t>
        </w:r>
        <w:proofErr w:type="spellStart"/>
        <w:r w:rsidRPr="004E1190">
          <w:rPr>
            <w:rFonts w:asciiTheme="minorHAnsi" w:hAnsiTheme="minorHAnsi" w:cstheme="minorHAnsi"/>
            <w:color w:val="0070C0"/>
            <w:sz w:val="20"/>
            <w:szCs w:val="20"/>
            <w:u w:val="single"/>
          </w:rPr>
          <w:t>scampus</w:t>
        </w:r>
        <w:proofErr w:type="spellEnd"/>
        <w:r w:rsidRPr="004E1190">
          <w:rPr>
            <w:rFonts w:asciiTheme="minorHAnsi" w:hAnsiTheme="minorHAnsi" w:cstheme="minorHAnsi"/>
            <w:color w:val="0070C0"/>
            <w:sz w:val="20"/>
            <w:szCs w:val="20"/>
            <w:u w:val="single"/>
          </w:rPr>
          <w:t>-part-b</w:t>
        </w:r>
      </w:hyperlink>
      <w:r w:rsidRPr="00605663">
        <w:rPr>
          <w:rFonts w:asciiTheme="minorHAnsi" w:hAnsiTheme="minorHAnsi" w:cstheme="minorHAnsi"/>
          <w:sz w:val="20"/>
          <w:szCs w:val="20"/>
        </w:rPr>
        <w:t xml:space="preserve">. Other forms of academic dishonesty are equally unacceptable. See additional information in </w:t>
      </w:r>
      <w:proofErr w:type="spellStart"/>
      <w:r w:rsidRPr="00605663">
        <w:rPr>
          <w:rFonts w:asciiTheme="minorHAnsi" w:hAnsiTheme="minorHAnsi" w:cstheme="minorHAnsi"/>
          <w:sz w:val="20"/>
          <w:szCs w:val="20"/>
        </w:rPr>
        <w:t>SCampus</w:t>
      </w:r>
      <w:proofErr w:type="spellEnd"/>
      <w:r w:rsidRPr="00605663">
        <w:rPr>
          <w:rFonts w:asciiTheme="minorHAnsi" w:hAnsiTheme="minorHAnsi" w:cstheme="minorHAnsi"/>
          <w:sz w:val="20"/>
          <w:szCs w:val="20"/>
        </w:rPr>
        <w:t xml:space="preserve"> and university policies on scientific misconduct, </w:t>
      </w:r>
      <w:hyperlink r:id="rId18">
        <w:r w:rsidRPr="004E1190">
          <w:rPr>
            <w:rFonts w:asciiTheme="minorHAnsi" w:hAnsiTheme="minorHAnsi" w:cstheme="minorHAnsi"/>
            <w:color w:val="0070C0"/>
            <w:sz w:val="20"/>
            <w:szCs w:val="20"/>
            <w:u w:val="single"/>
          </w:rPr>
          <w:t>policy.usc.edu/scientific-misconduct</w:t>
        </w:r>
      </w:hyperlink>
      <w:r w:rsidRPr="00605663">
        <w:rPr>
          <w:rFonts w:asciiTheme="minorHAnsi" w:hAnsiTheme="minorHAnsi" w:cstheme="minorHAnsi"/>
          <w:sz w:val="20"/>
          <w:szCs w:val="20"/>
        </w:rPr>
        <w:t>.</w:t>
      </w:r>
    </w:p>
    <w:p w14:paraId="798027E3" w14:textId="77777777" w:rsidR="00BF2158" w:rsidRPr="00605663" w:rsidRDefault="00BF2158" w:rsidP="00BF2158">
      <w:pPr>
        <w:rPr>
          <w:rFonts w:asciiTheme="minorHAnsi" w:hAnsiTheme="minorHAnsi" w:cstheme="minorHAnsi"/>
          <w:sz w:val="20"/>
          <w:szCs w:val="20"/>
        </w:rPr>
      </w:pPr>
    </w:p>
    <w:p w14:paraId="448735E3" w14:textId="77777777" w:rsidR="00BF2158" w:rsidRPr="00605663" w:rsidRDefault="00BF2158" w:rsidP="00BF2158">
      <w:pPr>
        <w:rPr>
          <w:rFonts w:asciiTheme="minorHAnsi" w:hAnsiTheme="minorHAnsi" w:cstheme="minorHAnsi"/>
          <w:b/>
          <w:sz w:val="21"/>
          <w:szCs w:val="20"/>
        </w:rPr>
      </w:pPr>
      <w:r w:rsidRPr="00605663">
        <w:rPr>
          <w:rFonts w:asciiTheme="minorHAnsi" w:hAnsiTheme="minorHAnsi" w:cstheme="minorHAnsi"/>
          <w:b/>
          <w:sz w:val="21"/>
          <w:szCs w:val="20"/>
        </w:rPr>
        <w:t xml:space="preserve">Support Systems: </w:t>
      </w:r>
    </w:p>
    <w:p w14:paraId="122B1A36" w14:textId="77777777" w:rsidR="00BF2158" w:rsidRPr="00605663" w:rsidRDefault="00BF2158" w:rsidP="00BF2158">
      <w:pPr>
        <w:rPr>
          <w:rFonts w:asciiTheme="minorHAnsi" w:hAnsiTheme="minorHAnsi" w:cstheme="minorHAnsi"/>
          <w:b/>
          <w:sz w:val="20"/>
          <w:szCs w:val="20"/>
        </w:rPr>
      </w:pPr>
    </w:p>
    <w:p w14:paraId="1A994DCE" w14:textId="77777777" w:rsidR="00BF2158" w:rsidRPr="00605663" w:rsidRDefault="00BF2158" w:rsidP="00BF2158">
      <w:pPr>
        <w:rPr>
          <w:rFonts w:asciiTheme="minorHAnsi" w:hAnsiTheme="minorHAnsi" w:cstheme="minorHAnsi"/>
          <w:i/>
          <w:sz w:val="20"/>
          <w:szCs w:val="20"/>
        </w:rPr>
      </w:pPr>
      <w:r w:rsidRPr="00605663">
        <w:rPr>
          <w:rFonts w:asciiTheme="minorHAnsi" w:hAnsiTheme="minorHAnsi" w:cstheme="minorHAnsi"/>
          <w:i/>
          <w:sz w:val="20"/>
          <w:szCs w:val="20"/>
        </w:rPr>
        <w:t>Counseling and Mental Health - (213) 740-9355</w:t>
      </w:r>
      <w:r>
        <w:rPr>
          <w:rFonts w:asciiTheme="minorHAnsi" w:hAnsiTheme="minorHAnsi" w:cstheme="minorHAnsi"/>
          <w:i/>
          <w:sz w:val="20"/>
          <w:szCs w:val="20"/>
        </w:rPr>
        <w:t xml:space="preserve"> </w:t>
      </w:r>
      <w:r w:rsidRPr="00605663">
        <w:rPr>
          <w:rFonts w:asciiTheme="minorHAnsi" w:hAnsiTheme="minorHAnsi" w:cstheme="minorHAnsi"/>
          <w:i/>
          <w:sz w:val="20"/>
          <w:szCs w:val="20"/>
        </w:rPr>
        <w:t>– 24/7 on call</w:t>
      </w:r>
    </w:p>
    <w:p w14:paraId="064A968E" w14:textId="77777777" w:rsidR="00BF2158" w:rsidRPr="004E1190" w:rsidRDefault="00B46394" w:rsidP="00BF2158">
      <w:pPr>
        <w:rPr>
          <w:rFonts w:asciiTheme="minorHAnsi" w:hAnsiTheme="minorHAnsi" w:cstheme="minorHAnsi"/>
          <w:color w:val="0070C0"/>
          <w:sz w:val="20"/>
          <w:szCs w:val="20"/>
          <w:u w:val="single"/>
        </w:rPr>
      </w:pPr>
      <w:hyperlink r:id="rId19" w:history="1">
        <w:r w:rsidR="00BF2158" w:rsidRPr="004E1190">
          <w:rPr>
            <w:rStyle w:val="Hyperlink"/>
            <w:rFonts w:asciiTheme="minorHAnsi" w:hAnsiTheme="minorHAnsi" w:cstheme="minorHAnsi"/>
            <w:color w:val="0070C0"/>
            <w:sz w:val="20"/>
            <w:szCs w:val="20"/>
          </w:rPr>
          <w:t>studenthealth.usc.edu/counseling</w:t>
        </w:r>
      </w:hyperlink>
    </w:p>
    <w:p w14:paraId="767E7A55" w14:textId="77777777" w:rsidR="00BF2158" w:rsidRPr="00605663" w:rsidRDefault="00BF2158" w:rsidP="00BF2158">
      <w:pPr>
        <w:rPr>
          <w:rFonts w:asciiTheme="minorHAnsi" w:hAnsiTheme="minorHAnsi" w:cstheme="minorHAnsi"/>
          <w:sz w:val="20"/>
          <w:szCs w:val="20"/>
        </w:rPr>
      </w:pPr>
      <w:r w:rsidRPr="00605663">
        <w:rPr>
          <w:rFonts w:asciiTheme="minorHAnsi" w:hAnsiTheme="minorHAnsi" w:cstheme="minorHAnsi"/>
          <w:sz w:val="20"/>
          <w:szCs w:val="20"/>
        </w:rPr>
        <w:t xml:space="preserve">Free and confidential mental health treatment for students, including short-term psychotherapy, group counseling, stress fitness workshops, and crisis intervention. </w:t>
      </w:r>
    </w:p>
    <w:p w14:paraId="6D280A49" w14:textId="77777777" w:rsidR="00BF2158" w:rsidRPr="00605663" w:rsidRDefault="00BF2158" w:rsidP="00BF2158">
      <w:pPr>
        <w:rPr>
          <w:rFonts w:asciiTheme="minorHAnsi" w:hAnsiTheme="minorHAnsi" w:cstheme="minorHAnsi"/>
          <w:sz w:val="20"/>
          <w:szCs w:val="20"/>
        </w:rPr>
      </w:pPr>
      <w:r w:rsidRPr="000B1F5B">
        <w:rPr>
          <w:rFonts w:asciiTheme="minorHAnsi" w:hAnsiTheme="minorHAnsi" w:cstheme="minorHAnsi"/>
          <w:sz w:val="20"/>
          <w:szCs w:val="20"/>
        </w:rPr>
        <w:fldChar w:fldCharType="begin"/>
      </w:r>
      <w:r w:rsidRPr="00605663">
        <w:rPr>
          <w:rFonts w:asciiTheme="minorHAnsi" w:hAnsiTheme="minorHAnsi" w:cstheme="minorHAnsi"/>
          <w:sz w:val="20"/>
          <w:szCs w:val="20"/>
        </w:rPr>
        <w:instrText xml:space="preserve"> HYPERLINK "https://engemannshc.usc.edu/counseling/" </w:instrText>
      </w:r>
      <w:r w:rsidRPr="000B1F5B">
        <w:rPr>
          <w:rFonts w:asciiTheme="minorHAnsi" w:hAnsiTheme="minorHAnsi" w:cstheme="minorHAnsi"/>
          <w:sz w:val="20"/>
          <w:szCs w:val="20"/>
        </w:rPr>
        <w:fldChar w:fldCharType="separate"/>
      </w:r>
    </w:p>
    <w:p w14:paraId="341F72A7" w14:textId="77777777" w:rsidR="00BF2158" w:rsidRPr="00605663" w:rsidRDefault="00BF2158" w:rsidP="00BF2158">
      <w:pPr>
        <w:rPr>
          <w:rFonts w:asciiTheme="minorHAnsi" w:hAnsiTheme="minorHAnsi" w:cstheme="minorHAnsi"/>
          <w:i/>
          <w:sz w:val="20"/>
          <w:szCs w:val="20"/>
        </w:rPr>
      </w:pPr>
      <w:r w:rsidRPr="000B1F5B">
        <w:rPr>
          <w:rFonts w:asciiTheme="minorHAnsi" w:hAnsiTheme="minorHAnsi" w:cstheme="minorHAnsi"/>
          <w:sz w:val="20"/>
          <w:szCs w:val="20"/>
        </w:rPr>
        <w:fldChar w:fldCharType="end"/>
      </w:r>
      <w:r w:rsidRPr="00605663">
        <w:rPr>
          <w:rFonts w:asciiTheme="minorHAnsi" w:hAnsiTheme="minorHAnsi" w:cstheme="minorHAnsi"/>
          <w:i/>
          <w:sz w:val="20"/>
          <w:szCs w:val="20"/>
        </w:rPr>
        <w:t>National Suicide Prevention Lifeline - 1 (800) 273-8255 – 24/7 on call</w:t>
      </w:r>
    </w:p>
    <w:p w14:paraId="357E4C4E" w14:textId="77777777" w:rsidR="00BF2158" w:rsidRPr="004E1190" w:rsidRDefault="00B46394" w:rsidP="00BF2158">
      <w:pPr>
        <w:rPr>
          <w:rFonts w:asciiTheme="minorHAnsi" w:hAnsiTheme="minorHAnsi" w:cstheme="minorHAnsi"/>
          <w:i/>
          <w:color w:val="0070C0"/>
          <w:sz w:val="20"/>
          <w:szCs w:val="20"/>
        </w:rPr>
      </w:pPr>
      <w:hyperlink r:id="rId20">
        <w:r w:rsidR="00BF2158" w:rsidRPr="004E1190">
          <w:rPr>
            <w:rFonts w:asciiTheme="minorHAnsi" w:hAnsiTheme="minorHAnsi" w:cstheme="minorHAnsi"/>
            <w:color w:val="0070C0"/>
            <w:sz w:val="20"/>
            <w:szCs w:val="20"/>
            <w:u w:val="single"/>
          </w:rPr>
          <w:t>suicidepreventionlifeline.org</w:t>
        </w:r>
      </w:hyperlink>
    </w:p>
    <w:p w14:paraId="49422BCB" w14:textId="77777777" w:rsidR="00BF2158" w:rsidRPr="00605663" w:rsidRDefault="00BF2158" w:rsidP="00BF2158">
      <w:pPr>
        <w:rPr>
          <w:rFonts w:asciiTheme="minorHAnsi" w:hAnsiTheme="minorHAnsi" w:cstheme="minorHAnsi"/>
          <w:sz w:val="20"/>
          <w:szCs w:val="20"/>
        </w:rPr>
      </w:pPr>
      <w:r w:rsidRPr="00605663">
        <w:rPr>
          <w:rFonts w:asciiTheme="minorHAnsi" w:hAnsiTheme="minorHAnsi" w:cstheme="minorHAnsi"/>
          <w:sz w:val="20"/>
          <w:szCs w:val="20"/>
        </w:rPr>
        <w:t>Free and confidential emotional support to people in suicidal crisis or emotional distress 24 hours a day, 7 days a week.</w:t>
      </w:r>
    </w:p>
    <w:p w14:paraId="0A96F453" w14:textId="77777777" w:rsidR="00BF2158" w:rsidRPr="00605663" w:rsidRDefault="00BF2158" w:rsidP="00BF2158">
      <w:pPr>
        <w:rPr>
          <w:rFonts w:asciiTheme="minorHAnsi" w:hAnsiTheme="minorHAnsi" w:cstheme="minorHAnsi"/>
          <w:sz w:val="20"/>
          <w:szCs w:val="20"/>
        </w:rPr>
      </w:pPr>
      <w:r w:rsidRPr="00CA7121">
        <w:rPr>
          <w:rFonts w:asciiTheme="minorHAnsi" w:hAnsiTheme="minorHAnsi" w:cstheme="minorHAnsi"/>
          <w:sz w:val="20"/>
          <w:szCs w:val="20"/>
        </w:rPr>
        <w:fldChar w:fldCharType="begin"/>
      </w:r>
      <w:r w:rsidRPr="00605663">
        <w:rPr>
          <w:rFonts w:asciiTheme="minorHAnsi" w:hAnsiTheme="minorHAnsi" w:cstheme="minorHAnsi"/>
          <w:sz w:val="20"/>
          <w:szCs w:val="20"/>
        </w:rPr>
        <w:instrText xml:space="preserve"> HYPERLINK "http://www.suicidepreventionlifeline.org/" </w:instrText>
      </w:r>
      <w:r w:rsidRPr="00CA7121">
        <w:rPr>
          <w:rFonts w:asciiTheme="minorHAnsi" w:hAnsiTheme="minorHAnsi" w:cstheme="minorHAnsi"/>
          <w:sz w:val="20"/>
          <w:szCs w:val="20"/>
        </w:rPr>
        <w:fldChar w:fldCharType="separate"/>
      </w:r>
    </w:p>
    <w:p w14:paraId="5C27C501" w14:textId="77777777" w:rsidR="00BF2158" w:rsidRPr="00605663" w:rsidRDefault="00BF2158" w:rsidP="00BF2158">
      <w:pPr>
        <w:rPr>
          <w:rFonts w:asciiTheme="minorHAnsi" w:hAnsiTheme="minorHAnsi" w:cstheme="minorHAnsi"/>
          <w:i/>
          <w:sz w:val="20"/>
          <w:szCs w:val="20"/>
        </w:rPr>
      </w:pPr>
      <w:r w:rsidRPr="00CA7121">
        <w:rPr>
          <w:rFonts w:asciiTheme="minorHAnsi" w:hAnsiTheme="minorHAnsi" w:cstheme="minorHAnsi"/>
          <w:sz w:val="20"/>
          <w:szCs w:val="20"/>
        </w:rPr>
        <w:fldChar w:fldCharType="end"/>
      </w:r>
      <w:r w:rsidRPr="00605663">
        <w:rPr>
          <w:rFonts w:asciiTheme="minorHAnsi" w:hAnsiTheme="minorHAnsi" w:cstheme="minorHAnsi"/>
          <w:i/>
          <w:sz w:val="20"/>
          <w:szCs w:val="20"/>
        </w:rPr>
        <w:t>Relationship and Sexual Violence Prevention Services</w:t>
      </w:r>
      <w:r>
        <w:rPr>
          <w:rFonts w:asciiTheme="minorHAnsi" w:hAnsiTheme="minorHAnsi" w:cstheme="minorHAnsi"/>
          <w:i/>
          <w:sz w:val="20"/>
          <w:szCs w:val="20"/>
        </w:rPr>
        <w:t xml:space="preserve"> (RSVP) - (213) 740-9355(WELL), </w:t>
      </w:r>
      <w:r w:rsidRPr="00605663">
        <w:rPr>
          <w:rFonts w:asciiTheme="minorHAnsi" w:hAnsiTheme="minorHAnsi" w:cstheme="minorHAnsi"/>
          <w:i/>
          <w:sz w:val="20"/>
          <w:szCs w:val="20"/>
        </w:rPr>
        <w:t>press “0” after hours – 24/7 on call</w:t>
      </w:r>
    </w:p>
    <w:p w14:paraId="7CBDA1AF" w14:textId="77777777" w:rsidR="00BF2158" w:rsidRPr="004E1190" w:rsidRDefault="00B46394" w:rsidP="00BF2158">
      <w:pPr>
        <w:rPr>
          <w:rFonts w:asciiTheme="minorHAnsi" w:hAnsiTheme="minorHAnsi" w:cstheme="minorHAnsi"/>
          <w:color w:val="0070C0"/>
          <w:sz w:val="20"/>
          <w:szCs w:val="20"/>
        </w:rPr>
      </w:pPr>
      <w:hyperlink r:id="rId21" w:history="1">
        <w:r w:rsidR="00BF2158" w:rsidRPr="004E1190">
          <w:rPr>
            <w:rStyle w:val="Hyperlink"/>
            <w:rFonts w:asciiTheme="minorHAnsi" w:hAnsiTheme="minorHAnsi" w:cstheme="minorHAnsi"/>
            <w:color w:val="0070C0"/>
            <w:sz w:val="20"/>
            <w:szCs w:val="20"/>
          </w:rPr>
          <w:t>studenthealth.usc.edu/</w:t>
        </w:r>
        <w:proofErr w:type="gramStart"/>
        <w:r w:rsidR="00BF2158" w:rsidRPr="004E1190">
          <w:rPr>
            <w:rStyle w:val="Hyperlink"/>
            <w:rFonts w:asciiTheme="minorHAnsi" w:hAnsiTheme="minorHAnsi" w:cstheme="minorHAnsi"/>
            <w:color w:val="0070C0"/>
            <w:sz w:val="20"/>
            <w:szCs w:val="20"/>
          </w:rPr>
          <w:t>sexual-assault</w:t>
        </w:r>
        <w:proofErr w:type="gramEnd"/>
      </w:hyperlink>
    </w:p>
    <w:p w14:paraId="11F0AD1D" w14:textId="77777777" w:rsidR="00BF2158" w:rsidRPr="00605663" w:rsidRDefault="00BF2158" w:rsidP="00BF2158">
      <w:pPr>
        <w:rPr>
          <w:rFonts w:asciiTheme="minorHAnsi" w:hAnsiTheme="minorHAnsi" w:cstheme="minorHAnsi"/>
          <w:color w:val="1155CC"/>
          <w:sz w:val="20"/>
          <w:szCs w:val="20"/>
          <w:u w:val="single"/>
        </w:rPr>
      </w:pPr>
      <w:r w:rsidRPr="00605663">
        <w:rPr>
          <w:rFonts w:asciiTheme="minorHAnsi" w:hAnsiTheme="minorHAnsi" w:cstheme="minorHAnsi"/>
          <w:sz w:val="20"/>
          <w:szCs w:val="20"/>
        </w:rPr>
        <w:t>Free and confidential therapy services, workshops, and training for situations related to gender-based harm.</w:t>
      </w:r>
      <w:r w:rsidRPr="000B1F5B">
        <w:rPr>
          <w:rFonts w:asciiTheme="minorHAnsi" w:hAnsiTheme="minorHAnsi" w:cstheme="minorHAnsi"/>
          <w:sz w:val="20"/>
          <w:szCs w:val="20"/>
        </w:rPr>
        <w:fldChar w:fldCharType="begin"/>
      </w:r>
      <w:r w:rsidRPr="00605663">
        <w:rPr>
          <w:rFonts w:asciiTheme="minorHAnsi" w:hAnsiTheme="minorHAnsi" w:cstheme="minorHAnsi"/>
          <w:sz w:val="20"/>
          <w:szCs w:val="20"/>
        </w:rPr>
        <w:instrText xml:space="preserve"> HYPERLINK "https://engemannshc.usc.edu/rsvp/" </w:instrText>
      </w:r>
      <w:r w:rsidRPr="000B1F5B">
        <w:rPr>
          <w:rFonts w:asciiTheme="minorHAnsi" w:hAnsiTheme="minorHAnsi" w:cstheme="minorHAnsi"/>
          <w:sz w:val="20"/>
          <w:szCs w:val="20"/>
        </w:rPr>
        <w:fldChar w:fldCharType="separate"/>
      </w:r>
    </w:p>
    <w:p w14:paraId="592DF2CC" w14:textId="77777777" w:rsidR="00BF2158" w:rsidRPr="00605663" w:rsidRDefault="00BF2158" w:rsidP="00BF2158">
      <w:pPr>
        <w:rPr>
          <w:rFonts w:asciiTheme="minorHAnsi" w:hAnsiTheme="minorHAnsi" w:cstheme="minorHAnsi"/>
          <w:sz w:val="20"/>
          <w:szCs w:val="20"/>
        </w:rPr>
      </w:pPr>
      <w:r w:rsidRPr="000B1F5B">
        <w:rPr>
          <w:rFonts w:asciiTheme="minorHAnsi" w:hAnsiTheme="minorHAnsi" w:cstheme="minorHAnsi"/>
          <w:sz w:val="20"/>
          <w:szCs w:val="20"/>
        </w:rPr>
        <w:fldChar w:fldCharType="end"/>
      </w:r>
    </w:p>
    <w:p w14:paraId="52C85DF7" w14:textId="77777777" w:rsidR="00BF2158" w:rsidRPr="00605663" w:rsidRDefault="00BF2158" w:rsidP="00BF2158">
      <w:pPr>
        <w:rPr>
          <w:rFonts w:asciiTheme="minorHAnsi" w:hAnsiTheme="minorHAnsi" w:cstheme="minorHAnsi"/>
          <w:i/>
          <w:sz w:val="20"/>
          <w:szCs w:val="20"/>
        </w:rPr>
      </w:pPr>
      <w:r w:rsidRPr="00605663">
        <w:rPr>
          <w:rFonts w:asciiTheme="minorHAnsi" w:hAnsiTheme="minorHAnsi" w:cstheme="minorHAnsi"/>
          <w:i/>
          <w:sz w:val="20"/>
          <w:szCs w:val="20"/>
        </w:rPr>
        <w:t>Office of Equity and Diversity (OED)</w:t>
      </w:r>
      <w:r>
        <w:rPr>
          <w:rFonts w:asciiTheme="minorHAnsi" w:hAnsiTheme="minorHAnsi" w:cstheme="minorHAnsi"/>
          <w:i/>
          <w:sz w:val="20"/>
          <w:szCs w:val="20"/>
        </w:rPr>
        <w:t xml:space="preserve"> </w:t>
      </w:r>
      <w:r w:rsidRPr="00605663">
        <w:rPr>
          <w:rFonts w:asciiTheme="minorHAnsi" w:hAnsiTheme="minorHAnsi" w:cstheme="minorHAnsi"/>
          <w:i/>
          <w:sz w:val="20"/>
          <w:szCs w:val="20"/>
        </w:rPr>
        <w:t>- (213) 740-5086 | Title IX – (213) 821-8298</w:t>
      </w:r>
    </w:p>
    <w:p w14:paraId="6BC9AF1C" w14:textId="77777777" w:rsidR="00BF2158" w:rsidRPr="00605663" w:rsidRDefault="00B46394" w:rsidP="00BF2158">
      <w:pPr>
        <w:rPr>
          <w:rFonts w:asciiTheme="minorHAnsi" w:hAnsiTheme="minorHAnsi" w:cstheme="minorHAnsi"/>
          <w:b/>
          <w:i/>
          <w:sz w:val="20"/>
          <w:szCs w:val="20"/>
        </w:rPr>
      </w:pPr>
      <w:hyperlink r:id="rId22">
        <w:r w:rsidR="00BF2158" w:rsidRPr="004E1190">
          <w:rPr>
            <w:rFonts w:asciiTheme="minorHAnsi" w:hAnsiTheme="minorHAnsi" w:cstheme="minorHAnsi"/>
            <w:color w:val="0070C0"/>
            <w:sz w:val="20"/>
            <w:szCs w:val="20"/>
            <w:u w:val="single"/>
          </w:rPr>
          <w:t>equity.usc.edu</w:t>
        </w:r>
      </w:hyperlink>
      <w:r w:rsidR="00BF2158" w:rsidRPr="00605663">
        <w:rPr>
          <w:rFonts w:asciiTheme="minorHAnsi" w:hAnsiTheme="minorHAnsi" w:cstheme="minorHAnsi"/>
          <w:sz w:val="20"/>
          <w:szCs w:val="20"/>
        </w:rPr>
        <w:t>,</w:t>
      </w:r>
      <w:r w:rsidR="00BF2158" w:rsidRPr="004E1190">
        <w:rPr>
          <w:rFonts w:asciiTheme="minorHAnsi" w:hAnsiTheme="minorHAnsi" w:cstheme="minorHAnsi"/>
          <w:color w:val="0070C0"/>
          <w:sz w:val="20"/>
          <w:szCs w:val="20"/>
        </w:rPr>
        <w:t xml:space="preserve"> </w:t>
      </w:r>
      <w:hyperlink r:id="rId23">
        <w:r w:rsidR="00BF2158" w:rsidRPr="004E1190">
          <w:rPr>
            <w:rFonts w:asciiTheme="minorHAnsi" w:hAnsiTheme="minorHAnsi" w:cstheme="minorHAnsi"/>
            <w:color w:val="0070C0"/>
            <w:sz w:val="20"/>
            <w:szCs w:val="20"/>
            <w:u w:val="single"/>
          </w:rPr>
          <w:t>titleix.usc.edu</w:t>
        </w:r>
      </w:hyperlink>
    </w:p>
    <w:p w14:paraId="334FB1F8" w14:textId="77777777" w:rsidR="00BF2158" w:rsidRDefault="00BF2158" w:rsidP="00BF2158">
      <w:pPr>
        <w:rPr>
          <w:rFonts w:asciiTheme="minorHAnsi" w:hAnsiTheme="minorHAnsi" w:cstheme="minorHAnsi"/>
          <w:sz w:val="20"/>
          <w:szCs w:val="20"/>
        </w:rPr>
      </w:pPr>
      <w:r w:rsidRPr="00605663">
        <w:rPr>
          <w:rFonts w:asciiTheme="minorHAnsi" w:hAnsiTheme="minorHAnsi" w:cstheme="minorHAnsi"/>
          <w:sz w:val="20"/>
          <w:szCs w:val="20"/>
        </w:rPr>
        <w:t xml:space="preserve">Information about how to get help or help someone affected by harassment or discrimination, rights of protected classes, reporting options, and additional resources for students, faculty, staff, visitors, and applicants. </w:t>
      </w:r>
    </w:p>
    <w:p w14:paraId="136B470C" w14:textId="77777777" w:rsidR="00BF2158" w:rsidRPr="00605663" w:rsidRDefault="00BF2158" w:rsidP="00BF2158">
      <w:pPr>
        <w:rPr>
          <w:rFonts w:asciiTheme="minorHAnsi" w:hAnsiTheme="minorHAnsi" w:cstheme="minorHAnsi"/>
          <w:sz w:val="20"/>
          <w:szCs w:val="20"/>
        </w:rPr>
      </w:pPr>
    </w:p>
    <w:p w14:paraId="15914392" w14:textId="77777777" w:rsidR="00BF2158" w:rsidRPr="00605663" w:rsidRDefault="00BF2158" w:rsidP="00BF2158">
      <w:pPr>
        <w:rPr>
          <w:rFonts w:asciiTheme="minorHAnsi" w:hAnsiTheme="minorHAnsi" w:cstheme="minorHAnsi"/>
          <w:i/>
          <w:sz w:val="20"/>
          <w:szCs w:val="20"/>
        </w:rPr>
      </w:pPr>
      <w:r w:rsidRPr="00605663">
        <w:rPr>
          <w:rFonts w:asciiTheme="minorHAnsi" w:hAnsiTheme="minorHAnsi" w:cstheme="minorHAnsi"/>
          <w:i/>
          <w:sz w:val="20"/>
          <w:szCs w:val="20"/>
        </w:rPr>
        <w:t>Reporting Incidents of Bias or Harassment - (213) 740-5086 or (213) 821-8298</w:t>
      </w:r>
    </w:p>
    <w:p w14:paraId="00D9F1F6" w14:textId="77777777" w:rsidR="00BF2158" w:rsidRPr="004E1190" w:rsidRDefault="00B46394" w:rsidP="00BF2158">
      <w:pPr>
        <w:rPr>
          <w:rFonts w:asciiTheme="minorHAnsi" w:hAnsiTheme="minorHAnsi" w:cstheme="minorHAnsi"/>
          <w:color w:val="0070C0"/>
          <w:sz w:val="20"/>
          <w:szCs w:val="20"/>
          <w:u w:val="single"/>
        </w:rPr>
      </w:pPr>
      <w:hyperlink r:id="rId24" w:history="1">
        <w:r w:rsidR="00BF2158" w:rsidRPr="004E1190">
          <w:rPr>
            <w:rStyle w:val="Hyperlink"/>
            <w:rFonts w:asciiTheme="minorHAnsi" w:hAnsiTheme="minorHAnsi" w:cstheme="minorHAnsi"/>
            <w:color w:val="0070C0"/>
            <w:sz w:val="20"/>
            <w:szCs w:val="20"/>
          </w:rPr>
          <w:t>usc-advocate.symplicity.com/</w:t>
        </w:r>
        <w:proofErr w:type="spellStart"/>
        <w:r w:rsidR="00BF2158" w:rsidRPr="004E1190">
          <w:rPr>
            <w:rStyle w:val="Hyperlink"/>
            <w:rFonts w:asciiTheme="minorHAnsi" w:hAnsiTheme="minorHAnsi" w:cstheme="minorHAnsi"/>
            <w:color w:val="0070C0"/>
            <w:sz w:val="20"/>
            <w:szCs w:val="20"/>
          </w:rPr>
          <w:t>care_report</w:t>
        </w:r>
        <w:proofErr w:type="spellEnd"/>
      </w:hyperlink>
    </w:p>
    <w:p w14:paraId="44242D81" w14:textId="77777777" w:rsidR="00BF2158" w:rsidRPr="00605663" w:rsidRDefault="00BF2158" w:rsidP="00BF2158">
      <w:pPr>
        <w:rPr>
          <w:rFonts w:asciiTheme="minorHAnsi" w:hAnsiTheme="minorHAnsi" w:cstheme="minorHAnsi"/>
          <w:color w:val="1155CC"/>
          <w:sz w:val="20"/>
          <w:szCs w:val="20"/>
          <w:u w:val="single"/>
        </w:rPr>
      </w:pPr>
      <w:r w:rsidRPr="00605663">
        <w:rPr>
          <w:rFonts w:asciiTheme="minorHAnsi" w:hAnsiTheme="minorHAnsi" w:cstheme="minorHAnsi"/>
          <w:sz w:val="20"/>
          <w:szCs w:val="20"/>
        </w:rPr>
        <w:t>Avenue to report incidents of bias, hate crimes, and microaggressions to the Office of Equity and Diversity |Title IX for appropriate investigation, supportive measures, and response.</w:t>
      </w:r>
      <w:r w:rsidRPr="000B1F5B">
        <w:rPr>
          <w:rFonts w:asciiTheme="minorHAnsi" w:hAnsiTheme="minorHAnsi" w:cstheme="minorHAnsi"/>
          <w:sz w:val="20"/>
          <w:szCs w:val="20"/>
        </w:rPr>
        <w:fldChar w:fldCharType="begin"/>
      </w:r>
      <w:r w:rsidRPr="00605663">
        <w:rPr>
          <w:rFonts w:asciiTheme="minorHAnsi" w:hAnsiTheme="minorHAnsi" w:cstheme="minorHAnsi"/>
          <w:sz w:val="20"/>
          <w:szCs w:val="20"/>
        </w:rPr>
        <w:instrText xml:space="preserve"> HYPERLINK "https://studentaffairs.usc.edu/bias-assessment-response-support/" </w:instrText>
      </w:r>
      <w:r w:rsidRPr="000B1F5B">
        <w:rPr>
          <w:rFonts w:asciiTheme="minorHAnsi" w:hAnsiTheme="minorHAnsi" w:cstheme="minorHAnsi"/>
          <w:sz w:val="20"/>
          <w:szCs w:val="20"/>
        </w:rPr>
        <w:fldChar w:fldCharType="separate"/>
      </w:r>
    </w:p>
    <w:p w14:paraId="3AF27E1D" w14:textId="77777777" w:rsidR="00BF2158" w:rsidRPr="00605663" w:rsidRDefault="00BF2158" w:rsidP="00BF2158">
      <w:pPr>
        <w:rPr>
          <w:rFonts w:asciiTheme="minorHAnsi" w:hAnsiTheme="minorHAnsi" w:cstheme="minorHAnsi"/>
          <w:sz w:val="20"/>
          <w:szCs w:val="20"/>
        </w:rPr>
      </w:pPr>
      <w:r w:rsidRPr="000B1F5B">
        <w:rPr>
          <w:rFonts w:asciiTheme="minorHAnsi" w:hAnsiTheme="minorHAnsi" w:cstheme="minorHAnsi"/>
          <w:sz w:val="20"/>
          <w:szCs w:val="20"/>
        </w:rPr>
        <w:fldChar w:fldCharType="end"/>
      </w:r>
    </w:p>
    <w:p w14:paraId="03DCF216" w14:textId="77777777" w:rsidR="00BF2158" w:rsidRPr="00605663" w:rsidRDefault="00BF2158" w:rsidP="00BF2158">
      <w:pPr>
        <w:rPr>
          <w:rFonts w:asciiTheme="minorHAnsi" w:hAnsiTheme="minorHAnsi" w:cstheme="minorHAnsi"/>
          <w:i/>
          <w:sz w:val="20"/>
          <w:szCs w:val="20"/>
        </w:rPr>
      </w:pPr>
      <w:r w:rsidRPr="00605663">
        <w:rPr>
          <w:rFonts w:asciiTheme="minorHAnsi" w:hAnsiTheme="minorHAnsi" w:cstheme="minorHAnsi"/>
          <w:i/>
          <w:sz w:val="20"/>
          <w:szCs w:val="20"/>
        </w:rPr>
        <w:t>The Office of Disability Services and Programs - (213) 740-0776</w:t>
      </w:r>
    </w:p>
    <w:p w14:paraId="4E3FD769" w14:textId="77777777" w:rsidR="00BF2158" w:rsidRPr="004E1190" w:rsidRDefault="00B46394" w:rsidP="00BF2158">
      <w:pPr>
        <w:rPr>
          <w:rFonts w:asciiTheme="minorHAnsi" w:hAnsiTheme="minorHAnsi" w:cstheme="minorHAnsi"/>
          <w:color w:val="0070C0"/>
          <w:sz w:val="20"/>
          <w:szCs w:val="20"/>
        </w:rPr>
      </w:pPr>
      <w:hyperlink r:id="rId25">
        <w:r w:rsidR="00BF2158" w:rsidRPr="004E1190">
          <w:rPr>
            <w:rFonts w:asciiTheme="minorHAnsi" w:hAnsiTheme="minorHAnsi" w:cstheme="minorHAnsi"/>
            <w:color w:val="0070C0"/>
            <w:sz w:val="20"/>
            <w:szCs w:val="20"/>
            <w:u w:val="single"/>
          </w:rPr>
          <w:t>dsp.usc.edu</w:t>
        </w:r>
      </w:hyperlink>
    </w:p>
    <w:p w14:paraId="0237B170" w14:textId="77777777" w:rsidR="00BF2158" w:rsidRDefault="00BF2158" w:rsidP="00BF2158">
      <w:pPr>
        <w:rPr>
          <w:rFonts w:asciiTheme="minorHAnsi" w:hAnsiTheme="minorHAnsi" w:cstheme="minorHAnsi"/>
          <w:sz w:val="20"/>
          <w:szCs w:val="20"/>
        </w:rPr>
      </w:pPr>
      <w:r w:rsidRPr="00605663">
        <w:rPr>
          <w:rFonts w:asciiTheme="minorHAnsi" w:hAnsiTheme="minorHAnsi" w:cstheme="minorHAnsi"/>
          <w:sz w:val="20"/>
          <w:szCs w:val="20"/>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p>
    <w:p w14:paraId="2D9EC472" w14:textId="77777777" w:rsidR="00BF2158" w:rsidRDefault="00BF2158" w:rsidP="00BF2158">
      <w:pPr>
        <w:rPr>
          <w:rFonts w:asciiTheme="minorHAnsi" w:hAnsiTheme="minorHAnsi" w:cstheme="minorHAnsi"/>
          <w:sz w:val="20"/>
          <w:szCs w:val="20"/>
        </w:rPr>
      </w:pPr>
    </w:p>
    <w:p w14:paraId="3EE30A14" w14:textId="77777777" w:rsidR="00BF2158" w:rsidRPr="00605663" w:rsidRDefault="00BF2158" w:rsidP="00BF2158">
      <w:pPr>
        <w:rPr>
          <w:rFonts w:asciiTheme="minorHAnsi" w:hAnsiTheme="minorHAnsi" w:cstheme="minorHAnsi"/>
          <w:i/>
          <w:sz w:val="20"/>
          <w:szCs w:val="20"/>
        </w:rPr>
      </w:pPr>
      <w:r>
        <w:rPr>
          <w:rFonts w:asciiTheme="minorHAnsi" w:hAnsiTheme="minorHAnsi" w:cstheme="minorHAnsi"/>
          <w:i/>
          <w:sz w:val="20"/>
          <w:szCs w:val="20"/>
        </w:rPr>
        <w:t>USC Campus Support and</w:t>
      </w:r>
      <w:r w:rsidRPr="006D5A8D">
        <w:rPr>
          <w:rFonts w:asciiTheme="minorHAnsi" w:hAnsiTheme="minorHAnsi" w:cstheme="minorHAnsi"/>
          <w:i/>
          <w:sz w:val="20"/>
          <w:szCs w:val="20"/>
        </w:rPr>
        <w:t xml:space="preserve"> Intervention</w:t>
      </w:r>
      <w:r>
        <w:rPr>
          <w:rFonts w:asciiTheme="minorHAnsi" w:hAnsiTheme="minorHAnsi" w:cstheme="minorHAnsi"/>
          <w:i/>
          <w:sz w:val="20"/>
          <w:szCs w:val="20"/>
        </w:rPr>
        <w:t xml:space="preserve"> </w:t>
      </w:r>
      <w:r w:rsidRPr="00605663">
        <w:rPr>
          <w:rFonts w:asciiTheme="minorHAnsi" w:hAnsiTheme="minorHAnsi" w:cstheme="minorHAnsi"/>
          <w:i/>
          <w:sz w:val="20"/>
          <w:szCs w:val="20"/>
        </w:rPr>
        <w:t>- (213) 821-4710</w:t>
      </w:r>
    </w:p>
    <w:p w14:paraId="270688BE" w14:textId="77777777" w:rsidR="00BF2158" w:rsidRPr="004E1190" w:rsidRDefault="00B46394" w:rsidP="00BF2158">
      <w:pPr>
        <w:rPr>
          <w:rFonts w:asciiTheme="minorHAnsi" w:hAnsiTheme="minorHAnsi" w:cstheme="minorHAnsi"/>
          <w:color w:val="0070C0"/>
          <w:sz w:val="20"/>
          <w:szCs w:val="20"/>
          <w:u w:val="single"/>
        </w:rPr>
      </w:pPr>
      <w:hyperlink r:id="rId26" w:history="1">
        <w:r w:rsidR="00BF2158">
          <w:rPr>
            <w:rStyle w:val="Hyperlink"/>
            <w:rFonts w:asciiTheme="minorHAnsi" w:hAnsiTheme="minorHAnsi" w:cstheme="minorHAnsi"/>
            <w:color w:val="0070C0"/>
            <w:sz w:val="20"/>
            <w:szCs w:val="20"/>
          </w:rPr>
          <w:t>campussupport.usc.edu</w:t>
        </w:r>
      </w:hyperlink>
    </w:p>
    <w:p w14:paraId="40B8B4F2" w14:textId="77777777" w:rsidR="00BF2158" w:rsidRPr="00605663" w:rsidRDefault="00BF2158" w:rsidP="00BF2158">
      <w:pPr>
        <w:rPr>
          <w:rFonts w:asciiTheme="minorHAnsi" w:hAnsiTheme="minorHAnsi" w:cstheme="minorHAnsi"/>
          <w:sz w:val="20"/>
          <w:szCs w:val="20"/>
        </w:rPr>
      </w:pPr>
      <w:r w:rsidRPr="00605663">
        <w:rPr>
          <w:rFonts w:asciiTheme="minorHAnsi" w:hAnsiTheme="minorHAnsi" w:cstheme="minorHAnsi"/>
          <w:sz w:val="20"/>
          <w:szCs w:val="20"/>
        </w:rPr>
        <w:t>Assists students and families in resolving complex personal, financial, and academic issues adversely affecting their success as a student.</w:t>
      </w:r>
    </w:p>
    <w:p w14:paraId="09026C2D" w14:textId="77777777" w:rsidR="00BF2158" w:rsidRPr="00605663" w:rsidRDefault="00BF2158" w:rsidP="00BF2158">
      <w:pPr>
        <w:rPr>
          <w:rFonts w:asciiTheme="minorHAnsi" w:hAnsiTheme="minorHAnsi" w:cstheme="minorHAnsi"/>
          <w:i/>
          <w:sz w:val="20"/>
          <w:szCs w:val="20"/>
        </w:rPr>
      </w:pPr>
    </w:p>
    <w:p w14:paraId="3CFCC008" w14:textId="77777777" w:rsidR="00BF2158" w:rsidRPr="00605663" w:rsidRDefault="00BF2158" w:rsidP="00BF2158">
      <w:pPr>
        <w:rPr>
          <w:rFonts w:asciiTheme="minorHAnsi" w:hAnsiTheme="minorHAnsi" w:cstheme="minorHAnsi"/>
          <w:i/>
          <w:sz w:val="20"/>
          <w:szCs w:val="20"/>
        </w:rPr>
      </w:pPr>
      <w:r w:rsidRPr="00605663">
        <w:rPr>
          <w:rFonts w:asciiTheme="minorHAnsi" w:hAnsiTheme="minorHAnsi" w:cstheme="minorHAnsi"/>
          <w:i/>
          <w:sz w:val="20"/>
          <w:szCs w:val="20"/>
        </w:rPr>
        <w:t>Diversity at USC - (213) 740-2101</w:t>
      </w:r>
    </w:p>
    <w:p w14:paraId="475FC9E6" w14:textId="77777777" w:rsidR="00BF2158" w:rsidRPr="004E1190" w:rsidRDefault="00B46394" w:rsidP="00BF2158">
      <w:pPr>
        <w:rPr>
          <w:rFonts w:asciiTheme="minorHAnsi" w:hAnsiTheme="minorHAnsi" w:cstheme="minorHAnsi"/>
          <w:i/>
          <w:color w:val="0070C0"/>
          <w:sz w:val="20"/>
          <w:szCs w:val="20"/>
        </w:rPr>
      </w:pPr>
      <w:hyperlink r:id="rId27">
        <w:r w:rsidR="00BF2158" w:rsidRPr="004E1190">
          <w:rPr>
            <w:rFonts w:asciiTheme="minorHAnsi" w:hAnsiTheme="minorHAnsi" w:cstheme="minorHAnsi"/>
            <w:color w:val="0070C0"/>
            <w:sz w:val="20"/>
            <w:szCs w:val="20"/>
            <w:u w:val="single"/>
          </w:rPr>
          <w:t>diversity.usc.edu</w:t>
        </w:r>
      </w:hyperlink>
    </w:p>
    <w:p w14:paraId="40D151F9" w14:textId="77777777" w:rsidR="00BF2158" w:rsidRPr="00605663" w:rsidRDefault="00BF2158" w:rsidP="00BF2158">
      <w:pPr>
        <w:rPr>
          <w:rFonts w:asciiTheme="minorHAnsi" w:hAnsiTheme="minorHAnsi" w:cstheme="minorHAnsi"/>
          <w:color w:val="1155CC"/>
          <w:sz w:val="20"/>
          <w:szCs w:val="20"/>
          <w:u w:val="single"/>
        </w:rPr>
      </w:pPr>
      <w:r w:rsidRPr="00605663">
        <w:rPr>
          <w:rFonts w:asciiTheme="minorHAnsi" w:hAnsiTheme="minorHAnsi" w:cstheme="minorHAnsi"/>
          <w:sz w:val="20"/>
          <w:szCs w:val="20"/>
        </w:rPr>
        <w:lastRenderedPageBreak/>
        <w:t xml:space="preserve">Information on events, programs and training, the Provost’s Diversity and Inclusion Council, Diversity Liaisons for each academic school, chronology, participation, and various resources for students. </w:t>
      </w:r>
      <w:r w:rsidRPr="000B1F5B">
        <w:rPr>
          <w:rFonts w:asciiTheme="minorHAnsi" w:hAnsiTheme="minorHAnsi" w:cstheme="minorHAnsi"/>
          <w:sz w:val="20"/>
          <w:szCs w:val="20"/>
        </w:rPr>
        <w:fldChar w:fldCharType="begin"/>
      </w:r>
      <w:r w:rsidRPr="00605663">
        <w:rPr>
          <w:rFonts w:asciiTheme="minorHAnsi" w:hAnsiTheme="minorHAnsi" w:cstheme="minorHAnsi"/>
          <w:sz w:val="20"/>
          <w:szCs w:val="20"/>
        </w:rPr>
        <w:instrText xml:space="preserve"> HYPERLINK "https://diversity.usc.edu/" </w:instrText>
      </w:r>
      <w:r w:rsidRPr="000B1F5B">
        <w:rPr>
          <w:rFonts w:asciiTheme="minorHAnsi" w:hAnsiTheme="minorHAnsi" w:cstheme="minorHAnsi"/>
          <w:sz w:val="20"/>
          <w:szCs w:val="20"/>
        </w:rPr>
        <w:fldChar w:fldCharType="separate"/>
      </w:r>
    </w:p>
    <w:p w14:paraId="394299FF" w14:textId="77777777" w:rsidR="00BF2158" w:rsidRPr="00605663" w:rsidRDefault="00BF2158" w:rsidP="00BF2158">
      <w:pPr>
        <w:rPr>
          <w:rFonts w:asciiTheme="minorHAnsi" w:hAnsiTheme="minorHAnsi" w:cstheme="minorHAnsi"/>
          <w:sz w:val="20"/>
          <w:szCs w:val="20"/>
        </w:rPr>
      </w:pPr>
      <w:r w:rsidRPr="000B1F5B">
        <w:rPr>
          <w:rFonts w:asciiTheme="minorHAnsi" w:hAnsiTheme="minorHAnsi" w:cstheme="minorHAnsi"/>
          <w:sz w:val="20"/>
          <w:szCs w:val="20"/>
        </w:rPr>
        <w:fldChar w:fldCharType="end"/>
      </w:r>
    </w:p>
    <w:p w14:paraId="4B1A8BA0" w14:textId="77777777" w:rsidR="00BF2158" w:rsidRPr="00605663" w:rsidRDefault="00BF2158" w:rsidP="00BF2158">
      <w:pPr>
        <w:rPr>
          <w:rFonts w:asciiTheme="minorHAnsi" w:hAnsiTheme="minorHAnsi" w:cstheme="minorHAnsi"/>
          <w:i/>
          <w:sz w:val="20"/>
          <w:szCs w:val="20"/>
        </w:rPr>
      </w:pPr>
      <w:r w:rsidRPr="00605663">
        <w:rPr>
          <w:rFonts w:asciiTheme="minorHAnsi" w:hAnsiTheme="minorHAnsi" w:cstheme="minorHAnsi"/>
          <w:i/>
          <w:sz w:val="20"/>
          <w:szCs w:val="20"/>
        </w:rPr>
        <w:t xml:space="preserve">USC Emergency - UPC: (213) 740-4321, HSC: (323) 442-1000 – 24/7 on call </w:t>
      </w:r>
    </w:p>
    <w:p w14:paraId="546B579C" w14:textId="77777777" w:rsidR="00BF2158" w:rsidRPr="00605663" w:rsidRDefault="00B46394" w:rsidP="00BF2158">
      <w:pPr>
        <w:rPr>
          <w:rFonts w:asciiTheme="minorHAnsi" w:hAnsiTheme="minorHAnsi" w:cstheme="minorHAnsi"/>
          <w:i/>
          <w:sz w:val="20"/>
          <w:szCs w:val="20"/>
        </w:rPr>
      </w:pPr>
      <w:hyperlink r:id="rId28">
        <w:r w:rsidR="00BF2158" w:rsidRPr="004E1190">
          <w:rPr>
            <w:rFonts w:asciiTheme="minorHAnsi" w:hAnsiTheme="minorHAnsi" w:cstheme="minorHAnsi"/>
            <w:color w:val="0070C0"/>
            <w:sz w:val="20"/>
            <w:szCs w:val="20"/>
            <w:u w:val="single"/>
          </w:rPr>
          <w:t>dps.usc.edu</w:t>
        </w:r>
      </w:hyperlink>
      <w:r w:rsidR="00BF2158" w:rsidRPr="00605663">
        <w:rPr>
          <w:rFonts w:asciiTheme="minorHAnsi" w:hAnsiTheme="minorHAnsi" w:cstheme="minorHAnsi"/>
          <w:sz w:val="20"/>
          <w:szCs w:val="20"/>
        </w:rPr>
        <w:t xml:space="preserve">, </w:t>
      </w:r>
      <w:hyperlink r:id="rId29">
        <w:r w:rsidR="00BF2158" w:rsidRPr="004E1190">
          <w:rPr>
            <w:rFonts w:asciiTheme="minorHAnsi" w:hAnsiTheme="minorHAnsi" w:cstheme="minorHAnsi"/>
            <w:color w:val="0070C0"/>
            <w:sz w:val="20"/>
            <w:szCs w:val="20"/>
            <w:u w:val="single"/>
          </w:rPr>
          <w:t>emergency.usc.edu</w:t>
        </w:r>
      </w:hyperlink>
    </w:p>
    <w:p w14:paraId="350CD763" w14:textId="77777777" w:rsidR="00BF2158" w:rsidRPr="00605663" w:rsidRDefault="00BF2158" w:rsidP="00BF2158">
      <w:pPr>
        <w:rPr>
          <w:rFonts w:asciiTheme="minorHAnsi" w:hAnsiTheme="minorHAnsi" w:cstheme="minorHAnsi"/>
          <w:i/>
          <w:sz w:val="20"/>
          <w:szCs w:val="20"/>
        </w:rPr>
      </w:pPr>
      <w:r w:rsidRPr="00605663">
        <w:rPr>
          <w:rFonts w:asciiTheme="minorHAnsi" w:hAnsiTheme="minorHAnsi" w:cstheme="minorHAnsi"/>
          <w:sz w:val="20"/>
          <w:szCs w:val="20"/>
        </w:rPr>
        <w:t>Emergency assistance and avenue to report a crime. Latest updates regarding safety, including ways in which instruction will be continued if an officially declared emergency makes travel to campus infeasible.</w:t>
      </w:r>
    </w:p>
    <w:p w14:paraId="48AFB107" w14:textId="77777777" w:rsidR="00BF2158" w:rsidRPr="00605663" w:rsidRDefault="00BF2158" w:rsidP="00BF2158">
      <w:pPr>
        <w:rPr>
          <w:rFonts w:asciiTheme="minorHAnsi" w:hAnsiTheme="minorHAnsi" w:cstheme="minorHAnsi"/>
          <w:i/>
          <w:sz w:val="20"/>
          <w:szCs w:val="20"/>
        </w:rPr>
      </w:pPr>
    </w:p>
    <w:p w14:paraId="17273F00" w14:textId="77777777" w:rsidR="00BF2158" w:rsidRPr="00605663" w:rsidRDefault="00BF2158" w:rsidP="00BF2158">
      <w:pPr>
        <w:rPr>
          <w:rFonts w:asciiTheme="minorHAnsi" w:hAnsiTheme="minorHAnsi" w:cstheme="minorHAnsi"/>
          <w:i/>
          <w:sz w:val="20"/>
          <w:szCs w:val="20"/>
        </w:rPr>
      </w:pPr>
      <w:r w:rsidRPr="00605663">
        <w:rPr>
          <w:rFonts w:asciiTheme="minorHAnsi" w:hAnsiTheme="minorHAnsi" w:cstheme="minorHAnsi"/>
          <w:i/>
          <w:sz w:val="20"/>
          <w:szCs w:val="20"/>
        </w:rPr>
        <w:t xml:space="preserve">USC Department of Public Safety - UPC: (213) 740-6000, HSC: (323) 442-120 – 24/7 on call </w:t>
      </w:r>
    </w:p>
    <w:p w14:paraId="57A8943A" w14:textId="77777777" w:rsidR="00BF2158" w:rsidRPr="004E1190" w:rsidRDefault="00B46394" w:rsidP="00BF2158">
      <w:pPr>
        <w:rPr>
          <w:rFonts w:asciiTheme="minorHAnsi" w:hAnsiTheme="minorHAnsi" w:cstheme="minorHAnsi"/>
          <w:color w:val="0070C0"/>
          <w:sz w:val="20"/>
          <w:szCs w:val="20"/>
        </w:rPr>
      </w:pPr>
      <w:hyperlink r:id="rId30">
        <w:r w:rsidR="00BF2158" w:rsidRPr="004E1190">
          <w:rPr>
            <w:rFonts w:asciiTheme="minorHAnsi" w:hAnsiTheme="minorHAnsi" w:cstheme="minorHAnsi"/>
            <w:color w:val="0070C0"/>
            <w:sz w:val="20"/>
            <w:szCs w:val="20"/>
            <w:u w:val="single"/>
          </w:rPr>
          <w:t>dps.usc.edu</w:t>
        </w:r>
      </w:hyperlink>
    </w:p>
    <w:p w14:paraId="794B5BDE" w14:textId="77777777" w:rsidR="00BF2158" w:rsidRPr="00605663" w:rsidRDefault="00BF2158" w:rsidP="00BF2158">
      <w:pPr>
        <w:rPr>
          <w:rFonts w:asciiTheme="minorHAnsi" w:hAnsiTheme="minorHAnsi" w:cstheme="minorHAnsi"/>
          <w:sz w:val="20"/>
          <w:szCs w:val="20"/>
        </w:rPr>
      </w:pPr>
      <w:r w:rsidRPr="00605663">
        <w:rPr>
          <w:rFonts w:asciiTheme="minorHAnsi" w:hAnsiTheme="minorHAnsi" w:cstheme="minorHAnsi"/>
          <w:sz w:val="20"/>
          <w:szCs w:val="20"/>
        </w:rPr>
        <w:t>Non-emergency assistance or information.</w:t>
      </w:r>
    </w:p>
    <w:p w14:paraId="5B105BF1" w14:textId="77777777" w:rsidR="00BF2158" w:rsidRPr="006A5836" w:rsidRDefault="00BF2158" w:rsidP="00BF2158">
      <w:pPr>
        <w:ind w:right="-576"/>
        <w:rPr>
          <w:rFonts w:asciiTheme="minorHAnsi" w:hAnsiTheme="minorHAnsi" w:cstheme="minorHAnsi"/>
          <w:sz w:val="20"/>
          <w:szCs w:val="20"/>
        </w:rPr>
      </w:pPr>
    </w:p>
    <w:bookmarkEnd w:id="0"/>
    <w:bookmarkEnd w:id="1"/>
    <w:p w14:paraId="12F8AC75" w14:textId="4649AEFE" w:rsidR="00CD3929" w:rsidRPr="006A5836" w:rsidRDefault="00CD3929" w:rsidP="00BF2158">
      <w:pPr>
        <w:shd w:val="clear" w:color="auto" w:fill="FFFFFF"/>
        <w:ind w:right="-576"/>
        <w:rPr>
          <w:rFonts w:asciiTheme="minorHAnsi" w:hAnsiTheme="minorHAnsi" w:cstheme="minorHAnsi"/>
          <w:sz w:val="20"/>
          <w:szCs w:val="20"/>
        </w:rPr>
      </w:pPr>
    </w:p>
    <w:sectPr w:rsidR="00CD3929" w:rsidRPr="006A5836" w:rsidSect="00765E89">
      <w:headerReference w:type="default" r:id="rId31"/>
      <w:type w:val="continuous"/>
      <w:pgSz w:w="12240" w:h="15840" w:code="1"/>
      <w:pgMar w:top="720" w:right="1728" w:bottom="1152" w:left="1728" w:header="864" w:footer="50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6E257B" w14:textId="77777777" w:rsidR="00B46394" w:rsidRDefault="00B46394">
      <w:r>
        <w:separator/>
      </w:r>
    </w:p>
  </w:endnote>
  <w:endnote w:type="continuationSeparator" w:id="0">
    <w:p w14:paraId="6595AB63" w14:textId="77777777" w:rsidR="00B46394" w:rsidRDefault="00B46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Rockwell">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3F312" w14:textId="77777777" w:rsidR="00CD1B6E" w:rsidRDefault="001431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40DA7F" w14:textId="77777777" w:rsidR="00CD1B6E" w:rsidRDefault="00CD1B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7499940"/>
      <w:docPartObj>
        <w:docPartGallery w:val="Page Numbers (Bottom of Page)"/>
        <w:docPartUnique/>
      </w:docPartObj>
    </w:sdtPr>
    <w:sdtEndPr/>
    <w:sdtContent>
      <w:sdt>
        <w:sdtPr>
          <w:id w:val="1728636285"/>
          <w:docPartObj>
            <w:docPartGallery w:val="Page Numbers (Top of Page)"/>
            <w:docPartUnique/>
          </w:docPartObj>
        </w:sdtPr>
        <w:sdtEndPr/>
        <w:sdtContent>
          <w:p w14:paraId="46719F34" w14:textId="574B2391" w:rsidR="00EA5360" w:rsidRDefault="00EA536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F9CD3F1" w14:textId="77777777" w:rsidR="00CD1B6E" w:rsidRPr="00003216" w:rsidRDefault="00CD1B6E">
    <w:pPr>
      <w:pStyle w:val="Footer"/>
      <w:rPr>
        <w:rFonts w:ascii="Helvetica" w:hAnsi="Helvetica"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5DC7CB" w14:textId="77777777" w:rsidR="00B46394" w:rsidRDefault="00B46394">
      <w:r>
        <w:separator/>
      </w:r>
    </w:p>
  </w:footnote>
  <w:footnote w:type="continuationSeparator" w:id="0">
    <w:p w14:paraId="7DB0991D" w14:textId="77777777" w:rsidR="00B46394" w:rsidRDefault="00B463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F255F" w14:textId="77777777" w:rsidR="00CD1B6E" w:rsidRDefault="00CD1B6E" w:rsidP="00393B73">
    <w:pPr>
      <w:pStyle w:val="Header"/>
      <w:jc w:val="center"/>
    </w:pPr>
  </w:p>
  <w:p w14:paraId="07D98B1A" w14:textId="77777777" w:rsidR="00CD1B6E" w:rsidRDefault="00CD1B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BD339" w14:textId="77777777" w:rsidR="00393B73" w:rsidRDefault="00393B73" w:rsidP="00393B73">
    <w:pPr>
      <w:pStyle w:val="Header"/>
      <w:jc w:val="center"/>
    </w:pPr>
  </w:p>
  <w:p w14:paraId="3FC3045A" w14:textId="77777777" w:rsidR="00393B73" w:rsidRDefault="00393B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86D5A"/>
    <w:multiLevelType w:val="hybridMultilevel"/>
    <w:tmpl w:val="B6A43302"/>
    <w:lvl w:ilvl="0" w:tplc="6130C62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37680"/>
    <w:multiLevelType w:val="hybridMultilevel"/>
    <w:tmpl w:val="9DB22C4E"/>
    <w:lvl w:ilvl="0" w:tplc="6130C62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83ADA"/>
    <w:multiLevelType w:val="hybridMultilevel"/>
    <w:tmpl w:val="3FDA1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62C79"/>
    <w:multiLevelType w:val="hybridMultilevel"/>
    <w:tmpl w:val="B55C1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27D5A"/>
    <w:multiLevelType w:val="hybridMultilevel"/>
    <w:tmpl w:val="8912F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7B2AFD"/>
    <w:multiLevelType w:val="hybridMultilevel"/>
    <w:tmpl w:val="DF6CF2BE"/>
    <w:lvl w:ilvl="0" w:tplc="6130C62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58693F"/>
    <w:multiLevelType w:val="hybridMultilevel"/>
    <w:tmpl w:val="2BBC2C48"/>
    <w:lvl w:ilvl="0" w:tplc="6130C622">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5A2C0E"/>
    <w:multiLevelType w:val="hybridMultilevel"/>
    <w:tmpl w:val="B3183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2B2CFB"/>
    <w:multiLevelType w:val="hybridMultilevel"/>
    <w:tmpl w:val="A12CA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B465B75"/>
    <w:multiLevelType w:val="hybridMultilevel"/>
    <w:tmpl w:val="D4E04C7C"/>
    <w:lvl w:ilvl="0" w:tplc="6130C62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A5566E"/>
    <w:multiLevelType w:val="hybridMultilevel"/>
    <w:tmpl w:val="E8C69238"/>
    <w:lvl w:ilvl="0" w:tplc="6130C62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90592F"/>
    <w:multiLevelType w:val="hybridMultilevel"/>
    <w:tmpl w:val="D05AB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C152DAC"/>
    <w:multiLevelType w:val="hybridMultilevel"/>
    <w:tmpl w:val="B91CEFCC"/>
    <w:lvl w:ilvl="0" w:tplc="6130C62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1A7015"/>
    <w:multiLevelType w:val="hybridMultilevel"/>
    <w:tmpl w:val="DDF245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3D094989"/>
    <w:multiLevelType w:val="hybridMultilevel"/>
    <w:tmpl w:val="8B441DDA"/>
    <w:lvl w:ilvl="0" w:tplc="6130C62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B64B46"/>
    <w:multiLevelType w:val="hybridMultilevel"/>
    <w:tmpl w:val="EA9613DE"/>
    <w:lvl w:ilvl="0" w:tplc="572461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447293E"/>
    <w:multiLevelType w:val="hybridMultilevel"/>
    <w:tmpl w:val="C8D29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FF3F0C"/>
    <w:multiLevelType w:val="hybridMultilevel"/>
    <w:tmpl w:val="A4EC599A"/>
    <w:lvl w:ilvl="0" w:tplc="C9B82C60">
      <w:numFmt w:val="bullet"/>
      <w:lvlText w:val="•"/>
      <w:lvlJc w:val="left"/>
      <w:pPr>
        <w:ind w:left="405" w:hanging="360"/>
      </w:pPr>
      <w:rPr>
        <w:rFonts w:ascii="Calibri" w:eastAsia="Times New Roman"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8" w15:restartNumberingAfterBreak="0">
    <w:nsid w:val="45D948C4"/>
    <w:multiLevelType w:val="hybridMultilevel"/>
    <w:tmpl w:val="7586372A"/>
    <w:lvl w:ilvl="0" w:tplc="3776FC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5161E3"/>
    <w:multiLevelType w:val="hybridMultilevel"/>
    <w:tmpl w:val="249A6A3E"/>
    <w:lvl w:ilvl="0" w:tplc="6130C62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EB056F"/>
    <w:multiLevelType w:val="hybridMultilevel"/>
    <w:tmpl w:val="615C8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730CF0"/>
    <w:multiLevelType w:val="hybridMultilevel"/>
    <w:tmpl w:val="17F2FBC2"/>
    <w:lvl w:ilvl="0" w:tplc="572461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96B07BE"/>
    <w:multiLevelType w:val="hybridMultilevel"/>
    <w:tmpl w:val="4F247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C23181"/>
    <w:multiLevelType w:val="hybridMultilevel"/>
    <w:tmpl w:val="9F68E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E724E7"/>
    <w:multiLevelType w:val="hybridMultilevel"/>
    <w:tmpl w:val="D81AEB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2C2FB2"/>
    <w:multiLevelType w:val="hybridMultilevel"/>
    <w:tmpl w:val="F24AB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040303"/>
    <w:multiLevelType w:val="hybridMultilevel"/>
    <w:tmpl w:val="C868D96A"/>
    <w:lvl w:ilvl="0" w:tplc="1F229F0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8075BA"/>
    <w:multiLevelType w:val="hybridMultilevel"/>
    <w:tmpl w:val="918AC550"/>
    <w:lvl w:ilvl="0" w:tplc="C9B82C60">
      <w:numFmt w:val="bullet"/>
      <w:lvlText w:val="•"/>
      <w:lvlJc w:val="left"/>
      <w:pPr>
        <w:ind w:left="450" w:hanging="360"/>
      </w:pPr>
      <w:rPr>
        <w:rFonts w:ascii="Calibri" w:eastAsia="Times New Roman" w:hAnsi="Calibri" w:cs="Calibri"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15:restartNumberingAfterBreak="0">
    <w:nsid w:val="7EA97198"/>
    <w:multiLevelType w:val="hybridMultilevel"/>
    <w:tmpl w:val="A7FE5DD6"/>
    <w:lvl w:ilvl="0" w:tplc="6130C62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15"/>
  </w:num>
  <w:num w:numId="4">
    <w:abstractNumId w:val="20"/>
  </w:num>
  <w:num w:numId="5">
    <w:abstractNumId w:val="3"/>
  </w:num>
  <w:num w:numId="6">
    <w:abstractNumId w:val="16"/>
  </w:num>
  <w:num w:numId="7">
    <w:abstractNumId w:val="26"/>
  </w:num>
  <w:num w:numId="8">
    <w:abstractNumId w:val="13"/>
  </w:num>
  <w:num w:numId="9">
    <w:abstractNumId w:val="11"/>
  </w:num>
  <w:num w:numId="10">
    <w:abstractNumId w:val="18"/>
  </w:num>
  <w:num w:numId="11">
    <w:abstractNumId w:val="28"/>
  </w:num>
  <w:num w:numId="12">
    <w:abstractNumId w:val="17"/>
  </w:num>
  <w:num w:numId="13">
    <w:abstractNumId w:val="27"/>
  </w:num>
  <w:num w:numId="14">
    <w:abstractNumId w:val="4"/>
  </w:num>
  <w:num w:numId="15">
    <w:abstractNumId w:val="6"/>
  </w:num>
  <w:num w:numId="16">
    <w:abstractNumId w:val="24"/>
  </w:num>
  <w:num w:numId="17">
    <w:abstractNumId w:val="1"/>
  </w:num>
  <w:num w:numId="18">
    <w:abstractNumId w:val="19"/>
  </w:num>
  <w:num w:numId="19">
    <w:abstractNumId w:val="10"/>
  </w:num>
  <w:num w:numId="20">
    <w:abstractNumId w:val="0"/>
  </w:num>
  <w:num w:numId="21">
    <w:abstractNumId w:val="12"/>
  </w:num>
  <w:num w:numId="22">
    <w:abstractNumId w:val="5"/>
  </w:num>
  <w:num w:numId="23">
    <w:abstractNumId w:val="14"/>
  </w:num>
  <w:num w:numId="24">
    <w:abstractNumId w:val="9"/>
  </w:num>
  <w:num w:numId="25">
    <w:abstractNumId w:val="2"/>
  </w:num>
  <w:num w:numId="26">
    <w:abstractNumId w:val="23"/>
  </w:num>
  <w:num w:numId="27">
    <w:abstractNumId w:val="25"/>
  </w:num>
  <w:num w:numId="28">
    <w:abstractNumId w:val="7"/>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856"/>
    <w:rsid w:val="000120B1"/>
    <w:rsid w:val="000142B3"/>
    <w:rsid w:val="00035528"/>
    <w:rsid w:val="000452C0"/>
    <w:rsid w:val="00053278"/>
    <w:rsid w:val="00074F17"/>
    <w:rsid w:val="00076DD1"/>
    <w:rsid w:val="00080913"/>
    <w:rsid w:val="00082A0A"/>
    <w:rsid w:val="0008758C"/>
    <w:rsid w:val="00093880"/>
    <w:rsid w:val="0009594B"/>
    <w:rsid w:val="000A5856"/>
    <w:rsid w:val="000A7D0D"/>
    <w:rsid w:val="000D6C58"/>
    <w:rsid w:val="000E0F05"/>
    <w:rsid w:val="000F0F4C"/>
    <w:rsid w:val="00102FD3"/>
    <w:rsid w:val="0012379C"/>
    <w:rsid w:val="001271D0"/>
    <w:rsid w:val="00143109"/>
    <w:rsid w:val="00146815"/>
    <w:rsid w:val="001473B6"/>
    <w:rsid w:val="001522B6"/>
    <w:rsid w:val="001547B9"/>
    <w:rsid w:val="0016200E"/>
    <w:rsid w:val="0017183E"/>
    <w:rsid w:val="00184B35"/>
    <w:rsid w:val="00195A46"/>
    <w:rsid w:val="001A3DCE"/>
    <w:rsid w:val="001B266F"/>
    <w:rsid w:val="001E5BF9"/>
    <w:rsid w:val="002145F2"/>
    <w:rsid w:val="002161F4"/>
    <w:rsid w:val="00235C28"/>
    <w:rsid w:val="00240495"/>
    <w:rsid w:val="0025694D"/>
    <w:rsid w:val="0026062C"/>
    <w:rsid w:val="0026474A"/>
    <w:rsid w:val="00267C27"/>
    <w:rsid w:val="00277C8D"/>
    <w:rsid w:val="0028649D"/>
    <w:rsid w:val="00293C58"/>
    <w:rsid w:val="002C628E"/>
    <w:rsid w:val="003003C3"/>
    <w:rsid w:val="00304F00"/>
    <w:rsid w:val="003109DA"/>
    <w:rsid w:val="00334705"/>
    <w:rsid w:val="00380EBE"/>
    <w:rsid w:val="003878B4"/>
    <w:rsid w:val="00387CD3"/>
    <w:rsid w:val="00393B73"/>
    <w:rsid w:val="003A69B2"/>
    <w:rsid w:val="003B1D51"/>
    <w:rsid w:val="003B4AD8"/>
    <w:rsid w:val="003C26BB"/>
    <w:rsid w:val="003F0CB2"/>
    <w:rsid w:val="0040430A"/>
    <w:rsid w:val="0040569C"/>
    <w:rsid w:val="004075B2"/>
    <w:rsid w:val="00414E20"/>
    <w:rsid w:val="00420056"/>
    <w:rsid w:val="00424029"/>
    <w:rsid w:val="004654DD"/>
    <w:rsid w:val="00466E84"/>
    <w:rsid w:val="00485EAA"/>
    <w:rsid w:val="00492DD9"/>
    <w:rsid w:val="004A0BCD"/>
    <w:rsid w:val="004A1D6E"/>
    <w:rsid w:val="004B1ECC"/>
    <w:rsid w:val="004C3DA0"/>
    <w:rsid w:val="004C7B47"/>
    <w:rsid w:val="004E06C9"/>
    <w:rsid w:val="005062F8"/>
    <w:rsid w:val="0051368E"/>
    <w:rsid w:val="0052246B"/>
    <w:rsid w:val="005314D2"/>
    <w:rsid w:val="00545AE6"/>
    <w:rsid w:val="005606DA"/>
    <w:rsid w:val="0057160C"/>
    <w:rsid w:val="00591E41"/>
    <w:rsid w:val="0059469C"/>
    <w:rsid w:val="005C39D5"/>
    <w:rsid w:val="005C4729"/>
    <w:rsid w:val="005E41DB"/>
    <w:rsid w:val="00613296"/>
    <w:rsid w:val="00681B68"/>
    <w:rsid w:val="00687B3C"/>
    <w:rsid w:val="00697652"/>
    <w:rsid w:val="006A5836"/>
    <w:rsid w:val="006B3AFE"/>
    <w:rsid w:val="006B48F7"/>
    <w:rsid w:val="006B614F"/>
    <w:rsid w:val="006C6000"/>
    <w:rsid w:val="006F7827"/>
    <w:rsid w:val="007170E0"/>
    <w:rsid w:val="00717C17"/>
    <w:rsid w:val="007216F6"/>
    <w:rsid w:val="00721AB7"/>
    <w:rsid w:val="00727251"/>
    <w:rsid w:val="007328A5"/>
    <w:rsid w:val="007331B6"/>
    <w:rsid w:val="00742D2E"/>
    <w:rsid w:val="0075333F"/>
    <w:rsid w:val="00763B0D"/>
    <w:rsid w:val="00765E89"/>
    <w:rsid w:val="00775AE0"/>
    <w:rsid w:val="0078396E"/>
    <w:rsid w:val="007924E7"/>
    <w:rsid w:val="007B7357"/>
    <w:rsid w:val="007B7651"/>
    <w:rsid w:val="007C1902"/>
    <w:rsid w:val="007D642F"/>
    <w:rsid w:val="007D77B8"/>
    <w:rsid w:val="007E284C"/>
    <w:rsid w:val="00827545"/>
    <w:rsid w:val="00830A1E"/>
    <w:rsid w:val="00860972"/>
    <w:rsid w:val="008662CD"/>
    <w:rsid w:val="008725FC"/>
    <w:rsid w:val="00892FD1"/>
    <w:rsid w:val="00895E27"/>
    <w:rsid w:val="008C578F"/>
    <w:rsid w:val="008D3BF6"/>
    <w:rsid w:val="008E2220"/>
    <w:rsid w:val="009036BF"/>
    <w:rsid w:val="00907446"/>
    <w:rsid w:val="00910E67"/>
    <w:rsid w:val="009358E7"/>
    <w:rsid w:val="009379AC"/>
    <w:rsid w:val="0094206E"/>
    <w:rsid w:val="00956D9F"/>
    <w:rsid w:val="00995A62"/>
    <w:rsid w:val="009A0E04"/>
    <w:rsid w:val="00A030DE"/>
    <w:rsid w:val="00A22D9D"/>
    <w:rsid w:val="00A50C85"/>
    <w:rsid w:val="00A67582"/>
    <w:rsid w:val="00A676E3"/>
    <w:rsid w:val="00A766D2"/>
    <w:rsid w:val="00A953F2"/>
    <w:rsid w:val="00AA4335"/>
    <w:rsid w:val="00AA6E36"/>
    <w:rsid w:val="00AC667D"/>
    <w:rsid w:val="00AD3B59"/>
    <w:rsid w:val="00AF40B2"/>
    <w:rsid w:val="00B053E8"/>
    <w:rsid w:val="00B155F6"/>
    <w:rsid w:val="00B23B52"/>
    <w:rsid w:val="00B366D0"/>
    <w:rsid w:val="00B44A96"/>
    <w:rsid w:val="00B46394"/>
    <w:rsid w:val="00B61D5D"/>
    <w:rsid w:val="00B64B82"/>
    <w:rsid w:val="00B745E8"/>
    <w:rsid w:val="00B8401B"/>
    <w:rsid w:val="00BA5420"/>
    <w:rsid w:val="00BC5DAB"/>
    <w:rsid w:val="00BD1D47"/>
    <w:rsid w:val="00BD5D79"/>
    <w:rsid w:val="00BE364E"/>
    <w:rsid w:val="00BE7707"/>
    <w:rsid w:val="00BF0741"/>
    <w:rsid w:val="00BF2158"/>
    <w:rsid w:val="00BF78B8"/>
    <w:rsid w:val="00C16F5A"/>
    <w:rsid w:val="00C20451"/>
    <w:rsid w:val="00C20C21"/>
    <w:rsid w:val="00C24D41"/>
    <w:rsid w:val="00C25335"/>
    <w:rsid w:val="00C3132C"/>
    <w:rsid w:val="00C42B8C"/>
    <w:rsid w:val="00C50294"/>
    <w:rsid w:val="00C5498A"/>
    <w:rsid w:val="00C60397"/>
    <w:rsid w:val="00C655A1"/>
    <w:rsid w:val="00C843FD"/>
    <w:rsid w:val="00C92A0C"/>
    <w:rsid w:val="00CB3047"/>
    <w:rsid w:val="00CB7703"/>
    <w:rsid w:val="00CC2191"/>
    <w:rsid w:val="00CC25A5"/>
    <w:rsid w:val="00CC6B9B"/>
    <w:rsid w:val="00CC75D1"/>
    <w:rsid w:val="00CD1B6E"/>
    <w:rsid w:val="00CD20C2"/>
    <w:rsid w:val="00CD2FCC"/>
    <w:rsid w:val="00CD3929"/>
    <w:rsid w:val="00CD7E62"/>
    <w:rsid w:val="00D0684C"/>
    <w:rsid w:val="00D21A95"/>
    <w:rsid w:val="00D2262A"/>
    <w:rsid w:val="00D67DBE"/>
    <w:rsid w:val="00D73265"/>
    <w:rsid w:val="00D73ACB"/>
    <w:rsid w:val="00D754F6"/>
    <w:rsid w:val="00DB02C2"/>
    <w:rsid w:val="00DD34F7"/>
    <w:rsid w:val="00E02B9E"/>
    <w:rsid w:val="00E04E8D"/>
    <w:rsid w:val="00E1248B"/>
    <w:rsid w:val="00E3224A"/>
    <w:rsid w:val="00E47B35"/>
    <w:rsid w:val="00E47CF0"/>
    <w:rsid w:val="00E52165"/>
    <w:rsid w:val="00E5668D"/>
    <w:rsid w:val="00E668A6"/>
    <w:rsid w:val="00E76F07"/>
    <w:rsid w:val="00E83C6A"/>
    <w:rsid w:val="00E96BC2"/>
    <w:rsid w:val="00E97D2C"/>
    <w:rsid w:val="00EA5360"/>
    <w:rsid w:val="00EB6C1E"/>
    <w:rsid w:val="00EE263F"/>
    <w:rsid w:val="00EE4929"/>
    <w:rsid w:val="00F0114D"/>
    <w:rsid w:val="00F01BD3"/>
    <w:rsid w:val="00F04FE8"/>
    <w:rsid w:val="00F1233E"/>
    <w:rsid w:val="00F4788B"/>
    <w:rsid w:val="00F72B55"/>
    <w:rsid w:val="00F739A2"/>
    <w:rsid w:val="00FA70DF"/>
    <w:rsid w:val="00FB4470"/>
    <w:rsid w:val="00FC7A8C"/>
    <w:rsid w:val="00FD017B"/>
    <w:rsid w:val="00FD0365"/>
    <w:rsid w:val="00FD3702"/>
    <w:rsid w:val="00FE0CCF"/>
    <w:rsid w:val="00FE28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9F7B4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66E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0A5856"/>
    <w:pPr>
      <w:keepNext/>
      <w:outlineLvl w:val="1"/>
    </w:pPr>
    <w:rPr>
      <w:i/>
      <w:sz w:val="20"/>
      <w:szCs w:val="20"/>
    </w:rPr>
  </w:style>
  <w:style w:type="paragraph" w:styleId="Heading4">
    <w:name w:val="heading 4"/>
    <w:basedOn w:val="Normal"/>
    <w:next w:val="Normal"/>
    <w:link w:val="Heading4Char"/>
    <w:qFormat/>
    <w:rsid w:val="000A5856"/>
    <w:pPr>
      <w:keepNext/>
      <w:jc w:val="center"/>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A5856"/>
    <w:rPr>
      <w:rFonts w:ascii="Times New Roman" w:eastAsia="Times New Roman" w:hAnsi="Times New Roman" w:cs="Times New Roman"/>
      <w:i/>
      <w:sz w:val="20"/>
      <w:szCs w:val="20"/>
    </w:rPr>
  </w:style>
  <w:style w:type="character" w:customStyle="1" w:styleId="Heading4Char">
    <w:name w:val="Heading 4 Char"/>
    <w:basedOn w:val="DefaultParagraphFont"/>
    <w:link w:val="Heading4"/>
    <w:rsid w:val="000A5856"/>
    <w:rPr>
      <w:rFonts w:ascii="Times New Roman" w:eastAsia="Times New Roman" w:hAnsi="Times New Roman" w:cs="Times New Roman"/>
      <w:b/>
      <w:sz w:val="24"/>
      <w:szCs w:val="20"/>
    </w:rPr>
  </w:style>
  <w:style w:type="character" w:styleId="Hyperlink">
    <w:name w:val="Hyperlink"/>
    <w:basedOn w:val="DefaultParagraphFont"/>
    <w:uiPriority w:val="99"/>
    <w:rsid w:val="000A5856"/>
    <w:rPr>
      <w:color w:val="0000FF"/>
      <w:u w:val="single"/>
    </w:rPr>
  </w:style>
  <w:style w:type="paragraph" w:styleId="Footer">
    <w:name w:val="footer"/>
    <w:basedOn w:val="Normal"/>
    <w:link w:val="FooterChar"/>
    <w:uiPriority w:val="99"/>
    <w:rsid w:val="000A5856"/>
    <w:pPr>
      <w:tabs>
        <w:tab w:val="center" w:pos="4320"/>
        <w:tab w:val="right" w:pos="8640"/>
      </w:tabs>
    </w:pPr>
    <w:rPr>
      <w:snapToGrid w:val="0"/>
      <w:sz w:val="22"/>
      <w:szCs w:val="20"/>
    </w:rPr>
  </w:style>
  <w:style w:type="character" w:customStyle="1" w:styleId="FooterChar">
    <w:name w:val="Footer Char"/>
    <w:basedOn w:val="DefaultParagraphFont"/>
    <w:link w:val="Footer"/>
    <w:uiPriority w:val="99"/>
    <w:rsid w:val="000A5856"/>
    <w:rPr>
      <w:rFonts w:ascii="Times New Roman" w:eastAsia="Times New Roman" w:hAnsi="Times New Roman" w:cs="Times New Roman"/>
      <w:snapToGrid w:val="0"/>
      <w:szCs w:val="20"/>
    </w:rPr>
  </w:style>
  <w:style w:type="paragraph" w:styleId="Header">
    <w:name w:val="header"/>
    <w:basedOn w:val="Normal"/>
    <w:link w:val="HeaderChar"/>
    <w:uiPriority w:val="99"/>
    <w:rsid w:val="000A5856"/>
    <w:pPr>
      <w:tabs>
        <w:tab w:val="center" w:pos="4320"/>
        <w:tab w:val="right" w:pos="8640"/>
      </w:tabs>
    </w:pPr>
  </w:style>
  <w:style w:type="character" w:customStyle="1" w:styleId="HeaderChar">
    <w:name w:val="Header Char"/>
    <w:basedOn w:val="DefaultParagraphFont"/>
    <w:link w:val="Header"/>
    <w:uiPriority w:val="99"/>
    <w:rsid w:val="000A5856"/>
    <w:rPr>
      <w:rFonts w:ascii="Times New Roman" w:eastAsia="Times New Roman" w:hAnsi="Times New Roman" w:cs="Times New Roman"/>
      <w:sz w:val="24"/>
      <w:szCs w:val="24"/>
    </w:rPr>
  </w:style>
  <w:style w:type="character" w:styleId="PageNumber">
    <w:name w:val="page number"/>
    <w:basedOn w:val="DefaultParagraphFont"/>
    <w:uiPriority w:val="99"/>
    <w:rsid w:val="000A5856"/>
  </w:style>
  <w:style w:type="table" w:styleId="TableGrid">
    <w:name w:val="Table Grid"/>
    <w:basedOn w:val="TableNormal"/>
    <w:uiPriority w:val="59"/>
    <w:rsid w:val="000A585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0A5856"/>
    <w:pPr>
      <w:ind w:left="720"/>
      <w:contextualSpacing/>
    </w:pPr>
  </w:style>
  <w:style w:type="paragraph" w:styleId="BodyText2">
    <w:name w:val="Body Text 2"/>
    <w:basedOn w:val="Normal"/>
    <w:link w:val="BodyText2Char"/>
    <w:rsid w:val="000A5856"/>
    <w:pPr>
      <w:spacing w:after="120" w:line="480" w:lineRule="auto"/>
    </w:pPr>
    <w:rPr>
      <w:szCs w:val="20"/>
      <w:lang w:val="x-none" w:eastAsia="x-none"/>
    </w:rPr>
  </w:style>
  <w:style w:type="character" w:customStyle="1" w:styleId="BodyText2Char">
    <w:name w:val="Body Text 2 Char"/>
    <w:basedOn w:val="DefaultParagraphFont"/>
    <w:link w:val="BodyText2"/>
    <w:rsid w:val="000A5856"/>
    <w:rPr>
      <w:rFonts w:ascii="Times New Roman" w:eastAsia="Times New Roman" w:hAnsi="Times New Roman" w:cs="Times New Roman"/>
      <w:sz w:val="24"/>
      <w:szCs w:val="20"/>
      <w:lang w:val="x-none" w:eastAsia="x-none"/>
    </w:rPr>
  </w:style>
  <w:style w:type="paragraph" w:styleId="NormalWeb">
    <w:name w:val="Normal (Web)"/>
    <w:basedOn w:val="Normal"/>
    <w:uiPriority w:val="99"/>
    <w:unhideWhenUsed/>
    <w:rsid w:val="000A5856"/>
    <w:pPr>
      <w:spacing w:before="100" w:beforeAutospacing="1" w:after="100" w:afterAutospacing="1"/>
    </w:pPr>
  </w:style>
  <w:style w:type="character" w:customStyle="1" w:styleId="tooltiptext">
    <w:name w:val="tool_tip_text"/>
    <w:basedOn w:val="DefaultParagraphFont"/>
    <w:rsid w:val="000A5856"/>
  </w:style>
  <w:style w:type="character" w:customStyle="1" w:styleId="description">
    <w:name w:val="description"/>
    <w:basedOn w:val="DefaultParagraphFont"/>
    <w:rsid w:val="000A5856"/>
  </w:style>
  <w:style w:type="character" w:styleId="FollowedHyperlink">
    <w:name w:val="FollowedHyperlink"/>
    <w:basedOn w:val="DefaultParagraphFont"/>
    <w:uiPriority w:val="99"/>
    <w:semiHidden/>
    <w:unhideWhenUsed/>
    <w:rsid w:val="00E52165"/>
    <w:rPr>
      <w:color w:val="800080" w:themeColor="followedHyperlink"/>
      <w:u w:val="single"/>
    </w:rPr>
  </w:style>
  <w:style w:type="paragraph" w:styleId="BalloonText">
    <w:name w:val="Balloon Text"/>
    <w:basedOn w:val="Normal"/>
    <w:link w:val="BalloonTextChar"/>
    <w:uiPriority w:val="99"/>
    <w:semiHidden/>
    <w:unhideWhenUsed/>
    <w:rsid w:val="000E0F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F05"/>
    <w:rPr>
      <w:rFonts w:ascii="Segoe UI" w:eastAsia="Times New Roman" w:hAnsi="Segoe UI" w:cs="Segoe UI"/>
      <w:sz w:val="18"/>
      <w:szCs w:val="18"/>
    </w:rPr>
  </w:style>
  <w:style w:type="character" w:styleId="UnresolvedMention">
    <w:name w:val="Unresolved Mention"/>
    <w:basedOn w:val="DefaultParagraphFont"/>
    <w:uiPriority w:val="99"/>
    <w:rsid w:val="00FA70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36742">
      <w:bodyDiv w:val="1"/>
      <w:marLeft w:val="0"/>
      <w:marRight w:val="0"/>
      <w:marTop w:val="0"/>
      <w:marBottom w:val="0"/>
      <w:divBdr>
        <w:top w:val="none" w:sz="0" w:space="0" w:color="auto"/>
        <w:left w:val="none" w:sz="0" w:space="0" w:color="auto"/>
        <w:bottom w:val="none" w:sz="0" w:space="0" w:color="auto"/>
        <w:right w:val="none" w:sz="0" w:space="0" w:color="auto"/>
      </w:divBdr>
      <w:divsChild>
        <w:div w:id="450634454">
          <w:marLeft w:val="0"/>
          <w:marRight w:val="0"/>
          <w:marTop w:val="0"/>
          <w:marBottom w:val="0"/>
          <w:divBdr>
            <w:top w:val="none" w:sz="0" w:space="0" w:color="auto"/>
            <w:left w:val="none" w:sz="0" w:space="0" w:color="auto"/>
            <w:bottom w:val="none" w:sz="0" w:space="0" w:color="auto"/>
            <w:right w:val="none" w:sz="0" w:space="0" w:color="auto"/>
          </w:divBdr>
        </w:div>
      </w:divsChild>
    </w:div>
    <w:div w:id="191890438">
      <w:bodyDiv w:val="1"/>
      <w:marLeft w:val="0"/>
      <w:marRight w:val="0"/>
      <w:marTop w:val="0"/>
      <w:marBottom w:val="0"/>
      <w:divBdr>
        <w:top w:val="none" w:sz="0" w:space="0" w:color="auto"/>
        <w:left w:val="none" w:sz="0" w:space="0" w:color="auto"/>
        <w:bottom w:val="none" w:sz="0" w:space="0" w:color="auto"/>
        <w:right w:val="none" w:sz="0" w:space="0" w:color="auto"/>
      </w:divBdr>
    </w:div>
    <w:div w:id="389960294">
      <w:bodyDiv w:val="1"/>
      <w:marLeft w:val="0"/>
      <w:marRight w:val="0"/>
      <w:marTop w:val="0"/>
      <w:marBottom w:val="0"/>
      <w:divBdr>
        <w:top w:val="none" w:sz="0" w:space="0" w:color="auto"/>
        <w:left w:val="none" w:sz="0" w:space="0" w:color="auto"/>
        <w:bottom w:val="none" w:sz="0" w:space="0" w:color="auto"/>
        <w:right w:val="none" w:sz="0" w:space="0" w:color="auto"/>
      </w:divBdr>
      <w:divsChild>
        <w:div w:id="1375347715">
          <w:marLeft w:val="-115"/>
          <w:marRight w:val="0"/>
          <w:marTop w:val="0"/>
          <w:marBottom w:val="0"/>
          <w:divBdr>
            <w:top w:val="none" w:sz="0" w:space="0" w:color="auto"/>
            <w:left w:val="none" w:sz="0" w:space="0" w:color="auto"/>
            <w:bottom w:val="none" w:sz="0" w:space="0" w:color="auto"/>
            <w:right w:val="none" w:sz="0" w:space="0" w:color="auto"/>
          </w:divBdr>
        </w:div>
      </w:divsChild>
    </w:div>
    <w:div w:id="486359812">
      <w:bodyDiv w:val="1"/>
      <w:marLeft w:val="0"/>
      <w:marRight w:val="0"/>
      <w:marTop w:val="0"/>
      <w:marBottom w:val="0"/>
      <w:divBdr>
        <w:top w:val="none" w:sz="0" w:space="0" w:color="auto"/>
        <w:left w:val="none" w:sz="0" w:space="0" w:color="auto"/>
        <w:bottom w:val="none" w:sz="0" w:space="0" w:color="auto"/>
        <w:right w:val="none" w:sz="0" w:space="0" w:color="auto"/>
      </w:divBdr>
    </w:div>
    <w:div w:id="804153127">
      <w:bodyDiv w:val="1"/>
      <w:marLeft w:val="0"/>
      <w:marRight w:val="0"/>
      <w:marTop w:val="0"/>
      <w:marBottom w:val="0"/>
      <w:divBdr>
        <w:top w:val="none" w:sz="0" w:space="0" w:color="auto"/>
        <w:left w:val="none" w:sz="0" w:space="0" w:color="auto"/>
        <w:bottom w:val="none" w:sz="0" w:space="0" w:color="auto"/>
        <w:right w:val="none" w:sz="0" w:space="0" w:color="auto"/>
      </w:divBdr>
    </w:div>
    <w:div w:id="933172935">
      <w:bodyDiv w:val="1"/>
      <w:marLeft w:val="0"/>
      <w:marRight w:val="0"/>
      <w:marTop w:val="0"/>
      <w:marBottom w:val="0"/>
      <w:divBdr>
        <w:top w:val="none" w:sz="0" w:space="0" w:color="auto"/>
        <w:left w:val="none" w:sz="0" w:space="0" w:color="auto"/>
        <w:bottom w:val="none" w:sz="0" w:space="0" w:color="auto"/>
        <w:right w:val="none" w:sz="0" w:space="0" w:color="auto"/>
      </w:divBdr>
    </w:div>
    <w:div w:id="960649494">
      <w:bodyDiv w:val="1"/>
      <w:marLeft w:val="0"/>
      <w:marRight w:val="0"/>
      <w:marTop w:val="0"/>
      <w:marBottom w:val="0"/>
      <w:divBdr>
        <w:top w:val="none" w:sz="0" w:space="0" w:color="auto"/>
        <w:left w:val="none" w:sz="0" w:space="0" w:color="auto"/>
        <w:bottom w:val="none" w:sz="0" w:space="0" w:color="auto"/>
        <w:right w:val="none" w:sz="0" w:space="0" w:color="auto"/>
      </w:divBdr>
    </w:div>
    <w:div w:id="1289775794">
      <w:bodyDiv w:val="1"/>
      <w:marLeft w:val="0"/>
      <w:marRight w:val="0"/>
      <w:marTop w:val="0"/>
      <w:marBottom w:val="0"/>
      <w:divBdr>
        <w:top w:val="none" w:sz="0" w:space="0" w:color="auto"/>
        <w:left w:val="none" w:sz="0" w:space="0" w:color="auto"/>
        <w:bottom w:val="none" w:sz="0" w:space="0" w:color="auto"/>
        <w:right w:val="none" w:sz="0" w:space="0" w:color="auto"/>
      </w:divBdr>
    </w:div>
    <w:div w:id="1600945492">
      <w:bodyDiv w:val="1"/>
      <w:marLeft w:val="0"/>
      <w:marRight w:val="0"/>
      <w:marTop w:val="0"/>
      <w:marBottom w:val="0"/>
      <w:divBdr>
        <w:top w:val="none" w:sz="0" w:space="0" w:color="auto"/>
        <w:left w:val="none" w:sz="0" w:space="0" w:color="auto"/>
        <w:bottom w:val="none" w:sz="0" w:space="0" w:color="auto"/>
        <w:right w:val="none" w:sz="0" w:space="0" w:color="auto"/>
      </w:divBdr>
    </w:div>
    <w:div w:id="1675954375">
      <w:bodyDiv w:val="1"/>
      <w:marLeft w:val="0"/>
      <w:marRight w:val="0"/>
      <w:marTop w:val="0"/>
      <w:marBottom w:val="0"/>
      <w:divBdr>
        <w:top w:val="none" w:sz="0" w:space="0" w:color="auto"/>
        <w:left w:val="none" w:sz="0" w:space="0" w:color="auto"/>
        <w:bottom w:val="none" w:sz="0" w:space="0" w:color="auto"/>
        <w:right w:val="none" w:sz="0" w:space="0" w:color="auto"/>
      </w:divBdr>
    </w:div>
    <w:div w:id="1753745954">
      <w:bodyDiv w:val="1"/>
      <w:marLeft w:val="0"/>
      <w:marRight w:val="0"/>
      <w:marTop w:val="0"/>
      <w:marBottom w:val="0"/>
      <w:divBdr>
        <w:top w:val="none" w:sz="0" w:space="0" w:color="auto"/>
        <w:left w:val="none" w:sz="0" w:space="0" w:color="auto"/>
        <w:bottom w:val="none" w:sz="0" w:space="0" w:color="auto"/>
        <w:right w:val="none" w:sz="0" w:space="0" w:color="auto"/>
      </w:divBdr>
    </w:div>
    <w:div w:id="1818955278">
      <w:bodyDiv w:val="1"/>
      <w:marLeft w:val="0"/>
      <w:marRight w:val="0"/>
      <w:marTop w:val="0"/>
      <w:marBottom w:val="0"/>
      <w:divBdr>
        <w:top w:val="none" w:sz="0" w:space="0" w:color="auto"/>
        <w:left w:val="none" w:sz="0" w:space="0" w:color="auto"/>
        <w:bottom w:val="none" w:sz="0" w:space="0" w:color="auto"/>
        <w:right w:val="none" w:sz="0" w:space="0" w:color="auto"/>
      </w:divBdr>
      <w:divsChild>
        <w:div w:id="1898971672">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policy.usc.edu/scientific-misconduct" TargetMode="External"/><Relationship Id="rId26" Type="http://schemas.openxmlformats.org/officeDocument/2006/relationships/hyperlink" Target="https://campussupport.usc.edu/" TargetMode="External"/><Relationship Id="rId3" Type="http://schemas.openxmlformats.org/officeDocument/2006/relationships/styles" Target="styles.xml"/><Relationship Id="rId21" Type="http://schemas.openxmlformats.org/officeDocument/2006/relationships/hyperlink" Target="https://studenthealth.usc.edu/sexual-assault/"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policy.usc.edu/scampus-part-b/" TargetMode="External"/><Relationship Id="rId25" Type="http://schemas.openxmlformats.org/officeDocument/2006/relationships/hyperlink" Target="http://dsp.usc.ed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oftware.usc.edu/" TargetMode="External"/><Relationship Id="rId20" Type="http://schemas.openxmlformats.org/officeDocument/2006/relationships/hyperlink" Target="http://www.suicidepreventionlifeline.org/" TargetMode="External"/><Relationship Id="rId29" Type="http://schemas.openxmlformats.org/officeDocument/2006/relationships/hyperlink" Target="http://emergency.us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usc-advocate.symplicity.com/care_report/"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tudentblackboardhelp.usc.edu/" TargetMode="External"/><Relationship Id="rId23" Type="http://schemas.openxmlformats.org/officeDocument/2006/relationships/hyperlink" Target="http://titleix.usc.edu" TargetMode="External"/><Relationship Id="rId28" Type="http://schemas.openxmlformats.org/officeDocument/2006/relationships/hyperlink" Target="http://dps.usc.edu/" TargetMode="External"/><Relationship Id="rId10" Type="http://schemas.openxmlformats.org/officeDocument/2006/relationships/hyperlink" Target="https://viterbi.usc.edu/resources/vit/contact-us.htm" TargetMode="External"/><Relationship Id="rId19" Type="http://schemas.openxmlformats.org/officeDocument/2006/relationships/hyperlink" Target="https://studenthealth.usc.edu/counseling/"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itservices.usc.edu/contact/" TargetMode="External"/><Relationship Id="rId14" Type="http://schemas.openxmlformats.org/officeDocument/2006/relationships/hyperlink" Target="https://keepteaching.usc.edu/start-learning/" TargetMode="External"/><Relationship Id="rId22" Type="http://schemas.openxmlformats.org/officeDocument/2006/relationships/hyperlink" Target="https://equity.usc.edu/" TargetMode="External"/><Relationship Id="rId27" Type="http://schemas.openxmlformats.org/officeDocument/2006/relationships/hyperlink" Target="https://diversity.usc.edu/" TargetMode="External"/><Relationship Id="rId30" Type="http://schemas.openxmlformats.org/officeDocument/2006/relationships/hyperlink" Target="http://dps.usc.edu/" TargetMode="Externa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312E0-16F2-214F-A3F1-02945DF00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8</Pages>
  <Words>2055</Words>
  <Characters>11720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USC</Company>
  <LinksUpToDate>false</LinksUpToDate>
  <CharactersWithSpaces>13748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jdemarti@usc.edu</dc:creator>
  <cp:keywords/>
  <dc:description/>
  <cp:lastModifiedBy>Calvin Nguyen</cp:lastModifiedBy>
  <cp:revision>15</cp:revision>
  <dcterms:created xsi:type="dcterms:W3CDTF">2020-07-20T19:17:00Z</dcterms:created>
  <dcterms:modified xsi:type="dcterms:W3CDTF">2020-08-18T05:33:00Z</dcterms:modified>
</cp:coreProperties>
</file>