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22" w:rsidRPr="00C433A5" w:rsidRDefault="00B83917">
      <w:pPr>
        <w:spacing w:before="23" w:line="338" w:lineRule="exact"/>
        <w:ind w:left="4540"/>
        <w:rPr>
          <w:b/>
          <w:sz w:val="28"/>
        </w:rPr>
      </w:pPr>
      <w:r w:rsidRPr="00C433A5">
        <w:rPr>
          <w:noProof/>
        </w:rPr>
        <w:drawing>
          <wp:anchor distT="0" distB="0" distL="0" distR="0" simplePos="0" relativeHeight="251658240" behindDoc="0" locked="0" layoutInCell="1" allowOverlap="1">
            <wp:simplePos x="0" y="0"/>
            <wp:positionH relativeFrom="page">
              <wp:posOffset>877992</wp:posOffset>
            </wp:positionH>
            <wp:positionV relativeFrom="paragraph">
              <wp:posOffset>71349</wp:posOffset>
            </wp:positionV>
            <wp:extent cx="2323170" cy="4073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3170" cy="407365"/>
                    </a:xfrm>
                    <a:prstGeom prst="rect">
                      <a:avLst/>
                    </a:prstGeom>
                  </pic:spPr>
                </pic:pic>
              </a:graphicData>
            </a:graphic>
          </wp:anchor>
        </w:drawing>
      </w:r>
      <w:r w:rsidRPr="00C433A5">
        <w:rPr>
          <w:b/>
          <w:sz w:val="28"/>
        </w:rPr>
        <w:t>JOUR 350: Introduction to Sports Media</w:t>
      </w:r>
    </w:p>
    <w:p w:rsidR="00146322" w:rsidRPr="00C433A5" w:rsidRDefault="00B83917">
      <w:pPr>
        <w:spacing w:line="314" w:lineRule="exact"/>
        <w:ind w:left="4540"/>
        <w:rPr>
          <w:b/>
          <w:sz w:val="26"/>
          <w:szCs w:val="26"/>
        </w:rPr>
      </w:pPr>
      <w:r w:rsidRPr="00C433A5">
        <w:rPr>
          <w:b/>
          <w:sz w:val="26"/>
          <w:szCs w:val="26"/>
        </w:rPr>
        <w:t>4 Units</w:t>
      </w:r>
    </w:p>
    <w:p w:rsidR="00146322" w:rsidRPr="00C433A5" w:rsidRDefault="00B83917">
      <w:pPr>
        <w:pStyle w:val="Heading1"/>
        <w:spacing w:before="227"/>
        <w:ind w:left="4540"/>
        <w:rPr>
          <w:sz w:val="26"/>
          <w:szCs w:val="26"/>
        </w:rPr>
      </w:pPr>
      <w:r w:rsidRPr="00C433A5">
        <w:rPr>
          <w:sz w:val="26"/>
          <w:szCs w:val="26"/>
        </w:rPr>
        <w:t>Fall 2020 – Mondays – 10 a.m.-1:20 p</w:t>
      </w:r>
      <w:r w:rsidR="00C433A5" w:rsidRPr="00C433A5">
        <w:rPr>
          <w:sz w:val="26"/>
          <w:szCs w:val="26"/>
        </w:rPr>
        <w:t>.</w:t>
      </w:r>
      <w:r w:rsidRPr="00C433A5">
        <w:rPr>
          <w:sz w:val="26"/>
          <w:szCs w:val="26"/>
        </w:rPr>
        <w:t>m</w:t>
      </w:r>
      <w:r w:rsidR="00C433A5" w:rsidRPr="00C433A5">
        <w:rPr>
          <w:sz w:val="26"/>
          <w:szCs w:val="26"/>
        </w:rPr>
        <w:t>.</w:t>
      </w:r>
    </w:p>
    <w:p w:rsidR="00146322" w:rsidRPr="00C433A5" w:rsidRDefault="00B83917">
      <w:pPr>
        <w:spacing w:line="242" w:lineRule="exact"/>
        <w:ind w:left="4540"/>
        <w:rPr>
          <w:sz w:val="20"/>
        </w:rPr>
      </w:pPr>
      <w:r w:rsidRPr="00C433A5">
        <w:rPr>
          <w:b/>
          <w:sz w:val="20"/>
        </w:rPr>
        <w:t xml:space="preserve">Section: </w:t>
      </w:r>
      <w:r w:rsidRPr="00C433A5">
        <w:rPr>
          <w:sz w:val="20"/>
        </w:rPr>
        <w:t>21179</w:t>
      </w:r>
      <w:r w:rsidR="00C433A5">
        <w:rPr>
          <w:sz w:val="20"/>
        </w:rPr>
        <w:t>R</w:t>
      </w:r>
    </w:p>
    <w:p w:rsidR="00146322" w:rsidRPr="00C433A5" w:rsidRDefault="00B83917">
      <w:pPr>
        <w:spacing w:line="242" w:lineRule="exact"/>
        <w:ind w:left="4540"/>
        <w:rPr>
          <w:sz w:val="20"/>
        </w:rPr>
      </w:pPr>
      <w:r w:rsidRPr="00C433A5">
        <w:rPr>
          <w:b/>
          <w:sz w:val="20"/>
        </w:rPr>
        <w:t xml:space="preserve">Location: </w:t>
      </w:r>
      <w:r w:rsidRPr="00C433A5">
        <w:rPr>
          <w:sz w:val="20"/>
        </w:rPr>
        <w:t>ANN 404 and O</w:t>
      </w:r>
      <w:r w:rsidR="00C433A5">
        <w:rPr>
          <w:sz w:val="20"/>
        </w:rPr>
        <w:t>nline</w:t>
      </w:r>
    </w:p>
    <w:p w:rsidR="00146322" w:rsidRPr="00C433A5" w:rsidRDefault="00146322">
      <w:pPr>
        <w:pStyle w:val="BodyText"/>
        <w:spacing w:before="8"/>
        <w:ind w:left="0"/>
        <w:rPr>
          <w:sz w:val="18"/>
        </w:rPr>
      </w:pPr>
    </w:p>
    <w:p w:rsidR="00146322" w:rsidRPr="00C433A5" w:rsidRDefault="00B83917">
      <w:pPr>
        <w:pStyle w:val="Heading1"/>
        <w:ind w:left="4540"/>
      </w:pPr>
      <w:bookmarkStart w:id="0" w:name="_GoBack"/>
      <w:bookmarkEnd w:id="0"/>
      <w:r w:rsidRPr="00C433A5">
        <w:t>Instructor: Rob Parker</w:t>
      </w:r>
    </w:p>
    <w:p w:rsidR="00146322" w:rsidRPr="00C433A5" w:rsidRDefault="00B83917">
      <w:pPr>
        <w:spacing w:line="242" w:lineRule="exact"/>
        <w:ind w:left="4540"/>
        <w:rPr>
          <w:sz w:val="20"/>
        </w:rPr>
      </w:pPr>
      <w:r w:rsidRPr="00C433A5">
        <w:rPr>
          <w:b/>
          <w:sz w:val="20"/>
        </w:rPr>
        <w:t xml:space="preserve">Office: </w:t>
      </w:r>
      <w:r w:rsidR="00C433A5" w:rsidRPr="00C433A5">
        <w:rPr>
          <w:sz w:val="20"/>
        </w:rPr>
        <w:t>ANN 404 and O</w:t>
      </w:r>
      <w:r w:rsidR="00C433A5">
        <w:rPr>
          <w:sz w:val="20"/>
        </w:rPr>
        <w:t>nline</w:t>
      </w:r>
    </w:p>
    <w:p w:rsidR="00146322" w:rsidRPr="00C433A5" w:rsidRDefault="00B83917">
      <w:pPr>
        <w:spacing w:line="240" w:lineRule="exact"/>
        <w:ind w:left="4540"/>
        <w:rPr>
          <w:sz w:val="20"/>
        </w:rPr>
      </w:pPr>
      <w:r w:rsidRPr="00C433A5">
        <w:rPr>
          <w:b/>
          <w:sz w:val="20"/>
        </w:rPr>
        <w:t xml:space="preserve">Office Hours: </w:t>
      </w:r>
      <w:r w:rsidRPr="00C433A5">
        <w:rPr>
          <w:sz w:val="20"/>
        </w:rPr>
        <w:t>Mondays, 1:30-2:30 p.m.</w:t>
      </w:r>
    </w:p>
    <w:p w:rsidR="00146322" w:rsidRPr="00C433A5" w:rsidRDefault="00B83917">
      <w:pPr>
        <w:spacing w:line="242" w:lineRule="exact"/>
        <w:ind w:left="4540"/>
        <w:rPr>
          <w:sz w:val="20"/>
        </w:rPr>
      </w:pPr>
      <w:r w:rsidRPr="00C433A5">
        <w:rPr>
          <w:b/>
          <w:sz w:val="20"/>
        </w:rPr>
        <w:t xml:space="preserve">Contact Info: </w:t>
      </w:r>
      <w:hyperlink r:id="rId6">
        <w:r w:rsidRPr="00C433A5">
          <w:rPr>
            <w:sz w:val="20"/>
          </w:rPr>
          <w:t>Getrobbednyc@gmail.com</w:t>
        </w:r>
      </w:hyperlink>
    </w:p>
    <w:p w:rsidR="00146322" w:rsidRPr="00C433A5" w:rsidRDefault="00146322">
      <w:pPr>
        <w:pStyle w:val="BodyText"/>
        <w:spacing w:before="4"/>
        <w:ind w:left="0"/>
        <w:rPr>
          <w:sz w:val="22"/>
        </w:rPr>
      </w:pPr>
    </w:p>
    <w:p w:rsidR="00146322" w:rsidRPr="00C433A5" w:rsidRDefault="00146322">
      <w:pPr>
        <w:pStyle w:val="BodyText"/>
        <w:spacing w:before="6"/>
        <w:ind w:left="0"/>
        <w:rPr>
          <w:sz w:val="14"/>
        </w:rPr>
      </w:pPr>
    </w:p>
    <w:p w:rsidR="00146322" w:rsidRPr="00C433A5" w:rsidRDefault="00B83917">
      <w:pPr>
        <w:pStyle w:val="Heading1"/>
        <w:numPr>
          <w:ilvl w:val="0"/>
          <w:numId w:val="5"/>
        </w:numPr>
        <w:tabs>
          <w:tab w:val="left" w:pos="403"/>
        </w:tabs>
        <w:spacing w:before="51"/>
      </w:pPr>
      <w:r w:rsidRPr="00C433A5">
        <w:t>Course Description</w:t>
      </w:r>
    </w:p>
    <w:p w:rsidR="00146322" w:rsidRPr="00C433A5" w:rsidRDefault="00B83917">
      <w:pPr>
        <w:spacing w:before="4" w:line="235" w:lineRule="auto"/>
        <w:ind w:left="220" w:right="159"/>
        <w:rPr>
          <w:sz w:val="20"/>
        </w:rPr>
      </w:pPr>
      <w:r w:rsidRPr="00C433A5">
        <w:rPr>
          <w:sz w:val="20"/>
        </w:rPr>
        <w:t>Interested in sports media on TV, print, digital or radio? This class will give you insight into all of them. Here students will be able to see which medium could be right for their skill-set as they decide which way to take their next step in a career in sports media. Students will learn how to write and report sports content for the web, TV and radio. Students will learn what makes content compelling and whether must-see or must-read. By semester’s end, a student’s focus in sports media will be clearer.</w:t>
      </w:r>
    </w:p>
    <w:p w:rsidR="00146322" w:rsidRPr="00C433A5" w:rsidRDefault="00146322">
      <w:pPr>
        <w:pStyle w:val="BodyText"/>
        <w:ind w:left="0"/>
        <w:rPr>
          <w:b/>
          <w:i/>
          <w:sz w:val="19"/>
        </w:rPr>
      </w:pPr>
    </w:p>
    <w:p w:rsidR="00146322" w:rsidRPr="00C433A5" w:rsidRDefault="00B83917">
      <w:pPr>
        <w:pStyle w:val="ListParagraph"/>
        <w:numPr>
          <w:ilvl w:val="0"/>
          <w:numId w:val="5"/>
        </w:numPr>
        <w:tabs>
          <w:tab w:val="left" w:pos="467"/>
        </w:tabs>
        <w:ind w:left="466" w:hanging="247"/>
        <w:rPr>
          <w:b/>
          <w:sz w:val="24"/>
        </w:rPr>
      </w:pPr>
      <w:r w:rsidRPr="00C433A5">
        <w:rPr>
          <w:b/>
          <w:sz w:val="24"/>
        </w:rPr>
        <w:t>Student Learning Outcomes</w:t>
      </w:r>
    </w:p>
    <w:p w:rsidR="00146322" w:rsidRPr="00073635" w:rsidRDefault="00B83917" w:rsidP="00073635">
      <w:pPr>
        <w:pStyle w:val="ListParagraph"/>
        <w:numPr>
          <w:ilvl w:val="0"/>
          <w:numId w:val="6"/>
        </w:numPr>
        <w:tabs>
          <w:tab w:val="left" w:pos="939"/>
          <w:tab w:val="left" w:pos="940"/>
        </w:tabs>
        <w:spacing w:line="242" w:lineRule="exact"/>
        <w:rPr>
          <w:sz w:val="20"/>
        </w:rPr>
      </w:pPr>
      <w:r w:rsidRPr="00073635">
        <w:rPr>
          <w:sz w:val="20"/>
        </w:rPr>
        <w:t>Develop writing and reporting skills in sports</w:t>
      </w:r>
      <w:r w:rsidRPr="00073635">
        <w:rPr>
          <w:spacing w:val="-9"/>
          <w:sz w:val="20"/>
        </w:rPr>
        <w:t xml:space="preserve"> </w:t>
      </w:r>
      <w:r w:rsidRPr="00073635">
        <w:rPr>
          <w:sz w:val="20"/>
        </w:rPr>
        <w:t>media.</w:t>
      </w:r>
    </w:p>
    <w:p w:rsidR="00146322" w:rsidRPr="00073635" w:rsidRDefault="00B83917" w:rsidP="00073635">
      <w:pPr>
        <w:pStyle w:val="ListParagraph"/>
        <w:numPr>
          <w:ilvl w:val="0"/>
          <w:numId w:val="6"/>
        </w:numPr>
        <w:tabs>
          <w:tab w:val="left" w:pos="939"/>
          <w:tab w:val="left" w:pos="940"/>
        </w:tabs>
        <w:spacing w:before="2" w:line="235" w:lineRule="auto"/>
        <w:ind w:right="515"/>
        <w:rPr>
          <w:sz w:val="20"/>
        </w:rPr>
      </w:pPr>
      <w:r w:rsidRPr="00073635">
        <w:rPr>
          <w:sz w:val="20"/>
        </w:rPr>
        <w:t>Create</w:t>
      </w:r>
      <w:r w:rsidRPr="00073635">
        <w:rPr>
          <w:spacing w:val="-6"/>
          <w:sz w:val="20"/>
        </w:rPr>
        <w:t xml:space="preserve"> </w:t>
      </w:r>
      <w:r w:rsidRPr="00073635">
        <w:rPr>
          <w:sz w:val="20"/>
        </w:rPr>
        <w:t>information,</w:t>
      </w:r>
      <w:r w:rsidRPr="00073635">
        <w:rPr>
          <w:spacing w:val="-5"/>
          <w:sz w:val="20"/>
        </w:rPr>
        <w:t xml:space="preserve"> </w:t>
      </w:r>
      <w:r w:rsidRPr="00073635">
        <w:rPr>
          <w:sz w:val="20"/>
        </w:rPr>
        <w:t>thought-provoking</w:t>
      </w:r>
      <w:r w:rsidRPr="00073635">
        <w:rPr>
          <w:spacing w:val="-5"/>
          <w:sz w:val="20"/>
        </w:rPr>
        <w:t xml:space="preserve"> </w:t>
      </w:r>
      <w:r w:rsidRPr="00073635">
        <w:rPr>
          <w:sz w:val="20"/>
        </w:rPr>
        <w:t>and</w:t>
      </w:r>
      <w:r w:rsidRPr="00073635">
        <w:rPr>
          <w:spacing w:val="-5"/>
          <w:sz w:val="20"/>
        </w:rPr>
        <w:t xml:space="preserve"> </w:t>
      </w:r>
      <w:r w:rsidRPr="00073635">
        <w:rPr>
          <w:sz w:val="20"/>
        </w:rPr>
        <w:t>entertaining</w:t>
      </w:r>
      <w:r w:rsidRPr="00073635">
        <w:rPr>
          <w:spacing w:val="-6"/>
          <w:sz w:val="20"/>
        </w:rPr>
        <w:t xml:space="preserve"> </w:t>
      </w:r>
      <w:r w:rsidRPr="00073635">
        <w:rPr>
          <w:sz w:val="20"/>
        </w:rPr>
        <w:t>content</w:t>
      </w:r>
      <w:r w:rsidRPr="00073635">
        <w:rPr>
          <w:spacing w:val="-5"/>
          <w:sz w:val="20"/>
        </w:rPr>
        <w:t xml:space="preserve"> </w:t>
      </w:r>
      <w:r w:rsidRPr="00073635">
        <w:rPr>
          <w:sz w:val="20"/>
        </w:rPr>
        <w:t>across</w:t>
      </w:r>
      <w:r w:rsidRPr="00073635">
        <w:rPr>
          <w:spacing w:val="-5"/>
          <w:sz w:val="20"/>
        </w:rPr>
        <w:t xml:space="preserve"> </w:t>
      </w:r>
      <w:r w:rsidRPr="00073635">
        <w:rPr>
          <w:sz w:val="20"/>
        </w:rPr>
        <w:t>multiple</w:t>
      </w:r>
      <w:r w:rsidRPr="00073635">
        <w:rPr>
          <w:spacing w:val="-5"/>
          <w:sz w:val="20"/>
        </w:rPr>
        <w:t xml:space="preserve"> </w:t>
      </w:r>
      <w:r w:rsidRPr="00073635">
        <w:rPr>
          <w:sz w:val="20"/>
        </w:rPr>
        <w:t>platforms</w:t>
      </w:r>
      <w:r w:rsidRPr="00073635">
        <w:rPr>
          <w:spacing w:val="-6"/>
          <w:sz w:val="20"/>
        </w:rPr>
        <w:t xml:space="preserve"> </w:t>
      </w:r>
      <w:r w:rsidRPr="00073635">
        <w:rPr>
          <w:sz w:val="20"/>
        </w:rPr>
        <w:t>in</w:t>
      </w:r>
      <w:r w:rsidRPr="00073635">
        <w:rPr>
          <w:spacing w:val="-5"/>
          <w:sz w:val="20"/>
        </w:rPr>
        <w:t xml:space="preserve"> </w:t>
      </w:r>
      <w:r w:rsidRPr="00073635">
        <w:rPr>
          <w:sz w:val="20"/>
        </w:rPr>
        <w:t>sports media.</w:t>
      </w:r>
    </w:p>
    <w:p w:rsidR="00146322" w:rsidRPr="00C433A5" w:rsidRDefault="00146322">
      <w:pPr>
        <w:pStyle w:val="BodyText"/>
        <w:spacing w:before="10"/>
        <w:ind w:left="0"/>
        <w:rPr>
          <w:b/>
          <w:i/>
          <w:sz w:val="18"/>
        </w:rPr>
      </w:pPr>
    </w:p>
    <w:p w:rsidR="00146322" w:rsidRPr="00C433A5" w:rsidRDefault="00B83917">
      <w:pPr>
        <w:pStyle w:val="ListParagraph"/>
        <w:numPr>
          <w:ilvl w:val="0"/>
          <w:numId w:val="5"/>
        </w:numPr>
        <w:tabs>
          <w:tab w:val="left" w:pos="531"/>
        </w:tabs>
        <w:ind w:left="530" w:hanging="311"/>
        <w:rPr>
          <w:b/>
          <w:sz w:val="24"/>
        </w:rPr>
      </w:pPr>
      <w:r w:rsidRPr="00C433A5">
        <w:rPr>
          <w:b/>
          <w:sz w:val="24"/>
        </w:rPr>
        <w:t>Description and Assessment of Assignments</w:t>
      </w:r>
    </w:p>
    <w:p w:rsidR="00146322" w:rsidRPr="00073635" w:rsidRDefault="00B83917">
      <w:pPr>
        <w:spacing w:before="4" w:line="235" w:lineRule="auto"/>
        <w:ind w:left="220" w:right="173"/>
        <w:rPr>
          <w:sz w:val="20"/>
        </w:rPr>
      </w:pPr>
      <w:r w:rsidRPr="00073635">
        <w:rPr>
          <w:sz w:val="20"/>
        </w:rPr>
        <w:t>There will be weekly written assignments. Most will be either from work done in the classroom or online or based on guest speakers’ experience, or original reporting done by students outside of class. There will also be written quizzes in class, and there will be some deadline writing during class time. There will be a written midterm and final. Both will be based on classroom work and demonstrate the ability to work under pressure situations. A live sports column written on deadline after watching an event in class will serve as the final. There will be a number of guest speakers. Students will cover the speaker and write about them for assignments.</w:t>
      </w:r>
    </w:p>
    <w:p w:rsidR="00146322" w:rsidRPr="00073635" w:rsidRDefault="00B83917">
      <w:pPr>
        <w:spacing w:before="4" w:line="235" w:lineRule="auto"/>
        <w:ind w:left="220" w:right="539"/>
        <w:rPr>
          <w:sz w:val="20"/>
        </w:rPr>
      </w:pPr>
      <w:r w:rsidRPr="00073635">
        <w:rPr>
          <w:sz w:val="20"/>
        </w:rPr>
        <w:t>Students will also learn how to debate on TV and deliver smart radio sports-talk. In both cases, there will be in-class instructions. It will count towards weekly assignments.</w:t>
      </w:r>
    </w:p>
    <w:p w:rsidR="00A42697" w:rsidRPr="00C433A5" w:rsidRDefault="00A42697">
      <w:pPr>
        <w:spacing w:before="4" w:line="235" w:lineRule="auto"/>
        <w:ind w:left="220" w:right="539"/>
        <w:rPr>
          <w:b/>
          <w:i/>
          <w:sz w:val="20"/>
        </w:rPr>
      </w:pPr>
    </w:p>
    <w:p w:rsidR="00146322" w:rsidRPr="00C433A5" w:rsidRDefault="00B83917">
      <w:pPr>
        <w:pStyle w:val="ListParagraph"/>
        <w:numPr>
          <w:ilvl w:val="0"/>
          <w:numId w:val="5"/>
        </w:numPr>
        <w:tabs>
          <w:tab w:val="left" w:pos="545"/>
        </w:tabs>
        <w:spacing w:line="279" w:lineRule="exact"/>
        <w:ind w:left="544" w:hanging="325"/>
        <w:rPr>
          <w:b/>
          <w:sz w:val="24"/>
        </w:rPr>
      </w:pPr>
      <w:r w:rsidRPr="00C433A5">
        <w:rPr>
          <w:b/>
          <w:sz w:val="24"/>
        </w:rPr>
        <w:t>Grading</w:t>
      </w:r>
    </w:p>
    <w:p w:rsidR="00146322" w:rsidRPr="00C433A5" w:rsidRDefault="00B83917">
      <w:pPr>
        <w:pStyle w:val="ListParagraph"/>
        <w:numPr>
          <w:ilvl w:val="0"/>
          <w:numId w:val="4"/>
        </w:numPr>
        <w:tabs>
          <w:tab w:val="left" w:pos="457"/>
        </w:tabs>
        <w:spacing w:line="289" w:lineRule="exact"/>
        <w:rPr>
          <w:b/>
          <w:sz w:val="24"/>
        </w:rPr>
      </w:pPr>
      <w:r w:rsidRPr="00C433A5">
        <w:rPr>
          <w:b/>
          <w:sz w:val="24"/>
        </w:rPr>
        <w:t>Breakdown of Grade</w:t>
      </w:r>
    </w:p>
    <w:p w:rsidR="00146322" w:rsidRPr="00C433A5" w:rsidRDefault="00146322">
      <w:pPr>
        <w:pStyle w:val="BodyText"/>
        <w:spacing w:before="4"/>
        <w:ind w:left="0"/>
        <w:rPr>
          <w:b/>
          <w:sz w:val="19"/>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90"/>
        <w:gridCol w:w="1635"/>
      </w:tblGrid>
      <w:tr w:rsidR="00073635" w:rsidRPr="00C433A5">
        <w:trPr>
          <w:trHeight w:val="385"/>
        </w:trPr>
        <w:tc>
          <w:tcPr>
            <w:tcW w:w="6090" w:type="dxa"/>
            <w:shd w:val="clear" w:color="auto" w:fill="BDBFBE"/>
          </w:tcPr>
          <w:p w:rsidR="00073635" w:rsidRPr="00C433A5" w:rsidRDefault="00073635">
            <w:pPr>
              <w:pStyle w:val="TableParagraph"/>
              <w:spacing w:before="77"/>
              <w:ind w:left="64"/>
              <w:rPr>
                <w:b/>
                <w:sz w:val="20"/>
              </w:rPr>
            </w:pPr>
            <w:r w:rsidRPr="00C433A5">
              <w:rPr>
                <w:b/>
                <w:sz w:val="20"/>
              </w:rPr>
              <w:t>Assignment</w:t>
            </w:r>
          </w:p>
        </w:tc>
        <w:tc>
          <w:tcPr>
            <w:tcW w:w="1635" w:type="dxa"/>
            <w:shd w:val="clear" w:color="auto" w:fill="BDBFBE"/>
          </w:tcPr>
          <w:p w:rsidR="00073635" w:rsidRPr="00C433A5" w:rsidRDefault="00073635">
            <w:pPr>
              <w:pStyle w:val="TableParagraph"/>
              <w:spacing w:before="77"/>
              <w:ind w:left="330" w:right="331"/>
              <w:jc w:val="center"/>
              <w:rPr>
                <w:b/>
                <w:sz w:val="20"/>
              </w:rPr>
            </w:pPr>
            <w:r w:rsidRPr="00C433A5">
              <w:rPr>
                <w:b/>
                <w:sz w:val="20"/>
              </w:rPr>
              <w:t>% of Grade</w:t>
            </w:r>
          </w:p>
        </w:tc>
      </w:tr>
      <w:tr w:rsidR="00073635" w:rsidRPr="00C433A5">
        <w:trPr>
          <w:trHeight w:val="385"/>
        </w:trPr>
        <w:tc>
          <w:tcPr>
            <w:tcW w:w="6090" w:type="dxa"/>
          </w:tcPr>
          <w:p w:rsidR="00073635" w:rsidRPr="00C433A5" w:rsidRDefault="00073635">
            <w:pPr>
              <w:pStyle w:val="TableParagraph"/>
              <w:spacing w:before="77"/>
              <w:ind w:left="64"/>
              <w:rPr>
                <w:sz w:val="20"/>
              </w:rPr>
            </w:pPr>
            <w:r w:rsidRPr="00C433A5">
              <w:rPr>
                <w:sz w:val="20"/>
              </w:rPr>
              <w:t>Weekly assignments</w:t>
            </w:r>
          </w:p>
        </w:tc>
        <w:tc>
          <w:tcPr>
            <w:tcW w:w="1635" w:type="dxa"/>
          </w:tcPr>
          <w:p w:rsidR="00073635" w:rsidRPr="00C433A5" w:rsidRDefault="00073635">
            <w:pPr>
              <w:pStyle w:val="TableParagraph"/>
              <w:spacing w:before="77"/>
              <w:ind w:left="304" w:right="331"/>
              <w:jc w:val="center"/>
              <w:rPr>
                <w:sz w:val="20"/>
              </w:rPr>
            </w:pPr>
            <w:r w:rsidRPr="00C433A5">
              <w:rPr>
                <w:sz w:val="20"/>
              </w:rPr>
              <w:t>50%</w:t>
            </w:r>
          </w:p>
        </w:tc>
      </w:tr>
      <w:tr w:rsidR="00073635" w:rsidRPr="00C433A5">
        <w:trPr>
          <w:trHeight w:val="385"/>
        </w:trPr>
        <w:tc>
          <w:tcPr>
            <w:tcW w:w="6090" w:type="dxa"/>
          </w:tcPr>
          <w:p w:rsidR="00073635" w:rsidRPr="00C433A5" w:rsidRDefault="00073635">
            <w:pPr>
              <w:pStyle w:val="TableParagraph"/>
              <w:spacing w:before="77"/>
              <w:ind w:left="64"/>
              <w:rPr>
                <w:sz w:val="20"/>
              </w:rPr>
            </w:pPr>
            <w:r w:rsidRPr="00C433A5">
              <w:rPr>
                <w:sz w:val="20"/>
              </w:rPr>
              <w:t>Hot take quizzes/participation</w:t>
            </w:r>
          </w:p>
        </w:tc>
        <w:tc>
          <w:tcPr>
            <w:tcW w:w="1635" w:type="dxa"/>
          </w:tcPr>
          <w:p w:rsidR="00073635" w:rsidRPr="00C433A5" w:rsidRDefault="00073635">
            <w:pPr>
              <w:pStyle w:val="TableParagraph"/>
              <w:spacing w:before="77"/>
              <w:ind w:left="304" w:right="331"/>
              <w:jc w:val="center"/>
              <w:rPr>
                <w:sz w:val="20"/>
              </w:rPr>
            </w:pPr>
            <w:r w:rsidRPr="00C433A5">
              <w:rPr>
                <w:sz w:val="20"/>
              </w:rPr>
              <w:t>10%</w:t>
            </w:r>
          </w:p>
        </w:tc>
      </w:tr>
      <w:tr w:rsidR="00073635" w:rsidRPr="00C433A5">
        <w:trPr>
          <w:trHeight w:val="385"/>
        </w:trPr>
        <w:tc>
          <w:tcPr>
            <w:tcW w:w="6090" w:type="dxa"/>
          </w:tcPr>
          <w:p w:rsidR="00073635" w:rsidRPr="00C433A5" w:rsidRDefault="00073635">
            <w:pPr>
              <w:pStyle w:val="TableParagraph"/>
              <w:spacing w:before="77"/>
              <w:ind w:left="64"/>
              <w:rPr>
                <w:sz w:val="20"/>
              </w:rPr>
            </w:pPr>
            <w:r w:rsidRPr="00C433A5">
              <w:rPr>
                <w:sz w:val="20"/>
              </w:rPr>
              <w:t>Midterm</w:t>
            </w:r>
          </w:p>
        </w:tc>
        <w:tc>
          <w:tcPr>
            <w:tcW w:w="1635" w:type="dxa"/>
          </w:tcPr>
          <w:p w:rsidR="00073635" w:rsidRPr="00C433A5" w:rsidRDefault="00073635">
            <w:pPr>
              <w:pStyle w:val="TableParagraph"/>
              <w:spacing w:before="77"/>
              <w:ind w:left="304" w:right="331"/>
              <w:jc w:val="center"/>
              <w:rPr>
                <w:sz w:val="20"/>
              </w:rPr>
            </w:pPr>
            <w:r w:rsidRPr="00C433A5">
              <w:rPr>
                <w:sz w:val="20"/>
              </w:rPr>
              <w:t>20%</w:t>
            </w:r>
          </w:p>
        </w:tc>
      </w:tr>
      <w:tr w:rsidR="00073635" w:rsidRPr="00C433A5">
        <w:trPr>
          <w:trHeight w:val="385"/>
        </w:trPr>
        <w:tc>
          <w:tcPr>
            <w:tcW w:w="6090" w:type="dxa"/>
          </w:tcPr>
          <w:p w:rsidR="00073635" w:rsidRPr="00C433A5" w:rsidRDefault="00073635">
            <w:pPr>
              <w:pStyle w:val="TableParagraph"/>
              <w:spacing w:before="77"/>
              <w:ind w:left="64"/>
              <w:rPr>
                <w:sz w:val="20"/>
              </w:rPr>
            </w:pPr>
            <w:r w:rsidRPr="00C433A5">
              <w:rPr>
                <w:sz w:val="20"/>
              </w:rPr>
              <w:t>Final</w:t>
            </w:r>
          </w:p>
        </w:tc>
        <w:tc>
          <w:tcPr>
            <w:tcW w:w="1635" w:type="dxa"/>
          </w:tcPr>
          <w:p w:rsidR="00073635" w:rsidRPr="00C433A5" w:rsidRDefault="00073635">
            <w:pPr>
              <w:pStyle w:val="TableParagraph"/>
              <w:spacing w:before="77"/>
              <w:ind w:left="304" w:right="331"/>
              <w:jc w:val="center"/>
              <w:rPr>
                <w:sz w:val="20"/>
              </w:rPr>
            </w:pPr>
            <w:r w:rsidRPr="00C433A5">
              <w:rPr>
                <w:sz w:val="20"/>
              </w:rPr>
              <w:t>20%</w:t>
            </w:r>
          </w:p>
        </w:tc>
      </w:tr>
      <w:tr w:rsidR="00073635" w:rsidRPr="00C433A5">
        <w:trPr>
          <w:trHeight w:val="385"/>
        </w:trPr>
        <w:tc>
          <w:tcPr>
            <w:tcW w:w="6090" w:type="dxa"/>
          </w:tcPr>
          <w:p w:rsidR="00073635" w:rsidRPr="00C433A5" w:rsidRDefault="00073635">
            <w:pPr>
              <w:pStyle w:val="TableParagraph"/>
              <w:spacing w:before="77"/>
              <w:ind w:left="64"/>
              <w:rPr>
                <w:b/>
                <w:sz w:val="20"/>
              </w:rPr>
            </w:pPr>
            <w:r w:rsidRPr="00C433A5">
              <w:rPr>
                <w:b/>
                <w:sz w:val="20"/>
              </w:rPr>
              <w:t>TOTAL</w:t>
            </w:r>
          </w:p>
        </w:tc>
        <w:tc>
          <w:tcPr>
            <w:tcW w:w="1635" w:type="dxa"/>
          </w:tcPr>
          <w:p w:rsidR="00073635" w:rsidRPr="00C433A5" w:rsidRDefault="00073635">
            <w:pPr>
              <w:pStyle w:val="TableParagraph"/>
              <w:spacing w:before="77"/>
              <w:ind w:left="318" w:right="331"/>
              <w:jc w:val="center"/>
              <w:rPr>
                <w:b/>
                <w:sz w:val="20"/>
              </w:rPr>
            </w:pPr>
            <w:r w:rsidRPr="00C433A5">
              <w:rPr>
                <w:b/>
                <w:sz w:val="20"/>
              </w:rPr>
              <w:t>100%</w:t>
            </w:r>
          </w:p>
        </w:tc>
      </w:tr>
    </w:tbl>
    <w:p w:rsidR="00146322" w:rsidRPr="00C433A5" w:rsidRDefault="00146322">
      <w:pPr>
        <w:jc w:val="center"/>
        <w:rPr>
          <w:sz w:val="20"/>
        </w:rPr>
        <w:sectPr w:rsidR="00146322" w:rsidRPr="00C433A5">
          <w:type w:val="continuous"/>
          <w:pgSz w:w="12240" w:h="15840"/>
          <w:pgMar w:top="1420" w:right="1300" w:bottom="280" w:left="1220" w:header="720" w:footer="720" w:gutter="0"/>
          <w:cols w:space="720"/>
        </w:sectPr>
      </w:pPr>
    </w:p>
    <w:p w:rsidR="00146322" w:rsidRPr="00C433A5" w:rsidRDefault="00B83917">
      <w:pPr>
        <w:pStyle w:val="ListParagraph"/>
        <w:numPr>
          <w:ilvl w:val="0"/>
          <w:numId w:val="4"/>
        </w:numPr>
        <w:tabs>
          <w:tab w:val="left" w:pos="468"/>
        </w:tabs>
        <w:spacing w:before="51"/>
        <w:ind w:left="467" w:hanging="248"/>
        <w:rPr>
          <w:b/>
          <w:sz w:val="24"/>
        </w:rPr>
      </w:pPr>
      <w:r w:rsidRPr="00C433A5">
        <w:rPr>
          <w:b/>
          <w:sz w:val="24"/>
        </w:rPr>
        <w:lastRenderedPageBreak/>
        <w:t>Grading Scale</w:t>
      </w:r>
    </w:p>
    <w:tbl>
      <w:tblPr>
        <w:tblW w:w="0" w:type="auto"/>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0"/>
        <w:gridCol w:w="2970"/>
        <w:gridCol w:w="2940"/>
      </w:tblGrid>
      <w:tr w:rsidR="00C433A5" w:rsidRPr="00C433A5">
        <w:trPr>
          <w:trHeight w:val="385"/>
        </w:trPr>
        <w:tc>
          <w:tcPr>
            <w:tcW w:w="2850" w:type="dxa"/>
          </w:tcPr>
          <w:p w:rsidR="00146322" w:rsidRPr="00C433A5" w:rsidRDefault="00B83917">
            <w:pPr>
              <w:pStyle w:val="TableParagraph"/>
              <w:spacing w:before="73"/>
              <w:ind w:left="64"/>
              <w:rPr>
                <w:sz w:val="20"/>
              </w:rPr>
            </w:pPr>
            <w:r w:rsidRPr="00C433A5">
              <w:rPr>
                <w:sz w:val="20"/>
              </w:rPr>
              <w:t>95% to 100%: A</w:t>
            </w:r>
          </w:p>
        </w:tc>
        <w:tc>
          <w:tcPr>
            <w:tcW w:w="2970" w:type="dxa"/>
          </w:tcPr>
          <w:p w:rsidR="00146322" w:rsidRPr="00C433A5" w:rsidRDefault="00B83917">
            <w:pPr>
              <w:pStyle w:val="TableParagraph"/>
              <w:spacing w:before="73"/>
              <w:ind w:left="64"/>
              <w:rPr>
                <w:sz w:val="20"/>
              </w:rPr>
            </w:pPr>
            <w:r w:rsidRPr="00C433A5">
              <w:rPr>
                <w:sz w:val="20"/>
              </w:rPr>
              <w:t>80% to 83%: B-</w:t>
            </w:r>
          </w:p>
        </w:tc>
        <w:tc>
          <w:tcPr>
            <w:tcW w:w="2940" w:type="dxa"/>
          </w:tcPr>
          <w:p w:rsidR="00146322" w:rsidRPr="00C433A5" w:rsidRDefault="00B83917">
            <w:pPr>
              <w:pStyle w:val="TableParagraph"/>
              <w:spacing w:before="73"/>
              <w:ind w:left="64"/>
              <w:rPr>
                <w:sz w:val="20"/>
              </w:rPr>
            </w:pPr>
            <w:r w:rsidRPr="00C433A5">
              <w:rPr>
                <w:sz w:val="20"/>
              </w:rPr>
              <w:t>67% to 69%: D+</w:t>
            </w:r>
          </w:p>
        </w:tc>
      </w:tr>
      <w:tr w:rsidR="00C433A5" w:rsidRPr="00C433A5">
        <w:trPr>
          <w:trHeight w:val="385"/>
        </w:trPr>
        <w:tc>
          <w:tcPr>
            <w:tcW w:w="2850" w:type="dxa"/>
            <w:shd w:val="clear" w:color="auto" w:fill="EDEDED"/>
          </w:tcPr>
          <w:p w:rsidR="00146322" w:rsidRPr="00C433A5" w:rsidRDefault="00B83917">
            <w:pPr>
              <w:pStyle w:val="TableParagraph"/>
              <w:spacing w:before="73"/>
              <w:ind w:left="64"/>
              <w:rPr>
                <w:sz w:val="20"/>
              </w:rPr>
            </w:pPr>
            <w:r w:rsidRPr="00C433A5">
              <w:rPr>
                <w:sz w:val="20"/>
              </w:rPr>
              <w:t>90% to 94%: A-</w:t>
            </w:r>
          </w:p>
        </w:tc>
        <w:tc>
          <w:tcPr>
            <w:tcW w:w="2970" w:type="dxa"/>
            <w:shd w:val="clear" w:color="auto" w:fill="EDEDED"/>
          </w:tcPr>
          <w:p w:rsidR="00146322" w:rsidRPr="00C433A5" w:rsidRDefault="00B83917">
            <w:pPr>
              <w:pStyle w:val="TableParagraph"/>
              <w:spacing w:before="73"/>
              <w:ind w:left="64"/>
              <w:rPr>
                <w:sz w:val="20"/>
              </w:rPr>
            </w:pPr>
            <w:r w:rsidRPr="00C433A5">
              <w:rPr>
                <w:sz w:val="20"/>
              </w:rPr>
              <w:t>77% to 79%: C+</w:t>
            </w:r>
          </w:p>
        </w:tc>
        <w:tc>
          <w:tcPr>
            <w:tcW w:w="2940" w:type="dxa"/>
            <w:shd w:val="clear" w:color="auto" w:fill="EDEDED"/>
          </w:tcPr>
          <w:p w:rsidR="00146322" w:rsidRPr="00C433A5" w:rsidRDefault="00B83917">
            <w:pPr>
              <w:pStyle w:val="TableParagraph"/>
              <w:spacing w:before="73"/>
              <w:ind w:left="64"/>
              <w:rPr>
                <w:sz w:val="20"/>
              </w:rPr>
            </w:pPr>
            <w:r w:rsidRPr="00C433A5">
              <w:rPr>
                <w:sz w:val="20"/>
              </w:rPr>
              <w:t>64% to 66%: D</w:t>
            </w:r>
          </w:p>
        </w:tc>
      </w:tr>
      <w:tr w:rsidR="00C433A5" w:rsidRPr="00C433A5">
        <w:trPr>
          <w:trHeight w:val="385"/>
        </w:trPr>
        <w:tc>
          <w:tcPr>
            <w:tcW w:w="2850" w:type="dxa"/>
          </w:tcPr>
          <w:p w:rsidR="00146322" w:rsidRPr="00C433A5" w:rsidRDefault="00B83917">
            <w:pPr>
              <w:pStyle w:val="TableParagraph"/>
              <w:spacing w:before="73"/>
              <w:ind w:left="64"/>
              <w:rPr>
                <w:sz w:val="20"/>
              </w:rPr>
            </w:pPr>
            <w:r w:rsidRPr="00C433A5">
              <w:rPr>
                <w:sz w:val="20"/>
              </w:rPr>
              <w:t>87% to 89%: B+</w:t>
            </w:r>
          </w:p>
        </w:tc>
        <w:tc>
          <w:tcPr>
            <w:tcW w:w="2970" w:type="dxa"/>
          </w:tcPr>
          <w:p w:rsidR="00146322" w:rsidRPr="00C433A5" w:rsidRDefault="00B83917">
            <w:pPr>
              <w:pStyle w:val="TableParagraph"/>
              <w:spacing w:before="73"/>
              <w:ind w:left="64"/>
              <w:rPr>
                <w:sz w:val="20"/>
              </w:rPr>
            </w:pPr>
            <w:r w:rsidRPr="00C433A5">
              <w:rPr>
                <w:sz w:val="20"/>
              </w:rPr>
              <w:t>74% to 76%: C</w:t>
            </w:r>
          </w:p>
        </w:tc>
        <w:tc>
          <w:tcPr>
            <w:tcW w:w="2940" w:type="dxa"/>
          </w:tcPr>
          <w:p w:rsidR="00146322" w:rsidRPr="00C433A5" w:rsidRDefault="00B83917">
            <w:pPr>
              <w:pStyle w:val="TableParagraph"/>
              <w:spacing w:before="73"/>
              <w:ind w:left="64"/>
              <w:rPr>
                <w:sz w:val="20"/>
              </w:rPr>
            </w:pPr>
            <w:r w:rsidRPr="00C433A5">
              <w:rPr>
                <w:sz w:val="20"/>
              </w:rPr>
              <w:t>60% to 63%: D-</w:t>
            </w:r>
          </w:p>
        </w:tc>
      </w:tr>
      <w:tr w:rsidR="00C433A5" w:rsidRPr="00C433A5">
        <w:trPr>
          <w:trHeight w:val="385"/>
        </w:trPr>
        <w:tc>
          <w:tcPr>
            <w:tcW w:w="2850" w:type="dxa"/>
            <w:shd w:val="clear" w:color="auto" w:fill="EDEDED"/>
          </w:tcPr>
          <w:p w:rsidR="00146322" w:rsidRPr="00C433A5" w:rsidRDefault="00B83917">
            <w:pPr>
              <w:pStyle w:val="TableParagraph"/>
              <w:spacing w:before="73"/>
              <w:ind w:left="64"/>
              <w:rPr>
                <w:sz w:val="20"/>
              </w:rPr>
            </w:pPr>
            <w:r w:rsidRPr="00C433A5">
              <w:rPr>
                <w:sz w:val="20"/>
              </w:rPr>
              <w:t>84% to 86%: B</w:t>
            </w:r>
          </w:p>
        </w:tc>
        <w:tc>
          <w:tcPr>
            <w:tcW w:w="2970" w:type="dxa"/>
            <w:shd w:val="clear" w:color="auto" w:fill="EDEDED"/>
          </w:tcPr>
          <w:p w:rsidR="00146322" w:rsidRPr="00C433A5" w:rsidRDefault="00B83917">
            <w:pPr>
              <w:pStyle w:val="TableParagraph"/>
              <w:spacing w:before="73"/>
              <w:ind w:left="64"/>
              <w:rPr>
                <w:sz w:val="20"/>
              </w:rPr>
            </w:pPr>
            <w:r w:rsidRPr="00C433A5">
              <w:rPr>
                <w:sz w:val="20"/>
              </w:rPr>
              <w:t>70% to 73%: C-</w:t>
            </w:r>
          </w:p>
        </w:tc>
        <w:tc>
          <w:tcPr>
            <w:tcW w:w="2940" w:type="dxa"/>
            <w:shd w:val="clear" w:color="auto" w:fill="EDEDED"/>
          </w:tcPr>
          <w:p w:rsidR="00146322" w:rsidRPr="00C433A5" w:rsidRDefault="00B83917">
            <w:pPr>
              <w:pStyle w:val="TableParagraph"/>
              <w:spacing w:before="73"/>
              <w:ind w:left="64"/>
              <w:rPr>
                <w:sz w:val="20"/>
              </w:rPr>
            </w:pPr>
            <w:r w:rsidRPr="00C433A5">
              <w:rPr>
                <w:sz w:val="20"/>
              </w:rPr>
              <w:t>0% to 59%: F</w:t>
            </w:r>
          </w:p>
        </w:tc>
      </w:tr>
    </w:tbl>
    <w:p w:rsidR="00146322" w:rsidRPr="00C433A5" w:rsidRDefault="00B83917">
      <w:pPr>
        <w:pStyle w:val="ListParagraph"/>
        <w:numPr>
          <w:ilvl w:val="0"/>
          <w:numId w:val="4"/>
        </w:numPr>
        <w:tabs>
          <w:tab w:val="left" w:pos="439"/>
        </w:tabs>
        <w:spacing w:before="210"/>
        <w:ind w:left="438" w:hanging="219"/>
        <w:rPr>
          <w:b/>
          <w:sz w:val="24"/>
        </w:rPr>
      </w:pPr>
      <w:r w:rsidRPr="00C433A5">
        <w:rPr>
          <w:b/>
          <w:sz w:val="24"/>
        </w:rPr>
        <w:t>Grading Standards</w:t>
      </w:r>
    </w:p>
    <w:p w:rsidR="00073635" w:rsidRDefault="00B83917">
      <w:pPr>
        <w:spacing w:line="501" w:lineRule="auto"/>
        <w:ind w:left="220" w:right="1127"/>
        <w:rPr>
          <w:b/>
          <w:i/>
          <w:sz w:val="20"/>
        </w:rPr>
      </w:pPr>
      <w:r w:rsidRPr="00073635">
        <w:rPr>
          <w:sz w:val="20"/>
        </w:rPr>
        <w:t>The standard will be the same as a major metro newspaper, work good enough to publish.</w:t>
      </w:r>
      <w:r w:rsidRPr="00C433A5">
        <w:rPr>
          <w:b/>
          <w:i/>
          <w:sz w:val="20"/>
        </w:rPr>
        <w:t xml:space="preserve"> </w:t>
      </w:r>
    </w:p>
    <w:p w:rsidR="00146322" w:rsidRPr="00C433A5" w:rsidRDefault="00B83917">
      <w:pPr>
        <w:spacing w:line="501" w:lineRule="auto"/>
        <w:ind w:left="220" w:right="1127"/>
        <w:rPr>
          <w:b/>
          <w:i/>
          <w:sz w:val="20"/>
        </w:rPr>
      </w:pPr>
      <w:r w:rsidRPr="00C433A5">
        <w:rPr>
          <w:b/>
          <w:i/>
          <w:sz w:val="20"/>
        </w:rPr>
        <w:t>Journalism</w:t>
      </w:r>
    </w:p>
    <w:p w:rsidR="00146322" w:rsidRPr="00C433A5" w:rsidRDefault="00B83917">
      <w:pPr>
        <w:pStyle w:val="BodyText"/>
        <w:spacing w:line="212" w:lineRule="exact"/>
      </w:pPr>
      <w:r w:rsidRPr="00C433A5">
        <w:t>All assignments will be edited on a professional basis and you will be judged first on the accuracy, fairness and</w:t>
      </w:r>
    </w:p>
    <w:p w:rsidR="00146322" w:rsidRPr="00C433A5" w:rsidRDefault="00B16531">
      <w:pPr>
        <w:pStyle w:val="BodyText"/>
        <w:spacing w:before="1" w:line="235" w:lineRule="auto"/>
      </w:pPr>
      <w:proofErr w:type="gramStart"/>
      <w:r>
        <w:t>completeness</w:t>
      </w:r>
      <w:proofErr w:type="gramEnd"/>
      <w:r w:rsidRPr="00C433A5">
        <w:t xml:space="preserve"> </w:t>
      </w:r>
      <w:r w:rsidR="00B83917" w:rsidRPr="00C433A5">
        <w:t>of your stories. You will then be evaluated for broadcast style, editing, production value, originality and the ability to meet deadlines.</w:t>
      </w:r>
    </w:p>
    <w:p w:rsidR="00146322" w:rsidRPr="00C433A5" w:rsidRDefault="00146322">
      <w:pPr>
        <w:pStyle w:val="BodyText"/>
        <w:spacing w:before="10"/>
        <w:ind w:left="0"/>
        <w:rPr>
          <w:sz w:val="19"/>
        </w:rPr>
      </w:pPr>
    </w:p>
    <w:p w:rsidR="00146322" w:rsidRPr="00C433A5" w:rsidRDefault="00B83917">
      <w:pPr>
        <w:pStyle w:val="BodyText"/>
        <w:spacing w:line="235" w:lineRule="auto"/>
        <w:ind w:right="503"/>
        <w:jc w:val="both"/>
      </w:pPr>
      <w:r w:rsidRPr="00C433A5">
        <w:rPr>
          <w:b/>
        </w:rPr>
        <w:t>“A”</w:t>
      </w:r>
      <w:r w:rsidRPr="00C433A5">
        <w:rPr>
          <w:b/>
          <w:spacing w:val="-5"/>
        </w:rPr>
        <w:t xml:space="preserve"> </w:t>
      </w:r>
      <w:r w:rsidRPr="00C433A5">
        <w:rPr>
          <w:b/>
        </w:rPr>
        <w:t>stories</w:t>
      </w:r>
      <w:r w:rsidRPr="00C433A5">
        <w:rPr>
          <w:b/>
          <w:spacing w:val="-4"/>
        </w:rPr>
        <w:t xml:space="preserve"> </w:t>
      </w:r>
      <w:r w:rsidRPr="00C433A5">
        <w:t>are</w:t>
      </w:r>
      <w:r w:rsidRPr="00C433A5">
        <w:rPr>
          <w:spacing w:val="-5"/>
        </w:rPr>
        <w:t xml:space="preserve"> </w:t>
      </w:r>
      <w:r w:rsidRPr="00C433A5">
        <w:t>accurate,</w:t>
      </w:r>
      <w:r w:rsidRPr="00C433A5">
        <w:rPr>
          <w:spacing w:val="-4"/>
        </w:rPr>
        <w:t xml:space="preserve"> </w:t>
      </w:r>
      <w:r w:rsidRPr="00C433A5">
        <w:t>clear,</w:t>
      </w:r>
      <w:r w:rsidRPr="00C433A5">
        <w:rPr>
          <w:spacing w:val="-4"/>
        </w:rPr>
        <w:t xml:space="preserve"> </w:t>
      </w:r>
      <w:r w:rsidRPr="00C433A5">
        <w:t>comprehensive</w:t>
      </w:r>
      <w:r w:rsidRPr="00C433A5">
        <w:rPr>
          <w:spacing w:val="-5"/>
        </w:rPr>
        <w:t xml:space="preserve"> </w:t>
      </w:r>
      <w:r w:rsidRPr="00C433A5">
        <w:t>stories</w:t>
      </w:r>
      <w:r w:rsidRPr="00C433A5">
        <w:rPr>
          <w:spacing w:val="-4"/>
        </w:rPr>
        <w:t xml:space="preserve"> </w:t>
      </w:r>
      <w:r w:rsidRPr="00C433A5">
        <w:t>that</w:t>
      </w:r>
      <w:r w:rsidRPr="00C433A5">
        <w:rPr>
          <w:spacing w:val="-5"/>
        </w:rPr>
        <w:t xml:space="preserve"> </w:t>
      </w:r>
      <w:r w:rsidRPr="00C433A5">
        <w:t>are</w:t>
      </w:r>
      <w:r w:rsidRPr="00C433A5">
        <w:rPr>
          <w:spacing w:val="-4"/>
        </w:rPr>
        <w:t xml:space="preserve"> </w:t>
      </w:r>
      <w:r w:rsidRPr="00C433A5">
        <w:t>well</w:t>
      </w:r>
      <w:r w:rsidRPr="00C433A5">
        <w:rPr>
          <w:spacing w:val="-4"/>
        </w:rPr>
        <w:t xml:space="preserve"> </w:t>
      </w:r>
      <w:r w:rsidRPr="00C433A5">
        <w:t>written</w:t>
      </w:r>
      <w:r w:rsidRPr="00C433A5">
        <w:rPr>
          <w:spacing w:val="-5"/>
        </w:rPr>
        <w:t xml:space="preserve"> </w:t>
      </w:r>
      <w:r w:rsidRPr="00C433A5">
        <w:t>and</w:t>
      </w:r>
      <w:r w:rsidRPr="00C433A5">
        <w:rPr>
          <w:spacing w:val="-4"/>
        </w:rPr>
        <w:t xml:space="preserve"> </w:t>
      </w:r>
      <w:r w:rsidRPr="00C433A5">
        <w:t>require</w:t>
      </w:r>
      <w:r w:rsidRPr="00C433A5">
        <w:rPr>
          <w:spacing w:val="-4"/>
        </w:rPr>
        <w:t xml:space="preserve"> </w:t>
      </w:r>
      <w:r w:rsidRPr="00C433A5">
        <w:t>only</w:t>
      </w:r>
      <w:r w:rsidRPr="00C433A5">
        <w:rPr>
          <w:spacing w:val="-5"/>
        </w:rPr>
        <w:t xml:space="preserve"> </w:t>
      </w:r>
      <w:r w:rsidRPr="00C433A5">
        <w:t>minor</w:t>
      </w:r>
      <w:r w:rsidRPr="00C433A5">
        <w:rPr>
          <w:spacing w:val="-4"/>
        </w:rPr>
        <w:t xml:space="preserve"> </w:t>
      </w:r>
      <w:r w:rsidRPr="00C433A5">
        <w:t>copyediting (i.e., they would be aired or published). Video work must also be shot and edited creatively, be well paced and include good sound bites and natural sound that add flavor, color or emotion to the</w:t>
      </w:r>
      <w:r w:rsidRPr="00C433A5">
        <w:rPr>
          <w:spacing w:val="-28"/>
        </w:rPr>
        <w:t xml:space="preserve"> </w:t>
      </w:r>
      <w:r w:rsidRPr="00C433A5">
        <w:t>story.</w:t>
      </w:r>
    </w:p>
    <w:p w:rsidR="00146322" w:rsidRPr="00C433A5" w:rsidRDefault="00146322">
      <w:pPr>
        <w:pStyle w:val="BodyText"/>
        <w:spacing w:before="10"/>
        <w:ind w:left="0"/>
        <w:rPr>
          <w:sz w:val="19"/>
        </w:rPr>
      </w:pPr>
    </w:p>
    <w:p w:rsidR="00146322" w:rsidRPr="00C433A5" w:rsidRDefault="00B83917">
      <w:pPr>
        <w:pStyle w:val="BodyText"/>
        <w:spacing w:line="235" w:lineRule="auto"/>
      </w:pPr>
      <w:r w:rsidRPr="00C433A5">
        <w:rPr>
          <w:b/>
        </w:rPr>
        <w:t xml:space="preserve">“B” stories </w:t>
      </w:r>
      <w:r w:rsidRPr="00C433A5">
        <w:t>require more than minor editing and have a few style or spelling errors or one significant error of omission. For video, there may be minor flaws in the composition of some shots or in the editing. Good use of available sound bites is required.</w:t>
      </w:r>
    </w:p>
    <w:p w:rsidR="00146322" w:rsidRPr="00C433A5" w:rsidRDefault="00146322">
      <w:pPr>
        <w:pStyle w:val="BodyText"/>
        <w:spacing w:before="10"/>
        <w:ind w:left="0"/>
        <w:rPr>
          <w:sz w:val="19"/>
        </w:rPr>
      </w:pPr>
    </w:p>
    <w:p w:rsidR="00146322" w:rsidRPr="00C433A5" w:rsidRDefault="00B83917">
      <w:pPr>
        <w:pStyle w:val="BodyText"/>
        <w:spacing w:before="1" w:line="235" w:lineRule="auto"/>
        <w:ind w:right="159"/>
      </w:pPr>
      <w:r w:rsidRPr="00C433A5">
        <w:rPr>
          <w:b/>
        </w:rPr>
        <w:t xml:space="preserve">“C” stories </w:t>
      </w:r>
      <w:r w:rsidRPr="00C433A5">
        <w:t>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w:t>
      </w:r>
    </w:p>
    <w:p w:rsidR="00146322" w:rsidRPr="00C433A5" w:rsidRDefault="00146322">
      <w:pPr>
        <w:pStyle w:val="BodyText"/>
        <w:spacing w:before="10"/>
        <w:ind w:left="0"/>
        <w:rPr>
          <w:sz w:val="19"/>
        </w:rPr>
      </w:pPr>
    </w:p>
    <w:p w:rsidR="00146322" w:rsidRPr="00C433A5" w:rsidRDefault="00B83917">
      <w:pPr>
        <w:pStyle w:val="BodyText"/>
        <w:spacing w:line="235" w:lineRule="auto"/>
        <w:ind w:right="159"/>
      </w:pPr>
      <w:r w:rsidRPr="00C433A5">
        <w:rPr>
          <w:b/>
        </w:rPr>
        <w:t xml:space="preserve">“D” stories </w:t>
      </w:r>
      <w:r w:rsidRPr="00C433A5">
        <w:t>require excessive rewriting, have numerous errors and should not have been submitted. Camera work is unsatisfactory or fails to show important elements.</w:t>
      </w:r>
    </w:p>
    <w:p w:rsidR="00146322" w:rsidRPr="00C433A5" w:rsidRDefault="00146322">
      <w:pPr>
        <w:pStyle w:val="BodyText"/>
        <w:spacing w:before="9"/>
        <w:ind w:left="0"/>
        <w:rPr>
          <w:sz w:val="19"/>
        </w:rPr>
      </w:pPr>
    </w:p>
    <w:p w:rsidR="00146322" w:rsidRPr="00C433A5" w:rsidRDefault="00B83917">
      <w:pPr>
        <w:pStyle w:val="BodyText"/>
        <w:spacing w:line="235" w:lineRule="auto"/>
        <w:ind w:right="116"/>
      </w:pPr>
      <w:r w:rsidRPr="00C433A5">
        <w:rPr>
          <w:b/>
        </w:rPr>
        <w:t xml:space="preserve">“F” stories </w:t>
      </w:r>
      <w:r w:rsidRPr="00C433A5">
        <w:t>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rsidR="00146322" w:rsidRPr="00C433A5" w:rsidRDefault="00146322">
      <w:pPr>
        <w:pStyle w:val="BodyText"/>
        <w:spacing w:before="8"/>
        <w:ind w:left="0"/>
        <w:rPr>
          <w:sz w:val="19"/>
        </w:rPr>
      </w:pPr>
    </w:p>
    <w:p w:rsidR="00146322" w:rsidRPr="00C433A5" w:rsidRDefault="00B83917">
      <w:pPr>
        <w:pStyle w:val="ListParagraph"/>
        <w:numPr>
          <w:ilvl w:val="1"/>
          <w:numId w:val="4"/>
        </w:numPr>
        <w:tabs>
          <w:tab w:val="left" w:pos="1085"/>
        </w:tabs>
        <w:spacing w:line="242" w:lineRule="exact"/>
        <w:ind w:left="1084"/>
        <w:rPr>
          <w:sz w:val="20"/>
        </w:rPr>
      </w:pPr>
      <w:r w:rsidRPr="00C433A5">
        <w:rPr>
          <w:sz w:val="20"/>
        </w:rPr>
        <w:t>Fabricating a story or making up quotes or</w:t>
      </w:r>
      <w:r w:rsidRPr="00C433A5">
        <w:rPr>
          <w:spacing w:val="-11"/>
          <w:sz w:val="20"/>
        </w:rPr>
        <w:t xml:space="preserve"> </w:t>
      </w:r>
      <w:r w:rsidRPr="00C433A5">
        <w:rPr>
          <w:sz w:val="20"/>
        </w:rPr>
        <w:t>information.</w:t>
      </w:r>
    </w:p>
    <w:p w:rsidR="00146322" w:rsidRPr="00C433A5" w:rsidRDefault="00B83917">
      <w:pPr>
        <w:pStyle w:val="ListParagraph"/>
        <w:numPr>
          <w:ilvl w:val="1"/>
          <w:numId w:val="4"/>
        </w:numPr>
        <w:tabs>
          <w:tab w:val="left" w:pos="1085"/>
        </w:tabs>
        <w:spacing w:line="240" w:lineRule="exact"/>
        <w:ind w:left="1084"/>
        <w:rPr>
          <w:sz w:val="20"/>
        </w:rPr>
      </w:pPr>
      <w:r w:rsidRPr="00C433A5">
        <w:rPr>
          <w:sz w:val="20"/>
        </w:rPr>
        <w:t>Plagiarizing a script/article, part of a script/article or information from any</w:t>
      </w:r>
      <w:r w:rsidRPr="00C433A5">
        <w:rPr>
          <w:spacing w:val="-19"/>
          <w:sz w:val="20"/>
        </w:rPr>
        <w:t xml:space="preserve"> </w:t>
      </w:r>
      <w:r w:rsidRPr="00C433A5">
        <w:rPr>
          <w:sz w:val="20"/>
        </w:rPr>
        <w:t>source.</w:t>
      </w:r>
    </w:p>
    <w:p w:rsidR="00146322" w:rsidRPr="00C433A5" w:rsidRDefault="00B83917">
      <w:pPr>
        <w:pStyle w:val="ListParagraph"/>
        <w:numPr>
          <w:ilvl w:val="1"/>
          <w:numId w:val="4"/>
        </w:numPr>
        <w:tabs>
          <w:tab w:val="left" w:pos="1085"/>
        </w:tabs>
        <w:spacing w:line="240" w:lineRule="exact"/>
        <w:ind w:left="1084"/>
        <w:rPr>
          <w:sz w:val="20"/>
        </w:rPr>
      </w:pPr>
      <w:r w:rsidRPr="00C433A5">
        <w:rPr>
          <w:sz w:val="20"/>
        </w:rPr>
        <w:t>Staging video or telling interview subjects what to</w:t>
      </w:r>
      <w:r w:rsidRPr="00C433A5">
        <w:rPr>
          <w:spacing w:val="-10"/>
          <w:sz w:val="20"/>
        </w:rPr>
        <w:t xml:space="preserve"> </w:t>
      </w:r>
      <w:r w:rsidRPr="00C433A5">
        <w:rPr>
          <w:sz w:val="20"/>
        </w:rPr>
        <w:t>say.</w:t>
      </w:r>
    </w:p>
    <w:p w:rsidR="00146322" w:rsidRPr="00C433A5" w:rsidRDefault="00B83917">
      <w:pPr>
        <w:pStyle w:val="ListParagraph"/>
        <w:numPr>
          <w:ilvl w:val="1"/>
          <w:numId w:val="4"/>
        </w:numPr>
        <w:tabs>
          <w:tab w:val="left" w:pos="1085"/>
        </w:tabs>
        <w:spacing w:line="240" w:lineRule="exact"/>
        <w:ind w:left="1084"/>
        <w:rPr>
          <w:sz w:val="20"/>
        </w:rPr>
      </w:pPr>
      <w:r w:rsidRPr="00C433A5">
        <w:rPr>
          <w:sz w:val="20"/>
        </w:rPr>
        <w:t>Using</w:t>
      </w:r>
      <w:r w:rsidRPr="00C433A5">
        <w:rPr>
          <w:spacing w:val="-5"/>
          <w:sz w:val="20"/>
        </w:rPr>
        <w:t xml:space="preserve"> </w:t>
      </w:r>
      <w:r w:rsidRPr="00C433A5">
        <w:rPr>
          <w:sz w:val="20"/>
        </w:rPr>
        <w:t>video</w:t>
      </w:r>
      <w:r w:rsidRPr="00C433A5">
        <w:rPr>
          <w:spacing w:val="-4"/>
          <w:sz w:val="20"/>
        </w:rPr>
        <w:t xml:space="preserve"> </w:t>
      </w:r>
      <w:r w:rsidRPr="00C433A5">
        <w:rPr>
          <w:sz w:val="20"/>
        </w:rPr>
        <w:t>shot</w:t>
      </w:r>
      <w:r w:rsidRPr="00C433A5">
        <w:rPr>
          <w:spacing w:val="-4"/>
          <w:sz w:val="20"/>
        </w:rPr>
        <w:t xml:space="preserve"> </w:t>
      </w:r>
      <w:r w:rsidRPr="00C433A5">
        <w:rPr>
          <w:sz w:val="20"/>
        </w:rPr>
        <w:t>by</w:t>
      </w:r>
      <w:r w:rsidRPr="00C433A5">
        <w:rPr>
          <w:spacing w:val="-4"/>
          <w:sz w:val="20"/>
        </w:rPr>
        <w:t xml:space="preserve"> </w:t>
      </w:r>
      <w:r w:rsidRPr="00C433A5">
        <w:rPr>
          <w:sz w:val="20"/>
        </w:rPr>
        <w:t>someone</w:t>
      </w:r>
      <w:r w:rsidRPr="00C433A5">
        <w:rPr>
          <w:spacing w:val="-4"/>
          <w:sz w:val="20"/>
        </w:rPr>
        <w:t xml:space="preserve"> </w:t>
      </w:r>
      <w:r w:rsidRPr="00C433A5">
        <w:rPr>
          <w:sz w:val="20"/>
        </w:rPr>
        <w:t>else</w:t>
      </w:r>
      <w:r w:rsidRPr="00C433A5">
        <w:rPr>
          <w:spacing w:val="-5"/>
          <w:sz w:val="20"/>
        </w:rPr>
        <w:t xml:space="preserve"> </w:t>
      </w:r>
      <w:r w:rsidRPr="00C433A5">
        <w:rPr>
          <w:sz w:val="20"/>
        </w:rPr>
        <w:t>and</w:t>
      </w:r>
      <w:r w:rsidRPr="00C433A5">
        <w:rPr>
          <w:spacing w:val="-4"/>
          <w:sz w:val="20"/>
        </w:rPr>
        <w:t xml:space="preserve"> </w:t>
      </w:r>
      <w:r w:rsidRPr="00C433A5">
        <w:rPr>
          <w:sz w:val="20"/>
        </w:rPr>
        <w:t>presenting</w:t>
      </w:r>
      <w:r w:rsidRPr="00C433A5">
        <w:rPr>
          <w:spacing w:val="-4"/>
          <w:sz w:val="20"/>
        </w:rPr>
        <w:t xml:space="preserve"> </w:t>
      </w:r>
      <w:r w:rsidRPr="00C433A5">
        <w:rPr>
          <w:sz w:val="20"/>
        </w:rPr>
        <w:t>it</w:t>
      </w:r>
      <w:r w:rsidRPr="00C433A5">
        <w:rPr>
          <w:spacing w:val="-4"/>
          <w:sz w:val="20"/>
        </w:rPr>
        <w:t xml:space="preserve"> </w:t>
      </w:r>
      <w:r w:rsidRPr="00C433A5">
        <w:rPr>
          <w:sz w:val="20"/>
        </w:rPr>
        <w:t>as</w:t>
      </w:r>
      <w:r w:rsidRPr="00C433A5">
        <w:rPr>
          <w:spacing w:val="-4"/>
          <w:sz w:val="20"/>
        </w:rPr>
        <w:t xml:space="preserve"> </w:t>
      </w:r>
      <w:r w:rsidRPr="00C433A5">
        <w:rPr>
          <w:sz w:val="20"/>
        </w:rPr>
        <w:t>original</w:t>
      </w:r>
      <w:r w:rsidRPr="00C433A5">
        <w:rPr>
          <w:spacing w:val="-4"/>
          <w:sz w:val="20"/>
        </w:rPr>
        <w:t xml:space="preserve"> </w:t>
      </w:r>
      <w:r w:rsidRPr="00C433A5">
        <w:rPr>
          <w:sz w:val="20"/>
        </w:rPr>
        <w:t>work.</w:t>
      </w:r>
    </w:p>
    <w:p w:rsidR="00146322" w:rsidRPr="00C433A5" w:rsidRDefault="00B83917">
      <w:pPr>
        <w:pStyle w:val="ListParagraph"/>
        <w:numPr>
          <w:ilvl w:val="1"/>
          <w:numId w:val="4"/>
        </w:numPr>
        <w:tabs>
          <w:tab w:val="left" w:pos="1085"/>
        </w:tabs>
        <w:spacing w:line="240" w:lineRule="exact"/>
        <w:ind w:left="1084"/>
        <w:rPr>
          <w:sz w:val="20"/>
        </w:rPr>
      </w:pPr>
      <w:r w:rsidRPr="00C433A5">
        <w:rPr>
          <w:sz w:val="20"/>
        </w:rPr>
        <w:t>Shooting</w:t>
      </w:r>
      <w:r w:rsidRPr="00C433A5">
        <w:rPr>
          <w:spacing w:val="-5"/>
          <w:sz w:val="20"/>
        </w:rPr>
        <w:t xml:space="preserve"> </w:t>
      </w:r>
      <w:r w:rsidRPr="00C433A5">
        <w:rPr>
          <w:sz w:val="20"/>
        </w:rPr>
        <w:t>video</w:t>
      </w:r>
      <w:r w:rsidRPr="00C433A5">
        <w:rPr>
          <w:spacing w:val="-4"/>
          <w:sz w:val="20"/>
        </w:rPr>
        <w:t xml:space="preserve"> </w:t>
      </w:r>
      <w:r w:rsidRPr="00C433A5">
        <w:rPr>
          <w:sz w:val="20"/>
        </w:rPr>
        <w:t>in</w:t>
      </w:r>
      <w:r w:rsidRPr="00C433A5">
        <w:rPr>
          <w:spacing w:val="-4"/>
          <w:sz w:val="20"/>
        </w:rPr>
        <w:t xml:space="preserve"> </w:t>
      </w:r>
      <w:r w:rsidRPr="00C433A5">
        <w:rPr>
          <w:sz w:val="20"/>
        </w:rPr>
        <w:t>one</w:t>
      </w:r>
      <w:r w:rsidRPr="00C433A5">
        <w:rPr>
          <w:spacing w:val="-5"/>
          <w:sz w:val="20"/>
        </w:rPr>
        <w:t xml:space="preserve"> </w:t>
      </w:r>
      <w:r w:rsidRPr="00C433A5">
        <w:rPr>
          <w:sz w:val="20"/>
        </w:rPr>
        <w:t>location</w:t>
      </w:r>
      <w:r w:rsidRPr="00C433A5">
        <w:rPr>
          <w:spacing w:val="-4"/>
          <w:sz w:val="20"/>
        </w:rPr>
        <w:t xml:space="preserve"> </w:t>
      </w:r>
      <w:r w:rsidRPr="00C433A5">
        <w:rPr>
          <w:sz w:val="20"/>
        </w:rPr>
        <w:t>and</w:t>
      </w:r>
      <w:r w:rsidRPr="00C433A5">
        <w:rPr>
          <w:spacing w:val="-4"/>
          <w:sz w:val="20"/>
        </w:rPr>
        <w:t xml:space="preserve"> </w:t>
      </w:r>
      <w:r w:rsidRPr="00C433A5">
        <w:rPr>
          <w:sz w:val="20"/>
        </w:rPr>
        <w:t>presenting</w:t>
      </w:r>
      <w:r w:rsidRPr="00C433A5">
        <w:rPr>
          <w:spacing w:val="-5"/>
          <w:sz w:val="20"/>
        </w:rPr>
        <w:t xml:space="preserve"> </w:t>
      </w:r>
      <w:r w:rsidRPr="00C433A5">
        <w:rPr>
          <w:sz w:val="20"/>
        </w:rPr>
        <w:t>it</w:t>
      </w:r>
      <w:r w:rsidRPr="00C433A5">
        <w:rPr>
          <w:spacing w:val="-4"/>
          <w:sz w:val="20"/>
        </w:rPr>
        <w:t xml:space="preserve"> </w:t>
      </w:r>
      <w:r w:rsidRPr="00C433A5">
        <w:rPr>
          <w:sz w:val="20"/>
        </w:rPr>
        <w:t>as</w:t>
      </w:r>
      <w:r w:rsidRPr="00C433A5">
        <w:rPr>
          <w:spacing w:val="-4"/>
          <w:sz w:val="20"/>
        </w:rPr>
        <w:t xml:space="preserve"> </w:t>
      </w:r>
      <w:r w:rsidRPr="00C433A5">
        <w:rPr>
          <w:sz w:val="20"/>
        </w:rPr>
        <w:t>another</w:t>
      </w:r>
      <w:r w:rsidRPr="00C433A5">
        <w:rPr>
          <w:spacing w:val="-4"/>
          <w:sz w:val="20"/>
        </w:rPr>
        <w:t xml:space="preserve"> </w:t>
      </w:r>
      <w:r w:rsidRPr="00C433A5">
        <w:rPr>
          <w:sz w:val="20"/>
        </w:rPr>
        <w:t>location.</w:t>
      </w:r>
    </w:p>
    <w:p w:rsidR="00146322" w:rsidRPr="00C433A5" w:rsidRDefault="00B83917">
      <w:pPr>
        <w:pStyle w:val="ListParagraph"/>
        <w:numPr>
          <w:ilvl w:val="1"/>
          <w:numId w:val="4"/>
        </w:numPr>
        <w:tabs>
          <w:tab w:val="left" w:pos="1085"/>
        </w:tabs>
        <w:spacing w:before="2" w:line="235" w:lineRule="auto"/>
        <w:ind w:right="199" w:firstLine="0"/>
        <w:rPr>
          <w:sz w:val="20"/>
        </w:rPr>
      </w:pPr>
      <w:r w:rsidRPr="00C433A5">
        <w:rPr>
          <w:sz w:val="20"/>
        </w:rPr>
        <w:t>Using</w:t>
      </w:r>
      <w:r w:rsidRPr="00C433A5">
        <w:rPr>
          <w:spacing w:val="-4"/>
          <w:sz w:val="20"/>
        </w:rPr>
        <w:t xml:space="preserve"> </w:t>
      </w:r>
      <w:r w:rsidRPr="00C433A5">
        <w:rPr>
          <w:sz w:val="20"/>
        </w:rPr>
        <w:t>the</w:t>
      </w:r>
      <w:r w:rsidRPr="00C433A5">
        <w:rPr>
          <w:spacing w:val="-4"/>
          <w:sz w:val="20"/>
        </w:rPr>
        <w:t xml:space="preserve"> </w:t>
      </w:r>
      <w:r w:rsidRPr="00C433A5">
        <w:rPr>
          <w:sz w:val="20"/>
        </w:rPr>
        <w:t>camcorder</w:t>
      </w:r>
      <w:r w:rsidRPr="00C433A5">
        <w:rPr>
          <w:spacing w:val="-3"/>
          <w:sz w:val="20"/>
        </w:rPr>
        <w:t xml:space="preserve"> </w:t>
      </w:r>
      <w:r w:rsidRPr="00C433A5">
        <w:rPr>
          <w:sz w:val="20"/>
        </w:rPr>
        <w:t>to</w:t>
      </w:r>
      <w:r w:rsidRPr="00C433A5">
        <w:rPr>
          <w:spacing w:val="-4"/>
          <w:sz w:val="20"/>
        </w:rPr>
        <w:t xml:space="preserve"> </w:t>
      </w:r>
      <w:r w:rsidRPr="00C433A5">
        <w:rPr>
          <w:sz w:val="20"/>
        </w:rPr>
        <w:t>intentionally</w:t>
      </w:r>
      <w:r w:rsidRPr="00C433A5">
        <w:rPr>
          <w:spacing w:val="-3"/>
          <w:sz w:val="20"/>
        </w:rPr>
        <w:t xml:space="preserve"> </w:t>
      </w:r>
      <w:r w:rsidRPr="00C433A5">
        <w:rPr>
          <w:sz w:val="20"/>
        </w:rPr>
        <w:t>intimidate,</w:t>
      </w:r>
      <w:r w:rsidRPr="00C433A5">
        <w:rPr>
          <w:spacing w:val="-4"/>
          <w:sz w:val="20"/>
        </w:rPr>
        <w:t xml:space="preserve"> </w:t>
      </w:r>
      <w:r w:rsidRPr="00C433A5">
        <w:rPr>
          <w:sz w:val="20"/>
        </w:rPr>
        <w:t>provoke</w:t>
      </w:r>
      <w:r w:rsidRPr="00C433A5">
        <w:rPr>
          <w:spacing w:val="-3"/>
          <w:sz w:val="20"/>
        </w:rPr>
        <w:t xml:space="preserve"> </w:t>
      </w:r>
      <w:r w:rsidRPr="00C433A5">
        <w:rPr>
          <w:sz w:val="20"/>
        </w:rPr>
        <w:t>or</w:t>
      </w:r>
      <w:r w:rsidRPr="00C433A5">
        <w:rPr>
          <w:spacing w:val="-4"/>
          <w:sz w:val="20"/>
        </w:rPr>
        <w:t xml:space="preserve"> </w:t>
      </w:r>
      <w:r w:rsidRPr="00C433A5">
        <w:rPr>
          <w:sz w:val="20"/>
        </w:rPr>
        <w:t>incite</w:t>
      </w:r>
      <w:r w:rsidRPr="00C433A5">
        <w:rPr>
          <w:spacing w:val="-3"/>
          <w:sz w:val="20"/>
        </w:rPr>
        <w:t xml:space="preserve"> </w:t>
      </w:r>
      <w:r w:rsidRPr="00C433A5">
        <w:rPr>
          <w:sz w:val="20"/>
        </w:rPr>
        <w:t>a</w:t>
      </w:r>
      <w:r w:rsidRPr="00C433A5">
        <w:rPr>
          <w:spacing w:val="-4"/>
          <w:sz w:val="20"/>
        </w:rPr>
        <w:t xml:space="preserve"> </w:t>
      </w:r>
      <w:r w:rsidRPr="00C433A5">
        <w:rPr>
          <w:sz w:val="20"/>
        </w:rPr>
        <w:t>person</w:t>
      </w:r>
      <w:r w:rsidRPr="00C433A5">
        <w:rPr>
          <w:spacing w:val="-4"/>
          <w:sz w:val="20"/>
        </w:rPr>
        <w:t xml:space="preserve"> </w:t>
      </w:r>
      <w:r w:rsidRPr="00C433A5">
        <w:rPr>
          <w:sz w:val="20"/>
        </w:rPr>
        <w:t>or</w:t>
      </w:r>
      <w:r w:rsidRPr="00C433A5">
        <w:rPr>
          <w:spacing w:val="-3"/>
          <w:sz w:val="20"/>
        </w:rPr>
        <w:t xml:space="preserve"> </w:t>
      </w:r>
      <w:r w:rsidRPr="00C433A5">
        <w:rPr>
          <w:sz w:val="20"/>
        </w:rPr>
        <w:t>a</w:t>
      </w:r>
      <w:r w:rsidRPr="00C433A5">
        <w:rPr>
          <w:spacing w:val="-4"/>
          <w:sz w:val="20"/>
        </w:rPr>
        <w:t xml:space="preserve"> </w:t>
      </w:r>
      <w:r w:rsidRPr="00C433A5">
        <w:rPr>
          <w:sz w:val="20"/>
        </w:rPr>
        <w:t>group</w:t>
      </w:r>
      <w:r w:rsidRPr="00C433A5">
        <w:rPr>
          <w:spacing w:val="-3"/>
          <w:sz w:val="20"/>
        </w:rPr>
        <w:t xml:space="preserve"> </w:t>
      </w:r>
      <w:r w:rsidRPr="00C433A5">
        <w:rPr>
          <w:sz w:val="20"/>
        </w:rPr>
        <w:t>of</w:t>
      </w:r>
      <w:r w:rsidRPr="00C433A5">
        <w:rPr>
          <w:spacing w:val="-4"/>
          <w:sz w:val="20"/>
        </w:rPr>
        <w:t xml:space="preserve"> </w:t>
      </w:r>
      <w:r w:rsidRPr="00C433A5">
        <w:rPr>
          <w:sz w:val="20"/>
        </w:rPr>
        <w:t>people</w:t>
      </w:r>
      <w:r w:rsidRPr="00C433A5">
        <w:rPr>
          <w:spacing w:val="-3"/>
          <w:sz w:val="20"/>
        </w:rPr>
        <w:t xml:space="preserve"> </w:t>
      </w:r>
      <w:r w:rsidRPr="00C433A5">
        <w:rPr>
          <w:sz w:val="20"/>
        </w:rPr>
        <w:t>to</w:t>
      </w:r>
      <w:r w:rsidRPr="00C433A5">
        <w:rPr>
          <w:spacing w:val="-4"/>
          <w:sz w:val="20"/>
        </w:rPr>
        <w:t xml:space="preserve"> </w:t>
      </w:r>
      <w:r w:rsidRPr="00C433A5">
        <w:rPr>
          <w:sz w:val="20"/>
        </w:rPr>
        <w:t>elicit more “dramatic”</w:t>
      </w:r>
      <w:r w:rsidRPr="00C433A5">
        <w:rPr>
          <w:spacing w:val="-3"/>
          <w:sz w:val="20"/>
        </w:rPr>
        <w:t xml:space="preserve"> </w:t>
      </w:r>
      <w:r w:rsidRPr="00C433A5">
        <w:rPr>
          <w:sz w:val="20"/>
        </w:rPr>
        <w:t>video.</w:t>
      </w:r>
    </w:p>
    <w:p w:rsidR="00146322" w:rsidRPr="00C433A5" w:rsidRDefault="00B83917">
      <w:pPr>
        <w:pStyle w:val="ListParagraph"/>
        <w:numPr>
          <w:ilvl w:val="1"/>
          <w:numId w:val="4"/>
        </w:numPr>
        <w:tabs>
          <w:tab w:val="left" w:pos="1085"/>
        </w:tabs>
        <w:spacing w:before="2" w:line="235" w:lineRule="auto"/>
        <w:ind w:right="620" w:firstLine="0"/>
        <w:rPr>
          <w:sz w:val="20"/>
        </w:rPr>
      </w:pPr>
      <w:r w:rsidRPr="00C433A5">
        <w:rPr>
          <w:sz w:val="20"/>
        </w:rPr>
        <w:t>Promising,</w:t>
      </w:r>
      <w:r w:rsidRPr="00C433A5">
        <w:rPr>
          <w:spacing w:val="-4"/>
          <w:sz w:val="20"/>
        </w:rPr>
        <w:t xml:space="preserve"> </w:t>
      </w:r>
      <w:r w:rsidRPr="00C433A5">
        <w:rPr>
          <w:sz w:val="20"/>
        </w:rPr>
        <w:t>paying</w:t>
      </w:r>
      <w:r w:rsidRPr="00C433A5">
        <w:rPr>
          <w:spacing w:val="-4"/>
          <w:sz w:val="20"/>
        </w:rPr>
        <w:t xml:space="preserve"> </w:t>
      </w:r>
      <w:r w:rsidRPr="00C433A5">
        <w:rPr>
          <w:sz w:val="20"/>
        </w:rPr>
        <w:t>or</w:t>
      </w:r>
      <w:r w:rsidRPr="00C433A5">
        <w:rPr>
          <w:spacing w:val="-4"/>
          <w:sz w:val="20"/>
        </w:rPr>
        <w:t xml:space="preserve"> </w:t>
      </w:r>
      <w:r w:rsidRPr="00C433A5">
        <w:rPr>
          <w:sz w:val="20"/>
        </w:rPr>
        <w:t>giving</w:t>
      </w:r>
      <w:r w:rsidRPr="00C433A5">
        <w:rPr>
          <w:spacing w:val="-4"/>
          <w:sz w:val="20"/>
        </w:rPr>
        <w:t xml:space="preserve"> </w:t>
      </w:r>
      <w:r w:rsidRPr="00C433A5">
        <w:rPr>
          <w:sz w:val="20"/>
        </w:rPr>
        <w:t>someone</w:t>
      </w:r>
      <w:r w:rsidRPr="00C433A5">
        <w:rPr>
          <w:spacing w:val="-4"/>
          <w:sz w:val="20"/>
        </w:rPr>
        <w:t xml:space="preserve"> </w:t>
      </w:r>
      <w:r w:rsidRPr="00C433A5">
        <w:rPr>
          <w:sz w:val="20"/>
        </w:rPr>
        <w:t>something</w:t>
      </w:r>
      <w:r w:rsidRPr="00C433A5">
        <w:rPr>
          <w:spacing w:val="-4"/>
          <w:sz w:val="20"/>
        </w:rPr>
        <w:t xml:space="preserve"> </w:t>
      </w:r>
      <w:r w:rsidRPr="00C433A5">
        <w:rPr>
          <w:sz w:val="20"/>
        </w:rPr>
        <w:t>in</w:t>
      </w:r>
      <w:r w:rsidRPr="00C433A5">
        <w:rPr>
          <w:spacing w:val="-4"/>
          <w:sz w:val="20"/>
        </w:rPr>
        <w:t xml:space="preserve"> </w:t>
      </w:r>
      <w:r w:rsidRPr="00C433A5">
        <w:rPr>
          <w:sz w:val="20"/>
        </w:rPr>
        <w:t>exchange</w:t>
      </w:r>
      <w:r w:rsidRPr="00C433A5">
        <w:rPr>
          <w:spacing w:val="-4"/>
          <w:sz w:val="20"/>
        </w:rPr>
        <w:t xml:space="preserve"> </w:t>
      </w:r>
      <w:r w:rsidRPr="00C433A5">
        <w:rPr>
          <w:sz w:val="20"/>
        </w:rPr>
        <w:t>for</w:t>
      </w:r>
      <w:r w:rsidRPr="00C433A5">
        <w:rPr>
          <w:spacing w:val="-4"/>
          <w:sz w:val="20"/>
        </w:rPr>
        <w:t xml:space="preserve"> </w:t>
      </w:r>
      <w:r w:rsidRPr="00C433A5">
        <w:rPr>
          <w:sz w:val="20"/>
        </w:rPr>
        <w:t>doing</w:t>
      </w:r>
      <w:r w:rsidRPr="00C433A5">
        <w:rPr>
          <w:spacing w:val="-4"/>
          <w:sz w:val="20"/>
        </w:rPr>
        <w:t xml:space="preserve"> </w:t>
      </w:r>
      <w:r w:rsidRPr="00C433A5">
        <w:rPr>
          <w:sz w:val="20"/>
        </w:rPr>
        <w:t>an</w:t>
      </w:r>
      <w:r w:rsidRPr="00C433A5">
        <w:rPr>
          <w:spacing w:val="-4"/>
          <w:sz w:val="20"/>
        </w:rPr>
        <w:t xml:space="preserve"> </w:t>
      </w:r>
      <w:r w:rsidRPr="00C433A5">
        <w:rPr>
          <w:sz w:val="20"/>
        </w:rPr>
        <w:t>interview</w:t>
      </w:r>
      <w:r w:rsidRPr="00C433A5">
        <w:rPr>
          <w:spacing w:val="-4"/>
          <w:sz w:val="20"/>
        </w:rPr>
        <w:t xml:space="preserve"> </w:t>
      </w:r>
      <w:r w:rsidRPr="00C433A5">
        <w:rPr>
          <w:sz w:val="20"/>
        </w:rPr>
        <w:t>either</w:t>
      </w:r>
      <w:r w:rsidRPr="00C433A5">
        <w:rPr>
          <w:spacing w:val="-4"/>
          <w:sz w:val="20"/>
        </w:rPr>
        <w:t xml:space="preserve"> </w:t>
      </w:r>
      <w:r w:rsidRPr="00C433A5">
        <w:rPr>
          <w:sz w:val="20"/>
        </w:rPr>
        <w:t>on</w:t>
      </w:r>
      <w:r w:rsidRPr="00C433A5">
        <w:rPr>
          <w:spacing w:val="-4"/>
          <w:sz w:val="20"/>
        </w:rPr>
        <w:t xml:space="preserve"> </w:t>
      </w:r>
      <w:r w:rsidRPr="00C433A5">
        <w:rPr>
          <w:sz w:val="20"/>
        </w:rPr>
        <w:t>or</w:t>
      </w:r>
      <w:r w:rsidRPr="00C433A5">
        <w:rPr>
          <w:spacing w:val="-4"/>
          <w:sz w:val="20"/>
        </w:rPr>
        <w:t xml:space="preserve"> </w:t>
      </w:r>
      <w:r w:rsidRPr="00C433A5">
        <w:rPr>
          <w:sz w:val="20"/>
        </w:rPr>
        <w:t>off camera.</w:t>
      </w:r>
    </w:p>
    <w:p w:rsidR="00146322" w:rsidRPr="00C433A5" w:rsidRDefault="00B83917">
      <w:pPr>
        <w:pStyle w:val="ListParagraph"/>
        <w:numPr>
          <w:ilvl w:val="1"/>
          <w:numId w:val="4"/>
        </w:numPr>
        <w:tabs>
          <w:tab w:val="left" w:pos="1085"/>
        </w:tabs>
        <w:spacing w:line="242" w:lineRule="exact"/>
        <w:ind w:left="1084"/>
        <w:rPr>
          <w:sz w:val="20"/>
        </w:rPr>
      </w:pPr>
      <w:r w:rsidRPr="00C433A5">
        <w:rPr>
          <w:sz w:val="20"/>
        </w:rPr>
        <w:t>Missing a</w:t>
      </w:r>
      <w:r w:rsidRPr="00C433A5">
        <w:rPr>
          <w:spacing w:val="-3"/>
          <w:sz w:val="20"/>
        </w:rPr>
        <w:t xml:space="preserve"> </w:t>
      </w:r>
      <w:r w:rsidRPr="00C433A5">
        <w:rPr>
          <w:sz w:val="20"/>
        </w:rPr>
        <w:t>deadline.</w:t>
      </w:r>
    </w:p>
    <w:p w:rsidR="00146322" w:rsidRPr="00C433A5" w:rsidRDefault="00146322">
      <w:pPr>
        <w:spacing w:line="242" w:lineRule="exact"/>
        <w:rPr>
          <w:sz w:val="20"/>
        </w:rPr>
        <w:sectPr w:rsidR="00146322" w:rsidRPr="00C433A5">
          <w:pgSz w:w="12240" w:h="15840"/>
          <w:pgMar w:top="1500" w:right="1300" w:bottom="280" w:left="1220" w:header="720" w:footer="720" w:gutter="0"/>
          <w:cols w:space="720"/>
        </w:sectPr>
      </w:pPr>
    </w:p>
    <w:p w:rsidR="00146322" w:rsidRPr="00C433A5" w:rsidRDefault="00B83917">
      <w:pPr>
        <w:pStyle w:val="Heading1"/>
        <w:numPr>
          <w:ilvl w:val="0"/>
          <w:numId w:val="5"/>
        </w:numPr>
        <w:tabs>
          <w:tab w:val="left" w:pos="481"/>
        </w:tabs>
        <w:spacing w:before="36"/>
        <w:ind w:left="480" w:hanging="261"/>
      </w:pPr>
      <w:r w:rsidRPr="00C433A5">
        <w:lastRenderedPageBreak/>
        <w:t>Assignment Submission Policy</w:t>
      </w:r>
    </w:p>
    <w:p w:rsidR="00146322" w:rsidRPr="00C433A5" w:rsidRDefault="00B83917">
      <w:pPr>
        <w:spacing w:line="242" w:lineRule="exact"/>
        <w:ind w:left="220"/>
        <w:rPr>
          <w:b/>
          <w:i/>
          <w:sz w:val="20"/>
        </w:rPr>
      </w:pPr>
      <w:r w:rsidRPr="00C433A5">
        <w:rPr>
          <w:b/>
          <w:i/>
          <w:sz w:val="20"/>
        </w:rPr>
        <w:t>Late assignments won’t be accepted. It is automatic F and CAN’T be made up.</w:t>
      </w:r>
    </w:p>
    <w:p w:rsidR="00146322" w:rsidRPr="00C433A5" w:rsidRDefault="00B83917">
      <w:pPr>
        <w:pStyle w:val="ListParagraph"/>
        <w:numPr>
          <w:ilvl w:val="0"/>
          <w:numId w:val="3"/>
        </w:numPr>
        <w:tabs>
          <w:tab w:val="left" w:pos="939"/>
          <w:tab w:val="left" w:pos="940"/>
        </w:tabs>
        <w:spacing w:before="2" w:line="235" w:lineRule="auto"/>
        <w:ind w:right="999" w:firstLine="0"/>
        <w:rPr>
          <w:sz w:val="20"/>
        </w:rPr>
      </w:pPr>
      <w:r w:rsidRPr="00C433A5">
        <w:rPr>
          <w:sz w:val="20"/>
        </w:rPr>
        <w:t>All</w:t>
      </w:r>
      <w:r w:rsidRPr="00C433A5">
        <w:rPr>
          <w:spacing w:val="-5"/>
          <w:sz w:val="20"/>
        </w:rPr>
        <w:t xml:space="preserve"> </w:t>
      </w:r>
      <w:r w:rsidRPr="00C433A5">
        <w:rPr>
          <w:sz w:val="20"/>
        </w:rPr>
        <w:t>assignments</w:t>
      </w:r>
      <w:r w:rsidRPr="00C433A5">
        <w:rPr>
          <w:spacing w:val="-4"/>
          <w:sz w:val="20"/>
        </w:rPr>
        <w:t xml:space="preserve"> </w:t>
      </w:r>
      <w:r w:rsidRPr="00C433A5">
        <w:rPr>
          <w:sz w:val="20"/>
        </w:rPr>
        <w:t>are</w:t>
      </w:r>
      <w:r w:rsidRPr="00C433A5">
        <w:rPr>
          <w:spacing w:val="-4"/>
          <w:sz w:val="20"/>
        </w:rPr>
        <w:t xml:space="preserve"> </w:t>
      </w:r>
      <w:r w:rsidRPr="00C433A5">
        <w:rPr>
          <w:sz w:val="20"/>
        </w:rPr>
        <w:t>due</w:t>
      </w:r>
      <w:r w:rsidRPr="00C433A5">
        <w:rPr>
          <w:spacing w:val="-4"/>
          <w:sz w:val="20"/>
        </w:rPr>
        <w:t xml:space="preserve"> </w:t>
      </w:r>
      <w:r w:rsidRPr="00C433A5">
        <w:rPr>
          <w:sz w:val="20"/>
        </w:rPr>
        <w:t>on</w:t>
      </w:r>
      <w:r w:rsidRPr="00C433A5">
        <w:rPr>
          <w:spacing w:val="-4"/>
          <w:sz w:val="20"/>
        </w:rPr>
        <w:t xml:space="preserve"> </w:t>
      </w:r>
      <w:r w:rsidRPr="00C433A5">
        <w:rPr>
          <w:sz w:val="20"/>
        </w:rPr>
        <w:t>the</w:t>
      </w:r>
      <w:r w:rsidRPr="00C433A5">
        <w:rPr>
          <w:spacing w:val="-5"/>
          <w:sz w:val="20"/>
        </w:rPr>
        <w:t xml:space="preserve"> </w:t>
      </w:r>
      <w:r w:rsidRPr="00C433A5">
        <w:rPr>
          <w:sz w:val="20"/>
        </w:rPr>
        <w:t>dates</w:t>
      </w:r>
      <w:r w:rsidRPr="00C433A5">
        <w:rPr>
          <w:spacing w:val="-4"/>
          <w:sz w:val="20"/>
        </w:rPr>
        <w:t xml:space="preserve"> </w:t>
      </w:r>
      <w:r w:rsidRPr="00C433A5">
        <w:rPr>
          <w:sz w:val="20"/>
        </w:rPr>
        <w:t>specified.</w:t>
      </w:r>
      <w:r w:rsidRPr="00C433A5">
        <w:rPr>
          <w:spacing w:val="-4"/>
          <w:sz w:val="20"/>
        </w:rPr>
        <w:t xml:space="preserve"> </w:t>
      </w:r>
      <w:r w:rsidRPr="00C433A5">
        <w:rPr>
          <w:sz w:val="20"/>
        </w:rPr>
        <w:t>Lacking</w:t>
      </w:r>
      <w:r w:rsidRPr="00C433A5">
        <w:rPr>
          <w:spacing w:val="-4"/>
          <w:sz w:val="20"/>
        </w:rPr>
        <w:t xml:space="preserve"> </w:t>
      </w:r>
      <w:r w:rsidRPr="00C433A5">
        <w:rPr>
          <w:sz w:val="20"/>
        </w:rPr>
        <w:t>prior</w:t>
      </w:r>
      <w:r w:rsidRPr="00C433A5">
        <w:rPr>
          <w:spacing w:val="-4"/>
          <w:sz w:val="20"/>
        </w:rPr>
        <w:t xml:space="preserve"> </w:t>
      </w:r>
      <w:r w:rsidRPr="00C433A5">
        <w:rPr>
          <w:sz w:val="20"/>
        </w:rPr>
        <w:t>discussion</w:t>
      </w:r>
      <w:r w:rsidRPr="00C433A5">
        <w:rPr>
          <w:spacing w:val="-4"/>
          <w:sz w:val="20"/>
        </w:rPr>
        <w:t xml:space="preserve"> </w:t>
      </w:r>
      <w:r w:rsidRPr="00C433A5">
        <w:rPr>
          <w:sz w:val="20"/>
        </w:rPr>
        <w:t>and</w:t>
      </w:r>
      <w:r w:rsidRPr="00C433A5">
        <w:rPr>
          <w:spacing w:val="-5"/>
          <w:sz w:val="20"/>
        </w:rPr>
        <w:t xml:space="preserve"> </w:t>
      </w:r>
      <w:r w:rsidRPr="00C433A5">
        <w:rPr>
          <w:sz w:val="20"/>
        </w:rPr>
        <w:t>agreement</w:t>
      </w:r>
      <w:r w:rsidRPr="00C433A5">
        <w:rPr>
          <w:spacing w:val="-4"/>
          <w:sz w:val="20"/>
        </w:rPr>
        <w:t xml:space="preserve"> </w:t>
      </w:r>
      <w:r w:rsidRPr="00C433A5">
        <w:rPr>
          <w:sz w:val="20"/>
        </w:rPr>
        <w:t>with</w:t>
      </w:r>
      <w:r w:rsidRPr="00C433A5">
        <w:rPr>
          <w:spacing w:val="-4"/>
          <w:sz w:val="20"/>
        </w:rPr>
        <w:t xml:space="preserve"> </w:t>
      </w:r>
      <w:r w:rsidRPr="00C433A5">
        <w:rPr>
          <w:sz w:val="20"/>
        </w:rPr>
        <w:t>the instructor, late assignments will automatically be given a grade of</w:t>
      </w:r>
      <w:r w:rsidRPr="00C433A5">
        <w:rPr>
          <w:spacing w:val="-15"/>
          <w:sz w:val="20"/>
        </w:rPr>
        <w:t xml:space="preserve"> </w:t>
      </w:r>
      <w:r w:rsidRPr="00C433A5">
        <w:rPr>
          <w:sz w:val="20"/>
        </w:rPr>
        <w:t>F.</w:t>
      </w:r>
    </w:p>
    <w:p w:rsidR="00146322" w:rsidRPr="00C433A5" w:rsidRDefault="00B83917">
      <w:pPr>
        <w:pStyle w:val="ListParagraph"/>
        <w:numPr>
          <w:ilvl w:val="0"/>
          <w:numId w:val="3"/>
        </w:numPr>
        <w:tabs>
          <w:tab w:val="left" w:pos="939"/>
          <w:tab w:val="left" w:pos="940"/>
        </w:tabs>
        <w:spacing w:line="242" w:lineRule="exact"/>
        <w:ind w:left="940"/>
        <w:rPr>
          <w:sz w:val="20"/>
        </w:rPr>
      </w:pPr>
      <w:r w:rsidRPr="00C433A5">
        <w:rPr>
          <w:sz w:val="20"/>
        </w:rPr>
        <w:t>Assignments must be submitted via</w:t>
      </w:r>
      <w:r w:rsidRPr="00C433A5">
        <w:rPr>
          <w:spacing w:val="-6"/>
          <w:sz w:val="20"/>
        </w:rPr>
        <w:t xml:space="preserve"> </w:t>
      </w:r>
      <w:r w:rsidRPr="00C433A5">
        <w:rPr>
          <w:sz w:val="20"/>
        </w:rPr>
        <w:t>email.</w:t>
      </w:r>
    </w:p>
    <w:p w:rsidR="00146322" w:rsidRPr="00C433A5" w:rsidRDefault="00146322">
      <w:pPr>
        <w:pStyle w:val="BodyText"/>
        <w:spacing w:before="9"/>
        <w:ind w:left="0"/>
        <w:rPr>
          <w:sz w:val="21"/>
        </w:rPr>
      </w:pPr>
    </w:p>
    <w:p w:rsidR="00146322" w:rsidRPr="00C433A5" w:rsidRDefault="00B83917">
      <w:pPr>
        <w:pStyle w:val="BodyText"/>
        <w:spacing w:before="1" w:line="242" w:lineRule="auto"/>
        <w:ind w:right="61"/>
      </w:pPr>
      <w:r w:rsidRPr="00C433A5">
        <w:t xml:space="preserve">Students are encouraged to submit their work for consideration to Annenberg Media or the Daily Trojan, or pitch it to mainstream media outlets. Visit </w:t>
      </w:r>
      <w:hyperlink r:id="rId7">
        <w:r w:rsidRPr="00C433A5">
          <w:rPr>
            <w:u w:val="single"/>
          </w:rPr>
          <w:t>http://bit.ly/SubmitAnnenbergMedia</w:t>
        </w:r>
        <w:r w:rsidRPr="00C433A5">
          <w:t xml:space="preserve"> </w:t>
        </w:r>
      </w:hyperlink>
      <w:r w:rsidRPr="00C433A5">
        <w:t xml:space="preserve">for more information about that submission and review process and email Daily Trojan news editors at </w:t>
      </w:r>
      <w:hyperlink r:id="rId8">
        <w:r w:rsidRPr="00C433A5">
          <w:rPr>
            <w:u w:val="single"/>
          </w:rPr>
          <w:t>dt.city@gmail.com</w:t>
        </w:r>
        <w:r w:rsidRPr="00C433A5">
          <w:t xml:space="preserve"> </w:t>
        </w:r>
      </w:hyperlink>
      <w:r w:rsidRPr="00C433A5">
        <w:t>for more on how</w:t>
      </w:r>
    </w:p>
    <w:p w:rsidR="00146322" w:rsidRPr="00C433A5" w:rsidRDefault="00B83917">
      <w:pPr>
        <w:pStyle w:val="BodyText"/>
        <w:spacing w:line="239" w:lineRule="exact"/>
      </w:pPr>
      <w:r w:rsidRPr="00C433A5">
        <w:t>to pitch your work to the campus newspaper.</w:t>
      </w:r>
    </w:p>
    <w:p w:rsidR="00146322" w:rsidRPr="00C433A5" w:rsidRDefault="00146322">
      <w:pPr>
        <w:pStyle w:val="BodyText"/>
        <w:spacing w:before="4"/>
        <w:ind w:left="0"/>
        <w:rPr>
          <w:sz w:val="22"/>
        </w:rPr>
      </w:pPr>
    </w:p>
    <w:p w:rsidR="00146322" w:rsidRPr="00C433A5" w:rsidRDefault="00B83917">
      <w:pPr>
        <w:pStyle w:val="Heading1"/>
        <w:numPr>
          <w:ilvl w:val="0"/>
          <w:numId w:val="5"/>
        </w:numPr>
        <w:tabs>
          <w:tab w:val="left" w:pos="545"/>
        </w:tabs>
        <w:ind w:left="544" w:hanging="325"/>
      </w:pPr>
      <w:r w:rsidRPr="00C433A5">
        <w:t>Required Readings and Supplementary Materials</w:t>
      </w:r>
    </w:p>
    <w:p w:rsidR="00146322" w:rsidRPr="00C433A5" w:rsidRDefault="00B83917">
      <w:pPr>
        <w:pStyle w:val="BodyText"/>
      </w:pPr>
      <w:r w:rsidRPr="00C433A5">
        <w:t>Current AP Stylebook and The Best of American Sports Writing 2020</w:t>
      </w:r>
    </w:p>
    <w:p w:rsidR="00146322" w:rsidRPr="00C433A5" w:rsidRDefault="00146322">
      <w:pPr>
        <w:pStyle w:val="BodyText"/>
        <w:spacing w:before="8"/>
        <w:ind w:left="0"/>
        <w:rPr>
          <w:sz w:val="18"/>
        </w:rPr>
      </w:pPr>
    </w:p>
    <w:p w:rsidR="00146322" w:rsidRPr="00C433A5" w:rsidRDefault="00B83917">
      <w:pPr>
        <w:pStyle w:val="Heading1"/>
        <w:numPr>
          <w:ilvl w:val="0"/>
          <w:numId w:val="5"/>
        </w:numPr>
        <w:tabs>
          <w:tab w:val="left" w:pos="609"/>
        </w:tabs>
        <w:ind w:left="608" w:hanging="389"/>
      </w:pPr>
      <w:r w:rsidRPr="00C433A5">
        <w:t>Laptop Policy</w:t>
      </w:r>
    </w:p>
    <w:p w:rsidR="00146322" w:rsidRPr="00C433A5" w:rsidRDefault="00B83917">
      <w:pPr>
        <w:pStyle w:val="BodyText"/>
        <w:spacing w:before="4" w:line="235" w:lineRule="auto"/>
        <w:ind w:right="159"/>
      </w:pPr>
      <w:r w:rsidRPr="00C433A5">
        <w:t xml:space="preserve">All undergraduate and graduate Annenberg majors and minors are required to have a PC or Apple laptop that can be used in Annenberg classes. Please refer to the </w:t>
      </w:r>
      <w:hyperlink r:id="rId9">
        <w:r w:rsidRPr="00C433A5">
          <w:rPr>
            <w:b/>
            <w:u w:val="single"/>
          </w:rPr>
          <w:t>Annenberg Digital Lounge</w:t>
        </w:r>
        <w:r w:rsidRPr="00C433A5">
          <w:rPr>
            <w:b/>
          </w:rPr>
          <w:t xml:space="preserve"> </w:t>
        </w:r>
      </w:hyperlink>
      <w:r w:rsidRPr="00C433A5">
        <w:t xml:space="preserve">for more information. To connect to USC’s Secure Wireless network, please visit USC’s </w:t>
      </w:r>
      <w:hyperlink r:id="rId10">
        <w:r w:rsidRPr="00C433A5">
          <w:rPr>
            <w:b/>
            <w:u w:val="single"/>
          </w:rPr>
          <w:t>Information Technology Services</w:t>
        </w:r>
        <w:r w:rsidRPr="00C433A5">
          <w:rPr>
            <w:b/>
          </w:rPr>
          <w:t xml:space="preserve"> </w:t>
        </w:r>
      </w:hyperlink>
      <w:r w:rsidRPr="00C433A5">
        <w:t>website.</w:t>
      </w:r>
    </w:p>
    <w:p w:rsidR="00146322" w:rsidRPr="00C433A5" w:rsidRDefault="00146322">
      <w:pPr>
        <w:pStyle w:val="BodyText"/>
        <w:spacing w:before="10"/>
        <w:ind w:left="0"/>
        <w:rPr>
          <w:sz w:val="18"/>
        </w:rPr>
      </w:pPr>
    </w:p>
    <w:p w:rsidR="00146322" w:rsidRPr="00C433A5" w:rsidRDefault="00B83917">
      <w:pPr>
        <w:pStyle w:val="Heading1"/>
        <w:numPr>
          <w:ilvl w:val="0"/>
          <w:numId w:val="5"/>
        </w:numPr>
        <w:tabs>
          <w:tab w:val="left" w:pos="673"/>
        </w:tabs>
        <w:ind w:left="672" w:hanging="453"/>
      </w:pPr>
      <w:r w:rsidRPr="00C433A5">
        <w:t>Add/Drop Dates for Session 001 (13 weeks: 8/17/20 – 11/13/20)</w:t>
      </w:r>
    </w:p>
    <w:p w:rsidR="00146322" w:rsidRPr="00C433A5" w:rsidRDefault="00B83917">
      <w:pPr>
        <w:spacing w:before="1" w:line="242" w:lineRule="exact"/>
        <w:ind w:left="220"/>
        <w:rPr>
          <w:sz w:val="20"/>
        </w:rPr>
      </w:pPr>
      <w:r w:rsidRPr="00C433A5">
        <w:rPr>
          <w:b/>
          <w:sz w:val="20"/>
        </w:rPr>
        <w:t xml:space="preserve">Friday, September 4: </w:t>
      </w:r>
      <w:r w:rsidRPr="00C433A5">
        <w:rPr>
          <w:sz w:val="20"/>
        </w:rPr>
        <w:t>Last day to register and add classes for Session 001</w:t>
      </w:r>
    </w:p>
    <w:p w:rsidR="00146322" w:rsidRPr="00C433A5" w:rsidRDefault="00B83917">
      <w:pPr>
        <w:spacing w:line="240" w:lineRule="exact"/>
        <w:ind w:left="220"/>
        <w:rPr>
          <w:sz w:val="20"/>
        </w:rPr>
      </w:pPr>
      <w:r w:rsidRPr="00C433A5">
        <w:rPr>
          <w:b/>
          <w:sz w:val="20"/>
        </w:rPr>
        <w:t xml:space="preserve">Friday, September 4: </w:t>
      </w:r>
      <w:r w:rsidRPr="00C433A5">
        <w:rPr>
          <w:sz w:val="20"/>
        </w:rPr>
        <w:t>Last day to change enrollment option to Pass/No Pass or Audit for Session 001</w:t>
      </w:r>
    </w:p>
    <w:p w:rsidR="00146322" w:rsidRPr="00C433A5" w:rsidRDefault="00B83917">
      <w:pPr>
        <w:pStyle w:val="BodyText"/>
        <w:spacing w:before="1" w:line="235" w:lineRule="auto"/>
      </w:pPr>
      <w:r w:rsidRPr="00C433A5">
        <w:rPr>
          <w:b/>
        </w:rPr>
        <w:t xml:space="preserve">Friday, September 4: </w:t>
      </w:r>
      <w:r w:rsidRPr="00C433A5">
        <w:t>Last day to drop a class and receive a refund to avoid a mark of “W” on student record and STARS report</w:t>
      </w:r>
    </w:p>
    <w:p w:rsidR="00146322" w:rsidRPr="00C433A5" w:rsidRDefault="00B83917">
      <w:pPr>
        <w:spacing w:line="240" w:lineRule="exact"/>
        <w:ind w:left="220"/>
        <w:rPr>
          <w:sz w:val="20"/>
        </w:rPr>
      </w:pPr>
      <w:r w:rsidRPr="00C433A5">
        <w:rPr>
          <w:b/>
          <w:sz w:val="20"/>
        </w:rPr>
        <w:t xml:space="preserve">Friday, September 4: </w:t>
      </w:r>
      <w:r w:rsidRPr="00C433A5">
        <w:rPr>
          <w:sz w:val="20"/>
        </w:rPr>
        <w:t>Last day to purchase or waive tuition refund insurance for fall</w:t>
      </w:r>
    </w:p>
    <w:p w:rsidR="00146322" w:rsidRPr="00C433A5" w:rsidRDefault="00B83917">
      <w:pPr>
        <w:pStyle w:val="BodyText"/>
        <w:spacing w:before="2" w:line="235" w:lineRule="auto"/>
      </w:pPr>
      <w:r w:rsidRPr="00C433A5">
        <w:rPr>
          <w:b/>
        </w:rPr>
        <w:t xml:space="preserve">Friday, October 2: </w:t>
      </w:r>
      <w:r w:rsidRPr="00C433A5">
        <w:t>Last day to drop a course without a mark of “W” on the transcript only. Mark of “W” will still appear on student record and STARS report and tuition charges still apply. [Please drop any course by the end of week three for session 001 (or the 20 percent mark of the session in which the course is offered) to avoid tuition charges.]</w:t>
      </w:r>
    </w:p>
    <w:p w:rsidR="00146322" w:rsidRPr="00C433A5" w:rsidRDefault="00B83917">
      <w:pPr>
        <w:spacing w:line="241" w:lineRule="exact"/>
        <w:ind w:left="220"/>
        <w:rPr>
          <w:sz w:val="20"/>
        </w:rPr>
      </w:pPr>
      <w:r w:rsidRPr="00C433A5">
        <w:rPr>
          <w:b/>
          <w:sz w:val="20"/>
        </w:rPr>
        <w:t xml:space="preserve">Friday, October 2: </w:t>
      </w:r>
      <w:r w:rsidRPr="00C433A5">
        <w:rPr>
          <w:sz w:val="20"/>
        </w:rPr>
        <w:t>Last day to change a Pass/No Pass course to letter grade</w:t>
      </w:r>
    </w:p>
    <w:p w:rsidR="00146322" w:rsidRPr="00C433A5" w:rsidRDefault="00B83917">
      <w:pPr>
        <w:spacing w:line="242" w:lineRule="exact"/>
        <w:ind w:left="220"/>
        <w:rPr>
          <w:sz w:val="20"/>
        </w:rPr>
      </w:pPr>
      <w:r w:rsidRPr="00C433A5">
        <w:rPr>
          <w:b/>
          <w:sz w:val="20"/>
        </w:rPr>
        <w:t xml:space="preserve">Friday, November 6: </w:t>
      </w:r>
      <w:r w:rsidRPr="00C433A5">
        <w:rPr>
          <w:sz w:val="20"/>
        </w:rPr>
        <w:t>Last day to drop a class with a mark of “W” for Session 001</w:t>
      </w:r>
    </w:p>
    <w:p w:rsidR="00146322" w:rsidRPr="00C433A5" w:rsidRDefault="00146322">
      <w:pPr>
        <w:pStyle w:val="BodyText"/>
        <w:spacing w:before="8"/>
        <w:ind w:left="0"/>
        <w:rPr>
          <w:sz w:val="18"/>
        </w:rPr>
      </w:pPr>
    </w:p>
    <w:p w:rsidR="00146322" w:rsidRPr="00C433A5" w:rsidRDefault="00B83917">
      <w:pPr>
        <w:pStyle w:val="Heading1"/>
        <w:numPr>
          <w:ilvl w:val="0"/>
          <w:numId w:val="5"/>
        </w:numPr>
        <w:tabs>
          <w:tab w:val="left" w:pos="737"/>
        </w:tabs>
        <w:ind w:left="736" w:hanging="517"/>
      </w:pPr>
      <w:r w:rsidRPr="00C433A5">
        <w:t>Course Schedule: A Weekly Breakdown</w:t>
      </w:r>
    </w:p>
    <w:p w:rsidR="00146322" w:rsidRPr="00C433A5" w:rsidRDefault="00B83917">
      <w:pPr>
        <w:spacing w:before="48" w:line="235" w:lineRule="auto"/>
        <w:ind w:left="220"/>
        <w:rPr>
          <w:i/>
          <w:sz w:val="20"/>
        </w:rPr>
      </w:pPr>
      <w:r w:rsidRPr="00C433A5">
        <w:rPr>
          <w:b/>
          <w:i/>
          <w:sz w:val="20"/>
        </w:rPr>
        <w:t xml:space="preserve">Important note to students: </w:t>
      </w:r>
      <w:r w:rsidRPr="00C433A5">
        <w:rPr>
          <w:i/>
          <w:sz w:val="20"/>
        </w:rPr>
        <w:t>Be advised that this syllabus is subject to change - and probably will change - based on the progress of the class, news events, and/or guest speaker availability.</w:t>
      </w:r>
    </w:p>
    <w:p w:rsidR="00146322" w:rsidRPr="00C433A5" w:rsidRDefault="00146322">
      <w:pPr>
        <w:pStyle w:val="BodyText"/>
        <w:spacing w:before="1"/>
        <w:ind w:left="0"/>
        <w:rPr>
          <w:i/>
          <w:sz w:val="19"/>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0"/>
        <w:gridCol w:w="1980"/>
        <w:gridCol w:w="2160"/>
        <w:gridCol w:w="3090"/>
      </w:tblGrid>
      <w:tr w:rsidR="00C433A5" w:rsidRPr="00C433A5">
        <w:trPr>
          <w:trHeight w:val="470"/>
        </w:trPr>
        <w:tc>
          <w:tcPr>
            <w:tcW w:w="1830" w:type="dxa"/>
            <w:tcBorders>
              <w:bottom w:val="single" w:sz="24" w:space="0" w:color="000000"/>
            </w:tcBorders>
          </w:tcPr>
          <w:p w:rsidR="00146322" w:rsidRPr="00C433A5" w:rsidRDefault="00146322">
            <w:pPr>
              <w:pStyle w:val="TableParagraph"/>
              <w:ind w:left="0"/>
              <w:rPr>
                <w:rFonts w:ascii="Times New Roman"/>
                <w:sz w:val="20"/>
              </w:rPr>
            </w:pPr>
          </w:p>
        </w:tc>
        <w:tc>
          <w:tcPr>
            <w:tcW w:w="1980" w:type="dxa"/>
            <w:tcBorders>
              <w:bottom w:val="single" w:sz="24" w:space="0" w:color="000000"/>
            </w:tcBorders>
          </w:tcPr>
          <w:p w:rsidR="00146322" w:rsidRPr="00C433A5" w:rsidRDefault="00B83917">
            <w:pPr>
              <w:pStyle w:val="TableParagraph"/>
              <w:spacing w:line="240" w:lineRule="exact"/>
              <w:ind w:left="604" w:right="475" w:hanging="135"/>
              <w:rPr>
                <w:sz w:val="20"/>
              </w:rPr>
            </w:pPr>
            <w:r w:rsidRPr="00C433A5">
              <w:rPr>
                <w:sz w:val="20"/>
              </w:rPr>
              <w:t>Topics/Daily Activities</w:t>
            </w:r>
          </w:p>
        </w:tc>
        <w:tc>
          <w:tcPr>
            <w:tcW w:w="2160" w:type="dxa"/>
            <w:tcBorders>
              <w:bottom w:val="single" w:sz="24" w:space="0" w:color="000000"/>
            </w:tcBorders>
          </w:tcPr>
          <w:p w:rsidR="00146322" w:rsidRPr="00C433A5" w:rsidRDefault="00B83917">
            <w:pPr>
              <w:pStyle w:val="TableParagraph"/>
              <w:spacing w:line="240" w:lineRule="exact"/>
              <w:ind w:left="619" w:right="522" w:hanging="105"/>
              <w:rPr>
                <w:sz w:val="20"/>
              </w:rPr>
            </w:pPr>
            <w:r w:rsidRPr="00C433A5">
              <w:rPr>
                <w:sz w:val="20"/>
              </w:rPr>
              <w:t>Readings and Homework</w:t>
            </w:r>
          </w:p>
        </w:tc>
        <w:tc>
          <w:tcPr>
            <w:tcW w:w="3090" w:type="dxa"/>
            <w:tcBorders>
              <w:bottom w:val="single" w:sz="24" w:space="0" w:color="000000"/>
            </w:tcBorders>
          </w:tcPr>
          <w:p w:rsidR="00146322" w:rsidRPr="00C433A5" w:rsidRDefault="00B83917">
            <w:pPr>
              <w:pStyle w:val="TableParagraph"/>
              <w:spacing w:before="2"/>
              <w:ind w:left="604"/>
              <w:rPr>
                <w:sz w:val="20"/>
              </w:rPr>
            </w:pPr>
            <w:r w:rsidRPr="00C433A5">
              <w:rPr>
                <w:sz w:val="20"/>
              </w:rPr>
              <w:t>Deliverable/Due Dates</w:t>
            </w:r>
          </w:p>
        </w:tc>
      </w:tr>
      <w:tr w:rsidR="00C433A5" w:rsidRPr="00C433A5">
        <w:trPr>
          <w:trHeight w:val="940"/>
        </w:trPr>
        <w:tc>
          <w:tcPr>
            <w:tcW w:w="1830" w:type="dxa"/>
            <w:tcBorders>
              <w:top w:val="single" w:sz="24" w:space="0" w:color="000000"/>
            </w:tcBorders>
            <w:shd w:val="clear" w:color="auto" w:fill="BFBFBF"/>
          </w:tcPr>
          <w:p w:rsidR="00146322" w:rsidRPr="00C433A5" w:rsidRDefault="00B83917">
            <w:pPr>
              <w:pStyle w:val="TableParagraph"/>
              <w:spacing w:line="229" w:lineRule="exact"/>
              <w:rPr>
                <w:sz w:val="20"/>
              </w:rPr>
            </w:pPr>
            <w:r w:rsidRPr="00C433A5">
              <w:rPr>
                <w:sz w:val="20"/>
              </w:rPr>
              <w:t>Week 1</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8/17</w:t>
            </w:r>
          </w:p>
        </w:tc>
        <w:tc>
          <w:tcPr>
            <w:tcW w:w="1980" w:type="dxa"/>
            <w:tcBorders>
              <w:top w:val="single" w:sz="24" w:space="0" w:color="000000"/>
            </w:tcBorders>
            <w:shd w:val="clear" w:color="auto" w:fill="BFBFBF"/>
          </w:tcPr>
          <w:p w:rsidR="00146322" w:rsidRPr="00C433A5" w:rsidRDefault="00B83917">
            <w:pPr>
              <w:pStyle w:val="TableParagraph"/>
              <w:spacing w:line="235" w:lineRule="auto"/>
              <w:ind w:right="82"/>
              <w:rPr>
                <w:sz w:val="20"/>
              </w:rPr>
            </w:pPr>
            <w:r w:rsidRPr="00C433A5">
              <w:rPr>
                <w:sz w:val="20"/>
              </w:rPr>
              <w:t>Course and Instructor intro. Role of the media.</w:t>
            </w:r>
          </w:p>
        </w:tc>
        <w:tc>
          <w:tcPr>
            <w:tcW w:w="2160" w:type="dxa"/>
            <w:tcBorders>
              <w:top w:val="single" w:sz="24" w:space="0" w:color="000000"/>
            </w:tcBorders>
            <w:shd w:val="clear" w:color="auto" w:fill="BFBFBF"/>
          </w:tcPr>
          <w:p w:rsidR="00146322" w:rsidRPr="00C433A5" w:rsidRDefault="00B83917">
            <w:pPr>
              <w:pStyle w:val="TableParagraph"/>
              <w:spacing w:line="229" w:lineRule="exact"/>
              <w:rPr>
                <w:sz w:val="20"/>
              </w:rPr>
            </w:pPr>
            <w:r w:rsidRPr="00C433A5">
              <w:rPr>
                <w:sz w:val="20"/>
              </w:rPr>
              <w:t>Stylebook - read A</w:t>
            </w:r>
            <w:r w:rsidRPr="00C433A5">
              <w:rPr>
                <w:spacing w:val="-15"/>
                <w:sz w:val="20"/>
              </w:rPr>
              <w:t xml:space="preserve"> </w:t>
            </w:r>
            <w:r w:rsidRPr="00C433A5">
              <w:rPr>
                <w:sz w:val="20"/>
              </w:rPr>
              <w:t>and</w:t>
            </w:r>
          </w:p>
          <w:p w:rsidR="00146322" w:rsidRPr="00C433A5" w:rsidRDefault="00B83917">
            <w:pPr>
              <w:pStyle w:val="TableParagraph"/>
              <w:spacing w:before="1" w:line="235" w:lineRule="auto"/>
              <w:ind w:right="222"/>
              <w:rPr>
                <w:sz w:val="20"/>
              </w:rPr>
            </w:pPr>
            <w:r w:rsidRPr="00C433A5">
              <w:rPr>
                <w:sz w:val="20"/>
              </w:rPr>
              <w:t>B. American Sportswriting first</w:t>
            </w:r>
            <w:r w:rsidRPr="00C433A5">
              <w:rPr>
                <w:spacing w:val="-12"/>
                <w:sz w:val="20"/>
              </w:rPr>
              <w:t xml:space="preserve"> </w:t>
            </w:r>
            <w:r w:rsidRPr="00C433A5">
              <w:rPr>
                <w:sz w:val="20"/>
              </w:rPr>
              <w:t>two</w:t>
            </w:r>
          </w:p>
          <w:p w:rsidR="00146322" w:rsidRPr="00C433A5" w:rsidRDefault="00B83917">
            <w:pPr>
              <w:pStyle w:val="TableParagraph"/>
              <w:spacing w:line="211" w:lineRule="exact"/>
              <w:rPr>
                <w:sz w:val="20"/>
              </w:rPr>
            </w:pPr>
            <w:r w:rsidRPr="00C433A5">
              <w:rPr>
                <w:sz w:val="20"/>
              </w:rPr>
              <w:t>stories</w:t>
            </w:r>
          </w:p>
        </w:tc>
        <w:tc>
          <w:tcPr>
            <w:tcW w:w="3090" w:type="dxa"/>
            <w:tcBorders>
              <w:top w:val="single" w:sz="24" w:space="0" w:color="000000"/>
            </w:tcBorders>
            <w:shd w:val="clear" w:color="auto" w:fill="BFBFBF"/>
          </w:tcPr>
          <w:p w:rsidR="00146322" w:rsidRPr="00C433A5" w:rsidRDefault="00B83917">
            <w:pPr>
              <w:pStyle w:val="TableParagraph"/>
              <w:spacing w:line="231" w:lineRule="exact"/>
              <w:rPr>
                <w:sz w:val="20"/>
              </w:rPr>
            </w:pPr>
            <w:r w:rsidRPr="00C433A5">
              <w:rPr>
                <w:sz w:val="20"/>
              </w:rPr>
              <w:t>8/21 by 1</w:t>
            </w:r>
            <w:r w:rsidR="0034505D">
              <w:rPr>
                <w:sz w:val="20"/>
              </w:rPr>
              <w:t xml:space="preserve"> </w:t>
            </w:r>
            <w:r w:rsidRPr="00C433A5">
              <w:rPr>
                <w:sz w:val="20"/>
              </w:rPr>
              <w:t>p</w:t>
            </w:r>
            <w:r w:rsidR="0034505D">
              <w:rPr>
                <w:sz w:val="20"/>
              </w:rPr>
              <w:t>.</w:t>
            </w:r>
            <w:r w:rsidRPr="00C433A5">
              <w:rPr>
                <w:sz w:val="20"/>
              </w:rPr>
              <w:t>m</w:t>
            </w:r>
            <w:r w:rsidR="0034505D">
              <w:rPr>
                <w:sz w:val="20"/>
              </w:rPr>
              <w:t>.</w:t>
            </w:r>
          </w:p>
        </w:tc>
      </w:tr>
      <w:tr w:rsidR="00C433A5" w:rsidRPr="00C433A5">
        <w:trPr>
          <w:trHeight w:val="955"/>
        </w:trPr>
        <w:tc>
          <w:tcPr>
            <w:tcW w:w="1830" w:type="dxa"/>
          </w:tcPr>
          <w:p w:rsidR="00146322" w:rsidRPr="00C433A5" w:rsidRDefault="00B83917">
            <w:pPr>
              <w:pStyle w:val="TableParagraph"/>
              <w:spacing w:before="2" w:line="242" w:lineRule="exact"/>
              <w:rPr>
                <w:sz w:val="20"/>
              </w:rPr>
            </w:pPr>
            <w:r w:rsidRPr="00C433A5">
              <w:rPr>
                <w:sz w:val="20"/>
              </w:rPr>
              <w:t>Week 2</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8/24</w:t>
            </w:r>
          </w:p>
        </w:tc>
        <w:tc>
          <w:tcPr>
            <w:tcW w:w="1980" w:type="dxa"/>
          </w:tcPr>
          <w:p w:rsidR="00146322" w:rsidRPr="00C433A5" w:rsidRDefault="00B83917">
            <w:pPr>
              <w:pStyle w:val="TableParagraph"/>
              <w:spacing w:before="6" w:line="235" w:lineRule="auto"/>
              <w:ind w:right="422"/>
              <w:rPr>
                <w:sz w:val="20"/>
              </w:rPr>
            </w:pPr>
            <w:r w:rsidRPr="00C433A5">
              <w:rPr>
                <w:sz w:val="20"/>
              </w:rPr>
              <w:t>How to cover an event and write a story</w:t>
            </w:r>
          </w:p>
        </w:tc>
        <w:tc>
          <w:tcPr>
            <w:tcW w:w="2160" w:type="dxa"/>
          </w:tcPr>
          <w:p w:rsidR="00146322" w:rsidRPr="00C433A5" w:rsidRDefault="00B83917">
            <w:pPr>
              <w:pStyle w:val="TableParagraph"/>
              <w:spacing w:before="2" w:line="242" w:lineRule="exact"/>
              <w:rPr>
                <w:sz w:val="20"/>
              </w:rPr>
            </w:pPr>
            <w:r w:rsidRPr="00C433A5">
              <w:rPr>
                <w:sz w:val="20"/>
              </w:rPr>
              <w:t>Stylebook - read C and</w:t>
            </w:r>
          </w:p>
          <w:p w:rsidR="00146322" w:rsidRPr="00C433A5" w:rsidRDefault="00B83917">
            <w:pPr>
              <w:pStyle w:val="TableParagraph"/>
              <w:spacing w:before="2" w:line="235" w:lineRule="auto"/>
              <w:ind w:right="119"/>
              <w:rPr>
                <w:sz w:val="20"/>
              </w:rPr>
            </w:pPr>
            <w:r w:rsidRPr="00C433A5">
              <w:rPr>
                <w:sz w:val="20"/>
              </w:rPr>
              <w:t>D. American Sportswriting read next</w:t>
            </w:r>
          </w:p>
          <w:p w:rsidR="00146322" w:rsidRPr="00C433A5" w:rsidRDefault="00B83917">
            <w:pPr>
              <w:pStyle w:val="TableParagraph"/>
              <w:spacing w:line="211" w:lineRule="exact"/>
              <w:rPr>
                <w:sz w:val="20"/>
              </w:rPr>
            </w:pPr>
            <w:r w:rsidRPr="00C433A5">
              <w:rPr>
                <w:sz w:val="20"/>
              </w:rPr>
              <w:t>two stories</w:t>
            </w:r>
          </w:p>
        </w:tc>
        <w:tc>
          <w:tcPr>
            <w:tcW w:w="3090" w:type="dxa"/>
          </w:tcPr>
          <w:p w:rsidR="00146322" w:rsidRPr="00C433A5" w:rsidRDefault="00B83917">
            <w:pPr>
              <w:pStyle w:val="TableParagraph"/>
              <w:spacing w:before="2"/>
              <w:rPr>
                <w:sz w:val="20"/>
              </w:rPr>
            </w:pPr>
            <w:r w:rsidRPr="00C433A5">
              <w:rPr>
                <w:sz w:val="20"/>
              </w:rPr>
              <w:t xml:space="preserve">8/28 by </w:t>
            </w:r>
            <w:r w:rsidR="0034505D" w:rsidRPr="00C433A5">
              <w:rPr>
                <w:sz w:val="20"/>
              </w:rPr>
              <w:t>1</w:t>
            </w:r>
            <w:r w:rsidR="0034505D">
              <w:rPr>
                <w:sz w:val="20"/>
              </w:rPr>
              <w:t xml:space="preserve"> </w:t>
            </w:r>
            <w:r w:rsidR="0034505D" w:rsidRPr="00C433A5">
              <w:rPr>
                <w:sz w:val="20"/>
              </w:rPr>
              <w:t>p</w:t>
            </w:r>
            <w:r w:rsidR="0034505D">
              <w:rPr>
                <w:sz w:val="20"/>
              </w:rPr>
              <w:t>.</w:t>
            </w:r>
            <w:r w:rsidR="0034505D" w:rsidRPr="00C433A5">
              <w:rPr>
                <w:sz w:val="20"/>
              </w:rPr>
              <w:t>m</w:t>
            </w:r>
            <w:r w:rsidR="0034505D">
              <w:rPr>
                <w:sz w:val="20"/>
              </w:rPr>
              <w:t>.</w:t>
            </w:r>
          </w:p>
        </w:tc>
      </w:tr>
      <w:tr w:rsidR="00C433A5" w:rsidRPr="00C433A5">
        <w:trPr>
          <w:trHeight w:val="955"/>
        </w:trPr>
        <w:tc>
          <w:tcPr>
            <w:tcW w:w="1830" w:type="dxa"/>
            <w:shd w:val="clear" w:color="auto" w:fill="BFBFBF"/>
          </w:tcPr>
          <w:p w:rsidR="00146322" w:rsidRPr="00C433A5" w:rsidRDefault="00B83917">
            <w:pPr>
              <w:pStyle w:val="TableParagraph"/>
              <w:spacing w:before="2" w:line="242" w:lineRule="exact"/>
              <w:rPr>
                <w:sz w:val="20"/>
              </w:rPr>
            </w:pPr>
            <w:r w:rsidRPr="00C433A5">
              <w:rPr>
                <w:sz w:val="20"/>
              </w:rPr>
              <w:t>Week 3</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8/31</w:t>
            </w:r>
          </w:p>
        </w:tc>
        <w:tc>
          <w:tcPr>
            <w:tcW w:w="1980" w:type="dxa"/>
            <w:shd w:val="clear" w:color="auto" w:fill="BFBFBF"/>
          </w:tcPr>
          <w:p w:rsidR="00146322" w:rsidRPr="00C433A5" w:rsidRDefault="00B83917">
            <w:pPr>
              <w:pStyle w:val="TableParagraph"/>
              <w:spacing w:before="6" w:line="235" w:lineRule="auto"/>
              <w:ind w:right="256"/>
              <w:rPr>
                <w:sz w:val="20"/>
              </w:rPr>
            </w:pPr>
            <w:r w:rsidRPr="00C433A5">
              <w:rPr>
                <w:sz w:val="20"/>
              </w:rPr>
              <w:t>How to deliver a TV sportscast</w:t>
            </w:r>
          </w:p>
        </w:tc>
        <w:tc>
          <w:tcPr>
            <w:tcW w:w="2160" w:type="dxa"/>
            <w:shd w:val="clear" w:color="auto" w:fill="BFBFBF"/>
          </w:tcPr>
          <w:p w:rsidR="00146322" w:rsidRPr="00C433A5" w:rsidRDefault="00B83917">
            <w:pPr>
              <w:pStyle w:val="TableParagraph"/>
              <w:spacing w:before="2" w:line="242" w:lineRule="exact"/>
              <w:rPr>
                <w:sz w:val="20"/>
              </w:rPr>
            </w:pPr>
            <w:r w:rsidRPr="00C433A5">
              <w:rPr>
                <w:sz w:val="20"/>
              </w:rPr>
              <w:t>Stylebook - read E</w:t>
            </w:r>
            <w:r w:rsidRPr="00C433A5">
              <w:rPr>
                <w:spacing w:val="-15"/>
                <w:sz w:val="20"/>
              </w:rPr>
              <w:t xml:space="preserve"> </w:t>
            </w:r>
            <w:r w:rsidRPr="00C433A5">
              <w:rPr>
                <w:sz w:val="20"/>
              </w:rPr>
              <w:t>and</w:t>
            </w:r>
          </w:p>
          <w:p w:rsidR="00146322" w:rsidRPr="00C433A5" w:rsidRDefault="00B83917">
            <w:pPr>
              <w:pStyle w:val="TableParagraph"/>
              <w:spacing w:before="2" w:line="235" w:lineRule="auto"/>
              <w:ind w:right="186"/>
              <w:rPr>
                <w:sz w:val="20"/>
              </w:rPr>
            </w:pPr>
            <w:r w:rsidRPr="00C433A5">
              <w:rPr>
                <w:sz w:val="20"/>
              </w:rPr>
              <w:t>F. American Sportswriting next</w:t>
            </w:r>
            <w:r w:rsidRPr="00C433A5">
              <w:rPr>
                <w:spacing w:val="-13"/>
                <w:sz w:val="20"/>
              </w:rPr>
              <w:t xml:space="preserve"> </w:t>
            </w:r>
            <w:r w:rsidRPr="00C433A5">
              <w:rPr>
                <w:sz w:val="20"/>
              </w:rPr>
              <w:t>two</w:t>
            </w:r>
          </w:p>
          <w:p w:rsidR="00146322" w:rsidRPr="00C433A5" w:rsidRDefault="00B83917">
            <w:pPr>
              <w:pStyle w:val="TableParagraph"/>
              <w:spacing w:line="211" w:lineRule="exact"/>
              <w:rPr>
                <w:sz w:val="20"/>
              </w:rPr>
            </w:pPr>
            <w:r w:rsidRPr="00C433A5">
              <w:rPr>
                <w:sz w:val="20"/>
              </w:rPr>
              <w:t>stories</w:t>
            </w:r>
          </w:p>
        </w:tc>
        <w:tc>
          <w:tcPr>
            <w:tcW w:w="3090" w:type="dxa"/>
            <w:shd w:val="clear" w:color="auto" w:fill="BFBFBF"/>
          </w:tcPr>
          <w:p w:rsidR="00146322" w:rsidRPr="00C433A5" w:rsidRDefault="00B83917">
            <w:pPr>
              <w:pStyle w:val="TableParagraph"/>
              <w:spacing w:before="2"/>
              <w:rPr>
                <w:sz w:val="20"/>
              </w:rPr>
            </w:pPr>
            <w:r w:rsidRPr="00C433A5">
              <w:rPr>
                <w:sz w:val="20"/>
              </w:rPr>
              <w:t xml:space="preserve">9/5 by </w:t>
            </w:r>
            <w:r w:rsidR="0034505D" w:rsidRPr="00C433A5">
              <w:rPr>
                <w:sz w:val="20"/>
              </w:rPr>
              <w:t>1</w:t>
            </w:r>
            <w:r w:rsidR="0034505D">
              <w:rPr>
                <w:sz w:val="20"/>
              </w:rPr>
              <w:t xml:space="preserve"> </w:t>
            </w:r>
            <w:r w:rsidR="0034505D" w:rsidRPr="00C433A5">
              <w:rPr>
                <w:sz w:val="20"/>
              </w:rPr>
              <w:t>p</w:t>
            </w:r>
            <w:r w:rsidR="0034505D">
              <w:rPr>
                <w:sz w:val="20"/>
              </w:rPr>
              <w:t>.</w:t>
            </w:r>
            <w:r w:rsidR="0034505D" w:rsidRPr="00C433A5">
              <w:rPr>
                <w:sz w:val="20"/>
              </w:rPr>
              <w:t>m</w:t>
            </w:r>
            <w:r w:rsidR="0034505D">
              <w:rPr>
                <w:sz w:val="20"/>
              </w:rPr>
              <w:t>.</w:t>
            </w:r>
          </w:p>
        </w:tc>
      </w:tr>
      <w:tr w:rsidR="00C433A5" w:rsidRPr="00C433A5">
        <w:trPr>
          <w:trHeight w:val="685"/>
        </w:trPr>
        <w:tc>
          <w:tcPr>
            <w:tcW w:w="1830" w:type="dxa"/>
          </w:tcPr>
          <w:p w:rsidR="00146322" w:rsidRPr="00C433A5" w:rsidRDefault="00B83917">
            <w:pPr>
              <w:pStyle w:val="TableParagraph"/>
              <w:spacing w:before="2" w:line="242" w:lineRule="exact"/>
              <w:rPr>
                <w:sz w:val="20"/>
              </w:rPr>
            </w:pPr>
            <w:r w:rsidRPr="00C433A5">
              <w:rPr>
                <w:sz w:val="20"/>
              </w:rPr>
              <w:t>Week 4</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9/7</w:t>
            </w:r>
          </w:p>
        </w:tc>
        <w:tc>
          <w:tcPr>
            <w:tcW w:w="1980" w:type="dxa"/>
          </w:tcPr>
          <w:p w:rsidR="00146322" w:rsidRPr="00C433A5" w:rsidRDefault="00B83917">
            <w:pPr>
              <w:pStyle w:val="TableParagraph"/>
              <w:spacing w:before="2"/>
              <w:rPr>
                <w:sz w:val="20"/>
              </w:rPr>
            </w:pPr>
            <w:r w:rsidRPr="00C433A5">
              <w:rPr>
                <w:sz w:val="20"/>
              </w:rPr>
              <w:t>No class</w:t>
            </w:r>
            <w:r w:rsidR="0034505D">
              <w:rPr>
                <w:sz w:val="20"/>
              </w:rPr>
              <w:t>: Labor Day</w:t>
            </w:r>
          </w:p>
        </w:tc>
        <w:tc>
          <w:tcPr>
            <w:tcW w:w="2160" w:type="dxa"/>
          </w:tcPr>
          <w:p w:rsidR="00146322" w:rsidRPr="00C433A5" w:rsidRDefault="00146322">
            <w:pPr>
              <w:pStyle w:val="TableParagraph"/>
              <w:ind w:left="0"/>
              <w:rPr>
                <w:rFonts w:ascii="Times New Roman"/>
                <w:sz w:val="20"/>
              </w:rPr>
            </w:pPr>
          </w:p>
        </w:tc>
        <w:tc>
          <w:tcPr>
            <w:tcW w:w="3090" w:type="dxa"/>
          </w:tcPr>
          <w:p w:rsidR="00146322" w:rsidRPr="00C433A5" w:rsidRDefault="00146322" w:rsidP="0034505D">
            <w:pPr>
              <w:pStyle w:val="TableParagraph"/>
              <w:spacing w:before="2"/>
              <w:rPr>
                <w:sz w:val="20"/>
              </w:rPr>
            </w:pPr>
          </w:p>
        </w:tc>
      </w:tr>
      <w:tr w:rsidR="00C433A5" w:rsidRPr="00C433A5">
        <w:trPr>
          <w:trHeight w:val="955"/>
        </w:trPr>
        <w:tc>
          <w:tcPr>
            <w:tcW w:w="1830" w:type="dxa"/>
            <w:shd w:val="clear" w:color="auto" w:fill="BFBFBF"/>
          </w:tcPr>
          <w:p w:rsidR="00146322" w:rsidRPr="00C433A5" w:rsidRDefault="00B83917">
            <w:pPr>
              <w:pStyle w:val="TableParagraph"/>
              <w:spacing w:before="2" w:line="242" w:lineRule="exact"/>
              <w:rPr>
                <w:sz w:val="20"/>
              </w:rPr>
            </w:pPr>
            <w:r w:rsidRPr="00C433A5">
              <w:rPr>
                <w:sz w:val="20"/>
              </w:rPr>
              <w:lastRenderedPageBreak/>
              <w:t>Week 5</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9/14</w:t>
            </w:r>
          </w:p>
        </w:tc>
        <w:tc>
          <w:tcPr>
            <w:tcW w:w="1980" w:type="dxa"/>
            <w:shd w:val="clear" w:color="auto" w:fill="BFBFBF"/>
          </w:tcPr>
          <w:p w:rsidR="00146322" w:rsidRPr="00C433A5" w:rsidRDefault="00B83917">
            <w:pPr>
              <w:pStyle w:val="TableParagraph"/>
              <w:spacing w:before="6" w:line="235" w:lineRule="auto"/>
              <w:ind w:right="106"/>
              <w:rPr>
                <w:sz w:val="20"/>
              </w:rPr>
            </w:pPr>
            <w:r w:rsidRPr="00C433A5">
              <w:rPr>
                <w:sz w:val="20"/>
              </w:rPr>
              <w:t>How to deliver strong sports-talk radio</w:t>
            </w:r>
          </w:p>
        </w:tc>
        <w:tc>
          <w:tcPr>
            <w:tcW w:w="2160" w:type="dxa"/>
            <w:shd w:val="clear" w:color="auto" w:fill="BFBFBF"/>
          </w:tcPr>
          <w:p w:rsidR="00146322" w:rsidRPr="00C433A5" w:rsidRDefault="00B83917">
            <w:pPr>
              <w:pStyle w:val="TableParagraph"/>
              <w:spacing w:before="2" w:line="242" w:lineRule="exact"/>
              <w:rPr>
                <w:sz w:val="20"/>
              </w:rPr>
            </w:pPr>
            <w:r w:rsidRPr="00C433A5">
              <w:rPr>
                <w:sz w:val="20"/>
              </w:rPr>
              <w:t>Stylebook - read G</w:t>
            </w:r>
            <w:r w:rsidRPr="00C433A5">
              <w:rPr>
                <w:spacing w:val="-15"/>
                <w:sz w:val="20"/>
              </w:rPr>
              <w:t xml:space="preserve"> </w:t>
            </w:r>
            <w:r w:rsidRPr="00C433A5">
              <w:rPr>
                <w:sz w:val="20"/>
              </w:rPr>
              <w:t>and</w:t>
            </w:r>
          </w:p>
          <w:p w:rsidR="00146322" w:rsidRPr="00C433A5" w:rsidRDefault="00B83917">
            <w:pPr>
              <w:pStyle w:val="TableParagraph"/>
              <w:spacing w:before="2" w:line="235" w:lineRule="auto"/>
              <w:ind w:right="186"/>
              <w:rPr>
                <w:sz w:val="20"/>
              </w:rPr>
            </w:pPr>
            <w:r w:rsidRPr="00C433A5">
              <w:rPr>
                <w:sz w:val="20"/>
              </w:rPr>
              <w:t>H. American Sportswriting next</w:t>
            </w:r>
            <w:r w:rsidRPr="00C433A5">
              <w:rPr>
                <w:spacing w:val="-13"/>
                <w:sz w:val="20"/>
              </w:rPr>
              <w:t xml:space="preserve"> </w:t>
            </w:r>
            <w:r w:rsidRPr="00C433A5">
              <w:rPr>
                <w:sz w:val="20"/>
              </w:rPr>
              <w:t>two</w:t>
            </w:r>
          </w:p>
          <w:p w:rsidR="00146322" w:rsidRPr="00C433A5" w:rsidRDefault="00B83917">
            <w:pPr>
              <w:pStyle w:val="TableParagraph"/>
              <w:spacing w:line="211" w:lineRule="exact"/>
              <w:rPr>
                <w:sz w:val="20"/>
              </w:rPr>
            </w:pPr>
            <w:r w:rsidRPr="00C433A5">
              <w:rPr>
                <w:sz w:val="20"/>
              </w:rPr>
              <w:t>stories</w:t>
            </w:r>
          </w:p>
        </w:tc>
        <w:tc>
          <w:tcPr>
            <w:tcW w:w="3090" w:type="dxa"/>
            <w:shd w:val="clear" w:color="auto" w:fill="BFBFBF"/>
          </w:tcPr>
          <w:p w:rsidR="00146322" w:rsidRPr="00C433A5" w:rsidRDefault="00B83917">
            <w:pPr>
              <w:pStyle w:val="TableParagraph"/>
              <w:spacing w:before="2"/>
              <w:rPr>
                <w:sz w:val="20"/>
              </w:rPr>
            </w:pPr>
            <w:r w:rsidRPr="00C433A5">
              <w:rPr>
                <w:sz w:val="20"/>
              </w:rPr>
              <w:t xml:space="preserve">9/18 by </w:t>
            </w:r>
            <w:r w:rsidR="0034505D" w:rsidRPr="00C433A5">
              <w:rPr>
                <w:sz w:val="20"/>
              </w:rPr>
              <w:t>1</w:t>
            </w:r>
            <w:r w:rsidR="0034505D">
              <w:rPr>
                <w:sz w:val="20"/>
              </w:rPr>
              <w:t xml:space="preserve"> </w:t>
            </w:r>
            <w:r w:rsidR="0034505D" w:rsidRPr="00C433A5">
              <w:rPr>
                <w:sz w:val="20"/>
              </w:rPr>
              <w:t>p</w:t>
            </w:r>
            <w:r w:rsidR="0034505D">
              <w:rPr>
                <w:sz w:val="20"/>
              </w:rPr>
              <w:t>.</w:t>
            </w:r>
            <w:r w:rsidR="0034505D" w:rsidRPr="00C433A5">
              <w:rPr>
                <w:sz w:val="20"/>
              </w:rPr>
              <w:t>m</w:t>
            </w:r>
            <w:r w:rsidR="0034505D">
              <w:rPr>
                <w:sz w:val="20"/>
              </w:rPr>
              <w:t>.</w:t>
            </w:r>
          </w:p>
        </w:tc>
      </w:tr>
      <w:tr w:rsidR="00C433A5" w:rsidRPr="00C433A5">
        <w:trPr>
          <w:trHeight w:val="715"/>
        </w:trPr>
        <w:tc>
          <w:tcPr>
            <w:tcW w:w="1830" w:type="dxa"/>
          </w:tcPr>
          <w:p w:rsidR="00146322" w:rsidRPr="00C433A5" w:rsidRDefault="00B83917">
            <w:pPr>
              <w:pStyle w:val="TableParagraph"/>
              <w:spacing w:before="2" w:line="242" w:lineRule="exact"/>
              <w:rPr>
                <w:sz w:val="20"/>
              </w:rPr>
            </w:pPr>
            <w:r w:rsidRPr="00C433A5">
              <w:rPr>
                <w:sz w:val="20"/>
              </w:rPr>
              <w:t>Week 6</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9/21</w:t>
            </w:r>
          </w:p>
        </w:tc>
        <w:tc>
          <w:tcPr>
            <w:tcW w:w="1980" w:type="dxa"/>
          </w:tcPr>
          <w:p w:rsidR="00146322" w:rsidRPr="00C433A5" w:rsidRDefault="00B83917">
            <w:pPr>
              <w:pStyle w:val="TableParagraph"/>
              <w:spacing w:before="6" w:line="235" w:lineRule="auto"/>
              <w:ind w:right="89"/>
              <w:rPr>
                <w:sz w:val="20"/>
              </w:rPr>
            </w:pPr>
            <w:r w:rsidRPr="00C433A5">
              <w:rPr>
                <w:sz w:val="20"/>
              </w:rPr>
              <w:t>How to debate sports on TV</w:t>
            </w:r>
          </w:p>
        </w:tc>
        <w:tc>
          <w:tcPr>
            <w:tcW w:w="2160" w:type="dxa"/>
          </w:tcPr>
          <w:p w:rsidR="00146322" w:rsidRPr="00C433A5" w:rsidRDefault="00B83917">
            <w:pPr>
              <w:pStyle w:val="TableParagraph"/>
              <w:spacing w:line="240" w:lineRule="exact"/>
              <w:ind w:right="113"/>
              <w:jc w:val="both"/>
              <w:rPr>
                <w:sz w:val="20"/>
              </w:rPr>
            </w:pPr>
            <w:r w:rsidRPr="00C433A5">
              <w:rPr>
                <w:sz w:val="20"/>
              </w:rPr>
              <w:t>Stylebook - read I and J. American Sportswriting next two stories</w:t>
            </w:r>
          </w:p>
        </w:tc>
        <w:tc>
          <w:tcPr>
            <w:tcW w:w="3090" w:type="dxa"/>
          </w:tcPr>
          <w:p w:rsidR="00146322" w:rsidRPr="00C433A5" w:rsidRDefault="00B83917">
            <w:pPr>
              <w:pStyle w:val="TableParagraph"/>
              <w:spacing w:before="2"/>
              <w:rPr>
                <w:sz w:val="20"/>
              </w:rPr>
            </w:pPr>
            <w:r w:rsidRPr="00C433A5">
              <w:rPr>
                <w:sz w:val="20"/>
              </w:rPr>
              <w:t xml:space="preserve">9/25 by </w:t>
            </w:r>
            <w:r w:rsidR="0034505D" w:rsidRPr="00C433A5">
              <w:rPr>
                <w:sz w:val="20"/>
              </w:rPr>
              <w:t>1</w:t>
            </w:r>
            <w:r w:rsidR="0034505D">
              <w:rPr>
                <w:sz w:val="20"/>
              </w:rPr>
              <w:t xml:space="preserve"> </w:t>
            </w:r>
            <w:r w:rsidR="0034505D" w:rsidRPr="00C433A5">
              <w:rPr>
                <w:sz w:val="20"/>
              </w:rPr>
              <w:t>p</w:t>
            </w:r>
            <w:r w:rsidR="0034505D">
              <w:rPr>
                <w:sz w:val="20"/>
              </w:rPr>
              <w:t>.</w:t>
            </w:r>
            <w:r w:rsidR="0034505D" w:rsidRPr="00C433A5">
              <w:rPr>
                <w:sz w:val="20"/>
              </w:rPr>
              <w:t>m</w:t>
            </w:r>
            <w:r w:rsidR="0034505D">
              <w:rPr>
                <w:sz w:val="20"/>
              </w:rPr>
              <w:t>.</w:t>
            </w:r>
          </w:p>
        </w:tc>
      </w:tr>
      <w:tr w:rsidR="00C433A5" w:rsidRPr="00C433A5">
        <w:trPr>
          <w:trHeight w:val="950"/>
        </w:trPr>
        <w:tc>
          <w:tcPr>
            <w:tcW w:w="1830" w:type="dxa"/>
            <w:shd w:val="clear" w:color="auto" w:fill="BFBFBF"/>
          </w:tcPr>
          <w:p w:rsidR="00146322" w:rsidRPr="00C433A5" w:rsidRDefault="00B83917">
            <w:pPr>
              <w:pStyle w:val="TableParagraph"/>
              <w:spacing w:line="239" w:lineRule="exact"/>
              <w:rPr>
                <w:sz w:val="20"/>
              </w:rPr>
            </w:pPr>
            <w:r w:rsidRPr="00C433A5">
              <w:rPr>
                <w:sz w:val="20"/>
              </w:rPr>
              <w:t>Week 7</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9/28</w:t>
            </w:r>
          </w:p>
        </w:tc>
        <w:tc>
          <w:tcPr>
            <w:tcW w:w="1980" w:type="dxa"/>
            <w:shd w:val="clear" w:color="auto" w:fill="BFBFBF"/>
          </w:tcPr>
          <w:p w:rsidR="00146322" w:rsidRPr="00C433A5" w:rsidRDefault="00B83917">
            <w:pPr>
              <w:pStyle w:val="TableParagraph"/>
              <w:spacing w:before="1" w:line="235" w:lineRule="auto"/>
              <w:ind w:right="483"/>
              <w:rPr>
                <w:sz w:val="20"/>
              </w:rPr>
            </w:pPr>
            <w:r w:rsidRPr="00C433A5">
              <w:rPr>
                <w:sz w:val="20"/>
              </w:rPr>
              <w:t>Virtual Field trip: KTLA TV</w:t>
            </w:r>
          </w:p>
        </w:tc>
        <w:tc>
          <w:tcPr>
            <w:tcW w:w="2160" w:type="dxa"/>
            <w:shd w:val="clear" w:color="auto" w:fill="BFBFBF"/>
          </w:tcPr>
          <w:p w:rsidR="00146322" w:rsidRPr="00C433A5" w:rsidRDefault="00B83917">
            <w:pPr>
              <w:pStyle w:val="TableParagraph"/>
              <w:spacing w:line="239" w:lineRule="exact"/>
              <w:rPr>
                <w:sz w:val="20"/>
              </w:rPr>
            </w:pPr>
            <w:r w:rsidRPr="00C433A5">
              <w:rPr>
                <w:sz w:val="20"/>
              </w:rPr>
              <w:t>Stylebook - read K</w:t>
            </w:r>
            <w:r w:rsidRPr="00C433A5">
              <w:rPr>
                <w:spacing w:val="-15"/>
                <w:sz w:val="20"/>
              </w:rPr>
              <w:t xml:space="preserve"> </w:t>
            </w:r>
            <w:r w:rsidRPr="00C433A5">
              <w:rPr>
                <w:sz w:val="20"/>
              </w:rPr>
              <w:t>and</w:t>
            </w:r>
          </w:p>
          <w:p w:rsidR="00146322" w:rsidRPr="00C433A5" w:rsidRDefault="00B83917">
            <w:pPr>
              <w:pStyle w:val="TableParagraph"/>
              <w:spacing w:before="1" w:line="235" w:lineRule="auto"/>
              <w:ind w:right="186"/>
              <w:rPr>
                <w:sz w:val="20"/>
              </w:rPr>
            </w:pPr>
            <w:r w:rsidRPr="00C433A5">
              <w:rPr>
                <w:sz w:val="20"/>
              </w:rPr>
              <w:t>L. American Sportswriting next</w:t>
            </w:r>
            <w:r w:rsidRPr="00C433A5">
              <w:rPr>
                <w:spacing w:val="-13"/>
                <w:sz w:val="20"/>
              </w:rPr>
              <w:t xml:space="preserve"> </w:t>
            </w:r>
            <w:r w:rsidRPr="00C433A5">
              <w:rPr>
                <w:sz w:val="20"/>
              </w:rPr>
              <w:t>two</w:t>
            </w:r>
          </w:p>
          <w:p w:rsidR="00146322" w:rsidRPr="00C433A5" w:rsidRDefault="00B83917">
            <w:pPr>
              <w:pStyle w:val="TableParagraph"/>
              <w:spacing w:line="211" w:lineRule="exact"/>
              <w:rPr>
                <w:sz w:val="20"/>
              </w:rPr>
            </w:pPr>
            <w:r w:rsidRPr="00C433A5">
              <w:rPr>
                <w:sz w:val="20"/>
              </w:rPr>
              <w:t>stories</w:t>
            </w:r>
          </w:p>
        </w:tc>
        <w:tc>
          <w:tcPr>
            <w:tcW w:w="3090" w:type="dxa"/>
            <w:shd w:val="clear" w:color="auto" w:fill="BFBFBF"/>
          </w:tcPr>
          <w:p w:rsidR="00146322" w:rsidRPr="00C433A5" w:rsidRDefault="00B83917">
            <w:pPr>
              <w:pStyle w:val="TableParagraph"/>
              <w:spacing w:line="241" w:lineRule="exact"/>
              <w:rPr>
                <w:sz w:val="20"/>
              </w:rPr>
            </w:pPr>
            <w:r w:rsidRPr="00C433A5">
              <w:rPr>
                <w:sz w:val="20"/>
              </w:rPr>
              <w:t xml:space="preserve">10/2 by </w:t>
            </w:r>
            <w:r w:rsidR="0034505D" w:rsidRPr="00C433A5">
              <w:rPr>
                <w:sz w:val="20"/>
              </w:rPr>
              <w:t>1</w:t>
            </w:r>
            <w:r w:rsidR="0034505D">
              <w:rPr>
                <w:sz w:val="20"/>
              </w:rPr>
              <w:t xml:space="preserve"> </w:t>
            </w:r>
            <w:r w:rsidR="0034505D" w:rsidRPr="00C433A5">
              <w:rPr>
                <w:sz w:val="20"/>
              </w:rPr>
              <w:t>p</w:t>
            </w:r>
            <w:r w:rsidR="0034505D">
              <w:rPr>
                <w:sz w:val="20"/>
              </w:rPr>
              <w:t>.</w:t>
            </w:r>
            <w:r w:rsidR="0034505D" w:rsidRPr="00C433A5">
              <w:rPr>
                <w:sz w:val="20"/>
              </w:rPr>
              <w:t>m</w:t>
            </w:r>
            <w:r w:rsidR="0034505D">
              <w:rPr>
                <w:sz w:val="20"/>
              </w:rPr>
              <w:t>.</w:t>
            </w:r>
          </w:p>
        </w:tc>
      </w:tr>
      <w:tr w:rsidR="00C433A5" w:rsidRPr="00C433A5">
        <w:trPr>
          <w:trHeight w:val="955"/>
        </w:trPr>
        <w:tc>
          <w:tcPr>
            <w:tcW w:w="1830" w:type="dxa"/>
          </w:tcPr>
          <w:p w:rsidR="00146322" w:rsidRPr="00C433A5" w:rsidRDefault="00B83917">
            <w:pPr>
              <w:pStyle w:val="TableParagraph"/>
              <w:spacing w:before="2" w:line="242" w:lineRule="exact"/>
              <w:rPr>
                <w:sz w:val="20"/>
              </w:rPr>
            </w:pPr>
            <w:r w:rsidRPr="00C433A5">
              <w:rPr>
                <w:sz w:val="20"/>
              </w:rPr>
              <w:t>Week 8</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10/5</w:t>
            </w:r>
          </w:p>
        </w:tc>
        <w:tc>
          <w:tcPr>
            <w:tcW w:w="1980" w:type="dxa"/>
          </w:tcPr>
          <w:p w:rsidR="00146322" w:rsidRPr="00C433A5" w:rsidRDefault="00B83917">
            <w:pPr>
              <w:pStyle w:val="TableParagraph"/>
              <w:spacing w:before="6" w:line="235" w:lineRule="auto"/>
              <w:ind w:right="122"/>
              <w:rPr>
                <w:sz w:val="20"/>
              </w:rPr>
            </w:pPr>
            <w:r w:rsidRPr="00C433A5">
              <w:rPr>
                <w:sz w:val="20"/>
              </w:rPr>
              <w:t>Guest speaker: Jaime Maggio KCBS</w:t>
            </w:r>
          </w:p>
        </w:tc>
        <w:tc>
          <w:tcPr>
            <w:tcW w:w="2160" w:type="dxa"/>
          </w:tcPr>
          <w:p w:rsidR="00146322" w:rsidRPr="00C433A5" w:rsidRDefault="00B83917">
            <w:pPr>
              <w:pStyle w:val="TableParagraph"/>
              <w:spacing w:before="2" w:line="242" w:lineRule="exact"/>
              <w:rPr>
                <w:sz w:val="20"/>
              </w:rPr>
            </w:pPr>
            <w:r w:rsidRPr="00C433A5">
              <w:rPr>
                <w:sz w:val="20"/>
              </w:rPr>
              <w:t>Stylebook - read M</w:t>
            </w:r>
            <w:r w:rsidRPr="00C433A5">
              <w:rPr>
                <w:spacing w:val="-15"/>
                <w:sz w:val="20"/>
              </w:rPr>
              <w:t xml:space="preserve"> </w:t>
            </w:r>
            <w:r w:rsidRPr="00C433A5">
              <w:rPr>
                <w:sz w:val="20"/>
              </w:rPr>
              <w:t>and</w:t>
            </w:r>
          </w:p>
          <w:p w:rsidR="00146322" w:rsidRPr="00C433A5" w:rsidRDefault="00B83917">
            <w:pPr>
              <w:pStyle w:val="TableParagraph"/>
              <w:spacing w:before="2" w:line="235" w:lineRule="auto"/>
              <w:ind w:right="186"/>
              <w:rPr>
                <w:sz w:val="20"/>
              </w:rPr>
            </w:pPr>
            <w:r w:rsidRPr="00C433A5">
              <w:rPr>
                <w:sz w:val="20"/>
              </w:rPr>
              <w:t>N. American Sportswriting next</w:t>
            </w:r>
            <w:r w:rsidRPr="00C433A5">
              <w:rPr>
                <w:spacing w:val="-13"/>
                <w:sz w:val="20"/>
              </w:rPr>
              <w:t xml:space="preserve"> </w:t>
            </w:r>
            <w:r w:rsidRPr="00C433A5">
              <w:rPr>
                <w:sz w:val="20"/>
              </w:rPr>
              <w:t>two</w:t>
            </w:r>
          </w:p>
          <w:p w:rsidR="00146322" w:rsidRPr="00C433A5" w:rsidRDefault="00B83917">
            <w:pPr>
              <w:pStyle w:val="TableParagraph"/>
              <w:spacing w:line="211" w:lineRule="exact"/>
              <w:rPr>
                <w:sz w:val="20"/>
              </w:rPr>
            </w:pPr>
            <w:r w:rsidRPr="00C433A5">
              <w:rPr>
                <w:sz w:val="20"/>
              </w:rPr>
              <w:t>stories</w:t>
            </w:r>
          </w:p>
        </w:tc>
        <w:tc>
          <w:tcPr>
            <w:tcW w:w="3090" w:type="dxa"/>
          </w:tcPr>
          <w:p w:rsidR="00146322" w:rsidRPr="00C433A5" w:rsidRDefault="00B83917">
            <w:pPr>
              <w:pStyle w:val="TableParagraph"/>
              <w:spacing w:before="2"/>
              <w:rPr>
                <w:sz w:val="20"/>
              </w:rPr>
            </w:pPr>
            <w:r w:rsidRPr="00C433A5">
              <w:rPr>
                <w:sz w:val="20"/>
              </w:rPr>
              <w:t xml:space="preserve">10/9 by </w:t>
            </w:r>
            <w:r w:rsidR="0034505D" w:rsidRPr="00C433A5">
              <w:rPr>
                <w:sz w:val="20"/>
              </w:rPr>
              <w:t>1</w:t>
            </w:r>
            <w:r w:rsidR="0034505D">
              <w:rPr>
                <w:sz w:val="20"/>
              </w:rPr>
              <w:t xml:space="preserve"> </w:t>
            </w:r>
            <w:r w:rsidR="0034505D" w:rsidRPr="00C433A5">
              <w:rPr>
                <w:sz w:val="20"/>
              </w:rPr>
              <w:t>p</w:t>
            </w:r>
            <w:r w:rsidR="0034505D">
              <w:rPr>
                <w:sz w:val="20"/>
              </w:rPr>
              <w:t>.</w:t>
            </w:r>
            <w:r w:rsidR="0034505D" w:rsidRPr="00C433A5">
              <w:rPr>
                <w:sz w:val="20"/>
              </w:rPr>
              <w:t>m</w:t>
            </w:r>
            <w:r w:rsidR="0034505D">
              <w:rPr>
                <w:sz w:val="20"/>
              </w:rPr>
              <w:t>.</w:t>
            </w:r>
          </w:p>
        </w:tc>
      </w:tr>
      <w:tr w:rsidR="00C433A5" w:rsidRPr="00C433A5">
        <w:trPr>
          <w:trHeight w:val="955"/>
        </w:trPr>
        <w:tc>
          <w:tcPr>
            <w:tcW w:w="1830" w:type="dxa"/>
            <w:shd w:val="clear" w:color="auto" w:fill="BFBFBF"/>
          </w:tcPr>
          <w:p w:rsidR="00146322" w:rsidRPr="00C433A5" w:rsidRDefault="00B83917">
            <w:pPr>
              <w:pStyle w:val="TableParagraph"/>
              <w:spacing w:before="2" w:line="242" w:lineRule="exact"/>
              <w:rPr>
                <w:sz w:val="20"/>
              </w:rPr>
            </w:pPr>
            <w:r w:rsidRPr="00C433A5">
              <w:rPr>
                <w:sz w:val="20"/>
              </w:rPr>
              <w:t>Week 9</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10/12</w:t>
            </w:r>
          </w:p>
        </w:tc>
        <w:tc>
          <w:tcPr>
            <w:tcW w:w="1980" w:type="dxa"/>
            <w:shd w:val="clear" w:color="auto" w:fill="BFBFBF"/>
          </w:tcPr>
          <w:p w:rsidR="00146322" w:rsidRPr="00C433A5" w:rsidRDefault="00B83917">
            <w:pPr>
              <w:pStyle w:val="TableParagraph"/>
              <w:spacing w:before="6" w:line="235" w:lineRule="auto"/>
              <w:ind w:right="257"/>
              <w:rPr>
                <w:sz w:val="20"/>
              </w:rPr>
            </w:pPr>
            <w:r w:rsidRPr="00C433A5">
              <w:rPr>
                <w:sz w:val="20"/>
              </w:rPr>
              <w:t>How to make social media work for you</w:t>
            </w:r>
          </w:p>
        </w:tc>
        <w:tc>
          <w:tcPr>
            <w:tcW w:w="2160" w:type="dxa"/>
            <w:shd w:val="clear" w:color="auto" w:fill="BFBFBF"/>
          </w:tcPr>
          <w:p w:rsidR="00146322" w:rsidRPr="00C433A5" w:rsidRDefault="00B83917">
            <w:pPr>
              <w:pStyle w:val="TableParagraph"/>
              <w:spacing w:before="2" w:line="242" w:lineRule="exact"/>
              <w:rPr>
                <w:sz w:val="20"/>
              </w:rPr>
            </w:pPr>
            <w:r w:rsidRPr="00C433A5">
              <w:rPr>
                <w:sz w:val="20"/>
              </w:rPr>
              <w:t>Stylebook - read O</w:t>
            </w:r>
            <w:r w:rsidRPr="00C433A5">
              <w:rPr>
                <w:spacing w:val="-15"/>
                <w:sz w:val="20"/>
              </w:rPr>
              <w:t xml:space="preserve"> </w:t>
            </w:r>
            <w:r w:rsidRPr="00C433A5">
              <w:rPr>
                <w:sz w:val="20"/>
              </w:rPr>
              <w:t>and</w:t>
            </w:r>
          </w:p>
          <w:p w:rsidR="00146322" w:rsidRPr="00C433A5" w:rsidRDefault="00B83917">
            <w:pPr>
              <w:pStyle w:val="TableParagraph"/>
              <w:spacing w:before="2" w:line="235" w:lineRule="auto"/>
              <w:ind w:right="186"/>
              <w:rPr>
                <w:sz w:val="20"/>
              </w:rPr>
            </w:pPr>
            <w:r w:rsidRPr="00C433A5">
              <w:rPr>
                <w:sz w:val="20"/>
              </w:rPr>
              <w:t>P. American Sportswriting next</w:t>
            </w:r>
            <w:r w:rsidRPr="00C433A5">
              <w:rPr>
                <w:spacing w:val="-13"/>
                <w:sz w:val="20"/>
              </w:rPr>
              <w:t xml:space="preserve"> </w:t>
            </w:r>
            <w:r w:rsidRPr="00C433A5">
              <w:rPr>
                <w:sz w:val="20"/>
              </w:rPr>
              <w:t>two</w:t>
            </w:r>
          </w:p>
          <w:p w:rsidR="00146322" w:rsidRPr="00C433A5" w:rsidRDefault="00B83917">
            <w:pPr>
              <w:pStyle w:val="TableParagraph"/>
              <w:spacing w:line="211" w:lineRule="exact"/>
              <w:rPr>
                <w:sz w:val="20"/>
              </w:rPr>
            </w:pPr>
            <w:r w:rsidRPr="00C433A5">
              <w:rPr>
                <w:sz w:val="20"/>
              </w:rPr>
              <w:t>stories</w:t>
            </w:r>
          </w:p>
        </w:tc>
        <w:tc>
          <w:tcPr>
            <w:tcW w:w="3090" w:type="dxa"/>
            <w:shd w:val="clear" w:color="auto" w:fill="BFBFBF"/>
          </w:tcPr>
          <w:p w:rsidR="00146322" w:rsidRPr="00C433A5" w:rsidRDefault="00B83917">
            <w:pPr>
              <w:pStyle w:val="TableParagraph"/>
              <w:spacing w:before="2"/>
              <w:rPr>
                <w:sz w:val="20"/>
              </w:rPr>
            </w:pPr>
            <w:r w:rsidRPr="00C433A5">
              <w:rPr>
                <w:sz w:val="20"/>
              </w:rPr>
              <w:t xml:space="preserve">10/16 by </w:t>
            </w:r>
            <w:r w:rsidR="0034505D" w:rsidRPr="00C433A5">
              <w:rPr>
                <w:sz w:val="20"/>
              </w:rPr>
              <w:t>1</w:t>
            </w:r>
            <w:r w:rsidR="0034505D">
              <w:rPr>
                <w:sz w:val="20"/>
              </w:rPr>
              <w:t xml:space="preserve"> </w:t>
            </w:r>
            <w:r w:rsidR="0034505D" w:rsidRPr="00C433A5">
              <w:rPr>
                <w:sz w:val="20"/>
              </w:rPr>
              <w:t>p</w:t>
            </w:r>
            <w:r w:rsidR="0034505D">
              <w:rPr>
                <w:sz w:val="20"/>
              </w:rPr>
              <w:t>.</w:t>
            </w:r>
            <w:r w:rsidR="0034505D" w:rsidRPr="00C433A5">
              <w:rPr>
                <w:sz w:val="20"/>
              </w:rPr>
              <w:t>m</w:t>
            </w:r>
            <w:r w:rsidR="0034505D">
              <w:rPr>
                <w:sz w:val="20"/>
              </w:rPr>
              <w:t>.</w:t>
            </w:r>
          </w:p>
        </w:tc>
      </w:tr>
      <w:tr w:rsidR="00C433A5" w:rsidRPr="00C433A5">
        <w:trPr>
          <w:trHeight w:val="475"/>
        </w:trPr>
        <w:tc>
          <w:tcPr>
            <w:tcW w:w="1830" w:type="dxa"/>
          </w:tcPr>
          <w:p w:rsidR="00146322" w:rsidRPr="00C433A5" w:rsidRDefault="00B83917">
            <w:pPr>
              <w:pStyle w:val="TableParagraph"/>
              <w:spacing w:before="2" w:line="242" w:lineRule="exact"/>
              <w:rPr>
                <w:sz w:val="20"/>
              </w:rPr>
            </w:pPr>
            <w:r w:rsidRPr="00C433A5">
              <w:rPr>
                <w:sz w:val="20"/>
              </w:rPr>
              <w:t>Week 10</w:t>
            </w:r>
          </w:p>
          <w:p w:rsidR="00146322" w:rsidRPr="00C433A5" w:rsidRDefault="0034505D" w:rsidP="0034505D">
            <w:pPr>
              <w:pStyle w:val="TableParagraph"/>
              <w:spacing w:line="211" w:lineRule="exact"/>
              <w:rPr>
                <w:sz w:val="20"/>
              </w:rPr>
            </w:pPr>
            <w:r>
              <w:rPr>
                <w:sz w:val="20"/>
              </w:rPr>
              <w:t>Date:</w:t>
            </w:r>
            <w:r w:rsidR="00B83917" w:rsidRPr="00C433A5">
              <w:rPr>
                <w:sz w:val="20"/>
              </w:rPr>
              <w:t xml:space="preserve"> 10/19</w:t>
            </w:r>
          </w:p>
        </w:tc>
        <w:tc>
          <w:tcPr>
            <w:tcW w:w="1980" w:type="dxa"/>
          </w:tcPr>
          <w:p w:rsidR="00146322" w:rsidRPr="00C433A5" w:rsidRDefault="00B83917">
            <w:pPr>
              <w:pStyle w:val="TableParagraph"/>
              <w:spacing w:before="2"/>
              <w:rPr>
                <w:sz w:val="20"/>
              </w:rPr>
            </w:pPr>
            <w:r w:rsidRPr="00C433A5">
              <w:rPr>
                <w:sz w:val="20"/>
              </w:rPr>
              <w:t>Midterm</w:t>
            </w:r>
          </w:p>
        </w:tc>
        <w:tc>
          <w:tcPr>
            <w:tcW w:w="2160" w:type="dxa"/>
          </w:tcPr>
          <w:p w:rsidR="00146322" w:rsidRPr="00C433A5" w:rsidRDefault="00146322">
            <w:pPr>
              <w:pStyle w:val="TableParagraph"/>
              <w:ind w:left="0"/>
              <w:rPr>
                <w:rFonts w:ascii="Times New Roman"/>
                <w:sz w:val="20"/>
              </w:rPr>
            </w:pPr>
          </w:p>
        </w:tc>
        <w:tc>
          <w:tcPr>
            <w:tcW w:w="3090" w:type="dxa"/>
          </w:tcPr>
          <w:p w:rsidR="00146322" w:rsidRPr="00C433A5" w:rsidRDefault="00146322">
            <w:pPr>
              <w:pStyle w:val="TableParagraph"/>
              <w:ind w:left="0"/>
              <w:rPr>
                <w:rFonts w:ascii="Times New Roman"/>
                <w:sz w:val="20"/>
              </w:rPr>
            </w:pPr>
          </w:p>
        </w:tc>
      </w:tr>
      <w:tr w:rsidR="00C433A5" w:rsidRPr="00C433A5">
        <w:trPr>
          <w:trHeight w:val="955"/>
        </w:trPr>
        <w:tc>
          <w:tcPr>
            <w:tcW w:w="1830" w:type="dxa"/>
            <w:shd w:val="clear" w:color="auto" w:fill="BFBFBF"/>
          </w:tcPr>
          <w:p w:rsidR="00146322" w:rsidRPr="00C433A5" w:rsidRDefault="00B83917">
            <w:pPr>
              <w:pStyle w:val="TableParagraph"/>
              <w:spacing w:before="2" w:line="242" w:lineRule="exact"/>
              <w:rPr>
                <w:sz w:val="20"/>
              </w:rPr>
            </w:pPr>
            <w:r w:rsidRPr="00C433A5">
              <w:rPr>
                <w:sz w:val="20"/>
              </w:rPr>
              <w:t>Week 11</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10/26</w:t>
            </w:r>
          </w:p>
        </w:tc>
        <w:tc>
          <w:tcPr>
            <w:tcW w:w="1980" w:type="dxa"/>
            <w:shd w:val="clear" w:color="auto" w:fill="BFBFBF"/>
          </w:tcPr>
          <w:p w:rsidR="00146322" w:rsidRPr="00C433A5" w:rsidRDefault="00B83917">
            <w:pPr>
              <w:pStyle w:val="TableParagraph"/>
              <w:spacing w:before="6" w:line="235" w:lineRule="auto"/>
              <w:ind w:right="123"/>
              <w:rPr>
                <w:sz w:val="20"/>
              </w:rPr>
            </w:pPr>
            <w:r w:rsidRPr="00C433A5">
              <w:rPr>
                <w:sz w:val="20"/>
              </w:rPr>
              <w:t>Virtual Field Trip: Fox Sports Radio</w:t>
            </w:r>
          </w:p>
        </w:tc>
        <w:tc>
          <w:tcPr>
            <w:tcW w:w="2160" w:type="dxa"/>
            <w:shd w:val="clear" w:color="auto" w:fill="BFBFBF"/>
          </w:tcPr>
          <w:p w:rsidR="00146322" w:rsidRPr="00C433A5" w:rsidRDefault="00B83917">
            <w:pPr>
              <w:pStyle w:val="TableParagraph"/>
              <w:spacing w:before="2" w:line="242" w:lineRule="exact"/>
              <w:rPr>
                <w:sz w:val="20"/>
              </w:rPr>
            </w:pPr>
            <w:r w:rsidRPr="00C433A5">
              <w:rPr>
                <w:sz w:val="20"/>
              </w:rPr>
              <w:t>Stylebook - read Q</w:t>
            </w:r>
            <w:r w:rsidRPr="00C433A5">
              <w:rPr>
                <w:spacing w:val="-15"/>
                <w:sz w:val="20"/>
              </w:rPr>
              <w:t xml:space="preserve"> </w:t>
            </w:r>
            <w:r w:rsidRPr="00C433A5">
              <w:rPr>
                <w:sz w:val="20"/>
              </w:rPr>
              <w:t>and</w:t>
            </w:r>
          </w:p>
          <w:p w:rsidR="00146322" w:rsidRPr="00C433A5" w:rsidRDefault="00B83917">
            <w:pPr>
              <w:pStyle w:val="TableParagraph"/>
              <w:spacing w:before="2" w:line="235" w:lineRule="auto"/>
              <w:ind w:right="186"/>
              <w:rPr>
                <w:sz w:val="20"/>
              </w:rPr>
            </w:pPr>
            <w:r w:rsidRPr="00C433A5">
              <w:rPr>
                <w:sz w:val="20"/>
              </w:rPr>
              <w:t>R. American Sportswriting next</w:t>
            </w:r>
            <w:r w:rsidRPr="00C433A5">
              <w:rPr>
                <w:spacing w:val="-13"/>
                <w:sz w:val="20"/>
              </w:rPr>
              <w:t xml:space="preserve"> </w:t>
            </w:r>
            <w:r w:rsidRPr="00C433A5">
              <w:rPr>
                <w:sz w:val="20"/>
              </w:rPr>
              <w:t>two</w:t>
            </w:r>
          </w:p>
          <w:p w:rsidR="00146322" w:rsidRPr="00C433A5" w:rsidRDefault="00B83917">
            <w:pPr>
              <w:pStyle w:val="TableParagraph"/>
              <w:spacing w:line="211" w:lineRule="exact"/>
              <w:rPr>
                <w:sz w:val="20"/>
              </w:rPr>
            </w:pPr>
            <w:r w:rsidRPr="00C433A5">
              <w:rPr>
                <w:sz w:val="20"/>
              </w:rPr>
              <w:t>stories</w:t>
            </w:r>
          </w:p>
        </w:tc>
        <w:tc>
          <w:tcPr>
            <w:tcW w:w="3090" w:type="dxa"/>
            <w:shd w:val="clear" w:color="auto" w:fill="BFBFBF"/>
          </w:tcPr>
          <w:p w:rsidR="00146322" w:rsidRPr="00C433A5" w:rsidRDefault="00B83917">
            <w:pPr>
              <w:pStyle w:val="TableParagraph"/>
              <w:spacing w:before="2"/>
              <w:rPr>
                <w:sz w:val="20"/>
              </w:rPr>
            </w:pPr>
            <w:r w:rsidRPr="00C433A5">
              <w:rPr>
                <w:sz w:val="20"/>
              </w:rPr>
              <w:t xml:space="preserve">10/30 by </w:t>
            </w:r>
            <w:r w:rsidR="0034505D" w:rsidRPr="00C433A5">
              <w:rPr>
                <w:sz w:val="20"/>
              </w:rPr>
              <w:t>1</w:t>
            </w:r>
            <w:r w:rsidR="0034505D">
              <w:rPr>
                <w:sz w:val="20"/>
              </w:rPr>
              <w:t xml:space="preserve"> </w:t>
            </w:r>
            <w:r w:rsidR="0034505D" w:rsidRPr="00C433A5">
              <w:rPr>
                <w:sz w:val="20"/>
              </w:rPr>
              <w:t>p</w:t>
            </w:r>
            <w:r w:rsidR="0034505D">
              <w:rPr>
                <w:sz w:val="20"/>
              </w:rPr>
              <w:t>.</w:t>
            </w:r>
            <w:r w:rsidR="0034505D" w:rsidRPr="00C433A5">
              <w:rPr>
                <w:sz w:val="20"/>
              </w:rPr>
              <w:t>m</w:t>
            </w:r>
            <w:r w:rsidR="0034505D">
              <w:rPr>
                <w:sz w:val="20"/>
              </w:rPr>
              <w:t>.</w:t>
            </w:r>
          </w:p>
        </w:tc>
      </w:tr>
      <w:tr w:rsidR="00C433A5" w:rsidRPr="00C433A5">
        <w:trPr>
          <w:trHeight w:val="955"/>
        </w:trPr>
        <w:tc>
          <w:tcPr>
            <w:tcW w:w="1830" w:type="dxa"/>
          </w:tcPr>
          <w:p w:rsidR="00146322" w:rsidRPr="00C433A5" w:rsidRDefault="00B83917">
            <w:pPr>
              <w:pStyle w:val="TableParagraph"/>
              <w:spacing w:before="2" w:line="242" w:lineRule="exact"/>
              <w:rPr>
                <w:sz w:val="20"/>
              </w:rPr>
            </w:pPr>
            <w:r w:rsidRPr="00C433A5">
              <w:rPr>
                <w:sz w:val="20"/>
              </w:rPr>
              <w:t>Week 12</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11/2</w:t>
            </w:r>
          </w:p>
        </w:tc>
        <w:tc>
          <w:tcPr>
            <w:tcW w:w="1980" w:type="dxa"/>
          </w:tcPr>
          <w:p w:rsidR="00146322" w:rsidRPr="00C433A5" w:rsidRDefault="00B83917">
            <w:pPr>
              <w:pStyle w:val="TableParagraph"/>
              <w:spacing w:before="6" w:line="235" w:lineRule="auto"/>
              <w:ind w:right="204"/>
              <w:jc w:val="both"/>
              <w:rPr>
                <w:sz w:val="20"/>
              </w:rPr>
            </w:pPr>
            <w:r w:rsidRPr="00C433A5">
              <w:rPr>
                <w:sz w:val="20"/>
              </w:rPr>
              <w:t>Guest speaker: Ryan Hollins, former NBA player</w:t>
            </w:r>
          </w:p>
        </w:tc>
        <w:tc>
          <w:tcPr>
            <w:tcW w:w="2160" w:type="dxa"/>
          </w:tcPr>
          <w:p w:rsidR="00146322" w:rsidRPr="00C433A5" w:rsidRDefault="00B83917">
            <w:pPr>
              <w:pStyle w:val="TableParagraph"/>
              <w:spacing w:before="2" w:line="242" w:lineRule="exact"/>
              <w:rPr>
                <w:sz w:val="20"/>
              </w:rPr>
            </w:pPr>
            <w:r w:rsidRPr="00C433A5">
              <w:rPr>
                <w:sz w:val="20"/>
              </w:rPr>
              <w:t>Stylebook - read S and</w:t>
            </w:r>
          </w:p>
          <w:p w:rsidR="00146322" w:rsidRPr="00C433A5" w:rsidRDefault="00B83917">
            <w:pPr>
              <w:pStyle w:val="TableParagraph"/>
              <w:spacing w:before="2" w:line="235" w:lineRule="auto"/>
              <w:ind w:right="173"/>
              <w:rPr>
                <w:sz w:val="20"/>
              </w:rPr>
            </w:pPr>
            <w:r w:rsidRPr="00C433A5">
              <w:rPr>
                <w:sz w:val="20"/>
              </w:rPr>
              <w:t>T. American Sportswriting next two</w:t>
            </w:r>
          </w:p>
          <w:p w:rsidR="00146322" w:rsidRPr="00C433A5" w:rsidRDefault="00B83917">
            <w:pPr>
              <w:pStyle w:val="TableParagraph"/>
              <w:spacing w:line="211" w:lineRule="exact"/>
              <w:rPr>
                <w:sz w:val="20"/>
              </w:rPr>
            </w:pPr>
            <w:r w:rsidRPr="00C433A5">
              <w:rPr>
                <w:sz w:val="20"/>
              </w:rPr>
              <w:t>stories</w:t>
            </w:r>
          </w:p>
        </w:tc>
        <w:tc>
          <w:tcPr>
            <w:tcW w:w="3090" w:type="dxa"/>
          </w:tcPr>
          <w:p w:rsidR="00146322" w:rsidRPr="00C433A5" w:rsidRDefault="00B83917">
            <w:pPr>
              <w:pStyle w:val="TableParagraph"/>
              <w:spacing w:before="2"/>
              <w:rPr>
                <w:sz w:val="20"/>
              </w:rPr>
            </w:pPr>
            <w:r w:rsidRPr="00C433A5">
              <w:rPr>
                <w:sz w:val="20"/>
              </w:rPr>
              <w:t xml:space="preserve">11/6 by </w:t>
            </w:r>
            <w:r w:rsidR="0034505D" w:rsidRPr="00C433A5">
              <w:rPr>
                <w:sz w:val="20"/>
              </w:rPr>
              <w:t>1</w:t>
            </w:r>
            <w:r w:rsidR="0034505D">
              <w:rPr>
                <w:sz w:val="20"/>
              </w:rPr>
              <w:t xml:space="preserve"> </w:t>
            </w:r>
            <w:r w:rsidR="0034505D" w:rsidRPr="00C433A5">
              <w:rPr>
                <w:sz w:val="20"/>
              </w:rPr>
              <w:t>p</w:t>
            </w:r>
            <w:r w:rsidR="0034505D">
              <w:rPr>
                <w:sz w:val="20"/>
              </w:rPr>
              <w:t>.</w:t>
            </w:r>
            <w:r w:rsidR="0034505D" w:rsidRPr="00C433A5">
              <w:rPr>
                <w:sz w:val="20"/>
              </w:rPr>
              <w:t>m</w:t>
            </w:r>
            <w:r w:rsidR="0034505D">
              <w:rPr>
                <w:sz w:val="20"/>
              </w:rPr>
              <w:t>.</w:t>
            </w:r>
          </w:p>
        </w:tc>
      </w:tr>
      <w:tr w:rsidR="00C433A5" w:rsidRPr="00C433A5">
        <w:trPr>
          <w:trHeight w:val="955"/>
        </w:trPr>
        <w:tc>
          <w:tcPr>
            <w:tcW w:w="1830" w:type="dxa"/>
            <w:shd w:val="clear" w:color="auto" w:fill="BFBFBF"/>
          </w:tcPr>
          <w:p w:rsidR="00146322" w:rsidRPr="00C433A5" w:rsidRDefault="00B83917">
            <w:pPr>
              <w:pStyle w:val="TableParagraph"/>
              <w:spacing w:before="2" w:line="242" w:lineRule="exact"/>
              <w:rPr>
                <w:sz w:val="20"/>
              </w:rPr>
            </w:pPr>
            <w:r w:rsidRPr="00C433A5">
              <w:rPr>
                <w:sz w:val="20"/>
              </w:rPr>
              <w:t>Week 13</w:t>
            </w:r>
          </w:p>
          <w:p w:rsidR="00146322" w:rsidRPr="00C433A5" w:rsidRDefault="0034505D" w:rsidP="0034505D">
            <w:pPr>
              <w:pStyle w:val="TableParagraph"/>
              <w:spacing w:line="242" w:lineRule="exact"/>
              <w:rPr>
                <w:sz w:val="20"/>
              </w:rPr>
            </w:pPr>
            <w:r>
              <w:rPr>
                <w:sz w:val="20"/>
              </w:rPr>
              <w:t>Date:</w:t>
            </w:r>
            <w:r w:rsidR="00B83917" w:rsidRPr="00C433A5">
              <w:rPr>
                <w:sz w:val="20"/>
              </w:rPr>
              <w:t xml:space="preserve"> 11/9</w:t>
            </w:r>
          </w:p>
        </w:tc>
        <w:tc>
          <w:tcPr>
            <w:tcW w:w="1980" w:type="dxa"/>
            <w:shd w:val="clear" w:color="auto" w:fill="BFBFBF"/>
          </w:tcPr>
          <w:p w:rsidR="00146322" w:rsidRPr="00C433A5" w:rsidRDefault="00B83917">
            <w:pPr>
              <w:pStyle w:val="TableParagraph"/>
              <w:spacing w:line="240" w:lineRule="exact"/>
              <w:ind w:right="99"/>
              <w:rPr>
                <w:sz w:val="20"/>
              </w:rPr>
            </w:pPr>
            <w:r w:rsidRPr="00C433A5">
              <w:rPr>
                <w:sz w:val="20"/>
              </w:rPr>
              <w:t>Writing radio commentary/ Review for final and student evaluations</w:t>
            </w:r>
          </w:p>
        </w:tc>
        <w:tc>
          <w:tcPr>
            <w:tcW w:w="2160" w:type="dxa"/>
            <w:shd w:val="clear" w:color="auto" w:fill="BFBFBF"/>
          </w:tcPr>
          <w:p w:rsidR="00146322" w:rsidRPr="00C433A5" w:rsidRDefault="00B83917">
            <w:pPr>
              <w:pStyle w:val="TableParagraph"/>
              <w:spacing w:before="2" w:line="242" w:lineRule="exact"/>
              <w:rPr>
                <w:sz w:val="20"/>
              </w:rPr>
            </w:pPr>
            <w:r w:rsidRPr="00C433A5">
              <w:rPr>
                <w:sz w:val="20"/>
              </w:rPr>
              <w:t>Stylebook - read U</w:t>
            </w:r>
            <w:r w:rsidRPr="00C433A5">
              <w:rPr>
                <w:spacing w:val="-15"/>
                <w:sz w:val="20"/>
              </w:rPr>
              <w:t xml:space="preserve"> </w:t>
            </w:r>
            <w:r w:rsidRPr="00C433A5">
              <w:rPr>
                <w:sz w:val="20"/>
              </w:rPr>
              <w:t>and</w:t>
            </w:r>
          </w:p>
          <w:p w:rsidR="00146322" w:rsidRPr="00C433A5" w:rsidRDefault="00B83917">
            <w:pPr>
              <w:pStyle w:val="TableParagraph"/>
              <w:spacing w:before="2" w:line="235" w:lineRule="auto"/>
              <w:ind w:right="186"/>
              <w:rPr>
                <w:sz w:val="20"/>
              </w:rPr>
            </w:pPr>
            <w:r w:rsidRPr="00C433A5">
              <w:rPr>
                <w:sz w:val="20"/>
              </w:rPr>
              <w:t>V. American Sportswriting next</w:t>
            </w:r>
            <w:r w:rsidRPr="00C433A5">
              <w:rPr>
                <w:spacing w:val="-13"/>
                <w:sz w:val="20"/>
              </w:rPr>
              <w:t xml:space="preserve"> </w:t>
            </w:r>
            <w:r w:rsidRPr="00C433A5">
              <w:rPr>
                <w:sz w:val="20"/>
              </w:rPr>
              <w:t>two</w:t>
            </w:r>
          </w:p>
          <w:p w:rsidR="00146322" w:rsidRPr="00C433A5" w:rsidRDefault="00B83917">
            <w:pPr>
              <w:pStyle w:val="TableParagraph"/>
              <w:spacing w:line="211" w:lineRule="exact"/>
              <w:rPr>
                <w:sz w:val="20"/>
              </w:rPr>
            </w:pPr>
            <w:r w:rsidRPr="00C433A5">
              <w:rPr>
                <w:sz w:val="20"/>
              </w:rPr>
              <w:t>stories</w:t>
            </w:r>
          </w:p>
        </w:tc>
        <w:tc>
          <w:tcPr>
            <w:tcW w:w="3090" w:type="dxa"/>
            <w:shd w:val="clear" w:color="auto" w:fill="BFBFBF"/>
          </w:tcPr>
          <w:p w:rsidR="00146322" w:rsidRPr="00C433A5" w:rsidRDefault="00B83917">
            <w:pPr>
              <w:pStyle w:val="TableParagraph"/>
              <w:spacing w:before="2"/>
              <w:rPr>
                <w:sz w:val="20"/>
              </w:rPr>
            </w:pPr>
            <w:r w:rsidRPr="00C433A5">
              <w:rPr>
                <w:sz w:val="20"/>
              </w:rPr>
              <w:t xml:space="preserve">11/13 by </w:t>
            </w:r>
            <w:r w:rsidR="0034505D" w:rsidRPr="00C433A5">
              <w:rPr>
                <w:sz w:val="20"/>
              </w:rPr>
              <w:t>1</w:t>
            </w:r>
            <w:r w:rsidR="0034505D">
              <w:rPr>
                <w:sz w:val="20"/>
              </w:rPr>
              <w:t xml:space="preserve"> </w:t>
            </w:r>
            <w:r w:rsidR="0034505D" w:rsidRPr="00C433A5">
              <w:rPr>
                <w:sz w:val="20"/>
              </w:rPr>
              <w:t>p</w:t>
            </w:r>
            <w:r w:rsidR="0034505D">
              <w:rPr>
                <w:sz w:val="20"/>
              </w:rPr>
              <w:t>.</w:t>
            </w:r>
            <w:r w:rsidR="0034505D" w:rsidRPr="00C433A5">
              <w:rPr>
                <w:sz w:val="20"/>
              </w:rPr>
              <w:t>m</w:t>
            </w:r>
            <w:r w:rsidR="0034505D">
              <w:rPr>
                <w:sz w:val="20"/>
              </w:rPr>
              <w:t>.</w:t>
            </w:r>
          </w:p>
        </w:tc>
      </w:tr>
      <w:tr w:rsidR="0034505D" w:rsidRPr="00C433A5">
        <w:trPr>
          <w:trHeight w:val="955"/>
        </w:trPr>
        <w:tc>
          <w:tcPr>
            <w:tcW w:w="1830" w:type="dxa"/>
            <w:shd w:val="clear" w:color="auto" w:fill="BFBFBF"/>
          </w:tcPr>
          <w:p w:rsidR="0034505D" w:rsidRPr="00C433A5" w:rsidRDefault="0034505D" w:rsidP="0034505D">
            <w:pPr>
              <w:pStyle w:val="TableParagraph"/>
              <w:spacing w:before="6" w:line="235" w:lineRule="auto"/>
              <w:ind w:right="691"/>
              <w:rPr>
                <w:sz w:val="20"/>
              </w:rPr>
            </w:pPr>
            <w:r w:rsidRPr="00C433A5">
              <w:rPr>
                <w:sz w:val="20"/>
              </w:rPr>
              <w:t>FINAL EXAM PERIOD</w:t>
            </w:r>
          </w:p>
          <w:p w:rsidR="0034505D" w:rsidRPr="00C433A5" w:rsidRDefault="0034505D" w:rsidP="00460FCD">
            <w:pPr>
              <w:pStyle w:val="TableParagraph"/>
              <w:spacing w:line="242" w:lineRule="exact"/>
              <w:rPr>
                <w:sz w:val="20"/>
              </w:rPr>
            </w:pPr>
            <w:r>
              <w:rPr>
                <w:sz w:val="20"/>
              </w:rPr>
              <w:t>Date:</w:t>
            </w:r>
            <w:r w:rsidRPr="00C433A5">
              <w:rPr>
                <w:sz w:val="20"/>
              </w:rPr>
              <w:t xml:space="preserve"> 11/</w:t>
            </w:r>
            <w:r w:rsidR="00460FCD">
              <w:rPr>
                <w:sz w:val="20"/>
              </w:rPr>
              <w:t>23, 8-10 a.m.</w:t>
            </w:r>
          </w:p>
        </w:tc>
        <w:tc>
          <w:tcPr>
            <w:tcW w:w="1980" w:type="dxa"/>
            <w:shd w:val="clear" w:color="auto" w:fill="BFBFBF"/>
          </w:tcPr>
          <w:p w:rsidR="0034505D" w:rsidRPr="00C433A5" w:rsidRDefault="0034505D" w:rsidP="0034505D">
            <w:pPr>
              <w:pStyle w:val="TableParagraph"/>
              <w:spacing w:before="6" w:line="235" w:lineRule="auto"/>
              <w:ind w:right="275"/>
              <w:rPr>
                <w:sz w:val="20"/>
              </w:rPr>
            </w:pPr>
            <w:r w:rsidRPr="00C433A5">
              <w:rPr>
                <w:sz w:val="20"/>
              </w:rPr>
              <w:t>Live sports column. You will watch an event on TV and write off of it on deadline.</w:t>
            </w:r>
          </w:p>
        </w:tc>
        <w:tc>
          <w:tcPr>
            <w:tcW w:w="2160" w:type="dxa"/>
            <w:shd w:val="clear" w:color="auto" w:fill="BFBFBF"/>
          </w:tcPr>
          <w:p w:rsidR="0034505D" w:rsidRPr="00C433A5" w:rsidRDefault="0034505D" w:rsidP="0034505D">
            <w:pPr>
              <w:pStyle w:val="TableParagraph"/>
              <w:spacing w:before="2" w:line="242" w:lineRule="exact"/>
              <w:rPr>
                <w:sz w:val="20"/>
              </w:rPr>
            </w:pPr>
          </w:p>
        </w:tc>
        <w:tc>
          <w:tcPr>
            <w:tcW w:w="3090" w:type="dxa"/>
            <w:shd w:val="clear" w:color="auto" w:fill="BFBFBF"/>
          </w:tcPr>
          <w:p w:rsidR="0034505D" w:rsidRPr="00C433A5" w:rsidRDefault="0034505D" w:rsidP="0034505D">
            <w:pPr>
              <w:pStyle w:val="TableParagraph"/>
              <w:spacing w:before="2"/>
              <w:rPr>
                <w:sz w:val="20"/>
              </w:rPr>
            </w:pPr>
          </w:p>
        </w:tc>
      </w:tr>
    </w:tbl>
    <w:p w:rsidR="00146322" w:rsidRPr="00C433A5" w:rsidRDefault="00146322">
      <w:pPr>
        <w:pStyle w:val="BodyText"/>
        <w:spacing w:before="1"/>
        <w:ind w:left="0"/>
        <w:rPr>
          <w:i/>
          <w:sz w:val="15"/>
        </w:rPr>
      </w:pPr>
    </w:p>
    <w:p w:rsidR="00A42697" w:rsidRPr="00C433A5" w:rsidRDefault="00B83917" w:rsidP="00A42697">
      <w:pPr>
        <w:pStyle w:val="Heading1"/>
        <w:numPr>
          <w:ilvl w:val="0"/>
          <w:numId w:val="5"/>
        </w:numPr>
        <w:tabs>
          <w:tab w:val="left" w:pos="599"/>
        </w:tabs>
        <w:spacing w:before="59" w:line="232" w:lineRule="auto"/>
        <w:ind w:right="6761"/>
      </w:pPr>
      <w:r w:rsidRPr="00C433A5">
        <w:t xml:space="preserve">Policies and Procedures </w:t>
      </w:r>
    </w:p>
    <w:p w:rsidR="00A42697" w:rsidRPr="00C433A5" w:rsidRDefault="00A42697" w:rsidP="00A42697">
      <w:pPr>
        <w:pStyle w:val="Heading1"/>
        <w:tabs>
          <w:tab w:val="left" w:pos="599"/>
        </w:tabs>
        <w:spacing w:before="59" w:line="232" w:lineRule="auto"/>
        <w:ind w:left="219" w:right="6761"/>
      </w:pPr>
    </w:p>
    <w:p w:rsidR="00146322" w:rsidRPr="00C433A5" w:rsidRDefault="00B83917" w:rsidP="00A42697">
      <w:pPr>
        <w:pStyle w:val="Heading1"/>
        <w:tabs>
          <w:tab w:val="left" w:pos="599"/>
        </w:tabs>
        <w:spacing w:before="59" w:line="232" w:lineRule="auto"/>
        <w:ind w:left="219" w:right="6761"/>
      </w:pPr>
      <w:r w:rsidRPr="00C433A5">
        <w:t>Communication</w:t>
      </w:r>
    </w:p>
    <w:p w:rsidR="00146322" w:rsidRPr="00E03795" w:rsidRDefault="00FC4565" w:rsidP="00E03795">
      <w:pPr>
        <w:pStyle w:val="BodyText"/>
        <w:spacing w:before="10"/>
        <w:ind w:left="219"/>
      </w:pPr>
      <w:r w:rsidRPr="00E03795">
        <w:t>I am available at all times via email (getrobbednyc@gmail.com) and by text (313-948-6100). I will respond within 48 hours. Communication is key.</w:t>
      </w:r>
    </w:p>
    <w:p w:rsidR="00FC4565" w:rsidRPr="00C433A5" w:rsidRDefault="00FC4565">
      <w:pPr>
        <w:pStyle w:val="BodyText"/>
        <w:spacing w:before="10"/>
        <w:ind w:left="0"/>
        <w:rPr>
          <w:sz w:val="18"/>
        </w:rPr>
      </w:pPr>
    </w:p>
    <w:p w:rsidR="00146322" w:rsidRPr="00C433A5" w:rsidRDefault="00B83917">
      <w:pPr>
        <w:pStyle w:val="Heading1"/>
      </w:pPr>
      <w:r w:rsidRPr="00C433A5">
        <w:t>Internships</w:t>
      </w:r>
    </w:p>
    <w:p w:rsidR="00146322" w:rsidRPr="00C433A5" w:rsidRDefault="00B83917">
      <w:pPr>
        <w:pStyle w:val="BodyText"/>
        <w:spacing w:before="4" w:line="235" w:lineRule="auto"/>
        <w:ind w:right="138"/>
      </w:pPr>
      <w:r w:rsidRPr="00C433A5">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w:t>
      </w:r>
      <w:r w:rsidRPr="00C433A5">
        <w:lastRenderedPageBreak/>
        <w:t>or public relations</w:t>
      </w:r>
      <w:r w:rsidRPr="00C433A5">
        <w:rPr>
          <w:spacing w:val="-4"/>
        </w:rPr>
        <w:t xml:space="preserve"> </w:t>
      </w:r>
      <w:r w:rsidRPr="00C433A5">
        <w:t>class.</w:t>
      </w:r>
    </w:p>
    <w:p w:rsidR="00146322" w:rsidRPr="00C433A5" w:rsidRDefault="00146322">
      <w:pPr>
        <w:pStyle w:val="BodyText"/>
        <w:spacing w:before="10"/>
        <w:ind w:left="0"/>
        <w:rPr>
          <w:sz w:val="21"/>
        </w:rPr>
      </w:pPr>
    </w:p>
    <w:p w:rsidR="00146322" w:rsidRPr="00C433A5" w:rsidRDefault="00B83917">
      <w:pPr>
        <w:pStyle w:val="Heading1"/>
        <w:spacing w:line="289" w:lineRule="exact"/>
      </w:pPr>
      <w:r w:rsidRPr="00C433A5">
        <w:t>Statement on Academic Conduct and Support Systems</w:t>
      </w:r>
    </w:p>
    <w:p w:rsidR="00146322" w:rsidRPr="00C433A5" w:rsidRDefault="00B83917">
      <w:pPr>
        <w:pStyle w:val="ListParagraph"/>
        <w:numPr>
          <w:ilvl w:val="0"/>
          <w:numId w:val="1"/>
        </w:numPr>
        <w:tabs>
          <w:tab w:val="left" w:pos="457"/>
        </w:tabs>
        <w:spacing w:line="289" w:lineRule="exact"/>
        <w:rPr>
          <w:b/>
          <w:sz w:val="24"/>
        </w:rPr>
      </w:pPr>
      <w:r w:rsidRPr="00C433A5">
        <w:rPr>
          <w:b/>
          <w:sz w:val="24"/>
        </w:rPr>
        <w:t>Academic Conduct</w:t>
      </w:r>
    </w:p>
    <w:p w:rsidR="00146322" w:rsidRPr="00C433A5" w:rsidRDefault="00B83917">
      <w:pPr>
        <w:spacing w:line="242" w:lineRule="exact"/>
        <w:ind w:left="220"/>
        <w:rPr>
          <w:i/>
          <w:sz w:val="20"/>
        </w:rPr>
      </w:pPr>
      <w:r w:rsidRPr="00C433A5">
        <w:rPr>
          <w:i/>
          <w:sz w:val="20"/>
        </w:rPr>
        <w:t>Plagiarism</w:t>
      </w:r>
    </w:p>
    <w:p w:rsidR="00146322" w:rsidRPr="00C433A5" w:rsidRDefault="00B83917">
      <w:pPr>
        <w:pStyle w:val="BodyText"/>
        <w:spacing w:before="2" w:line="235" w:lineRule="auto"/>
        <w:ind w:right="185"/>
      </w:pPr>
      <w:r w:rsidRPr="00C433A5">
        <w:t xml:space="preserve">Plagiarism – presenting someone else’s ideas as your own, either verbatim or recast in your own words – is a serious academic offense with serious consequences. Please familiarize yourself with the discussion of plagiarism in </w:t>
      </w:r>
      <w:r w:rsidRPr="00C433A5">
        <w:rPr>
          <w:i/>
        </w:rPr>
        <w:t xml:space="preserve">SCampus </w:t>
      </w:r>
      <w:r w:rsidRPr="00C433A5">
        <w:t xml:space="preserve">in Part B, Section 11, “Behavior Violating University Standards” </w:t>
      </w:r>
      <w:hyperlink r:id="rId11">
        <w:r w:rsidRPr="00C433A5">
          <w:rPr>
            <w:u w:val="single" w:color="006FBF"/>
          </w:rPr>
          <w:t>policy.usc.edu/scampus-part-b</w:t>
        </w:r>
      </w:hyperlink>
      <w:r w:rsidRPr="00C433A5">
        <w:t xml:space="preserve">. Other forms of academic dishonesty are equally unacceptable. See additional information in </w:t>
      </w:r>
      <w:r w:rsidRPr="00C433A5">
        <w:rPr>
          <w:i/>
        </w:rPr>
        <w:t xml:space="preserve">SCampus </w:t>
      </w:r>
      <w:r w:rsidRPr="00C433A5">
        <w:t xml:space="preserve">and university policies on scientific misconduct, </w:t>
      </w:r>
      <w:hyperlink r:id="rId12">
        <w:r w:rsidRPr="00C433A5">
          <w:rPr>
            <w:u w:val="single" w:color="006FBF"/>
          </w:rPr>
          <w:t>policy.usc.edu/scientific-misconduct</w:t>
        </w:r>
      </w:hyperlink>
      <w:r w:rsidRPr="00C433A5">
        <w:t>.</w:t>
      </w:r>
    </w:p>
    <w:p w:rsidR="00146322" w:rsidRPr="00C433A5" w:rsidRDefault="00146322">
      <w:pPr>
        <w:pStyle w:val="BodyText"/>
        <w:spacing w:before="8"/>
        <w:ind w:left="0"/>
        <w:rPr>
          <w:sz w:val="19"/>
        </w:rPr>
      </w:pPr>
    </w:p>
    <w:p w:rsidR="00146322" w:rsidRPr="00C433A5" w:rsidRDefault="00B83917">
      <w:pPr>
        <w:spacing w:line="242" w:lineRule="exact"/>
        <w:ind w:left="220"/>
        <w:rPr>
          <w:i/>
          <w:sz w:val="20"/>
        </w:rPr>
      </w:pPr>
      <w:r w:rsidRPr="00C433A5">
        <w:rPr>
          <w:i/>
          <w:sz w:val="20"/>
        </w:rPr>
        <w:t>USC School of Journalism Policy on Academic Integrity</w:t>
      </w:r>
    </w:p>
    <w:p w:rsidR="00146322" w:rsidRPr="00C433A5" w:rsidRDefault="00B83917">
      <w:pPr>
        <w:pStyle w:val="BodyText"/>
        <w:spacing w:before="2" w:line="235" w:lineRule="auto"/>
        <w:ind w:right="159"/>
      </w:pPr>
      <w:r w:rsidRPr="00C433A5">
        <w:t>The following is the USC Annenberg School of Journalism’s policy on academic integrity and repeated in the syllabus for every course in the school:</w:t>
      </w:r>
    </w:p>
    <w:p w:rsidR="00146322" w:rsidRPr="00C433A5" w:rsidRDefault="00146322">
      <w:pPr>
        <w:pStyle w:val="BodyText"/>
        <w:spacing w:before="9"/>
        <w:ind w:left="0"/>
        <w:rPr>
          <w:sz w:val="19"/>
        </w:rPr>
      </w:pPr>
    </w:p>
    <w:p w:rsidR="00146322" w:rsidRPr="00C433A5" w:rsidRDefault="00B83917">
      <w:pPr>
        <w:pStyle w:val="BodyText"/>
        <w:spacing w:line="235" w:lineRule="auto"/>
        <w:ind w:right="145"/>
      </w:pPr>
      <w:r w:rsidRPr="00C433A5">
        <w:t>“Since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w:t>
      </w:r>
    </w:p>
    <w:p w:rsidR="00146322" w:rsidRPr="00C433A5" w:rsidRDefault="00146322">
      <w:pPr>
        <w:pStyle w:val="BodyText"/>
        <w:ind w:left="0"/>
      </w:pPr>
    </w:p>
    <w:p w:rsidR="00146322" w:rsidRPr="00C433A5" w:rsidRDefault="00B83917">
      <w:pPr>
        <w:pStyle w:val="BodyText"/>
        <w:spacing w:line="235" w:lineRule="auto"/>
        <w:ind w:right="276"/>
        <w:jc w:val="both"/>
      </w:pPr>
      <w:r w:rsidRPr="00C433A5">
        <w:t>In</w:t>
      </w:r>
      <w:r w:rsidRPr="00C433A5">
        <w:rPr>
          <w:spacing w:val="-4"/>
        </w:rPr>
        <w:t xml:space="preserve"> </w:t>
      </w:r>
      <w:r w:rsidRPr="00C433A5">
        <w:t>addition,</w:t>
      </w:r>
      <w:r w:rsidRPr="00C433A5">
        <w:rPr>
          <w:spacing w:val="-3"/>
        </w:rPr>
        <w:t xml:space="preserve"> </w:t>
      </w:r>
      <w:r w:rsidRPr="00C433A5">
        <w:t>it</w:t>
      </w:r>
      <w:r w:rsidRPr="00C433A5">
        <w:rPr>
          <w:spacing w:val="-4"/>
        </w:rPr>
        <w:t xml:space="preserve"> </w:t>
      </w:r>
      <w:r w:rsidRPr="00C433A5">
        <w:t>is</w:t>
      </w:r>
      <w:r w:rsidRPr="00C433A5">
        <w:rPr>
          <w:spacing w:val="-3"/>
        </w:rPr>
        <w:t xml:space="preserve"> </w:t>
      </w:r>
      <w:r w:rsidRPr="00C433A5">
        <w:t>assumed</w:t>
      </w:r>
      <w:r w:rsidRPr="00C433A5">
        <w:rPr>
          <w:spacing w:val="-4"/>
        </w:rPr>
        <w:t xml:space="preserve"> </w:t>
      </w:r>
      <w:r w:rsidRPr="00C433A5">
        <w:t>that</w:t>
      </w:r>
      <w:r w:rsidRPr="00C433A5">
        <w:rPr>
          <w:spacing w:val="-3"/>
        </w:rPr>
        <w:t xml:space="preserve"> </w:t>
      </w:r>
      <w:r w:rsidRPr="00C433A5">
        <w:t>the</w:t>
      </w:r>
      <w:r w:rsidRPr="00C433A5">
        <w:rPr>
          <w:spacing w:val="-4"/>
        </w:rPr>
        <w:t xml:space="preserve"> </w:t>
      </w:r>
      <w:r w:rsidRPr="00C433A5">
        <w:t>work</w:t>
      </w:r>
      <w:r w:rsidRPr="00C433A5">
        <w:rPr>
          <w:spacing w:val="-3"/>
        </w:rPr>
        <w:t xml:space="preserve"> </w:t>
      </w:r>
      <w:r w:rsidRPr="00C433A5">
        <w:t>you</w:t>
      </w:r>
      <w:r w:rsidRPr="00C433A5">
        <w:rPr>
          <w:spacing w:val="-4"/>
        </w:rPr>
        <w:t xml:space="preserve"> </w:t>
      </w:r>
      <w:r w:rsidRPr="00C433A5">
        <w:t>submit</w:t>
      </w:r>
      <w:r w:rsidRPr="00C433A5">
        <w:rPr>
          <w:spacing w:val="-3"/>
        </w:rPr>
        <w:t xml:space="preserve"> </w:t>
      </w:r>
      <w:r w:rsidRPr="00C433A5">
        <w:t>for</w:t>
      </w:r>
      <w:r w:rsidRPr="00C433A5">
        <w:rPr>
          <w:spacing w:val="-4"/>
        </w:rPr>
        <w:t xml:space="preserve"> </w:t>
      </w:r>
      <w:r w:rsidRPr="00C433A5">
        <w:t>this</w:t>
      </w:r>
      <w:r w:rsidRPr="00C433A5">
        <w:rPr>
          <w:spacing w:val="-3"/>
        </w:rPr>
        <w:t xml:space="preserve"> </w:t>
      </w:r>
      <w:r w:rsidRPr="00C433A5">
        <w:t>course</w:t>
      </w:r>
      <w:r w:rsidRPr="00C433A5">
        <w:rPr>
          <w:spacing w:val="-4"/>
        </w:rPr>
        <w:t xml:space="preserve"> </w:t>
      </w:r>
      <w:r w:rsidRPr="00C433A5">
        <w:t>is</w:t>
      </w:r>
      <w:r w:rsidRPr="00C433A5">
        <w:rPr>
          <w:spacing w:val="-3"/>
        </w:rPr>
        <w:t xml:space="preserve"> </w:t>
      </w:r>
      <w:r w:rsidRPr="00C433A5">
        <w:t>work</w:t>
      </w:r>
      <w:r w:rsidRPr="00C433A5">
        <w:rPr>
          <w:spacing w:val="-4"/>
        </w:rPr>
        <w:t xml:space="preserve"> </w:t>
      </w:r>
      <w:r w:rsidRPr="00C433A5">
        <w:t>you</w:t>
      </w:r>
      <w:r w:rsidRPr="00C433A5">
        <w:rPr>
          <w:spacing w:val="-3"/>
        </w:rPr>
        <w:t xml:space="preserve"> </w:t>
      </w:r>
      <w:r w:rsidRPr="00C433A5">
        <w:t>have</w:t>
      </w:r>
      <w:r w:rsidRPr="00C433A5">
        <w:rPr>
          <w:spacing w:val="-4"/>
        </w:rPr>
        <w:t xml:space="preserve"> </w:t>
      </w:r>
      <w:r w:rsidRPr="00C433A5">
        <w:t>produced</w:t>
      </w:r>
      <w:r w:rsidRPr="00C433A5">
        <w:rPr>
          <w:spacing w:val="-3"/>
        </w:rPr>
        <w:t xml:space="preserve"> </w:t>
      </w:r>
      <w:r w:rsidRPr="00C433A5">
        <w:t>entirely</w:t>
      </w:r>
      <w:r w:rsidRPr="00C433A5">
        <w:rPr>
          <w:spacing w:val="-4"/>
        </w:rPr>
        <w:t xml:space="preserve"> </w:t>
      </w:r>
      <w:r w:rsidRPr="00C433A5">
        <w:t>by</w:t>
      </w:r>
      <w:r w:rsidRPr="00C433A5">
        <w:rPr>
          <w:spacing w:val="-3"/>
        </w:rPr>
        <w:t xml:space="preserve"> </w:t>
      </w:r>
      <w:r w:rsidRPr="00C433A5">
        <w:t>yourself, and has not been previously produced by you for submission in another course or Learning Lab, without approval of the</w:t>
      </w:r>
      <w:r w:rsidRPr="00C433A5">
        <w:rPr>
          <w:spacing w:val="-3"/>
        </w:rPr>
        <w:t xml:space="preserve"> </w:t>
      </w:r>
      <w:r w:rsidRPr="00C433A5">
        <w:t>instructor.</w:t>
      </w:r>
    </w:p>
    <w:p w:rsidR="00146322" w:rsidRPr="00C433A5" w:rsidRDefault="00146322">
      <w:pPr>
        <w:pStyle w:val="BodyText"/>
        <w:spacing w:before="8"/>
        <w:ind w:left="0"/>
        <w:rPr>
          <w:sz w:val="12"/>
        </w:rPr>
      </w:pPr>
    </w:p>
    <w:p w:rsidR="00146322" w:rsidRPr="00C433A5" w:rsidRDefault="00B83917">
      <w:pPr>
        <w:pStyle w:val="Heading1"/>
        <w:numPr>
          <w:ilvl w:val="0"/>
          <w:numId w:val="1"/>
        </w:numPr>
        <w:tabs>
          <w:tab w:val="left" w:pos="468"/>
        </w:tabs>
        <w:spacing w:before="52"/>
        <w:ind w:left="467" w:hanging="248"/>
      </w:pPr>
      <w:r w:rsidRPr="00C433A5">
        <w:t>Support Systems</w:t>
      </w:r>
    </w:p>
    <w:p w:rsidR="00146322" w:rsidRPr="00C433A5" w:rsidRDefault="00B83917">
      <w:pPr>
        <w:spacing w:line="242" w:lineRule="exact"/>
        <w:ind w:left="220"/>
        <w:rPr>
          <w:i/>
          <w:sz w:val="20"/>
        </w:rPr>
      </w:pPr>
      <w:r w:rsidRPr="00C433A5">
        <w:rPr>
          <w:i/>
          <w:sz w:val="20"/>
        </w:rPr>
        <w:t>Counseling and Mental Health - (213) 740-9355 – 24/7 on call</w:t>
      </w:r>
    </w:p>
    <w:p w:rsidR="00146322" w:rsidRPr="00C433A5" w:rsidRDefault="00AC7CAD">
      <w:pPr>
        <w:pStyle w:val="BodyText"/>
        <w:spacing w:line="240" w:lineRule="exact"/>
      </w:pPr>
      <w:hyperlink r:id="rId13">
        <w:r w:rsidR="00B83917" w:rsidRPr="00C433A5">
          <w:rPr>
            <w:u w:val="single" w:color="006FBF"/>
          </w:rPr>
          <w:t>studenthealth.usc.edu/counseling</w:t>
        </w:r>
      </w:hyperlink>
    </w:p>
    <w:p w:rsidR="00146322" w:rsidRPr="00C433A5" w:rsidRDefault="00B83917">
      <w:pPr>
        <w:pStyle w:val="BodyText"/>
        <w:spacing w:before="2" w:line="235" w:lineRule="auto"/>
      </w:pPr>
      <w:r w:rsidRPr="00C433A5">
        <w:t>Free and confidential mental health treatment for students, including short-term psychotherapy, group counseling, stress fitness workshops, and crisis intervention.</w:t>
      </w:r>
    </w:p>
    <w:p w:rsidR="00146322" w:rsidRPr="00C433A5" w:rsidRDefault="00146322">
      <w:pPr>
        <w:pStyle w:val="BodyText"/>
        <w:spacing w:before="5"/>
        <w:ind w:left="0"/>
        <w:rPr>
          <w:sz w:val="19"/>
        </w:rPr>
      </w:pPr>
    </w:p>
    <w:p w:rsidR="00146322" w:rsidRPr="00C433A5" w:rsidRDefault="00B83917">
      <w:pPr>
        <w:spacing w:line="242" w:lineRule="exact"/>
        <w:ind w:left="220"/>
        <w:rPr>
          <w:i/>
          <w:sz w:val="20"/>
        </w:rPr>
      </w:pPr>
      <w:r w:rsidRPr="00C433A5">
        <w:rPr>
          <w:i/>
          <w:sz w:val="20"/>
        </w:rPr>
        <w:t>National Suicide Prevention Lifeline - 1 (800) 273-8255 – 24/7 on call</w:t>
      </w:r>
    </w:p>
    <w:p w:rsidR="00146322" w:rsidRPr="00C433A5" w:rsidRDefault="00AC7CAD">
      <w:pPr>
        <w:pStyle w:val="BodyText"/>
        <w:spacing w:line="240" w:lineRule="exact"/>
      </w:pPr>
      <w:hyperlink r:id="rId14">
        <w:r w:rsidR="00B83917" w:rsidRPr="00C433A5">
          <w:rPr>
            <w:u w:val="single" w:color="006FBF"/>
          </w:rPr>
          <w:t>suicidepreventionlifeline.org</w:t>
        </w:r>
      </w:hyperlink>
    </w:p>
    <w:p w:rsidR="00146322" w:rsidRPr="00C433A5" w:rsidRDefault="00B83917">
      <w:pPr>
        <w:pStyle w:val="BodyText"/>
        <w:spacing w:before="2" w:line="235" w:lineRule="auto"/>
      </w:pPr>
      <w:r w:rsidRPr="00C433A5">
        <w:t>Free and confidential emotional support to people in suicidal crisis or emotional distress 24 hours a day, 7 days a week.</w:t>
      </w:r>
    </w:p>
    <w:p w:rsidR="00146322" w:rsidRPr="00C433A5" w:rsidRDefault="00146322">
      <w:pPr>
        <w:pStyle w:val="BodyText"/>
        <w:spacing w:before="9"/>
        <w:ind w:left="0"/>
        <w:rPr>
          <w:sz w:val="19"/>
        </w:rPr>
      </w:pPr>
    </w:p>
    <w:p w:rsidR="00146322" w:rsidRPr="00C433A5" w:rsidRDefault="00B83917">
      <w:pPr>
        <w:spacing w:before="1" w:line="235" w:lineRule="auto"/>
        <w:ind w:left="220" w:right="159"/>
        <w:rPr>
          <w:i/>
          <w:sz w:val="20"/>
        </w:rPr>
      </w:pPr>
      <w:r w:rsidRPr="00C433A5">
        <w:rPr>
          <w:i/>
          <w:sz w:val="20"/>
        </w:rPr>
        <w:t>Relationship and Sexual Violence Prevention and Services (RSVP) - (213) 740-9355(WELL), press “0” after hours – 24/7 on call</w:t>
      </w:r>
    </w:p>
    <w:p w:rsidR="00146322" w:rsidRPr="00C433A5" w:rsidRDefault="00AC7CAD">
      <w:pPr>
        <w:pStyle w:val="BodyText"/>
        <w:spacing w:line="240" w:lineRule="exact"/>
      </w:pPr>
      <w:hyperlink r:id="rId15">
        <w:r w:rsidR="00B83917" w:rsidRPr="00C433A5">
          <w:rPr>
            <w:u w:val="single" w:color="006FBF"/>
          </w:rPr>
          <w:t>studenthealth.usc.edu/sexual-assault</w:t>
        </w:r>
      </w:hyperlink>
    </w:p>
    <w:p w:rsidR="00146322" w:rsidRPr="00C433A5" w:rsidRDefault="00B83917">
      <w:pPr>
        <w:pStyle w:val="BodyText"/>
        <w:spacing w:line="242" w:lineRule="exact"/>
      </w:pPr>
      <w:r w:rsidRPr="00C433A5">
        <w:t>Free and confidential therapy services, workshops, and training for situations related to gender-based harm.</w:t>
      </w:r>
    </w:p>
    <w:p w:rsidR="00146322" w:rsidRPr="00C433A5" w:rsidRDefault="00146322">
      <w:pPr>
        <w:pStyle w:val="BodyText"/>
        <w:spacing w:before="3"/>
        <w:ind w:left="0"/>
        <w:rPr>
          <w:sz w:val="19"/>
        </w:rPr>
      </w:pPr>
    </w:p>
    <w:p w:rsidR="00146322" w:rsidRPr="00C433A5" w:rsidRDefault="00B83917">
      <w:pPr>
        <w:spacing w:before="1" w:line="242" w:lineRule="exact"/>
        <w:ind w:left="220"/>
        <w:rPr>
          <w:i/>
          <w:sz w:val="20"/>
        </w:rPr>
      </w:pPr>
      <w:r w:rsidRPr="00C433A5">
        <w:rPr>
          <w:i/>
          <w:sz w:val="20"/>
        </w:rPr>
        <w:t>Office of Equity and Diversity (OED)- (213) 740-5086 | Title IX – (213) 821-8298</w:t>
      </w:r>
    </w:p>
    <w:p w:rsidR="00146322" w:rsidRPr="00C433A5" w:rsidRDefault="00AC7CAD">
      <w:pPr>
        <w:pStyle w:val="BodyText"/>
        <w:spacing w:line="240" w:lineRule="exact"/>
      </w:pPr>
      <w:hyperlink r:id="rId16">
        <w:r w:rsidR="00B83917" w:rsidRPr="00C433A5">
          <w:rPr>
            <w:u w:val="single" w:color="006FBF"/>
          </w:rPr>
          <w:t>equity.usc.edu</w:t>
        </w:r>
      </w:hyperlink>
      <w:r w:rsidR="00B83917" w:rsidRPr="00C433A5">
        <w:t xml:space="preserve">, </w:t>
      </w:r>
      <w:hyperlink r:id="rId17">
        <w:r w:rsidR="00B83917" w:rsidRPr="00C433A5">
          <w:rPr>
            <w:u w:val="single" w:color="006FBF"/>
          </w:rPr>
          <w:t>titleix.usc.edu</w:t>
        </w:r>
      </w:hyperlink>
    </w:p>
    <w:p w:rsidR="00146322" w:rsidRPr="00C433A5" w:rsidRDefault="00B83917">
      <w:pPr>
        <w:pStyle w:val="BodyText"/>
        <w:spacing w:before="1" w:line="235" w:lineRule="auto"/>
        <w:ind w:right="173"/>
      </w:pPr>
      <w:r w:rsidRPr="00C433A5">
        <w:t xml:space="preserve">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C433A5">
        <w:rPr>
          <w:i/>
        </w:rPr>
        <w:t>protected characteristics</w:t>
      </w:r>
      <w:r w:rsidRPr="00C433A5">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w:t>
      </w:r>
    </w:p>
    <w:p w:rsidR="00146322" w:rsidRPr="00C433A5" w:rsidRDefault="00146322">
      <w:pPr>
        <w:pStyle w:val="BodyText"/>
        <w:spacing w:before="10"/>
        <w:ind w:left="0"/>
        <w:rPr>
          <w:sz w:val="19"/>
        </w:rPr>
      </w:pPr>
    </w:p>
    <w:p w:rsidR="00146322" w:rsidRPr="00C433A5" w:rsidRDefault="00B83917">
      <w:pPr>
        <w:spacing w:line="242" w:lineRule="exact"/>
        <w:ind w:left="220"/>
        <w:rPr>
          <w:i/>
          <w:sz w:val="20"/>
        </w:rPr>
      </w:pPr>
      <w:r w:rsidRPr="00C433A5">
        <w:rPr>
          <w:i/>
          <w:sz w:val="20"/>
        </w:rPr>
        <w:t>Reporting Incidents of Bias or Harassment - (213) 740-5086 or (213) 821-8298</w:t>
      </w:r>
    </w:p>
    <w:p w:rsidR="00146322" w:rsidRPr="00C433A5" w:rsidRDefault="00AC7CAD">
      <w:pPr>
        <w:pStyle w:val="BodyText"/>
        <w:spacing w:line="240" w:lineRule="exact"/>
      </w:pPr>
      <w:hyperlink r:id="rId18">
        <w:r w:rsidR="00B83917" w:rsidRPr="00C433A5">
          <w:rPr>
            <w:u w:val="single" w:color="006FBF"/>
          </w:rPr>
          <w:t>usc-advocate.symplicity.com/care_report</w:t>
        </w:r>
      </w:hyperlink>
    </w:p>
    <w:p w:rsidR="00146322" w:rsidRPr="00C433A5" w:rsidRDefault="00B83917">
      <w:pPr>
        <w:pStyle w:val="BodyText"/>
        <w:spacing w:before="2" w:line="235" w:lineRule="auto"/>
      </w:pPr>
      <w:r w:rsidRPr="00C433A5">
        <w:t>Avenue to report incidents of bias, hate crimes, and microaggressions to the Office of Equity and Diversity |Title IX for appropriate investigation, supportive measures, and response.</w:t>
      </w:r>
    </w:p>
    <w:p w:rsidR="00146322" w:rsidRPr="00C433A5" w:rsidRDefault="00146322">
      <w:pPr>
        <w:pStyle w:val="BodyText"/>
        <w:spacing w:before="6"/>
        <w:ind w:left="0"/>
        <w:rPr>
          <w:sz w:val="19"/>
        </w:rPr>
      </w:pPr>
    </w:p>
    <w:p w:rsidR="00146322" w:rsidRPr="00C433A5" w:rsidRDefault="00B83917">
      <w:pPr>
        <w:spacing w:line="242" w:lineRule="exact"/>
        <w:ind w:left="220"/>
        <w:rPr>
          <w:i/>
          <w:sz w:val="20"/>
        </w:rPr>
      </w:pPr>
      <w:r w:rsidRPr="00C433A5">
        <w:rPr>
          <w:i/>
          <w:sz w:val="20"/>
        </w:rPr>
        <w:lastRenderedPageBreak/>
        <w:t>The Office of Disability Services and Programs - (213) 740-0776</w:t>
      </w:r>
    </w:p>
    <w:p w:rsidR="00146322" w:rsidRPr="00C433A5" w:rsidRDefault="00AC7CAD">
      <w:pPr>
        <w:pStyle w:val="BodyText"/>
        <w:spacing w:line="240" w:lineRule="exact"/>
      </w:pPr>
      <w:hyperlink r:id="rId19">
        <w:r w:rsidR="00B83917" w:rsidRPr="00C433A5">
          <w:rPr>
            <w:u w:val="single" w:color="006FBF"/>
          </w:rPr>
          <w:t>dsp.usc.edu</w:t>
        </w:r>
      </w:hyperlink>
    </w:p>
    <w:p w:rsidR="00146322" w:rsidRPr="00C433A5" w:rsidRDefault="00B83917">
      <w:pPr>
        <w:pStyle w:val="BodyText"/>
        <w:spacing w:before="2" w:line="235" w:lineRule="auto"/>
      </w:pPr>
      <w:r w:rsidRPr="00C433A5">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146322" w:rsidRPr="00C433A5" w:rsidRDefault="00146322">
      <w:pPr>
        <w:pStyle w:val="BodyText"/>
        <w:spacing w:before="6"/>
        <w:ind w:left="0"/>
        <w:rPr>
          <w:sz w:val="19"/>
        </w:rPr>
      </w:pPr>
    </w:p>
    <w:p w:rsidR="00146322" w:rsidRPr="00C433A5" w:rsidRDefault="00B83917">
      <w:pPr>
        <w:spacing w:line="242" w:lineRule="exact"/>
        <w:ind w:left="220"/>
        <w:rPr>
          <w:i/>
          <w:sz w:val="20"/>
        </w:rPr>
      </w:pPr>
      <w:r w:rsidRPr="00C433A5">
        <w:rPr>
          <w:i/>
          <w:sz w:val="20"/>
        </w:rPr>
        <w:t>USC Support and Advocacy - (213) 821-4710</w:t>
      </w:r>
    </w:p>
    <w:p w:rsidR="00146322" w:rsidRPr="00C433A5" w:rsidRDefault="00AC7CAD">
      <w:pPr>
        <w:pStyle w:val="BodyText"/>
        <w:spacing w:line="240" w:lineRule="exact"/>
      </w:pPr>
      <w:hyperlink r:id="rId20">
        <w:r w:rsidR="00B83917" w:rsidRPr="00C433A5">
          <w:rPr>
            <w:u w:val="single" w:color="006FBF"/>
          </w:rPr>
          <w:t>uscsa.usc.edu</w:t>
        </w:r>
      </w:hyperlink>
    </w:p>
    <w:p w:rsidR="00146322" w:rsidRPr="00C433A5" w:rsidRDefault="00B83917">
      <w:pPr>
        <w:pStyle w:val="BodyText"/>
        <w:spacing w:before="2" w:line="235" w:lineRule="auto"/>
      </w:pPr>
      <w:r w:rsidRPr="00C433A5">
        <w:t>Assists students and families in resolving complex personal, financial, and academic issues adversely affecting their success as a student.</w:t>
      </w:r>
    </w:p>
    <w:p w:rsidR="00146322" w:rsidRPr="00C433A5" w:rsidRDefault="00146322">
      <w:pPr>
        <w:pStyle w:val="BodyText"/>
        <w:spacing w:before="5"/>
        <w:ind w:left="0"/>
        <w:rPr>
          <w:sz w:val="19"/>
        </w:rPr>
      </w:pPr>
    </w:p>
    <w:p w:rsidR="00146322" w:rsidRPr="00C433A5" w:rsidRDefault="00B83917">
      <w:pPr>
        <w:spacing w:before="1" w:line="242" w:lineRule="exact"/>
        <w:ind w:left="220"/>
        <w:rPr>
          <w:i/>
          <w:sz w:val="20"/>
        </w:rPr>
      </w:pPr>
      <w:r w:rsidRPr="00C433A5">
        <w:rPr>
          <w:i/>
          <w:sz w:val="20"/>
        </w:rPr>
        <w:t>Diversity at USC - (213) 740-2101</w:t>
      </w:r>
    </w:p>
    <w:p w:rsidR="00146322" w:rsidRPr="00C433A5" w:rsidRDefault="00AC7CAD">
      <w:pPr>
        <w:pStyle w:val="BodyText"/>
        <w:spacing w:line="240" w:lineRule="exact"/>
      </w:pPr>
      <w:hyperlink r:id="rId21">
        <w:r w:rsidR="00B83917" w:rsidRPr="00C433A5">
          <w:rPr>
            <w:u w:val="single" w:color="006FBF"/>
          </w:rPr>
          <w:t>diversity.usc.edu</w:t>
        </w:r>
      </w:hyperlink>
    </w:p>
    <w:p w:rsidR="00146322" w:rsidRPr="00C433A5" w:rsidRDefault="00B83917">
      <w:pPr>
        <w:pStyle w:val="BodyText"/>
        <w:spacing w:before="1" w:line="235" w:lineRule="auto"/>
      </w:pPr>
      <w:r w:rsidRPr="00C433A5">
        <w:t>Information on events, programs and training, the Provost’s Diversity and Inclusion Council, Diversity Liaisons for each academic school, chronology, participation, and various resources for students.</w:t>
      </w:r>
    </w:p>
    <w:p w:rsidR="00146322" w:rsidRPr="00C433A5" w:rsidRDefault="00146322">
      <w:pPr>
        <w:pStyle w:val="BodyText"/>
        <w:spacing w:before="6"/>
        <w:ind w:left="0"/>
        <w:rPr>
          <w:sz w:val="19"/>
        </w:rPr>
      </w:pPr>
    </w:p>
    <w:p w:rsidR="00146322" w:rsidRPr="00C433A5" w:rsidRDefault="00B83917">
      <w:pPr>
        <w:spacing w:line="242" w:lineRule="exact"/>
        <w:ind w:left="220"/>
        <w:rPr>
          <w:i/>
          <w:sz w:val="20"/>
        </w:rPr>
      </w:pPr>
      <w:r w:rsidRPr="00C433A5">
        <w:rPr>
          <w:i/>
          <w:sz w:val="20"/>
        </w:rPr>
        <w:t>USC Emergency - UPC: (213) 740-4321, HSC: (323) 442-1000 – 24/7 on call</w:t>
      </w:r>
    </w:p>
    <w:p w:rsidR="00146322" w:rsidRPr="00C433A5" w:rsidRDefault="00AC7CAD">
      <w:pPr>
        <w:pStyle w:val="BodyText"/>
        <w:spacing w:line="240" w:lineRule="exact"/>
      </w:pPr>
      <w:hyperlink r:id="rId22">
        <w:r w:rsidR="00B83917" w:rsidRPr="00C433A5">
          <w:rPr>
            <w:u w:val="single" w:color="006FBF"/>
          </w:rPr>
          <w:t>dps.usc.edu</w:t>
        </w:r>
      </w:hyperlink>
      <w:r w:rsidR="00B83917" w:rsidRPr="00C433A5">
        <w:t xml:space="preserve">, </w:t>
      </w:r>
      <w:hyperlink r:id="rId23">
        <w:r w:rsidR="00B83917" w:rsidRPr="00C433A5">
          <w:rPr>
            <w:u w:val="single" w:color="006FBF"/>
          </w:rPr>
          <w:t>emergency.usc.edu</w:t>
        </w:r>
      </w:hyperlink>
    </w:p>
    <w:p w:rsidR="00146322" w:rsidRPr="00C433A5" w:rsidRDefault="00B83917">
      <w:pPr>
        <w:pStyle w:val="BodyText"/>
        <w:spacing w:before="2" w:line="235" w:lineRule="auto"/>
      </w:pPr>
      <w:r w:rsidRPr="00C433A5">
        <w:t>Emergency assistance and avenue to report a crime. Latest updates regarding safety, including ways in which instruction will be continued if an officially declared emergency makes travel to campus infeasible.</w:t>
      </w:r>
    </w:p>
    <w:p w:rsidR="00146322" w:rsidRPr="00C433A5" w:rsidRDefault="00146322">
      <w:pPr>
        <w:pStyle w:val="BodyText"/>
        <w:spacing w:before="2"/>
        <w:ind w:left="0"/>
        <w:rPr>
          <w:sz w:val="10"/>
        </w:rPr>
      </w:pPr>
    </w:p>
    <w:p w:rsidR="00146322" w:rsidRPr="00C433A5" w:rsidRDefault="00B83917">
      <w:pPr>
        <w:spacing w:before="60" w:line="242" w:lineRule="exact"/>
        <w:ind w:left="220"/>
        <w:rPr>
          <w:i/>
          <w:sz w:val="20"/>
        </w:rPr>
      </w:pPr>
      <w:r w:rsidRPr="00C433A5">
        <w:rPr>
          <w:i/>
          <w:sz w:val="20"/>
        </w:rPr>
        <w:t>USC Department of Public Safety - UPC: (213) 740-6000, HSC: (323) 442-120 – 24/7 on call</w:t>
      </w:r>
    </w:p>
    <w:p w:rsidR="00146322" w:rsidRPr="00C433A5" w:rsidRDefault="00AC7CAD">
      <w:pPr>
        <w:pStyle w:val="BodyText"/>
        <w:spacing w:line="240" w:lineRule="exact"/>
      </w:pPr>
      <w:hyperlink r:id="rId24">
        <w:r w:rsidR="00B83917" w:rsidRPr="00C433A5">
          <w:rPr>
            <w:u w:val="single" w:color="006FBF"/>
          </w:rPr>
          <w:t>dps.usc.edu</w:t>
        </w:r>
      </w:hyperlink>
    </w:p>
    <w:p w:rsidR="00146322" w:rsidRPr="00C433A5" w:rsidRDefault="00B83917">
      <w:pPr>
        <w:pStyle w:val="BodyText"/>
        <w:spacing w:line="242" w:lineRule="exact"/>
      </w:pPr>
      <w:r w:rsidRPr="00C433A5">
        <w:t>Non-emergency assistance or information.</w:t>
      </w:r>
    </w:p>
    <w:p w:rsidR="00146322" w:rsidRPr="00C433A5" w:rsidRDefault="00146322">
      <w:pPr>
        <w:pStyle w:val="BodyText"/>
        <w:spacing w:before="4"/>
        <w:ind w:left="0"/>
        <w:rPr>
          <w:sz w:val="19"/>
        </w:rPr>
      </w:pPr>
    </w:p>
    <w:p w:rsidR="00146322" w:rsidRPr="00C433A5" w:rsidRDefault="00B83917">
      <w:pPr>
        <w:spacing w:line="242" w:lineRule="exact"/>
        <w:ind w:left="220"/>
        <w:rPr>
          <w:i/>
          <w:sz w:val="20"/>
        </w:rPr>
      </w:pPr>
      <w:r w:rsidRPr="00C433A5">
        <w:rPr>
          <w:i/>
          <w:sz w:val="20"/>
        </w:rPr>
        <w:t>Annenberg Student Success Fund</w:t>
      </w:r>
    </w:p>
    <w:p w:rsidR="00146322" w:rsidRPr="00C433A5" w:rsidRDefault="00AC7CAD">
      <w:pPr>
        <w:pStyle w:val="BodyText"/>
        <w:spacing w:line="240" w:lineRule="exact"/>
      </w:pPr>
      <w:hyperlink r:id="rId25">
        <w:r w:rsidR="00B83917" w:rsidRPr="00C433A5">
          <w:rPr>
            <w:u w:val="single"/>
          </w:rPr>
          <w:t>https://annenberg.usc.edu/current-students/resources/additional-funding-resources</w:t>
        </w:r>
      </w:hyperlink>
    </w:p>
    <w:p w:rsidR="00146322" w:rsidRPr="00C433A5" w:rsidRDefault="00B83917">
      <w:pPr>
        <w:pStyle w:val="BodyText"/>
        <w:spacing w:before="2" w:line="235" w:lineRule="auto"/>
      </w:pPr>
      <w:r w:rsidRPr="00C433A5">
        <w:t>The Annenberg Student Success Fund is a donor-funded financial aid account available to USC Annenberg undergraduate and graduate students for non-tuition expenses related to extra- and co-curricular programs and opportunities.</w:t>
      </w:r>
    </w:p>
    <w:p w:rsidR="00146322" w:rsidRPr="00C433A5" w:rsidRDefault="00146322">
      <w:pPr>
        <w:pStyle w:val="BodyText"/>
        <w:spacing w:before="6"/>
        <w:ind w:left="0"/>
        <w:rPr>
          <w:sz w:val="19"/>
        </w:rPr>
      </w:pPr>
    </w:p>
    <w:p w:rsidR="00146322" w:rsidRPr="00C433A5" w:rsidRDefault="00B83917">
      <w:pPr>
        <w:spacing w:line="242" w:lineRule="exact"/>
        <w:ind w:left="220"/>
        <w:rPr>
          <w:i/>
          <w:sz w:val="20"/>
        </w:rPr>
      </w:pPr>
      <w:r w:rsidRPr="00C433A5">
        <w:rPr>
          <w:i/>
          <w:sz w:val="20"/>
        </w:rPr>
        <w:t>Breaking Bread Program [undergraduate students only]</w:t>
      </w:r>
    </w:p>
    <w:p w:rsidR="00146322" w:rsidRPr="00C433A5" w:rsidRDefault="00AC7CAD">
      <w:pPr>
        <w:pStyle w:val="BodyText"/>
        <w:spacing w:line="240" w:lineRule="exact"/>
      </w:pPr>
      <w:hyperlink r:id="rId26">
        <w:r w:rsidR="00B83917" w:rsidRPr="00C433A5">
          <w:rPr>
            <w:u w:val="single"/>
          </w:rPr>
          <w:t>https://undergrad.usc.edu/faculty/bread/</w:t>
        </w:r>
      </w:hyperlink>
    </w:p>
    <w:p w:rsidR="00146322" w:rsidRPr="00C433A5" w:rsidRDefault="00B83917">
      <w:pPr>
        <w:pStyle w:val="BodyText"/>
        <w:spacing w:before="2" w:line="235" w:lineRule="auto"/>
        <w:ind w:right="119"/>
      </w:pPr>
      <w:r w:rsidRPr="00C433A5">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rsidR="00146322" w:rsidRPr="00C433A5" w:rsidRDefault="00146322">
      <w:pPr>
        <w:pStyle w:val="BodyText"/>
        <w:spacing w:before="5"/>
        <w:ind w:left="0"/>
        <w:rPr>
          <w:sz w:val="21"/>
        </w:rPr>
      </w:pPr>
    </w:p>
    <w:p w:rsidR="00146322" w:rsidRPr="00C433A5" w:rsidRDefault="00B83917" w:rsidP="00A42697">
      <w:pPr>
        <w:pStyle w:val="Heading1"/>
        <w:numPr>
          <w:ilvl w:val="0"/>
          <w:numId w:val="5"/>
        </w:numPr>
        <w:tabs>
          <w:tab w:val="left" w:pos="663"/>
        </w:tabs>
        <w:spacing w:before="1"/>
        <w:ind w:left="662" w:hanging="443"/>
      </w:pPr>
      <w:r w:rsidRPr="00C433A5">
        <w:t>About Your Instructor</w:t>
      </w:r>
    </w:p>
    <w:p w:rsidR="00146322" w:rsidRPr="00C433A5" w:rsidRDefault="00FC4565" w:rsidP="00FC4565">
      <w:pPr>
        <w:pStyle w:val="BodyText"/>
      </w:pPr>
      <w:r w:rsidRPr="00C433A5">
        <w:t>Rob Parker is a sports analyst for FS1 in Los Angeles. He has a nightly national sports show on Fox Sports Radio. Parker also writes a weekly column for Deadspin.com. Parker, who was born in New York, graduated from Southern Connecticut State University and has a master’s degree from Columbia University.</w:t>
      </w:r>
    </w:p>
    <w:sectPr w:rsidR="00146322" w:rsidRPr="00C433A5">
      <w:pgSz w:w="12240" w:h="15840"/>
      <w:pgMar w:top="150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0483"/>
    <w:multiLevelType w:val="hybridMultilevel"/>
    <w:tmpl w:val="72B61162"/>
    <w:lvl w:ilvl="0" w:tplc="3E8830E6">
      <w:start w:val="1"/>
      <w:numFmt w:val="lowerLetter"/>
      <w:lvlText w:val="%1."/>
      <w:lvlJc w:val="left"/>
      <w:pPr>
        <w:ind w:left="456" w:hanging="237"/>
      </w:pPr>
      <w:rPr>
        <w:rFonts w:ascii="Calibri" w:eastAsia="Calibri" w:hAnsi="Calibri" w:cs="Calibri" w:hint="default"/>
        <w:b/>
        <w:bCs/>
        <w:w w:val="100"/>
        <w:sz w:val="24"/>
        <w:szCs w:val="24"/>
      </w:rPr>
    </w:lvl>
    <w:lvl w:ilvl="1" w:tplc="54BAE2D2">
      <w:numFmt w:val="bullet"/>
      <w:lvlText w:val="•"/>
      <w:lvlJc w:val="left"/>
      <w:pPr>
        <w:ind w:left="1386" w:hanging="237"/>
      </w:pPr>
      <w:rPr>
        <w:rFonts w:hint="default"/>
      </w:rPr>
    </w:lvl>
    <w:lvl w:ilvl="2" w:tplc="3F669734">
      <w:numFmt w:val="bullet"/>
      <w:lvlText w:val="•"/>
      <w:lvlJc w:val="left"/>
      <w:pPr>
        <w:ind w:left="2312" w:hanging="237"/>
      </w:pPr>
      <w:rPr>
        <w:rFonts w:hint="default"/>
      </w:rPr>
    </w:lvl>
    <w:lvl w:ilvl="3" w:tplc="38A6BCAC">
      <w:numFmt w:val="bullet"/>
      <w:lvlText w:val="•"/>
      <w:lvlJc w:val="left"/>
      <w:pPr>
        <w:ind w:left="3238" w:hanging="237"/>
      </w:pPr>
      <w:rPr>
        <w:rFonts w:hint="default"/>
      </w:rPr>
    </w:lvl>
    <w:lvl w:ilvl="4" w:tplc="A28C7012">
      <w:numFmt w:val="bullet"/>
      <w:lvlText w:val="•"/>
      <w:lvlJc w:val="left"/>
      <w:pPr>
        <w:ind w:left="4164" w:hanging="237"/>
      </w:pPr>
      <w:rPr>
        <w:rFonts w:hint="default"/>
      </w:rPr>
    </w:lvl>
    <w:lvl w:ilvl="5" w:tplc="DBEEF72A">
      <w:numFmt w:val="bullet"/>
      <w:lvlText w:val="•"/>
      <w:lvlJc w:val="left"/>
      <w:pPr>
        <w:ind w:left="5090" w:hanging="237"/>
      </w:pPr>
      <w:rPr>
        <w:rFonts w:hint="default"/>
      </w:rPr>
    </w:lvl>
    <w:lvl w:ilvl="6" w:tplc="BDFCE394">
      <w:numFmt w:val="bullet"/>
      <w:lvlText w:val="•"/>
      <w:lvlJc w:val="left"/>
      <w:pPr>
        <w:ind w:left="6016" w:hanging="237"/>
      </w:pPr>
      <w:rPr>
        <w:rFonts w:hint="default"/>
      </w:rPr>
    </w:lvl>
    <w:lvl w:ilvl="7" w:tplc="3604BF46">
      <w:numFmt w:val="bullet"/>
      <w:lvlText w:val="•"/>
      <w:lvlJc w:val="left"/>
      <w:pPr>
        <w:ind w:left="6942" w:hanging="237"/>
      </w:pPr>
      <w:rPr>
        <w:rFonts w:hint="default"/>
      </w:rPr>
    </w:lvl>
    <w:lvl w:ilvl="8" w:tplc="86B2EB2E">
      <w:numFmt w:val="bullet"/>
      <w:lvlText w:val="•"/>
      <w:lvlJc w:val="left"/>
      <w:pPr>
        <w:ind w:left="7868" w:hanging="237"/>
      </w:pPr>
      <w:rPr>
        <w:rFonts w:hint="default"/>
      </w:rPr>
    </w:lvl>
  </w:abstractNum>
  <w:abstractNum w:abstractNumId="1" w15:restartNumberingAfterBreak="0">
    <w:nsid w:val="3920367B"/>
    <w:multiLevelType w:val="hybridMultilevel"/>
    <w:tmpl w:val="B828613E"/>
    <w:lvl w:ilvl="0" w:tplc="13B8D7F8">
      <w:start w:val="1"/>
      <w:numFmt w:val="lowerLetter"/>
      <w:lvlText w:val="%1."/>
      <w:lvlJc w:val="left"/>
      <w:pPr>
        <w:ind w:left="456" w:hanging="237"/>
      </w:pPr>
      <w:rPr>
        <w:rFonts w:ascii="Calibri" w:eastAsia="Calibri" w:hAnsi="Calibri" w:cs="Calibri" w:hint="default"/>
        <w:b/>
        <w:bCs/>
        <w:w w:val="100"/>
        <w:sz w:val="24"/>
        <w:szCs w:val="24"/>
      </w:rPr>
    </w:lvl>
    <w:lvl w:ilvl="1" w:tplc="00FE6934">
      <w:numFmt w:val="bullet"/>
      <w:lvlText w:val="•"/>
      <w:lvlJc w:val="left"/>
      <w:pPr>
        <w:ind w:left="940" w:hanging="145"/>
      </w:pPr>
      <w:rPr>
        <w:rFonts w:ascii="Calibri" w:eastAsia="Calibri" w:hAnsi="Calibri" w:cs="Calibri" w:hint="default"/>
        <w:w w:val="100"/>
        <w:sz w:val="20"/>
        <w:szCs w:val="20"/>
      </w:rPr>
    </w:lvl>
    <w:lvl w:ilvl="2" w:tplc="5A747F9A">
      <w:numFmt w:val="bullet"/>
      <w:lvlText w:val="•"/>
      <w:lvlJc w:val="left"/>
      <w:pPr>
        <w:ind w:left="1915" w:hanging="145"/>
      </w:pPr>
      <w:rPr>
        <w:rFonts w:hint="default"/>
      </w:rPr>
    </w:lvl>
    <w:lvl w:ilvl="3" w:tplc="A8684A2C">
      <w:numFmt w:val="bullet"/>
      <w:lvlText w:val="•"/>
      <w:lvlJc w:val="left"/>
      <w:pPr>
        <w:ind w:left="2891" w:hanging="145"/>
      </w:pPr>
      <w:rPr>
        <w:rFonts w:hint="default"/>
      </w:rPr>
    </w:lvl>
    <w:lvl w:ilvl="4" w:tplc="FEDA811E">
      <w:numFmt w:val="bullet"/>
      <w:lvlText w:val="•"/>
      <w:lvlJc w:val="left"/>
      <w:pPr>
        <w:ind w:left="3866" w:hanging="145"/>
      </w:pPr>
      <w:rPr>
        <w:rFonts w:hint="default"/>
      </w:rPr>
    </w:lvl>
    <w:lvl w:ilvl="5" w:tplc="D3C60E84">
      <w:numFmt w:val="bullet"/>
      <w:lvlText w:val="•"/>
      <w:lvlJc w:val="left"/>
      <w:pPr>
        <w:ind w:left="4842" w:hanging="145"/>
      </w:pPr>
      <w:rPr>
        <w:rFonts w:hint="default"/>
      </w:rPr>
    </w:lvl>
    <w:lvl w:ilvl="6" w:tplc="5D5AB406">
      <w:numFmt w:val="bullet"/>
      <w:lvlText w:val="•"/>
      <w:lvlJc w:val="left"/>
      <w:pPr>
        <w:ind w:left="5817" w:hanging="145"/>
      </w:pPr>
      <w:rPr>
        <w:rFonts w:hint="default"/>
      </w:rPr>
    </w:lvl>
    <w:lvl w:ilvl="7" w:tplc="E4C4C85A">
      <w:numFmt w:val="bullet"/>
      <w:lvlText w:val="•"/>
      <w:lvlJc w:val="left"/>
      <w:pPr>
        <w:ind w:left="6793" w:hanging="145"/>
      </w:pPr>
      <w:rPr>
        <w:rFonts w:hint="default"/>
      </w:rPr>
    </w:lvl>
    <w:lvl w:ilvl="8" w:tplc="DEF6440A">
      <w:numFmt w:val="bullet"/>
      <w:lvlText w:val="•"/>
      <w:lvlJc w:val="left"/>
      <w:pPr>
        <w:ind w:left="7768" w:hanging="145"/>
      </w:pPr>
      <w:rPr>
        <w:rFonts w:hint="default"/>
      </w:rPr>
    </w:lvl>
  </w:abstractNum>
  <w:abstractNum w:abstractNumId="2" w15:restartNumberingAfterBreak="0">
    <w:nsid w:val="3C025CE8"/>
    <w:multiLevelType w:val="hybridMultilevel"/>
    <w:tmpl w:val="10586F4A"/>
    <w:lvl w:ilvl="0" w:tplc="E8C0B01C">
      <w:start w:val="1"/>
      <w:numFmt w:val="upperLetter"/>
      <w:lvlText w:val="%1."/>
      <w:lvlJc w:val="left"/>
      <w:pPr>
        <w:ind w:left="220" w:hanging="720"/>
      </w:pPr>
      <w:rPr>
        <w:rFonts w:ascii="Calibri" w:eastAsia="Calibri" w:hAnsi="Calibri" w:cs="Calibri" w:hint="default"/>
        <w:color w:val="6F2FA0"/>
        <w:spacing w:val="-1"/>
        <w:w w:val="100"/>
        <w:sz w:val="20"/>
        <w:szCs w:val="20"/>
      </w:rPr>
    </w:lvl>
    <w:lvl w:ilvl="1" w:tplc="A588DF66">
      <w:numFmt w:val="bullet"/>
      <w:lvlText w:val="•"/>
      <w:lvlJc w:val="left"/>
      <w:pPr>
        <w:ind w:left="1170" w:hanging="720"/>
      </w:pPr>
      <w:rPr>
        <w:rFonts w:hint="default"/>
      </w:rPr>
    </w:lvl>
    <w:lvl w:ilvl="2" w:tplc="0B8406E0">
      <w:numFmt w:val="bullet"/>
      <w:lvlText w:val="•"/>
      <w:lvlJc w:val="left"/>
      <w:pPr>
        <w:ind w:left="2120" w:hanging="720"/>
      </w:pPr>
      <w:rPr>
        <w:rFonts w:hint="default"/>
      </w:rPr>
    </w:lvl>
    <w:lvl w:ilvl="3" w:tplc="04406434">
      <w:numFmt w:val="bullet"/>
      <w:lvlText w:val="•"/>
      <w:lvlJc w:val="left"/>
      <w:pPr>
        <w:ind w:left="3070" w:hanging="720"/>
      </w:pPr>
      <w:rPr>
        <w:rFonts w:hint="default"/>
      </w:rPr>
    </w:lvl>
    <w:lvl w:ilvl="4" w:tplc="BC4C3BEC">
      <w:numFmt w:val="bullet"/>
      <w:lvlText w:val="•"/>
      <w:lvlJc w:val="left"/>
      <w:pPr>
        <w:ind w:left="4020" w:hanging="720"/>
      </w:pPr>
      <w:rPr>
        <w:rFonts w:hint="default"/>
      </w:rPr>
    </w:lvl>
    <w:lvl w:ilvl="5" w:tplc="538E0978">
      <w:numFmt w:val="bullet"/>
      <w:lvlText w:val="•"/>
      <w:lvlJc w:val="left"/>
      <w:pPr>
        <w:ind w:left="4970" w:hanging="720"/>
      </w:pPr>
      <w:rPr>
        <w:rFonts w:hint="default"/>
      </w:rPr>
    </w:lvl>
    <w:lvl w:ilvl="6" w:tplc="92789D62">
      <w:numFmt w:val="bullet"/>
      <w:lvlText w:val="•"/>
      <w:lvlJc w:val="left"/>
      <w:pPr>
        <w:ind w:left="5920" w:hanging="720"/>
      </w:pPr>
      <w:rPr>
        <w:rFonts w:hint="default"/>
      </w:rPr>
    </w:lvl>
    <w:lvl w:ilvl="7" w:tplc="4EBE5074">
      <w:numFmt w:val="bullet"/>
      <w:lvlText w:val="•"/>
      <w:lvlJc w:val="left"/>
      <w:pPr>
        <w:ind w:left="6870" w:hanging="720"/>
      </w:pPr>
      <w:rPr>
        <w:rFonts w:hint="default"/>
      </w:rPr>
    </w:lvl>
    <w:lvl w:ilvl="8" w:tplc="E2601D18">
      <w:numFmt w:val="bullet"/>
      <w:lvlText w:val="•"/>
      <w:lvlJc w:val="left"/>
      <w:pPr>
        <w:ind w:left="7820" w:hanging="720"/>
      </w:pPr>
      <w:rPr>
        <w:rFonts w:hint="default"/>
      </w:rPr>
    </w:lvl>
  </w:abstractNum>
  <w:abstractNum w:abstractNumId="3" w15:restartNumberingAfterBreak="0">
    <w:nsid w:val="3C346661"/>
    <w:multiLevelType w:val="hybridMultilevel"/>
    <w:tmpl w:val="C2F25BE0"/>
    <w:lvl w:ilvl="0" w:tplc="3E080D56">
      <w:start w:val="1"/>
      <w:numFmt w:val="decimal"/>
      <w:lvlText w:val="%1."/>
      <w:lvlJc w:val="left"/>
      <w:pPr>
        <w:ind w:left="720" w:hanging="360"/>
      </w:pPr>
      <w:rPr>
        <w:rFonts w:ascii="Calibri" w:eastAsia="Calibri" w:hAnsi="Calibri" w:cs="Calibri" w:hint="default"/>
        <w:b/>
        <w:bCs/>
        <w:i/>
        <w:color w:val="6F2FA0"/>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22C5C"/>
    <w:multiLevelType w:val="hybridMultilevel"/>
    <w:tmpl w:val="0ED07DB2"/>
    <w:lvl w:ilvl="0" w:tplc="AA424700">
      <w:start w:val="1"/>
      <w:numFmt w:val="upperRoman"/>
      <w:lvlText w:val="%1."/>
      <w:lvlJc w:val="left"/>
      <w:pPr>
        <w:ind w:left="402" w:hanging="183"/>
      </w:pPr>
      <w:rPr>
        <w:rFonts w:ascii="Calibri" w:eastAsia="Calibri" w:hAnsi="Calibri" w:cs="Calibri" w:hint="default"/>
        <w:b/>
        <w:bCs/>
        <w:w w:val="100"/>
        <w:sz w:val="24"/>
        <w:szCs w:val="24"/>
      </w:rPr>
    </w:lvl>
    <w:lvl w:ilvl="1" w:tplc="3E080D56">
      <w:start w:val="1"/>
      <w:numFmt w:val="decimal"/>
      <w:lvlText w:val="%2."/>
      <w:lvlJc w:val="left"/>
      <w:pPr>
        <w:ind w:left="940" w:hanging="360"/>
      </w:pPr>
      <w:rPr>
        <w:rFonts w:ascii="Calibri" w:eastAsia="Calibri" w:hAnsi="Calibri" w:cs="Calibri" w:hint="default"/>
        <w:b/>
        <w:bCs/>
        <w:i/>
        <w:color w:val="6F2FA0"/>
        <w:spacing w:val="-1"/>
        <w:w w:val="100"/>
        <w:sz w:val="20"/>
        <w:szCs w:val="20"/>
      </w:rPr>
    </w:lvl>
    <w:lvl w:ilvl="2" w:tplc="DD521002">
      <w:numFmt w:val="bullet"/>
      <w:lvlText w:val="•"/>
      <w:lvlJc w:val="left"/>
      <w:pPr>
        <w:ind w:left="1915" w:hanging="360"/>
      </w:pPr>
      <w:rPr>
        <w:rFonts w:hint="default"/>
      </w:rPr>
    </w:lvl>
    <w:lvl w:ilvl="3" w:tplc="9EBE5222">
      <w:numFmt w:val="bullet"/>
      <w:lvlText w:val="•"/>
      <w:lvlJc w:val="left"/>
      <w:pPr>
        <w:ind w:left="2891" w:hanging="360"/>
      </w:pPr>
      <w:rPr>
        <w:rFonts w:hint="default"/>
      </w:rPr>
    </w:lvl>
    <w:lvl w:ilvl="4" w:tplc="77E065BA">
      <w:numFmt w:val="bullet"/>
      <w:lvlText w:val="•"/>
      <w:lvlJc w:val="left"/>
      <w:pPr>
        <w:ind w:left="3866" w:hanging="360"/>
      </w:pPr>
      <w:rPr>
        <w:rFonts w:hint="default"/>
      </w:rPr>
    </w:lvl>
    <w:lvl w:ilvl="5" w:tplc="2C30BC80">
      <w:numFmt w:val="bullet"/>
      <w:lvlText w:val="•"/>
      <w:lvlJc w:val="left"/>
      <w:pPr>
        <w:ind w:left="4842" w:hanging="360"/>
      </w:pPr>
      <w:rPr>
        <w:rFonts w:hint="default"/>
      </w:rPr>
    </w:lvl>
    <w:lvl w:ilvl="6" w:tplc="FF7E3220">
      <w:numFmt w:val="bullet"/>
      <w:lvlText w:val="•"/>
      <w:lvlJc w:val="left"/>
      <w:pPr>
        <w:ind w:left="5817" w:hanging="360"/>
      </w:pPr>
      <w:rPr>
        <w:rFonts w:hint="default"/>
      </w:rPr>
    </w:lvl>
    <w:lvl w:ilvl="7" w:tplc="58307DDA">
      <w:numFmt w:val="bullet"/>
      <w:lvlText w:val="•"/>
      <w:lvlJc w:val="left"/>
      <w:pPr>
        <w:ind w:left="6793" w:hanging="360"/>
      </w:pPr>
      <w:rPr>
        <w:rFonts w:hint="default"/>
      </w:rPr>
    </w:lvl>
    <w:lvl w:ilvl="8" w:tplc="87044E66">
      <w:numFmt w:val="bullet"/>
      <w:lvlText w:val="•"/>
      <w:lvlJc w:val="left"/>
      <w:pPr>
        <w:ind w:left="7768" w:hanging="360"/>
      </w:pPr>
      <w:rPr>
        <w:rFonts w:hint="default"/>
      </w:rPr>
    </w:lvl>
  </w:abstractNum>
  <w:abstractNum w:abstractNumId="5" w15:restartNumberingAfterBreak="0">
    <w:nsid w:val="66AE7750"/>
    <w:multiLevelType w:val="hybridMultilevel"/>
    <w:tmpl w:val="1C264116"/>
    <w:lvl w:ilvl="0" w:tplc="49304B48">
      <w:start w:val="12"/>
      <w:numFmt w:val="upperRoman"/>
      <w:lvlText w:val="%1."/>
      <w:lvlJc w:val="left"/>
      <w:pPr>
        <w:ind w:left="220" w:hanging="379"/>
      </w:pPr>
      <w:rPr>
        <w:rFonts w:ascii="Calibri" w:eastAsia="Calibri" w:hAnsi="Calibri" w:cs="Calibri" w:hint="default"/>
        <w:b/>
        <w:bCs/>
        <w:spacing w:val="-2"/>
        <w:w w:val="100"/>
        <w:sz w:val="24"/>
        <w:szCs w:val="24"/>
      </w:rPr>
    </w:lvl>
    <w:lvl w:ilvl="1" w:tplc="614E4618">
      <w:numFmt w:val="bullet"/>
      <w:lvlText w:val="•"/>
      <w:lvlJc w:val="left"/>
      <w:pPr>
        <w:ind w:left="1170" w:hanging="379"/>
      </w:pPr>
      <w:rPr>
        <w:rFonts w:hint="default"/>
      </w:rPr>
    </w:lvl>
    <w:lvl w:ilvl="2" w:tplc="556A49BA">
      <w:numFmt w:val="bullet"/>
      <w:lvlText w:val="•"/>
      <w:lvlJc w:val="left"/>
      <w:pPr>
        <w:ind w:left="2120" w:hanging="379"/>
      </w:pPr>
      <w:rPr>
        <w:rFonts w:hint="default"/>
      </w:rPr>
    </w:lvl>
    <w:lvl w:ilvl="3" w:tplc="C134641C">
      <w:numFmt w:val="bullet"/>
      <w:lvlText w:val="•"/>
      <w:lvlJc w:val="left"/>
      <w:pPr>
        <w:ind w:left="3070" w:hanging="379"/>
      </w:pPr>
      <w:rPr>
        <w:rFonts w:hint="default"/>
      </w:rPr>
    </w:lvl>
    <w:lvl w:ilvl="4" w:tplc="2020CC94">
      <w:numFmt w:val="bullet"/>
      <w:lvlText w:val="•"/>
      <w:lvlJc w:val="left"/>
      <w:pPr>
        <w:ind w:left="4020" w:hanging="379"/>
      </w:pPr>
      <w:rPr>
        <w:rFonts w:hint="default"/>
      </w:rPr>
    </w:lvl>
    <w:lvl w:ilvl="5" w:tplc="E5B845B0">
      <w:numFmt w:val="bullet"/>
      <w:lvlText w:val="•"/>
      <w:lvlJc w:val="left"/>
      <w:pPr>
        <w:ind w:left="4970" w:hanging="379"/>
      </w:pPr>
      <w:rPr>
        <w:rFonts w:hint="default"/>
      </w:rPr>
    </w:lvl>
    <w:lvl w:ilvl="6" w:tplc="CC1624BC">
      <w:numFmt w:val="bullet"/>
      <w:lvlText w:val="•"/>
      <w:lvlJc w:val="left"/>
      <w:pPr>
        <w:ind w:left="5920" w:hanging="379"/>
      </w:pPr>
      <w:rPr>
        <w:rFonts w:hint="default"/>
      </w:rPr>
    </w:lvl>
    <w:lvl w:ilvl="7" w:tplc="BC88253E">
      <w:numFmt w:val="bullet"/>
      <w:lvlText w:val="•"/>
      <w:lvlJc w:val="left"/>
      <w:pPr>
        <w:ind w:left="6870" w:hanging="379"/>
      </w:pPr>
      <w:rPr>
        <w:rFonts w:hint="default"/>
      </w:rPr>
    </w:lvl>
    <w:lvl w:ilvl="8" w:tplc="2182CBF2">
      <w:numFmt w:val="bullet"/>
      <w:lvlText w:val="•"/>
      <w:lvlJc w:val="left"/>
      <w:pPr>
        <w:ind w:left="7820" w:hanging="379"/>
      </w:pPr>
      <w:rPr>
        <w:rFont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22"/>
    <w:rsid w:val="00073635"/>
    <w:rsid w:val="00146322"/>
    <w:rsid w:val="0034505D"/>
    <w:rsid w:val="00460FCD"/>
    <w:rsid w:val="006F093B"/>
    <w:rsid w:val="00A42697"/>
    <w:rsid w:val="00AC7CAD"/>
    <w:rsid w:val="00B16531"/>
    <w:rsid w:val="00B83917"/>
    <w:rsid w:val="00C433A5"/>
    <w:rsid w:val="00E03795"/>
    <w:rsid w:val="00FC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1ACDB-46DA-4640-8BA3-F7A19558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0"/>
      <w:szCs w:val="20"/>
    </w:rPr>
  </w:style>
  <w:style w:type="paragraph" w:styleId="ListParagraph">
    <w:name w:val="List Paragraph"/>
    <w:basedOn w:val="Normal"/>
    <w:uiPriority w:val="1"/>
    <w:qFormat/>
    <w:pPr>
      <w:ind w:left="1084" w:hanging="145"/>
    </w:pPr>
  </w:style>
  <w:style w:type="paragraph" w:customStyle="1" w:styleId="TableParagraph">
    <w:name w:val="Table Paragraph"/>
    <w:basedOn w:val="Normal"/>
    <w:uiPriority w:val="1"/>
    <w:qFormat/>
    <w:pPr>
      <w:ind w:left="94"/>
    </w:pPr>
  </w:style>
  <w:style w:type="paragraph" w:styleId="BalloonText">
    <w:name w:val="Balloon Text"/>
    <w:basedOn w:val="Normal"/>
    <w:link w:val="BalloonTextChar"/>
    <w:uiPriority w:val="99"/>
    <w:semiHidden/>
    <w:unhideWhenUsed/>
    <w:rsid w:val="00B16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653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t.city@gmail.com" TargetMode="External"/><Relationship Id="rId13" Type="http://schemas.openxmlformats.org/officeDocument/2006/relationships/hyperlink" Target="https://studenthealth.usc.edu/counseling/" TargetMode="External"/><Relationship Id="rId18" Type="http://schemas.openxmlformats.org/officeDocument/2006/relationships/hyperlink" Target="https://usc-advocate.symplicity.com/care_report/" TargetMode="External"/><Relationship Id="rId26" Type="http://schemas.openxmlformats.org/officeDocument/2006/relationships/hyperlink" Target="https://undergrad.usc.edu/faculty/bread/" TargetMode="External"/><Relationship Id="rId3" Type="http://schemas.openxmlformats.org/officeDocument/2006/relationships/settings" Target="settings.xml"/><Relationship Id="rId21" Type="http://schemas.openxmlformats.org/officeDocument/2006/relationships/hyperlink" Target="https://diversity.usc.edu/" TargetMode="External"/><Relationship Id="rId7" Type="http://schemas.openxmlformats.org/officeDocument/2006/relationships/hyperlink" Target="http://bit.ly/SubmitAnnenbergMedia" TargetMode="External"/><Relationship Id="rId12" Type="http://schemas.openxmlformats.org/officeDocument/2006/relationships/hyperlink" Target="http://policy.usc.edu/scientific-misconduct" TargetMode="External"/><Relationship Id="rId17" Type="http://schemas.openxmlformats.org/officeDocument/2006/relationships/hyperlink" Target="http://titleix.usc.edu/" TargetMode="External"/><Relationship Id="rId25" Type="http://schemas.openxmlformats.org/officeDocument/2006/relationships/hyperlink" Target="https://annenberg.usc.edu/current-students/resources/additional-funding-resources" TargetMode="External"/><Relationship Id="rId2" Type="http://schemas.openxmlformats.org/officeDocument/2006/relationships/styles" Target="styles.xml"/><Relationship Id="rId16" Type="http://schemas.openxmlformats.org/officeDocument/2006/relationships/hyperlink" Target="https://equity.usc.edu/" TargetMode="External"/><Relationship Id="rId20" Type="http://schemas.openxmlformats.org/officeDocument/2006/relationships/hyperlink" Target="https://uscsa.usc.edu/" TargetMode="External"/><Relationship Id="rId1" Type="http://schemas.openxmlformats.org/officeDocument/2006/relationships/numbering" Target="numbering.xml"/><Relationship Id="rId6" Type="http://schemas.openxmlformats.org/officeDocument/2006/relationships/hyperlink" Target="mailto:Getrobbednyc@gmail.com" TargetMode="External"/><Relationship Id="rId11" Type="http://schemas.openxmlformats.org/officeDocument/2006/relationships/hyperlink" Target="https://policy.usc.edu/scampus-part-b/" TargetMode="External"/><Relationship Id="rId24" Type="http://schemas.openxmlformats.org/officeDocument/2006/relationships/hyperlink" Target="http://dps.usc.edu/" TargetMode="External"/><Relationship Id="rId5" Type="http://schemas.openxmlformats.org/officeDocument/2006/relationships/image" Target="media/image1.jpeg"/><Relationship Id="rId15" Type="http://schemas.openxmlformats.org/officeDocument/2006/relationships/hyperlink" Target="https://studenthealth.usc.edu/sexual-assault/" TargetMode="External"/><Relationship Id="rId23" Type="http://schemas.openxmlformats.org/officeDocument/2006/relationships/hyperlink" Target="http://emergency.usc.edu/" TargetMode="External"/><Relationship Id="rId28" Type="http://schemas.openxmlformats.org/officeDocument/2006/relationships/theme" Target="theme/theme1.xml"/><Relationship Id="rId10" Type="http://schemas.openxmlformats.org/officeDocument/2006/relationships/hyperlink" Target="http://itservices.usc.edu/wireless/support/" TargetMode="External"/><Relationship Id="rId19" Type="http://schemas.openxmlformats.org/officeDocument/2006/relationships/hyperlink" Target="http://dsp.usc.edu/" TargetMode="External"/><Relationship Id="rId4" Type="http://schemas.openxmlformats.org/officeDocument/2006/relationships/webSettings" Target="webSettings.xml"/><Relationship Id="rId9" Type="http://schemas.openxmlformats.org/officeDocument/2006/relationships/hyperlink" Target="http://www.annenbergdl.org/" TargetMode="External"/><Relationship Id="rId14" Type="http://schemas.openxmlformats.org/officeDocument/2006/relationships/hyperlink" Target="http://www.suicidepreventionlifeline.org/" TargetMode="External"/><Relationship Id="rId22" Type="http://schemas.openxmlformats.org/officeDocument/2006/relationships/hyperlink" Target="http://dps.us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Mateen</dc:creator>
  <cp:lastModifiedBy>Annie Mateen</cp:lastModifiedBy>
  <cp:revision>2</cp:revision>
  <dcterms:created xsi:type="dcterms:W3CDTF">2020-08-12T05:41:00Z</dcterms:created>
  <dcterms:modified xsi:type="dcterms:W3CDTF">2020-08-12T05:41:00Z</dcterms:modified>
</cp:coreProperties>
</file>