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FB7A8" w14:textId="77777777" w:rsidR="00EC3B27" w:rsidRPr="008C266E" w:rsidRDefault="00EC3B27" w:rsidP="00EC3B27">
      <w:pPr>
        <w:pBdr>
          <w:top w:val="nil"/>
          <w:left w:val="nil"/>
          <w:bottom w:val="nil"/>
          <w:right w:val="nil"/>
          <w:between w:val="nil"/>
        </w:pBdr>
        <w:tabs>
          <w:tab w:val="left" w:pos="5040"/>
        </w:tabs>
        <w:ind w:left="5040" w:hanging="720"/>
        <w:rPr>
          <w:rFonts w:asciiTheme="majorHAnsi" w:eastAsia="Calibri" w:hAnsiTheme="majorHAnsi" w:cstheme="majorHAnsi"/>
          <w:b/>
          <w:color w:val="000000"/>
          <w:sz w:val="28"/>
          <w:szCs w:val="28"/>
        </w:rPr>
      </w:pPr>
      <w:r w:rsidRPr="008C266E">
        <w:rPr>
          <w:rFonts w:asciiTheme="majorHAnsi" w:eastAsia="Calibri" w:hAnsiTheme="majorHAnsi" w:cstheme="majorHAnsi"/>
          <w:b/>
          <w:color w:val="000000"/>
          <w:sz w:val="28"/>
          <w:szCs w:val="28"/>
        </w:rPr>
        <w:t xml:space="preserve">JOUR </w:t>
      </w:r>
      <w:r w:rsidRPr="008C266E">
        <w:rPr>
          <w:rFonts w:asciiTheme="majorHAnsi" w:eastAsia="Calibri" w:hAnsiTheme="majorHAnsi" w:cstheme="majorHAnsi"/>
          <w:b/>
          <w:sz w:val="28"/>
          <w:szCs w:val="28"/>
        </w:rPr>
        <w:t>372</w:t>
      </w:r>
      <w:r w:rsidRPr="008C266E">
        <w:rPr>
          <w:rFonts w:asciiTheme="majorHAnsi" w:eastAsia="Calibri" w:hAnsiTheme="majorHAnsi" w:cstheme="majorHAnsi"/>
          <w:b/>
          <w:color w:val="000000"/>
          <w:sz w:val="28"/>
          <w:szCs w:val="28"/>
        </w:rPr>
        <w:t xml:space="preserve">: </w:t>
      </w:r>
      <w:r w:rsidRPr="008C266E">
        <w:rPr>
          <w:rFonts w:asciiTheme="majorHAnsi" w:eastAsia="Calibri" w:hAnsiTheme="majorHAnsi" w:cstheme="majorHAnsi"/>
          <w:b/>
          <w:sz w:val="28"/>
          <w:szCs w:val="28"/>
        </w:rPr>
        <w:t>Engaging Diverse Communities</w:t>
      </w:r>
      <w:r w:rsidRPr="008C266E">
        <w:rPr>
          <w:rFonts w:asciiTheme="majorHAnsi" w:eastAsia="Calibri" w:hAnsiTheme="majorHAnsi" w:cstheme="majorHAnsi"/>
          <w:b/>
          <w:color w:val="000000"/>
          <w:sz w:val="28"/>
          <w:szCs w:val="28"/>
        </w:rPr>
        <w:t xml:space="preserve"> </w:t>
      </w:r>
      <w:r w:rsidRPr="008C266E">
        <w:rPr>
          <w:rFonts w:asciiTheme="majorHAnsi" w:hAnsiTheme="majorHAnsi" w:cstheme="majorHAnsi"/>
          <w:noProof/>
        </w:rPr>
        <w:drawing>
          <wp:anchor distT="0" distB="0" distL="114300" distR="114300" simplePos="0" relativeHeight="251659264" behindDoc="0" locked="0" layoutInCell="1" hidden="0" allowOverlap="1" wp14:anchorId="11FB36E6" wp14:editId="6D75C25C">
            <wp:simplePos x="0" y="0"/>
            <wp:positionH relativeFrom="column">
              <wp:posOffset>-57149</wp:posOffset>
            </wp:positionH>
            <wp:positionV relativeFrom="paragraph">
              <wp:posOffset>11430</wp:posOffset>
            </wp:positionV>
            <wp:extent cx="2381250" cy="514350"/>
            <wp:effectExtent l="0" t="0" r="0" b="0"/>
            <wp:wrapSquare wrapText="bothSides" distT="0" distB="0" distL="114300" distR="114300"/>
            <wp:docPr id="1" name="image1.jpg" descr="Informal_Annenberg_CardOnWhite"/>
            <wp:cNvGraphicFramePr/>
            <a:graphic xmlns:a="http://schemas.openxmlformats.org/drawingml/2006/main">
              <a:graphicData uri="http://schemas.openxmlformats.org/drawingml/2006/picture">
                <pic:pic xmlns:pic="http://schemas.openxmlformats.org/drawingml/2006/picture">
                  <pic:nvPicPr>
                    <pic:cNvPr id="0" name="image1.jpg" descr="Informal_Annenberg_CardOnWhite"/>
                    <pic:cNvPicPr preferRelativeResize="0"/>
                  </pic:nvPicPr>
                  <pic:blipFill>
                    <a:blip r:embed="rId7"/>
                    <a:srcRect l="10457" t="23404" r="10129" b="20212"/>
                    <a:stretch>
                      <a:fillRect/>
                    </a:stretch>
                  </pic:blipFill>
                  <pic:spPr>
                    <a:xfrm>
                      <a:off x="0" y="0"/>
                      <a:ext cx="2381250" cy="514350"/>
                    </a:xfrm>
                    <a:prstGeom prst="rect">
                      <a:avLst/>
                    </a:prstGeom>
                    <a:ln/>
                  </pic:spPr>
                </pic:pic>
              </a:graphicData>
            </a:graphic>
          </wp:anchor>
        </w:drawing>
      </w:r>
    </w:p>
    <w:p w14:paraId="38658F22" w14:textId="77777777" w:rsidR="00EC3B27" w:rsidRPr="008C266E" w:rsidRDefault="00EC3B27" w:rsidP="00EC3B27">
      <w:pPr>
        <w:pBdr>
          <w:top w:val="nil"/>
          <w:left w:val="nil"/>
          <w:bottom w:val="nil"/>
          <w:right w:val="nil"/>
          <w:between w:val="nil"/>
        </w:pBdr>
        <w:ind w:left="4320"/>
        <w:rPr>
          <w:rFonts w:asciiTheme="majorHAnsi" w:eastAsia="Calibri" w:hAnsiTheme="majorHAnsi" w:cstheme="majorHAnsi"/>
          <w:b/>
          <w:color w:val="000000"/>
          <w:sz w:val="26"/>
          <w:szCs w:val="26"/>
        </w:rPr>
      </w:pPr>
      <w:r w:rsidRPr="008C266E">
        <w:rPr>
          <w:rFonts w:asciiTheme="majorHAnsi" w:eastAsia="Calibri" w:hAnsiTheme="majorHAnsi" w:cstheme="majorHAnsi"/>
          <w:b/>
          <w:color w:val="000000"/>
          <w:sz w:val="26"/>
          <w:szCs w:val="26"/>
        </w:rPr>
        <w:t>2 Units</w:t>
      </w:r>
    </w:p>
    <w:p w14:paraId="2B30E2CB" w14:textId="33AB9F21" w:rsidR="00EC3B27" w:rsidRPr="008C266E" w:rsidRDefault="00EC3B27" w:rsidP="00EC3B27">
      <w:pPr>
        <w:spacing w:before="280" w:after="280"/>
        <w:ind w:left="4320"/>
        <w:rPr>
          <w:rFonts w:asciiTheme="majorHAnsi" w:eastAsia="Calibri" w:hAnsiTheme="majorHAnsi" w:cstheme="majorHAnsi"/>
          <w:sz w:val="20"/>
          <w:szCs w:val="20"/>
        </w:rPr>
      </w:pPr>
      <w:r w:rsidRPr="008C266E">
        <w:rPr>
          <w:rFonts w:asciiTheme="majorHAnsi" w:eastAsia="Calibri" w:hAnsiTheme="majorHAnsi" w:cstheme="majorHAnsi"/>
          <w:b/>
          <w:sz w:val="26"/>
          <w:szCs w:val="26"/>
        </w:rPr>
        <w:t>Fall 2020 – Mondays – 3-4:40 p.m.</w:t>
      </w:r>
      <w:r w:rsidRPr="008C266E">
        <w:rPr>
          <w:rFonts w:asciiTheme="majorHAnsi" w:eastAsia="Calibri" w:hAnsiTheme="majorHAnsi" w:cstheme="majorHAnsi"/>
        </w:rPr>
        <w:br/>
      </w:r>
      <w:r w:rsidRPr="008C266E">
        <w:rPr>
          <w:rFonts w:asciiTheme="majorHAnsi" w:eastAsia="Calibri" w:hAnsiTheme="majorHAnsi" w:cstheme="majorHAnsi"/>
          <w:b/>
          <w:sz w:val="20"/>
          <w:szCs w:val="20"/>
        </w:rPr>
        <w:t>Section:</w:t>
      </w:r>
      <w:r>
        <w:rPr>
          <w:rFonts w:asciiTheme="majorHAnsi" w:eastAsia="Calibri" w:hAnsiTheme="majorHAnsi" w:cstheme="majorHAnsi"/>
          <w:sz w:val="20"/>
          <w:szCs w:val="20"/>
        </w:rPr>
        <w:t xml:space="preserve"> 21106</w:t>
      </w:r>
      <w:r w:rsidR="00326A45">
        <w:rPr>
          <w:rFonts w:asciiTheme="majorHAnsi" w:eastAsia="Calibri" w:hAnsiTheme="majorHAnsi" w:cstheme="majorHAnsi"/>
          <w:sz w:val="20"/>
          <w:szCs w:val="20"/>
        </w:rPr>
        <w:t>D</w:t>
      </w:r>
      <w:bookmarkStart w:id="0" w:name="_GoBack"/>
      <w:bookmarkEnd w:id="0"/>
      <w:r w:rsidRPr="008C266E">
        <w:rPr>
          <w:rFonts w:asciiTheme="majorHAnsi" w:eastAsia="Calibri" w:hAnsiTheme="majorHAnsi" w:cstheme="majorHAnsi"/>
          <w:sz w:val="20"/>
          <w:szCs w:val="20"/>
        </w:rPr>
        <w:br/>
      </w:r>
      <w:r w:rsidRPr="008C266E">
        <w:rPr>
          <w:rFonts w:asciiTheme="majorHAnsi" w:eastAsia="Calibri" w:hAnsiTheme="majorHAnsi" w:cstheme="majorHAnsi"/>
          <w:b/>
          <w:sz w:val="20"/>
          <w:szCs w:val="20"/>
        </w:rPr>
        <w:t xml:space="preserve">Location: </w:t>
      </w:r>
      <w:r w:rsidRPr="008C266E">
        <w:rPr>
          <w:rFonts w:asciiTheme="majorHAnsi" w:eastAsia="Calibri" w:hAnsiTheme="majorHAnsi" w:cstheme="majorHAnsi"/>
          <w:sz w:val="20"/>
          <w:szCs w:val="20"/>
        </w:rPr>
        <w:t>Online via Zoom</w:t>
      </w:r>
    </w:p>
    <w:p w14:paraId="52DA0BB7" w14:textId="002B0274" w:rsidR="000D4FD8" w:rsidRPr="008C266E" w:rsidRDefault="00DF51E2" w:rsidP="08FDAACA">
      <w:pPr>
        <w:pStyle w:val="NoSpacing"/>
        <w:ind w:left="4320"/>
        <w:rPr>
          <w:rFonts w:asciiTheme="majorHAnsi" w:eastAsia="Calibri" w:hAnsiTheme="majorHAnsi" w:cstheme="majorBidi"/>
          <w:sz w:val="20"/>
          <w:szCs w:val="20"/>
        </w:rPr>
      </w:pPr>
      <w:r w:rsidRPr="08FDAACA">
        <w:rPr>
          <w:rFonts w:asciiTheme="majorHAnsi" w:eastAsia="Calibri" w:hAnsiTheme="majorHAnsi" w:cstheme="majorBidi"/>
          <w:b/>
          <w:bCs/>
        </w:rPr>
        <w:t xml:space="preserve">Instructor: </w:t>
      </w:r>
      <w:r w:rsidR="00743921" w:rsidRPr="08FDAACA">
        <w:rPr>
          <w:rFonts w:asciiTheme="majorHAnsi" w:eastAsia="Calibri" w:hAnsiTheme="majorHAnsi" w:cstheme="majorBidi"/>
          <w:b/>
          <w:bCs/>
        </w:rPr>
        <w:t xml:space="preserve">Sarah A. Springer </w:t>
      </w:r>
      <w:r>
        <w:br/>
      </w:r>
      <w:r w:rsidR="000D4FD8" w:rsidRPr="08FDAACA">
        <w:rPr>
          <w:rFonts w:asciiTheme="majorHAnsi" w:eastAsia="Calibri" w:hAnsiTheme="majorHAnsi" w:cstheme="majorBidi"/>
          <w:b/>
          <w:bCs/>
          <w:sz w:val="20"/>
          <w:szCs w:val="20"/>
        </w:rPr>
        <w:t>Office:</w:t>
      </w:r>
      <w:r w:rsidR="000D4FD8" w:rsidRPr="08FDAACA">
        <w:rPr>
          <w:rFonts w:asciiTheme="majorHAnsi" w:eastAsia="Calibri" w:hAnsiTheme="majorHAnsi" w:cstheme="majorBidi"/>
          <w:sz w:val="20"/>
          <w:szCs w:val="20"/>
        </w:rPr>
        <w:t xml:space="preserve"> Online</w:t>
      </w:r>
    </w:p>
    <w:p w14:paraId="0653A99A" w14:textId="77777777" w:rsidR="000D4FD8" w:rsidRPr="008C266E" w:rsidRDefault="00DF51E2" w:rsidP="000D4FD8">
      <w:pPr>
        <w:pStyle w:val="NoSpacing"/>
        <w:ind w:left="4320"/>
        <w:rPr>
          <w:rFonts w:asciiTheme="majorHAnsi" w:eastAsia="Calibri" w:hAnsiTheme="majorHAnsi" w:cstheme="majorHAnsi"/>
          <w:sz w:val="20"/>
          <w:szCs w:val="20"/>
        </w:rPr>
      </w:pPr>
      <w:r w:rsidRPr="008C266E">
        <w:rPr>
          <w:rFonts w:asciiTheme="majorHAnsi" w:eastAsia="Calibri" w:hAnsiTheme="majorHAnsi" w:cstheme="majorHAnsi"/>
          <w:b/>
          <w:sz w:val="20"/>
          <w:szCs w:val="20"/>
        </w:rPr>
        <w:t>Virtual Office Hours:</w:t>
      </w:r>
      <w:r w:rsidRPr="008C266E">
        <w:rPr>
          <w:rFonts w:asciiTheme="majorHAnsi" w:eastAsia="Calibri" w:hAnsiTheme="majorHAnsi" w:cstheme="majorHAnsi"/>
          <w:sz w:val="20"/>
          <w:szCs w:val="20"/>
        </w:rPr>
        <w:t xml:space="preserve"> </w:t>
      </w:r>
      <w:r w:rsidR="000D4FD8" w:rsidRPr="008C266E">
        <w:rPr>
          <w:rFonts w:asciiTheme="majorHAnsi" w:eastAsia="Calibri" w:hAnsiTheme="majorHAnsi" w:cstheme="majorHAnsi"/>
          <w:sz w:val="20"/>
          <w:szCs w:val="20"/>
        </w:rPr>
        <w:t>By appointment</w:t>
      </w:r>
    </w:p>
    <w:p w14:paraId="2E94A8EF" w14:textId="1B40E081" w:rsidR="006A79D2" w:rsidRPr="008C266E" w:rsidRDefault="00DF51E2" w:rsidP="08FDAACA">
      <w:pPr>
        <w:pStyle w:val="NoSpacing"/>
        <w:ind w:left="3600" w:firstLine="720"/>
        <w:rPr>
          <w:rFonts w:asciiTheme="majorHAnsi" w:eastAsia="Calibri" w:hAnsiTheme="majorHAnsi" w:cstheme="majorBidi"/>
          <w:sz w:val="20"/>
          <w:szCs w:val="20"/>
        </w:rPr>
      </w:pPr>
      <w:r w:rsidRPr="08FDAACA">
        <w:rPr>
          <w:rFonts w:asciiTheme="majorHAnsi" w:eastAsia="Calibri" w:hAnsiTheme="majorHAnsi" w:cstheme="majorBidi"/>
          <w:b/>
          <w:bCs/>
          <w:sz w:val="20"/>
          <w:szCs w:val="20"/>
        </w:rPr>
        <w:t>Contact Info:</w:t>
      </w:r>
      <w:r w:rsidRPr="08FDAACA">
        <w:rPr>
          <w:rFonts w:asciiTheme="majorHAnsi" w:eastAsia="Calibri" w:hAnsiTheme="majorHAnsi" w:cstheme="majorBidi"/>
          <w:sz w:val="20"/>
          <w:szCs w:val="20"/>
        </w:rPr>
        <w:t xml:space="preserve"> </w:t>
      </w:r>
      <w:r w:rsidR="09BF3CEA" w:rsidRPr="08FDAACA">
        <w:rPr>
          <w:rFonts w:ascii="Roboto" w:eastAsia="Roboto" w:hAnsi="Roboto" w:cs="Roboto"/>
          <w:color w:val="222222"/>
          <w:sz w:val="21"/>
          <w:szCs w:val="21"/>
        </w:rPr>
        <w:t>sarahspr@usc.edu</w:t>
      </w:r>
    </w:p>
    <w:p w14:paraId="672A6659" w14:textId="77777777" w:rsidR="006A79D2" w:rsidRPr="008C266E" w:rsidRDefault="006A79D2">
      <w:pPr>
        <w:pBdr>
          <w:top w:val="nil"/>
          <w:left w:val="nil"/>
          <w:bottom w:val="nil"/>
          <w:right w:val="nil"/>
          <w:between w:val="nil"/>
        </w:pBdr>
        <w:ind w:left="5040" w:hanging="720"/>
        <w:rPr>
          <w:rFonts w:asciiTheme="majorHAnsi" w:eastAsia="Calibri" w:hAnsiTheme="majorHAnsi" w:cstheme="majorHAnsi"/>
          <w:color w:val="499BC9"/>
          <w:sz w:val="20"/>
          <w:szCs w:val="20"/>
        </w:rPr>
      </w:pPr>
    </w:p>
    <w:p w14:paraId="0A37501D" w14:textId="77777777" w:rsidR="006A79D2" w:rsidRPr="008C266E" w:rsidRDefault="006A79D2">
      <w:pPr>
        <w:pBdr>
          <w:top w:val="nil"/>
          <w:left w:val="nil"/>
          <w:bottom w:val="nil"/>
          <w:right w:val="nil"/>
          <w:between w:val="nil"/>
        </w:pBdr>
        <w:ind w:left="5040" w:hanging="720"/>
        <w:rPr>
          <w:rFonts w:asciiTheme="majorHAnsi" w:eastAsia="Calibri" w:hAnsiTheme="majorHAnsi" w:cstheme="majorHAnsi"/>
          <w:color w:val="489BC9"/>
          <w:sz w:val="20"/>
          <w:szCs w:val="20"/>
        </w:rPr>
      </w:pPr>
    </w:p>
    <w:p w14:paraId="72399FD8" w14:textId="77777777" w:rsidR="006A79D2" w:rsidRPr="008C266E" w:rsidRDefault="00DF51E2">
      <w:pPr>
        <w:pBdr>
          <w:top w:val="nil"/>
          <w:left w:val="nil"/>
          <w:bottom w:val="nil"/>
          <w:right w:val="nil"/>
          <w:between w:val="nil"/>
        </w:pBdr>
        <w:rPr>
          <w:rFonts w:asciiTheme="majorHAnsi" w:eastAsia="Calibri" w:hAnsiTheme="majorHAnsi" w:cstheme="majorHAnsi"/>
          <w:color w:val="000000"/>
        </w:rPr>
      </w:pPr>
      <w:r w:rsidRPr="008C266E">
        <w:rPr>
          <w:rFonts w:asciiTheme="majorHAnsi" w:eastAsia="Calibri" w:hAnsiTheme="majorHAnsi" w:cstheme="majorHAnsi"/>
          <w:b/>
          <w:color w:val="000000"/>
        </w:rPr>
        <w:t>I. Course Description</w:t>
      </w:r>
    </w:p>
    <w:p w14:paraId="0B14BC3B" w14:textId="77777777" w:rsidR="006A79D2" w:rsidRPr="008C266E" w:rsidRDefault="00DF51E2">
      <w:pPr>
        <w:spacing w:before="280" w:after="280"/>
        <w:rPr>
          <w:rFonts w:asciiTheme="majorHAnsi" w:eastAsia="Calibri" w:hAnsiTheme="majorHAnsi" w:cstheme="majorHAnsi"/>
        </w:rPr>
      </w:pPr>
      <w:r w:rsidRPr="008C266E">
        <w:rPr>
          <w:rFonts w:asciiTheme="majorHAnsi" w:eastAsia="Calibri" w:hAnsiTheme="majorHAnsi" w:cstheme="majorHAnsi"/>
          <w:sz w:val="22"/>
          <w:szCs w:val="22"/>
        </w:rPr>
        <w:t xml:space="preserve">Engaging diverse communities is more important than ever in journalism. At a time when trust in media has eroded, many media organizations are focusing on building relationships, trust and engagement specifically with diverse communities. Community can be defined in many ways. It can refer to a physical location, but also can go beyond that. Community may be defined as people with common interests, values and/or backgrounds. We’ll look more at what may define community in this course through the lens of diversity. Good reporting begins with good foundational knowledge about a community. Yes, you can “parachute” into a location and produce decent work if you are empathetic and smart. But deeper, ground-breaking work takes real understanding of a community’s history and contemporary issues. Besides race, gender and ethnicity, it is important to note that “diversity” includes socio-economics, sexual orientation, citizenship status, religion, disability and generational issues. Many of these communities are intersectional, and are not limited to geography, and thrive online. </w:t>
      </w:r>
    </w:p>
    <w:p w14:paraId="4FE08B5F" w14:textId="77777777" w:rsidR="006A79D2" w:rsidRPr="008C266E" w:rsidRDefault="00DF51E2" w:rsidP="001B591D">
      <w:pPr>
        <w:spacing w:before="280" w:after="280"/>
        <w:rPr>
          <w:rFonts w:asciiTheme="majorHAnsi" w:eastAsia="Calibri" w:hAnsiTheme="majorHAnsi" w:cstheme="majorHAnsi"/>
          <w:color w:val="000000"/>
          <w:sz w:val="20"/>
          <w:szCs w:val="20"/>
        </w:rPr>
      </w:pPr>
      <w:r w:rsidRPr="008C266E">
        <w:rPr>
          <w:rFonts w:asciiTheme="majorHAnsi" w:eastAsia="Calibri" w:hAnsiTheme="majorHAnsi" w:cstheme="majorHAnsi"/>
          <w:sz w:val="22"/>
          <w:szCs w:val="22"/>
        </w:rPr>
        <w:t>A journalist’s reach into communities for stories and sources has never been easier than it is today, thanks in large part to social media. With unprecedented speed, journalists can gauge the pulse of a community through social platforms like Twitter, Instagram, Facebook, WhatsApp and Snapchat. These platforms also allow journalists to include in their news stories social media content produced by private citizens themselves. Sometimes social media posts even become the news. As the course name suggests, we will learn about and from diverse communities that are poorly covered (if covered at all). Additionally, this course will teach you how to use various methods, including social media, to find new voices. We will continue to hone our traditional reporting skills, but we also will learn how to engage with a community using community listening, engagement methods, as well as social media and social distancing reporting techniques. For example, we will discuss who is affected by issues and how to reach these groups. We will also discuss how to identify strong, citizen-produced content. Lastly, we will learn how to use social media to crowdsource information, public reactions and potential sources from citizens across our city.</w:t>
      </w:r>
    </w:p>
    <w:p w14:paraId="4B668BE2"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 xml:space="preserve">II. Student Learning Outcomes </w:t>
      </w:r>
    </w:p>
    <w:p w14:paraId="5DAB6C7B" w14:textId="77777777" w:rsidR="006A79D2" w:rsidRPr="008C266E" w:rsidRDefault="006A79D2">
      <w:pPr>
        <w:pBdr>
          <w:top w:val="nil"/>
          <w:left w:val="nil"/>
          <w:bottom w:val="nil"/>
          <w:right w:val="nil"/>
          <w:between w:val="nil"/>
        </w:pBdr>
        <w:rPr>
          <w:rFonts w:asciiTheme="majorHAnsi" w:eastAsia="Calibri" w:hAnsiTheme="majorHAnsi" w:cstheme="majorHAnsi"/>
          <w:b/>
        </w:rPr>
      </w:pPr>
    </w:p>
    <w:p w14:paraId="28BE9BE2" w14:textId="77777777" w:rsidR="006A79D2" w:rsidRPr="008C266E" w:rsidRDefault="00DF51E2">
      <w:pPr>
        <w:numPr>
          <w:ilvl w:val="0"/>
          <w:numId w:val="2"/>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Explain how the term “diverse communities” can encompass many kinds of differences, which include (but are not limited to) age, race, ethnicity, sex, gender, disability, religion, etc. (Assignments: In-class exercises)</w:t>
      </w:r>
    </w:p>
    <w:p w14:paraId="693D7984" w14:textId="77777777" w:rsidR="006A79D2" w:rsidRPr="008C266E" w:rsidRDefault="00DF51E2">
      <w:pPr>
        <w:numPr>
          <w:ilvl w:val="0"/>
          <w:numId w:val="2"/>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lastRenderedPageBreak/>
        <w:t>Identify news coverage gaps  within underserved communities and analyze effects of past coverage (Assignments: KPCC Community Listening Assignment, Community engagement research proposal, Community engagement project)</w:t>
      </w:r>
    </w:p>
    <w:p w14:paraId="66976040" w14:textId="77777777" w:rsidR="006A79D2" w:rsidRPr="008C266E" w:rsidRDefault="00DF51E2">
      <w:pPr>
        <w:numPr>
          <w:ilvl w:val="0"/>
          <w:numId w:val="2"/>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Identify how underserved communities have addressed coverage gaps (Assignments: Community engagement research proposal, Community engagement project, Final paper, KPCC Community Listening Assignment)</w:t>
      </w:r>
    </w:p>
    <w:p w14:paraId="7FC15089" w14:textId="77777777" w:rsidR="006A79D2" w:rsidRPr="008C266E" w:rsidRDefault="00DF51E2">
      <w:pPr>
        <w:numPr>
          <w:ilvl w:val="0"/>
          <w:numId w:val="2"/>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Verify social media content (Assignments: In-class exercises)</w:t>
      </w:r>
    </w:p>
    <w:p w14:paraId="695C11A9" w14:textId="77777777" w:rsidR="006A79D2" w:rsidRPr="008C266E" w:rsidRDefault="00DF51E2">
      <w:pPr>
        <w:numPr>
          <w:ilvl w:val="0"/>
          <w:numId w:val="2"/>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Use various platforms such as YouTube, Twitter, Instagram, Facebook and SnapChat to engage in social listening for new voices and story ledes. (Community engagement research proposal, Community engagement project, Final paper)</w:t>
      </w:r>
    </w:p>
    <w:p w14:paraId="45D91E7D" w14:textId="77777777" w:rsidR="006A79D2" w:rsidRPr="008C266E" w:rsidRDefault="00DF51E2">
      <w:pPr>
        <w:numPr>
          <w:ilvl w:val="0"/>
          <w:numId w:val="2"/>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Identify effective audience engagement strategies (Community engagement research proposal, Community engagement project, Final paper)</w:t>
      </w:r>
    </w:p>
    <w:p w14:paraId="4FB3E75A" w14:textId="77777777" w:rsidR="006A79D2" w:rsidRPr="001B591D" w:rsidRDefault="00DF51E2" w:rsidP="00F327B4">
      <w:pPr>
        <w:numPr>
          <w:ilvl w:val="0"/>
          <w:numId w:val="2"/>
        </w:numPr>
        <w:jc w:val="both"/>
        <w:rPr>
          <w:rFonts w:asciiTheme="majorHAnsi" w:eastAsia="Calibri" w:hAnsiTheme="majorHAnsi" w:cstheme="majorHAnsi"/>
          <w:sz w:val="22"/>
          <w:szCs w:val="22"/>
        </w:rPr>
      </w:pPr>
      <w:r w:rsidRPr="001B591D">
        <w:rPr>
          <w:rFonts w:asciiTheme="majorHAnsi" w:eastAsia="Calibri" w:hAnsiTheme="majorHAnsi" w:cstheme="majorHAnsi"/>
          <w:sz w:val="22"/>
          <w:szCs w:val="22"/>
        </w:rPr>
        <w:t>Design strategy to engage with underserved audiences based on best practices and identified need (Community engagement research proposal, Community engagement project, Final paper)</w:t>
      </w:r>
    </w:p>
    <w:p w14:paraId="02EB378F" w14:textId="77777777" w:rsidR="006A79D2" w:rsidRPr="008C266E" w:rsidRDefault="006A79D2">
      <w:pPr>
        <w:pBdr>
          <w:top w:val="nil"/>
          <w:left w:val="nil"/>
          <w:bottom w:val="nil"/>
          <w:right w:val="nil"/>
          <w:between w:val="nil"/>
        </w:pBdr>
        <w:rPr>
          <w:rFonts w:asciiTheme="majorHAnsi" w:eastAsia="Calibri" w:hAnsiTheme="majorHAnsi" w:cstheme="majorHAnsi"/>
          <w:color w:val="7030A0"/>
          <w:sz w:val="20"/>
          <w:szCs w:val="20"/>
        </w:rPr>
      </w:pPr>
    </w:p>
    <w:p w14:paraId="0C0CA908"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III. Course Notes</w:t>
      </w:r>
    </w:p>
    <w:p w14:paraId="68E5208A" w14:textId="77777777" w:rsidR="006A79D2" w:rsidRPr="008C266E" w:rsidRDefault="00DF51E2" w:rsidP="001B591D">
      <w:pPr>
        <w:spacing w:before="280" w:after="280"/>
        <w:rPr>
          <w:rFonts w:asciiTheme="majorHAnsi" w:eastAsia="Calibri" w:hAnsiTheme="majorHAnsi" w:cstheme="majorHAnsi"/>
          <w:color w:val="000000"/>
          <w:sz w:val="20"/>
          <w:szCs w:val="20"/>
        </w:rPr>
      </w:pPr>
      <w:r w:rsidRPr="008C266E">
        <w:rPr>
          <w:rFonts w:asciiTheme="majorHAnsi" w:eastAsia="Calibri" w:hAnsiTheme="majorHAnsi" w:cstheme="majorHAnsi"/>
          <w:sz w:val="22"/>
          <w:szCs w:val="22"/>
        </w:rPr>
        <w:t>This class meets online only via Zoom. Class materials, lectures, assignments, homework and grades will be posted in Blackboard. Students will use social distance reporting and engagement methods for this course. Our class will have its own Medium publication for your work and other assignments. We will also collaborate with other class sections for the Medium page.</w:t>
      </w:r>
    </w:p>
    <w:p w14:paraId="49D7B83E"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 xml:space="preserve">IV. Description and Assessment of Assignments </w:t>
      </w:r>
    </w:p>
    <w:p w14:paraId="23411AA5" w14:textId="77777777" w:rsidR="006A79D2" w:rsidRPr="008C266E" w:rsidRDefault="00DF51E2">
      <w:pPr>
        <w:spacing w:before="280" w:after="280"/>
        <w:rPr>
          <w:rFonts w:asciiTheme="majorHAnsi" w:eastAsia="Calibri" w:hAnsiTheme="majorHAnsi" w:cstheme="majorHAnsi"/>
          <w:sz w:val="22"/>
          <w:szCs w:val="22"/>
        </w:rPr>
      </w:pPr>
      <w:r w:rsidRPr="008C266E">
        <w:rPr>
          <w:rFonts w:asciiTheme="majorHAnsi" w:eastAsia="Calibri" w:hAnsiTheme="majorHAnsi" w:cstheme="majorHAnsi"/>
          <w:sz w:val="22"/>
          <w:szCs w:val="22"/>
        </w:rPr>
        <w:t>All major assignments will have an assignment sheet with detailed requirements, expectations and grading rubrics.</w:t>
      </w:r>
    </w:p>
    <w:p w14:paraId="107D1ABE" w14:textId="77777777" w:rsidR="006A79D2" w:rsidRPr="008C266E" w:rsidRDefault="00DF51E2">
      <w:pPr>
        <w:numPr>
          <w:ilvl w:val="0"/>
          <w:numId w:val="1"/>
        </w:numPr>
        <w:spacing w:before="280"/>
        <w:rPr>
          <w:rFonts w:asciiTheme="majorHAnsi" w:eastAsia="Calibri" w:hAnsiTheme="majorHAnsi" w:cstheme="majorHAnsi"/>
          <w:b/>
          <w:sz w:val="22"/>
          <w:szCs w:val="22"/>
        </w:rPr>
      </w:pPr>
      <w:r w:rsidRPr="008C266E">
        <w:rPr>
          <w:rFonts w:asciiTheme="majorHAnsi" w:eastAsia="Calibri" w:hAnsiTheme="majorHAnsi" w:cstheme="majorHAnsi"/>
          <w:b/>
          <w:sz w:val="22"/>
          <w:szCs w:val="22"/>
        </w:rPr>
        <w:t xml:space="preserve">In-class assignments &amp; homework </w:t>
      </w:r>
    </w:p>
    <w:p w14:paraId="5465C071" w14:textId="77777777" w:rsidR="006A79D2" w:rsidRPr="008C266E" w:rsidRDefault="00DF51E2">
      <w:pPr>
        <w:numPr>
          <w:ilvl w:val="0"/>
          <w:numId w:val="1"/>
        </w:numPr>
        <w:jc w:val="both"/>
        <w:rPr>
          <w:rFonts w:asciiTheme="majorHAnsi" w:eastAsia="Calibri" w:hAnsiTheme="majorHAnsi" w:cstheme="majorHAnsi"/>
          <w:sz w:val="22"/>
          <w:szCs w:val="22"/>
        </w:rPr>
      </w:pPr>
      <w:r w:rsidRPr="008C266E">
        <w:rPr>
          <w:rFonts w:asciiTheme="majorHAnsi" w:eastAsia="Calibri" w:hAnsiTheme="majorHAnsi" w:cstheme="majorHAnsi"/>
          <w:b/>
          <w:sz w:val="22"/>
          <w:szCs w:val="22"/>
        </w:rPr>
        <w:t xml:space="preserve">KPCC Community Listening Assignment: </w:t>
      </w:r>
      <w:r w:rsidRPr="008C266E">
        <w:rPr>
          <w:rFonts w:asciiTheme="majorHAnsi" w:eastAsia="Calibri" w:hAnsiTheme="majorHAnsi" w:cstheme="majorHAnsi"/>
          <w:sz w:val="22"/>
          <w:szCs w:val="22"/>
        </w:rPr>
        <w:t>Our class will team with KPCC this semester to conduct a community listening project. You will receive a handout with specific requirements and grading rubric.</w:t>
      </w:r>
    </w:p>
    <w:p w14:paraId="686BBD46" w14:textId="77777777" w:rsidR="006A79D2" w:rsidRPr="008C266E" w:rsidRDefault="00DF51E2">
      <w:pPr>
        <w:numPr>
          <w:ilvl w:val="0"/>
          <w:numId w:val="1"/>
        </w:numPr>
        <w:jc w:val="both"/>
        <w:rPr>
          <w:rFonts w:asciiTheme="majorHAnsi" w:eastAsia="Calibri" w:hAnsiTheme="majorHAnsi" w:cstheme="majorHAnsi"/>
          <w:sz w:val="22"/>
          <w:szCs w:val="22"/>
        </w:rPr>
      </w:pPr>
      <w:r w:rsidRPr="008C266E">
        <w:rPr>
          <w:rFonts w:asciiTheme="majorHAnsi" w:eastAsia="Calibri" w:hAnsiTheme="majorHAnsi" w:cstheme="majorHAnsi"/>
          <w:b/>
          <w:sz w:val="22"/>
          <w:szCs w:val="22"/>
        </w:rPr>
        <w:t xml:space="preserve">Annenberg Media content analysis and community engagement research proposal (8 pages): </w:t>
      </w:r>
      <w:r w:rsidRPr="008C266E">
        <w:rPr>
          <w:rFonts w:asciiTheme="majorHAnsi" w:eastAsia="Calibri" w:hAnsiTheme="majorHAnsi" w:cstheme="majorHAnsi"/>
          <w:sz w:val="22"/>
          <w:szCs w:val="22"/>
        </w:rPr>
        <w:t>You’ll conduct a content analysis of an assigned section of Annenberg Media (this could be the website, ATVN, or social channels) and identify gaps and needs in coverage. Then you’ll write a community engagement project proposal around coverage gaps surrounding a diverse community. Your paper will have several sections, including: Introduction (with methodology and literature-2 pages), Content Analysis (3 pages), Conclusion (2 pages) and Proposal (1 page). You will receive a handout with specific requirements and grading rubric.</w:t>
      </w:r>
    </w:p>
    <w:p w14:paraId="64327142" w14:textId="77777777" w:rsidR="006A79D2" w:rsidRPr="008C266E" w:rsidRDefault="00DF51E2">
      <w:pPr>
        <w:numPr>
          <w:ilvl w:val="0"/>
          <w:numId w:val="1"/>
        </w:numPr>
        <w:jc w:val="both"/>
        <w:rPr>
          <w:rFonts w:asciiTheme="majorHAnsi" w:eastAsia="Calibri" w:hAnsiTheme="majorHAnsi" w:cstheme="majorHAnsi"/>
          <w:sz w:val="22"/>
          <w:szCs w:val="22"/>
        </w:rPr>
      </w:pPr>
      <w:r w:rsidRPr="008C266E">
        <w:rPr>
          <w:rFonts w:asciiTheme="majorHAnsi" w:eastAsia="Calibri" w:hAnsiTheme="majorHAnsi" w:cstheme="majorHAnsi"/>
          <w:b/>
          <w:sz w:val="22"/>
          <w:szCs w:val="22"/>
        </w:rPr>
        <w:t xml:space="preserve">Annenberg Media Community Reporting Project: </w:t>
      </w:r>
      <w:r w:rsidRPr="008C266E">
        <w:rPr>
          <w:rFonts w:asciiTheme="majorHAnsi" w:eastAsia="Calibri" w:hAnsiTheme="majorHAnsi" w:cstheme="majorHAnsi"/>
          <w:sz w:val="22"/>
          <w:szCs w:val="22"/>
        </w:rPr>
        <w:t>You will execute the project pitched in your research proposal. This involves listening, monitoring, facilitating, engaging with the community, and reporting using social distance methods. This work will be done for Annenberg Media. This assignment will be done in teams. As your instructor I will be the first editor on your piece. Then it will be sent to Annenberg Media. You will receive a handout with specific requirements and grading rubric.</w:t>
      </w:r>
    </w:p>
    <w:p w14:paraId="543FE1BC" w14:textId="77777777" w:rsidR="006A79D2" w:rsidRPr="008C266E" w:rsidRDefault="00DF51E2">
      <w:pPr>
        <w:numPr>
          <w:ilvl w:val="0"/>
          <w:numId w:val="1"/>
        </w:numPr>
        <w:jc w:val="both"/>
        <w:rPr>
          <w:rFonts w:asciiTheme="majorHAnsi" w:eastAsia="Calibri" w:hAnsiTheme="majorHAnsi" w:cstheme="majorHAnsi"/>
          <w:sz w:val="22"/>
          <w:szCs w:val="22"/>
        </w:rPr>
      </w:pPr>
      <w:r w:rsidRPr="008C266E">
        <w:rPr>
          <w:rFonts w:asciiTheme="majorHAnsi" w:eastAsia="Calibri" w:hAnsiTheme="majorHAnsi" w:cstheme="majorHAnsi"/>
          <w:b/>
          <w:sz w:val="22"/>
          <w:szCs w:val="22"/>
        </w:rPr>
        <w:t xml:space="preserve">Final reflection post (Medium blog post): </w:t>
      </w:r>
      <w:r w:rsidRPr="008C266E">
        <w:rPr>
          <w:rFonts w:asciiTheme="majorHAnsi" w:eastAsia="Calibri" w:hAnsiTheme="majorHAnsi" w:cstheme="majorHAnsi"/>
          <w:sz w:val="22"/>
          <w:szCs w:val="22"/>
        </w:rPr>
        <w:t xml:space="preserve">What have you learned about engaging diverse communities through this course and through your engagement project? What was your biggest challenge? What have you learned about diversity? What tips do you have for others doing </w:t>
      </w:r>
      <w:r w:rsidRPr="008C266E">
        <w:rPr>
          <w:rFonts w:asciiTheme="majorHAnsi" w:eastAsia="Calibri" w:hAnsiTheme="majorHAnsi" w:cstheme="majorHAnsi"/>
          <w:sz w:val="22"/>
          <w:szCs w:val="22"/>
        </w:rPr>
        <w:lastRenderedPageBreak/>
        <w:t>engagement? You must interview at least one reporter related to any of these themes and provide links to your work and other examples. You will receive a handout with specific requirements and grading rubric.</w:t>
      </w:r>
    </w:p>
    <w:p w14:paraId="6A05A809" w14:textId="77777777" w:rsidR="006A79D2" w:rsidRPr="008C266E" w:rsidRDefault="006A79D2">
      <w:pPr>
        <w:jc w:val="both"/>
        <w:rPr>
          <w:rFonts w:asciiTheme="majorHAnsi" w:eastAsia="Calibri" w:hAnsiTheme="majorHAnsi" w:cstheme="majorHAnsi"/>
          <w:sz w:val="22"/>
          <w:szCs w:val="22"/>
        </w:rPr>
      </w:pPr>
    </w:p>
    <w:p w14:paraId="6164549F"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V. Grading</w:t>
      </w:r>
    </w:p>
    <w:p w14:paraId="0EEE7D53"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rPr>
        <w:t xml:space="preserve">a. Breakdown of Grade </w:t>
      </w:r>
      <w:r w:rsidRPr="008C266E">
        <w:rPr>
          <w:rFonts w:asciiTheme="majorHAnsi" w:eastAsia="Calibri" w:hAnsiTheme="majorHAnsi" w:cstheme="majorHAnsi"/>
          <w:color w:val="000000"/>
          <w:sz w:val="20"/>
          <w:szCs w:val="20"/>
        </w:rPr>
        <w:br/>
      </w:r>
    </w:p>
    <w:tbl>
      <w:tblPr>
        <w:tblStyle w:val="a"/>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086"/>
        <w:gridCol w:w="1637"/>
      </w:tblGrid>
      <w:tr w:rsidR="001B591D" w:rsidRPr="008C266E" w14:paraId="0D3ED98A" w14:textId="77777777" w:rsidTr="001B591D">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2210810C" w14:textId="77777777" w:rsidR="001B591D" w:rsidRPr="008C266E" w:rsidRDefault="001B591D">
            <w:pPr>
              <w:pBdr>
                <w:top w:val="nil"/>
                <w:left w:val="nil"/>
                <w:bottom w:val="nil"/>
                <w:right w:val="nil"/>
                <w:between w:val="nil"/>
              </w:pBdr>
              <w:rPr>
                <w:rFonts w:asciiTheme="majorHAnsi" w:eastAsia="Calibri" w:hAnsiTheme="majorHAnsi" w:cstheme="majorHAnsi"/>
                <w:b/>
                <w:color w:val="000000"/>
                <w:sz w:val="20"/>
                <w:szCs w:val="20"/>
              </w:rPr>
            </w:pPr>
            <w:r w:rsidRPr="008C266E">
              <w:rPr>
                <w:rFonts w:asciiTheme="majorHAnsi" w:eastAsia="Calibri" w:hAnsiTheme="majorHAnsi" w:cstheme="majorHAnsi"/>
                <w:b/>
                <w:color w:val="000000"/>
                <w:sz w:val="20"/>
                <w:szCs w:val="20"/>
              </w:rPr>
              <w:t>Assignment</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341F4E00" w14:textId="77777777" w:rsidR="001B591D" w:rsidRPr="008C266E" w:rsidRDefault="001B591D">
            <w:pPr>
              <w:pBdr>
                <w:top w:val="nil"/>
                <w:left w:val="nil"/>
                <w:bottom w:val="nil"/>
                <w:right w:val="nil"/>
                <w:between w:val="nil"/>
              </w:pBdr>
              <w:jc w:val="center"/>
              <w:rPr>
                <w:rFonts w:asciiTheme="majorHAnsi" w:eastAsia="Calibri" w:hAnsiTheme="majorHAnsi" w:cstheme="majorHAnsi"/>
                <w:b/>
                <w:color w:val="000000"/>
                <w:sz w:val="20"/>
                <w:szCs w:val="20"/>
              </w:rPr>
            </w:pPr>
            <w:r w:rsidRPr="008C266E">
              <w:rPr>
                <w:rFonts w:asciiTheme="majorHAnsi" w:eastAsia="Calibri" w:hAnsiTheme="majorHAnsi" w:cstheme="majorHAnsi"/>
                <w:b/>
                <w:color w:val="000000"/>
                <w:sz w:val="20"/>
                <w:szCs w:val="20"/>
              </w:rPr>
              <w:t xml:space="preserve">% of Grade </w:t>
            </w:r>
          </w:p>
        </w:tc>
      </w:tr>
      <w:tr w:rsidR="001B591D" w:rsidRPr="008C266E" w14:paraId="0F9DB47D" w14:textId="77777777" w:rsidTr="001B591D">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34530" w14:textId="77777777" w:rsidR="001B591D" w:rsidRPr="008C266E" w:rsidRDefault="001B591D">
            <w:pPr>
              <w:numPr>
                <w:ilvl w:val="0"/>
                <w:numId w:val="1"/>
              </w:numPr>
              <w:spacing w:before="280"/>
              <w:rPr>
                <w:rFonts w:asciiTheme="majorHAnsi" w:eastAsia="Calibri" w:hAnsiTheme="majorHAnsi" w:cstheme="majorHAnsi"/>
                <w:sz w:val="22"/>
                <w:szCs w:val="22"/>
              </w:rPr>
            </w:pPr>
            <w:r w:rsidRPr="008C266E">
              <w:rPr>
                <w:rFonts w:asciiTheme="majorHAnsi" w:eastAsia="Calibri" w:hAnsiTheme="majorHAnsi" w:cstheme="majorHAnsi"/>
                <w:sz w:val="22"/>
                <w:szCs w:val="22"/>
              </w:rPr>
              <w:t xml:space="preserve">In-class assignments &amp; homework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9BBE3" w14:textId="77777777" w:rsidR="001B591D" w:rsidRPr="008C266E" w:rsidRDefault="001B591D">
            <w:pPr>
              <w:jc w:val="center"/>
              <w:rPr>
                <w:rFonts w:asciiTheme="majorHAnsi" w:eastAsia="Calibri" w:hAnsiTheme="majorHAnsi" w:cstheme="majorHAnsi"/>
                <w:sz w:val="20"/>
                <w:szCs w:val="20"/>
              </w:rPr>
            </w:pPr>
          </w:p>
          <w:p w14:paraId="17DCED26" w14:textId="77777777" w:rsidR="001B591D" w:rsidRPr="008C266E" w:rsidRDefault="001B591D">
            <w:pPr>
              <w:jc w:val="center"/>
              <w:rPr>
                <w:rFonts w:asciiTheme="majorHAnsi" w:eastAsia="Calibri" w:hAnsiTheme="majorHAnsi" w:cstheme="majorHAnsi"/>
                <w:sz w:val="20"/>
                <w:szCs w:val="20"/>
              </w:rPr>
            </w:pPr>
            <w:r w:rsidRPr="008C266E">
              <w:rPr>
                <w:rFonts w:asciiTheme="majorHAnsi" w:eastAsia="Calibri" w:hAnsiTheme="majorHAnsi" w:cstheme="majorHAnsi"/>
                <w:sz w:val="20"/>
                <w:szCs w:val="20"/>
              </w:rPr>
              <w:t>20</w:t>
            </w:r>
            <w:r>
              <w:rPr>
                <w:rFonts w:asciiTheme="majorHAnsi" w:eastAsia="Calibri" w:hAnsiTheme="majorHAnsi" w:cstheme="majorHAnsi"/>
                <w:sz w:val="20"/>
                <w:szCs w:val="20"/>
              </w:rPr>
              <w:t>%</w:t>
            </w:r>
          </w:p>
        </w:tc>
      </w:tr>
      <w:tr w:rsidR="001B591D" w:rsidRPr="008C266E" w14:paraId="18DABE5C" w14:textId="77777777" w:rsidTr="001B591D">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40318" w14:textId="77777777" w:rsidR="001B591D" w:rsidRPr="008C266E" w:rsidRDefault="001B591D">
            <w:pPr>
              <w:numPr>
                <w:ilvl w:val="0"/>
                <w:numId w:val="1"/>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Community engagement research proposal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DFBC8" w14:textId="77777777" w:rsidR="001B591D" w:rsidRPr="008C266E" w:rsidRDefault="001B591D">
            <w:pPr>
              <w:jc w:val="center"/>
              <w:rPr>
                <w:rFonts w:asciiTheme="majorHAnsi" w:eastAsia="Calibri" w:hAnsiTheme="majorHAnsi" w:cstheme="majorHAnsi"/>
                <w:sz w:val="20"/>
                <w:szCs w:val="20"/>
              </w:rPr>
            </w:pPr>
            <w:r w:rsidRPr="008C266E">
              <w:rPr>
                <w:rFonts w:asciiTheme="majorHAnsi" w:eastAsia="Calibri" w:hAnsiTheme="majorHAnsi" w:cstheme="majorHAnsi"/>
                <w:sz w:val="20"/>
                <w:szCs w:val="20"/>
              </w:rPr>
              <w:t>30</w:t>
            </w:r>
            <w:r>
              <w:rPr>
                <w:rFonts w:asciiTheme="majorHAnsi" w:eastAsia="Calibri" w:hAnsiTheme="majorHAnsi" w:cstheme="majorHAnsi"/>
                <w:sz w:val="20"/>
                <w:szCs w:val="20"/>
              </w:rPr>
              <w:t>%</w:t>
            </w:r>
          </w:p>
        </w:tc>
      </w:tr>
      <w:tr w:rsidR="001B591D" w:rsidRPr="008C266E" w14:paraId="36223A68" w14:textId="77777777" w:rsidTr="001B591D">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76D5" w14:textId="77777777" w:rsidR="001B591D" w:rsidRPr="008C266E" w:rsidRDefault="001B591D">
            <w:pPr>
              <w:numPr>
                <w:ilvl w:val="0"/>
                <w:numId w:val="1"/>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Annenberg Media community engagement project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64BD0" w14:textId="77777777" w:rsidR="001B591D" w:rsidRPr="008C266E" w:rsidRDefault="001B591D">
            <w:pPr>
              <w:jc w:val="center"/>
              <w:rPr>
                <w:rFonts w:asciiTheme="majorHAnsi" w:eastAsia="Calibri" w:hAnsiTheme="majorHAnsi" w:cstheme="majorHAnsi"/>
                <w:sz w:val="20"/>
                <w:szCs w:val="20"/>
              </w:rPr>
            </w:pPr>
            <w:r w:rsidRPr="008C266E">
              <w:rPr>
                <w:rFonts w:asciiTheme="majorHAnsi" w:eastAsia="Calibri" w:hAnsiTheme="majorHAnsi" w:cstheme="majorHAnsi"/>
                <w:sz w:val="20"/>
                <w:szCs w:val="20"/>
              </w:rPr>
              <w:t>30</w:t>
            </w:r>
            <w:r>
              <w:rPr>
                <w:rFonts w:asciiTheme="majorHAnsi" w:eastAsia="Calibri" w:hAnsiTheme="majorHAnsi" w:cstheme="majorHAnsi"/>
                <w:sz w:val="20"/>
                <w:szCs w:val="20"/>
              </w:rPr>
              <w:t>%</w:t>
            </w:r>
          </w:p>
        </w:tc>
      </w:tr>
      <w:tr w:rsidR="001B591D" w:rsidRPr="008C266E" w14:paraId="372D42C0" w14:textId="77777777" w:rsidTr="001B591D">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55AE7" w14:textId="77777777" w:rsidR="001B591D" w:rsidRPr="008C266E" w:rsidRDefault="001B591D">
            <w:pPr>
              <w:numPr>
                <w:ilvl w:val="0"/>
                <w:numId w:val="1"/>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KPCC community listening assignment</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B6B21" w14:textId="77777777" w:rsidR="001B591D" w:rsidRPr="008C266E" w:rsidRDefault="001B591D">
            <w:pPr>
              <w:jc w:val="center"/>
              <w:rPr>
                <w:rFonts w:asciiTheme="majorHAnsi" w:eastAsia="Calibri" w:hAnsiTheme="majorHAnsi" w:cstheme="majorHAnsi"/>
                <w:sz w:val="20"/>
                <w:szCs w:val="20"/>
              </w:rPr>
            </w:pPr>
            <w:r w:rsidRPr="008C266E">
              <w:rPr>
                <w:rFonts w:asciiTheme="majorHAnsi" w:eastAsia="Calibri" w:hAnsiTheme="majorHAnsi" w:cstheme="majorHAnsi"/>
                <w:sz w:val="20"/>
                <w:szCs w:val="20"/>
              </w:rPr>
              <w:t>10</w:t>
            </w:r>
            <w:r>
              <w:rPr>
                <w:rFonts w:asciiTheme="majorHAnsi" w:eastAsia="Calibri" w:hAnsiTheme="majorHAnsi" w:cstheme="majorHAnsi"/>
                <w:sz w:val="20"/>
                <w:szCs w:val="20"/>
              </w:rPr>
              <w:t>%</w:t>
            </w:r>
          </w:p>
        </w:tc>
      </w:tr>
      <w:tr w:rsidR="001B591D" w:rsidRPr="008C266E" w14:paraId="2E521478" w14:textId="77777777" w:rsidTr="001B591D">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A0ADA" w14:textId="77777777" w:rsidR="001B591D" w:rsidRPr="008C266E" w:rsidRDefault="001B591D">
            <w:pPr>
              <w:numPr>
                <w:ilvl w:val="0"/>
                <w:numId w:val="1"/>
              </w:numPr>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Final reflection blog post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31760" w14:textId="77777777" w:rsidR="001B591D" w:rsidRPr="008C266E" w:rsidRDefault="001B591D">
            <w:pPr>
              <w:jc w:val="center"/>
              <w:rPr>
                <w:rFonts w:asciiTheme="majorHAnsi" w:eastAsia="Calibri" w:hAnsiTheme="majorHAnsi" w:cstheme="majorHAnsi"/>
                <w:sz w:val="20"/>
                <w:szCs w:val="20"/>
              </w:rPr>
            </w:pPr>
            <w:r w:rsidRPr="008C266E">
              <w:rPr>
                <w:rFonts w:asciiTheme="majorHAnsi" w:eastAsia="Calibri" w:hAnsiTheme="majorHAnsi" w:cstheme="majorHAnsi"/>
                <w:sz w:val="20"/>
                <w:szCs w:val="20"/>
              </w:rPr>
              <w:t>10</w:t>
            </w:r>
            <w:r>
              <w:rPr>
                <w:rFonts w:asciiTheme="majorHAnsi" w:eastAsia="Calibri" w:hAnsiTheme="majorHAnsi" w:cstheme="majorHAnsi"/>
                <w:sz w:val="20"/>
                <w:szCs w:val="20"/>
              </w:rPr>
              <w:t>%</w:t>
            </w:r>
          </w:p>
        </w:tc>
      </w:tr>
      <w:tr w:rsidR="001B591D" w:rsidRPr="008C266E" w14:paraId="2609EE58" w14:textId="77777777" w:rsidTr="001B591D">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3985" w14:textId="77777777" w:rsidR="001B591D" w:rsidRPr="008C266E" w:rsidRDefault="001B591D">
            <w:pPr>
              <w:pBdr>
                <w:top w:val="nil"/>
                <w:left w:val="nil"/>
                <w:bottom w:val="nil"/>
                <w:right w:val="nil"/>
                <w:between w:val="nil"/>
              </w:pBdr>
              <w:rPr>
                <w:rFonts w:asciiTheme="majorHAnsi" w:eastAsia="Calibri" w:hAnsiTheme="majorHAnsi" w:cstheme="majorHAnsi"/>
                <w:b/>
                <w:color w:val="000000"/>
                <w:sz w:val="20"/>
                <w:szCs w:val="20"/>
              </w:rPr>
            </w:pPr>
            <w:r w:rsidRPr="008C266E">
              <w:rPr>
                <w:rFonts w:asciiTheme="majorHAnsi" w:eastAsia="Calibri" w:hAnsiTheme="majorHAnsi" w:cstheme="majorHAnsi"/>
                <w:b/>
                <w:color w:val="000000"/>
                <w:sz w:val="20"/>
                <w:szCs w:val="20"/>
              </w:rPr>
              <w:t>TOTAL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237C8" w14:textId="77777777" w:rsidR="001B591D" w:rsidRPr="008C266E" w:rsidRDefault="001B591D">
            <w:pPr>
              <w:pBdr>
                <w:top w:val="nil"/>
                <w:left w:val="nil"/>
                <w:bottom w:val="nil"/>
                <w:right w:val="nil"/>
                <w:between w:val="nil"/>
              </w:pBdr>
              <w:jc w:val="center"/>
              <w:rPr>
                <w:rFonts w:asciiTheme="majorHAnsi" w:eastAsia="Calibri" w:hAnsiTheme="majorHAnsi" w:cstheme="majorHAnsi"/>
                <w:b/>
                <w:color w:val="000000"/>
                <w:sz w:val="20"/>
                <w:szCs w:val="20"/>
              </w:rPr>
            </w:pPr>
            <w:r w:rsidRPr="008C266E">
              <w:rPr>
                <w:rFonts w:asciiTheme="majorHAnsi" w:eastAsia="Calibri" w:hAnsiTheme="majorHAnsi" w:cstheme="majorHAnsi"/>
                <w:b/>
                <w:color w:val="000000"/>
                <w:sz w:val="20"/>
                <w:szCs w:val="20"/>
              </w:rPr>
              <w:t>100%</w:t>
            </w:r>
          </w:p>
        </w:tc>
      </w:tr>
    </w:tbl>
    <w:p w14:paraId="41C8F396" w14:textId="77777777" w:rsidR="006A79D2" w:rsidRPr="008C266E" w:rsidRDefault="006A79D2">
      <w:pPr>
        <w:pBdr>
          <w:top w:val="nil"/>
          <w:left w:val="nil"/>
          <w:bottom w:val="nil"/>
          <w:right w:val="nil"/>
          <w:between w:val="nil"/>
        </w:pBdr>
        <w:rPr>
          <w:rFonts w:asciiTheme="majorHAnsi" w:eastAsia="Calibri" w:hAnsiTheme="majorHAnsi" w:cstheme="majorHAnsi"/>
          <w:b/>
          <w:color w:val="000000"/>
        </w:rPr>
      </w:pPr>
    </w:p>
    <w:p w14:paraId="548D059B"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b. Grading Scale</w:t>
      </w:r>
    </w:p>
    <w:p w14:paraId="72A3D3EC" w14:textId="77777777" w:rsidR="006A79D2" w:rsidRPr="008C266E" w:rsidRDefault="006A79D2">
      <w:pPr>
        <w:pBdr>
          <w:top w:val="nil"/>
          <w:left w:val="nil"/>
          <w:bottom w:val="nil"/>
          <w:right w:val="nil"/>
          <w:between w:val="nil"/>
        </w:pBdr>
        <w:rPr>
          <w:rFonts w:asciiTheme="majorHAnsi" w:eastAsia="Calibri" w:hAnsiTheme="majorHAnsi" w:cstheme="majorHAnsi"/>
          <w:color w:val="7030A0"/>
          <w:sz w:val="20"/>
          <w:szCs w:val="20"/>
        </w:rPr>
      </w:pPr>
    </w:p>
    <w:tbl>
      <w:tblPr>
        <w:tblStyle w:val="a0"/>
        <w:tblW w:w="8764" w:type="dxa"/>
        <w:jc w:val="center"/>
        <w:tblLayout w:type="fixed"/>
        <w:tblLook w:val="0400" w:firstRow="0" w:lastRow="0" w:firstColumn="0" w:lastColumn="0" w:noHBand="0" w:noVBand="1"/>
      </w:tblPr>
      <w:tblGrid>
        <w:gridCol w:w="2854"/>
        <w:gridCol w:w="2966"/>
        <w:gridCol w:w="2944"/>
      </w:tblGrid>
      <w:tr w:rsidR="006A79D2" w:rsidRPr="008C266E" w14:paraId="698AEBF4" w14:textId="7777777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43A5396"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0A793734"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66E20FE4"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67% to 69%: D+</w:t>
            </w:r>
          </w:p>
        </w:tc>
      </w:tr>
      <w:tr w:rsidR="006A79D2" w:rsidRPr="008C266E" w14:paraId="4A99DF75"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B828616"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69114D5B"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7E7B8FC1"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64% to 66%: D</w:t>
            </w:r>
          </w:p>
        </w:tc>
      </w:tr>
      <w:tr w:rsidR="006A79D2" w:rsidRPr="008C266E" w14:paraId="494E9A7A" w14:textId="7777777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14:paraId="43EFF22D"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6905AD88"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2585C0E0"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60% to 63%: D-</w:t>
            </w:r>
          </w:p>
        </w:tc>
      </w:tr>
      <w:tr w:rsidR="006A79D2" w:rsidRPr="008C266E" w14:paraId="73330641"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35A3FF64"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59CE3AF2"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4BB7792D"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0% to 59%: F</w:t>
            </w:r>
          </w:p>
        </w:tc>
      </w:tr>
    </w:tbl>
    <w:p w14:paraId="0D0B940D"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2"/>
          <w:szCs w:val="22"/>
        </w:rPr>
      </w:pPr>
    </w:p>
    <w:p w14:paraId="54C0D60C" w14:textId="77777777" w:rsidR="006A79D2" w:rsidRPr="008C266E" w:rsidRDefault="00DF51E2">
      <w:pPr>
        <w:pBdr>
          <w:top w:val="nil"/>
          <w:left w:val="nil"/>
          <w:bottom w:val="nil"/>
          <w:right w:val="nil"/>
          <w:between w:val="nil"/>
        </w:pBdr>
        <w:rPr>
          <w:rFonts w:asciiTheme="majorHAnsi" w:eastAsia="Calibri" w:hAnsiTheme="majorHAnsi" w:cstheme="majorHAnsi"/>
          <w:b/>
          <w:color w:val="7030A0"/>
          <w:sz w:val="20"/>
          <w:szCs w:val="20"/>
        </w:rPr>
      </w:pPr>
      <w:r w:rsidRPr="008C266E">
        <w:rPr>
          <w:rFonts w:asciiTheme="majorHAnsi" w:eastAsia="Calibri" w:hAnsiTheme="majorHAnsi" w:cstheme="majorHAnsi"/>
          <w:b/>
          <w:color w:val="000000"/>
        </w:rPr>
        <w:t>c. Grading Standards</w:t>
      </w:r>
    </w:p>
    <w:p w14:paraId="0E27B00A" w14:textId="77777777" w:rsidR="006A79D2" w:rsidRPr="008C266E" w:rsidRDefault="006A79D2">
      <w:pPr>
        <w:pBdr>
          <w:top w:val="nil"/>
          <w:left w:val="nil"/>
          <w:bottom w:val="nil"/>
          <w:right w:val="nil"/>
          <w:between w:val="nil"/>
        </w:pBdr>
        <w:rPr>
          <w:rFonts w:asciiTheme="majorHAnsi" w:eastAsia="Calibri" w:hAnsiTheme="majorHAnsi" w:cstheme="majorHAnsi"/>
          <w:b/>
          <w:color w:val="000000"/>
          <w:sz w:val="22"/>
          <w:szCs w:val="22"/>
        </w:rPr>
      </w:pPr>
    </w:p>
    <w:p w14:paraId="2E3B0943" w14:textId="77777777" w:rsidR="006A79D2" w:rsidRPr="008C266E" w:rsidRDefault="00DF51E2">
      <w:pPr>
        <w:pBdr>
          <w:top w:val="nil"/>
          <w:left w:val="nil"/>
          <w:bottom w:val="nil"/>
          <w:right w:val="nil"/>
          <w:between w:val="nil"/>
        </w:pBdr>
        <w:rPr>
          <w:rFonts w:asciiTheme="majorHAnsi" w:eastAsia="Calibri" w:hAnsiTheme="majorHAnsi" w:cstheme="majorHAnsi"/>
          <w:b/>
          <w:i/>
          <w:color w:val="000000"/>
          <w:sz w:val="20"/>
          <w:szCs w:val="20"/>
        </w:rPr>
      </w:pPr>
      <w:r w:rsidRPr="008C266E">
        <w:rPr>
          <w:rFonts w:asciiTheme="majorHAnsi" w:eastAsia="Calibri" w:hAnsiTheme="majorHAnsi" w:cstheme="majorHAnsi"/>
          <w:b/>
          <w:i/>
          <w:color w:val="000000"/>
          <w:sz w:val="20"/>
          <w:szCs w:val="20"/>
        </w:rPr>
        <w:t>Journalism</w:t>
      </w:r>
    </w:p>
    <w:p w14:paraId="60061E4C" w14:textId="77777777" w:rsidR="006A79D2" w:rsidRPr="008C266E" w:rsidRDefault="006A79D2">
      <w:pPr>
        <w:pBdr>
          <w:top w:val="nil"/>
          <w:left w:val="nil"/>
          <w:bottom w:val="nil"/>
          <w:right w:val="nil"/>
          <w:between w:val="nil"/>
        </w:pBdr>
        <w:rPr>
          <w:rFonts w:asciiTheme="majorHAnsi" w:eastAsia="Calibri" w:hAnsiTheme="majorHAnsi" w:cstheme="majorHAnsi"/>
          <w:b/>
          <w:color w:val="000000"/>
          <w:sz w:val="20"/>
          <w:szCs w:val="20"/>
        </w:rPr>
      </w:pPr>
    </w:p>
    <w:p w14:paraId="6908A2AC"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xml:space="preserve">All assignments will be edited on a professional basis and you will be judged first on the accuracy, fairness and objectivity of your stories. You will then be evaluated for broadcast style, editing, production value, originality and the ability to meet deadlines. </w:t>
      </w:r>
    </w:p>
    <w:p w14:paraId="44EAFD9C"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6B1D1734"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“A” stories</w:t>
      </w:r>
      <w:r w:rsidRPr="008C266E">
        <w:rPr>
          <w:rFonts w:asciiTheme="majorHAnsi" w:eastAsia="Calibri" w:hAnsiTheme="majorHAnsi" w:cstheme="majorHAnsi"/>
          <w:color w:val="000000"/>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4B94D5A5"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310E91B2"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“B” stories</w:t>
      </w:r>
      <w:r w:rsidRPr="008C266E">
        <w:rPr>
          <w:rFonts w:asciiTheme="majorHAnsi" w:eastAsia="Calibri" w:hAnsiTheme="majorHAnsi" w:cstheme="majorHAnsi"/>
          <w:color w:val="000000"/>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3DEEC669"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09069C73"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“C” stories</w:t>
      </w:r>
      <w:r w:rsidRPr="008C266E">
        <w:rPr>
          <w:rFonts w:asciiTheme="majorHAnsi" w:eastAsia="Calibri" w:hAnsiTheme="majorHAnsi" w:cstheme="majorHAnsi"/>
          <w:color w:val="000000"/>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3656B9AB"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7CBDB069"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“D” stories</w:t>
      </w:r>
      <w:r w:rsidRPr="008C266E">
        <w:rPr>
          <w:rFonts w:asciiTheme="majorHAnsi" w:eastAsia="Calibri" w:hAnsiTheme="majorHAnsi" w:cstheme="majorHAnsi"/>
          <w:color w:val="000000"/>
          <w:sz w:val="20"/>
          <w:szCs w:val="20"/>
        </w:rPr>
        <w:t xml:space="preserve"> require excessive rewriting, have numerous errors and should not have been submitted. Camera work is unsatisfactory or fails to show important elements. </w:t>
      </w:r>
    </w:p>
    <w:p w14:paraId="45FB0818"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200BDCA2"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“F” stories</w:t>
      </w:r>
      <w:r w:rsidRPr="008C266E">
        <w:rPr>
          <w:rFonts w:asciiTheme="majorHAnsi" w:eastAsia="Calibri" w:hAnsiTheme="majorHAnsi" w:cstheme="majorHAnsi"/>
          <w:color w:val="000000"/>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049F31CB"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153A3E99" w14:textId="77777777" w:rsidR="006A79D2" w:rsidRPr="008C266E" w:rsidRDefault="00DF51E2">
      <w:pPr>
        <w:pBdr>
          <w:top w:val="nil"/>
          <w:left w:val="nil"/>
          <w:bottom w:val="nil"/>
          <w:right w:val="nil"/>
          <w:between w:val="nil"/>
        </w:pBdr>
        <w:ind w:left="72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Fabricating a story or making up quotes or information.</w:t>
      </w:r>
    </w:p>
    <w:p w14:paraId="281B8E3F" w14:textId="77777777" w:rsidR="006A79D2" w:rsidRPr="008C266E" w:rsidRDefault="00DF51E2">
      <w:pPr>
        <w:pBdr>
          <w:top w:val="nil"/>
          <w:left w:val="nil"/>
          <w:bottom w:val="nil"/>
          <w:right w:val="nil"/>
          <w:between w:val="nil"/>
        </w:pBdr>
        <w:ind w:left="72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xml:space="preserve">• Plagiarizing a script/article, part of a script/article or information from any source. </w:t>
      </w:r>
    </w:p>
    <w:p w14:paraId="18F24628" w14:textId="77777777" w:rsidR="006A79D2" w:rsidRPr="008C266E" w:rsidRDefault="00DF51E2">
      <w:pPr>
        <w:pBdr>
          <w:top w:val="nil"/>
          <w:left w:val="nil"/>
          <w:bottom w:val="nil"/>
          <w:right w:val="nil"/>
          <w:between w:val="nil"/>
        </w:pBdr>
        <w:ind w:left="72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xml:space="preserve">• Staging video or telling interview subjects what to say. </w:t>
      </w:r>
    </w:p>
    <w:p w14:paraId="0F7AE9ED" w14:textId="77777777" w:rsidR="006A79D2" w:rsidRPr="008C266E" w:rsidRDefault="00DF51E2">
      <w:pPr>
        <w:pBdr>
          <w:top w:val="nil"/>
          <w:left w:val="nil"/>
          <w:bottom w:val="nil"/>
          <w:right w:val="nil"/>
          <w:between w:val="nil"/>
        </w:pBdr>
        <w:ind w:left="72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Using video shot by someone else and presenting it as original work.</w:t>
      </w:r>
    </w:p>
    <w:p w14:paraId="0F908966" w14:textId="77777777" w:rsidR="006A79D2" w:rsidRPr="008C266E" w:rsidRDefault="00DF51E2">
      <w:pPr>
        <w:pBdr>
          <w:top w:val="nil"/>
          <w:left w:val="nil"/>
          <w:bottom w:val="nil"/>
          <w:right w:val="nil"/>
          <w:between w:val="nil"/>
        </w:pBdr>
        <w:ind w:left="72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Shooting video in one location and presenting it as another location.</w:t>
      </w:r>
    </w:p>
    <w:p w14:paraId="79609F0A" w14:textId="77777777" w:rsidR="006A79D2" w:rsidRPr="008C266E" w:rsidRDefault="00DF51E2">
      <w:pPr>
        <w:pBdr>
          <w:top w:val="nil"/>
          <w:left w:val="nil"/>
          <w:bottom w:val="nil"/>
          <w:right w:val="nil"/>
          <w:between w:val="nil"/>
        </w:pBdr>
        <w:ind w:left="72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Using the camcorder to intentionally intimidate, provoke or incite a person or a group of people to elicit more “dramatic” video.</w:t>
      </w:r>
    </w:p>
    <w:p w14:paraId="39ACD228" w14:textId="77777777" w:rsidR="006A79D2" w:rsidRPr="008C266E" w:rsidRDefault="00DF51E2">
      <w:pPr>
        <w:pBdr>
          <w:top w:val="nil"/>
          <w:left w:val="nil"/>
          <w:bottom w:val="nil"/>
          <w:right w:val="nil"/>
          <w:between w:val="nil"/>
        </w:pBdr>
        <w:ind w:left="72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Promising, paying or giving someone something in exchange for doing an interview either on or off camera.</w:t>
      </w:r>
    </w:p>
    <w:p w14:paraId="26B95640" w14:textId="77777777" w:rsidR="006A79D2" w:rsidRPr="008C266E" w:rsidRDefault="00DF51E2">
      <w:pPr>
        <w:pBdr>
          <w:top w:val="nil"/>
          <w:left w:val="nil"/>
          <w:bottom w:val="nil"/>
          <w:right w:val="nil"/>
          <w:between w:val="nil"/>
        </w:pBdr>
        <w:ind w:left="72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Missing a deadline.</w:t>
      </w:r>
    </w:p>
    <w:p w14:paraId="53128261" w14:textId="77777777" w:rsidR="006A79D2" w:rsidRPr="008C266E" w:rsidRDefault="006A79D2">
      <w:pPr>
        <w:pBdr>
          <w:top w:val="nil"/>
          <w:left w:val="nil"/>
          <w:bottom w:val="nil"/>
          <w:right w:val="nil"/>
          <w:between w:val="nil"/>
        </w:pBdr>
        <w:rPr>
          <w:rFonts w:asciiTheme="majorHAnsi" w:eastAsia="Calibri" w:hAnsiTheme="majorHAnsi" w:cstheme="majorHAnsi"/>
          <w:b/>
          <w:color w:val="000000"/>
        </w:rPr>
      </w:pPr>
    </w:p>
    <w:p w14:paraId="37F743B5" w14:textId="77777777" w:rsidR="006A79D2" w:rsidRPr="008C266E" w:rsidRDefault="00DF51E2">
      <w:pPr>
        <w:pBdr>
          <w:top w:val="nil"/>
          <w:left w:val="nil"/>
          <w:bottom w:val="nil"/>
          <w:right w:val="nil"/>
          <w:between w:val="nil"/>
        </w:pBdr>
        <w:rPr>
          <w:rFonts w:asciiTheme="majorHAnsi" w:eastAsia="Calibri" w:hAnsiTheme="majorHAnsi" w:cstheme="majorHAnsi"/>
          <w:color w:val="000000"/>
        </w:rPr>
      </w:pPr>
      <w:r w:rsidRPr="008C266E">
        <w:rPr>
          <w:rFonts w:asciiTheme="majorHAnsi" w:eastAsia="Calibri" w:hAnsiTheme="majorHAnsi" w:cstheme="majorHAnsi"/>
          <w:b/>
          <w:color w:val="000000"/>
        </w:rPr>
        <w:t>d. Grading Timeline</w:t>
      </w:r>
    </w:p>
    <w:p w14:paraId="0D842000" w14:textId="77777777" w:rsidR="006A79D2" w:rsidRPr="008C266E" w:rsidRDefault="00DF51E2">
      <w:pPr>
        <w:pBdr>
          <w:top w:val="nil"/>
          <w:left w:val="nil"/>
          <w:bottom w:val="nil"/>
          <w:right w:val="nil"/>
          <w:between w:val="nil"/>
        </w:pBdr>
        <w:rPr>
          <w:rFonts w:asciiTheme="majorHAnsi" w:eastAsia="Calibri" w:hAnsiTheme="majorHAnsi" w:cstheme="majorHAnsi"/>
        </w:rPr>
      </w:pPr>
      <w:r w:rsidRPr="008C266E">
        <w:rPr>
          <w:rFonts w:asciiTheme="majorHAnsi" w:eastAsia="Calibri" w:hAnsiTheme="majorHAnsi" w:cstheme="majorHAnsi"/>
          <w:sz w:val="20"/>
          <w:szCs w:val="20"/>
        </w:rPr>
        <w:t>Assignments will be graded and return within one to two weeks after submissions.</w:t>
      </w:r>
    </w:p>
    <w:p w14:paraId="62486C05" w14:textId="77777777" w:rsidR="006A79D2" w:rsidRPr="008C266E" w:rsidRDefault="006A79D2">
      <w:pPr>
        <w:pBdr>
          <w:top w:val="nil"/>
          <w:left w:val="nil"/>
          <w:bottom w:val="nil"/>
          <w:right w:val="nil"/>
          <w:between w:val="nil"/>
        </w:pBdr>
        <w:rPr>
          <w:rFonts w:asciiTheme="majorHAnsi" w:eastAsia="Calibri" w:hAnsiTheme="majorHAnsi" w:cstheme="majorHAnsi"/>
          <w:b/>
          <w:color w:val="000000"/>
        </w:rPr>
      </w:pPr>
    </w:p>
    <w:p w14:paraId="7511F2A2" w14:textId="77777777" w:rsidR="006A79D2" w:rsidRPr="008C266E" w:rsidRDefault="00DF51E2">
      <w:pPr>
        <w:pBdr>
          <w:top w:val="nil"/>
          <w:left w:val="nil"/>
          <w:bottom w:val="nil"/>
          <w:right w:val="nil"/>
          <w:between w:val="nil"/>
        </w:pBdr>
        <w:rPr>
          <w:rFonts w:asciiTheme="majorHAnsi" w:eastAsia="Calibri" w:hAnsiTheme="majorHAnsi" w:cstheme="majorHAnsi"/>
          <w:color w:val="000000"/>
        </w:rPr>
      </w:pPr>
      <w:r w:rsidRPr="008C266E">
        <w:rPr>
          <w:rFonts w:asciiTheme="majorHAnsi" w:eastAsia="Calibri" w:hAnsiTheme="majorHAnsi" w:cstheme="majorHAnsi"/>
          <w:b/>
          <w:color w:val="000000"/>
        </w:rPr>
        <w:t xml:space="preserve">VI. Assignment Rubrics </w:t>
      </w:r>
    </w:p>
    <w:p w14:paraId="27CFC852"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sz w:val="20"/>
          <w:szCs w:val="20"/>
        </w:rPr>
        <w:t>Assignment rubrics and requirements will be distributed to students for every major assignment in the course.</w:t>
      </w:r>
    </w:p>
    <w:p w14:paraId="4101652C" w14:textId="77777777" w:rsidR="006A79D2" w:rsidRPr="008C266E" w:rsidRDefault="006A79D2">
      <w:pPr>
        <w:pBdr>
          <w:top w:val="nil"/>
          <w:left w:val="nil"/>
          <w:bottom w:val="nil"/>
          <w:right w:val="nil"/>
          <w:between w:val="nil"/>
        </w:pBdr>
        <w:rPr>
          <w:rFonts w:asciiTheme="majorHAnsi" w:eastAsia="Calibri" w:hAnsiTheme="majorHAnsi" w:cstheme="majorHAnsi"/>
          <w:b/>
          <w:color w:val="000000"/>
        </w:rPr>
      </w:pPr>
    </w:p>
    <w:p w14:paraId="24DC08B5" w14:textId="77777777" w:rsidR="006A79D2" w:rsidRPr="008C266E" w:rsidRDefault="00DF51E2">
      <w:pPr>
        <w:pBdr>
          <w:top w:val="nil"/>
          <w:left w:val="nil"/>
          <w:bottom w:val="nil"/>
          <w:right w:val="nil"/>
          <w:between w:val="nil"/>
        </w:pBdr>
        <w:rPr>
          <w:rFonts w:asciiTheme="majorHAnsi" w:eastAsia="Calibri" w:hAnsiTheme="majorHAnsi" w:cstheme="majorHAnsi"/>
          <w:color w:val="000000"/>
        </w:rPr>
      </w:pPr>
      <w:r w:rsidRPr="008C266E">
        <w:rPr>
          <w:rFonts w:asciiTheme="majorHAnsi" w:eastAsia="Calibri" w:hAnsiTheme="majorHAnsi" w:cstheme="majorHAnsi"/>
          <w:b/>
          <w:color w:val="000000"/>
        </w:rPr>
        <w:t xml:space="preserve">VII. Assignment Submission Policy </w:t>
      </w:r>
    </w:p>
    <w:p w14:paraId="782B8AF8"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A. All assignments are due on the dates specified. Lacking prior discussion and agreement with the instructor, late assignments will automatically be given a grade of F (0). Instructor is not obligated to accept late assignments.</w:t>
      </w:r>
    </w:p>
    <w:p w14:paraId="1C9D440C"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B. Assignments must be submitted via Blackboard unless otherwise indicated by your instructor.</w:t>
      </w:r>
    </w:p>
    <w:p w14:paraId="6EB2C1BB"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C. Assignments are due before the start of class on the date indicated unless otherwise indicated by your instructor.</w:t>
      </w:r>
    </w:p>
    <w:p w14:paraId="5875499E"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D. Unless otherwise indicated, all assignments must be your original work produced this semester for this course only.</w:t>
      </w:r>
    </w:p>
    <w:p w14:paraId="17F5DBB9"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E. Students should adhere to state and local guidelines for social distancing, as well as USC Annenberg school guidelines for reporting during the COVID-19 pandemic.</w:t>
      </w:r>
    </w:p>
    <w:p w14:paraId="48ACC759"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F. No assignments will be accepted after the last day of class. Failure to turn in an assignment by the last day of class will result in a failing grade for that assignment.</w:t>
      </w:r>
    </w:p>
    <w:p w14:paraId="26FC63B6" w14:textId="77777777" w:rsidR="006A79D2" w:rsidRDefault="00DF51E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Students are encouraged to submit their work for consideration to Annenberg Media or the Daily Trojan, or pitch it to mainstream media outlets. Visit </w:t>
      </w:r>
      <w:hyperlink r:id="rId8">
        <w:r w:rsidRPr="008C266E">
          <w:rPr>
            <w:rFonts w:asciiTheme="majorHAnsi" w:eastAsia="Calibri" w:hAnsiTheme="majorHAnsi" w:cstheme="majorHAnsi"/>
            <w:color w:val="000000"/>
            <w:sz w:val="20"/>
            <w:szCs w:val="20"/>
            <w:u w:val="single"/>
          </w:rPr>
          <w:t>http://bit.ly/SubmitAnnenbergMedia</w:t>
        </w:r>
      </w:hyperlink>
      <w:r w:rsidRPr="008C266E">
        <w:rPr>
          <w:rFonts w:asciiTheme="majorHAnsi" w:eastAsia="Calibri" w:hAnsiTheme="majorHAnsi" w:cstheme="majorHAnsi"/>
          <w:color w:val="000000"/>
          <w:sz w:val="20"/>
          <w:szCs w:val="20"/>
        </w:rPr>
        <w:t> for more information about that submission and review process and email Daily Trojan news editors at </w:t>
      </w:r>
      <w:hyperlink r:id="rId9">
        <w:r w:rsidRPr="008C266E">
          <w:rPr>
            <w:rFonts w:asciiTheme="majorHAnsi" w:eastAsia="Calibri" w:hAnsiTheme="majorHAnsi" w:cstheme="majorHAnsi"/>
            <w:color w:val="000000"/>
            <w:sz w:val="20"/>
            <w:szCs w:val="20"/>
            <w:u w:val="single"/>
          </w:rPr>
          <w:t>dt.city@gmail.com</w:t>
        </w:r>
      </w:hyperlink>
      <w:r w:rsidRPr="008C266E">
        <w:rPr>
          <w:rFonts w:asciiTheme="majorHAnsi" w:eastAsia="Calibri" w:hAnsiTheme="majorHAnsi" w:cstheme="majorHAnsi"/>
          <w:color w:val="000000"/>
          <w:sz w:val="20"/>
          <w:szCs w:val="20"/>
        </w:rPr>
        <w:t> for more on how to pitch your work to the campus newspaper.</w:t>
      </w:r>
    </w:p>
    <w:p w14:paraId="4B99056E" w14:textId="77777777" w:rsidR="00415E32" w:rsidRDefault="00415E3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Theme="majorHAnsi" w:eastAsia="Calibri" w:hAnsiTheme="majorHAnsi" w:cstheme="majorHAnsi"/>
          <w:color w:val="000000"/>
          <w:sz w:val="20"/>
          <w:szCs w:val="20"/>
        </w:rPr>
      </w:pPr>
    </w:p>
    <w:p w14:paraId="1299C43A" w14:textId="77777777" w:rsidR="00415E32" w:rsidRDefault="00415E3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Theme="majorHAnsi" w:eastAsia="Calibri" w:hAnsiTheme="majorHAnsi" w:cstheme="majorHAnsi"/>
          <w:color w:val="000000"/>
          <w:sz w:val="20"/>
          <w:szCs w:val="20"/>
        </w:rPr>
      </w:pPr>
    </w:p>
    <w:p w14:paraId="4DDBEF00" w14:textId="77777777" w:rsidR="00415E32" w:rsidRPr="008C266E" w:rsidRDefault="00415E3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Theme="majorHAnsi" w:eastAsia="Calibri" w:hAnsiTheme="majorHAnsi" w:cstheme="majorHAnsi"/>
          <w:color w:val="000000"/>
          <w:sz w:val="20"/>
          <w:szCs w:val="20"/>
        </w:rPr>
      </w:pPr>
    </w:p>
    <w:p w14:paraId="33C877D7"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rPr>
        <w:lastRenderedPageBreak/>
        <w:t xml:space="preserve">VIII. Required Readings and Supplementary Materials </w:t>
      </w:r>
    </w:p>
    <w:p w14:paraId="7C8FFCEC" w14:textId="77777777" w:rsidR="006A79D2" w:rsidRPr="008C266E" w:rsidRDefault="00DF51E2">
      <w:pPr>
        <w:spacing w:before="280" w:after="280"/>
        <w:jc w:val="both"/>
        <w:rPr>
          <w:rFonts w:asciiTheme="majorHAnsi" w:eastAsia="Calibri" w:hAnsiTheme="majorHAnsi" w:cstheme="majorHAnsi"/>
        </w:rPr>
      </w:pPr>
      <w:r w:rsidRPr="008C266E">
        <w:rPr>
          <w:rFonts w:asciiTheme="majorHAnsi" w:eastAsia="Calibri" w:hAnsiTheme="majorHAnsi" w:cstheme="majorHAnsi"/>
          <w:b/>
        </w:rPr>
        <w:t>Recommended Text:</w:t>
      </w:r>
    </w:p>
    <w:p w14:paraId="42D1BAA2" w14:textId="77777777" w:rsidR="006A79D2" w:rsidRPr="008C266E" w:rsidRDefault="00DF51E2">
      <w:pPr>
        <w:spacing w:before="280" w:after="280"/>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Community-Centered Journalism: Engaging People, Exploring Solutions, and Building Trust</w:t>
      </w:r>
      <w:r w:rsidRPr="008C266E">
        <w:rPr>
          <w:rFonts w:asciiTheme="majorHAnsi" w:eastAsia="Calibri" w:hAnsiTheme="majorHAnsi" w:cstheme="majorHAnsi"/>
          <w:sz w:val="22"/>
          <w:szCs w:val="22"/>
        </w:rPr>
        <w:br/>
        <w:t>By Andrea Wenzel, Paper: 978-0-252-08522-2</w:t>
      </w:r>
    </w:p>
    <w:p w14:paraId="7C83FC33" w14:textId="77777777" w:rsidR="006A79D2" w:rsidRPr="008C266E" w:rsidRDefault="00DF51E2">
      <w:pPr>
        <w:spacing w:before="280" w:after="280"/>
        <w:jc w:val="both"/>
        <w:rPr>
          <w:rFonts w:asciiTheme="majorHAnsi" w:eastAsia="Calibri" w:hAnsiTheme="majorHAnsi" w:cstheme="majorHAnsi"/>
          <w:sz w:val="22"/>
          <w:szCs w:val="22"/>
        </w:rPr>
      </w:pPr>
      <w:r w:rsidRPr="008C266E">
        <w:rPr>
          <w:rFonts w:asciiTheme="majorHAnsi" w:eastAsia="Calibri" w:hAnsiTheme="majorHAnsi" w:cstheme="majorHAnsi"/>
          <w:b/>
          <w:sz w:val="22"/>
          <w:szCs w:val="22"/>
        </w:rPr>
        <w:t>ISBN: 978-1-138-78489-5</w:t>
      </w:r>
    </w:p>
    <w:p w14:paraId="6ECEC09E" w14:textId="77777777" w:rsidR="006A79D2" w:rsidRPr="008C266E" w:rsidRDefault="00DF51E2">
      <w:pPr>
        <w:spacing w:before="280" w:after="280"/>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As a journalist, you must be familiar with the news of the day. Please read, view or listen to the daily reports of the news organizations listed below not only for the news, but also how each platform reports, writes and delivers the news. There are subtle and significant differences in how news is delivered on the air, on digital platforms and in print.</w:t>
      </w:r>
    </w:p>
    <w:p w14:paraId="7D1950AF" w14:textId="77777777" w:rsidR="006A79D2" w:rsidRPr="008C266E" w:rsidRDefault="00DF51E2">
      <w:pPr>
        <w:spacing w:before="280" w:after="280"/>
        <w:jc w:val="both"/>
        <w:rPr>
          <w:rFonts w:asciiTheme="majorHAnsi" w:eastAsia="Calibri" w:hAnsiTheme="majorHAnsi" w:cstheme="majorHAnsi"/>
          <w:sz w:val="22"/>
          <w:szCs w:val="22"/>
        </w:rPr>
      </w:pPr>
      <w:r w:rsidRPr="008C266E">
        <w:rPr>
          <w:rFonts w:asciiTheme="majorHAnsi" w:eastAsia="Calibri" w:hAnsiTheme="majorHAnsi" w:cstheme="majorHAnsi"/>
          <w:sz w:val="22"/>
          <w:szCs w:val="22"/>
        </w:rPr>
        <w:t>Other required readings (and video and audio) are included in the syllabus and will be made available via Blackboard. All materials are fair game for the weekly discussions or pop quizzes.</w:t>
      </w:r>
    </w:p>
    <w:p w14:paraId="20767DA4" w14:textId="77777777" w:rsidR="006A79D2" w:rsidRPr="008C266E" w:rsidRDefault="00DF51E2">
      <w:pPr>
        <w:spacing w:before="280" w:after="280"/>
        <w:rPr>
          <w:rFonts w:asciiTheme="majorHAnsi" w:eastAsia="Calibri" w:hAnsiTheme="majorHAnsi" w:cstheme="majorHAnsi"/>
          <w:sz w:val="22"/>
          <w:szCs w:val="22"/>
        </w:rPr>
      </w:pPr>
      <w:r w:rsidRPr="008C266E">
        <w:rPr>
          <w:rFonts w:asciiTheme="majorHAnsi" w:eastAsia="Calibri" w:hAnsiTheme="majorHAnsi" w:cstheme="majorHAnsi"/>
          <w:b/>
          <w:sz w:val="22"/>
          <w:szCs w:val="22"/>
        </w:rPr>
        <w:t>Go Digital</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Los Angeles Times: latimes.com</w:t>
      </w:r>
      <w:r w:rsidRPr="008C266E">
        <w:rPr>
          <w:rFonts w:asciiTheme="majorHAnsi" w:eastAsia="Calibri" w:hAnsiTheme="majorHAnsi" w:cstheme="majorHAnsi"/>
          <w:sz w:val="22"/>
          <w:szCs w:val="22"/>
        </w:rPr>
        <w:br/>
        <w:t xml:space="preserve">LA Taco: </w:t>
      </w:r>
      <w:hyperlink r:id="rId10">
        <w:r w:rsidRPr="008C266E">
          <w:rPr>
            <w:rFonts w:asciiTheme="majorHAnsi" w:eastAsia="Calibri" w:hAnsiTheme="majorHAnsi" w:cstheme="majorHAnsi"/>
            <w:sz w:val="22"/>
            <w:szCs w:val="22"/>
          </w:rPr>
          <w:t>https://www.lataco.com/</w:t>
        </w:r>
      </w:hyperlink>
      <w:r w:rsidRPr="008C266E">
        <w:rPr>
          <w:rFonts w:asciiTheme="majorHAnsi" w:eastAsia="Calibri" w:hAnsiTheme="majorHAnsi" w:cstheme="majorHAnsi"/>
          <w:sz w:val="22"/>
          <w:szCs w:val="22"/>
        </w:rPr>
        <w:br/>
        <w:t xml:space="preserve">ABC7: </w:t>
      </w:r>
      <w:hyperlink r:id="rId11">
        <w:r w:rsidRPr="008C266E">
          <w:rPr>
            <w:rFonts w:asciiTheme="majorHAnsi" w:eastAsia="Calibri" w:hAnsiTheme="majorHAnsi" w:cstheme="majorHAnsi"/>
            <w:sz w:val="22"/>
            <w:szCs w:val="22"/>
          </w:rPr>
          <w:t>https://abc7.com/news/</w:t>
        </w:r>
      </w:hyperlink>
      <w:r w:rsidRPr="008C266E">
        <w:rPr>
          <w:rFonts w:asciiTheme="majorHAnsi" w:eastAsia="Calibri" w:hAnsiTheme="majorHAnsi" w:cstheme="majorHAnsi"/>
          <w:sz w:val="22"/>
          <w:szCs w:val="22"/>
        </w:rPr>
        <w:br/>
        <w:t xml:space="preserve">NBC News: nbcnews.com </w:t>
      </w:r>
      <w:r w:rsidRPr="008C266E">
        <w:rPr>
          <w:rFonts w:asciiTheme="majorHAnsi" w:eastAsia="Calibri" w:hAnsiTheme="majorHAnsi" w:cstheme="majorHAnsi"/>
          <w:sz w:val="22"/>
          <w:szCs w:val="22"/>
        </w:rPr>
        <w:br/>
        <w:t>The New York Times: nytimes.com</w:t>
      </w:r>
      <w:r w:rsidRPr="008C266E">
        <w:rPr>
          <w:rFonts w:asciiTheme="majorHAnsi" w:eastAsia="Calibri" w:hAnsiTheme="majorHAnsi" w:cstheme="majorHAnsi"/>
          <w:sz w:val="22"/>
          <w:szCs w:val="22"/>
        </w:rPr>
        <w:br/>
        <w:t xml:space="preserve">VICE News: </w:t>
      </w:r>
      <w:hyperlink r:id="rId12">
        <w:r w:rsidRPr="008C266E">
          <w:rPr>
            <w:rFonts w:asciiTheme="majorHAnsi" w:eastAsia="Calibri" w:hAnsiTheme="majorHAnsi" w:cstheme="majorHAnsi"/>
            <w:sz w:val="22"/>
            <w:szCs w:val="22"/>
          </w:rPr>
          <w:t>https://news.vice.com/en_us</w:t>
        </w:r>
      </w:hyperlink>
      <w:r w:rsidRPr="008C266E">
        <w:rPr>
          <w:rFonts w:asciiTheme="majorHAnsi" w:eastAsia="Calibri" w:hAnsiTheme="majorHAnsi" w:cstheme="majorHAnsi"/>
          <w:sz w:val="22"/>
          <w:szCs w:val="22"/>
        </w:rPr>
        <w:br/>
        <w:t>The Washington Post: washingtonpost.com</w:t>
      </w:r>
      <w:r w:rsidRPr="008C266E">
        <w:rPr>
          <w:rFonts w:asciiTheme="majorHAnsi" w:eastAsia="Calibri" w:hAnsiTheme="majorHAnsi" w:cstheme="majorHAnsi"/>
          <w:sz w:val="22"/>
          <w:szCs w:val="22"/>
        </w:rPr>
        <w:br/>
        <w:t>BuzzFeed News: buzzfeed.com/news</w:t>
      </w:r>
    </w:p>
    <w:p w14:paraId="5AC62FBB" w14:textId="77777777" w:rsidR="006A79D2" w:rsidRPr="008C266E" w:rsidRDefault="00DF51E2">
      <w:pPr>
        <w:spacing w:before="280" w:after="280"/>
        <w:rPr>
          <w:rFonts w:asciiTheme="majorHAnsi" w:eastAsia="Calibri" w:hAnsiTheme="majorHAnsi" w:cstheme="majorHAnsi"/>
          <w:sz w:val="22"/>
          <w:szCs w:val="22"/>
        </w:rPr>
      </w:pPr>
      <w:r w:rsidRPr="008C266E">
        <w:rPr>
          <w:rFonts w:asciiTheme="majorHAnsi" w:eastAsia="Calibri" w:hAnsiTheme="majorHAnsi" w:cstheme="majorHAnsi"/>
          <w:b/>
          <w:sz w:val="22"/>
          <w:szCs w:val="22"/>
        </w:rPr>
        <w:t>Follow on Twitter</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@AP</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@Latimes</w:t>
      </w:r>
      <w:r w:rsidRPr="008C266E">
        <w:rPr>
          <w:rFonts w:asciiTheme="majorHAnsi" w:eastAsia="Calibri" w:hAnsiTheme="majorHAnsi" w:cstheme="majorHAnsi"/>
          <w:sz w:val="22"/>
          <w:szCs w:val="22"/>
        </w:rPr>
        <w:br/>
        <w:t>@VICE</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@WashingtonPost</w:t>
      </w:r>
    </w:p>
    <w:p w14:paraId="09A2072B" w14:textId="77777777" w:rsidR="006A79D2" w:rsidRPr="008C266E" w:rsidRDefault="00DF51E2">
      <w:pPr>
        <w:spacing w:before="280" w:after="280"/>
        <w:rPr>
          <w:rFonts w:asciiTheme="majorHAnsi" w:eastAsia="Calibri" w:hAnsiTheme="majorHAnsi" w:cstheme="majorHAnsi"/>
          <w:sz w:val="22"/>
          <w:szCs w:val="22"/>
        </w:rPr>
      </w:pPr>
      <w:r w:rsidRPr="008C266E">
        <w:rPr>
          <w:rFonts w:asciiTheme="majorHAnsi" w:eastAsia="Calibri" w:hAnsiTheme="majorHAnsi" w:cstheme="majorHAnsi"/>
          <w:b/>
          <w:sz w:val="22"/>
          <w:szCs w:val="22"/>
        </w:rPr>
        <w:t>Watch one National and one Local TV Broadcast Daily</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ABC World News</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CBS Evening News</w:t>
      </w:r>
      <w:r w:rsidRPr="008C266E">
        <w:rPr>
          <w:rFonts w:asciiTheme="majorHAnsi" w:eastAsia="Calibri" w:hAnsiTheme="majorHAnsi" w:cstheme="majorHAnsi"/>
          <w:sz w:val="22"/>
          <w:szCs w:val="22"/>
        </w:rPr>
        <w:br/>
        <w:t>KABC</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KCBS/KCAL</w:t>
      </w:r>
      <w:r w:rsidRPr="008C266E">
        <w:rPr>
          <w:rFonts w:asciiTheme="majorHAnsi" w:eastAsia="Calibri" w:hAnsiTheme="majorHAnsi" w:cstheme="majorHAnsi"/>
          <w:sz w:val="22"/>
          <w:szCs w:val="22"/>
        </w:rPr>
        <w:br/>
        <w:t>KNBC</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KTLA</w:t>
      </w:r>
      <w:r w:rsidRPr="008C266E">
        <w:rPr>
          <w:rFonts w:asciiTheme="majorHAnsi" w:eastAsia="Calibri" w:hAnsiTheme="majorHAnsi" w:cstheme="majorHAnsi"/>
          <w:sz w:val="22"/>
          <w:szCs w:val="22"/>
        </w:rPr>
        <w:br/>
        <w:t>KTTV</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NBC Nightly News</w:t>
      </w:r>
      <w:r w:rsidRPr="008C266E">
        <w:rPr>
          <w:rFonts w:asciiTheme="majorHAnsi" w:eastAsia="Calibri" w:hAnsiTheme="majorHAnsi" w:cstheme="majorHAnsi"/>
          <w:sz w:val="22"/>
          <w:szCs w:val="22"/>
        </w:rPr>
        <w:br/>
        <w:t>Spectrum Local News</w:t>
      </w:r>
    </w:p>
    <w:p w14:paraId="1DB1E717" w14:textId="77777777" w:rsidR="006A79D2" w:rsidRPr="008C266E" w:rsidRDefault="00DF51E2">
      <w:pPr>
        <w:spacing w:before="280" w:after="280"/>
        <w:rPr>
          <w:rFonts w:asciiTheme="majorHAnsi" w:eastAsia="Calibri" w:hAnsiTheme="majorHAnsi" w:cstheme="majorHAnsi"/>
          <w:sz w:val="22"/>
          <w:szCs w:val="22"/>
        </w:rPr>
      </w:pPr>
      <w:r w:rsidRPr="008C266E">
        <w:rPr>
          <w:rFonts w:asciiTheme="majorHAnsi" w:eastAsia="Calibri" w:hAnsiTheme="majorHAnsi" w:cstheme="majorHAnsi"/>
          <w:b/>
          <w:sz w:val="22"/>
          <w:szCs w:val="22"/>
        </w:rPr>
        <w:t>Listen to NPR</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KPCC/Southern California Public Radio</w:t>
      </w:r>
    </w:p>
    <w:p w14:paraId="4692899B" w14:textId="77777777" w:rsidR="006A79D2" w:rsidRPr="008C266E" w:rsidRDefault="00DF51E2">
      <w:pPr>
        <w:spacing w:before="280" w:after="280"/>
        <w:rPr>
          <w:rFonts w:asciiTheme="majorHAnsi" w:eastAsia="Calibri" w:hAnsiTheme="majorHAnsi" w:cstheme="majorHAnsi"/>
          <w:sz w:val="22"/>
          <w:szCs w:val="22"/>
        </w:rPr>
      </w:pPr>
      <w:r w:rsidRPr="008C266E">
        <w:rPr>
          <w:rFonts w:asciiTheme="majorHAnsi" w:eastAsia="Calibri" w:hAnsiTheme="majorHAnsi" w:cstheme="majorHAnsi"/>
          <w:b/>
          <w:sz w:val="22"/>
          <w:szCs w:val="22"/>
        </w:rPr>
        <w:t xml:space="preserve">Watch on Snapchat Discover </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CNN </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NBC News</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USC Dímelo</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New York Times </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NowThis</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p>
    <w:p w14:paraId="34C16FFD" w14:textId="77777777" w:rsidR="006A79D2" w:rsidRPr="008C266E" w:rsidRDefault="00DF51E2">
      <w:pPr>
        <w:spacing w:before="280" w:after="280"/>
        <w:rPr>
          <w:rFonts w:asciiTheme="majorHAnsi" w:eastAsia="Calibri" w:hAnsiTheme="majorHAnsi" w:cstheme="majorHAnsi"/>
          <w:sz w:val="22"/>
          <w:szCs w:val="22"/>
        </w:rPr>
      </w:pPr>
      <w:r w:rsidRPr="008C266E">
        <w:rPr>
          <w:rFonts w:asciiTheme="majorHAnsi" w:eastAsia="Calibri" w:hAnsiTheme="majorHAnsi" w:cstheme="majorHAnsi"/>
          <w:b/>
          <w:sz w:val="22"/>
          <w:szCs w:val="22"/>
        </w:rPr>
        <w:lastRenderedPageBreak/>
        <w:t>Watch these News Organizations on Instagram Stories</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CNN</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The Guardian</w:t>
      </w:r>
      <w:r w:rsidRPr="008C266E">
        <w:rPr>
          <w:rFonts w:asciiTheme="majorHAnsi" w:eastAsia="Calibri" w:hAnsiTheme="majorHAnsi" w:cstheme="majorHAnsi"/>
          <w:sz w:val="22"/>
          <w:szCs w:val="22"/>
        </w:rPr>
        <w:tab/>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New York Times</w:t>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r>
      <w:r w:rsidRPr="008C266E">
        <w:rPr>
          <w:rFonts w:asciiTheme="majorHAnsi" w:eastAsia="Calibri" w:hAnsiTheme="majorHAnsi" w:cstheme="majorHAnsi"/>
          <w:sz w:val="22"/>
          <w:szCs w:val="22"/>
        </w:rPr>
        <w:tab/>
        <w:t>Vice</w:t>
      </w:r>
    </w:p>
    <w:p w14:paraId="331EA77B" w14:textId="77777777" w:rsidR="006A79D2" w:rsidRPr="008C266E" w:rsidRDefault="00DF51E2">
      <w:pPr>
        <w:spacing w:before="280" w:after="280"/>
        <w:rPr>
          <w:rFonts w:asciiTheme="majorHAnsi" w:eastAsia="Calibri" w:hAnsiTheme="majorHAnsi" w:cstheme="majorHAnsi"/>
          <w:sz w:val="22"/>
          <w:szCs w:val="22"/>
        </w:rPr>
      </w:pPr>
      <w:r w:rsidRPr="008C266E">
        <w:rPr>
          <w:rFonts w:asciiTheme="majorHAnsi" w:eastAsia="Calibri" w:hAnsiTheme="majorHAnsi" w:cstheme="majorHAnsi"/>
          <w:b/>
          <w:sz w:val="22"/>
          <w:szCs w:val="22"/>
        </w:rPr>
        <w:t>Newsletters</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Pew Research Center Daily Briefing of Media News: </w:t>
      </w:r>
      <w:hyperlink r:id="rId13">
        <w:r w:rsidRPr="008C266E">
          <w:rPr>
            <w:rFonts w:asciiTheme="majorHAnsi" w:eastAsia="Calibri" w:hAnsiTheme="majorHAnsi" w:cstheme="majorHAnsi"/>
            <w:sz w:val="22"/>
            <w:szCs w:val="22"/>
            <w:u w:val="single"/>
          </w:rPr>
          <w:t>http://bit.ly/readthisdaily</w:t>
        </w:r>
      </w:hyperlink>
      <w:r w:rsidRPr="008C266E">
        <w:rPr>
          <w:rFonts w:asciiTheme="majorHAnsi" w:eastAsia="Calibri" w:hAnsiTheme="majorHAnsi" w:cstheme="majorHAnsi"/>
          <w:sz w:val="22"/>
          <w:szCs w:val="22"/>
        </w:rPr>
        <w:t xml:space="preserve"> </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API’s Need to Know: </w:t>
      </w:r>
      <w:hyperlink r:id="rId14">
        <w:r w:rsidRPr="008C266E">
          <w:rPr>
            <w:rFonts w:asciiTheme="majorHAnsi" w:eastAsia="Calibri" w:hAnsiTheme="majorHAnsi" w:cstheme="majorHAnsi"/>
            <w:sz w:val="22"/>
            <w:szCs w:val="22"/>
            <w:u w:val="single"/>
          </w:rPr>
          <w:t>http://bit.ly/readAPItoo</w:t>
        </w:r>
      </w:hyperlink>
      <w:r w:rsidRPr="008C266E">
        <w:rPr>
          <w:rFonts w:asciiTheme="majorHAnsi" w:eastAsia="Calibri" w:hAnsiTheme="majorHAnsi" w:cstheme="majorHAnsi"/>
          <w:sz w:val="22"/>
          <w:szCs w:val="22"/>
        </w:rPr>
        <w:t xml:space="preserve"> </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Nieman Lab: </w:t>
      </w:r>
      <w:hyperlink r:id="rId15">
        <w:r w:rsidRPr="008C266E">
          <w:rPr>
            <w:rFonts w:asciiTheme="majorHAnsi" w:eastAsia="Calibri" w:hAnsiTheme="majorHAnsi" w:cstheme="majorHAnsi"/>
            <w:sz w:val="22"/>
            <w:szCs w:val="22"/>
            <w:u w:val="single"/>
          </w:rPr>
          <w:t>http://bit.ly/andniemantoo</w:t>
        </w:r>
      </w:hyperlink>
      <w:r w:rsidRPr="008C266E">
        <w:rPr>
          <w:rFonts w:asciiTheme="majorHAnsi" w:eastAsia="Calibri" w:hAnsiTheme="majorHAnsi" w:cstheme="majorHAnsi"/>
          <w:sz w:val="22"/>
          <w:szCs w:val="22"/>
        </w:rPr>
        <w:t xml:space="preserve"> </w:t>
      </w:r>
      <w:r w:rsidRPr="008C266E">
        <w:rPr>
          <w:rFonts w:asciiTheme="majorHAnsi" w:eastAsia="Calibri" w:hAnsiTheme="majorHAnsi" w:cstheme="majorHAnsi"/>
          <w:sz w:val="22"/>
          <w:szCs w:val="22"/>
        </w:rPr>
        <w:br/>
        <w:t xml:space="preserve">Let’s Gather Newsletter: </w:t>
      </w:r>
      <w:hyperlink r:id="rId16">
        <w:r w:rsidRPr="008C266E">
          <w:rPr>
            <w:rFonts w:asciiTheme="majorHAnsi" w:eastAsia="Calibri" w:hAnsiTheme="majorHAnsi" w:cstheme="majorHAnsi"/>
            <w:sz w:val="22"/>
            <w:szCs w:val="22"/>
            <w:u w:val="single"/>
          </w:rPr>
          <w:t>https://www.letsgather.in/</w:t>
        </w:r>
      </w:hyperlink>
    </w:p>
    <w:p w14:paraId="04ABB1B4" w14:textId="77777777" w:rsidR="006A79D2" w:rsidRPr="008C266E" w:rsidRDefault="00DF51E2">
      <w:pPr>
        <w:spacing w:before="280" w:after="280"/>
        <w:rPr>
          <w:rFonts w:asciiTheme="majorHAnsi" w:eastAsia="Calibri" w:hAnsiTheme="majorHAnsi" w:cstheme="majorHAnsi"/>
          <w:sz w:val="22"/>
          <w:szCs w:val="22"/>
        </w:rPr>
      </w:pPr>
      <w:r w:rsidRPr="008C266E">
        <w:rPr>
          <w:rFonts w:asciiTheme="majorHAnsi" w:eastAsia="Calibri" w:hAnsiTheme="majorHAnsi" w:cstheme="majorHAnsi"/>
          <w:b/>
          <w:sz w:val="22"/>
          <w:szCs w:val="22"/>
        </w:rPr>
        <w:t>Helpful websites</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The Diversity Style Guide: </w:t>
      </w:r>
      <w:hyperlink r:id="rId17">
        <w:r w:rsidRPr="008C266E">
          <w:rPr>
            <w:rFonts w:asciiTheme="majorHAnsi" w:eastAsia="Calibri" w:hAnsiTheme="majorHAnsi" w:cstheme="majorHAnsi"/>
            <w:sz w:val="22"/>
            <w:szCs w:val="22"/>
            <w:u w:val="single"/>
          </w:rPr>
          <w:t>https://www.diversitystyleguide.com/</w:t>
        </w:r>
      </w:hyperlink>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The NAHJ Cultural Competence Handbook: </w:t>
      </w:r>
      <w:hyperlink r:id="rId18">
        <w:r w:rsidRPr="008C266E">
          <w:rPr>
            <w:rFonts w:asciiTheme="majorHAnsi" w:eastAsia="Calibri" w:hAnsiTheme="majorHAnsi" w:cstheme="majorHAnsi"/>
            <w:color w:val="1155CC"/>
            <w:sz w:val="22"/>
            <w:szCs w:val="22"/>
            <w:u w:val="single"/>
          </w:rPr>
          <w:t>https://nahj.org/nahj-cultural-competence-handbook/</w:t>
        </w:r>
      </w:hyperlink>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Transjournalist Style Guide: </w:t>
      </w:r>
      <w:hyperlink r:id="rId19">
        <w:r w:rsidRPr="008C266E">
          <w:rPr>
            <w:rFonts w:asciiTheme="majorHAnsi" w:eastAsia="Calibri" w:hAnsiTheme="majorHAnsi" w:cstheme="majorHAnsi"/>
            <w:color w:val="1155CC"/>
            <w:sz w:val="20"/>
            <w:szCs w:val="20"/>
            <w:u w:val="single"/>
          </w:rPr>
          <w:t>https://transjournalists.org/style-guide/</w:t>
        </w:r>
      </w:hyperlink>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SPJ Diversity Toolbox: </w:t>
      </w:r>
      <w:hyperlink r:id="rId20">
        <w:r w:rsidRPr="008C266E">
          <w:rPr>
            <w:rFonts w:asciiTheme="majorHAnsi" w:eastAsia="Calibri" w:hAnsiTheme="majorHAnsi" w:cstheme="majorHAnsi"/>
            <w:color w:val="1155CC"/>
            <w:sz w:val="20"/>
            <w:szCs w:val="20"/>
            <w:u w:val="single"/>
          </w:rPr>
          <w:t>https://www.spj.org/diversity.asp</w:t>
        </w:r>
      </w:hyperlink>
      <w:r w:rsidRPr="008C266E">
        <w:rPr>
          <w:rFonts w:asciiTheme="majorHAnsi" w:eastAsia="Calibri" w:hAnsiTheme="majorHAnsi" w:cstheme="majorHAnsi"/>
          <w:sz w:val="22"/>
          <w:szCs w:val="22"/>
        </w:rPr>
        <w:br/>
        <w:t xml:space="preserve">BBC Social Media Academy: </w:t>
      </w:r>
      <w:hyperlink r:id="rId21">
        <w:r w:rsidRPr="008C266E">
          <w:rPr>
            <w:rFonts w:asciiTheme="majorHAnsi" w:eastAsia="Calibri" w:hAnsiTheme="majorHAnsi" w:cstheme="majorHAnsi"/>
            <w:sz w:val="22"/>
            <w:szCs w:val="22"/>
            <w:u w:val="single"/>
          </w:rPr>
          <w:t>http://www.bbc.co.uk/academy/journalism/skills/social-media</w:t>
        </w:r>
      </w:hyperlink>
      <w:r w:rsidRPr="008C266E">
        <w:rPr>
          <w:rFonts w:asciiTheme="majorHAnsi" w:eastAsia="Calibri" w:hAnsiTheme="majorHAnsi" w:cstheme="majorHAnsi"/>
          <w:sz w:val="22"/>
          <w:szCs w:val="22"/>
        </w:rPr>
        <w:t xml:space="preserve"> </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Journalist’s Toolbox: </w:t>
      </w:r>
      <w:hyperlink r:id="rId22">
        <w:r w:rsidRPr="008C266E">
          <w:rPr>
            <w:rFonts w:asciiTheme="majorHAnsi" w:eastAsia="Calibri" w:hAnsiTheme="majorHAnsi" w:cstheme="majorHAnsi"/>
            <w:sz w:val="22"/>
            <w:szCs w:val="22"/>
            <w:u w:val="single"/>
          </w:rPr>
          <w:t>http://www.journaliststoolbox.org/archive/mobile-journalism/</w:t>
        </w:r>
      </w:hyperlink>
      <w:r w:rsidRPr="008C266E">
        <w:rPr>
          <w:rFonts w:asciiTheme="majorHAnsi" w:eastAsia="Calibri" w:hAnsiTheme="majorHAnsi" w:cstheme="majorHAnsi"/>
          <w:sz w:val="22"/>
          <w:szCs w:val="22"/>
        </w:rPr>
        <w:t xml:space="preserve"> </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NPPA: </w:t>
      </w:r>
      <w:hyperlink r:id="rId23">
        <w:r w:rsidRPr="008C266E">
          <w:rPr>
            <w:rFonts w:asciiTheme="majorHAnsi" w:eastAsia="Calibri" w:hAnsiTheme="majorHAnsi" w:cstheme="majorHAnsi"/>
            <w:sz w:val="22"/>
            <w:szCs w:val="22"/>
            <w:u w:val="single"/>
          </w:rPr>
          <w:t>https://nppa.org</w:t>
        </w:r>
      </w:hyperlink>
      <w:r w:rsidRPr="008C266E">
        <w:rPr>
          <w:rFonts w:asciiTheme="majorHAnsi" w:eastAsia="Calibri" w:hAnsiTheme="majorHAnsi" w:cstheme="majorHAnsi"/>
          <w:sz w:val="22"/>
          <w:szCs w:val="22"/>
        </w:rPr>
        <w:t xml:space="preserve"> </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SPJ: </w:t>
      </w:r>
      <w:hyperlink r:id="rId24">
        <w:r w:rsidRPr="008C266E">
          <w:rPr>
            <w:rFonts w:asciiTheme="majorHAnsi" w:eastAsia="Calibri" w:hAnsiTheme="majorHAnsi" w:cstheme="majorHAnsi"/>
            <w:sz w:val="22"/>
            <w:szCs w:val="22"/>
            <w:u w:val="single"/>
          </w:rPr>
          <w:t>http://www.spj.org</w:t>
        </w:r>
      </w:hyperlink>
      <w:r w:rsidRPr="008C266E">
        <w:rPr>
          <w:rFonts w:asciiTheme="majorHAnsi" w:eastAsia="Calibri" w:hAnsiTheme="majorHAnsi" w:cstheme="majorHAnsi"/>
          <w:sz w:val="22"/>
          <w:szCs w:val="22"/>
        </w:rPr>
        <w:t xml:space="preserve"> </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NPR training: </w:t>
      </w:r>
      <w:hyperlink r:id="rId25">
        <w:r w:rsidRPr="008C266E">
          <w:rPr>
            <w:rFonts w:asciiTheme="majorHAnsi" w:eastAsia="Calibri" w:hAnsiTheme="majorHAnsi" w:cstheme="majorHAnsi"/>
            <w:sz w:val="22"/>
            <w:szCs w:val="22"/>
            <w:u w:val="single"/>
          </w:rPr>
          <w:t>http://training.npr.org/category/social-media/</w:t>
        </w:r>
      </w:hyperlink>
      <w:r w:rsidRPr="008C266E">
        <w:rPr>
          <w:rFonts w:asciiTheme="majorHAnsi" w:eastAsia="Calibri" w:hAnsiTheme="majorHAnsi" w:cstheme="majorHAnsi"/>
          <w:sz w:val="22"/>
          <w:szCs w:val="22"/>
        </w:rPr>
        <w:t xml:space="preserve"> </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NPR Social Media Code of Ethics: </w:t>
      </w:r>
      <w:hyperlink r:id="rId26">
        <w:r w:rsidRPr="008C266E">
          <w:rPr>
            <w:rFonts w:asciiTheme="majorHAnsi" w:eastAsia="Calibri" w:hAnsiTheme="majorHAnsi" w:cstheme="majorHAnsi"/>
            <w:sz w:val="22"/>
            <w:szCs w:val="22"/>
            <w:u w:val="single"/>
          </w:rPr>
          <w:t>http://ethics.npr.org/tag/social-media/</w:t>
        </w:r>
      </w:hyperlink>
    </w:p>
    <w:p w14:paraId="199FBB62" w14:textId="77777777" w:rsidR="006A79D2" w:rsidRPr="008C266E" w:rsidRDefault="00DF51E2">
      <w:pPr>
        <w:spacing w:before="280" w:after="280"/>
        <w:rPr>
          <w:rFonts w:asciiTheme="majorHAnsi" w:eastAsia="Calibri" w:hAnsiTheme="majorHAnsi" w:cstheme="majorHAnsi"/>
          <w:color w:val="000000"/>
          <w:sz w:val="20"/>
          <w:szCs w:val="20"/>
        </w:rPr>
      </w:pPr>
      <w:r w:rsidRPr="008C266E">
        <w:rPr>
          <w:rFonts w:asciiTheme="majorHAnsi" w:eastAsia="Calibri" w:hAnsiTheme="majorHAnsi" w:cstheme="majorHAnsi"/>
          <w:b/>
          <w:sz w:val="22"/>
          <w:szCs w:val="22"/>
        </w:rPr>
        <w:t>News focused on specific communities</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The Root: </w:t>
      </w:r>
      <w:hyperlink r:id="rId27">
        <w:r w:rsidRPr="008C266E">
          <w:rPr>
            <w:rFonts w:asciiTheme="majorHAnsi" w:eastAsia="Calibri" w:hAnsiTheme="majorHAnsi" w:cstheme="majorHAnsi"/>
            <w:sz w:val="22"/>
            <w:szCs w:val="22"/>
            <w:u w:val="single"/>
          </w:rPr>
          <w:t>www.theroot.com</w:t>
        </w:r>
      </w:hyperlink>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Remezcla: The New Latin Wave: https://remezcla.com/</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LA Taco: https://www.lataco.com/</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Bitch: https://www.bitchmedia.org/</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The Los Angeles Sentinel: </w:t>
      </w:r>
      <w:hyperlink r:id="rId28">
        <w:r w:rsidRPr="008C266E">
          <w:rPr>
            <w:rFonts w:asciiTheme="majorHAnsi" w:eastAsia="Calibri" w:hAnsiTheme="majorHAnsi" w:cstheme="majorHAnsi"/>
            <w:sz w:val="22"/>
            <w:szCs w:val="22"/>
            <w:u w:val="single"/>
          </w:rPr>
          <w:t>https://lasentinel.net/</w:t>
        </w:r>
      </w:hyperlink>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Disability Scoop: https://www.disabilityscoop.com/latest-news/</w:t>
      </w:r>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NBC Asian America: </w:t>
      </w:r>
      <w:hyperlink r:id="rId29">
        <w:r w:rsidRPr="008C266E">
          <w:rPr>
            <w:rFonts w:asciiTheme="majorHAnsi" w:eastAsia="Calibri" w:hAnsiTheme="majorHAnsi" w:cstheme="majorHAnsi"/>
            <w:sz w:val="22"/>
            <w:szCs w:val="22"/>
            <w:u w:val="single"/>
          </w:rPr>
          <w:t>https://www.nbcnews.com/asian-america</w:t>
        </w:r>
      </w:hyperlink>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NBC Latino: </w:t>
      </w:r>
      <w:hyperlink r:id="rId30">
        <w:r w:rsidRPr="008C266E">
          <w:rPr>
            <w:rFonts w:asciiTheme="majorHAnsi" w:eastAsia="Calibri" w:hAnsiTheme="majorHAnsi" w:cstheme="majorHAnsi"/>
            <w:sz w:val="22"/>
            <w:szCs w:val="22"/>
            <w:u w:val="single"/>
          </w:rPr>
          <w:t>https://www.nbcnews.com/latino</w:t>
        </w:r>
      </w:hyperlink>
      <w:r w:rsidRPr="008C266E">
        <w:rPr>
          <w:rFonts w:asciiTheme="majorHAnsi" w:eastAsia="Calibri" w:hAnsiTheme="majorHAnsi" w:cstheme="majorHAnsi"/>
          <w:b/>
          <w:sz w:val="22"/>
          <w:szCs w:val="22"/>
        </w:rPr>
        <w:br/>
      </w:r>
      <w:r w:rsidRPr="008C266E">
        <w:rPr>
          <w:rFonts w:asciiTheme="majorHAnsi" w:eastAsia="Calibri" w:hAnsiTheme="majorHAnsi" w:cstheme="majorHAnsi"/>
          <w:sz w:val="22"/>
          <w:szCs w:val="22"/>
        </w:rPr>
        <w:t xml:space="preserve">The Los Angeles Blade: </w:t>
      </w:r>
      <w:hyperlink r:id="rId31">
        <w:r w:rsidRPr="008C266E">
          <w:rPr>
            <w:rFonts w:asciiTheme="majorHAnsi" w:eastAsia="Calibri" w:hAnsiTheme="majorHAnsi" w:cstheme="majorHAnsi"/>
            <w:sz w:val="22"/>
            <w:szCs w:val="22"/>
            <w:u w:val="single"/>
          </w:rPr>
          <w:t>https://www.losangelesblade.com/category/news/local-news/</w:t>
        </w:r>
      </w:hyperlink>
    </w:p>
    <w:p w14:paraId="60F4B6C9"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IX. Laptop Policy</w:t>
      </w:r>
    </w:p>
    <w:p w14:paraId="57A11DBE"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xml:space="preserve">All undergraduate and graduate Annenberg majors and minors are required to have a PC or Apple laptop that can be used in Annenberg classes. Please refer to the </w:t>
      </w:r>
      <w:hyperlink r:id="rId32">
        <w:r w:rsidRPr="008C266E">
          <w:rPr>
            <w:rFonts w:asciiTheme="majorHAnsi" w:eastAsia="Calibri" w:hAnsiTheme="majorHAnsi" w:cstheme="majorHAnsi"/>
            <w:b/>
            <w:color w:val="000000"/>
            <w:sz w:val="20"/>
            <w:szCs w:val="20"/>
            <w:u w:val="single"/>
          </w:rPr>
          <w:t>Annenberg Digital Lounge</w:t>
        </w:r>
      </w:hyperlink>
      <w:r w:rsidRPr="008C266E">
        <w:rPr>
          <w:rFonts w:asciiTheme="majorHAnsi" w:eastAsia="Calibri" w:hAnsiTheme="majorHAnsi" w:cstheme="majorHAnsi"/>
          <w:color w:val="000000"/>
          <w:sz w:val="20"/>
          <w:szCs w:val="20"/>
        </w:rPr>
        <w:t xml:space="preserve"> for more information. To connect to USC’s Secure Wireless network, please visit USC’s </w:t>
      </w:r>
      <w:hyperlink r:id="rId33">
        <w:r w:rsidRPr="008C266E">
          <w:rPr>
            <w:rFonts w:asciiTheme="majorHAnsi" w:eastAsia="Calibri" w:hAnsiTheme="majorHAnsi" w:cstheme="majorHAnsi"/>
            <w:b/>
            <w:color w:val="000000"/>
            <w:sz w:val="20"/>
            <w:szCs w:val="20"/>
            <w:u w:val="single"/>
          </w:rPr>
          <w:t>Information Technology Services</w:t>
        </w:r>
      </w:hyperlink>
      <w:r w:rsidRPr="008C266E">
        <w:rPr>
          <w:rFonts w:asciiTheme="majorHAnsi" w:eastAsia="Calibri" w:hAnsiTheme="majorHAnsi" w:cstheme="majorHAnsi"/>
          <w:color w:val="000000"/>
          <w:sz w:val="20"/>
          <w:szCs w:val="20"/>
        </w:rPr>
        <w:t xml:space="preserve"> website. </w:t>
      </w:r>
    </w:p>
    <w:p w14:paraId="3461D779" w14:textId="77777777" w:rsidR="006A79D2" w:rsidRPr="008C266E" w:rsidRDefault="006A79D2">
      <w:pPr>
        <w:pBdr>
          <w:top w:val="nil"/>
          <w:left w:val="nil"/>
          <w:bottom w:val="nil"/>
          <w:right w:val="nil"/>
          <w:between w:val="nil"/>
        </w:pBdr>
        <w:rPr>
          <w:rFonts w:asciiTheme="majorHAnsi" w:eastAsia="Calibri" w:hAnsiTheme="majorHAnsi" w:cstheme="majorHAnsi"/>
          <w:color w:val="0074C8"/>
          <w:sz w:val="20"/>
          <w:szCs w:val="20"/>
        </w:rPr>
      </w:pPr>
    </w:p>
    <w:p w14:paraId="01AC54B0"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bookmarkStart w:id="1" w:name="_gjdgxs" w:colFirst="0" w:colLast="0"/>
      <w:bookmarkEnd w:id="1"/>
      <w:r w:rsidRPr="008C266E">
        <w:rPr>
          <w:rFonts w:asciiTheme="majorHAnsi" w:eastAsia="Calibri" w:hAnsiTheme="majorHAnsi" w:cstheme="majorHAnsi"/>
          <w:b/>
          <w:color w:val="000000"/>
        </w:rPr>
        <w:t xml:space="preserve">X. Add/Drop Dates for Session 001 (13 weeks: 8/17/20 – 11/13/20) </w:t>
      </w:r>
    </w:p>
    <w:p w14:paraId="1ACB76DB"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Friday, September 4:</w:t>
      </w:r>
      <w:r w:rsidRPr="008C266E">
        <w:rPr>
          <w:rFonts w:asciiTheme="majorHAnsi" w:eastAsia="Calibri" w:hAnsiTheme="majorHAnsi" w:cstheme="majorHAnsi"/>
          <w:color w:val="000000"/>
          <w:sz w:val="20"/>
          <w:szCs w:val="20"/>
        </w:rPr>
        <w:t xml:space="preserve"> Last day to register and add classes for Session 001</w:t>
      </w:r>
    </w:p>
    <w:p w14:paraId="2855C0C3"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 xml:space="preserve">Friday, September 4: </w:t>
      </w:r>
      <w:r w:rsidRPr="008C266E">
        <w:rPr>
          <w:rFonts w:asciiTheme="majorHAnsi" w:eastAsia="Calibri" w:hAnsiTheme="majorHAnsi" w:cstheme="majorHAnsi"/>
          <w:color w:val="000000"/>
          <w:sz w:val="20"/>
          <w:szCs w:val="20"/>
        </w:rPr>
        <w:t>Last day to change enrollment option to Pass/No Pass or Audit for Session 001</w:t>
      </w:r>
    </w:p>
    <w:p w14:paraId="55DC5BCF"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 xml:space="preserve">Friday, September 4: </w:t>
      </w:r>
      <w:r w:rsidRPr="008C266E">
        <w:rPr>
          <w:rFonts w:asciiTheme="majorHAnsi" w:eastAsia="Calibri" w:hAnsiTheme="majorHAnsi" w:cstheme="majorHAnsi"/>
          <w:color w:val="000000"/>
          <w:sz w:val="20"/>
          <w:szCs w:val="20"/>
        </w:rPr>
        <w:t>Last day to drop a class and receive a refund to avoid a mark of “W” on student record and STARS report</w:t>
      </w:r>
    </w:p>
    <w:p w14:paraId="75440A41"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 xml:space="preserve">Friday, September 4: </w:t>
      </w:r>
      <w:r w:rsidRPr="008C266E">
        <w:rPr>
          <w:rFonts w:asciiTheme="majorHAnsi" w:eastAsia="Calibri" w:hAnsiTheme="majorHAnsi" w:cstheme="majorHAnsi"/>
          <w:color w:val="000000"/>
          <w:sz w:val="20"/>
          <w:szCs w:val="20"/>
        </w:rPr>
        <w:t>Last day to purchase or waive tuition refund insurance for fall</w:t>
      </w:r>
    </w:p>
    <w:p w14:paraId="2460F309"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 xml:space="preserve">Friday, October 2: </w:t>
      </w:r>
      <w:r w:rsidRPr="008C266E">
        <w:rPr>
          <w:rFonts w:asciiTheme="majorHAnsi" w:eastAsia="Calibri" w:hAnsiTheme="majorHAnsi" w:cstheme="majorHAnsi"/>
          <w:color w:val="000000"/>
          <w:sz w:val="20"/>
          <w:szCs w:val="20"/>
        </w:rPr>
        <w:t>Last day to drop a course without a mark of “W” on the transcript only. Mark of “W” will still appear on student record and STARS report and tuition charges still apply. [Please drop any course by the end of week three for session 001 (or the 20 percent mark of the session in which the course is offered) to avoid tuition charges.]</w:t>
      </w:r>
    </w:p>
    <w:p w14:paraId="5FB11656"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t xml:space="preserve">Friday, October 2: </w:t>
      </w:r>
      <w:r w:rsidRPr="008C266E">
        <w:rPr>
          <w:rFonts w:asciiTheme="majorHAnsi" w:eastAsia="Calibri" w:hAnsiTheme="majorHAnsi" w:cstheme="majorHAnsi"/>
          <w:color w:val="000000"/>
          <w:sz w:val="20"/>
          <w:szCs w:val="20"/>
        </w:rPr>
        <w:t>Last day to change a Pass/No Pass course to letter grade</w:t>
      </w:r>
    </w:p>
    <w:p w14:paraId="58DA3AC8"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color w:val="000000"/>
          <w:sz w:val="20"/>
          <w:szCs w:val="20"/>
        </w:rPr>
        <w:lastRenderedPageBreak/>
        <w:t xml:space="preserve">Friday, November 6: </w:t>
      </w:r>
      <w:r w:rsidRPr="008C266E">
        <w:rPr>
          <w:rFonts w:asciiTheme="majorHAnsi" w:eastAsia="Calibri" w:hAnsiTheme="majorHAnsi" w:cstheme="majorHAnsi"/>
          <w:color w:val="000000"/>
          <w:sz w:val="20"/>
          <w:szCs w:val="20"/>
        </w:rPr>
        <w:t>Last day to drop a class with a mark of “W” for Session 001</w:t>
      </w:r>
    </w:p>
    <w:p w14:paraId="3CF2D8B6" w14:textId="77777777" w:rsidR="006A79D2" w:rsidRPr="008C266E" w:rsidRDefault="006A79D2">
      <w:pPr>
        <w:pBdr>
          <w:top w:val="nil"/>
          <w:left w:val="nil"/>
          <w:bottom w:val="nil"/>
          <w:right w:val="nil"/>
          <w:between w:val="nil"/>
        </w:pBdr>
        <w:rPr>
          <w:rFonts w:asciiTheme="majorHAnsi" w:eastAsia="Calibri" w:hAnsiTheme="majorHAnsi" w:cstheme="majorHAnsi"/>
          <w:color w:val="499BC9"/>
          <w:sz w:val="20"/>
          <w:szCs w:val="20"/>
        </w:rPr>
      </w:pPr>
    </w:p>
    <w:p w14:paraId="3511C3FA"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sz w:val="20"/>
          <w:szCs w:val="20"/>
        </w:rPr>
      </w:pPr>
      <w:r w:rsidRPr="008C266E">
        <w:rPr>
          <w:rFonts w:asciiTheme="majorHAnsi" w:eastAsia="Calibri" w:hAnsiTheme="majorHAnsi" w:cstheme="majorHAnsi"/>
          <w:b/>
          <w:color w:val="000000"/>
        </w:rPr>
        <w:t>XI. Course Schedule: A Weekly Breakdown</w:t>
      </w:r>
      <w:r w:rsidRPr="008C266E">
        <w:rPr>
          <w:rFonts w:asciiTheme="majorHAnsi" w:eastAsia="Calibri" w:hAnsiTheme="majorHAnsi" w:cstheme="majorHAnsi"/>
          <w:b/>
          <w:color w:val="000000"/>
        </w:rPr>
        <w:br/>
      </w:r>
    </w:p>
    <w:p w14:paraId="7B0A5977" w14:textId="77777777" w:rsidR="006A79D2" w:rsidRPr="008C266E" w:rsidRDefault="00DF51E2">
      <w:pPr>
        <w:pBdr>
          <w:top w:val="nil"/>
          <w:left w:val="nil"/>
          <w:bottom w:val="nil"/>
          <w:right w:val="nil"/>
          <w:between w:val="nil"/>
        </w:pBdr>
        <w:rPr>
          <w:rFonts w:asciiTheme="majorHAnsi" w:eastAsia="Calibri" w:hAnsiTheme="majorHAnsi" w:cstheme="majorHAnsi"/>
          <w:i/>
          <w:color w:val="000000"/>
          <w:sz w:val="20"/>
          <w:szCs w:val="20"/>
        </w:rPr>
      </w:pPr>
      <w:r w:rsidRPr="008C266E">
        <w:rPr>
          <w:rFonts w:asciiTheme="majorHAnsi" w:eastAsia="Calibri" w:hAnsiTheme="majorHAnsi" w:cstheme="majorHAnsi"/>
          <w:b/>
          <w:i/>
          <w:color w:val="000000"/>
          <w:sz w:val="20"/>
          <w:szCs w:val="20"/>
        </w:rPr>
        <w:t xml:space="preserve">Important note to students: </w:t>
      </w:r>
      <w:r w:rsidRPr="008C266E">
        <w:rPr>
          <w:rFonts w:asciiTheme="majorHAnsi" w:eastAsia="Calibri" w:hAnsiTheme="majorHAnsi" w:cstheme="majorHAnsi"/>
          <w:i/>
          <w:color w:val="000000"/>
          <w:sz w:val="20"/>
          <w:szCs w:val="20"/>
        </w:rPr>
        <w:t xml:space="preserve">Be advised that this syllabus is subject to change - and probably will change - based on the progress of the class, news events, and/or guest speaker availability. </w:t>
      </w:r>
      <w:r w:rsidRPr="008C266E">
        <w:rPr>
          <w:rFonts w:asciiTheme="majorHAnsi" w:eastAsia="Calibri" w:hAnsiTheme="majorHAnsi" w:cstheme="majorHAnsi"/>
          <w:i/>
          <w:color w:val="000000"/>
          <w:sz w:val="20"/>
          <w:szCs w:val="20"/>
        </w:rPr>
        <w:br/>
      </w:r>
    </w:p>
    <w:tbl>
      <w:tblPr>
        <w:tblStyle w:val="a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36"/>
        <w:gridCol w:w="1980"/>
        <w:gridCol w:w="2160"/>
        <w:gridCol w:w="3096"/>
      </w:tblGrid>
      <w:tr w:rsidR="006A79D2" w:rsidRPr="008C266E" w14:paraId="1A815E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FB78278" w14:textId="77777777" w:rsidR="006A79D2" w:rsidRPr="008C266E" w:rsidRDefault="006A79D2">
            <w:pPr>
              <w:jc w:val="center"/>
              <w:rPr>
                <w:rFonts w:asciiTheme="majorHAnsi" w:eastAsia="Calibri" w:hAnsiTheme="majorHAnsi" w:cstheme="majorHAnsi"/>
                <w:sz w:val="20"/>
                <w:szCs w:val="20"/>
              </w:rPr>
            </w:pPr>
          </w:p>
        </w:tc>
        <w:tc>
          <w:tcPr>
            <w:tcW w:w="1980" w:type="dxa"/>
          </w:tcPr>
          <w:p w14:paraId="02184DC8" w14:textId="77777777" w:rsidR="006A79D2" w:rsidRPr="008C266E" w:rsidRDefault="00DF51E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Topics/Daily Activities</w:t>
            </w:r>
          </w:p>
        </w:tc>
        <w:tc>
          <w:tcPr>
            <w:tcW w:w="2160" w:type="dxa"/>
          </w:tcPr>
          <w:p w14:paraId="300257EC" w14:textId="77777777" w:rsidR="006A79D2" w:rsidRPr="008C266E" w:rsidRDefault="00DF51E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Readings and Homework (</w:t>
            </w:r>
            <w:r w:rsidRPr="008C266E">
              <w:rPr>
                <w:rFonts w:asciiTheme="majorHAnsi" w:eastAsia="Calibri" w:hAnsiTheme="majorHAnsi" w:cstheme="majorHAnsi"/>
                <w:b w:val="0"/>
                <w:sz w:val="20"/>
                <w:szCs w:val="20"/>
              </w:rPr>
              <w:t>Due BEFORE class starts)</w:t>
            </w:r>
          </w:p>
        </w:tc>
        <w:tc>
          <w:tcPr>
            <w:tcW w:w="3096" w:type="dxa"/>
          </w:tcPr>
          <w:p w14:paraId="54865DB5" w14:textId="77777777" w:rsidR="006A79D2" w:rsidRPr="008C266E" w:rsidRDefault="00DF51E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Deliverable/Due Dates</w:t>
            </w:r>
          </w:p>
        </w:tc>
      </w:tr>
      <w:tr w:rsidR="006A79D2" w:rsidRPr="008C266E" w14:paraId="65EF0A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6943B73"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 xml:space="preserve">Week 1 </w:t>
            </w:r>
          </w:p>
          <w:p w14:paraId="6363C169"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Date: 8/17</w:t>
            </w:r>
          </w:p>
        </w:tc>
        <w:tc>
          <w:tcPr>
            <w:tcW w:w="1980" w:type="dxa"/>
          </w:tcPr>
          <w:p w14:paraId="454C58A5"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 xml:space="preserve">Module 1: The importance of engaging diverse communities. </w:t>
            </w:r>
          </w:p>
          <w:p w14:paraId="1FC39945"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3163593F"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The Maynard Institute faultlines</w:t>
            </w:r>
          </w:p>
        </w:tc>
        <w:tc>
          <w:tcPr>
            <w:tcW w:w="2160" w:type="dxa"/>
          </w:tcPr>
          <w:p w14:paraId="3B881788"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0562CB0E"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038F5477"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34">
              <w:r w:rsidR="00DF51E2" w:rsidRPr="008C266E">
                <w:rPr>
                  <w:rFonts w:asciiTheme="majorHAnsi" w:eastAsia="Calibri" w:hAnsiTheme="majorHAnsi" w:cstheme="majorHAnsi"/>
                  <w:color w:val="1155CC"/>
                  <w:sz w:val="20"/>
                  <w:szCs w:val="20"/>
                  <w:u w:val="single"/>
                </w:rPr>
                <w:t>https://www.listeningpostcollective.org/about</w:t>
              </w:r>
            </w:hyperlink>
          </w:p>
          <w:p w14:paraId="34CE0A41"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69CFA87F"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35">
              <w:r w:rsidR="00DF51E2" w:rsidRPr="008C266E">
                <w:rPr>
                  <w:rFonts w:asciiTheme="majorHAnsi" w:eastAsia="Calibri" w:hAnsiTheme="majorHAnsi" w:cstheme="majorHAnsi"/>
                  <w:color w:val="1155CC"/>
                  <w:sz w:val="20"/>
                  <w:szCs w:val="20"/>
                  <w:u w:val="single"/>
                </w:rPr>
                <w:t>https://www.americanpressinstitute.org/publications/reports/strategy-studies/listening-engaging-community/single-page/</w:t>
              </w:r>
            </w:hyperlink>
          </w:p>
          <w:p w14:paraId="62EBF3C5"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48FB2EE6"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36">
              <w:r w:rsidR="00DF51E2" w:rsidRPr="008C266E">
                <w:rPr>
                  <w:rFonts w:asciiTheme="majorHAnsi" w:eastAsia="Calibri" w:hAnsiTheme="majorHAnsi" w:cstheme="majorHAnsi"/>
                  <w:color w:val="1155CC"/>
                  <w:sz w:val="20"/>
                  <w:szCs w:val="20"/>
                  <w:u w:val="single"/>
                </w:rPr>
                <w:t>https://www.spj.org/dtb2.asp</w:t>
              </w:r>
            </w:hyperlink>
          </w:p>
          <w:p w14:paraId="6D98A12B"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740CD20A" w14:textId="77777777" w:rsidR="006A79D2" w:rsidRPr="008C266E" w:rsidRDefault="00A45CE0" w:rsidP="00415E3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37">
              <w:r w:rsidR="00DF51E2" w:rsidRPr="008C266E">
                <w:rPr>
                  <w:rFonts w:asciiTheme="majorHAnsi" w:eastAsia="Calibri" w:hAnsiTheme="majorHAnsi" w:cstheme="majorHAnsi"/>
                  <w:color w:val="1155CC"/>
                  <w:sz w:val="20"/>
                  <w:szCs w:val="20"/>
                  <w:u w:val="single"/>
                </w:rPr>
                <w:t>https://www.poynter.org/tech-tools/2017/a-guide-to-building-deeper-relationships-with-the-communities-you-cover/</w:t>
              </w:r>
            </w:hyperlink>
          </w:p>
        </w:tc>
        <w:tc>
          <w:tcPr>
            <w:tcW w:w="3096" w:type="dxa"/>
          </w:tcPr>
          <w:p w14:paraId="2946DB82"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tc>
      </w:tr>
      <w:tr w:rsidR="006A79D2" w:rsidRPr="008C266E" w14:paraId="4538A36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F942CF4"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2</w:t>
            </w:r>
          </w:p>
          <w:p w14:paraId="3BA4FE47"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Date: 8/24</w:t>
            </w:r>
          </w:p>
        </w:tc>
        <w:tc>
          <w:tcPr>
            <w:tcW w:w="1980" w:type="dxa"/>
          </w:tcPr>
          <w:p w14:paraId="0D1CA2F1"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Module 2: Community engagement case studies. Content Collaborations</w:t>
            </w:r>
          </w:p>
          <w:p w14:paraId="2C36EAFD"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Discuss Annenberg Media Content Analysis and Community Engagement Research Proposal</w:t>
            </w:r>
          </w:p>
          <w:p w14:paraId="5997CC1D"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2AD69B73"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GUEST SPEAKERS FROM ANNENBERG MEDIA</w:t>
            </w:r>
          </w:p>
        </w:tc>
        <w:tc>
          <w:tcPr>
            <w:tcW w:w="2160" w:type="dxa"/>
          </w:tcPr>
          <w:p w14:paraId="04A4E1E2"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Modules 1 and 2</w:t>
            </w:r>
          </w:p>
          <w:p w14:paraId="110FFD37"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6D829336"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6B699379"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7E558097" w14:textId="77777777" w:rsidR="006A79D2" w:rsidRPr="008C266E" w:rsidRDefault="00A45CE0">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38">
              <w:r w:rsidR="00DF51E2" w:rsidRPr="008C266E">
                <w:rPr>
                  <w:rFonts w:asciiTheme="majorHAnsi" w:eastAsia="Calibri" w:hAnsiTheme="majorHAnsi" w:cstheme="majorHAnsi"/>
                  <w:color w:val="1155CC"/>
                  <w:sz w:val="20"/>
                  <w:szCs w:val="20"/>
                  <w:u w:val="single"/>
                </w:rPr>
                <w:t>https://journalismthatmatters.org/wp-content/uploads/2017/06/Journalism-for-Democracy-and-Communities-6.20.17.pdf</w:t>
              </w:r>
            </w:hyperlink>
          </w:p>
          <w:p w14:paraId="3FE9F23F"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4CEE4738" w14:textId="77777777" w:rsidR="006A79D2" w:rsidRPr="008C266E" w:rsidRDefault="00A45CE0" w:rsidP="00415E3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39">
              <w:r w:rsidR="00DF51E2" w:rsidRPr="008C266E">
                <w:rPr>
                  <w:rFonts w:asciiTheme="majorHAnsi" w:eastAsia="Calibri" w:hAnsiTheme="majorHAnsi" w:cstheme="majorHAnsi"/>
                  <w:color w:val="1A73E8"/>
                  <w:sz w:val="20"/>
                  <w:szCs w:val="20"/>
                  <w:highlight w:val="white"/>
                </w:rPr>
                <w:t>https://niemanreports.org/articles/meet-the-new-black-press/</w:t>
              </w:r>
            </w:hyperlink>
          </w:p>
        </w:tc>
        <w:tc>
          <w:tcPr>
            <w:tcW w:w="3096" w:type="dxa"/>
          </w:tcPr>
          <w:p w14:paraId="79D8CE8B"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1 and 2 on Blackboard</w:t>
            </w:r>
          </w:p>
        </w:tc>
      </w:tr>
      <w:tr w:rsidR="006A79D2" w:rsidRPr="008C266E" w14:paraId="6EFB4A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CE4141E"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3</w:t>
            </w:r>
          </w:p>
          <w:p w14:paraId="4FC0082D"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8/31</w:t>
            </w:r>
          </w:p>
        </w:tc>
        <w:tc>
          <w:tcPr>
            <w:tcW w:w="1980" w:type="dxa"/>
          </w:tcPr>
          <w:p w14:paraId="2618B555"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 xml:space="preserve">Module 3: Getting to know your community; Covering Los Angeles. </w:t>
            </w:r>
          </w:p>
        </w:tc>
        <w:tc>
          <w:tcPr>
            <w:tcW w:w="2160" w:type="dxa"/>
          </w:tcPr>
          <w:p w14:paraId="0DAD8280"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3</w:t>
            </w:r>
          </w:p>
          <w:p w14:paraId="1F72F646"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283BCD52"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48419315"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40">
              <w:r w:rsidR="00DF51E2" w:rsidRPr="008C266E">
                <w:rPr>
                  <w:rFonts w:asciiTheme="majorHAnsi" w:eastAsia="Calibri" w:hAnsiTheme="majorHAnsi" w:cstheme="majorHAnsi"/>
                  <w:color w:val="1155CC"/>
                  <w:sz w:val="20"/>
                  <w:szCs w:val="20"/>
                  <w:u w:val="single"/>
                </w:rPr>
                <w:t>http://www.mediadeserts.com</w:t>
              </w:r>
            </w:hyperlink>
          </w:p>
          <w:p w14:paraId="08CE6F91"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01740927"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41">
              <w:r w:rsidR="00DF51E2" w:rsidRPr="008C266E">
                <w:rPr>
                  <w:rFonts w:asciiTheme="majorHAnsi" w:eastAsia="Calibri" w:hAnsiTheme="majorHAnsi" w:cstheme="majorHAnsi"/>
                  <w:color w:val="1155CC"/>
                  <w:sz w:val="20"/>
                  <w:szCs w:val="20"/>
                  <w:u w:val="single"/>
                </w:rPr>
                <w:t>https://building.theatlantic.com/audience-research-at-the-atlantic-how-we-use-it-and-what-we-dont-expect-it-to-do-for-us-dacbb53bc053</w:t>
              </w:r>
            </w:hyperlink>
          </w:p>
          <w:p w14:paraId="61CDCEAD"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09AA587B"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42">
              <w:r w:rsidR="00DF51E2" w:rsidRPr="008C266E">
                <w:rPr>
                  <w:rFonts w:asciiTheme="majorHAnsi" w:eastAsia="Calibri" w:hAnsiTheme="majorHAnsi" w:cstheme="majorHAnsi"/>
                  <w:color w:val="1155CC"/>
                  <w:sz w:val="20"/>
                  <w:szCs w:val="20"/>
                  <w:u w:val="single"/>
                </w:rPr>
                <w:t>https://ethics.journalism.wisc.edu/why-should-i-tell-you-a-guide-to-less-extractive-reporting/</w:t>
              </w:r>
            </w:hyperlink>
          </w:p>
          <w:p w14:paraId="6BB9E253"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1EC36C25" w14:textId="77777777" w:rsidR="006A79D2" w:rsidRPr="008C266E" w:rsidRDefault="00A45CE0">
            <w:pPr>
              <w:spacing w:line="288"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1A73E8"/>
                <w:sz w:val="21"/>
                <w:szCs w:val="21"/>
              </w:rPr>
            </w:pPr>
            <w:hyperlink r:id="rId43">
              <w:r w:rsidR="00DF51E2" w:rsidRPr="008C266E">
                <w:rPr>
                  <w:rFonts w:asciiTheme="majorHAnsi" w:eastAsia="Calibri" w:hAnsiTheme="majorHAnsi" w:cstheme="majorHAnsi"/>
                  <w:color w:val="1A73E8"/>
                  <w:sz w:val="21"/>
                  <w:szCs w:val="21"/>
                </w:rPr>
                <w:t>https://outliermedia.org/</w:t>
              </w:r>
            </w:hyperlink>
          </w:p>
          <w:p w14:paraId="23DE523C"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68BBEF5B" w14:textId="77777777" w:rsidR="006A79D2" w:rsidRPr="008C266E" w:rsidRDefault="00A45CE0" w:rsidP="00415E32">
            <w:pPr>
              <w:spacing w:line="288"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44">
              <w:r w:rsidR="00DF51E2" w:rsidRPr="008C266E">
                <w:rPr>
                  <w:rFonts w:asciiTheme="majorHAnsi" w:eastAsia="Calibri" w:hAnsiTheme="majorHAnsi" w:cstheme="majorHAnsi"/>
                  <w:color w:val="1A73E8"/>
                  <w:sz w:val="21"/>
                  <w:szCs w:val="21"/>
                </w:rPr>
                <w:t>https://www.niemanlab.org/2018/03/by-mass-texting-local-residents-outlier-media-connects-low-income-news-consumers-to-useful-personalized-data/</w:t>
              </w:r>
            </w:hyperlink>
          </w:p>
        </w:tc>
        <w:tc>
          <w:tcPr>
            <w:tcW w:w="3096" w:type="dxa"/>
          </w:tcPr>
          <w:p w14:paraId="3A43C66A"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lastRenderedPageBreak/>
              <w:t>Complete lecture, readings and homework in Module 3 on Blackboard</w:t>
            </w:r>
          </w:p>
        </w:tc>
      </w:tr>
      <w:tr w:rsidR="006A79D2" w:rsidRPr="008C266E" w14:paraId="5E0723D3" w14:textId="77777777" w:rsidTr="006A79D2">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03A6DBD3"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 xml:space="preserve">Week 4 </w:t>
            </w:r>
          </w:p>
          <w:p w14:paraId="679D4501"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9/7</w:t>
            </w:r>
          </w:p>
        </w:tc>
        <w:tc>
          <w:tcPr>
            <w:tcW w:w="1980" w:type="dxa"/>
          </w:tcPr>
          <w:p w14:paraId="0E346560"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Module 4: Mining and Verifying User-Generated Media</w:t>
            </w:r>
          </w:p>
        </w:tc>
        <w:tc>
          <w:tcPr>
            <w:tcW w:w="2160" w:type="dxa"/>
          </w:tcPr>
          <w:p w14:paraId="3A823E95"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4</w:t>
            </w:r>
          </w:p>
          <w:p w14:paraId="52E56223"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4EB1E9BC"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07547A01"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040FD906" w14:textId="77777777" w:rsidR="006A79D2" w:rsidRPr="008C266E" w:rsidRDefault="00A45CE0">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45">
              <w:r w:rsidR="00DF51E2" w:rsidRPr="008C266E">
                <w:rPr>
                  <w:rFonts w:asciiTheme="majorHAnsi" w:eastAsia="Calibri" w:hAnsiTheme="majorHAnsi" w:cstheme="majorHAnsi"/>
                  <w:color w:val="1155CC"/>
                  <w:sz w:val="20"/>
                  <w:szCs w:val="20"/>
                  <w:u w:val="single"/>
                </w:rPr>
                <w:t>https://www.cjr.org/q_and_a/new-york-times-iran-ukraine-flight.php</w:t>
              </w:r>
            </w:hyperlink>
          </w:p>
          <w:p w14:paraId="5043CB0F"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2E9EF831" w14:textId="77777777" w:rsidR="006A79D2" w:rsidRPr="008C266E" w:rsidRDefault="00A45CE0">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46">
              <w:r w:rsidR="00DF51E2" w:rsidRPr="008C266E">
                <w:rPr>
                  <w:rFonts w:asciiTheme="majorHAnsi" w:eastAsia="Calibri" w:hAnsiTheme="majorHAnsi" w:cstheme="majorHAnsi"/>
                  <w:color w:val="1155CC"/>
                  <w:sz w:val="20"/>
                  <w:szCs w:val="20"/>
                  <w:u w:val="single"/>
                </w:rPr>
                <w:t>https://www.poynter.org/reporting-editing/2019/3-things-we-learned-about-misinformation-after-the-el-paso-and-dayton-shootings/</w:t>
              </w:r>
            </w:hyperlink>
          </w:p>
          <w:p w14:paraId="07459315"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17CC0670" w14:textId="77777777" w:rsidR="006A79D2" w:rsidRPr="008C266E" w:rsidRDefault="00A45CE0" w:rsidP="00415E3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47">
              <w:r w:rsidR="00DF51E2" w:rsidRPr="008C266E">
                <w:rPr>
                  <w:rFonts w:asciiTheme="majorHAnsi" w:eastAsia="Calibri" w:hAnsiTheme="majorHAnsi" w:cstheme="majorHAnsi"/>
                  <w:color w:val="1A73E8"/>
                  <w:sz w:val="21"/>
                  <w:szCs w:val="21"/>
                  <w:highlight w:val="white"/>
                  <w:u w:val="single"/>
                </w:rPr>
                <w:t>https://www.journalism.org/2020/07/30/americans-who-mainly-get-their-news-on-social-media-are-less-</w:t>
              </w:r>
              <w:r w:rsidR="00DF51E2" w:rsidRPr="008C266E">
                <w:rPr>
                  <w:rFonts w:asciiTheme="majorHAnsi" w:eastAsia="Calibri" w:hAnsiTheme="majorHAnsi" w:cstheme="majorHAnsi"/>
                  <w:color w:val="1A73E8"/>
                  <w:sz w:val="21"/>
                  <w:szCs w:val="21"/>
                  <w:highlight w:val="white"/>
                  <w:u w:val="single"/>
                </w:rPr>
                <w:lastRenderedPageBreak/>
                <w:t>engaged-less-knowledgeable/</w:t>
              </w:r>
            </w:hyperlink>
          </w:p>
        </w:tc>
        <w:tc>
          <w:tcPr>
            <w:tcW w:w="3096" w:type="dxa"/>
          </w:tcPr>
          <w:p w14:paraId="5F08A206" w14:textId="77777777" w:rsidR="006A79D2" w:rsidRPr="008C266E" w:rsidRDefault="00DF51E2">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lastRenderedPageBreak/>
              <w:t>[</w:t>
            </w:r>
            <w:r w:rsidRPr="008C266E">
              <w:rPr>
                <w:rFonts w:asciiTheme="majorHAnsi" w:eastAsia="Calibri" w:hAnsiTheme="majorHAnsi" w:cstheme="majorHAnsi"/>
                <w:b/>
                <w:color w:val="000000"/>
                <w:sz w:val="20"/>
                <w:szCs w:val="20"/>
              </w:rPr>
              <w:t>Labor Day:</w:t>
            </w:r>
            <w:r w:rsidRPr="008C266E">
              <w:rPr>
                <w:rFonts w:asciiTheme="majorHAnsi" w:eastAsia="Calibri" w:hAnsiTheme="majorHAnsi" w:cstheme="majorHAnsi"/>
                <w:color w:val="000000"/>
                <w:sz w:val="20"/>
                <w:szCs w:val="20"/>
              </w:rPr>
              <w:t xml:space="preserve"> Monday, September 7] </w:t>
            </w:r>
          </w:p>
          <w:p w14:paraId="6537F28F" w14:textId="77777777" w:rsidR="006A79D2" w:rsidRPr="008C266E" w:rsidRDefault="006A79D2">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2A15CFDA"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4 on Blackboard</w:t>
            </w:r>
          </w:p>
          <w:p w14:paraId="6DFB9E20" w14:textId="77777777" w:rsidR="006A79D2" w:rsidRPr="008C266E" w:rsidRDefault="006A79D2">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tc>
      </w:tr>
      <w:tr w:rsidR="006A79D2" w:rsidRPr="008C266E" w14:paraId="4C6FEB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F261986"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 xml:space="preserve">Week 5 </w:t>
            </w:r>
          </w:p>
          <w:p w14:paraId="06FA5B8C"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9/14</w:t>
            </w:r>
          </w:p>
        </w:tc>
        <w:tc>
          <w:tcPr>
            <w:tcW w:w="1980" w:type="dxa"/>
          </w:tcPr>
          <w:p w14:paraId="6CAE5A66"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Module 5: Solutions Journalism Techniques, Part I. KPCC GUEST SPEAKER Community listening methods</w:t>
            </w:r>
          </w:p>
        </w:tc>
        <w:tc>
          <w:tcPr>
            <w:tcW w:w="2160" w:type="dxa"/>
          </w:tcPr>
          <w:p w14:paraId="1C71B18E"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5</w:t>
            </w:r>
          </w:p>
          <w:p w14:paraId="70DF9E56"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7992E9A0"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1E4A53DD"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48">
              <w:r w:rsidR="00DF51E2" w:rsidRPr="008C266E">
                <w:rPr>
                  <w:rFonts w:asciiTheme="majorHAnsi" w:eastAsia="Calibri" w:hAnsiTheme="majorHAnsi" w:cstheme="majorHAnsi"/>
                  <w:color w:val="1155CC"/>
                  <w:sz w:val="20"/>
                  <w:szCs w:val="20"/>
                  <w:u w:val="single"/>
                </w:rPr>
                <w:t>https://thewholestory.solutionsjournalism.org/stop-drowning-alone-start-sailing-together-cf5c13d1f3e6</w:t>
              </w:r>
            </w:hyperlink>
          </w:p>
          <w:p w14:paraId="44E871BC"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7337DA8B" w14:textId="77777777" w:rsidR="006A79D2" w:rsidRPr="008C266E" w:rsidRDefault="00A45CE0" w:rsidP="00415E3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49">
              <w:r w:rsidR="00DF51E2" w:rsidRPr="008C266E">
                <w:rPr>
                  <w:rFonts w:asciiTheme="majorHAnsi" w:eastAsia="Calibri" w:hAnsiTheme="majorHAnsi" w:cstheme="majorHAnsi"/>
                  <w:color w:val="1155CC"/>
                  <w:sz w:val="20"/>
                  <w:szCs w:val="20"/>
                  <w:u w:val="single"/>
                </w:rPr>
                <w:t>https://pages.wearehearken.com/hubfs/Engagement%20and%20Solutions%20Reporting%20Checklist.pdf</w:t>
              </w:r>
            </w:hyperlink>
          </w:p>
        </w:tc>
        <w:tc>
          <w:tcPr>
            <w:tcW w:w="3096" w:type="dxa"/>
          </w:tcPr>
          <w:p w14:paraId="25644D49"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5 on Blackboard</w:t>
            </w:r>
          </w:p>
          <w:p w14:paraId="144A5D23"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7250E32F"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rPr>
            </w:pPr>
            <w:r w:rsidRPr="008C266E">
              <w:rPr>
                <w:rFonts w:asciiTheme="majorHAnsi" w:eastAsia="Calibri" w:hAnsiTheme="majorHAnsi" w:cstheme="majorHAnsi"/>
                <w:b/>
                <w:sz w:val="20"/>
                <w:szCs w:val="20"/>
              </w:rPr>
              <w:t>DRAFT DUE: Annenberg Media content analysis and community engagement research proposal</w:t>
            </w:r>
          </w:p>
        </w:tc>
      </w:tr>
      <w:tr w:rsidR="006A79D2" w:rsidRPr="008C266E" w14:paraId="2E77CFA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CCEDEDE"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6</w:t>
            </w:r>
          </w:p>
          <w:p w14:paraId="16E93DDF"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9/21</w:t>
            </w:r>
          </w:p>
        </w:tc>
        <w:tc>
          <w:tcPr>
            <w:tcW w:w="1980" w:type="dxa"/>
          </w:tcPr>
          <w:p w14:paraId="6EF410E5"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Module 6: Solutions Journalism Techniques, Part II. KPCC GUEST SPEAKER</w:t>
            </w:r>
          </w:p>
        </w:tc>
        <w:tc>
          <w:tcPr>
            <w:tcW w:w="2160" w:type="dxa"/>
          </w:tcPr>
          <w:p w14:paraId="4B936AFD"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6</w:t>
            </w:r>
          </w:p>
          <w:p w14:paraId="738610EB"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6E551A0D"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63F9D97B" w14:textId="77777777" w:rsidR="006A79D2" w:rsidRPr="008C266E" w:rsidRDefault="00A45CE0">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50">
              <w:r w:rsidR="00DF51E2" w:rsidRPr="008C266E">
                <w:rPr>
                  <w:rFonts w:asciiTheme="majorHAnsi" w:eastAsia="Calibri" w:hAnsiTheme="majorHAnsi" w:cstheme="majorHAnsi"/>
                  <w:color w:val="1155CC"/>
                  <w:sz w:val="20"/>
                  <w:szCs w:val="20"/>
                  <w:u w:val="single"/>
                </w:rPr>
                <w:t>https://membershippuzzle.org/articles-overview/redistributing-power</w:t>
              </w:r>
            </w:hyperlink>
          </w:p>
          <w:p w14:paraId="637805D2"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2049C4C0" w14:textId="77777777" w:rsidR="006A79D2" w:rsidRPr="008C266E" w:rsidRDefault="00A45CE0" w:rsidP="00415E3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51">
              <w:r w:rsidR="00DF51E2" w:rsidRPr="008C266E">
                <w:rPr>
                  <w:rFonts w:asciiTheme="majorHAnsi" w:eastAsia="Calibri" w:hAnsiTheme="majorHAnsi" w:cstheme="majorHAnsi"/>
                  <w:color w:val="1A73E8"/>
                  <w:sz w:val="20"/>
                  <w:szCs w:val="20"/>
                  <w:highlight w:val="white"/>
                  <w:u w:val="single"/>
                </w:rPr>
                <w:t>https://ethics.journalism.wisc.edu/why-should-i-tell-you-a-guide-to-less-extractive-reporting/</w:t>
              </w:r>
            </w:hyperlink>
          </w:p>
        </w:tc>
        <w:tc>
          <w:tcPr>
            <w:tcW w:w="3096" w:type="dxa"/>
          </w:tcPr>
          <w:p w14:paraId="3BDD983C"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6 on Blackboard</w:t>
            </w:r>
          </w:p>
          <w:p w14:paraId="463F29E8"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74D038B1"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b/>
                <w:sz w:val="20"/>
                <w:szCs w:val="20"/>
              </w:rPr>
            </w:pPr>
            <w:r w:rsidRPr="008C266E">
              <w:rPr>
                <w:rFonts w:asciiTheme="majorHAnsi" w:eastAsia="Calibri" w:hAnsiTheme="majorHAnsi" w:cstheme="majorHAnsi"/>
                <w:b/>
                <w:sz w:val="20"/>
                <w:szCs w:val="20"/>
              </w:rPr>
              <w:t>DUE: KPCC COMMUNITY LISTENING PROJECT</w:t>
            </w:r>
          </w:p>
        </w:tc>
      </w:tr>
      <w:tr w:rsidR="006A79D2" w:rsidRPr="008C266E" w14:paraId="320FEA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C31C8C"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7</w:t>
            </w:r>
          </w:p>
          <w:p w14:paraId="0E782969"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9/2</w:t>
            </w:r>
            <w:r w:rsidR="00DF51E2" w:rsidRPr="008C266E">
              <w:rPr>
                <w:rFonts w:asciiTheme="majorHAnsi" w:eastAsia="Calibri" w:hAnsiTheme="majorHAnsi" w:cstheme="majorHAnsi"/>
                <w:b w:val="0"/>
                <w:sz w:val="20"/>
                <w:szCs w:val="20"/>
              </w:rPr>
              <w:t>8</w:t>
            </w:r>
          </w:p>
        </w:tc>
        <w:tc>
          <w:tcPr>
            <w:tcW w:w="1980" w:type="dxa"/>
          </w:tcPr>
          <w:p w14:paraId="798EA958"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Module 7: Building trust in news</w:t>
            </w:r>
          </w:p>
        </w:tc>
        <w:tc>
          <w:tcPr>
            <w:tcW w:w="2160" w:type="dxa"/>
          </w:tcPr>
          <w:p w14:paraId="1B3ED570"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7</w:t>
            </w:r>
          </w:p>
          <w:p w14:paraId="3B7B4B86"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1AED5147"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376F9CF7"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52">
              <w:r w:rsidR="00DF51E2" w:rsidRPr="008C266E">
                <w:rPr>
                  <w:rFonts w:asciiTheme="majorHAnsi" w:eastAsia="Calibri" w:hAnsiTheme="majorHAnsi" w:cstheme="majorHAnsi"/>
                  <w:color w:val="1155CC"/>
                  <w:sz w:val="20"/>
                  <w:szCs w:val="20"/>
                  <w:u w:val="single"/>
                </w:rPr>
                <w:t>https://knightfoundation.org/articles/why-diverse-online-communities-don-t-trust-journalists-and-seven-ways-to-fix-it/</w:t>
              </w:r>
            </w:hyperlink>
          </w:p>
          <w:p w14:paraId="3A0FF5F2"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232D9B49" w14:textId="77777777" w:rsidR="006A79D2" w:rsidRPr="008C266E" w:rsidRDefault="00A45CE0" w:rsidP="00415E3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53">
              <w:r w:rsidR="00DF51E2" w:rsidRPr="008C266E">
                <w:rPr>
                  <w:rFonts w:asciiTheme="majorHAnsi" w:eastAsia="Calibri" w:hAnsiTheme="majorHAnsi" w:cstheme="majorHAnsi"/>
                  <w:color w:val="1155CC"/>
                  <w:sz w:val="20"/>
                  <w:szCs w:val="20"/>
                  <w:u w:val="single"/>
                </w:rPr>
                <w:t>https://thewholestory.solutionsjournalism.org/for-a-lot-of-people-there-has-never-been-trust-d0c6095cefd3</w:t>
              </w:r>
            </w:hyperlink>
          </w:p>
        </w:tc>
        <w:tc>
          <w:tcPr>
            <w:tcW w:w="3096" w:type="dxa"/>
          </w:tcPr>
          <w:p w14:paraId="438A840A"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7  on Blackboard</w:t>
            </w:r>
          </w:p>
          <w:p w14:paraId="5630AD66"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43D86F81"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rPr>
            </w:pPr>
            <w:r w:rsidRPr="008C266E">
              <w:rPr>
                <w:rFonts w:asciiTheme="majorHAnsi" w:eastAsia="Calibri" w:hAnsiTheme="majorHAnsi" w:cstheme="majorHAnsi"/>
                <w:b/>
                <w:sz w:val="20"/>
                <w:szCs w:val="20"/>
              </w:rPr>
              <w:t>FINAL DUE: Annenberg Media content analysis and community engagement research proposal.</w:t>
            </w:r>
          </w:p>
        </w:tc>
      </w:tr>
      <w:tr w:rsidR="006A79D2" w:rsidRPr="008C266E" w14:paraId="6432F2E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90369AE"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8</w:t>
            </w:r>
          </w:p>
          <w:p w14:paraId="39A7EDB1"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10/5</w:t>
            </w:r>
          </w:p>
        </w:tc>
        <w:tc>
          <w:tcPr>
            <w:tcW w:w="1980" w:type="dxa"/>
          </w:tcPr>
          <w:p w14:paraId="6B95840B"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Module 8: Examining Power and Privilege Engaging community during crisis: Mobile witnessing</w:t>
            </w:r>
          </w:p>
          <w:p w14:paraId="45D871EB"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lastRenderedPageBreak/>
              <w:t>GUEST SPEAKER: ALLISSA RICHARDSON</w:t>
            </w:r>
          </w:p>
        </w:tc>
        <w:tc>
          <w:tcPr>
            <w:tcW w:w="2160" w:type="dxa"/>
          </w:tcPr>
          <w:p w14:paraId="1D0DDF99"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lastRenderedPageBreak/>
              <w:t>Complete Module 8</w:t>
            </w:r>
          </w:p>
          <w:p w14:paraId="61829076"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4A525077"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2BA226A1"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6956A0BA" w14:textId="77777777" w:rsidR="006A79D2" w:rsidRPr="008C266E" w:rsidRDefault="00A45CE0">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54">
              <w:r w:rsidR="00DF51E2" w:rsidRPr="008C266E">
                <w:rPr>
                  <w:rFonts w:asciiTheme="majorHAnsi" w:eastAsia="Calibri" w:hAnsiTheme="majorHAnsi" w:cstheme="majorHAnsi"/>
                  <w:color w:val="1155CC"/>
                  <w:sz w:val="20"/>
                  <w:szCs w:val="20"/>
                  <w:u w:val="single"/>
                </w:rPr>
                <w:t>https://niemanreports.org/issues/summer-2020/</w:t>
              </w:r>
            </w:hyperlink>
          </w:p>
          <w:p w14:paraId="17AD93B2"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tc>
        <w:tc>
          <w:tcPr>
            <w:tcW w:w="3096" w:type="dxa"/>
          </w:tcPr>
          <w:p w14:paraId="74DDE8A8"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lastRenderedPageBreak/>
              <w:t>Complete lecture, readings and homework in Module 8 on Blackboard</w:t>
            </w:r>
          </w:p>
        </w:tc>
      </w:tr>
      <w:tr w:rsidR="006A79D2" w:rsidRPr="008C266E" w14:paraId="64EDD7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A6B7359"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9</w:t>
            </w:r>
          </w:p>
          <w:p w14:paraId="3366F463"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10/12</w:t>
            </w:r>
          </w:p>
        </w:tc>
        <w:tc>
          <w:tcPr>
            <w:tcW w:w="1980" w:type="dxa"/>
          </w:tcPr>
          <w:p w14:paraId="6E348754"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Module 9: Covering issues of social justice. A conversation about objectivity and ethics in journalism</w:t>
            </w:r>
          </w:p>
          <w:p w14:paraId="0DE4B5B7"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tc>
        <w:tc>
          <w:tcPr>
            <w:tcW w:w="2160" w:type="dxa"/>
          </w:tcPr>
          <w:p w14:paraId="6EEB93F3"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9</w:t>
            </w:r>
          </w:p>
          <w:p w14:paraId="66204FF1"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05EE6E02"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2DBF0D7D"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005A251F" w14:textId="77777777" w:rsidR="006A79D2" w:rsidRPr="008C266E" w:rsidRDefault="00A45CE0" w:rsidP="00415E3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55">
              <w:r w:rsidR="00DF51E2" w:rsidRPr="008C266E">
                <w:rPr>
                  <w:rFonts w:asciiTheme="majorHAnsi" w:eastAsia="Calibri" w:hAnsiTheme="majorHAnsi" w:cstheme="majorHAnsi"/>
                  <w:color w:val="1A73E8"/>
                  <w:sz w:val="20"/>
                  <w:szCs w:val="20"/>
                </w:rPr>
                <w:t>https://thewholestory.solutionsjournalism.org/how-oscar-perry-abello-challenges-power-d69bd1f82aa7</w:t>
              </w:r>
            </w:hyperlink>
          </w:p>
        </w:tc>
        <w:tc>
          <w:tcPr>
            <w:tcW w:w="3096" w:type="dxa"/>
          </w:tcPr>
          <w:p w14:paraId="0620B900"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9 on Blackboard</w:t>
            </w:r>
          </w:p>
        </w:tc>
      </w:tr>
      <w:tr w:rsidR="006A79D2" w:rsidRPr="008C266E" w14:paraId="7B16543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8D754C0"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10</w:t>
            </w:r>
          </w:p>
          <w:p w14:paraId="4B0F144D"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10/19</w:t>
            </w:r>
          </w:p>
        </w:tc>
        <w:tc>
          <w:tcPr>
            <w:tcW w:w="1980" w:type="dxa"/>
          </w:tcPr>
          <w:p w14:paraId="53766A60"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Module 10: Language around covering diverse communities</w:t>
            </w:r>
          </w:p>
          <w:p w14:paraId="6B62F1B3"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36B60D45"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Project Check In.</w:t>
            </w:r>
          </w:p>
        </w:tc>
        <w:tc>
          <w:tcPr>
            <w:tcW w:w="2160" w:type="dxa"/>
          </w:tcPr>
          <w:p w14:paraId="7E304122"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10</w:t>
            </w:r>
          </w:p>
          <w:p w14:paraId="02F2C34E"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7DA3F77E"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680A4E5D"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78FB5DF4" w14:textId="77777777" w:rsidR="006A79D2" w:rsidRPr="008C266E" w:rsidRDefault="00A45CE0" w:rsidP="00415E3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56">
              <w:r w:rsidR="00DF51E2" w:rsidRPr="008C266E">
                <w:rPr>
                  <w:rFonts w:asciiTheme="majorHAnsi" w:eastAsia="Calibri" w:hAnsiTheme="majorHAnsi" w:cstheme="majorHAnsi"/>
                  <w:color w:val="1155CC"/>
                  <w:sz w:val="20"/>
                  <w:szCs w:val="20"/>
                  <w:u w:val="single"/>
                </w:rPr>
                <w:t>https://www.poynter.org/ethics-trust/2020/new-york-times-tweet-passive-voice/</w:t>
              </w:r>
            </w:hyperlink>
          </w:p>
        </w:tc>
        <w:tc>
          <w:tcPr>
            <w:tcW w:w="3096" w:type="dxa"/>
          </w:tcPr>
          <w:p w14:paraId="60034AFC"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10 on Blackboard</w:t>
            </w:r>
          </w:p>
          <w:p w14:paraId="19219836"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1CE69EDF"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b/>
                <w:sz w:val="20"/>
                <w:szCs w:val="20"/>
              </w:rPr>
              <w:t xml:space="preserve">CHECK IN: </w:t>
            </w:r>
            <w:r w:rsidRPr="008C266E">
              <w:rPr>
                <w:rFonts w:asciiTheme="majorHAnsi" w:eastAsia="Calibri" w:hAnsiTheme="majorHAnsi" w:cstheme="majorHAnsi"/>
                <w:b/>
                <w:sz w:val="22"/>
                <w:szCs w:val="22"/>
              </w:rPr>
              <w:t>Annenberg Media Community Reporting Project</w:t>
            </w:r>
          </w:p>
        </w:tc>
      </w:tr>
      <w:tr w:rsidR="006A79D2" w:rsidRPr="008C266E" w14:paraId="037A85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C839F91"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11</w:t>
            </w:r>
          </w:p>
          <w:p w14:paraId="052C3064"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10/26</w:t>
            </w:r>
          </w:p>
        </w:tc>
        <w:tc>
          <w:tcPr>
            <w:tcW w:w="1980" w:type="dxa"/>
          </w:tcPr>
          <w:p w14:paraId="09A6EE2F"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 xml:space="preserve">Module 11: What we can learn from experimentations in ethnic media </w:t>
            </w:r>
          </w:p>
          <w:p w14:paraId="296FEF7D"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3EB13AC4"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GUEST SPEAKER DANIELA GERSON</w:t>
            </w:r>
          </w:p>
        </w:tc>
        <w:tc>
          <w:tcPr>
            <w:tcW w:w="2160" w:type="dxa"/>
          </w:tcPr>
          <w:p w14:paraId="15B2264F"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11</w:t>
            </w:r>
          </w:p>
          <w:p w14:paraId="7194DBDC"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6F431EF1"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1C96AABB"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57">
              <w:r w:rsidR="00DF51E2" w:rsidRPr="008C266E">
                <w:rPr>
                  <w:rFonts w:asciiTheme="majorHAnsi" w:eastAsia="Calibri" w:hAnsiTheme="majorHAnsi" w:cstheme="majorHAnsi"/>
                  <w:color w:val="1155CC"/>
                  <w:sz w:val="20"/>
                  <w:szCs w:val="20"/>
                  <w:u w:val="single"/>
                </w:rPr>
                <w:t>http://immigrantmediareport.journalism.cuny.edu/</w:t>
              </w:r>
            </w:hyperlink>
          </w:p>
          <w:p w14:paraId="769D0D3C"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tc>
        <w:tc>
          <w:tcPr>
            <w:tcW w:w="3096" w:type="dxa"/>
          </w:tcPr>
          <w:p w14:paraId="0D9F1522"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11 on Blackboard</w:t>
            </w:r>
          </w:p>
        </w:tc>
      </w:tr>
      <w:tr w:rsidR="006A79D2" w:rsidRPr="008C266E" w14:paraId="582A548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47322AD"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12</w:t>
            </w:r>
          </w:p>
          <w:p w14:paraId="00880152"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11/2</w:t>
            </w:r>
          </w:p>
        </w:tc>
        <w:tc>
          <w:tcPr>
            <w:tcW w:w="1980" w:type="dxa"/>
          </w:tcPr>
          <w:p w14:paraId="7E7CAAFD"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 xml:space="preserve">Module 12: Community engagement project presentations. </w:t>
            </w:r>
          </w:p>
          <w:p w14:paraId="54CD245A"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0E971651"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Engaging community around common interests, experiences, platforms</w:t>
            </w:r>
          </w:p>
        </w:tc>
        <w:tc>
          <w:tcPr>
            <w:tcW w:w="2160" w:type="dxa"/>
          </w:tcPr>
          <w:p w14:paraId="1C07D775"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12</w:t>
            </w:r>
          </w:p>
          <w:p w14:paraId="1231BE67"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59F09D67"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0099F1FC" w14:textId="77777777" w:rsidR="006A79D2" w:rsidRPr="008C266E" w:rsidRDefault="00A45CE0" w:rsidP="00415E3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hyperlink r:id="rId58">
              <w:r w:rsidR="00DF51E2" w:rsidRPr="008C266E">
                <w:rPr>
                  <w:rFonts w:asciiTheme="majorHAnsi" w:eastAsia="Calibri" w:hAnsiTheme="majorHAnsi" w:cstheme="majorHAnsi"/>
                  <w:color w:val="1155CC"/>
                  <w:sz w:val="20"/>
                  <w:szCs w:val="20"/>
                  <w:u w:val="single"/>
                </w:rPr>
                <w:t>https://www.niemanlab.org/2019/06/meet-tiktok-how-the-washington-post-nbc-news-and-the-dallas-morning-news-are-using-the-of-the-moment-platform/</w:t>
              </w:r>
            </w:hyperlink>
          </w:p>
        </w:tc>
        <w:tc>
          <w:tcPr>
            <w:tcW w:w="3096" w:type="dxa"/>
          </w:tcPr>
          <w:p w14:paraId="1A0761B3"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12 on Blackboard</w:t>
            </w:r>
          </w:p>
          <w:p w14:paraId="36FEB5B0"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p w14:paraId="1A4CF503"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b/>
                <w:sz w:val="20"/>
                <w:szCs w:val="20"/>
              </w:rPr>
              <w:t xml:space="preserve">DUE: </w:t>
            </w:r>
            <w:r w:rsidRPr="008C266E">
              <w:rPr>
                <w:rFonts w:asciiTheme="majorHAnsi" w:eastAsia="Calibri" w:hAnsiTheme="majorHAnsi" w:cstheme="majorHAnsi"/>
                <w:b/>
                <w:sz w:val="22"/>
                <w:szCs w:val="22"/>
              </w:rPr>
              <w:t>Annenberg Media Community Reporting Project</w:t>
            </w:r>
          </w:p>
        </w:tc>
      </w:tr>
      <w:tr w:rsidR="006A79D2" w:rsidRPr="008C266E" w14:paraId="1ED038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7282F51"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t>Week 13</w:t>
            </w:r>
          </w:p>
          <w:p w14:paraId="4A1ED823"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11/9</w:t>
            </w:r>
          </w:p>
        </w:tc>
        <w:tc>
          <w:tcPr>
            <w:tcW w:w="1980" w:type="dxa"/>
          </w:tcPr>
          <w:p w14:paraId="23BE0B04"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Module 13: Newsroom culture. Challenges Faced in Newsrooms Surrounding Diversity; Thinking Through Strategies; How to be an Ally. PANEL PRESENTATION</w:t>
            </w:r>
          </w:p>
        </w:tc>
        <w:tc>
          <w:tcPr>
            <w:tcW w:w="2160" w:type="dxa"/>
          </w:tcPr>
          <w:p w14:paraId="4EFBF82C"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Module 13</w:t>
            </w:r>
          </w:p>
          <w:p w14:paraId="30D7AA69"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7BC2EDA6"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Readings</w:t>
            </w:r>
          </w:p>
          <w:p w14:paraId="64098BB9"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59">
              <w:r w:rsidR="00DF51E2" w:rsidRPr="008C266E">
                <w:rPr>
                  <w:rFonts w:asciiTheme="majorHAnsi" w:eastAsia="Calibri" w:hAnsiTheme="majorHAnsi" w:cstheme="majorHAnsi"/>
                  <w:color w:val="1155CC"/>
                  <w:sz w:val="20"/>
                  <w:szCs w:val="20"/>
                  <w:u w:val="single"/>
                </w:rPr>
                <w:t>https://voices.aaja.org/index/2017/7/25/missed-deadlines</w:t>
              </w:r>
            </w:hyperlink>
          </w:p>
          <w:p w14:paraId="7196D064"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2B064491" w14:textId="77777777" w:rsidR="006A79D2" w:rsidRPr="008C266E" w:rsidRDefault="00A45CE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60">
              <w:r w:rsidR="00DF51E2" w:rsidRPr="008C266E">
                <w:rPr>
                  <w:rFonts w:asciiTheme="majorHAnsi" w:eastAsia="Calibri" w:hAnsiTheme="majorHAnsi" w:cstheme="majorHAnsi"/>
                  <w:color w:val="1155CC"/>
                  <w:sz w:val="20"/>
                  <w:szCs w:val="20"/>
                  <w:u w:val="single"/>
                </w:rPr>
                <w:t>https://www.jocresources.com</w:t>
              </w:r>
            </w:hyperlink>
          </w:p>
          <w:p w14:paraId="34FF1C98"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280F2B5D" w14:textId="77777777" w:rsidR="006A79D2" w:rsidRPr="008C266E" w:rsidRDefault="00A45CE0" w:rsidP="00415E3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hyperlink r:id="rId61">
              <w:r w:rsidR="00DF51E2" w:rsidRPr="008C266E">
                <w:rPr>
                  <w:rFonts w:asciiTheme="majorHAnsi" w:eastAsia="Calibri" w:hAnsiTheme="majorHAnsi" w:cstheme="majorHAnsi"/>
                  <w:color w:val="1155CC"/>
                  <w:sz w:val="20"/>
                  <w:szCs w:val="20"/>
                  <w:u w:val="single"/>
                </w:rPr>
                <w:t>https://source.opennews.org/articles/how-be-ally-newsroom/</w:t>
              </w:r>
            </w:hyperlink>
          </w:p>
        </w:tc>
        <w:tc>
          <w:tcPr>
            <w:tcW w:w="3096" w:type="dxa"/>
          </w:tcPr>
          <w:p w14:paraId="0BAF62A4"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Complete lecture, readings and homework in Module 13 on Blackboard</w:t>
            </w:r>
          </w:p>
          <w:p w14:paraId="6D072C0D" w14:textId="77777777" w:rsidR="006A79D2" w:rsidRPr="008C266E" w:rsidRDefault="006A79D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p>
          <w:p w14:paraId="14CEBD2A" w14:textId="77777777" w:rsidR="006A79D2" w:rsidRPr="008C266E" w:rsidRDefault="00DF51E2">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rPr>
            </w:pPr>
            <w:r w:rsidRPr="008C266E">
              <w:rPr>
                <w:rFonts w:asciiTheme="majorHAnsi" w:eastAsia="Calibri" w:hAnsiTheme="majorHAnsi" w:cstheme="majorHAnsi"/>
                <w:b/>
                <w:sz w:val="20"/>
                <w:szCs w:val="20"/>
              </w:rPr>
              <w:t>FINAL BLOG POST DUE IN MEDIUM</w:t>
            </w:r>
          </w:p>
        </w:tc>
      </w:tr>
      <w:tr w:rsidR="006A79D2" w:rsidRPr="008C266E" w14:paraId="5B0B060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6CC42E5"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b w:val="0"/>
                <w:color w:val="000000"/>
                <w:sz w:val="20"/>
                <w:szCs w:val="20"/>
              </w:rPr>
              <w:lastRenderedPageBreak/>
              <w:t>FINAL EXAM PERIOD</w:t>
            </w:r>
          </w:p>
          <w:p w14:paraId="60DDF58A" w14:textId="77777777" w:rsidR="006A79D2" w:rsidRPr="008C266E" w:rsidRDefault="00415E32">
            <w:p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b w:val="0"/>
                <w:color w:val="000000"/>
                <w:sz w:val="20"/>
                <w:szCs w:val="20"/>
              </w:rPr>
              <w:t>Date:</w:t>
            </w:r>
            <w:r w:rsidR="00DF51E2" w:rsidRPr="008C266E">
              <w:rPr>
                <w:rFonts w:asciiTheme="majorHAnsi" w:eastAsia="Calibri" w:hAnsiTheme="majorHAnsi" w:cstheme="majorHAnsi"/>
                <w:b w:val="0"/>
                <w:color w:val="000000"/>
                <w:sz w:val="20"/>
                <w:szCs w:val="20"/>
              </w:rPr>
              <w:t xml:space="preserve"> 11/</w:t>
            </w:r>
            <w:r w:rsidR="00DF51E2" w:rsidRPr="008C266E">
              <w:rPr>
                <w:rFonts w:asciiTheme="majorHAnsi" w:eastAsia="Calibri" w:hAnsiTheme="majorHAnsi" w:cstheme="majorHAnsi"/>
                <w:b w:val="0"/>
                <w:sz w:val="20"/>
                <w:szCs w:val="20"/>
              </w:rPr>
              <w:t>23</w:t>
            </w:r>
            <w:r w:rsidR="00A64482">
              <w:rPr>
                <w:rFonts w:asciiTheme="majorHAnsi" w:eastAsia="Calibri" w:hAnsiTheme="majorHAnsi" w:cstheme="majorHAnsi"/>
                <w:b w:val="0"/>
                <w:sz w:val="20"/>
                <w:szCs w:val="20"/>
              </w:rPr>
              <w:t>, 2-4 p.m.</w:t>
            </w:r>
          </w:p>
        </w:tc>
        <w:tc>
          <w:tcPr>
            <w:tcW w:w="1980" w:type="dxa"/>
          </w:tcPr>
          <w:p w14:paraId="48B7ED0D" w14:textId="77777777" w:rsidR="006A79D2" w:rsidRPr="008C266E" w:rsidRDefault="00DF51E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r w:rsidRPr="008C266E">
              <w:rPr>
                <w:rFonts w:asciiTheme="majorHAnsi" w:eastAsia="Calibri" w:hAnsiTheme="majorHAnsi" w:cstheme="majorHAnsi"/>
                <w:sz w:val="20"/>
                <w:szCs w:val="20"/>
              </w:rPr>
              <w:t xml:space="preserve">Reflections </w:t>
            </w:r>
          </w:p>
        </w:tc>
        <w:tc>
          <w:tcPr>
            <w:tcW w:w="2160" w:type="dxa"/>
          </w:tcPr>
          <w:p w14:paraId="48A21919" w14:textId="77777777" w:rsidR="006A79D2" w:rsidRPr="008C266E" w:rsidRDefault="006A79D2">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rPr>
            </w:pPr>
          </w:p>
        </w:tc>
        <w:tc>
          <w:tcPr>
            <w:tcW w:w="3096" w:type="dxa"/>
          </w:tcPr>
          <w:p w14:paraId="6BD18F9B" w14:textId="77777777" w:rsidR="006A79D2" w:rsidRPr="008C266E" w:rsidRDefault="006A79D2">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color w:val="7030A0"/>
                <w:sz w:val="20"/>
                <w:szCs w:val="20"/>
              </w:rPr>
            </w:pPr>
          </w:p>
        </w:tc>
      </w:tr>
    </w:tbl>
    <w:p w14:paraId="238601FE"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76E4AAD1"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XII. Policies and Procedures</w:t>
      </w:r>
    </w:p>
    <w:p w14:paraId="294386E7"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Additional Policies</w:t>
      </w:r>
    </w:p>
    <w:p w14:paraId="0F3CABC7" w14:textId="77777777" w:rsidR="006A79D2" w:rsidRPr="008C266E" w:rsidRDefault="006A79D2">
      <w:pPr>
        <w:pBdr>
          <w:top w:val="nil"/>
          <w:left w:val="nil"/>
          <w:bottom w:val="nil"/>
          <w:right w:val="nil"/>
          <w:between w:val="nil"/>
        </w:pBdr>
        <w:rPr>
          <w:rFonts w:asciiTheme="majorHAnsi" w:eastAsia="Calibri" w:hAnsiTheme="majorHAnsi" w:cstheme="majorHAnsi"/>
          <w:sz w:val="20"/>
          <w:szCs w:val="20"/>
        </w:rPr>
      </w:pPr>
    </w:p>
    <w:p w14:paraId="6731351C"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 Please adhere to the following guidelines for class: Attend class dressed as you would attend an in-person class. If possible, try to use a laptop on a table for class sessions because we will sometimes have group activities during class that can be difficult to participate in from a mobile device. Try to keep your camera on during class. If possible avoid distracting backgrounds. Try to attend class in a quiet space. Keep your mic on mute unless you are speaking. Use the “raise” hand function to speak during class. Be respectful of others during class. Use the chat function to further class discussions or ask questions. I want to recognize that there are times you may not feel comfortable with your camera on for various reasons and that is okay, but it is preferred that you keep your camera on if you can.</w:t>
      </w:r>
    </w:p>
    <w:p w14:paraId="0421E4F5"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 If you need assistance with Wi-Fi access, study space, technology considerations or anything else related to this course experience, please reach out to me. The school may be able to help with many of these things.</w:t>
      </w:r>
    </w:p>
    <w:p w14:paraId="11F7DECB"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 I want to recognize you are taking this course during a pandemic. Times can be stressful. Please reach out to me if you have any challenges related to this course, assignments, etc. I am here to help and work with you.</w:t>
      </w:r>
    </w:p>
    <w:p w14:paraId="5B08B5D1" w14:textId="77777777" w:rsidR="006A79D2" w:rsidRPr="008C266E" w:rsidRDefault="006A79D2">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000000"/>
        </w:rPr>
      </w:pPr>
    </w:p>
    <w:p w14:paraId="3CACDAF6" w14:textId="77777777" w:rsidR="006A79D2" w:rsidRPr="008C266E" w:rsidRDefault="00DF51E2">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rPr>
      </w:pPr>
      <w:r w:rsidRPr="008C266E">
        <w:rPr>
          <w:rFonts w:asciiTheme="majorHAnsi" w:eastAsia="Calibri" w:hAnsiTheme="majorHAnsi" w:cstheme="majorHAnsi"/>
          <w:b/>
          <w:color w:val="000000"/>
        </w:rPr>
        <w:t>Communication</w:t>
      </w:r>
    </w:p>
    <w:p w14:paraId="76BB7C74" w14:textId="77777777" w:rsidR="006A79D2" w:rsidRPr="008C266E" w:rsidRDefault="00DF51E2">
      <w:pPr>
        <w:pBdr>
          <w:top w:val="nil"/>
          <w:left w:val="nil"/>
          <w:bottom w:val="nil"/>
          <w:right w:val="nil"/>
          <w:between w:val="nil"/>
        </w:pBdr>
        <w:rPr>
          <w:rFonts w:asciiTheme="majorHAnsi" w:eastAsia="Calibri" w:hAnsiTheme="majorHAnsi" w:cstheme="majorHAnsi"/>
          <w:sz w:val="20"/>
          <w:szCs w:val="20"/>
        </w:rPr>
      </w:pPr>
      <w:r w:rsidRPr="008C266E">
        <w:rPr>
          <w:rFonts w:asciiTheme="majorHAnsi" w:eastAsia="Calibri" w:hAnsiTheme="majorHAnsi" w:cstheme="majorHAnsi"/>
          <w:sz w:val="20"/>
          <w:szCs w:val="20"/>
        </w:rPr>
        <w:t xml:space="preserve">Feel free to contact me during office hours, schedule an appointment, or email me. Emails during weekdays will usually be answered within 24 hours. For urgent messages you may text me as well. </w:t>
      </w:r>
    </w:p>
    <w:p w14:paraId="16DEB4AB"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0E26E9AC"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Internships</w:t>
      </w:r>
    </w:p>
    <w:p w14:paraId="57266452"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0AD9C6F4"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2"/>
          <w:szCs w:val="22"/>
        </w:rPr>
      </w:pPr>
    </w:p>
    <w:p w14:paraId="6547B267"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Statement on Academic Conduct and Support Systems</w:t>
      </w:r>
    </w:p>
    <w:p w14:paraId="3C4C8B50"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a. Academic Conduct</w:t>
      </w:r>
    </w:p>
    <w:p w14:paraId="5D4517B9" w14:textId="77777777" w:rsidR="006A79D2" w:rsidRPr="008C266E" w:rsidRDefault="00DF51E2">
      <w:pPr>
        <w:pBdr>
          <w:top w:val="nil"/>
          <w:left w:val="nil"/>
          <w:bottom w:val="nil"/>
          <w:right w:val="nil"/>
          <w:between w:val="nil"/>
        </w:pBdr>
        <w:rPr>
          <w:rFonts w:asciiTheme="majorHAnsi" w:eastAsia="Calibri" w:hAnsiTheme="majorHAnsi" w:cstheme="majorHAnsi"/>
          <w:i/>
          <w:color w:val="000000"/>
          <w:sz w:val="20"/>
          <w:szCs w:val="20"/>
        </w:rPr>
      </w:pPr>
      <w:r w:rsidRPr="008C266E">
        <w:rPr>
          <w:rFonts w:asciiTheme="majorHAnsi" w:eastAsia="Calibri" w:hAnsiTheme="majorHAnsi" w:cstheme="majorHAnsi"/>
          <w:i/>
          <w:color w:val="000000"/>
          <w:sz w:val="20"/>
          <w:szCs w:val="20"/>
        </w:rPr>
        <w:t xml:space="preserve">Plagiarism </w:t>
      </w:r>
    </w:p>
    <w:p w14:paraId="1C5D32C8"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8C266E">
        <w:rPr>
          <w:rFonts w:asciiTheme="majorHAnsi" w:eastAsia="Calibri" w:hAnsiTheme="majorHAnsi" w:cstheme="majorHAnsi"/>
          <w:i/>
          <w:sz w:val="20"/>
          <w:szCs w:val="20"/>
        </w:rPr>
        <w:t>SCampus</w:t>
      </w:r>
      <w:r w:rsidRPr="008C266E">
        <w:rPr>
          <w:rFonts w:asciiTheme="majorHAnsi" w:eastAsia="Calibri" w:hAnsiTheme="majorHAnsi" w:cstheme="majorHAnsi"/>
          <w:sz w:val="20"/>
          <w:szCs w:val="20"/>
        </w:rPr>
        <w:t xml:space="preserve"> in Part B, Section 11, “Behavior Violating University Standards” </w:t>
      </w:r>
      <w:hyperlink r:id="rId62">
        <w:r w:rsidRPr="008C266E">
          <w:rPr>
            <w:rFonts w:asciiTheme="majorHAnsi" w:eastAsia="Calibri" w:hAnsiTheme="majorHAnsi" w:cstheme="majorHAnsi"/>
            <w:color w:val="0070C0"/>
            <w:sz w:val="20"/>
            <w:szCs w:val="20"/>
            <w:u w:val="single"/>
          </w:rPr>
          <w:t>policy.usc.edu/scampus-part-b</w:t>
        </w:r>
      </w:hyperlink>
      <w:r w:rsidRPr="008C266E">
        <w:rPr>
          <w:rFonts w:asciiTheme="majorHAnsi" w:eastAsia="Calibri" w:hAnsiTheme="majorHAnsi" w:cstheme="majorHAnsi"/>
          <w:sz w:val="20"/>
          <w:szCs w:val="20"/>
        </w:rPr>
        <w:t xml:space="preserve">. Other forms of academic dishonesty are equally unacceptable. See additional information in </w:t>
      </w:r>
      <w:r w:rsidRPr="008C266E">
        <w:rPr>
          <w:rFonts w:asciiTheme="majorHAnsi" w:eastAsia="Calibri" w:hAnsiTheme="majorHAnsi" w:cstheme="majorHAnsi"/>
          <w:i/>
          <w:sz w:val="20"/>
          <w:szCs w:val="20"/>
        </w:rPr>
        <w:t>SCampus</w:t>
      </w:r>
      <w:r w:rsidRPr="008C266E">
        <w:rPr>
          <w:rFonts w:asciiTheme="majorHAnsi" w:eastAsia="Calibri" w:hAnsiTheme="majorHAnsi" w:cstheme="majorHAnsi"/>
          <w:sz w:val="20"/>
          <w:szCs w:val="20"/>
        </w:rPr>
        <w:t xml:space="preserve"> and university policies on scientific misconduct, </w:t>
      </w:r>
      <w:hyperlink r:id="rId63">
        <w:r w:rsidRPr="008C266E">
          <w:rPr>
            <w:rFonts w:asciiTheme="majorHAnsi" w:eastAsia="Calibri" w:hAnsiTheme="majorHAnsi" w:cstheme="majorHAnsi"/>
            <w:color w:val="0070C0"/>
            <w:sz w:val="20"/>
            <w:szCs w:val="20"/>
            <w:u w:val="single"/>
          </w:rPr>
          <w:t>policy.usc.edu/scientific-misconduct</w:t>
        </w:r>
      </w:hyperlink>
      <w:r w:rsidRPr="008C266E">
        <w:rPr>
          <w:rFonts w:asciiTheme="majorHAnsi" w:eastAsia="Calibri" w:hAnsiTheme="majorHAnsi" w:cstheme="majorHAnsi"/>
          <w:sz w:val="20"/>
          <w:szCs w:val="20"/>
        </w:rPr>
        <w:t>.</w:t>
      </w:r>
    </w:p>
    <w:p w14:paraId="4B1F511A"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0A5A151C" w14:textId="77777777" w:rsidR="006A79D2" w:rsidRPr="008C266E" w:rsidRDefault="00DF51E2">
      <w:pPr>
        <w:pBdr>
          <w:top w:val="nil"/>
          <w:left w:val="nil"/>
          <w:bottom w:val="nil"/>
          <w:right w:val="nil"/>
          <w:between w:val="nil"/>
        </w:pBdr>
        <w:rPr>
          <w:rFonts w:asciiTheme="majorHAnsi" w:eastAsia="Calibri" w:hAnsiTheme="majorHAnsi" w:cstheme="majorHAnsi"/>
          <w:i/>
          <w:color w:val="000000"/>
          <w:sz w:val="20"/>
          <w:szCs w:val="20"/>
        </w:rPr>
      </w:pPr>
      <w:r w:rsidRPr="008C266E">
        <w:rPr>
          <w:rFonts w:asciiTheme="majorHAnsi" w:eastAsia="Calibri" w:hAnsiTheme="majorHAnsi" w:cstheme="majorHAnsi"/>
          <w:i/>
          <w:color w:val="000000"/>
          <w:sz w:val="20"/>
          <w:szCs w:val="20"/>
        </w:rPr>
        <w:t xml:space="preserve">USC School of Journalism Policy on Academic Integrity </w:t>
      </w:r>
    </w:p>
    <w:p w14:paraId="44861319"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The following is the USC Annenberg School of Journalism’s policy on academic integrity and repeated in the syllabus for every course in the school:</w:t>
      </w:r>
    </w:p>
    <w:p w14:paraId="65F9C3DC"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09DC5A6D"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lastRenderedPageBreak/>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5023141B"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0"/>
          <w:szCs w:val="20"/>
        </w:rPr>
      </w:pPr>
    </w:p>
    <w:p w14:paraId="70C3561F" w14:textId="77777777" w:rsidR="006A79D2" w:rsidRPr="008C266E" w:rsidRDefault="00DF51E2">
      <w:pPr>
        <w:pBdr>
          <w:top w:val="nil"/>
          <w:left w:val="nil"/>
          <w:bottom w:val="nil"/>
          <w:right w:val="nil"/>
          <w:between w:val="nil"/>
        </w:pBdr>
        <w:rPr>
          <w:rFonts w:asciiTheme="majorHAnsi" w:eastAsia="Calibri" w:hAnsiTheme="majorHAnsi" w:cstheme="majorHAnsi"/>
          <w:color w:val="000000"/>
          <w:sz w:val="20"/>
          <w:szCs w:val="20"/>
        </w:rPr>
      </w:pPr>
      <w:r w:rsidRPr="008C266E">
        <w:rPr>
          <w:rFonts w:asciiTheme="majorHAnsi" w:eastAsia="Calibri" w:hAnsiTheme="majorHAnsi" w:cstheme="majorHAnsi"/>
          <w:color w:val="000000"/>
          <w:sz w:val="20"/>
          <w:szCs w:val="20"/>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14:paraId="1F3B1409"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2"/>
          <w:szCs w:val="22"/>
        </w:rPr>
      </w:pPr>
    </w:p>
    <w:p w14:paraId="097F9CBE" w14:textId="77777777" w:rsidR="006A79D2" w:rsidRPr="008C266E" w:rsidRDefault="00DF51E2">
      <w:pPr>
        <w:pBdr>
          <w:top w:val="nil"/>
          <w:left w:val="nil"/>
          <w:bottom w:val="nil"/>
          <w:right w:val="nil"/>
          <w:between w:val="nil"/>
        </w:pBdr>
        <w:rPr>
          <w:rFonts w:asciiTheme="majorHAnsi" w:eastAsia="Calibri" w:hAnsiTheme="majorHAnsi" w:cstheme="majorHAnsi"/>
          <w:b/>
          <w:color w:val="000000"/>
        </w:rPr>
      </w:pPr>
      <w:r w:rsidRPr="008C266E">
        <w:rPr>
          <w:rFonts w:asciiTheme="majorHAnsi" w:eastAsia="Calibri" w:hAnsiTheme="majorHAnsi" w:cstheme="majorHAnsi"/>
          <w:b/>
          <w:color w:val="000000"/>
        </w:rPr>
        <w:t>b. Support Systems</w:t>
      </w:r>
    </w:p>
    <w:p w14:paraId="008A424C"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i/>
          <w:sz w:val="20"/>
          <w:szCs w:val="20"/>
        </w:rPr>
        <w:t>Counseling and Mental Health - (213) 740-9355 – 24/7 on call</w:t>
      </w:r>
    </w:p>
    <w:p w14:paraId="6ED50E24" w14:textId="77777777" w:rsidR="006A79D2" w:rsidRPr="008C266E" w:rsidRDefault="00A45CE0">
      <w:pPr>
        <w:rPr>
          <w:rFonts w:asciiTheme="majorHAnsi" w:eastAsia="Calibri" w:hAnsiTheme="majorHAnsi" w:cstheme="majorHAnsi"/>
          <w:color w:val="0070C0"/>
          <w:sz w:val="20"/>
          <w:szCs w:val="20"/>
          <w:u w:val="single"/>
        </w:rPr>
      </w:pPr>
      <w:hyperlink r:id="rId64">
        <w:r w:rsidR="00DF51E2" w:rsidRPr="008C266E">
          <w:rPr>
            <w:rFonts w:asciiTheme="majorHAnsi" w:eastAsia="Calibri" w:hAnsiTheme="majorHAnsi" w:cstheme="majorHAnsi"/>
            <w:color w:val="0070C0"/>
            <w:sz w:val="20"/>
            <w:szCs w:val="20"/>
            <w:u w:val="single"/>
          </w:rPr>
          <w:t>studenthealth.usc.edu/counseling</w:t>
        </w:r>
      </w:hyperlink>
    </w:p>
    <w:p w14:paraId="0A693B61"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 xml:space="preserve">Free and confidential mental health treatment for students, including short-term psychotherapy, group counseling, stress fitness workshops, and crisis intervention. </w:t>
      </w:r>
    </w:p>
    <w:p w14:paraId="248DD42C" w14:textId="77777777" w:rsidR="006A79D2" w:rsidRPr="008C266E" w:rsidRDefault="00DF51E2">
      <w:pPr>
        <w:rPr>
          <w:rFonts w:asciiTheme="majorHAnsi" w:eastAsia="Calibri" w:hAnsiTheme="majorHAnsi" w:cstheme="majorHAnsi"/>
          <w:sz w:val="20"/>
          <w:szCs w:val="20"/>
        </w:rPr>
      </w:pPr>
      <w:r w:rsidRPr="008C266E">
        <w:rPr>
          <w:rFonts w:asciiTheme="majorHAnsi" w:hAnsiTheme="majorHAnsi" w:cstheme="majorHAnsi"/>
        </w:rPr>
        <w:fldChar w:fldCharType="begin"/>
      </w:r>
      <w:r w:rsidRPr="008C266E">
        <w:rPr>
          <w:rFonts w:asciiTheme="majorHAnsi" w:hAnsiTheme="majorHAnsi" w:cstheme="majorHAnsi"/>
        </w:rPr>
        <w:instrText xml:space="preserve"> HYPERLINK "https://engemannshc.usc.edu/counseling/" </w:instrText>
      </w:r>
      <w:r w:rsidRPr="008C266E">
        <w:rPr>
          <w:rFonts w:asciiTheme="majorHAnsi" w:hAnsiTheme="majorHAnsi" w:cstheme="majorHAnsi"/>
        </w:rPr>
        <w:fldChar w:fldCharType="separate"/>
      </w:r>
    </w:p>
    <w:p w14:paraId="6A521C26" w14:textId="77777777" w:rsidR="006A79D2" w:rsidRPr="008C266E" w:rsidRDefault="00DF51E2">
      <w:pPr>
        <w:rPr>
          <w:rFonts w:asciiTheme="majorHAnsi" w:eastAsia="Calibri" w:hAnsiTheme="majorHAnsi" w:cstheme="majorHAnsi"/>
          <w:i/>
          <w:sz w:val="20"/>
          <w:szCs w:val="20"/>
        </w:rPr>
      </w:pPr>
      <w:r w:rsidRPr="008C266E">
        <w:rPr>
          <w:rFonts w:asciiTheme="majorHAnsi" w:hAnsiTheme="majorHAnsi" w:cstheme="majorHAnsi"/>
        </w:rPr>
        <w:fldChar w:fldCharType="end"/>
      </w:r>
      <w:r w:rsidRPr="008C266E">
        <w:rPr>
          <w:rFonts w:asciiTheme="majorHAnsi" w:eastAsia="Calibri" w:hAnsiTheme="majorHAnsi" w:cstheme="majorHAnsi"/>
          <w:i/>
          <w:sz w:val="20"/>
          <w:szCs w:val="20"/>
        </w:rPr>
        <w:t>National Suicide Prevention Lifeline - 1 (800) 273-8255 – 24/7 on call</w:t>
      </w:r>
    </w:p>
    <w:p w14:paraId="0C1482B5" w14:textId="77777777" w:rsidR="006A79D2" w:rsidRPr="008C266E" w:rsidRDefault="00A45CE0">
      <w:pPr>
        <w:rPr>
          <w:rFonts w:asciiTheme="majorHAnsi" w:eastAsia="Calibri" w:hAnsiTheme="majorHAnsi" w:cstheme="majorHAnsi"/>
          <w:i/>
          <w:color w:val="0070C0"/>
          <w:sz w:val="20"/>
          <w:szCs w:val="20"/>
        </w:rPr>
      </w:pPr>
      <w:hyperlink r:id="rId65">
        <w:r w:rsidR="00DF51E2" w:rsidRPr="008C266E">
          <w:rPr>
            <w:rFonts w:asciiTheme="majorHAnsi" w:eastAsia="Calibri" w:hAnsiTheme="majorHAnsi" w:cstheme="majorHAnsi"/>
            <w:color w:val="0070C0"/>
            <w:sz w:val="20"/>
            <w:szCs w:val="20"/>
            <w:u w:val="single"/>
          </w:rPr>
          <w:t>suicidepreventionlifeline.org</w:t>
        </w:r>
      </w:hyperlink>
    </w:p>
    <w:p w14:paraId="7D3A4423"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Free and confidential emotional support to people in suicidal crisis or emotional distress 24 hours a day, 7 days a week.</w:t>
      </w:r>
    </w:p>
    <w:p w14:paraId="735E50CB" w14:textId="77777777" w:rsidR="006A79D2" w:rsidRPr="008C266E" w:rsidRDefault="00DF51E2">
      <w:pPr>
        <w:rPr>
          <w:rFonts w:asciiTheme="majorHAnsi" w:eastAsia="Calibri" w:hAnsiTheme="majorHAnsi" w:cstheme="majorHAnsi"/>
          <w:sz w:val="20"/>
          <w:szCs w:val="20"/>
        </w:rPr>
      </w:pPr>
      <w:r w:rsidRPr="008C266E">
        <w:rPr>
          <w:rFonts w:asciiTheme="majorHAnsi" w:hAnsiTheme="majorHAnsi" w:cstheme="majorHAnsi"/>
        </w:rPr>
        <w:fldChar w:fldCharType="begin"/>
      </w:r>
      <w:r w:rsidRPr="008C266E">
        <w:rPr>
          <w:rFonts w:asciiTheme="majorHAnsi" w:hAnsiTheme="majorHAnsi" w:cstheme="majorHAnsi"/>
        </w:rPr>
        <w:instrText xml:space="preserve"> HYPERLINK "http://www.suicidepreventionlifeline.org/" </w:instrText>
      </w:r>
      <w:r w:rsidRPr="008C266E">
        <w:rPr>
          <w:rFonts w:asciiTheme="majorHAnsi" w:hAnsiTheme="majorHAnsi" w:cstheme="majorHAnsi"/>
        </w:rPr>
        <w:fldChar w:fldCharType="separate"/>
      </w:r>
    </w:p>
    <w:p w14:paraId="55C38FDA" w14:textId="77777777" w:rsidR="006A79D2" w:rsidRPr="008C266E" w:rsidRDefault="00DF51E2">
      <w:pPr>
        <w:rPr>
          <w:rFonts w:asciiTheme="majorHAnsi" w:eastAsia="Calibri" w:hAnsiTheme="majorHAnsi" w:cstheme="majorHAnsi"/>
          <w:i/>
          <w:sz w:val="20"/>
          <w:szCs w:val="20"/>
        </w:rPr>
      </w:pPr>
      <w:r w:rsidRPr="008C266E">
        <w:rPr>
          <w:rFonts w:asciiTheme="majorHAnsi" w:hAnsiTheme="majorHAnsi" w:cstheme="majorHAnsi"/>
        </w:rPr>
        <w:fldChar w:fldCharType="end"/>
      </w:r>
      <w:r w:rsidRPr="008C266E">
        <w:rPr>
          <w:rFonts w:asciiTheme="majorHAnsi" w:eastAsia="Calibri" w:hAnsiTheme="majorHAnsi" w:cstheme="majorHAnsi"/>
          <w:i/>
          <w:sz w:val="20"/>
          <w:szCs w:val="20"/>
        </w:rPr>
        <w:t>Relationship and Sexual Violence Prevention and Services (RSVP) - (213) 740-9355(WELL), press “0” after hours – 24/7 on call</w:t>
      </w:r>
    </w:p>
    <w:p w14:paraId="00ADA6DA" w14:textId="77777777" w:rsidR="006A79D2" w:rsidRPr="008C266E" w:rsidRDefault="00A45CE0">
      <w:pPr>
        <w:rPr>
          <w:rFonts w:asciiTheme="majorHAnsi" w:eastAsia="Calibri" w:hAnsiTheme="majorHAnsi" w:cstheme="majorHAnsi"/>
          <w:color w:val="0070C0"/>
          <w:sz w:val="20"/>
          <w:szCs w:val="20"/>
        </w:rPr>
      </w:pPr>
      <w:hyperlink r:id="rId66">
        <w:r w:rsidR="00DF51E2" w:rsidRPr="008C266E">
          <w:rPr>
            <w:rFonts w:asciiTheme="majorHAnsi" w:eastAsia="Calibri" w:hAnsiTheme="majorHAnsi" w:cstheme="majorHAnsi"/>
            <w:color w:val="0070C0"/>
            <w:sz w:val="20"/>
            <w:szCs w:val="20"/>
            <w:u w:val="single"/>
          </w:rPr>
          <w:t>studenthealth.usc.edu/sexual-assault</w:t>
        </w:r>
      </w:hyperlink>
    </w:p>
    <w:p w14:paraId="3ACD7D2B" w14:textId="77777777" w:rsidR="006A79D2" w:rsidRPr="008C266E" w:rsidRDefault="00DF51E2">
      <w:pPr>
        <w:rPr>
          <w:rFonts w:asciiTheme="majorHAnsi" w:eastAsia="Calibri" w:hAnsiTheme="majorHAnsi" w:cstheme="majorHAnsi"/>
          <w:color w:val="1155CC"/>
          <w:sz w:val="20"/>
          <w:szCs w:val="20"/>
          <w:u w:val="single"/>
        </w:rPr>
      </w:pPr>
      <w:r w:rsidRPr="008C266E">
        <w:rPr>
          <w:rFonts w:asciiTheme="majorHAnsi" w:eastAsia="Calibri" w:hAnsiTheme="majorHAnsi" w:cstheme="majorHAnsi"/>
          <w:sz w:val="20"/>
          <w:szCs w:val="20"/>
        </w:rPr>
        <w:t>Free and confidential therapy services, workshops, and training for situations related to gender-based harm.</w:t>
      </w:r>
      <w:r w:rsidRPr="008C266E">
        <w:rPr>
          <w:rFonts w:asciiTheme="majorHAnsi" w:hAnsiTheme="majorHAnsi" w:cstheme="majorHAnsi"/>
        </w:rPr>
        <w:fldChar w:fldCharType="begin"/>
      </w:r>
      <w:r w:rsidRPr="008C266E">
        <w:rPr>
          <w:rFonts w:asciiTheme="majorHAnsi" w:hAnsiTheme="majorHAnsi" w:cstheme="majorHAnsi"/>
        </w:rPr>
        <w:instrText xml:space="preserve"> HYPERLINK "https://engemannshc.usc.edu/rsvp/" </w:instrText>
      </w:r>
      <w:r w:rsidRPr="008C266E">
        <w:rPr>
          <w:rFonts w:asciiTheme="majorHAnsi" w:hAnsiTheme="majorHAnsi" w:cstheme="majorHAnsi"/>
        </w:rPr>
        <w:fldChar w:fldCharType="separate"/>
      </w:r>
    </w:p>
    <w:p w14:paraId="562C75D1" w14:textId="77777777" w:rsidR="006A79D2" w:rsidRPr="008C266E" w:rsidRDefault="00DF51E2">
      <w:pPr>
        <w:rPr>
          <w:rFonts w:asciiTheme="majorHAnsi" w:eastAsia="Calibri" w:hAnsiTheme="majorHAnsi" w:cstheme="majorHAnsi"/>
          <w:sz w:val="20"/>
          <w:szCs w:val="20"/>
        </w:rPr>
      </w:pPr>
      <w:r w:rsidRPr="008C266E">
        <w:rPr>
          <w:rFonts w:asciiTheme="majorHAnsi" w:hAnsiTheme="majorHAnsi" w:cstheme="majorHAnsi"/>
        </w:rPr>
        <w:fldChar w:fldCharType="end"/>
      </w:r>
    </w:p>
    <w:p w14:paraId="2AA46896"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i/>
          <w:sz w:val="20"/>
          <w:szCs w:val="20"/>
        </w:rPr>
        <w:t>Office of Equity and Diversity (OED)- (213) 740-5086 | Title IX – (213) 821-8298</w:t>
      </w:r>
    </w:p>
    <w:p w14:paraId="3D86E194" w14:textId="77777777" w:rsidR="006A79D2" w:rsidRPr="008C266E" w:rsidRDefault="00A45CE0">
      <w:pPr>
        <w:rPr>
          <w:rFonts w:asciiTheme="majorHAnsi" w:eastAsia="Calibri" w:hAnsiTheme="majorHAnsi" w:cstheme="majorHAnsi"/>
          <w:b/>
          <w:i/>
          <w:sz w:val="20"/>
          <w:szCs w:val="20"/>
        </w:rPr>
      </w:pPr>
      <w:hyperlink r:id="rId67">
        <w:r w:rsidR="00DF51E2" w:rsidRPr="008C266E">
          <w:rPr>
            <w:rFonts w:asciiTheme="majorHAnsi" w:eastAsia="Calibri" w:hAnsiTheme="majorHAnsi" w:cstheme="majorHAnsi"/>
            <w:color w:val="0070C0"/>
            <w:sz w:val="20"/>
            <w:szCs w:val="20"/>
            <w:u w:val="single"/>
          </w:rPr>
          <w:t>equity.usc.edu</w:t>
        </w:r>
      </w:hyperlink>
      <w:r w:rsidR="00DF51E2" w:rsidRPr="008C266E">
        <w:rPr>
          <w:rFonts w:asciiTheme="majorHAnsi" w:eastAsia="Calibri" w:hAnsiTheme="majorHAnsi" w:cstheme="majorHAnsi"/>
          <w:sz w:val="20"/>
          <w:szCs w:val="20"/>
        </w:rPr>
        <w:t>,</w:t>
      </w:r>
      <w:r w:rsidR="00DF51E2" w:rsidRPr="008C266E">
        <w:rPr>
          <w:rFonts w:asciiTheme="majorHAnsi" w:eastAsia="Calibri" w:hAnsiTheme="majorHAnsi" w:cstheme="majorHAnsi"/>
          <w:color w:val="0070C0"/>
          <w:sz w:val="20"/>
          <w:szCs w:val="20"/>
        </w:rPr>
        <w:t xml:space="preserve"> </w:t>
      </w:r>
      <w:hyperlink r:id="rId68">
        <w:r w:rsidR="00DF51E2" w:rsidRPr="008C266E">
          <w:rPr>
            <w:rFonts w:asciiTheme="majorHAnsi" w:eastAsia="Calibri" w:hAnsiTheme="majorHAnsi" w:cstheme="majorHAnsi"/>
            <w:color w:val="0070C0"/>
            <w:sz w:val="20"/>
            <w:szCs w:val="20"/>
            <w:u w:val="single"/>
          </w:rPr>
          <w:t>titleix.usc.edu</w:t>
        </w:r>
      </w:hyperlink>
    </w:p>
    <w:p w14:paraId="3C33023B"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8C266E">
        <w:rPr>
          <w:rFonts w:asciiTheme="majorHAnsi" w:eastAsia="Calibri" w:hAnsiTheme="majorHAnsi" w:cstheme="majorHAnsi"/>
          <w:i/>
          <w:sz w:val="20"/>
          <w:szCs w:val="20"/>
        </w:rPr>
        <w:t>protected characteristics</w:t>
      </w:r>
      <w:r w:rsidRPr="008C266E">
        <w:rPr>
          <w:rFonts w:asciiTheme="majorHAnsi" w:eastAsia="Calibri" w:hAnsiTheme="majorHAnsi" w:cstheme="maj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664355AD" w14:textId="77777777" w:rsidR="006A79D2" w:rsidRPr="008C266E" w:rsidRDefault="006A79D2">
      <w:pPr>
        <w:rPr>
          <w:rFonts w:asciiTheme="majorHAnsi" w:eastAsia="Calibri" w:hAnsiTheme="majorHAnsi" w:cstheme="majorHAnsi"/>
          <w:sz w:val="20"/>
          <w:szCs w:val="20"/>
        </w:rPr>
      </w:pPr>
    </w:p>
    <w:p w14:paraId="3F72DC12"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i/>
          <w:sz w:val="20"/>
          <w:szCs w:val="20"/>
        </w:rPr>
        <w:t>Reporting Incidents of Bias or Harassment - (213) 740-5086 or (213) 821-8298</w:t>
      </w:r>
    </w:p>
    <w:p w14:paraId="2CAC9A7B" w14:textId="77777777" w:rsidR="006A79D2" w:rsidRPr="008C266E" w:rsidRDefault="00A45CE0">
      <w:pPr>
        <w:rPr>
          <w:rFonts w:asciiTheme="majorHAnsi" w:eastAsia="Calibri" w:hAnsiTheme="majorHAnsi" w:cstheme="majorHAnsi"/>
          <w:color w:val="0070C0"/>
          <w:sz w:val="20"/>
          <w:szCs w:val="20"/>
          <w:u w:val="single"/>
        </w:rPr>
      </w:pPr>
      <w:hyperlink r:id="rId69">
        <w:r w:rsidR="00DF51E2" w:rsidRPr="008C266E">
          <w:rPr>
            <w:rFonts w:asciiTheme="majorHAnsi" w:eastAsia="Calibri" w:hAnsiTheme="majorHAnsi" w:cstheme="majorHAnsi"/>
            <w:color w:val="0070C0"/>
            <w:sz w:val="20"/>
            <w:szCs w:val="20"/>
            <w:u w:val="single"/>
          </w:rPr>
          <w:t>usc-advocate.symplicity.com/care_report</w:t>
        </w:r>
      </w:hyperlink>
    </w:p>
    <w:p w14:paraId="6C111562" w14:textId="77777777" w:rsidR="006A79D2" w:rsidRPr="008C266E" w:rsidRDefault="00DF51E2">
      <w:pPr>
        <w:rPr>
          <w:rFonts w:asciiTheme="majorHAnsi" w:eastAsia="Calibri" w:hAnsiTheme="majorHAnsi" w:cstheme="majorHAnsi"/>
          <w:color w:val="1155CC"/>
          <w:sz w:val="20"/>
          <w:szCs w:val="20"/>
          <w:u w:val="single"/>
        </w:rPr>
      </w:pPr>
      <w:r w:rsidRPr="008C266E">
        <w:rPr>
          <w:rFonts w:asciiTheme="majorHAnsi" w:eastAsia="Calibri" w:hAnsiTheme="majorHAnsi" w:cstheme="majorHAnsi"/>
          <w:sz w:val="20"/>
          <w:szCs w:val="20"/>
        </w:rPr>
        <w:t>Avenue to report incidents of bias, hate crimes, and microaggressions to the Office of Equity and Diversity |Title IX for appropriate investigation, supportive measures, and response.</w:t>
      </w:r>
      <w:r w:rsidRPr="008C266E">
        <w:rPr>
          <w:rFonts w:asciiTheme="majorHAnsi" w:hAnsiTheme="majorHAnsi" w:cstheme="majorHAnsi"/>
        </w:rPr>
        <w:fldChar w:fldCharType="begin"/>
      </w:r>
      <w:r w:rsidRPr="008C266E">
        <w:rPr>
          <w:rFonts w:asciiTheme="majorHAnsi" w:hAnsiTheme="majorHAnsi" w:cstheme="majorHAnsi"/>
        </w:rPr>
        <w:instrText xml:space="preserve"> HYPERLINK "https://studentaffairs.usc.edu/bias-assessment-response-support/" </w:instrText>
      </w:r>
      <w:r w:rsidRPr="008C266E">
        <w:rPr>
          <w:rFonts w:asciiTheme="majorHAnsi" w:hAnsiTheme="majorHAnsi" w:cstheme="majorHAnsi"/>
        </w:rPr>
        <w:fldChar w:fldCharType="separate"/>
      </w:r>
    </w:p>
    <w:p w14:paraId="1A965116" w14:textId="77777777" w:rsidR="006A79D2" w:rsidRPr="008C266E" w:rsidRDefault="00DF51E2">
      <w:pPr>
        <w:rPr>
          <w:rFonts w:asciiTheme="majorHAnsi" w:eastAsia="Calibri" w:hAnsiTheme="majorHAnsi" w:cstheme="majorHAnsi"/>
          <w:sz w:val="20"/>
          <w:szCs w:val="20"/>
        </w:rPr>
      </w:pPr>
      <w:r w:rsidRPr="008C266E">
        <w:rPr>
          <w:rFonts w:asciiTheme="majorHAnsi" w:hAnsiTheme="majorHAnsi" w:cstheme="majorHAnsi"/>
        </w:rPr>
        <w:fldChar w:fldCharType="end"/>
      </w:r>
    </w:p>
    <w:p w14:paraId="1367C03B"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i/>
          <w:sz w:val="20"/>
          <w:szCs w:val="20"/>
        </w:rPr>
        <w:t>The Office of Disability Services and Programs - (213) 740-0776</w:t>
      </w:r>
    </w:p>
    <w:p w14:paraId="3D4D416B" w14:textId="77777777" w:rsidR="006A79D2" w:rsidRPr="008C266E" w:rsidRDefault="00A45CE0">
      <w:pPr>
        <w:rPr>
          <w:rFonts w:asciiTheme="majorHAnsi" w:eastAsia="Calibri" w:hAnsiTheme="majorHAnsi" w:cstheme="majorHAnsi"/>
          <w:color w:val="0070C0"/>
          <w:sz w:val="20"/>
          <w:szCs w:val="20"/>
        </w:rPr>
      </w:pPr>
      <w:hyperlink r:id="rId70">
        <w:r w:rsidR="00DF51E2" w:rsidRPr="008C266E">
          <w:rPr>
            <w:rFonts w:asciiTheme="majorHAnsi" w:eastAsia="Calibri" w:hAnsiTheme="majorHAnsi" w:cstheme="majorHAnsi"/>
            <w:color w:val="0070C0"/>
            <w:sz w:val="20"/>
            <w:szCs w:val="20"/>
            <w:u w:val="single"/>
          </w:rPr>
          <w:t>dsp.usc.edu</w:t>
        </w:r>
      </w:hyperlink>
    </w:p>
    <w:p w14:paraId="6B670117"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F0507FD" w14:textId="77777777" w:rsidR="006A79D2" w:rsidRPr="008C266E" w:rsidRDefault="00DF51E2">
      <w:pPr>
        <w:rPr>
          <w:rFonts w:asciiTheme="majorHAnsi" w:eastAsia="Calibri" w:hAnsiTheme="majorHAnsi" w:cstheme="majorHAnsi"/>
          <w:color w:val="1155CC"/>
          <w:sz w:val="20"/>
          <w:szCs w:val="20"/>
          <w:u w:val="single"/>
        </w:rPr>
      </w:pPr>
      <w:r w:rsidRPr="008C266E">
        <w:rPr>
          <w:rFonts w:asciiTheme="majorHAnsi" w:hAnsiTheme="majorHAnsi" w:cstheme="majorHAnsi"/>
        </w:rPr>
        <w:fldChar w:fldCharType="begin"/>
      </w:r>
      <w:r w:rsidRPr="008C266E">
        <w:rPr>
          <w:rFonts w:asciiTheme="majorHAnsi" w:hAnsiTheme="majorHAnsi" w:cstheme="majorHAnsi"/>
        </w:rPr>
        <w:instrText xml:space="preserve"> HYPERLINK "http://dsp.usc.edu/" </w:instrText>
      </w:r>
      <w:r w:rsidRPr="008C266E">
        <w:rPr>
          <w:rFonts w:asciiTheme="majorHAnsi" w:hAnsiTheme="majorHAnsi" w:cstheme="majorHAnsi"/>
        </w:rPr>
        <w:fldChar w:fldCharType="separate"/>
      </w:r>
    </w:p>
    <w:p w14:paraId="1F2B892E" w14:textId="77777777" w:rsidR="006A79D2" w:rsidRPr="008C266E" w:rsidRDefault="00DF51E2">
      <w:pPr>
        <w:rPr>
          <w:rFonts w:asciiTheme="majorHAnsi" w:eastAsia="Calibri" w:hAnsiTheme="majorHAnsi" w:cstheme="majorHAnsi"/>
          <w:i/>
          <w:sz w:val="20"/>
          <w:szCs w:val="20"/>
        </w:rPr>
      </w:pPr>
      <w:r w:rsidRPr="008C266E">
        <w:rPr>
          <w:rFonts w:asciiTheme="majorHAnsi" w:hAnsiTheme="majorHAnsi" w:cstheme="majorHAnsi"/>
        </w:rPr>
        <w:fldChar w:fldCharType="end"/>
      </w:r>
      <w:r w:rsidRPr="008C266E">
        <w:rPr>
          <w:rFonts w:asciiTheme="majorHAnsi" w:eastAsia="Calibri" w:hAnsiTheme="majorHAnsi" w:cstheme="majorHAnsi"/>
          <w:i/>
          <w:sz w:val="20"/>
          <w:szCs w:val="20"/>
        </w:rPr>
        <w:t>USC Support and Advocacy - (213) 821-4710</w:t>
      </w:r>
    </w:p>
    <w:p w14:paraId="1975E1E8" w14:textId="77777777" w:rsidR="006A79D2" w:rsidRPr="008C266E" w:rsidRDefault="00A45CE0">
      <w:pPr>
        <w:rPr>
          <w:rFonts w:asciiTheme="majorHAnsi" w:eastAsia="Calibri" w:hAnsiTheme="majorHAnsi" w:cstheme="majorHAnsi"/>
          <w:color w:val="0070C0"/>
          <w:sz w:val="20"/>
          <w:szCs w:val="20"/>
          <w:u w:val="single"/>
        </w:rPr>
      </w:pPr>
      <w:hyperlink r:id="rId71">
        <w:r w:rsidR="00DF51E2" w:rsidRPr="008C266E">
          <w:rPr>
            <w:rFonts w:asciiTheme="majorHAnsi" w:eastAsia="Calibri" w:hAnsiTheme="majorHAnsi" w:cstheme="majorHAnsi"/>
            <w:color w:val="0070C0"/>
            <w:sz w:val="20"/>
            <w:szCs w:val="20"/>
            <w:u w:val="single"/>
          </w:rPr>
          <w:t>uscsa.usc.edu</w:t>
        </w:r>
      </w:hyperlink>
    </w:p>
    <w:p w14:paraId="3051F036"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Assists students and families in resolving complex personal, financial, and academic issues adversely affecting their success as a student.</w:t>
      </w:r>
    </w:p>
    <w:p w14:paraId="7DF4E37C" w14:textId="77777777" w:rsidR="006A79D2" w:rsidRPr="008C266E" w:rsidRDefault="006A79D2">
      <w:pPr>
        <w:rPr>
          <w:rFonts w:asciiTheme="majorHAnsi" w:eastAsia="Calibri" w:hAnsiTheme="majorHAnsi" w:cstheme="majorHAnsi"/>
          <w:i/>
          <w:sz w:val="20"/>
          <w:szCs w:val="20"/>
        </w:rPr>
      </w:pPr>
    </w:p>
    <w:p w14:paraId="0E3E8C6B"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i/>
          <w:sz w:val="20"/>
          <w:szCs w:val="20"/>
        </w:rPr>
        <w:t>Diversity at USC - (213) 740-2101</w:t>
      </w:r>
    </w:p>
    <w:p w14:paraId="139BDF79" w14:textId="77777777" w:rsidR="006A79D2" w:rsidRPr="008C266E" w:rsidRDefault="00A45CE0">
      <w:pPr>
        <w:rPr>
          <w:rFonts w:asciiTheme="majorHAnsi" w:eastAsia="Calibri" w:hAnsiTheme="majorHAnsi" w:cstheme="majorHAnsi"/>
          <w:i/>
          <w:color w:val="0070C0"/>
          <w:sz w:val="20"/>
          <w:szCs w:val="20"/>
        </w:rPr>
      </w:pPr>
      <w:hyperlink r:id="rId72">
        <w:r w:rsidR="00DF51E2" w:rsidRPr="008C266E">
          <w:rPr>
            <w:rFonts w:asciiTheme="majorHAnsi" w:eastAsia="Calibri" w:hAnsiTheme="majorHAnsi" w:cstheme="majorHAnsi"/>
            <w:color w:val="0070C0"/>
            <w:sz w:val="20"/>
            <w:szCs w:val="20"/>
            <w:u w:val="single"/>
          </w:rPr>
          <w:t>diversity.usc.edu</w:t>
        </w:r>
      </w:hyperlink>
    </w:p>
    <w:p w14:paraId="737DAFF8" w14:textId="77777777" w:rsidR="006A79D2" w:rsidRPr="008C266E" w:rsidRDefault="00DF51E2">
      <w:pPr>
        <w:rPr>
          <w:rFonts w:asciiTheme="majorHAnsi" w:eastAsia="Calibri" w:hAnsiTheme="majorHAnsi" w:cstheme="majorHAnsi"/>
          <w:color w:val="1155CC"/>
          <w:sz w:val="20"/>
          <w:szCs w:val="20"/>
          <w:u w:val="single"/>
        </w:rPr>
      </w:pPr>
      <w:r w:rsidRPr="008C266E">
        <w:rPr>
          <w:rFonts w:asciiTheme="majorHAnsi" w:eastAsia="Calibri" w:hAnsiTheme="majorHAnsi" w:cstheme="majorHAnsi"/>
          <w:sz w:val="20"/>
          <w:szCs w:val="20"/>
        </w:rPr>
        <w:t xml:space="preserve">Information on events, programs and training, the Provost’s Diversity and Inclusion Council, Diversity Liaisons for each academic school, chronology, participation, and various resources for students. </w:t>
      </w:r>
      <w:r w:rsidRPr="008C266E">
        <w:rPr>
          <w:rFonts w:asciiTheme="majorHAnsi" w:hAnsiTheme="majorHAnsi" w:cstheme="majorHAnsi"/>
        </w:rPr>
        <w:fldChar w:fldCharType="begin"/>
      </w:r>
      <w:r w:rsidRPr="008C266E">
        <w:rPr>
          <w:rFonts w:asciiTheme="majorHAnsi" w:hAnsiTheme="majorHAnsi" w:cstheme="majorHAnsi"/>
        </w:rPr>
        <w:instrText xml:space="preserve"> HYPERLINK "https://diversity.usc.edu/" </w:instrText>
      </w:r>
      <w:r w:rsidRPr="008C266E">
        <w:rPr>
          <w:rFonts w:asciiTheme="majorHAnsi" w:hAnsiTheme="majorHAnsi" w:cstheme="majorHAnsi"/>
        </w:rPr>
        <w:fldChar w:fldCharType="separate"/>
      </w:r>
    </w:p>
    <w:p w14:paraId="44FB30F8" w14:textId="77777777" w:rsidR="006A79D2" w:rsidRPr="008C266E" w:rsidRDefault="00DF51E2">
      <w:pPr>
        <w:rPr>
          <w:rFonts w:asciiTheme="majorHAnsi" w:eastAsia="Calibri" w:hAnsiTheme="majorHAnsi" w:cstheme="majorHAnsi"/>
          <w:sz w:val="20"/>
          <w:szCs w:val="20"/>
        </w:rPr>
      </w:pPr>
      <w:r w:rsidRPr="008C266E">
        <w:rPr>
          <w:rFonts w:asciiTheme="majorHAnsi" w:hAnsiTheme="majorHAnsi" w:cstheme="majorHAnsi"/>
        </w:rPr>
        <w:fldChar w:fldCharType="end"/>
      </w:r>
    </w:p>
    <w:p w14:paraId="33BACE1F"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i/>
          <w:sz w:val="20"/>
          <w:szCs w:val="20"/>
        </w:rPr>
        <w:t xml:space="preserve">USC Emergency - UPC: (213) 740-4321, HSC: (323) 442-1000 – 24/7 on call </w:t>
      </w:r>
    </w:p>
    <w:p w14:paraId="558C83EE" w14:textId="77777777" w:rsidR="006A79D2" w:rsidRPr="008C266E" w:rsidRDefault="00A45CE0">
      <w:pPr>
        <w:rPr>
          <w:rFonts w:asciiTheme="majorHAnsi" w:eastAsia="Calibri" w:hAnsiTheme="majorHAnsi" w:cstheme="majorHAnsi"/>
          <w:i/>
          <w:sz w:val="20"/>
          <w:szCs w:val="20"/>
        </w:rPr>
      </w:pPr>
      <w:hyperlink r:id="rId73">
        <w:r w:rsidR="00DF51E2" w:rsidRPr="008C266E">
          <w:rPr>
            <w:rFonts w:asciiTheme="majorHAnsi" w:eastAsia="Calibri" w:hAnsiTheme="majorHAnsi" w:cstheme="majorHAnsi"/>
            <w:color w:val="0070C0"/>
            <w:sz w:val="20"/>
            <w:szCs w:val="20"/>
            <w:u w:val="single"/>
          </w:rPr>
          <w:t>dps.usc.edu</w:t>
        </w:r>
      </w:hyperlink>
      <w:r w:rsidR="00DF51E2" w:rsidRPr="008C266E">
        <w:rPr>
          <w:rFonts w:asciiTheme="majorHAnsi" w:eastAsia="Calibri" w:hAnsiTheme="majorHAnsi" w:cstheme="majorHAnsi"/>
          <w:sz w:val="20"/>
          <w:szCs w:val="20"/>
        </w:rPr>
        <w:t xml:space="preserve">, </w:t>
      </w:r>
      <w:hyperlink r:id="rId74">
        <w:r w:rsidR="00DF51E2" w:rsidRPr="008C266E">
          <w:rPr>
            <w:rFonts w:asciiTheme="majorHAnsi" w:eastAsia="Calibri" w:hAnsiTheme="majorHAnsi" w:cstheme="majorHAnsi"/>
            <w:color w:val="0070C0"/>
            <w:sz w:val="20"/>
            <w:szCs w:val="20"/>
            <w:u w:val="single"/>
          </w:rPr>
          <w:t>emergency.usc.edu</w:t>
        </w:r>
      </w:hyperlink>
    </w:p>
    <w:p w14:paraId="6E253E34"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sz w:val="20"/>
          <w:szCs w:val="20"/>
        </w:rPr>
        <w:t>Emergency assistance and avenue to report a crime. Latest updates regarding safety, including ways in which instruction will be continued if an officially declared emergency makes travel to campus infeasible.</w:t>
      </w:r>
    </w:p>
    <w:p w14:paraId="1DA6542E" w14:textId="77777777" w:rsidR="006A79D2" w:rsidRPr="008C266E" w:rsidRDefault="006A79D2">
      <w:pPr>
        <w:rPr>
          <w:rFonts w:asciiTheme="majorHAnsi" w:eastAsia="Calibri" w:hAnsiTheme="majorHAnsi" w:cstheme="majorHAnsi"/>
          <w:i/>
          <w:sz w:val="20"/>
          <w:szCs w:val="20"/>
        </w:rPr>
      </w:pPr>
    </w:p>
    <w:p w14:paraId="327AF780"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i/>
          <w:sz w:val="20"/>
          <w:szCs w:val="20"/>
        </w:rPr>
        <w:t xml:space="preserve">USC Department of Public Safety - UPC: (213) 740-6000, HSC: (323) 442-120 – 24/7 on call </w:t>
      </w:r>
    </w:p>
    <w:p w14:paraId="454467A9" w14:textId="77777777" w:rsidR="006A79D2" w:rsidRPr="008C266E" w:rsidRDefault="00A45CE0">
      <w:pPr>
        <w:rPr>
          <w:rFonts w:asciiTheme="majorHAnsi" w:eastAsia="Calibri" w:hAnsiTheme="majorHAnsi" w:cstheme="majorHAnsi"/>
          <w:color w:val="0070C0"/>
          <w:sz w:val="20"/>
          <w:szCs w:val="20"/>
        </w:rPr>
      </w:pPr>
      <w:hyperlink r:id="rId75">
        <w:r w:rsidR="00DF51E2" w:rsidRPr="008C266E">
          <w:rPr>
            <w:rFonts w:asciiTheme="majorHAnsi" w:eastAsia="Calibri" w:hAnsiTheme="majorHAnsi" w:cstheme="majorHAnsi"/>
            <w:color w:val="0070C0"/>
            <w:sz w:val="20"/>
            <w:szCs w:val="20"/>
            <w:u w:val="single"/>
          </w:rPr>
          <w:t>dps.usc.edu</w:t>
        </w:r>
      </w:hyperlink>
    </w:p>
    <w:p w14:paraId="3031C3E8"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Non-emergency assistance or information.</w:t>
      </w:r>
    </w:p>
    <w:p w14:paraId="3041E394" w14:textId="77777777" w:rsidR="006A79D2" w:rsidRPr="008C266E" w:rsidRDefault="006A79D2">
      <w:pPr>
        <w:rPr>
          <w:rFonts w:asciiTheme="majorHAnsi" w:eastAsia="Calibri" w:hAnsiTheme="majorHAnsi" w:cstheme="majorHAnsi"/>
          <w:sz w:val="20"/>
          <w:szCs w:val="20"/>
        </w:rPr>
      </w:pPr>
    </w:p>
    <w:p w14:paraId="0CDA71CF"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i/>
          <w:sz w:val="20"/>
          <w:szCs w:val="20"/>
        </w:rPr>
        <w:t>Annenberg Student Success Fund</w:t>
      </w:r>
    </w:p>
    <w:p w14:paraId="05D116BB" w14:textId="77777777" w:rsidR="006A79D2" w:rsidRPr="008C266E" w:rsidRDefault="00A45CE0">
      <w:pPr>
        <w:rPr>
          <w:rFonts w:asciiTheme="majorHAnsi" w:eastAsia="Calibri" w:hAnsiTheme="majorHAnsi" w:cstheme="majorHAnsi"/>
          <w:sz w:val="20"/>
          <w:szCs w:val="20"/>
        </w:rPr>
      </w:pPr>
      <w:hyperlink r:id="rId76">
        <w:r w:rsidR="00DF51E2" w:rsidRPr="008C266E">
          <w:rPr>
            <w:rFonts w:asciiTheme="majorHAnsi" w:eastAsia="Calibri" w:hAnsiTheme="majorHAnsi" w:cstheme="majorHAnsi"/>
            <w:sz w:val="20"/>
            <w:szCs w:val="20"/>
            <w:u w:val="single"/>
          </w:rPr>
          <w:t>https://annenberg.usc.edu/current-students/resources/additional-funding-resources</w:t>
        </w:r>
      </w:hyperlink>
      <w:r w:rsidR="00DF51E2" w:rsidRPr="008C266E">
        <w:rPr>
          <w:rFonts w:asciiTheme="majorHAnsi" w:eastAsia="Calibri" w:hAnsiTheme="majorHAnsi" w:cstheme="majorHAnsi"/>
          <w:sz w:val="20"/>
          <w:szCs w:val="20"/>
        </w:rPr>
        <w:t xml:space="preserve"> </w:t>
      </w:r>
    </w:p>
    <w:p w14:paraId="20598AA8"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722B00AE" w14:textId="77777777" w:rsidR="006A79D2" w:rsidRPr="008C266E" w:rsidRDefault="006A79D2">
      <w:pPr>
        <w:rPr>
          <w:rFonts w:asciiTheme="majorHAnsi" w:eastAsia="Calibri" w:hAnsiTheme="majorHAnsi" w:cstheme="majorHAnsi"/>
          <w:sz w:val="20"/>
          <w:szCs w:val="20"/>
        </w:rPr>
      </w:pPr>
    </w:p>
    <w:p w14:paraId="18A916D7" w14:textId="77777777" w:rsidR="006A79D2" w:rsidRPr="008C266E" w:rsidRDefault="00DF51E2">
      <w:pPr>
        <w:rPr>
          <w:rFonts w:asciiTheme="majorHAnsi" w:eastAsia="Calibri" w:hAnsiTheme="majorHAnsi" w:cstheme="majorHAnsi"/>
          <w:i/>
          <w:sz w:val="20"/>
          <w:szCs w:val="20"/>
        </w:rPr>
      </w:pPr>
      <w:r w:rsidRPr="008C266E">
        <w:rPr>
          <w:rFonts w:asciiTheme="majorHAnsi" w:eastAsia="Calibri" w:hAnsiTheme="majorHAnsi" w:cstheme="majorHAnsi"/>
          <w:i/>
          <w:sz w:val="20"/>
          <w:szCs w:val="20"/>
        </w:rPr>
        <w:t>Breaking Bread Program [undergraduate students only]</w:t>
      </w:r>
    </w:p>
    <w:p w14:paraId="38DD13E5" w14:textId="77777777" w:rsidR="006A79D2" w:rsidRPr="008C266E" w:rsidRDefault="00A45CE0">
      <w:pPr>
        <w:rPr>
          <w:rFonts w:asciiTheme="majorHAnsi" w:eastAsia="Calibri" w:hAnsiTheme="majorHAnsi" w:cstheme="majorHAnsi"/>
          <w:sz w:val="20"/>
          <w:szCs w:val="20"/>
        </w:rPr>
      </w:pPr>
      <w:hyperlink r:id="rId77">
        <w:r w:rsidR="00DF51E2" w:rsidRPr="008C266E">
          <w:rPr>
            <w:rFonts w:asciiTheme="majorHAnsi" w:eastAsia="Calibri" w:hAnsiTheme="majorHAnsi" w:cstheme="majorHAnsi"/>
            <w:sz w:val="20"/>
            <w:szCs w:val="20"/>
            <w:u w:val="single"/>
          </w:rPr>
          <w:t>https://undergrad.usc.edu/faculty/bread/</w:t>
        </w:r>
      </w:hyperlink>
    </w:p>
    <w:p w14:paraId="0E2727AA" w14:textId="77777777" w:rsidR="006A79D2" w:rsidRPr="008C266E" w:rsidRDefault="00DF51E2">
      <w:pPr>
        <w:rPr>
          <w:rFonts w:asciiTheme="majorHAnsi" w:eastAsia="Calibri" w:hAnsiTheme="majorHAnsi" w:cstheme="majorHAnsi"/>
          <w:sz w:val="20"/>
          <w:szCs w:val="20"/>
        </w:rPr>
      </w:pPr>
      <w:r w:rsidRPr="008C266E">
        <w:rPr>
          <w:rFonts w:asciiTheme="majorHAnsi" w:eastAsia="Calibri" w:hAnsiTheme="majorHAnsi" w:cstheme="majorHAns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42C6D796" w14:textId="77777777" w:rsidR="006A79D2" w:rsidRPr="008C266E" w:rsidRDefault="006A79D2">
      <w:pPr>
        <w:pBdr>
          <w:top w:val="nil"/>
          <w:left w:val="nil"/>
          <w:bottom w:val="nil"/>
          <w:right w:val="nil"/>
          <w:between w:val="nil"/>
        </w:pBdr>
        <w:rPr>
          <w:rFonts w:asciiTheme="majorHAnsi" w:eastAsia="Calibri" w:hAnsiTheme="majorHAnsi" w:cstheme="majorHAnsi"/>
          <w:color w:val="000000"/>
          <w:sz w:val="22"/>
          <w:szCs w:val="22"/>
        </w:rPr>
      </w:pPr>
    </w:p>
    <w:p w14:paraId="19A1FE08" w14:textId="77777777" w:rsidR="006A79D2" w:rsidRPr="008C266E" w:rsidRDefault="00DF51E2">
      <w:pPr>
        <w:pBdr>
          <w:top w:val="nil"/>
          <w:left w:val="nil"/>
          <w:bottom w:val="nil"/>
          <w:right w:val="nil"/>
          <w:between w:val="nil"/>
        </w:pBdr>
        <w:rPr>
          <w:rFonts w:asciiTheme="majorHAnsi" w:eastAsia="Calibri" w:hAnsiTheme="majorHAnsi" w:cstheme="majorHAnsi"/>
          <w:b/>
        </w:rPr>
      </w:pPr>
      <w:r w:rsidRPr="08FDAACA">
        <w:rPr>
          <w:rFonts w:asciiTheme="majorHAnsi" w:eastAsia="Calibri" w:hAnsiTheme="majorHAnsi" w:cstheme="majorBidi"/>
          <w:b/>
          <w:bCs/>
          <w:color w:val="000000" w:themeColor="text1"/>
        </w:rPr>
        <w:t>XIII. About Your Instructor</w:t>
      </w:r>
    </w:p>
    <w:p w14:paraId="041564F0" w14:textId="396F00B7" w:rsidR="006A79D2" w:rsidRPr="008C266E" w:rsidRDefault="0B877FD3" w:rsidP="08FDAACA">
      <w:pPr>
        <w:spacing w:before="300" w:after="300"/>
        <w:rPr>
          <w:rFonts w:ascii="Calibri" w:eastAsia="Calibri" w:hAnsi="Calibri" w:cs="Calibri"/>
          <w:color w:val="000000" w:themeColor="text1"/>
          <w:sz w:val="22"/>
          <w:szCs w:val="22"/>
        </w:rPr>
      </w:pPr>
      <w:r w:rsidRPr="08FDAACA">
        <w:rPr>
          <w:rFonts w:ascii="Calibri" w:eastAsia="Calibri" w:hAnsi="Calibri" w:cs="Calibri"/>
          <w:color w:val="000000" w:themeColor="text1"/>
          <w:sz w:val="22"/>
          <w:szCs w:val="22"/>
        </w:rPr>
        <w:t xml:space="preserve">Sarah Springer is an Emmy-nominated producer, documentary filmmaker and creative working in unscripted and scripted development for production companies and labs. She started her career at CNN where she reported and wrote stories about race and identity for Soledad O’Brien’s </w:t>
      </w:r>
      <w:r w:rsidRPr="08FDAACA">
        <w:rPr>
          <w:rFonts w:ascii="Calibri" w:eastAsia="Calibri" w:hAnsi="Calibri" w:cs="Calibri"/>
          <w:i/>
          <w:iCs/>
          <w:color w:val="000000" w:themeColor="text1"/>
          <w:sz w:val="22"/>
          <w:szCs w:val="22"/>
        </w:rPr>
        <w:t xml:space="preserve">In America </w:t>
      </w:r>
      <w:r w:rsidRPr="08FDAACA">
        <w:rPr>
          <w:rFonts w:ascii="Calibri" w:eastAsia="Calibri" w:hAnsi="Calibri" w:cs="Calibri"/>
          <w:color w:val="000000" w:themeColor="text1"/>
          <w:sz w:val="22"/>
          <w:szCs w:val="22"/>
        </w:rPr>
        <w:t>series, then later worked as a producer for ABC's</w:t>
      </w:r>
      <w:r w:rsidRPr="08FDAACA">
        <w:rPr>
          <w:rFonts w:ascii="Calibri" w:eastAsia="Calibri" w:hAnsi="Calibri" w:cs="Calibri"/>
          <w:i/>
          <w:iCs/>
          <w:color w:val="000000" w:themeColor="text1"/>
          <w:sz w:val="22"/>
          <w:szCs w:val="22"/>
        </w:rPr>
        <w:t xml:space="preserve"> Good Morning America</w:t>
      </w:r>
      <w:r w:rsidRPr="08FDAACA">
        <w:rPr>
          <w:rFonts w:ascii="Calibri" w:eastAsia="Calibri" w:hAnsi="Calibri" w:cs="Calibri"/>
          <w:color w:val="000000" w:themeColor="text1"/>
          <w:sz w:val="22"/>
          <w:szCs w:val="22"/>
        </w:rPr>
        <w:t xml:space="preserve">, </w:t>
      </w:r>
      <w:r w:rsidRPr="08FDAACA">
        <w:rPr>
          <w:rFonts w:ascii="Calibri" w:eastAsia="Calibri" w:hAnsi="Calibri" w:cs="Calibri"/>
          <w:i/>
          <w:iCs/>
          <w:color w:val="000000" w:themeColor="text1"/>
          <w:sz w:val="22"/>
          <w:szCs w:val="22"/>
        </w:rPr>
        <w:t>CBS News/60 Minutes</w:t>
      </w:r>
      <w:r w:rsidRPr="08FDAACA">
        <w:rPr>
          <w:rFonts w:ascii="Calibri" w:eastAsia="Calibri" w:hAnsi="Calibri" w:cs="Calibri"/>
          <w:color w:val="000000" w:themeColor="text1"/>
          <w:sz w:val="22"/>
          <w:szCs w:val="22"/>
        </w:rPr>
        <w:t xml:space="preserve"> and VICE Media.  She began working in immersive storytelling at RYOT Media where she oversaw creative direction and production for immersive, branded and linear series. </w:t>
      </w:r>
    </w:p>
    <w:p w14:paraId="10E2731B" w14:textId="68AA1AE4" w:rsidR="006A79D2" w:rsidRPr="008C266E" w:rsidRDefault="0B877FD3" w:rsidP="08FDAACA">
      <w:pPr>
        <w:spacing w:before="300" w:after="300"/>
        <w:rPr>
          <w:rFonts w:ascii="Calibri" w:eastAsia="Calibri" w:hAnsi="Calibri" w:cs="Calibri"/>
          <w:color w:val="000000" w:themeColor="text1"/>
          <w:sz w:val="22"/>
          <w:szCs w:val="22"/>
        </w:rPr>
      </w:pPr>
      <w:r w:rsidRPr="08FDAACA">
        <w:rPr>
          <w:rFonts w:ascii="Calibri" w:eastAsia="Calibri" w:hAnsi="Calibri" w:cs="Calibri"/>
          <w:color w:val="000000" w:themeColor="text1"/>
          <w:sz w:val="22"/>
          <w:szCs w:val="22"/>
        </w:rPr>
        <w:t xml:space="preserve">Sarah was voted one of the top 28 most powerful black people in media by Blavity and is Co-Creator of </w:t>
      </w:r>
      <w:r w:rsidRPr="08FDAACA">
        <w:rPr>
          <w:rFonts w:ascii="Calibri" w:eastAsia="Calibri" w:hAnsi="Calibri" w:cs="Calibri"/>
          <w:i/>
          <w:iCs/>
          <w:color w:val="000000" w:themeColor="text1"/>
          <w:sz w:val="22"/>
          <w:szCs w:val="22"/>
        </w:rPr>
        <w:t>STILL HERE</w:t>
      </w:r>
      <w:r w:rsidRPr="08FDAACA">
        <w:rPr>
          <w:rFonts w:ascii="Calibri" w:eastAsia="Calibri" w:hAnsi="Calibri" w:cs="Calibri"/>
          <w:color w:val="000000" w:themeColor="text1"/>
          <w:sz w:val="22"/>
          <w:szCs w:val="22"/>
        </w:rPr>
        <w:t xml:space="preserve">, an immersive experience created in partnership with Al Jazeera Contrast that focuses on black women and their triumph over generational trauma, mass incarceration, gentrification and abuse. She is an advocate for intersectional parity, inclusion and accurate representation in media and teaches about such topics at the University of Southern California's Annenberg School for Communication and Journalism. She hopes to continue to spread awareness and promote equity in media as co-founder of </w:t>
      </w:r>
      <w:hyperlink r:id="rId78">
        <w:r w:rsidRPr="08FDAACA">
          <w:rPr>
            <w:rStyle w:val="Hyperlink"/>
            <w:rFonts w:ascii="Calibri" w:eastAsia="Calibri" w:hAnsi="Calibri" w:cs="Calibri"/>
            <w:color w:val="1155CC"/>
            <w:sz w:val="22"/>
            <w:szCs w:val="22"/>
          </w:rPr>
          <w:t>Advocates for Inclusion in Media</w:t>
        </w:r>
      </w:hyperlink>
      <w:r w:rsidRPr="08FDAACA">
        <w:rPr>
          <w:rFonts w:ascii="Calibri" w:eastAsia="Calibri" w:hAnsi="Calibri" w:cs="Calibri"/>
          <w:color w:val="000000" w:themeColor="text1"/>
          <w:sz w:val="22"/>
          <w:szCs w:val="22"/>
        </w:rPr>
        <w:t>, an organization that works to create safe environments and a sense of community for underrepresented people in the industry.</w:t>
      </w:r>
    </w:p>
    <w:sectPr w:rsidR="006A79D2" w:rsidRPr="008C266E">
      <w:headerReference w:type="default" r:id="rId7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54B9" w14:textId="77777777" w:rsidR="00A45CE0" w:rsidRDefault="00A45CE0">
      <w:r>
        <w:separator/>
      </w:r>
    </w:p>
  </w:endnote>
  <w:endnote w:type="continuationSeparator" w:id="0">
    <w:p w14:paraId="6D0F43D2" w14:textId="77777777" w:rsidR="00A45CE0" w:rsidRDefault="00A4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National Black Ital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86B51" w14:textId="77777777" w:rsidR="00A45CE0" w:rsidRDefault="00A45CE0">
      <w:r>
        <w:separator/>
      </w:r>
    </w:p>
  </w:footnote>
  <w:footnote w:type="continuationSeparator" w:id="0">
    <w:p w14:paraId="2F10D271" w14:textId="77777777" w:rsidR="00A45CE0" w:rsidRDefault="00A4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1CDC" w14:textId="77777777" w:rsidR="006A79D2" w:rsidRDefault="006A79D2">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F4526"/>
    <w:multiLevelType w:val="multilevel"/>
    <w:tmpl w:val="0882D2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451110A"/>
    <w:multiLevelType w:val="multilevel"/>
    <w:tmpl w:val="D4C2D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D2"/>
    <w:rsid w:val="00033B2E"/>
    <w:rsid w:val="000801BC"/>
    <w:rsid w:val="000D4FD8"/>
    <w:rsid w:val="001B591D"/>
    <w:rsid w:val="00326A45"/>
    <w:rsid w:val="003F5E23"/>
    <w:rsid w:val="00401C27"/>
    <w:rsid w:val="00415E32"/>
    <w:rsid w:val="004D14FB"/>
    <w:rsid w:val="00576BE6"/>
    <w:rsid w:val="006A79D2"/>
    <w:rsid w:val="00705A12"/>
    <w:rsid w:val="00743921"/>
    <w:rsid w:val="008C266E"/>
    <w:rsid w:val="008D320C"/>
    <w:rsid w:val="009C69BB"/>
    <w:rsid w:val="00A45CE0"/>
    <w:rsid w:val="00A64482"/>
    <w:rsid w:val="00DF51E2"/>
    <w:rsid w:val="00EC3B27"/>
    <w:rsid w:val="00F87EC0"/>
    <w:rsid w:val="08FDAACA"/>
    <w:rsid w:val="09BF3CEA"/>
    <w:rsid w:val="0B877FD3"/>
    <w:rsid w:val="1E46595D"/>
    <w:rsid w:val="20A290E3"/>
    <w:rsid w:val="21351A22"/>
    <w:rsid w:val="2DE69A1C"/>
    <w:rsid w:val="35242BA8"/>
    <w:rsid w:val="367483D1"/>
    <w:rsid w:val="6D3CB32F"/>
    <w:rsid w:val="74871271"/>
    <w:rsid w:val="7ABB107C"/>
    <w:rsid w:val="7B9F6FAD"/>
    <w:rsid w:val="7BFAF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07E5"/>
  <w15:docId w15:val="{1DC54ED0-FE0A-4D94-A547-CBE13C62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tblStylePr w:type="firstRow">
      <w:pPr>
        <w:spacing w:before="0" w:after="0" w:line="240" w:lineRule="auto"/>
      </w:pPr>
      <w:rPr>
        <w:rFonts w:ascii="Helvetica Neue" w:eastAsia="Helvetica Neue" w:hAnsi="Helvetica Neue" w:cs="Helvetica Neue"/>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etica Neue" w:eastAsia="Helvetica Neue" w:hAnsi="Helvetica Neue" w:cs="Helvetica Neue"/>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etica Neue" w:eastAsia="Helvetica Neue" w:hAnsi="Helvetica Neue" w:cs="Helvetica Neue"/>
        <w:b/>
      </w:rPr>
    </w:tblStylePr>
    <w:tblStylePr w:type="lastCol">
      <w:rPr>
        <w:rFonts w:ascii="Helvetica Neue" w:eastAsia="Helvetica Neue" w:hAnsi="Helvetica Neue" w:cs="Helvetica Neue"/>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qFormat/>
    <w:rsid w:val="000D4FD8"/>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ethics.npr.org/tag/social-media/" TargetMode="External"/><Relationship Id="rId21" Type="http://schemas.openxmlformats.org/officeDocument/2006/relationships/hyperlink" Target="http://www.bbc.co.uk/academy/journalism/skills/social-media" TargetMode="External"/><Relationship Id="rId42" Type="http://schemas.openxmlformats.org/officeDocument/2006/relationships/hyperlink" Target="https://ethics.journalism.wisc.edu/why-should-i-tell-you-a-guide-to-less-extractive-reporting/" TargetMode="External"/><Relationship Id="rId47" Type="http://schemas.openxmlformats.org/officeDocument/2006/relationships/hyperlink" Target="https://www.journalism.org/2020/07/30/americans-who-mainly-get-their-news-on-social-media-are-less-engaged-less-knowledgeable/" TargetMode="External"/><Relationship Id="rId63" Type="http://schemas.openxmlformats.org/officeDocument/2006/relationships/hyperlink" Target="http://policy.usc.edu/scientific-misconduct" TargetMode="External"/><Relationship Id="rId68" Type="http://schemas.openxmlformats.org/officeDocument/2006/relationships/hyperlink" Target="http://titleix.usc.edu" TargetMode="External"/><Relationship Id="rId16" Type="http://schemas.openxmlformats.org/officeDocument/2006/relationships/hyperlink" Target="https://www.letsgather.in/" TargetMode="External"/><Relationship Id="rId11" Type="http://schemas.openxmlformats.org/officeDocument/2006/relationships/hyperlink" Target="https://abc7.com/news/" TargetMode="External"/><Relationship Id="rId32" Type="http://schemas.openxmlformats.org/officeDocument/2006/relationships/hyperlink" Target="http://www.annenbergdl.org/" TargetMode="External"/><Relationship Id="rId37" Type="http://schemas.openxmlformats.org/officeDocument/2006/relationships/hyperlink" Target="https://www.poynter.org/tech-tools/2017/a-guide-to-building-deeper-relationships-with-the-communities-you-cover/" TargetMode="External"/><Relationship Id="rId53" Type="http://schemas.openxmlformats.org/officeDocument/2006/relationships/hyperlink" Target="https://thewholestory.solutionsjournalism.org/for-a-lot-of-people-there-has-never-been-trust-d0c6095cefd3" TargetMode="External"/><Relationship Id="rId58" Type="http://schemas.openxmlformats.org/officeDocument/2006/relationships/hyperlink" Target="https://www.niemanlab.org/2019/06/meet-tiktok-how-the-washington-post-nbc-news-and-the-dallas-morning-news-are-using-the-of-the-moment-platform/" TargetMode="External"/><Relationship Id="rId74" Type="http://schemas.openxmlformats.org/officeDocument/2006/relationships/hyperlink" Target="http://emergency.usc.edu/"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source.opennews.org/articles/how-be-ally-newsroom/" TargetMode="External"/><Relationship Id="rId19" Type="http://schemas.openxmlformats.org/officeDocument/2006/relationships/hyperlink" Target="https://transjournalists.org/style-guide/" TargetMode="External"/><Relationship Id="rId14" Type="http://schemas.openxmlformats.org/officeDocument/2006/relationships/hyperlink" Target="http://bit.ly/readAPItoo" TargetMode="External"/><Relationship Id="rId22" Type="http://schemas.openxmlformats.org/officeDocument/2006/relationships/hyperlink" Target="http://www.journaliststoolbox.org/archive/mobile-journalism/" TargetMode="External"/><Relationship Id="rId27" Type="http://schemas.openxmlformats.org/officeDocument/2006/relationships/hyperlink" Target="http://www.theroot.com" TargetMode="External"/><Relationship Id="rId30" Type="http://schemas.openxmlformats.org/officeDocument/2006/relationships/hyperlink" Target="https://www.nbcnews.com/latino" TargetMode="External"/><Relationship Id="rId35" Type="http://schemas.openxmlformats.org/officeDocument/2006/relationships/hyperlink" Target="https://www.americanpressinstitute.org/publications/reports/strategy-studies/listening-engaging-community/single-page/" TargetMode="External"/><Relationship Id="rId43" Type="http://schemas.openxmlformats.org/officeDocument/2006/relationships/hyperlink" Target="https://outliermedia.org/" TargetMode="External"/><Relationship Id="rId48" Type="http://schemas.openxmlformats.org/officeDocument/2006/relationships/hyperlink" Target="https://thewholestory.solutionsjournalism.org/stop-drowning-alone-start-sailing-together-cf5c13d1f3e6" TargetMode="External"/><Relationship Id="rId56" Type="http://schemas.openxmlformats.org/officeDocument/2006/relationships/hyperlink" Target="https://www.poynter.org/ethics-trust/2020/new-york-times-tweet-passive-voice/" TargetMode="External"/><Relationship Id="rId64" Type="http://schemas.openxmlformats.org/officeDocument/2006/relationships/hyperlink" Target="https://studenthealth.usc.edu/counseling/" TargetMode="External"/><Relationship Id="rId69" Type="http://schemas.openxmlformats.org/officeDocument/2006/relationships/hyperlink" Target="https://usc-advocate.symplicity.com/care_report/" TargetMode="External"/><Relationship Id="rId77" Type="http://schemas.openxmlformats.org/officeDocument/2006/relationships/hyperlink" Target="https://undergrad.usc.edu/faculty/bread/" TargetMode="External"/><Relationship Id="rId8" Type="http://schemas.openxmlformats.org/officeDocument/2006/relationships/hyperlink" Target="http://bit.ly/SubmitAnnenbergMedia" TargetMode="External"/><Relationship Id="rId51" Type="http://schemas.openxmlformats.org/officeDocument/2006/relationships/hyperlink" Target="https://ethics.journalism.wisc.edu/why-should-i-tell-you-a-guide-to-less-extractive-reporting/" TargetMode="External"/><Relationship Id="rId72" Type="http://schemas.openxmlformats.org/officeDocument/2006/relationships/hyperlink" Target="https://diversity.usc.ed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news.vice.com/en_us" TargetMode="External"/><Relationship Id="rId17" Type="http://schemas.openxmlformats.org/officeDocument/2006/relationships/hyperlink" Target="https://www.diversitystyleguide.com/" TargetMode="External"/><Relationship Id="rId25" Type="http://schemas.openxmlformats.org/officeDocument/2006/relationships/hyperlink" Target="http://training.npr.org/category/social-media/" TargetMode="External"/><Relationship Id="rId33" Type="http://schemas.openxmlformats.org/officeDocument/2006/relationships/hyperlink" Target="http://itservices.usc.edu/wireless/support/" TargetMode="External"/><Relationship Id="rId38" Type="http://schemas.openxmlformats.org/officeDocument/2006/relationships/hyperlink" Target="https://journalismthatmatters.org/wp-content/uploads/2017/06/Journalism-for-Democracy-and-Communities-6.20.17.pdf" TargetMode="External"/><Relationship Id="rId46" Type="http://schemas.openxmlformats.org/officeDocument/2006/relationships/hyperlink" Target="https://www.poynter.org/reporting-editing/2019/3-things-we-learned-about-misinformation-after-the-el-paso-and-dayton-shootings/" TargetMode="External"/><Relationship Id="rId59" Type="http://schemas.openxmlformats.org/officeDocument/2006/relationships/hyperlink" Target="https://voices.aaja.org/index/2017/7/25/missed-deadlines" TargetMode="External"/><Relationship Id="rId67" Type="http://schemas.openxmlformats.org/officeDocument/2006/relationships/hyperlink" Target="https://equity.usc.edu/" TargetMode="External"/><Relationship Id="rId20" Type="http://schemas.openxmlformats.org/officeDocument/2006/relationships/hyperlink" Target="https://www.spj.org/diversity.asp" TargetMode="External"/><Relationship Id="rId41" Type="http://schemas.openxmlformats.org/officeDocument/2006/relationships/hyperlink" Target="https://building.theatlantic.com/audience-research-at-the-atlantic-how-we-use-it-and-what-we-dont-expect-it-to-do-for-us-dacbb53bc053" TargetMode="External"/><Relationship Id="rId54" Type="http://schemas.openxmlformats.org/officeDocument/2006/relationships/hyperlink" Target="https://niemanreports.org/issues/summer-2020/" TargetMode="External"/><Relationship Id="rId62" Type="http://schemas.openxmlformats.org/officeDocument/2006/relationships/hyperlink" Target="https://policy.usc.edu/scampus-part-b/" TargetMode="External"/><Relationship Id="rId70" Type="http://schemas.openxmlformats.org/officeDocument/2006/relationships/hyperlink" Target="http://dsp.usc.edu/" TargetMode="External"/><Relationship Id="rId75"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t.ly/andniemantoo" TargetMode="External"/><Relationship Id="rId23" Type="http://schemas.openxmlformats.org/officeDocument/2006/relationships/hyperlink" Target="https://nppa.org" TargetMode="External"/><Relationship Id="rId28" Type="http://schemas.openxmlformats.org/officeDocument/2006/relationships/hyperlink" Target="https://lasentinel.net/" TargetMode="External"/><Relationship Id="rId36" Type="http://schemas.openxmlformats.org/officeDocument/2006/relationships/hyperlink" Target="https://www.spj.org/dtb2.asp" TargetMode="External"/><Relationship Id="rId49" Type="http://schemas.openxmlformats.org/officeDocument/2006/relationships/hyperlink" Target="https://pages.wearehearken.com/hubfs/Engagement%20and%20Solutions%20Reporting%20Checklist.pdf" TargetMode="External"/><Relationship Id="rId57" Type="http://schemas.openxmlformats.org/officeDocument/2006/relationships/hyperlink" Target="http://immigrantmediareport.journalism.cuny.edu/" TargetMode="External"/><Relationship Id="rId10" Type="http://schemas.openxmlformats.org/officeDocument/2006/relationships/hyperlink" Target="https://www.lataco.com/" TargetMode="External"/><Relationship Id="rId31" Type="http://schemas.openxmlformats.org/officeDocument/2006/relationships/hyperlink" Target="https://www.losangelesblade.com/category/news/local-news/" TargetMode="External"/><Relationship Id="rId44" Type="http://schemas.openxmlformats.org/officeDocument/2006/relationships/hyperlink" Target="https://www.niemanlab.org/2018/03/by-mass-texting-local-residents-outlier-media-connects-low-income-news-consumers-to-useful-personalized-data/" TargetMode="External"/><Relationship Id="rId52" Type="http://schemas.openxmlformats.org/officeDocument/2006/relationships/hyperlink" Target="https://knightfoundation.org/articles/why-diverse-online-communities-don-t-trust-journalists-and-seven-ways-to-fix-it/" TargetMode="External"/><Relationship Id="rId60" Type="http://schemas.openxmlformats.org/officeDocument/2006/relationships/hyperlink" Target="https://www.jocresources.com" TargetMode="External"/><Relationship Id="rId65" Type="http://schemas.openxmlformats.org/officeDocument/2006/relationships/hyperlink" Target="http://www.suicidepreventionlifeline.org/" TargetMode="External"/><Relationship Id="rId73" Type="http://schemas.openxmlformats.org/officeDocument/2006/relationships/hyperlink" Target="http://dps.usc.edu/" TargetMode="External"/><Relationship Id="rId78" Type="http://schemas.openxmlformats.org/officeDocument/2006/relationships/hyperlink" Target="http://aimcoalition.or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t.city@gmail.com" TargetMode="External"/><Relationship Id="rId13" Type="http://schemas.openxmlformats.org/officeDocument/2006/relationships/hyperlink" Target="http://bit.ly/readthisdaily" TargetMode="External"/><Relationship Id="rId18" Type="http://schemas.openxmlformats.org/officeDocument/2006/relationships/hyperlink" Target="https://nahj.org/nahj-cultural-competence-handbook/" TargetMode="External"/><Relationship Id="rId39" Type="http://schemas.openxmlformats.org/officeDocument/2006/relationships/hyperlink" Target="https://niemanreports.org/articles/meet-the-new-black-press/" TargetMode="External"/><Relationship Id="rId34" Type="http://schemas.openxmlformats.org/officeDocument/2006/relationships/hyperlink" Target="https://www.listeningpostcollective.org/about" TargetMode="External"/><Relationship Id="rId50" Type="http://schemas.openxmlformats.org/officeDocument/2006/relationships/hyperlink" Target="https://membershippuzzle.org/articles-overview/redistributing-power" TargetMode="External"/><Relationship Id="rId55" Type="http://schemas.openxmlformats.org/officeDocument/2006/relationships/hyperlink" Target="https://thewholestory.solutionsjournalism.org/how-oscar-perry-abello-challenges-power-d69bd1f82aa7" TargetMode="External"/><Relationship Id="rId76" Type="http://schemas.openxmlformats.org/officeDocument/2006/relationships/hyperlink" Target="https://annenberg.usc.edu/current-students/resources/additional-funding-resources" TargetMode="External"/><Relationship Id="rId7" Type="http://schemas.openxmlformats.org/officeDocument/2006/relationships/image" Target="media/image1.jpg"/><Relationship Id="rId71" Type="http://schemas.openxmlformats.org/officeDocument/2006/relationships/hyperlink" Target="https://uscsa.usc.edu/" TargetMode="External"/><Relationship Id="rId2" Type="http://schemas.openxmlformats.org/officeDocument/2006/relationships/styles" Target="styles.xml"/><Relationship Id="rId29" Type="http://schemas.openxmlformats.org/officeDocument/2006/relationships/hyperlink" Target="https://www.nbcnews.com/asian-america" TargetMode="External"/><Relationship Id="rId24" Type="http://schemas.openxmlformats.org/officeDocument/2006/relationships/hyperlink" Target="http://www.spj.org" TargetMode="External"/><Relationship Id="rId40" Type="http://schemas.openxmlformats.org/officeDocument/2006/relationships/hyperlink" Target="http://www.mediadeserts.com" TargetMode="External"/><Relationship Id="rId45" Type="http://schemas.openxmlformats.org/officeDocument/2006/relationships/hyperlink" Target="https://www.cjr.org/q_and_a/new-york-times-iran-ukraine-flight.php" TargetMode="External"/><Relationship Id="rId66" Type="http://schemas.openxmlformats.org/officeDocument/2006/relationships/hyperlink" Target="https://studenthealth.usc.edu/sexual-ass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Mateen</dc:creator>
  <cp:lastModifiedBy>Annie Mateen</cp:lastModifiedBy>
  <cp:revision>4</cp:revision>
  <dcterms:created xsi:type="dcterms:W3CDTF">2020-08-13T19:31:00Z</dcterms:created>
  <dcterms:modified xsi:type="dcterms:W3CDTF">2020-08-13T19:34:00Z</dcterms:modified>
</cp:coreProperties>
</file>