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color w:val="000000"/>
        </w:rPr>
      </w:pPr>
      <w:r w:rsidDel="00000000" w:rsidR="00000000" w:rsidRPr="00000000">
        <w:rPr>
          <w:rFonts w:ascii="Calibri" w:cs="Calibri" w:eastAsia="Calibri" w:hAnsi="Calibri"/>
          <w:b w:val="1"/>
          <w:color w:val="000000"/>
          <w:sz w:val="20"/>
          <w:szCs w:val="20"/>
        </w:rPr>
        <w:drawing>
          <wp:anchor allowOverlap="1" behindDoc="0" distB="0" distT="0" distL="114300" distR="114300" hidden="0" layoutInCell="1" locked="0" relativeHeight="0" simplePos="0">
            <wp:simplePos x="0" y="0"/>
            <wp:positionH relativeFrom="margin">
              <wp:posOffset>-525779</wp:posOffset>
            </wp:positionH>
            <wp:positionV relativeFrom="margin">
              <wp:posOffset>49530</wp:posOffset>
            </wp:positionV>
            <wp:extent cx="2628900" cy="11480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8900" cy="11480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000000"/>
          <w:sz w:val="28"/>
          <w:szCs w:val="28"/>
          <w:rtl w:val="0"/>
        </w:rPr>
        <w:t xml:space="preserve">CTPR 327, </w:t>
      </w:r>
      <w:r w:rsidDel="00000000" w:rsidR="00000000" w:rsidRPr="00000000">
        <w:rPr>
          <w:rFonts w:ascii="Calibri" w:cs="Calibri" w:eastAsia="Calibri" w:hAnsi="Calibri"/>
          <w:b w:val="1"/>
          <w:color w:val="000000"/>
          <w:rtl w:val="0"/>
        </w:rPr>
        <w:t xml:space="preserve">MOTION PICTURE CINEMATOGRAPHY</w:t>
      </w:r>
    </w:p>
    <w:p w:rsidR="00000000" w:rsidDel="00000000" w:rsidP="00000000" w:rsidRDefault="00000000" w:rsidRPr="00000000" w14:paraId="00000003">
      <w:pPr>
        <w:ind w:left="3600"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Units: 3</w:t>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Thursday 6:30pm - 9:30pm Soundstage #3</w:t>
      </w:r>
    </w:p>
    <w:p w:rsidR="00000000" w:rsidDel="00000000" w:rsidP="00000000" w:rsidRDefault="00000000" w:rsidRPr="00000000" w14:paraId="00000005">
      <w:pPr>
        <w:pStyle w:val="Title"/>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USC Fall Semester 2020</w:t>
      </w:r>
    </w:p>
    <w:p w:rsidR="00000000" w:rsidDel="00000000" w:rsidP="00000000" w:rsidRDefault="00000000" w:rsidRPr="00000000" w14:paraId="00000006">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7">
      <w:pPr>
        <w:ind w:left="360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9">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Location: </w:t>
      </w:r>
      <w:r w:rsidDel="00000000" w:rsidR="00000000" w:rsidRPr="00000000">
        <w:rPr>
          <w:rFonts w:ascii="Calibri" w:cs="Calibri" w:eastAsia="Calibri" w:hAnsi="Calibri"/>
          <w:color w:val="000000"/>
          <w:sz w:val="20"/>
          <w:szCs w:val="20"/>
          <w:rtl w:val="0"/>
        </w:rPr>
        <w:t xml:space="preserve">Online</w:t>
      </w:r>
      <w:r w:rsidDel="00000000" w:rsidR="00000000" w:rsidRPr="00000000">
        <w:rPr>
          <w:rtl w:val="0"/>
        </w:rPr>
      </w:r>
    </w:p>
    <w:p w:rsidR="00000000" w:rsidDel="00000000" w:rsidP="00000000" w:rsidRDefault="00000000" w:rsidRPr="00000000" w14:paraId="0000000A">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Instructor: </w:t>
      </w:r>
      <w:r w:rsidDel="00000000" w:rsidR="00000000" w:rsidRPr="00000000">
        <w:rPr>
          <w:rFonts w:ascii="Calibri" w:cs="Calibri" w:eastAsia="Calibri" w:hAnsi="Calibri"/>
          <w:rtl w:val="0"/>
        </w:rPr>
        <w:t xml:space="preserve">Gary Wagner</w:t>
      </w:r>
      <w:r w:rsidDel="00000000" w:rsidR="00000000" w:rsidRPr="00000000">
        <w:rPr>
          <w:rtl w:val="0"/>
        </w:rPr>
      </w:r>
    </w:p>
    <w:p w:rsidR="00000000" w:rsidDel="00000000" w:rsidP="00000000" w:rsidRDefault="00000000" w:rsidRPr="00000000" w14:paraId="0000000B">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Office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online</w:t>
      </w:r>
      <w:r w:rsidDel="00000000" w:rsidR="00000000" w:rsidRPr="00000000">
        <w:rPr>
          <w:rtl w:val="0"/>
        </w:rPr>
      </w:r>
    </w:p>
    <w:p w:rsidR="00000000" w:rsidDel="00000000" w:rsidP="00000000" w:rsidRDefault="00000000" w:rsidRPr="00000000" w14:paraId="0000000C">
      <w:pPr>
        <w:ind w:left="360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2"/>
          <w:szCs w:val="22"/>
          <w:rtl w:val="0"/>
        </w:rPr>
        <w:t xml:space="preserve">Office Hours: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Contact professor for zoom meeting</w:t>
      </w:r>
    </w:p>
    <w:p w:rsidR="00000000" w:rsidDel="00000000" w:rsidP="00000000" w:rsidRDefault="00000000" w:rsidRPr="00000000" w14:paraId="0000000D">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Contact Info: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will be provided to students enrolled in the class</w:t>
      </w:r>
      <w:r w:rsidDel="00000000" w:rsidR="00000000" w:rsidRPr="00000000">
        <w:rPr>
          <w:rtl w:val="0"/>
        </w:rPr>
      </w:r>
    </w:p>
    <w:p w:rsidR="00000000" w:rsidDel="00000000" w:rsidP="00000000" w:rsidRDefault="00000000" w:rsidRPr="00000000" w14:paraId="0000000E">
      <w:pPr>
        <w:ind w:left="360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F">
      <w:pPr>
        <w:ind w:left="360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Teaching Assistant: </w:t>
      </w:r>
      <w:r w:rsidDel="00000000" w:rsidR="00000000" w:rsidRPr="00000000">
        <w:rPr>
          <w:rFonts w:ascii="Calibri" w:cs="Calibri" w:eastAsia="Calibri" w:hAnsi="Calibri"/>
          <w:rtl w:val="0"/>
        </w:rPr>
        <w:t xml:space="preserve">Michael Haggerty</w:t>
      </w:r>
      <w:r w:rsidDel="00000000" w:rsidR="00000000" w:rsidRPr="00000000">
        <w:rPr>
          <w:rtl w:val="0"/>
        </w:rPr>
      </w:r>
    </w:p>
    <w:p w:rsidR="00000000" w:rsidDel="00000000" w:rsidP="00000000" w:rsidRDefault="00000000" w:rsidRPr="00000000" w14:paraId="00000010">
      <w:pPr>
        <w:ind w:left="3600"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2"/>
          <w:szCs w:val="22"/>
          <w:rtl w:val="0"/>
        </w:rPr>
        <w:t xml:space="preserve">Office: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online</w:t>
      </w:r>
      <w:r w:rsidDel="00000000" w:rsidR="00000000" w:rsidRPr="00000000">
        <w:rPr>
          <w:rtl w:val="0"/>
        </w:rPr>
      </w:r>
    </w:p>
    <w:p w:rsidR="00000000" w:rsidDel="00000000" w:rsidP="00000000" w:rsidRDefault="00000000" w:rsidRPr="00000000" w14:paraId="00000011">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Office Hours: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Contact TA for zoom meeting</w:t>
      </w:r>
      <w:r w:rsidDel="00000000" w:rsidR="00000000" w:rsidRPr="00000000">
        <w:rPr>
          <w:rtl w:val="0"/>
        </w:rPr>
      </w:r>
    </w:p>
    <w:p w:rsidR="00000000" w:rsidDel="00000000" w:rsidP="00000000" w:rsidRDefault="00000000" w:rsidRPr="00000000" w14:paraId="00000012">
      <w:pPr>
        <w:ind w:left="3600" w:firstLine="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Contact Info: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sz w:val="20"/>
          <w:szCs w:val="20"/>
          <w:rtl w:val="0"/>
        </w:rPr>
        <w:t xml:space="preserve">will be provided to students enrolled in the class</w:t>
      </w:r>
      <w:r w:rsidDel="00000000" w:rsidR="00000000" w:rsidRPr="00000000">
        <w:rPr>
          <w:rtl w:val="0"/>
        </w:rPr>
      </w:r>
    </w:p>
    <w:p w:rsidR="00000000" w:rsidDel="00000000" w:rsidP="00000000" w:rsidRDefault="00000000" w:rsidRPr="00000000" w14:paraId="00000013">
      <w:pPr>
        <w:ind w:left="360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rPr>
        <w:sectPr>
          <w:headerReference r:id="rId7" w:type="default"/>
          <w:footerReference r:id="rId8" w:type="default"/>
          <w:footerReference r:id="rId9" w:type="first"/>
          <w:footerReference r:id="rId10" w:type="even"/>
          <w:pgSz w:h="15840" w:w="12240"/>
          <w:pgMar w:bottom="1152" w:top="1152" w:left="1728" w:right="1170" w:header="864" w:footer="504"/>
          <w:pgNumType w:start="1"/>
          <w:cols w:equalWidth="0"/>
          <w:titlePg w:val="1"/>
        </w:sectPr>
      </w:pP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rPr>
      </w:pPr>
      <w:r w:rsidDel="00000000" w:rsidR="00000000" w:rsidRPr="00000000">
        <w:rPr>
          <w:rtl w:val="0"/>
        </w:rPr>
      </w:r>
    </w:p>
    <w:tbl>
      <w:tblPr>
        <w:tblStyle w:val="Table1"/>
        <w:tblW w:w="91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108"/>
        <w:tblGridChange w:id="0">
          <w:tblGrid>
            <w:gridCol w:w="9108"/>
          </w:tblGrid>
        </w:tblGridChange>
      </w:tblGrid>
      <w:tr>
        <w:tc>
          <w:tcPr/>
          <w:p w:rsidR="00000000" w:rsidDel="00000000" w:rsidP="00000000" w:rsidRDefault="00000000" w:rsidRPr="00000000" w14:paraId="00000016">
            <w:pP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17">
      <w:pPr>
        <w:jc w:val="center"/>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“Art is the lie that makes us realize the truth.”</w:t>
      </w:r>
    </w:p>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Pablo Picasso</w:t>
      </w:r>
    </w:p>
    <w:p w:rsidR="00000000" w:rsidDel="00000000" w:rsidP="00000000" w:rsidRDefault="00000000" w:rsidRPr="00000000" w14:paraId="00000019">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Course Description:</w:t>
      </w:r>
    </w:p>
    <w:p w:rsidR="00000000" w:rsidDel="00000000" w:rsidP="00000000" w:rsidRDefault="00000000" w:rsidRPr="00000000" w14:paraId="0000001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Cinema-TV 327 is an excellent introduction to the creative and technical challenges of motion picture photography. The content of the course will emphasize how to express ideas, moods, story and character using basic photographic and lighting principals.</w:t>
      </w:r>
    </w:p>
    <w:p w:rsidR="00000000" w:rsidDel="00000000" w:rsidP="00000000" w:rsidRDefault="00000000" w:rsidRPr="00000000" w14:paraId="0000001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E">
      <w:pPr>
        <w:ind w:right="-36"/>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Communication Policies:</w:t>
      </w:r>
    </w:p>
    <w:p w:rsidR="00000000" w:rsidDel="00000000" w:rsidP="00000000" w:rsidRDefault="00000000" w:rsidRPr="00000000" w14:paraId="0000001F">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encouraged to contact the instructor by USC email. The instructor will reply to emails within 24 hours during the school week, 48 hours over a weekend, and the workday following a holiday. </w:t>
      </w:r>
    </w:p>
    <w:p w:rsidR="00000000" w:rsidDel="00000000" w:rsidP="00000000" w:rsidRDefault="00000000" w:rsidRPr="00000000" w14:paraId="00000020">
      <w:pPr>
        <w:ind w:righ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Many questions can be answered by our SAs, so please ask them first. If they are unable to help you or you feel you need to see me, request an appointment..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Learning Objectives and Outcomes:</w:t>
      </w:r>
      <w:r w:rsidDel="00000000" w:rsidR="00000000" w:rsidRPr="00000000">
        <w:rPr>
          <w:rtl w:val="0"/>
        </w:rPr>
      </w:r>
    </w:p>
    <w:p w:rsidR="00000000" w:rsidDel="00000000" w:rsidP="00000000" w:rsidRDefault="00000000" w:rsidRPr="00000000" w14:paraId="00000024">
      <w:pPr>
        <w:numPr>
          <w:ilvl w:val="0"/>
          <w:numId w:val="1"/>
        </w:numP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Students will be able to shoot with their own camera for online class exercises. The Faculty </w:t>
      </w:r>
      <w:r w:rsidDel="00000000" w:rsidR="00000000" w:rsidRPr="00000000">
        <w:rPr>
          <w:rFonts w:ascii="Calibri" w:cs="Calibri" w:eastAsia="Calibri" w:hAnsi="Calibri"/>
          <w:sz w:val="20"/>
          <w:szCs w:val="20"/>
          <w:rtl w:val="0"/>
        </w:rPr>
        <w:t xml:space="preserve">M</w:t>
      </w:r>
      <w:r w:rsidDel="00000000" w:rsidR="00000000" w:rsidRPr="00000000">
        <w:rPr>
          <w:rFonts w:ascii="Calibri" w:cs="Calibri" w:eastAsia="Calibri" w:hAnsi="Calibri"/>
          <w:color w:val="000000"/>
          <w:sz w:val="20"/>
          <w:szCs w:val="20"/>
          <w:rtl w:val="0"/>
        </w:rPr>
        <w:t xml:space="preserve">ember and Teaching Assistant will be available to help in this process.</w:t>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be able to use the basic functions of a lens: focal lengths, aperture, depth of field, and focus, and how they are used in visual storytelling.</w:t>
      </w:r>
      <w:r w:rsidDel="00000000" w:rsidR="00000000" w:rsidRPr="00000000">
        <w:rPr>
          <w:rtl w:val="0"/>
        </w:rPr>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work at home, with instruction from the professor, will be able to work with basic home power distribution, and basic lighting.</w:t>
      </w:r>
      <w:r w:rsidDel="00000000" w:rsidR="00000000" w:rsidRPr="00000000">
        <w:rPr>
          <w:rtl w:val="0"/>
        </w:rPr>
      </w:r>
    </w:p>
    <w:p w:rsidR="00000000" w:rsidDel="00000000" w:rsidP="00000000" w:rsidRDefault="00000000" w:rsidRPr="00000000" w14:paraId="00000027">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be able to use professional set protocol.</w:t>
      </w:r>
      <w:r w:rsidDel="00000000" w:rsidR="00000000" w:rsidRPr="00000000">
        <w:rPr>
          <w:rtl w:val="0"/>
        </w:rPr>
      </w:r>
    </w:p>
    <w:p w:rsidR="00000000" w:rsidDel="00000000" w:rsidP="00000000" w:rsidRDefault="00000000" w:rsidRPr="00000000" w14:paraId="00000028">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light and shoot assigned short scenes and/or class exercises on their own during the week.</w:t>
      </w:r>
      <w:r w:rsidDel="00000000" w:rsidR="00000000" w:rsidRPr="00000000">
        <w:rPr>
          <w:rtl w:val="0"/>
        </w:rPr>
      </w:r>
    </w:p>
    <w:p w:rsidR="00000000" w:rsidDel="00000000" w:rsidP="00000000" w:rsidRDefault="00000000" w:rsidRPr="00000000" w14:paraId="00000029">
      <w:pPr>
        <w:numPr>
          <w:ilvl w:val="0"/>
          <w:numId w:val="1"/>
        </w:numPr>
        <w:ind w:left="720" w:hanging="360"/>
        <w:rPr>
          <w:sz w:val="20"/>
          <w:szCs w:val="20"/>
        </w:rPr>
      </w:pPr>
      <w:r w:rsidDel="00000000" w:rsidR="00000000" w:rsidRPr="00000000">
        <w:rPr>
          <w:rFonts w:ascii="Calibri" w:cs="Calibri" w:eastAsia="Calibri" w:hAnsi="Calibri"/>
          <w:color w:val="000000"/>
          <w:sz w:val="20"/>
          <w:szCs w:val="20"/>
          <w:rtl w:val="0"/>
        </w:rPr>
        <w:t xml:space="preserve">Students will be able to block and cover a scene. Then they will use those principles to complete  self- shot assignments.</w:t>
      </w:r>
      <w:r w:rsidDel="00000000" w:rsidR="00000000" w:rsidRPr="00000000">
        <w:rPr>
          <w:rtl w:val="0"/>
        </w:rPr>
      </w:r>
    </w:p>
    <w:p w:rsidR="00000000" w:rsidDel="00000000" w:rsidP="00000000" w:rsidRDefault="00000000" w:rsidRPr="00000000" w14:paraId="0000002A">
      <w:pPr>
        <w:numPr>
          <w:ilvl w:val="0"/>
          <w:numId w:val="1"/>
        </w:numPr>
        <w:ind w:left="720" w:hanging="360"/>
        <w:rPr>
          <w:sz w:val="20"/>
          <w:szCs w:val="20"/>
        </w:rPr>
        <w:sectPr>
          <w:type w:val="continuous"/>
          <w:pgSz w:h="15840" w:w="12240"/>
          <w:pgMar w:bottom="1152" w:top="1152" w:left="1728" w:right="1728" w:header="864" w:footer="504"/>
          <w:cols w:equalWidth="0"/>
          <w:titlePg w:val="1"/>
        </w:sectPr>
      </w:pPr>
      <w:r w:rsidDel="00000000" w:rsidR="00000000" w:rsidRPr="00000000">
        <w:rPr>
          <w:rFonts w:ascii="Calibri" w:cs="Calibri" w:eastAsia="Calibri" w:hAnsi="Calibri"/>
          <w:color w:val="000000"/>
          <w:sz w:val="20"/>
          <w:szCs w:val="20"/>
          <w:rtl w:val="0"/>
        </w:rPr>
        <w:t xml:space="preserve">Students will be able to utilize pre-visualization techniques to plan shots and coverage for their scenes.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Students will be able to execute visual and lighting continuity.</w:t>
        <w:tab/>
        <w:t xml:space="preserve">  </w:t>
      </w: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000000"/>
          <w:sz w:val="20"/>
          <w:szCs w:val="20"/>
        </w:rPr>
        <w:sectPr>
          <w:type w:val="continuous"/>
          <w:pgSz w:h="15840" w:w="12240"/>
          <w:pgMar w:bottom="1152" w:top="1152" w:left="1728" w:right="1728" w:header="864" w:footer="504"/>
          <w:cols w:equalWidth="0" w:num="2">
            <w:col w:space="720" w:w="4032.0000000000005"/>
            <w:col w:space="0" w:w="4032.0000000000005"/>
          </w:cols>
          <w:titlePg w:val="1"/>
        </w:sectPr>
      </w:pPr>
      <w:r w:rsidDel="00000000" w:rsidR="00000000" w:rsidRPr="00000000">
        <w:rPr>
          <w:rtl w:val="0"/>
        </w:rPr>
      </w:r>
    </w:p>
    <w:p w:rsidR="00000000" w:rsidDel="00000000" w:rsidP="00000000" w:rsidRDefault="00000000" w:rsidRPr="00000000" w14:paraId="0000002C">
      <w:pPr>
        <w:ind w:right="-36"/>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Course Notes:</w:t>
      </w:r>
    </w:p>
    <w:p w:rsidR="00000000" w:rsidDel="00000000" w:rsidP="00000000" w:rsidRDefault="00000000" w:rsidRPr="00000000" w14:paraId="0000002D">
      <w:pPr>
        <w:ind w:right="-3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This will be an online course, resources and uploading will be via a Google drive. Enrolled students will be given access to drive </w:t>
      </w:r>
      <w:r w:rsidDel="00000000" w:rsidR="00000000" w:rsidRPr="00000000">
        <w:rPr>
          <w:rFonts w:ascii="Calibri" w:cs="Calibri" w:eastAsia="Calibri" w:hAnsi="Calibri"/>
          <w:sz w:val="20"/>
          <w:szCs w:val="20"/>
          <w:rtl w:val="0"/>
        </w:rPr>
        <w:t xml:space="preserve">at the beginning</w:t>
      </w:r>
      <w:r w:rsidDel="00000000" w:rsidR="00000000" w:rsidRPr="00000000">
        <w:rPr>
          <w:rFonts w:ascii="Calibri" w:cs="Calibri" w:eastAsia="Calibri" w:hAnsi="Calibri"/>
          <w:color w:val="000000"/>
          <w:sz w:val="20"/>
          <w:szCs w:val="20"/>
          <w:rtl w:val="0"/>
        </w:rPr>
        <w:t xml:space="preserve"> of the semester.</w:t>
      </w:r>
    </w:p>
    <w:p w:rsidR="00000000" w:rsidDel="00000000" w:rsidP="00000000" w:rsidRDefault="00000000" w:rsidRPr="00000000" w14:paraId="0000002E">
      <w:pPr>
        <w:ind w:right="-36"/>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What to expect from the course: </w:t>
      </w:r>
    </w:p>
    <w:p w:rsidR="00000000" w:rsidDel="00000000" w:rsidP="00000000" w:rsidRDefault="00000000" w:rsidRPr="00000000" w14:paraId="0000003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will be exposed to a wide variety of cinematic challenges, you will develop your "eye". You will be able to properly expose video, as well as manipulate the light, camera and content of your "scenes" into a meaningful, conceptual presentation. If you commit to this process you will finish the course with a basic competence in these areas and should have a more refined idea concerning how best to pursue your development in filmmaking and in particular, cinematography. This is an ideal introduction to motion picture photography for aspiring cinematographers, as well as for those interested in directing, editing, art directing, writing and producing. The first few online class meetings will be lectures designed to give you the basics to get you going. The remainder of the meetings will delve deeper into the principles of Cinematography. After each class lecture and professor led online lighting demonstration</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color w:val="000000"/>
          <w:sz w:val="20"/>
          <w:szCs w:val="20"/>
          <w:rtl w:val="0"/>
        </w:rPr>
        <w:t xml:space="preserve">, you will be assigned a weekly "Scene Project," the guidelines for which will be provided to you. These shooting assignments will be shot during the week, shared with the class, and then be viewed and discussed. </w:t>
      </w:r>
    </w:p>
    <w:p w:rsidR="00000000" w:rsidDel="00000000" w:rsidP="00000000" w:rsidRDefault="00000000" w:rsidRPr="00000000" w14:paraId="00000031">
      <w:pPr>
        <w:ind w:right="-36"/>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Technological Proficiency and Hardware/Software Required: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You will need access to a computer </w:t>
      </w:r>
      <w:r w:rsidDel="00000000" w:rsidR="00000000" w:rsidRPr="00000000">
        <w:rPr>
          <w:rFonts w:ascii="Calibri" w:cs="Calibri" w:eastAsia="Calibri" w:hAnsi="Calibri"/>
          <w:color w:val="111111"/>
          <w:sz w:val="20"/>
          <w:szCs w:val="20"/>
          <w:rtl w:val="0"/>
        </w:rPr>
        <w:t xml:space="preserve">with the internet</w:t>
      </w: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 Classes will be offered online thru ZOOM.  You will need access to a camera or a smart phone with a camera.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0"/>
          <w:szCs w:val="20"/>
          <w:u w:val="non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Laptop loaner: (This program may not be available during Covid-19 distance learning, please visit the website for up to date guidelines.) If you require an internet-enabled device, the USC Computing Center Laptop Loaner Program - USC Information Technology Services provides loaner laptops at the general-use computing centers in King Hall, Ahmanson Information Commons at Leavey Library, and Waite Phillips Hall. This service is only available to currently enrolled USC students with a valid USC ID Card. To check out a laptop, go to the service desk at an USC computing center and log into the laptop checkout webpage: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https://itservices.usc.edu/spaces/computingcenters</w:t>
        </w:r>
      </w:hyperlink>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111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66ff"/>
          <w:sz w:val="20"/>
          <w:szCs w:val="20"/>
          <w:u w:val="single"/>
          <w:shd w:fill="auto" w:val="clear"/>
          <w:vertAlign w:val="baseline"/>
        </w:rPr>
      </w:pPr>
      <w:r w:rsidDel="00000000" w:rsidR="00000000" w:rsidRPr="00000000">
        <w:rPr>
          <w:rFonts w:ascii="Calibri" w:cs="Calibri" w:eastAsia="Calibri" w:hAnsi="Calibri"/>
          <w:b w:val="0"/>
          <w:i w:val="0"/>
          <w:smallCaps w:val="0"/>
          <w:strike w:val="0"/>
          <w:color w:val="111111"/>
          <w:sz w:val="20"/>
          <w:szCs w:val="20"/>
          <w:u w:val="none"/>
          <w:shd w:fill="auto" w:val="clear"/>
          <w:vertAlign w:val="baseline"/>
          <w:rtl w:val="0"/>
        </w:rPr>
        <w:t xml:space="preserve">For more information about the program, see:</w:t>
      </w:r>
      <w:r w:rsidDel="00000000" w:rsidR="00000000" w:rsidRPr="00000000">
        <w:rPr>
          <w:rFonts w:ascii="Calibri" w:cs="Calibri" w:eastAsia="Calibri" w:hAnsi="Calibri"/>
          <w:b w:val="0"/>
          <w:i w:val="0"/>
          <w:smallCaps w:val="0"/>
          <w:strike w:val="0"/>
          <w:color w:val="3366ff"/>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66ff"/>
          <w:sz w:val="20"/>
          <w:szCs w:val="20"/>
          <w:u w:val="single"/>
          <w:shd w:fill="auto" w:val="clear"/>
          <w:vertAlign w:val="baseline"/>
          <w:rtl w:val="0"/>
        </w:rPr>
        <w:br w:type="textWrapping"/>
      </w:r>
      <w:r w:rsidDel="00000000" w:rsidR="00000000" w:rsidRPr="00000000">
        <w:fldChar w:fldCharType="begin"/>
        <w:instrText xml:space="preserve"> HYPERLINK "https://itservices.usc.edu/spaces/laptoploaner" </w:instrText>
        <w:fldChar w:fldCharType="separate"/>
      </w:r>
      <w:r w:rsidDel="00000000" w:rsidR="00000000" w:rsidRPr="00000000">
        <w:rPr>
          <w:rFonts w:ascii="Calibri" w:cs="Calibri" w:eastAsia="Calibri" w:hAnsi="Calibri"/>
          <w:b w:val="0"/>
          <w:i w:val="0"/>
          <w:smallCaps w:val="0"/>
          <w:strike w:val="0"/>
          <w:color w:val="3366ff"/>
          <w:sz w:val="20"/>
          <w:szCs w:val="20"/>
          <w:u w:val="single"/>
          <w:shd w:fill="auto" w:val="clear"/>
          <w:vertAlign w:val="baseline"/>
          <w:rtl w:val="0"/>
        </w:rPr>
        <w:t xml:space="preserve">https://itservices.usc.edu/spaces/laptoploaner</w:t>
      </w:r>
    </w:p>
    <w:p w:rsidR="00000000" w:rsidDel="00000000" w:rsidP="00000000" w:rsidRDefault="00000000" w:rsidRPr="00000000" w14:paraId="00000038">
      <w:pPr>
        <w:rPr>
          <w:rFonts w:ascii="Calibri" w:cs="Calibri" w:eastAsia="Calibri" w:hAnsi="Calibri"/>
          <w:b w:val="1"/>
          <w:color w:val="000000"/>
          <w:sz w:val="20"/>
          <w:szCs w:val="20"/>
        </w:rPr>
      </w:pPr>
      <w:r w:rsidDel="00000000" w:rsidR="00000000" w:rsidRPr="00000000">
        <w:fldChar w:fldCharType="end"/>
      </w: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3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Required Readings and Supplementary Materials:</w:t>
      </w:r>
    </w:p>
    <w:p w:rsidR="00000000" w:rsidDel="00000000" w:rsidP="00000000" w:rsidRDefault="00000000" w:rsidRPr="00000000" w14:paraId="0000003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Throughout the semester I will refer to information and articles. You will be responsible to read the material.  Weekly handouts, downloadable PDF files, and/or links to on-line information will be available online on a 327 folder on “Google Drive.”</w:t>
      </w:r>
    </w:p>
    <w:p w:rsidR="00000000" w:rsidDel="00000000" w:rsidP="00000000" w:rsidRDefault="00000000" w:rsidRPr="00000000" w14:paraId="0000003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Recommended Reading:</w:t>
      </w:r>
    </w:p>
    <w:p w:rsidR="00000000" w:rsidDel="00000000" w:rsidP="00000000" w:rsidRDefault="00000000" w:rsidRPr="00000000" w14:paraId="0000003D">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The Bare Bones Camera Course for Film and Video</w:t>
      </w:r>
    </w:p>
    <w:p w:rsidR="00000000" w:rsidDel="00000000" w:rsidP="00000000" w:rsidRDefault="00000000" w:rsidRPr="00000000" w14:paraId="0000003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By: Tom Schroeppel</w:t>
      </w:r>
    </w:p>
    <w:p w:rsidR="00000000" w:rsidDel="00000000" w:rsidP="00000000" w:rsidRDefault="00000000" w:rsidRPr="00000000" w14:paraId="0000003F">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The Filmmaker’s Eye: Learning (and Breaking) the Rules of Cinematic Composition</w:t>
      </w:r>
    </w:p>
    <w:p w:rsidR="00000000" w:rsidDel="00000000" w:rsidP="00000000" w:rsidRDefault="00000000" w:rsidRPr="00000000" w14:paraId="0000004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By: Gustavo Mercado</w:t>
      </w:r>
    </w:p>
    <w:p w:rsidR="00000000" w:rsidDel="00000000" w:rsidP="00000000" w:rsidRDefault="00000000" w:rsidRPr="00000000" w14:paraId="00000041">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Motion Picture and Video Lighting</w:t>
      </w:r>
    </w:p>
    <w:p w:rsidR="00000000" w:rsidDel="00000000" w:rsidP="00000000" w:rsidRDefault="00000000" w:rsidRPr="00000000" w14:paraId="0000004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By: Blain Brown</w:t>
      </w:r>
    </w:p>
    <w:p w:rsidR="00000000" w:rsidDel="00000000" w:rsidP="00000000" w:rsidRDefault="00000000" w:rsidRPr="00000000" w14:paraId="00000043">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Grading Breakdown:</w:t>
      </w:r>
    </w:p>
    <w:p w:rsidR="00000000" w:rsidDel="00000000" w:rsidP="00000000" w:rsidRDefault="00000000" w:rsidRPr="00000000" w14:paraId="0000004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Including the above detailed assignments, how will students be graded overall? Participation should be no more than 15%, unless justified for a higher amount. All must total 100%. </w:t>
      </w:r>
    </w:p>
    <w:p w:rsidR="00000000" w:rsidDel="00000000" w:rsidP="00000000" w:rsidRDefault="00000000" w:rsidRPr="00000000" w14:paraId="00000046">
      <w:pPr>
        <w:ind w:left="1440" w:firstLine="0"/>
        <w:rPr>
          <w:rFonts w:ascii="Calibri" w:cs="Calibri" w:eastAsia="Calibri" w:hAnsi="Calibri"/>
          <w:color w:val="000000"/>
          <w:sz w:val="20"/>
          <w:szCs w:val="20"/>
        </w:rPr>
      </w:pPr>
      <w:r w:rsidDel="00000000" w:rsidR="00000000" w:rsidRPr="00000000">
        <w:rPr>
          <w:rtl w:val="0"/>
        </w:rPr>
      </w:r>
    </w:p>
    <w:tbl>
      <w:tblPr>
        <w:tblStyle w:val="Table2"/>
        <w:tblW w:w="4679.0" w:type="dxa"/>
        <w:jc w:val="left"/>
        <w:tblInd w:w="204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45"/>
        <w:gridCol w:w="1080"/>
        <w:gridCol w:w="1354"/>
        <w:tblGridChange w:id="0">
          <w:tblGrid>
            <w:gridCol w:w="2245"/>
            <w:gridCol w:w="1080"/>
            <w:gridCol w:w="1354"/>
          </w:tblGrid>
        </w:tblGridChange>
      </w:tblGrid>
      <w:tr>
        <w:trPr>
          <w:trHeight w:val="256" w:hRule="atLeast"/>
        </w:trPr>
        <w:tc>
          <w:tcPr/>
          <w:p w:rsidR="00000000" w:rsidDel="00000000" w:rsidP="00000000" w:rsidRDefault="00000000" w:rsidRPr="00000000" w14:paraId="0000004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Assignment</w:t>
            </w:r>
          </w:p>
        </w:tc>
        <w:tc>
          <w:tcPr/>
          <w:p w:rsidR="00000000" w:rsidDel="00000000" w:rsidP="00000000" w:rsidRDefault="00000000" w:rsidRPr="00000000" w14:paraId="0000004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Points</w:t>
            </w:r>
          </w:p>
        </w:tc>
        <w:tc>
          <w:tcPr/>
          <w:p w:rsidR="00000000" w:rsidDel="00000000" w:rsidP="00000000" w:rsidRDefault="00000000" w:rsidRPr="00000000" w14:paraId="0000004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of Grade</w:t>
            </w:r>
          </w:p>
        </w:tc>
      </w:tr>
      <w:tr>
        <w:trPr>
          <w:trHeight w:val="256" w:hRule="atLeast"/>
        </w:trPr>
        <w:tc>
          <w:tcPr/>
          <w:p w:rsidR="00000000" w:rsidDel="00000000" w:rsidP="00000000" w:rsidRDefault="00000000" w:rsidRPr="00000000" w14:paraId="0000004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Midterm</w:t>
            </w:r>
          </w:p>
        </w:tc>
        <w:tc>
          <w:tcPr/>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r>
      <w:tr>
        <w:trPr>
          <w:trHeight w:val="256" w:hRule="atLeast"/>
        </w:trPr>
        <w:tc>
          <w:tcPr/>
          <w:p w:rsidR="00000000" w:rsidDel="00000000" w:rsidP="00000000" w:rsidRDefault="00000000" w:rsidRPr="00000000" w14:paraId="0000004D">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Notebook</w:t>
            </w:r>
            <w:r w:rsidDel="00000000" w:rsidR="00000000" w:rsidRPr="00000000">
              <w:rPr>
                <w:rFonts w:ascii="Calibri" w:cs="Calibri" w:eastAsia="Calibri" w:hAnsi="Calibri"/>
                <w:color w:val="000000"/>
                <w:sz w:val="22"/>
                <w:szCs w:val="22"/>
                <w:rtl w:val="0"/>
              </w:rPr>
              <w:t xml:space="preserve"> assignment</w:t>
            </w:r>
          </w:p>
        </w:tc>
        <w:tc>
          <w:tcPr/>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r>
      <w:tr>
        <w:trPr>
          <w:trHeight w:val="256" w:hRule="atLeast"/>
        </w:trPr>
        <w:tc>
          <w:tcPr/>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 participation</w:t>
            </w:r>
          </w:p>
        </w:tc>
        <w:tc>
          <w:tcPr/>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p w:rsidR="00000000" w:rsidDel="00000000" w:rsidP="00000000" w:rsidRDefault="00000000" w:rsidRPr="00000000" w14:paraId="0000005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r>
      <w:tr>
        <w:trPr>
          <w:trHeight w:val="256" w:hRule="atLeast"/>
        </w:trPr>
        <w:tc>
          <w:tcPr/>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Weekly assignments</w:t>
            </w:r>
          </w:p>
        </w:tc>
        <w:tc>
          <w:tcPr/>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p w:rsidR="00000000" w:rsidDel="00000000" w:rsidP="00000000" w:rsidRDefault="00000000" w:rsidRPr="00000000" w14:paraId="0000005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r>
      <w:tr>
        <w:trPr>
          <w:trHeight w:val="256" w:hRule="atLeast"/>
        </w:trPr>
        <w:tc>
          <w:tcPr/>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Final exam</w:t>
            </w:r>
          </w:p>
        </w:tc>
        <w:tc>
          <w:tcPr/>
          <w:p w:rsidR="00000000" w:rsidDel="00000000" w:rsidP="00000000" w:rsidRDefault="00000000" w:rsidRPr="00000000" w14:paraId="000000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p w:rsidR="00000000" w:rsidDel="00000000" w:rsidP="00000000" w:rsidRDefault="00000000" w:rsidRPr="00000000" w14:paraId="0000005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r>
      <w:tr>
        <w:trPr>
          <w:trHeight w:val="240" w:hRule="atLeast"/>
        </w:trPr>
        <w:tc>
          <w:tcPr/>
          <w:p w:rsidR="00000000" w:rsidDel="00000000" w:rsidP="00000000" w:rsidRDefault="00000000" w:rsidRPr="00000000" w14:paraId="0000005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TOTAL</w:t>
            </w:r>
          </w:p>
        </w:tc>
        <w:tc>
          <w:tcPr/>
          <w:p w:rsidR="00000000" w:rsidDel="00000000" w:rsidP="00000000" w:rsidRDefault="00000000" w:rsidRPr="00000000" w14:paraId="0000005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p w:rsidR="00000000" w:rsidDel="00000000" w:rsidP="00000000" w:rsidRDefault="00000000" w:rsidRPr="00000000" w14:paraId="0000005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r>
    </w:tbl>
    <w:p w:rsidR="00000000" w:rsidDel="00000000" w:rsidP="00000000" w:rsidRDefault="00000000" w:rsidRPr="00000000" w14:paraId="0000005C">
      <w:pPr>
        <w:ind w:left="144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Grading Scale (Example):</w:t>
      </w:r>
    </w:p>
    <w:p w:rsidR="00000000" w:rsidDel="00000000" w:rsidP="00000000" w:rsidRDefault="00000000" w:rsidRPr="00000000" w14:paraId="0000005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Course final grades will be determined using the following scale </w:t>
      </w:r>
    </w:p>
    <w:p w:rsidR="00000000" w:rsidDel="00000000" w:rsidP="00000000" w:rsidRDefault="00000000" w:rsidRPr="00000000" w14:paraId="0000005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tab/>
        <w:t xml:space="preserve">95-100</w:t>
      </w:r>
    </w:p>
    <w:p w:rsidR="00000000" w:rsidDel="00000000" w:rsidP="00000000" w:rsidRDefault="00000000" w:rsidRPr="00000000" w14:paraId="0000006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tab/>
        <w:t xml:space="preserve">90-94</w:t>
      </w:r>
    </w:p>
    <w:p w:rsidR="00000000" w:rsidDel="00000000" w:rsidP="00000000" w:rsidRDefault="00000000" w:rsidRPr="00000000" w14:paraId="0000006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tab/>
        <w:t xml:space="preserve">87-89</w:t>
      </w:r>
    </w:p>
    <w:p w:rsidR="00000000" w:rsidDel="00000000" w:rsidP="00000000" w:rsidRDefault="00000000" w:rsidRPr="00000000" w14:paraId="0000006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tab/>
        <w:t xml:space="preserve">83-86</w:t>
      </w:r>
    </w:p>
    <w:p w:rsidR="00000000" w:rsidDel="00000000" w:rsidP="00000000" w:rsidRDefault="00000000" w:rsidRPr="00000000" w14:paraId="0000006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tab/>
        <w:t xml:space="preserve">80-82</w:t>
      </w:r>
    </w:p>
    <w:p w:rsidR="00000000" w:rsidDel="00000000" w:rsidP="00000000" w:rsidRDefault="00000000" w:rsidRPr="00000000" w14:paraId="0000006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w:t>
        <w:tab/>
        <w:t xml:space="preserve">77-79</w:t>
      </w:r>
    </w:p>
    <w:p w:rsidR="00000000" w:rsidDel="00000000" w:rsidP="00000000" w:rsidRDefault="00000000" w:rsidRPr="00000000" w14:paraId="0000006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w:t>
        <w:tab/>
        <w:t xml:space="preserve">73-76</w:t>
      </w:r>
    </w:p>
    <w:p w:rsidR="00000000" w:rsidDel="00000000" w:rsidP="00000000" w:rsidRDefault="00000000" w:rsidRPr="00000000" w14:paraId="0000006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w:t>
        <w:tab/>
        <w:t xml:space="preserve">70-72</w:t>
      </w:r>
    </w:p>
    <w:p w:rsidR="00000000" w:rsidDel="00000000" w:rsidP="00000000" w:rsidRDefault="00000000" w:rsidRPr="00000000" w14:paraId="0000006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w:t>
        <w:tab/>
        <w:t xml:space="preserve">67-69</w:t>
      </w:r>
    </w:p>
    <w:p w:rsidR="00000000" w:rsidDel="00000000" w:rsidP="00000000" w:rsidRDefault="00000000" w:rsidRPr="00000000" w14:paraId="0000006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w:t>
        <w:tab/>
        <w:t xml:space="preserve">63-66</w:t>
      </w:r>
    </w:p>
    <w:p w:rsidR="00000000" w:rsidDel="00000000" w:rsidP="00000000" w:rsidRDefault="00000000" w:rsidRPr="00000000" w14:paraId="0000006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w:t>
        <w:tab/>
        <w:t xml:space="preserve">60-62</w:t>
      </w:r>
    </w:p>
    <w:p w:rsidR="00000000" w:rsidDel="00000000" w:rsidP="00000000" w:rsidRDefault="00000000" w:rsidRPr="00000000" w14:paraId="0000006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w:t>
        <w:tab/>
        <w:t xml:space="preserve">59 and below</w:t>
      </w:r>
    </w:p>
    <w:p w:rsidR="00000000" w:rsidDel="00000000" w:rsidP="00000000" w:rsidRDefault="00000000" w:rsidRPr="00000000" w14:paraId="0000006B">
      <w:pPr>
        <w:rPr>
          <w:rFonts w:ascii="Calibri" w:cs="Calibri" w:eastAsia="Calibri" w:hAnsi="Calibri"/>
          <w:b w:val="1"/>
          <w:color w:val="000000"/>
          <w:sz w:val="20"/>
          <w:szCs w:val="20"/>
          <w:u w:val="single"/>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Submission Policy:</w:t>
      </w:r>
      <w:r w:rsidDel="00000000" w:rsidR="00000000" w:rsidRPr="00000000">
        <w:rPr>
          <w:rtl w:val="0"/>
        </w:rPr>
      </w:r>
    </w:p>
    <w:p w:rsidR="00000000" w:rsidDel="00000000" w:rsidP="00000000" w:rsidRDefault="00000000" w:rsidRPr="00000000" w14:paraId="0000006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Assignments will be uploaded to a google drive or emailed to TA and Professor</w:t>
      </w:r>
    </w:p>
    <w:p w:rsidR="00000000" w:rsidDel="00000000" w:rsidP="00000000" w:rsidRDefault="00000000" w:rsidRPr="00000000" w14:paraId="0000006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Missing a Quiz or Exam and Incompletes</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7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only acceptable excuses for missing a quiz or exam or for taking an incomplete in the course are personal illness or a family emergency. Students must inform the instructor </w:t>
      </w:r>
      <w:r w:rsidDel="00000000" w:rsidR="00000000" w:rsidRPr="00000000">
        <w:rPr>
          <w:rFonts w:ascii="Calibri" w:cs="Calibri" w:eastAsia="Calibri" w:hAnsi="Calibri"/>
          <w:b w:val="1"/>
          <w:color w:val="000000"/>
          <w:sz w:val="20"/>
          <w:szCs w:val="20"/>
          <w:rtl w:val="0"/>
        </w:rPr>
        <w:t xml:space="preserve">before </w:t>
      </w:r>
      <w:r w:rsidDel="00000000" w:rsidR="00000000" w:rsidRPr="00000000">
        <w:rPr>
          <w:rFonts w:ascii="Calibri" w:cs="Calibri" w:eastAsia="Calibri" w:hAnsi="Calibri"/>
          <w:color w:val="000000"/>
          <w:sz w:val="20"/>
          <w:szCs w:val="20"/>
          <w:rtl w:val="0"/>
        </w:rPr>
        <w:t xml:space="preserve">the quiz or exam in order for a make up to be scheduled. Students who wish to take an incomplete must also present documentation of the problem to the instructor before the final grades are submitted.</w:t>
      </w:r>
    </w:p>
    <w:p w:rsidR="00000000" w:rsidDel="00000000" w:rsidP="00000000" w:rsidRDefault="00000000" w:rsidRPr="00000000" w14:paraId="00000071">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rtl w:val="0"/>
        </w:rPr>
        <w:t xml:space="preserve">Course Schedule: </w:t>
      </w:r>
      <w:r w:rsidDel="00000000" w:rsidR="00000000" w:rsidRPr="00000000">
        <w:rPr>
          <w:rtl w:val="0"/>
        </w:rPr>
      </w:r>
    </w:p>
    <w:tbl>
      <w:tblPr>
        <w:tblStyle w:val="Table3"/>
        <w:tblW w:w="90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08"/>
        <w:gridCol w:w="2340"/>
        <w:gridCol w:w="2520"/>
        <w:gridCol w:w="3150"/>
        <w:tblGridChange w:id="0">
          <w:tblGrid>
            <w:gridCol w:w="1008"/>
            <w:gridCol w:w="2340"/>
            <w:gridCol w:w="2520"/>
            <w:gridCol w:w="3150"/>
          </w:tblGrid>
        </w:tblGridChange>
      </w:tblGrid>
      <w:tr>
        <w:trPr>
          <w:trHeight w:val="288" w:hRule="atLeast"/>
        </w:trPr>
        <w:tc>
          <w:tcPr/>
          <w:p w:rsidR="00000000" w:rsidDel="00000000" w:rsidP="00000000" w:rsidRDefault="00000000" w:rsidRPr="00000000" w14:paraId="00000073">
            <w:pPr>
              <w:pStyle w:val="Heading4"/>
              <w:jc w:val="left"/>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Topics/Daily Activities</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Readings and Homework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Deliverable/ Due Dates</w:t>
            </w:r>
          </w:p>
        </w:tc>
      </w:tr>
      <w:tr>
        <w:tc>
          <w:tcPr/>
          <w:p w:rsidR="00000000" w:rsidDel="00000000" w:rsidP="00000000" w:rsidRDefault="00000000" w:rsidRPr="00000000" w14:paraId="00000077">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w:t>
            </w:r>
          </w:p>
          <w:p w:rsidR="00000000" w:rsidDel="00000000" w:rsidP="00000000" w:rsidRDefault="00000000" w:rsidRPr="00000000" w14:paraId="00000078">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Intro to class</w:t>
            </w:r>
            <w:r w:rsidDel="00000000" w:rsidR="00000000" w:rsidRPr="00000000">
              <w:rPr>
                <w:rtl w:val="0"/>
              </w:rPr>
            </w:r>
          </w:p>
          <w:p w:rsidR="00000000" w:rsidDel="00000000" w:rsidP="00000000" w:rsidRDefault="00000000" w:rsidRPr="00000000" w14:paraId="0000007A">
            <w:pPr>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Lecture/Demo:</w:t>
            </w:r>
            <w:r w:rsidDel="00000000" w:rsidR="00000000" w:rsidRPr="00000000">
              <w:rPr>
                <w:rFonts w:ascii="Calibri" w:cs="Calibri" w:eastAsia="Calibri" w:hAnsi="Calibri"/>
                <w:sz w:val="20"/>
                <w:szCs w:val="20"/>
                <w:rtl w:val="0"/>
              </w:rPr>
              <w:t xml:space="preserve"> Intro to </w:t>
            </w:r>
            <w:r w:rsidDel="00000000" w:rsidR="00000000" w:rsidRPr="00000000">
              <w:rPr>
                <w:rFonts w:ascii="Calibri" w:cs="Calibri" w:eastAsia="Calibri" w:hAnsi="Calibri"/>
                <w:color w:val="000000"/>
                <w:sz w:val="20"/>
                <w:szCs w:val="20"/>
                <w:rtl w:val="0"/>
              </w:rPr>
              <w:t xml:space="preserve">mechanics of the camera, lenses, exposure, use of camera apps if applicable</w:t>
            </w:r>
          </w:p>
        </w:tc>
        <w:tc>
          <w:tcPr/>
          <w:p w:rsidR="00000000" w:rsidDel="00000000" w:rsidP="00000000" w:rsidRDefault="00000000" w:rsidRPr="00000000" w14:paraId="0000007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Assign Notebook </w:t>
            </w:r>
          </w:p>
          <w:p w:rsidR="00000000" w:rsidDel="00000000" w:rsidP="00000000" w:rsidRDefault="00000000" w:rsidRPr="00000000" w14:paraId="0000007C">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 </w:t>
            </w:r>
            <w:r w:rsidDel="00000000" w:rsidR="00000000" w:rsidRPr="00000000">
              <w:rPr>
                <w:rFonts w:ascii="Calibri" w:cs="Calibri" w:eastAsia="Calibri" w:hAnsi="Calibri"/>
                <w:color w:val="000000"/>
                <w:sz w:val="20"/>
                <w:szCs w:val="20"/>
                <w:rtl w:val="0"/>
              </w:rPr>
              <w:t xml:space="preserve">#1,2 PDF Camera</w:t>
            </w:r>
          </w:p>
        </w:tc>
        <w:tc>
          <w:tcPr/>
          <w:p w:rsidR="00000000" w:rsidDel="00000000" w:rsidP="00000000" w:rsidRDefault="00000000" w:rsidRPr="00000000" w14:paraId="0000007D">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Notebook</w:t>
            </w:r>
            <w:r w:rsidDel="00000000" w:rsidR="00000000" w:rsidRPr="00000000">
              <w:rPr>
                <w:rFonts w:ascii="Calibri" w:cs="Calibri" w:eastAsia="Calibri" w:hAnsi="Calibri"/>
                <w:b w:val="1"/>
                <w:color w:val="000000"/>
                <w:sz w:val="20"/>
                <w:szCs w:val="20"/>
                <w:rtl w:val="0"/>
              </w:rPr>
              <w:t xml:space="preserve"> due week 9</w:t>
            </w:r>
          </w:p>
        </w:tc>
      </w:tr>
      <w:tr>
        <w:tc>
          <w:tcPr/>
          <w:p w:rsidR="00000000" w:rsidDel="00000000" w:rsidP="00000000" w:rsidRDefault="00000000" w:rsidRPr="00000000" w14:paraId="0000007E">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2</w:t>
            </w:r>
          </w:p>
          <w:p w:rsidR="00000000" w:rsidDel="00000000" w:rsidP="00000000" w:rsidRDefault="00000000" w:rsidRPr="00000000" w14:paraId="0000007F">
            <w:pPr>
              <w:rPr>
                <w:rFonts w:ascii="Calibri" w:cs="Calibri" w:eastAsia="Calibri" w:hAnsi="Calibri"/>
                <w:b w:val="1"/>
                <w:color w:val="000000"/>
                <w:sz w:val="18"/>
                <w:szCs w:val="18"/>
              </w:rPr>
            </w:pPr>
            <w:r w:rsidDel="00000000" w:rsidR="00000000" w:rsidRPr="00000000">
              <w:rPr>
                <w:rtl w:val="0"/>
              </w:rPr>
            </w:r>
          </w:p>
        </w:tc>
        <w:tc>
          <w:tcPr/>
          <w:p w:rsidR="00000000" w:rsidDel="00000000" w:rsidP="00000000" w:rsidRDefault="00000000" w:rsidRPr="00000000" w14:paraId="00000080">
            <w:pPr>
              <w:tabs>
                <w:tab w:val="left" w:pos="-720"/>
              </w:tabs>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color w:val="000000"/>
                <w:sz w:val="20"/>
                <w:szCs w:val="20"/>
                <w:rtl w:val="0"/>
              </w:rPr>
              <w:t xml:space="preserve">Intro to </w:t>
            </w:r>
            <w:r w:rsidDel="00000000" w:rsidR="00000000" w:rsidRPr="00000000">
              <w:rPr>
                <w:rFonts w:ascii="Calibri" w:cs="Calibri" w:eastAsia="Calibri" w:hAnsi="Calibri"/>
                <w:sz w:val="20"/>
                <w:szCs w:val="20"/>
                <w:rtl w:val="0"/>
              </w:rPr>
              <w:t xml:space="preserve">grip &amp; electric equipment, building a homemade lighting kit</w:t>
            </w:r>
            <w:r w:rsidDel="00000000" w:rsidR="00000000" w:rsidRPr="00000000">
              <w:rPr>
                <w:rtl w:val="0"/>
              </w:rPr>
            </w:r>
          </w:p>
        </w:tc>
        <w:tc>
          <w:tcPr/>
          <w:p w:rsidR="00000000" w:rsidDel="00000000" w:rsidP="00000000" w:rsidRDefault="00000000" w:rsidRPr="00000000" w14:paraId="00000081">
            <w:pPr>
              <w:pStyle w:val="Heading4"/>
              <w:jc w:val="left"/>
              <w:rPr>
                <w:rFonts w:ascii="Calibri" w:cs="Calibri" w:eastAsia="Calibri" w:hAnsi="Calibri"/>
                <w:b w:val="0"/>
                <w:color w:val="000000"/>
                <w:sz w:val="20"/>
                <w:szCs w:val="20"/>
              </w:rPr>
            </w:pPr>
            <w:r w:rsidDel="00000000" w:rsidR="00000000" w:rsidRPr="00000000">
              <w:rPr>
                <w:rFonts w:ascii="Calibri" w:cs="Calibri" w:eastAsia="Calibri" w:hAnsi="Calibri"/>
                <w:color w:val="000000"/>
                <w:sz w:val="20"/>
                <w:szCs w:val="20"/>
                <w:rtl w:val="0"/>
              </w:rPr>
              <w:t xml:space="preserve">Reading</w:t>
            </w:r>
            <w:r w:rsidDel="00000000" w:rsidR="00000000" w:rsidRPr="00000000">
              <w:rPr>
                <w:rFonts w:ascii="Calibri" w:cs="Calibri" w:eastAsia="Calibri" w:hAnsi="Calibri"/>
                <w:b w:val="0"/>
                <w:color w:val="000000"/>
                <w:sz w:val="20"/>
                <w:szCs w:val="20"/>
                <w:rtl w:val="0"/>
              </w:rPr>
              <w:t xml:space="preserve">: Color and color temperature</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b w:val="1"/>
                <w:sz w:val="20"/>
                <w:szCs w:val="20"/>
                <w:rtl w:val="0"/>
              </w:rPr>
              <w:t xml:space="preserve">Assignment</w:t>
            </w:r>
            <w:r w:rsidDel="00000000" w:rsidR="00000000" w:rsidRPr="00000000">
              <w:rPr>
                <w:rFonts w:ascii="Calibri" w:cs="Calibri" w:eastAsia="Calibri" w:hAnsi="Calibri"/>
                <w:sz w:val="20"/>
                <w:szCs w:val="20"/>
                <w:rtl w:val="0"/>
              </w:rPr>
              <w:t xml:space="preserve">: Color temperature exercise</w:t>
            </w:r>
            <w:r w:rsidDel="00000000" w:rsidR="00000000" w:rsidRPr="00000000">
              <w:rPr>
                <w:rtl w:val="0"/>
              </w:rPr>
            </w:r>
          </w:p>
        </w:tc>
        <w:tc>
          <w:tcPr/>
          <w:p w:rsidR="00000000" w:rsidDel="00000000" w:rsidP="00000000" w:rsidRDefault="00000000" w:rsidRPr="00000000" w14:paraId="00000083">
            <w:pPr>
              <w:pStyle w:val="Heading4"/>
              <w:jc w:val="left"/>
              <w:rPr>
                <w:rFonts w:ascii="Calibri" w:cs="Calibri" w:eastAsia="Calibri" w:hAnsi="Calibri"/>
                <w:b w:val="0"/>
                <w:color w:val="000000"/>
                <w:sz w:val="20"/>
                <w:szCs w:val="20"/>
              </w:rPr>
            </w:pPr>
            <w:r w:rsidDel="00000000" w:rsidR="00000000" w:rsidRPr="00000000">
              <w:rPr>
                <w:rFonts w:ascii="Calibri" w:cs="Calibri" w:eastAsia="Calibri" w:hAnsi="Calibri"/>
                <w:color w:val="000000"/>
                <w:sz w:val="20"/>
                <w:szCs w:val="20"/>
                <w:rtl w:val="0"/>
              </w:rPr>
              <w:t xml:space="preserve">Due:</w:t>
            </w:r>
            <w:r w:rsidDel="00000000" w:rsidR="00000000" w:rsidRPr="00000000">
              <w:rPr>
                <w:rFonts w:ascii="Calibri" w:cs="Calibri" w:eastAsia="Calibri" w:hAnsi="Calibri"/>
                <w:b w:val="0"/>
                <w:color w:val="000000"/>
                <w:sz w:val="20"/>
                <w:szCs w:val="20"/>
                <w:rtl w:val="0"/>
              </w:rPr>
              <w:t xml:space="preserve"> week 3</w:t>
            </w:r>
          </w:p>
        </w:tc>
      </w:tr>
      <w:tr>
        <w:trPr>
          <w:trHeight w:val="481" w:hRule="atLeast"/>
        </w:trPr>
        <w:tc>
          <w:tcPr/>
          <w:p w:rsidR="00000000" w:rsidDel="00000000" w:rsidP="00000000" w:rsidRDefault="00000000" w:rsidRPr="00000000" w14:paraId="00000084">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3</w:t>
            </w:r>
          </w:p>
          <w:p w:rsidR="00000000" w:rsidDel="00000000" w:rsidP="00000000" w:rsidRDefault="00000000" w:rsidRPr="00000000" w14:paraId="00000085">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w:t>
            </w:r>
            <w:r w:rsidDel="00000000" w:rsidR="00000000" w:rsidRPr="00000000">
              <w:rPr>
                <w:rFonts w:ascii="Calibri" w:cs="Calibri" w:eastAsia="Calibri" w:hAnsi="Calibri"/>
                <w:color w:val="000000"/>
                <w:sz w:val="20"/>
                <w:szCs w:val="20"/>
                <w:rtl w:val="0"/>
              </w:rPr>
              <w:t xml:space="preserve"> 3 point lighting, lighting for story</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Assignment: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 Point lighting</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Watch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TBD for next </w:t>
            </w:r>
            <w:r w:rsidDel="00000000" w:rsidR="00000000" w:rsidRPr="00000000">
              <w:rPr>
                <w:rFonts w:ascii="Calibri" w:cs="Calibri" w:eastAsia="Calibri" w:hAnsi="Calibri"/>
                <w:sz w:val="20"/>
                <w:szCs w:val="20"/>
                <w:rtl w:val="0"/>
              </w:rPr>
              <w:t xml:space="preserve">week's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discussion</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week 4</w:t>
            </w:r>
          </w:p>
        </w:tc>
      </w:tr>
      <w:tr>
        <w:tc>
          <w:tcPr/>
          <w:p w:rsidR="00000000" w:rsidDel="00000000" w:rsidP="00000000" w:rsidRDefault="00000000" w:rsidRPr="00000000" w14:paraId="0000008A">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4</w:t>
            </w:r>
          </w:p>
          <w:p w:rsidR="00000000" w:rsidDel="00000000" w:rsidP="00000000" w:rsidRDefault="00000000" w:rsidRPr="00000000" w14:paraId="0000008B">
            <w:pPr>
              <w:rPr>
                <w:rFonts w:ascii="Calibri" w:cs="Calibri" w:eastAsia="Calibri" w:hAnsi="Calibri"/>
                <w:b w:val="1"/>
                <w:color w:val="000000"/>
                <w:sz w:val="18"/>
                <w:szCs w:val="18"/>
              </w:rPr>
            </w:pPr>
            <w:r w:rsidDel="00000000" w:rsidR="00000000" w:rsidRPr="00000000">
              <w:rPr>
                <w:rtl w:val="0"/>
              </w:rPr>
            </w:r>
          </w:p>
        </w:tc>
        <w:tc>
          <w:tcPr/>
          <w:p w:rsidR="00000000" w:rsidDel="00000000" w:rsidP="00000000" w:rsidRDefault="00000000" w:rsidRPr="00000000" w14:paraId="0000008C">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w:t>
            </w:r>
            <w:r w:rsidDel="00000000" w:rsidR="00000000" w:rsidRPr="00000000">
              <w:rPr>
                <w:rFonts w:ascii="Calibri" w:cs="Calibri" w:eastAsia="Calibri" w:hAnsi="Calibri"/>
                <w:color w:val="000000"/>
                <w:sz w:val="20"/>
                <w:szCs w:val="20"/>
                <w:rtl w:val="0"/>
              </w:rPr>
              <w:t xml:space="preserve"> Creating the Look (from ideas to finished film) </w:t>
            </w:r>
          </w:p>
        </w:tc>
        <w:tc>
          <w:tcPr/>
          <w:p w:rsidR="00000000" w:rsidDel="00000000" w:rsidP="00000000" w:rsidRDefault="00000000" w:rsidRPr="00000000" w14:paraId="0000008D">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exposure and Latitudes Lenses</w:t>
            </w:r>
          </w:p>
          <w:p w:rsidR="00000000" w:rsidDel="00000000" w:rsidP="00000000" w:rsidRDefault="00000000" w:rsidRPr="00000000" w14:paraId="0000008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Assignment</w:t>
            </w:r>
            <w:r w:rsidDel="00000000" w:rsidR="00000000" w:rsidRPr="00000000">
              <w:rPr>
                <w:rFonts w:ascii="Calibri" w:cs="Calibri" w:eastAsia="Calibri" w:hAnsi="Calibri"/>
                <w:color w:val="000000"/>
                <w:sz w:val="20"/>
                <w:szCs w:val="20"/>
                <w:rtl w:val="0"/>
              </w:rPr>
              <w:t xml:space="preserve">: 3 shots that show different emotions</w:t>
            </w:r>
            <w:r w:rsidDel="00000000" w:rsidR="00000000" w:rsidRPr="00000000">
              <w:rPr>
                <w:rtl w:val="0"/>
              </w:rPr>
            </w:r>
          </w:p>
        </w:tc>
        <w:tc>
          <w:tcPr/>
          <w:p w:rsidR="00000000" w:rsidDel="00000000" w:rsidP="00000000" w:rsidRDefault="00000000" w:rsidRPr="00000000" w14:paraId="0000008F">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5</w:t>
            </w:r>
            <w:r w:rsidDel="00000000" w:rsidR="00000000" w:rsidRPr="00000000">
              <w:rPr>
                <w:rtl w:val="0"/>
              </w:rPr>
            </w:r>
          </w:p>
        </w:tc>
      </w:tr>
      <w:tr>
        <w:tc>
          <w:tcPr/>
          <w:p w:rsidR="00000000" w:rsidDel="00000000" w:rsidP="00000000" w:rsidRDefault="00000000" w:rsidRPr="00000000" w14:paraId="00000090">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5</w:t>
            </w:r>
          </w:p>
          <w:p w:rsidR="00000000" w:rsidDel="00000000" w:rsidP="00000000" w:rsidRDefault="00000000" w:rsidRPr="00000000" w14:paraId="00000091">
            <w:pPr>
              <w:rPr>
                <w:rFonts w:ascii="Calibri" w:cs="Calibri" w:eastAsia="Calibri" w:hAnsi="Calibri"/>
                <w:b w:val="1"/>
                <w:color w:val="000000"/>
                <w:sz w:val="18"/>
                <w:szCs w:val="18"/>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color w:val="000000"/>
                <w:sz w:val="20"/>
                <w:szCs w:val="20"/>
                <w:rtl w:val="0"/>
              </w:rPr>
              <w:t xml:space="preserve">A </w:t>
            </w:r>
            <w:r w:rsidDel="00000000" w:rsidR="00000000" w:rsidRPr="00000000">
              <w:rPr>
                <w:rFonts w:ascii="Calibri" w:cs="Calibri" w:eastAsia="Calibri" w:hAnsi="Calibri"/>
                <w:sz w:val="20"/>
                <w:szCs w:val="20"/>
                <w:rtl w:val="0"/>
              </w:rPr>
              <w:t xml:space="preserve">sense</w:t>
            </w:r>
            <w:r w:rsidDel="00000000" w:rsidR="00000000" w:rsidRPr="00000000">
              <w:rPr>
                <w:rFonts w:ascii="Calibri" w:cs="Calibri" w:eastAsia="Calibri" w:hAnsi="Calibri"/>
                <w:color w:val="000000"/>
                <w:sz w:val="20"/>
                <w:szCs w:val="20"/>
                <w:rtl w:val="0"/>
              </w:rPr>
              <w:t xml:space="preserve"> of space and field of view demo</w:t>
            </w:r>
          </w:p>
        </w:tc>
        <w:tc>
          <w:tcPr/>
          <w:p w:rsidR="00000000" w:rsidDel="00000000" w:rsidP="00000000" w:rsidRDefault="00000000" w:rsidRPr="00000000" w14:paraId="0000009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depth of field</w:t>
            </w:r>
            <w:r w:rsidDel="00000000" w:rsidR="00000000" w:rsidRPr="00000000">
              <w:rPr>
                <w:rtl w:val="0"/>
              </w:rPr>
            </w:r>
          </w:p>
          <w:p w:rsidR="00000000" w:rsidDel="00000000" w:rsidP="00000000" w:rsidRDefault="00000000" w:rsidRPr="00000000" w14:paraId="00000094">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w:t>
            </w:r>
            <w:r w:rsidDel="00000000" w:rsidR="00000000" w:rsidRPr="00000000">
              <w:rPr>
                <w:rFonts w:ascii="Calibri" w:cs="Calibri" w:eastAsia="Calibri" w:hAnsi="Calibri"/>
                <w:color w:val="000000"/>
                <w:sz w:val="20"/>
                <w:szCs w:val="20"/>
                <w:rtl w:val="0"/>
              </w:rPr>
              <w:t xml:space="preserve"> Field of view exercise</w:t>
            </w:r>
          </w:p>
        </w:tc>
        <w:tc>
          <w:tcPr/>
          <w:p w:rsidR="00000000" w:rsidDel="00000000" w:rsidP="00000000" w:rsidRDefault="00000000" w:rsidRPr="00000000" w14:paraId="00000095">
            <w:pPr>
              <w:rPr>
                <w:rFonts w:ascii="Calibri" w:cs="Calibri" w:eastAsia="Calibri" w:hAnsi="Calibri"/>
                <w:i w:val="1"/>
                <w:color w:val="000000"/>
                <w:sz w:val="20"/>
                <w:szCs w:val="20"/>
              </w:rPr>
            </w:pPr>
            <w:r w:rsidDel="00000000" w:rsidR="00000000" w:rsidRPr="00000000">
              <w:rPr>
                <w:rFonts w:ascii="Calibri" w:cs="Calibri" w:eastAsia="Calibri" w:hAnsi="Calibri"/>
                <w:b w:val="1"/>
                <w:color w:val="000000"/>
                <w:sz w:val="20"/>
                <w:szCs w:val="20"/>
                <w:rtl w:val="0"/>
              </w:rPr>
              <w:t xml:space="preserve">Due:</w:t>
            </w:r>
            <w:r w:rsidDel="00000000" w:rsidR="00000000" w:rsidRPr="00000000">
              <w:rPr>
                <w:rFonts w:ascii="Calibri" w:cs="Calibri" w:eastAsia="Calibri" w:hAnsi="Calibri"/>
                <w:color w:val="000000"/>
                <w:sz w:val="20"/>
                <w:szCs w:val="20"/>
                <w:rtl w:val="0"/>
              </w:rPr>
              <w:t xml:space="preserve"> week 6</w:t>
            </w:r>
            <w:r w:rsidDel="00000000" w:rsidR="00000000" w:rsidRPr="00000000">
              <w:rPr>
                <w:rtl w:val="0"/>
              </w:rPr>
            </w:r>
          </w:p>
        </w:tc>
      </w:tr>
      <w:tr>
        <w:tc>
          <w:tcPr/>
          <w:p w:rsidR="00000000" w:rsidDel="00000000" w:rsidP="00000000" w:rsidRDefault="00000000" w:rsidRPr="00000000" w14:paraId="00000096">
            <w:pPr>
              <w:pStyle w:val="Heading4"/>
              <w:jc w:val="left"/>
              <w:rPr>
                <w:rFonts w:ascii="Calibri" w:cs="Calibri" w:eastAsia="Calibri" w:hAnsi="Calibri"/>
                <w:b w:val="0"/>
                <w:color w:val="000000"/>
                <w:sz w:val="20"/>
                <w:szCs w:val="20"/>
              </w:rPr>
            </w:pPr>
            <w:r w:rsidDel="00000000" w:rsidR="00000000" w:rsidRPr="00000000">
              <w:rPr>
                <w:rFonts w:ascii="Calibri" w:cs="Calibri" w:eastAsia="Calibri" w:hAnsi="Calibri"/>
                <w:color w:val="000000"/>
                <w:sz w:val="20"/>
                <w:szCs w:val="20"/>
                <w:rtl w:val="0"/>
              </w:rPr>
              <w:t xml:space="preserve">Week 6</w:t>
            </w:r>
            <w:r w:rsidDel="00000000" w:rsidR="00000000" w:rsidRPr="00000000">
              <w:rPr>
                <w:rtl w:val="0"/>
              </w:rPr>
            </w:r>
          </w:p>
          <w:p w:rsidR="00000000" w:rsidDel="00000000" w:rsidP="00000000" w:rsidRDefault="00000000" w:rsidRPr="00000000" w14:paraId="00000097">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98">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color w:val="000000"/>
                <w:sz w:val="20"/>
                <w:szCs w:val="20"/>
                <w:rtl w:val="0"/>
              </w:rPr>
              <w:t xml:space="preserve">Depth of field</w:t>
            </w:r>
          </w:p>
        </w:tc>
        <w:tc>
          <w:tcPr/>
          <w:p w:rsidR="00000000" w:rsidDel="00000000" w:rsidP="00000000" w:rsidRDefault="00000000" w:rsidRPr="00000000" w14:paraId="00000099">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9A">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Depth of field exercise</w:t>
            </w:r>
          </w:p>
        </w:tc>
        <w:tc>
          <w:tcPr/>
          <w:p w:rsidR="00000000" w:rsidDel="00000000" w:rsidP="00000000" w:rsidRDefault="00000000" w:rsidRPr="00000000" w14:paraId="0000009B">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7</w:t>
            </w:r>
          </w:p>
        </w:tc>
      </w:tr>
      <w:tr>
        <w:tc>
          <w:tcPr/>
          <w:p w:rsidR="00000000" w:rsidDel="00000000" w:rsidP="00000000" w:rsidRDefault="00000000" w:rsidRPr="00000000" w14:paraId="0000009C">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7</w:t>
            </w:r>
          </w:p>
          <w:p w:rsidR="00000000" w:rsidDel="00000000" w:rsidP="00000000" w:rsidRDefault="00000000" w:rsidRPr="00000000" w14:paraId="0000009D">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9E">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color w:val="000000"/>
                <w:sz w:val="20"/>
                <w:szCs w:val="20"/>
                <w:rtl w:val="0"/>
              </w:rPr>
              <w:t xml:space="preserve">Shooting for coverage</w:t>
            </w:r>
            <w:r w:rsidDel="00000000" w:rsidR="00000000" w:rsidRPr="00000000">
              <w:rPr>
                <w:rFonts w:ascii="Calibri" w:cs="Calibri" w:eastAsia="Calibri" w:hAnsi="Calibri"/>
                <w:sz w:val="20"/>
                <w:szCs w:val="20"/>
                <w:rtl w:val="0"/>
              </w:rPr>
              <w:t xml:space="preserve">, u</w:t>
            </w:r>
            <w:r w:rsidDel="00000000" w:rsidR="00000000" w:rsidRPr="00000000">
              <w:rPr>
                <w:rFonts w:ascii="Calibri" w:cs="Calibri" w:eastAsia="Calibri" w:hAnsi="Calibri"/>
                <w:color w:val="000000"/>
                <w:sz w:val="20"/>
                <w:szCs w:val="20"/>
                <w:rtl w:val="0"/>
              </w:rPr>
              <w:t xml:space="preserve">nderstanding the line</w:t>
            </w:r>
          </w:p>
          <w:p w:rsidR="00000000" w:rsidDel="00000000" w:rsidP="00000000" w:rsidRDefault="00000000" w:rsidRPr="00000000" w14:paraId="0000009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Review for the midterm</w:t>
            </w:r>
          </w:p>
        </w:tc>
        <w:tc>
          <w:tcPr/>
          <w:p w:rsidR="00000000" w:rsidDel="00000000" w:rsidP="00000000" w:rsidRDefault="00000000" w:rsidRPr="00000000" w14:paraId="000000A0">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A1">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Coverage exercise</w:t>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for the midterm</w:t>
            </w:r>
          </w:p>
        </w:tc>
        <w:tc>
          <w:tcPr/>
          <w:p w:rsidR="00000000" w:rsidDel="00000000" w:rsidP="00000000" w:rsidRDefault="00000000" w:rsidRPr="00000000" w14:paraId="000000A3">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w:t>
            </w:r>
            <w:r w:rsidDel="00000000" w:rsidR="00000000" w:rsidRPr="00000000">
              <w:rPr>
                <w:rFonts w:ascii="Calibri" w:cs="Calibri" w:eastAsia="Calibri" w:hAnsi="Calibri"/>
                <w:color w:val="000000"/>
                <w:sz w:val="20"/>
                <w:szCs w:val="20"/>
                <w:rtl w:val="0"/>
              </w:rPr>
              <w:t xml:space="preserve">: week 8</w:t>
            </w:r>
          </w:p>
        </w:tc>
      </w:tr>
      <w:tr>
        <w:tc>
          <w:tcPr/>
          <w:p w:rsidR="00000000" w:rsidDel="00000000" w:rsidP="00000000" w:rsidRDefault="00000000" w:rsidRPr="00000000" w14:paraId="000000A4">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8</w:t>
            </w:r>
          </w:p>
          <w:p w:rsidR="00000000" w:rsidDel="00000000" w:rsidP="00000000" w:rsidRDefault="00000000" w:rsidRPr="00000000" w14:paraId="000000A5">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A6">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Midterm exam </w:t>
            </w:r>
          </w:p>
        </w:tc>
        <w:tc>
          <w:tcPr/>
          <w:p w:rsidR="00000000" w:rsidDel="00000000" w:rsidP="00000000" w:rsidRDefault="00000000" w:rsidRPr="00000000" w14:paraId="000000A7">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Notebook due next week.</w:t>
            </w:r>
            <w:r w:rsidDel="00000000" w:rsidR="00000000" w:rsidRPr="00000000">
              <w:rPr>
                <w:rtl w:val="0"/>
              </w:rPr>
            </w:r>
          </w:p>
        </w:tc>
      </w:tr>
      <w:tr>
        <w:tc>
          <w:tcPr/>
          <w:p w:rsidR="00000000" w:rsidDel="00000000" w:rsidP="00000000" w:rsidRDefault="00000000" w:rsidRPr="00000000" w14:paraId="000000A9">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9</w:t>
            </w:r>
          </w:p>
          <w:p w:rsidR="00000000" w:rsidDel="00000000" w:rsidP="00000000" w:rsidRDefault="00000000" w:rsidRPr="00000000" w14:paraId="000000AA">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sz w:val="20"/>
                <w:szCs w:val="20"/>
                <w:rtl w:val="0"/>
              </w:rPr>
              <w:t xml:space="preserve">“Quality of light” </w:t>
            </w:r>
            <w:r w:rsidDel="00000000" w:rsidR="00000000" w:rsidRPr="00000000">
              <w:rPr>
                <w:rFonts w:ascii="Calibri" w:cs="Calibri" w:eastAsia="Calibri" w:hAnsi="Calibri"/>
                <w:color w:val="000000"/>
                <w:sz w:val="20"/>
                <w:szCs w:val="20"/>
                <w:rtl w:val="0"/>
              </w:rPr>
              <w:t xml:space="preserve">Hard light for faces, replicate scenes from movies</w:t>
            </w:r>
          </w:p>
        </w:tc>
        <w:tc>
          <w:tcPr/>
          <w:p w:rsidR="00000000" w:rsidDel="00000000" w:rsidP="00000000" w:rsidRDefault="00000000" w:rsidRPr="00000000" w14:paraId="000000AC">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AD">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Hard light exercise</w:t>
            </w:r>
          </w:p>
        </w:tc>
        <w:tc>
          <w:tcPr/>
          <w:p w:rsidR="00000000" w:rsidDel="00000000" w:rsidP="00000000" w:rsidRDefault="00000000" w:rsidRPr="00000000" w14:paraId="000000AE">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10</w:t>
            </w:r>
          </w:p>
        </w:tc>
      </w:tr>
      <w:tr>
        <w:tc>
          <w:tcPr/>
          <w:p w:rsidR="00000000" w:rsidDel="00000000" w:rsidP="00000000" w:rsidRDefault="00000000" w:rsidRPr="00000000" w14:paraId="000000AF">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10</w:t>
            </w:r>
          </w:p>
          <w:p w:rsidR="00000000" w:rsidDel="00000000" w:rsidP="00000000" w:rsidRDefault="00000000" w:rsidRPr="00000000" w14:paraId="000000B0">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B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Lecture/Demo: “</w:t>
            </w:r>
            <w:r w:rsidDel="00000000" w:rsidR="00000000" w:rsidRPr="00000000">
              <w:rPr>
                <w:rFonts w:ascii="Calibri" w:cs="Calibri" w:eastAsia="Calibri" w:hAnsi="Calibri"/>
                <w:b w:val="1"/>
                <w:sz w:val="20"/>
                <w:szCs w:val="20"/>
                <w:rtl w:val="0"/>
              </w:rPr>
              <w:t xml:space="preserve">M</w:t>
            </w:r>
            <w:r w:rsidDel="00000000" w:rsidR="00000000" w:rsidRPr="00000000">
              <w:rPr>
                <w:rFonts w:ascii="Calibri" w:cs="Calibri" w:eastAsia="Calibri" w:hAnsi="Calibri"/>
                <w:b w:val="1"/>
                <w:color w:val="000000"/>
                <w:sz w:val="20"/>
                <w:szCs w:val="20"/>
                <w:rtl w:val="0"/>
              </w:rPr>
              <w:t xml:space="preserve">aking the light look real” </w:t>
            </w:r>
            <w:r w:rsidDel="00000000" w:rsidR="00000000" w:rsidRPr="00000000">
              <w:rPr>
                <w:rFonts w:ascii="Calibri" w:cs="Calibri" w:eastAsia="Calibri" w:hAnsi="Calibri"/>
                <w:color w:val="000000"/>
                <w:sz w:val="20"/>
                <w:szCs w:val="20"/>
                <w:rtl w:val="0"/>
              </w:rPr>
              <w:t xml:space="preserve">motivated source lighting demo</w:t>
            </w:r>
            <w:r w:rsidDel="00000000" w:rsidR="00000000" w:rsidRPr="00000000">
              <w:rPr>
                <w:rtl w:val="0"/>
              </w:rPr>
            </w:r>
          </w:p>
        </w:tc>
        <w:tc>
          <w:tcPr/>
          <w:p w:rsidR="00000000" w:rsidDel="00000000" w:rsidP="00000000" w:rsidRDefault="00000000" w:rsidRPr="00000000" w14:paraId="000000B2">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B3">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motivated light in 3 different locations at 3 different times of day exercise</w:t>
            </w:r>
          </w:p>
        </w:tc>
        <w:tc>
          <w:tcPr/>
          <w:p w:rsidR="00000000" w:rsidDel="00000000" w:rsidP="00000000" w:rsidRDefault="00000000" w:rsidRPr="00000000" w14:paraId="000000B4">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w:t>
            </w:r>
            <w:r w:rsidDel="00000000" w:rsidR="00000000" w:rsidRPr="00000000">
              <w:rPr>
                <w:rFonts w:ascii="Calibri" w:cs="Calibri" w:eastAsia="Calibri" w:hAnsi="Calibri"/>
                <w:color w:val="000000"/>
                <w:sz w:val="20"/>
                <w:szCs w:val="20"/>
                <w:rtl w:val="0"/>
              </w:rPr>
              <w:t xml:space="preserve">week 11</w:t>
            </w:r>
          </w:p>
        </w:tc>
      </w:tr>
      <w:tr>
        <w:tc>
          <w:tcPr/>
          <w:p w:rsidR="00000000" w:rsidDel="00000000" w:rsidP="00000000" w:rsidRDefault="00000000" w:rsidRPr="00000000" w14:paraId="000000B5">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11</w:t>
            </w:r>
          </w:p>
          <w:p w:rsidR="00000000" w:rsidDel="00000000" w:rsidP="00000000" w:rsidRDefault="00000000" w:rsidRPr="00000000" w14:paraId="000000B6">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B7">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“From storyboards to finished product” </w:t>
            </w:r>
            <w:r w:rsidDel="00000000" w:rsidR="00000000" w:rsidRPr="00000000">
              <w:rPr>
                <w:rFonts w:ascii="Calibri" w:cs="Calibri" w:eastAsia="Calibri" w:hAnsi="Calibri"/>
                <w:color w:val="000000"/>
                <w:sz w:val="20"/>
                <w:szCs w:val="20"/>
                <w:rtl w:val="0"/>
              </w:rPr>
              <w:t xml:space="preserve">shooting product shots, tabletop lighting</w:t>
            </w:r>
          </w:p>
        </w:tc>
        <w:tc>
          <w:tcPr/>
          <w:p w:rsidR="00000000" w:rsidDel="00000000" w:rsidP="00000000" w:rsidRDefault="00000000" w:rsidRPr="00000000" w14:paraId="000000B8">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B9">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shooting a product shot with natural light exercise</w:t>
            </w:r>
          </w:p>
        </w:tc>
        <w:tc>
          <w:tcPr/>
          <w:p w:rsidR="00000000" w:rsidDel="00000000" w:rsidP="00000000" w:rsidRDefault="00000000" w:rsidRPr="00000000" w14:paraId="000000BA">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12</w:t>
            </w:r>
          </w:p>
        </w:tc>
      </w:tr>
      <w:tr>
        <w:tc>
          <w:tcPr/>
          <w:p w:rsidR="00000000" w:rsidDel="00000000" w:rsidP="00000000" w:rsidRDefault="00000000" w:rsidRPr="00000000" w14:paraId="000000BB">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12</w:t>
            </w:r>
          </w:p>
          <w:p w:rsidR="00000000" w:rsidDel="00000000" w:rsidP="00000000" w:rsidRDefault="00000000" w:rsidRPr="00000000" w14:paraId="000000BC">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BD">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Lecture/Demo: “Quality of light” </w:t>
            </w:r>
            <w:r w:rsidDel="00000000" w:rsidR="00000000" w:rsidRPr="00000000">
              <w:rPr>
                <w:rFonts w:ascii="Calibri" w:cs="Calibri" w:eastAsia="Calibri" w:hAnsi="Calibri"/>
                <w:color w:val="000000"/>
                <w:sz w:val="20"/>
                <w:szCs w:val="20"/>
                <w:rtl w:val="0"/>
              </w:rPr>
              <w:t xml:space="preserve">soft lighting for faces, replicate sense from movies</w:t>
            </w:r>
          </w:p>
        </w:tc>
        <w:tc>
          <w:tcPr/>
          <w:p w:rsidR="00000000" w:rsidDel="00000000" w:rsidP="00000000" w:rsidRDefault="00000000" w:rsidRPr="00000000" w14:paraId="000000BE">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Reading: </w:t>
            </w:r>
            <w:r w:rsidDel="00000000" w:rsidR="00000000" w:rsidRPr="00000000">
              <w:rPr>
                <w:rFonts w:ascii="Calibri" w:cs="Calibri" w:eastAsia="Calibri" w:hAnsi="Calibri"/>
                <w:color w:val="000000"/>
                <w:sz w:val="20"/>
                <w:szCs w:val="20"/>
                <w:rtl w:val="0"/>
              </w:rPr>
              <w:t xml:space="preserve">TBD</w:t>
            </w:r>
          </w:p>
          <w:p w:rsidR="00000000" w:rsidDel="00000000" w:rsidP="00000000" w:rsidRDefault="00000000" w:rsidRPr="00000000" w14:paraId="000000BF">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Final” exercise </w:t>
            </w:r>
          </w:p>
        </w:tc>
        <w:tc>
          <w:tcPr/>
          <w:p w:rsidR="00000000" w:rsidDel="00000000" w:rsidP="00000000" w:rsidRDefault="00000000" w:rsidRPr="00000000" w14:paraId="000000C0">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Due: </w:t>
            </w:r>
            <w:r w:rsidDel="00000000" w:rsidR="00000000" w:rsidRPr="00000000">
              <w:rPr>
                <w:rFonts w:ascii="Calibri" w:cs="Calibri" w:eastAsia="Calibri" w:hAnsi="Calibri"/>
                <w:color w:val="000000"/>
                <w:sz w:val="20"/>
                <w:szCs w:val="20"/>
                <w:rtl w:val="0"/>
              </w:rPr>
              <w:t xml:space="preserve">week 13</w:t>
            </w:r>
          </w:p>
        </w:tc>
      </w:tr>
      <w:tr>
        <w:tc>
          <w:tcPr/>
          <w:p w:rsidR="00000000" w:rsidDel="00000000" w:rsidP="00000000" w:rsidRDefault="00000000" w:rsidRPr="00000000" w14:paraId="000000C1">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Week 13</w:t>
            </w:r>
          </w:p>
          <w:p w:rsidR="00000000" w:rsidDel="00000000" w:rsidP="00000000" w:rsidRDefault="00000000" w:rsidRPr="00000000" w14:paraId="000000C2">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Lecture/Demo: lighting for Night interior </w:t>
            </w:r>
          </w:p>
        </w:tc>
        <w:tc>
          <w:tcPr/>
          <w:p w:rsidR="00000000" w:rsidDel="00000000" w:rsidP="00000000" w:rsidRDefault="00000000" w:rsidRPr="00000000" w14:paraId="000000C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Reading:</w:t>
            </w:r>
          </w:p>
          <w:p w:rsidR="00000000" w:rsidDel="00000000" w:rsidP="00000000" w:rsidRDefault="00000000" w:rsidRPr="00000000" w14:paraId="000000C5">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Assignment: </w:t>
            </w:r>
            <w:r w:rsidDel="00000000" w:rsidR="00000000" w:rsidRPr="00000000">
              <w:rPr>
                <w:rFonts w:ascii="Calibri" w:cs="Calibri" w:eastAsia="Calibri" w:hAnsi="Calibri"/>
                <w:color w:val="000000"/>
                <w:sz w:val="20"/>
                <w:szCs w:val="20"/>
                <w:rtl w:val="0"/>
              </w:rPr>
              <w:t xml:space="preserve">final written</w:t>
            </w:r>
          </w:p>
        </w:tc>
        <w:tc>
          <w:tcPr/>
          <w:p w:rsidR="00000000" w:rsidDel="00000000" w:rsidP="00000000" w:rsidRDefault="00000000" w:rsidRPr="00000000" w14:paraId="000000C6">
            <w:pPr>
              <w:rPr>
                <w:rFonts w:ascii="Calibri" w:cs="Calibri" w:eastAsia="Calibri" w:hAnsi="Calibri"/>
                <w:b w:val="1"/>
                <w:color w:val="000000"/>
                <w:sz w:val="20"/>
                <w:szCs w:val="20"/>
              </w:rPr>
            </w:pPr>
            <w:r w:rsidDel="00000000" w:rsidR="00000000" w:rsidRPr="00000000">
              <w:rPr>
                <w:rtl w:val="0"/>
              </w:rPr>
            </w:r>
          </w:p>
        </w:tc>
      </w:tr>
      <w:tr>
        <w:tc>
          <w:tcPr/>
          <w:p w:rsidR="00000000" w:rsidDel="00000000" w:rsidP="00000000" w:rsidRDefault="00000000" w:rsidRPr="00000000" w14:paraId="000000C7">
            <w:pPr>
              <w:pStyle w:val="Heading4"/>
              <w:jc w:val="lef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FINAL</w:t>
            </w:r>
          </w:p>
          <w:p w:rsidR="00000000" w:rsidDel="00000000" w:rsidP="00000000" w:rsidRDefault="00000000" w:rsidRPr="00000000" w14:paraId="000000C8">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Final written exam </w:t>
            </w:r>
          </w:p>
        </w:tc>
        <w:tc>
          <w:tcPr/>
          <w:p w:rsidR="00000000" w:rsidDel="00000000" w:rsidP="00000000" w:rsidRDefault="00000000" w:rsidRPr="00000000" w14:paraId="000000CA">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CB">
            <w:pPr>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Date: Nov 18</w:t>
            </w:r>
            <w:r w:rsidDel="00000000" w:rsidR="00000000" w:rsidRPr="00000000">
              <w:rPr>
                <w:rFonts w:ascii="Calibri" w:cs="Calibri" w:eastAsia="Calibri" w:hAnsi="Calibri"/>
                <w:b w:val="1"/>
                <w:color w:val="000000"/>
                <w:sz w:val="20"/>
                <w:szCs w:val="20"/>
                <w:rtl w:val="0"/>
              </w:rPr>
              <w:t xml:space="preserve"> emailed to instructor and TA by 9:30 PM</w:t>
            </w:r>
          </w:p>
        </w:tc>
      </w:tr>
      <w:tr>
        <w:tc>
          <w:tcPr/>
          <w:p w:rsidR="00000000" w:rsidDel="00000000" w:rsidP="00000000" w:rsidRDefault="00000000" w:rsidRPr="00000000" w14:paraId="000000CC">
            <w:pPr>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0CD">
            <w:pPr>
              <w:ind w:left="360" w:firstLine="0"/>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CE">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CF">
            <w:pPr>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0D0">
      <w:pPr>
        <w:jc w:val="center"/>
        <w:rPr>
          <w:rFonts w:ascii="Calibri" w:cs="Calibri" w:eastAsia="Calibri" w:hAnsi="Calibri"/>
          <w:b w:val="1"/>
        </w:rPr>
      </w:pPr>
      <w:bookmarkStart w:colFirst="0" w:colLast="0" w:name="_30j0zll" w:id="0"/>
      <w:bookmarkEnd w:id="0"/>
      <w:r w:rsidDel="00000000" w:rsidR="00000000" w:rsidRPr="00000000">
        <w:rPr>
          <w:rtl w:val="0"/>
        </w:rPr>
      </w:r>
    </w:p>
    <w:p w:rsidR="00000000" w:rsidDel="00000000" w:rsidP="00000000" w:rsidRDefault="00000000" w:rsidRPr="00000000" w14:paraId="000000D1">
      <w:pPr>
        <w:jc w:val="center"/>
        <w:rPr>
          <w:rFonts w:ascii="Calibri" w:cs="Calibri" w:eastAsia="Calibri" w:hAnsi="Calibri"/>
          <w:b w:val="1"/>
        </w:rPr>
      </w:pPr>
      <w:bookmarkStart w:colFirst="0" w:colLast="0" w:name="_ux0v2bo537y3" w:id="1"/>
      <w:bookmarkEnd w:id="1"/>
      <w:r w:rsidDel="00000000" w:rsidR="00000000" w:rsidRPr="00000000">
        <w:rPr>
          <w:rtl w:val="0"/>
        </w:rPr>
      </w:r>
    </w:p>
    <w:p w:rsidR="00000000" w:rsidDel="00000000" w:rsidP="00000000" w:rsidRDefault="00000000" w:rsidRPr="00000000" w14:paraId="000000D2">
      <w:pPr>
        <w:jc w:val="center"/>
        <w:rPr>
          <w:rFonts w:ascii="Calibri" w:cs="Calibri" w:eastAsia="Calibri" w:hAnsi="Calibri"/>
          <w:b w:val="1"/>
        </w:rPr>
      </w:pPr>
      <w:bookmarkStart w:colFirst="0" w:colLast="0" w:name="_37of1w3l63ep" w:id="2"/>
      <w:bookmarkEnd w:id="2"/>
      <w:r w:rsidDel="00000000" w:rsidR="00000000" w:rsidRPr="00000000">
        <w:rPr>
          <w:rFonts w:ascii="Calibri" w:cs="Calibri" w:eastAsia="Calibri" w:hAnsi="Calibri"/>
          <w:b w:val="1"/>
          <w:rtl w:val="0"/>
        </w:rPr>
        <w:t xml:space="preserve">Statement on Academic Conduct and Support Systems</w:t>
      </w:r>
    </w:p>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Academic Conduct:</w:t>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2">
        <w:r w:rsidDel="00000000" w:rsidR="00000000" w:rsidRPr="00000000">
          <w:rPr>
            <w:rFonts w:ascii="Calibri" w:cs="Calibri" w:eastAsia="Calibri" w:hAnsi="Calibri"/>
            <w:color w:val="1155cc"/>
            <w:sz w:val="20"/>
            <w:szCs w:val="20"/>
            <w:u w:val="single"/>
            <w:rtl w:val="0"/>
          </w:rPr>
          <w:t xml:space="preserve">policy.usc.edu/scampus-part-b</w:t>
        </w:r>
      </w:hyperlink>
      <w:r w:rsidDel="00000000" w:rsidR="00000000" w:rsidRPr="00000000">
        <w:rPr>
          <w:rFonts w:ascii="Calibri" w:cs="Calibri" w:eastAsia="Calibri" w:hAnsi="Calibri"/>
          <w:sz w:val="20"/>
          <w:szCs w:val="20"/>
          <w:rtl w:val="0"/>
        </w:rPr>
        <w:t xml:space="preserve">. Other forms of academic dishonesty are equally unacceptable. See additional information in SCampus and university policies on scientific misconduct, </w:t>
      </w:r>
      <w:hyperlink r:id="rId13">
        <w:r w:rsidDel="00000000" w:rsidR="00000000" w:rsidRPr="00000000">
          <w:rPr>
            <w:rFonts w:ascii="Calibri" w:cs="Calibri" w:eastAsia="Calibri" w:hAnsi="Calibri"/>
            <w:color w:val="1155cc"/>
            <w:sz w:val="20"/>
            <w:szCs w:val="20"/>
            <w:u w:val="single"/>
            <w:rtl w:val="0"/>
          </w:rPr>
          <w:t xml:space="preserve">policy.usc.edu/scientific-misconduct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Safety:</w:t>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students are expected to abide by USC School of Cinematic Arts Safety Guidelines. Violations of any of the safety guidelines may result in disciplinary action ranging from confiscation of footage to expulsion from the University.</w:t>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Stressful Times: </w:t>
      </w:r>
    </w:p>
    <w:p w:rsidR="00000000" w:rsidDel="00000000" w:rsidP="00000000" w:rsidRDefault="00000000" w:rsidRPr="00000000" w14:paraId="000000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These are stressful times in our country, and Graduate School in and of itself is stressful. I encourage you to take care of yourself and your fellow students. USC provides opportunities for Mindful Meditation http://mindful.usc.edu and Mental health counseling is available at the Engemann Student Health Center, 1031 W. 34th Street, 213-740-9355.</w:t>
      </w:r>
    </w:p>
    <w:p w:rsidR="00000000" w:rsidDel="00000000" w:rsidP="00000000" w:rsidRDefault="00000000" w:rsidRPr="00000000" w14:paraId="000000D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Systems: </w:t>
      </w:r>
    </w:p>
    <w:p w:rsidR="00000000" w:rsidDel="00000000" w:rsidP="00000000" w:rsidRDefault="00000000" w:rsidRPr="00000000" w14:paraId="000000D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Health Counseling Services - (213) 740-7711 – 24/7 on call</w:t>
      </w:r>
    </w:p>
    <w:p w:rsidR="00000000" w:rsidDel="00000000" w:rsidP="00000000" w:rsidRDefault="00000000" w:rsidRPr="00000000" w14:paraId="000000DF">
      <w:pPr>
        <w:rPr>
          <w:rFonts w:ascii="Calibri" w:cs="Calibri" w:eastAsia="Calibri" w:hAnsi="Calibri"/>
          <w:sz w:val="20"/>
          <w:szCs w:val="20"/>
        </w:rPr>
      </w:pPr>
      <w:hyperlink r:id="rId14">
        <w:r w:rsidDel="00000000" w:rsidR="00000000" w:rsidRPr="00000000">
          <w:rPr>
            <w:rFonts w:ascii="Calibri" w:cs="Calibri" w:eastAsia="Calibri" w:hAnsi="Calibri"/>
            <w:color w:val="1155cc"/>
            <w:sz w:val="20"/>
            <w:szCs w:val="20"/>
            <w:u w:val="single"/>
            <w:rtl w:val="0"/>
          </w:rPr>
          <w:t xml:space="preserve">engemannshc.usc.edu/counseling</w:t>
        </w:r>
      </w:hyperlink>
      <w:r w:rsidDel="00000000" w:rsidR="00000000" w:rsidRPr="00000000">
        <w:rPr>
          <w:rtl w:val="0"/>
        </w:rPr>
      </w:r>
    </w:p>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and confidential mental health treatment for students, including short-term psychotherapy, group counseling, stress fitness workshops, and crisis intervention. </w:t>
      </w:r>
    </w:p>
    <w:p w:rsidR="00000000" w:rsidDel="00000000" w:rsidP="00000000" w:rsidRDefault="00000000" w:rsidRPr="00000000" w14:paraId="000000E1">
      <w:pPr>
        <w:rPr>
          <w:rFonts w:ascii="Calibri" w:cs="Calibri" w:eastAsia="Calibri" w:hAnsi="Calibri"/>
          <w:sz w:val="20"/>
          <w:szCs w:val="20"/>
        </w:rPr>
      </w:pPr>
      <w:r w:rsidDel="00000000" w:rsidR="00000000" w:rsidRPr="00000000">
        <w:fldChar w:fldCharType="begin"/>
        <w:instrText xml:space="preserve"> HYPERLINK "https://engemannshc.usc.edu/counseling/" </w:instrText>
        <w:fldChar w:fldCharType="separate"/>
      </w:r>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sz w:val="20"/>
          <w:szCs w:val="20"/>
        </w:rPr>
      </w:pPr>
      <w:r w:rsidDel="00000000" w:rsidR="00000000" w:rsidRPr="00000000">
        <w:fldChar w:fldCharType="end"/>
      </w:r>
      <w:r w:rsidDel="00000000" w:rsidR="00000000" w:rsidRPr="00000000">
        <w:rPr>
          <w:rFonts w:ascii="Calibri" w:cs="Calibri" w:eastAsia="Calibri" w:hAnsi="Calibri"/>
          <w:i w:val="1"/>
          <w:color w:val="191919"/>
          <w:sz w:val="20"/>
          <w:szCs w:val="20"/>
          <w:rtl w:val="0"/>
        </w:rPr>
        <w:t xml:space="preserve">Student Health Leave Coordinator</w:t>
      </w:r>
      <w:r w:rsidDel="00000000" w:rsidR="00000000" w:rsidRPr="00000000">
        <w:rPr>
          <w:rFonts w:ascii="Calibri" w:cs="Calibri" w:eastAsia="Calibri" w:hAnsi="Calibri"/>
          <w:color w:val="191919"/>
          <w:sz w:val="20"/>
          <w:szCs w:val="20"/>
          <w:rtl w:val="0"/>
        </w:rPr>
        <w:t xml:space="preserve"> – 213-821-4710</w:t>
      </w:r>
      <w:r w:rsidDel="00000000" w:rsidR="00000000" w:rsidRPr="00000000">
        <w:rPr>
          <w:rtl w:val="0"/>
        </w:rPr>
      </w:r>
    </w:p>
    <w:p w:rsidR="00000000" w:rsidDel="00000000" w:rsidP="00000000" w:rsidRDefault="00000000" w:rsidRPr="00000000" w14:paraId="000000E3">
      <w:pPr>
        <w:widowControl w:val="0"/>
        <w:rPr>
          <w:rFonts w:ascii="Calibri" w:cs="Calibri" w:eastAsia="Calibri" w:hAnsi="Calibri"/>
          <w:sz w:val="20"/>
          <w:szCs w:val="20"/>
        </w:rPr>
      </w:pPr>
      <w:r w:rsidDel="00000000" w:rsidR="00000000" w:rsidRPr="00000000">
        <w:rPr>
          <w:rFonts w:ascii="Calibri" w:cs="Calibri" w:eastAsia="Calibri" w:hAnsi="Calibri"/>
          <w:color w:val="191919"/>
          <w:sz w:val="20"/>
          <w:szCs w:val="20"/>
          <w:rtl w:val="0"/>
        </w:rPr>
        <w:t xml:space="preserve">Located in the USC Support and Advocacy office, the Health Leave Coordinator processes requests for health leaves of absence and advocates for students taking such leaves when needed.   </w:t>
      </w:r>
      <w:r w:rsidDel="00000000" w:rsidR="00000000" w:rsidRPr="00000000">
        <w:rPr>
          <w:rtl w:val="0"/>
        </w:rPr>
      </w:r>
    </w:p>
    <w:p w:rsidR="00000000" w:rsidDel="00000000" w:rsidP="00000000" w:rsidRDefault="00000000" w:rsidRPr="00000000" w14:paraId="000000E4">
      <w:pPr>
        <w:rPr>
          <w:rFonts w:ascii="Calibri" w:cs="Calibri" w:eastAsia="Calibri" w:hAnsi="Calibri"/>
          <w:sz w:val="20"/>
          <w:szCs w:val="20"/>
        </w:rPr>
      </w:pPr>
      <w:hyperlink r:id="rId15">
        <w:r w:rsidDel="00000000" w:rsidR="00000000" w:rsidRPr="00000000">
          <w:rPr>
            <w:rFonts w:ascii="Calibri" w:cs="Calibri" w:eastAsia="Calibri" w:hAnsi="Calibri"/>
            <w:color w:val="0b4cb4"/>
            <w:sz w:val="20"/>
            <w:szCs w:val="20"/>
            <w:u w:val="single"/>
            <w:rtl w:val="0"/>
          </w:rPr>
          <w:t xml:space="preserve">https://policy.usc.edu/student-health-leave-absence/</w:t>
        </w:r>
      </w:hyperlink>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National Suicide Prevention Lifeline - 1 (800) 273-8255 – 24/7 on call</w:t>
      </w:r>
    </w:p>
    <w:p w:rsidR="00000000" w:rsidDel="00000000" w:rsidP="00000000" w:rsidRDefault="00000000" w:rsidRPr="00000000" w14:paraId="000000E7">
      <w:pPr>
        <w:rPr>
          <w:rFonts w:ascii="Calibri" w:cs="Calibri" w:eastAsia="Calibri" w:hAnsi="Calibri"/>
          <w:i w:val="1"/>
          <w:sz w:val="20"/>
          <w:szCs w:val="20"/>
        </w:rPr>
      </w:pPr>
      <w:hyperlink r:id="rId16">
        <w:r w:rsidDel="00000000" w:rsidR="00000000" w:rsidRPr="00000000">
          <w:rPr>
            <w:rFonts w:ascii="Calibri" w:cs="Calibri" w:eastAsia="Calibri" w:hAnsi="Calibri"/>
            <w:color w:val="1155cc"/>
            <w:sz w:val="20"/>
            <w:szCs w:val="20"/>
            <w:u w:val="single"/>
            <w:rtl w:val="0"/>
          </w:rPr>
          <w:t xml:space="preserve">suicidepreventionlifeline.org</w:t>
        </w:r>
      </w:hyperlink>
      <w:r w:rsidDel="00000000" w:rsidR="00000000" w:rsidRPr="00000000">
        <w:rPr>
          <w:rtl w:val="0"/>
        </w:rPr>
      </w:r>
    </w:p>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and confidential emotional support to people in suicidal crisis or emotional distress 24 hours a day, 7 days a week.</w:t>
      </w:r>
    </w:p>
    <w:p w:rsidR="00000000" w:rsidDel="00000000" w:rsidP="00000000" w:rsidRDefault="00000000" w:rsidRPr="00000000" w14:paraId="000000E9">
      <w:pPr>
        <w:rPr>
          <w:rFonts w:ascii="Calibri" w:cs="Calibri" w:eastAsia="Calibri" w:hAnsi="Calibri"/>
          <w:sz w:val="20"/>
          <w:szCs w:val="20"/>
        </w:rPr>
      </w:pPr>
      <w:r w:rsidDel="00000000" w:rsidR="00000000" w:rsidRPr="00000000">
        <w:fldChar w:fldCharType="begin"/>
        <w:instrText xml:space="preserve"> HYPERLINK "http://www.suicidepreventionlifeline.org/" </w:instrText>
        <w:fldChar w:fldCharType="separate"/>
      </w:r>
      <w:r w:rsidDel="00000000" w:rsidR="00000000" w:rsidRPr="00000000">
        <w:rPr>
          <w:rtl w:val="0"/>
        </w:rPr>
      </w:r>
    </w:p>
    <w:p w:rsidR="00000000" w:rsidDel="00000000" w:rsidP="00000000" w:rsidRDefault="00000000" w:rsidRPr="00000000" w14:paraId="000000EA">
      <w:pPr>
        <w:rPr>
          <w:rFonts w:ascii="Calibri" w:cs="Calibri" w:eastAsia="Calibri" w:hAnsi="Calibri"/>
          <w:i w:val="1"/>
          <w:sz w:val="20"/>
          <w:szCs w:val="20"/>
        </w:rPr>
      </w:pPr>
      <w:r w:rsidDel="00000000" w:rsidR="00000000" w:rsidRPr="00000000">
        <w:fldChar w:fldCharType="end"/>
      </w:r>
      <w:r w:rsidDel="00000000" w:rsidR="00000000" w:rsidRPr="00000000">
        <w:rPr>
          <w:rFonts w:ascii="Calibri" w:cs="Calibri" w:eastAsia="Calibri" w:hAnsi="Calibri"/>
          <w:i w:val="1"/>
          <w:sz w:val="20"/>
          <w:szCs w:val="20"/>
          <w:rtl w:val="0"/>
        </w:rPr>
        <w:t xml:space="preserve">Relationship and Sexual Violence Prevention Services (RSVP) - (213) 740-4900 – 24/7 on call</w:t>
      </w:r>
    </w:p>
    <w:p w:rsidR="00000000" w:rsidDel="00000000" w:rsidP="00000000" w:rsidRDefault="00000000" w:rsidRPr="00000000" w14:paraId="000000EB">
      <w:pPr>
        <w:rPr>
          <w:rFonts w:ascii="Calibri" w:cs="Calibri" w:eastAsia="Calibri" w:hAnsi="Calibri"/>
          <w:sz w:val="20"/>
          <w:szCs w:val="20"/>
        </w:rPr>
      </w:pPr>
      <w:hyperlink r:id="rId17">
        <w:r w:rsidDel="00000000" w:rsidR="00000000" w:rsidRPr="00000000">
          <w:rPr>
            <w:rFonts w:ascii="Calibri" w:cs="Calibri" w:eastAsia="Calibri" w:hAnsi="Calibri"/>
            <w:color w:val="1155cc"/>
            <w:sz w:val="20"/>
            <w:szCs w:val="20"/>
            <w:u w:val="single"/>
            <w:rtl w:val="0"/>
          </w:rPr>
          <w:t xml:space="preserve">engemannshc.usc.edu/rsvp</w:t>
        </w:r>
      </w:hyperlink>
      <w:r w:rsidDel="00000000" w:rsidR="00000000" w:rsidRPr="00000000">
        <w:rPr>
          <w:rtl w:val="0"/>
        </w:rPr>
      </w:r>
    </w:p>
    <w:p w:rsidR="00000000" w:rsidDel="00000000" w:rsidP="00000000" w:rsidRDefault="00000000" w:rsidRPr="00000000" w14:paraId="000000EC">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Free and confidential therapy services, workshops, and training for situations related to gender-based harm.</w:t>
      </w:r>
      <w:r w:rsidDel="00000000" w:rsidR="00000000" w:rsidRPr="00000000">
        <w:fldChar w:fldCharType="begin"/>
        <w:instrText xml:space="preserve"> HYPERLINK "https://engemannshc.usc.edu/rsvp/" </w:instrText>
        <w:fldChar w:fldCharType="separate"/>
      </w:r>
      <w:r w:rsidDel="00000000" w:rsidR="00000000" w:rsidRPr="00000000">
        <w:rPr>
          <w:rtl w:val="0"/>
        </w:rPr>
      </w:r>
    </w:p>
    <w:p w:rsidR="00000000" w:rsidDel="00000000" w:rsidP="00000000" w:rsidRDefault="00000000" w:rsidRPr="00000000" w14:paraId="000000ED">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E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Office of Equity and Diversity (OED) | Title IX - (213) 740-5086</w:t>
      </w:r>
    </w:p>
    <w:p w:rsidR="00000000" w:rsidDel="00000000" w:rsidP="00000000" w:rsidRDefault="00000000" w:rsidRPr="00000000" w14:paraId="000000EF">
      <w:pPr>
        <w:rPr>
          <w:rFonts w:ascii="Calibri" w:cs="Calibri" w:eastAsia="Calibri" w:hAnsi="Calibri"/>
          <w:b w:val="1"/>
          <w:i w:val="1"/>
          <w:sz w:val="20"/>
          <w:szCs w:val="20"/>
        </w:rPr>
      </w:pPr>
      <w:hyperlink r:id="rId18">
        <w:r w:rsidDel="00000000" w:rsidR="00000000" w:rsidRPr="00000000">
          <w:rPr>
            <w:rFonts w:ascii="Calibri" w:cs="Calibri" w:eastAsia="Calibri" w:hAnsi="Calibri"/>
            <w:color w:val="1155cc"/>
            <w:sz w:val="20"/>
            <w:szCs w:val="20"/>
            <w:u w:val="single"/>
            <w:rtl w:val="0"/>
          </w:rPr>
          <w:t xml:space="preserve">equity.usc.edu</w:t>
        </w:r>
      </w:hyperlink>
      <w:r w:rsidDel="00000000" w:rsidR="00000000" w:rsidRPr="00000000">
        <w:rPr>
          <w:rFonts w:ascii="Calibri" w:cs="Calibri" w:eastAsia="Calibri" w:hAnsi="Calibri"/>
          <w:sz w:val="20"/>
          <w:szCs w:val="20"/>
          <w:rtl w:val="0"/>
        </w:rPr>
        <w:t xml:space="preserve">, </w:t>
      </w:r>
      <w:hyperlink r:id="rId19">
        <w:r w:rsidDel="00000000" w:rsidR="00000000" w:rsidRPr="00000000">
          <w:rPr>
            <w:rFonts w:ascii="Calibri" w:cs="Calibri" w:eastAsia="Calibri" w:hAnsi="Calibri"/>
            <w:color w:val="1155cc"/>
            <w:sz w:val="20"/>
            <w:szCs w:val="20"/>
            <w:u w:val="single"/>
            <w:rtl w:val="0"/>
          </w:rPr>
          <w:t xml:space="preserve">titleix.usc.edu</w:t>
        </w:r>
      </w:hyperlink>
      <w:r w:rsidDel="00000000" w:rsidR="00000000" w:rsidRPr="00000000">
        <w:rPr>
          <w:rtl w:val="0"/>
        </w:rPr>
      </w:r>
    </w:p>
    <w:p w:rsidR="00000000" w:rsidDel="00000000" w:rsidP="00000000" w:rsidRDefault="00000000" w:rsidRPr="00000000" w14:paraId="000000F0">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Del="00000000" w:rsidR="00000000" w:rsidRPr="00000000">
        <w:fldChar w:fldCharType="begin"/>
        <w:instrText xml:space="preserve"> HYPERLINK "http://sarc.usc.edu/" </w:instrText>
        <w:fldChar w:fldCharType="separate"/>
      </w:r>
      <w:r w:rsidDel="00000000" w:rsidR="00000000" w:rsidRPr="00000000">
        <w:rPr>
          <w:rtl w:val="0"/>
        </w:rPr>
      </w:r>
    </w:p>
    <w:p w:rsidR="00000000" w:rsidDel="00000000" w:rsidP="00000000" w:rsidRDefault="00000000" w:rsidRPr="00000000" w14:paraId="000000F1">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F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Bias Assessment Response and Support - (213) 740-2421</w:t>
      </w:r>
    </w:p>
    <w:p w:rsidR="00000000" w:rsidDel="00000000" w:rsidP="00000000" w:rsidRDefault="00000000" w:rsidRPr="00000000" w14:paraId="000000F3">
      <w:pPr>
        <w:rPr>
          <w:rFonts w:ascii="Calibri" w:cs="Calibri" w:eastAsia="Calibri" w:hAnsi="Calibri"/>
          <w:sz w:val="20"/>
          <w:szCs w:val="20"/>
        </w:rPr>
      </w:pPr>
      <w:hyperlink r:id="rId20">
        <w:r w:rsidDel="00000000" w:rsidR="00000000" w:rsidRPr="00000000">
          <w:rPr>
            <w:rFonts w:ascii="Calibri" w:cs="Calibri" w:eastAsia="Calibri" w:hAnsi="Calibri"/>
            <w:color w:val="1155cc"/>
            <w:sz w:val="20"/>
            <w:szCs w:val="20"/>
            <w:u w:val="single"/>
            <w:rtl w:val="0"/>
          </w:rPr>
          <w:t xml:space="preserve">studentaffairs.usc.edu/bias-assessment-response-support</w:t>
        </w:r>
      </w:hyperlink>
      <w:r w:rsidDel="00000000" w:rsidR="00000000" w:rsidRPr="00000000">
        <w:rPr>
          <w:rtl w:val="0"/>
        </w:rPr>
      </w:r>
    </w:p>
    <w:p w:rsidR="00000000" w:rsidDel="00000000" w:rsidP="00000000" w:rsidRDefault="00000000" w:rsidRPr="00000000" w14:paraId="000000F4">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Avenue to report incidents of bias, hate crimes, and microaggressions for appropriate investigation and response.</w:t>
      </w:r>
      <w:r w:rsidDel="00000000" w:rsidR="00000000" w:rsidRPr="00000000">
        <w:fldChar w:fldCharType="begin"/>
        <w:instrText xml:space="preserve"> HYPERLINK "https://studentaffairs.usc.edu/bias-assessment-response-support/" </w:instrText>
        <w:fldChar w:fldCharType="separate"/>
      </w:r>
      <w:r w:rsidDel="00000000" w:rsidR="00000000" w:rsidRPr="00000000">
        <w:rPr>
          <w:rtl w:val="0"/>
        </w:rPr>
      </w:r>
    </w:p>
    <w:p w:rsidR="00000000" w:rsidDel="00000000" w:rsidP="00000000" w:rsidRDefault="00000000" w:rsidRPr="00000000" w14:paraId="000000F5">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F6">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Office of Disability Services and Programs - (213) 740-0776</w:t>
      </w:r>
    </w:p>
    <w:p w:rsidR="00000000" w:rsidDel="00000000" w:rsidP="00000000" w:rsidRDefault="00000000" w:rsidRPr="00000000" w14:paraId="000000F7">
      <w:pPr>
        <w:rPr>
          <w:rFonts w:ascii="Calibri" w:cs="Calibri" w:eastAsia="Calibri" w:hAnsi="Calibri"/>
          <w:sz w:val="20"/>
          <w:szCs w:val="20"/>
        </w:rPr>
      </w:pPr>
      <w:hyperlink r:id="rId21">
        <w:r w:rsidDel="00000000" w:rsidR="00000000" w:rsidRPr="00000000">
          <w:rPr>
            <w:rFonts w:ascii="Calibri" w:cs="Calibri" w:eastAsia="Calibri" w:hAnsi="Calibri"/>
            <w:color w:val="1155cc"/>
            <w:sz w:val="20"/>
            <w:szCs w:val="20"/>
            <w:u w:val="single"/>
            <w:rtl w:val="0"/>
          </w:rPr>
          <w:t xml:space="preserve">dsp.usc.edu</w:t>
        </w:r>
      </w:hyperlink>
      <w:r w:rsidDel="00000000" w:rsidR="00000000" w:rsidRPr="00000000">
        <w:rPr>
          <w:rtl w:val="0"/>
        </w:rPr>
      </w:r>
    </w:p>
    <w:p w:rsidR="00000000" w:rsidDel="00000000" w:rsidP="00000000" w:rsidRDefault="00000000" w:rsidRPr="00000000" w14:paraId="000000F8">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Del="00000000" w:rsidR="00000000" w:rsidRPr="00000000">
        <w:fldChar w:fldCharType="begin"/>
        <w:instrText xml:space="preserve"> HYPERLINK "http://dsp.usc.edu/" </w:instrText>
        <w:fldChar w:fldCharType="separate"/>
      </w:r>
      <w:r w:rsidDel="00000000" w:rsidR="00000000" w:rsidRPr="00000000">
        <w:rPr>
          <w:rtl w:val="0"/>
        </w:rPr>
      </w:r>
    </w:p>
    <w:p w:rsidR="00000000" w:rsidDel="00000000" w:rsidP="00000000" w:rsidRDefault="00000000" w:rsidRPr="00000000" w14:paraId="000000F9">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FA">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Support and Advocacy - (213) 821-4710</w:t>
      </w:r>
    </w:p>
    <w:p w:rsidR="00000000" w:rsidDel="00000000" w:rsidP="00000000" w:rsidRDefault="00000000" w:rsidRPr="00000000" w14:paraId="000000FB">
      <w:pPr>
        <w:rPr>
          <w:rFonts w:ascii="Calibri" w:cs="Calibri" w:eastAsia="Calibri" w:hAnsi="Calibri"/>
          <w:i w:val="1"/>
          <w:sz w:val="20"/>
          <w:szCs w:val="20"/>
        </w:rPr>
      </w:pPr>
      <w:hyperlink r:id="rId22">
        <w:r w:rsidDel="00000000" w:rsidR="00000000" w:rsidRPr="00000000">
          <w:rPr>
            <w:rFonts w:ascii="Calibri" w:cs="Calibri" w:eastAsia="Calibri" w:hAnsi="Calibri"/>
            <w:color w:val="1155cc"/>
            <w:sz w:val="20"/>
            <w:szCs w:val="20"/>
            <w:u w:val="single"/>
            <w:rtl w:val="0"/>
          </w:rPr>
          <w:t xml:space="preserve">studentaffairs.usc.edu/ssa</w:t>
        </w:r>
      </w:hyperlink>
      <w:r w:rsidDel="00000000" w:rsidR="00000000" w:rsidRPr="00000000">
        <w:rPr>
          <w:rtl w:val="0"/>
        </w:rPr>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Diversity at USC - (213) 740-2101</w:t>
      </w:r>
    </w:p>
    <w:p w:rsidR="00000000" w:rsidDel="00000000" w:rsidP="00000000" w:rsidRDefault="00000000" w:rsidRPr="00000000" w14:paraId="000000FF">
      <w:pPr>
        <w:rPr>
          <w:rFonts w:ascii="Calibri" w:cs="Calibri" w:eastAsia="Calibri" w:hAnsi="Calibri"/>
          <w:i w:val="1"/>
          <w:sz w:val="20"/>
          <w:szCs w:val="20"/>
        </w:rPr>
      </w:pPr>
      <w:hyperlink r:id="rId23">
        <w:r w:rsidDel="00000000" w:rsidR="00000000" w:rsidRPr="00000000">
          <w:rPr>
            <w:rFonts w:ascii="Calibri" w:cs="Calibri" w:eastAsia="Calibri" w:hAnsi="Calibri"/>
            <w:color w:val="1155cc"/>
            <w:sz w:val="20"/>
            <w:szCs w:val="20"/>
            <w:u w:val="single"/>
            <w:rtl w:val="0"/>
          </w:rPr>
          <w:t xml:space="preserve">diversity.usc.edu</w:t>
        </w:r>
      </w:hyperlink>
      <w:r w:rsidDel="00000000" w:rsidR="00000000" w:rsidRPr="00000000">
        <w:rPr>
          <w:rtl w:val="0"/>
        </w:rPr>
      </w:r>
    </w:p>
    <w:p w:rsidR="00000000" w:rsidDel="00000000" w:rsidP="00000000" w:rsidRDefault="00000000" w:rsidRPr="00000000" w14:paraId="00000100">
      <w:pPr>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Information on events, programs and training, the Provost’s Diversity and Inclusion Council, Diversity Liaisons for each academic school, chronology, participation, and various resources for students. </w:t>
      </w:r>
      <w:r w:rsidDel="00000000" w:rsidR="00000000" w:rsidRPr="00000000">
        <w:fldChar w:fldCharType="begin"/>
        <w:instrText xml:space="preserve"> HYPERLINK "https://diversity.usc.edu/" </w:instrText>
        <w:fldChar w:fldCharType="separate"/>
      </w:r>
      <w:r w:rsidDel="00000000" w:rsidR="00000000" w:rsidRPr="00000000">
        <w:rPr>
          <w:rtl w:val="0"/>
        </w:rPr>
      </w:r>
    </w:p>
    <w:p w:rsidR="00000000" w:rsidDel="00000000" w:rsidP="00000000" w:rsidRDefault="00000000" w:rsidRPr="00000000" w14:paraId="00000101">
      <w:pPr>
        <w:rPr>
          <w:rFonts w:ascii="Calibri" w:cs="Calibri" w:eastAsia="Calibri" w:hAnsi="Calibri"/>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10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Emergency - UPC: (213) 740-4321, HSC: (323) 442-1000 – 24/7 on call </w:t>
      </w:r>
    </w:p>
    <w:p w:rsidR="00000000" w:rsidDel="00000000" w:rsidP="00000000" w:rsidRDefault="00000000" w:rsidRPr="00000000" w14:paraId="00000103">
      <w:pPr>
        <w:rPr>
          <w:rFonts w:ascii="Calibri" w:cs="Calibri" w:eastAsia="Calibri" w:hAnsi="Calibri"/>
          <w:i w:val="1"/>
          <w:sz w:val="20"/>
          <w:szCs w:val="20"/>
        </w:rPr>
      </w:pPr>
      <w:hyperlink r:id="rId24">
        <w:r w:rsidDel="00000000" w:rsidR="00000000" w:rsidRPr="00000000">
          <w:rPr>
            <w:rFonts w:ascii="Calibri" w:cs="Calibri" w:eastAsia="Calibri" w:hAnsi="Calibri"/>
            <w:color w:val="1155cc"/>
            <w:sz w:val="20"/>
            <w:szCs w:val="20"/>
            <w:u w:val="single"/>
            <w:rtl w:val="0"/>
          </w:rPr>
          <w:t xml:space="preserve">dps.usc.edu</w:t>
        </w:r>
      </w:hyperlink>
      <w:r w:rsidDel="00000000" w:rsidR="00000000" w:rsidRPr="00000000">
        <w:rPr>
          <w:rFonts w:ascii="Calibri" w:cs="Calibri" w:eastAsia="Calibri" w:hAnsi="Calibri"/>
          <w:sz w:val="20"/>
          <w:szCs w:val="20"/>
          <w:rtl w:val="0"/>
        </w:rPr>
        <w:t xml:space="preserve">, </w:t>
      </w:r>
      <w:hyperlink r:id="rId25">
        <w:r w:rsidDel="00000000" w:rsidR="00000000" w:rsidRPr="00000000">
          <w:rPr>
            <w:rFonts w:ascii="Calibri" w:cs="Calibri" w:eastAsia="Calibri" w:hAnsi="Calibri"/>
            <w:color w:val="1155cc"/>
            <w:sz w:val="20"/>
            <w:szCs w:val="20"/>
            <w:u w:val="single"/>
            <w:rtl w:val="0"/>
          </w:rPr>
          <w:t xml:space="preserve">emergency.usc.edu</w:t>
        </w:r>
      </w:hyperlink>
      <w:r w:rsidDel="00000000" w:rsidR="00000000" w:rsidRPr="00000000">
        <w:rPr>
          <w:rtl w:val="0"/>
        </w:rPr>
      </w:r>
    </w:p>
    <w:p w:rsidR="00000000" w:rsidDel="00000000" w:rsidP="00000000" w:rsidRDefault="00000000" w:rsidRPr="00000000" w14:paraId="00000104">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Emergency assistance and avenue to report a crime. Latest updates regarding safety, including ways in which instruction will be continued if an officially declared emergency makes travel to campus infeasible.</w:t>
      </w:r>
      <w:r w:rsidDel="00000000" w:rsidR="00000000" w:rsidRPr="00000000">
        <w:rPr>
          <w:rtl w:val="0"/>
        </w:rPr>
      </w:r>
    </w:p>
    <w:p w:rsidR="00000000" w:rsidDel="00000000" w:rsidP="00000000" w:rsidRDefault="00000000" w:rsidRPr="00000000" w14:paraId="00000105">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6">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Department of Public Safety - UPC: (213) 740-6000, HSC: (323) 442-120 – 24/7 on call </w:t>
      </w:r>
    </w:p>
    <w:p w:rsidR="00000000" w:rsidDel="00000000" w:rsidP="00000000" w:rsidRDefault="00000000" w:rsidRPr="00000000" w14:paraId="00000107">
      <w:pPr>
        <w:rPr>
          <w:rFonts w:ascii="Calibri" w:cs="Calibri" w:eastAsia="Calibri" w:hAnsi="Calibri"/>
          <w:sz w:val="20"/>
          <w:szCs w:val="20"/>
        </w:rPr>
      </w:pPr>
      <w:hyperlink r:id="rId26">
        <w:r w:rsidDel="00000000" w:rsidR="00000000" w:rsidRPr="00000000">
          <w:rPr>
            <w:rFonts w:ascii="Calibri" w:cs="Calibri" w:eastAsia="Calibri" w:hAnsi="Calibri"/>
            <w:color w:val="1155cc"/>
            <w:sz w:val="20"/>
            <w:szCs w:val="20"/>
            <w:u w:val="single"/>
            <w:rtl w:val="0"/>
          </w:rPr>
          <w:t xml:space="preserve">dps.usc.edu</w:t>
        </w:r>
      </w:hyperlink>
      <w:r w:rsidDel="00000000" w:rsidR="00000000" w:rsidRPr="00000000">
        <w:rPr>
          <w:rtl w:val="0"/>
        </w:rPr>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Non-emergency assistance or information.</w:t>
      </w:r>
    </w:p>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Diversity and Inclusion:</w:t>
      </w:r>
    </w:p>
    <w:p w:rsidR="00000000" w:rsidDel="00000000" w:rsidP="00000000" w:rsidRDefault="00000000" w:rsidRPr="00000000" w14:paraId="000001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persons or property.  If students are concerned about these matters in the classroom setting they are encouraged to contact their SCA Diversity and Inclusion Liaison, </w:t>
      </w:r>
      <w:hyperlink r:id="rId27">
        <w:r w:rsidDel="00000000" w:rsidR="00000000" w:rsidRPr="00000000">
          <w:rPr>
            <w:rFonts w:ascii="Calibri" w:cs="Calibri" w:eastAsia="Calibri" w:hAnsi="Calibri"/>
            <w:color w:val="1155cc"/>
            <w:sz w:val="20"/>
            <w:szCs w:val="20"/>
            <w:u w:val="single"/>
            <w:rtl w:val="0"/>
          </w:rPr>
          <w:t xml:space="preserve">http://cinema.usc.edu/about/diversity.cfm</w:t>
        </w:r>
      </w:hyperlink>
      <w:r w:rsidDel="00000000" w:rsidR="00000000" w:rsidRPr="00000000">
        <w:rPr>
          <w:rFonts w:ascii="Calibri" w:cs="Calibri" w:eastAsia="Calibri" w:hAnsi="Calibri"/>
          <w:sz w:val="20"/>
          <w:szCs w:val="20"/>
          <w:rtl w:val="0"/>
        </w:rPr>
        <w:t xml:space="preserve">; e-mail </w:t>
      </w:r>
      <w:hyperlink r:id="rId28">
        <w:r w:rsidDel="00000000" w:rsidR="00000000" w:rsidRPr="00000000">
          <w:rPr>
            <w:rFonts w:ascii="Calibri" w:cs="Calibri" w:eastAsia="Calibri" w:hAnsi="Calibri"/>
            <w:color w:val="0000ff"/>
            <w:sz w:val="20"/>
            <w:szCs w:val="20"/>
            <w:u w:val="single"/>
            <w:rtl w:val="0"/>
          </w:rPr>
          <w:t xml:space="preserve">diversity@cinema.usc.edu</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also report discrimination based on a protected class here: </w:t>
      </w:r>
      <w:hyperlink r:id="rId29">
        <w:r w:rsidDel="00000000" w:rsidR="00000000" w:rsidRPr="00000000">
          <w:rPr>
            <w:rFonts w:ascii="Calibri" w:cs="Calibri" w:eastAsia="Calibri" w:hAnsi="Calibri"/>
            <w:color w:val="0000ff"/>
            <w:sz w:val="20"/>
            <w:szCs w:val="20"/>
            <w:u w:val="single"/>
            <w:rtl w:val="0"/>
          </w:rPr>
          <w:t xml:space="preserve">https://equity.usc.edu/harassment-or-discrimination/</w:t>
        </w:r>
      </w:hyperlink>
      <w:r w:rsidDel="00000000" w:rsidR="00000000" w:rsidRPr="00000000">
        <w:rPr>
          <w:rtl w:val="0"/>
        </w:rPr>
      </w:r>
    </w:p>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Disruptive Student Behavior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rsidR="00000000" w:rsidDel="00000000" w:rsidP="00000000" w:rsidRDefault="00000000" w:rsidRPr="00000000" w14:paraId="000001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3">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NOTE:</w:t>
      </w:r>
    </w:p>
    <w:p w:rsidR="00000000" w:rsidDel="00000000" w:rsidP="00000000" w:rsidRDefault="00000000" w:rsidRPr="00000000" w14:paraId="00000114">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 will be expected to shoot your projects safely and follow the University's guidelines on practices and protocols during the Covid-19 pandemic</w:t>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ind w:left="-720" w:right="-57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Virtual Production and Safe Bubble defined</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 film production continues during this pandemic, including quarantine or lockdown conditions. Because of the current situation in Los Angeles County, filmmaking in Fall 2020 will be done with Virtual Production. This will provide a safe environment for the students and cast. It will also be in compliance with SAG’s regulations working with their members.  Students will receive instruction in the crafts and artistry of traditional filmmaking as well as new virtual production while collaborating to make their films.</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Filming plans during the time of coronavirus are subject to change.</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b w:val="1"/>
          <w:sz w:val="20"/>
          <w:szCs w:val="20"/>
          <w:highlight w:val="white"/>
          <w:u w:val="single"/>
        </w:rPr>
      </w:pPr>
      <w:r w:rsidDel="00000000" w:rsidR="00000000" w:rsidRPr="00000000">
        <w:rPr>
          <w:rFonts w:ascii="Calibri" w:cs="Calibri" w:eastAsia="Calibri" w:hAnsi="Calibri"/>
          <w:b w:val="1"/>
          <w:sz w:val="20"/>
          <w:szCs w:val="20"/>
          <w:highlight w:val="white"/>
          <w:u w:val="single"/>
          <w:rtl w:val="0"/>
        </w:rPr>
        <w:t xml:space="preserve">Virtual Production:</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Pre-production will be done completely online.</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Production is filmed remotely with students fulfilling their roles from their homes. Each student will work on computers from their separate homes. The communication between the students and the performers is through Zoom, Facetime or another remote service. Actors** in their own homes will perform and assist in lighting and recording sound. Performers will capture the performance with smartphones or approved personal or rental cameras as directed by the students. If the director chooses not to use professional actors, they may cast themselves and/or their own housemates.</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Additional photography, such as establishing shots and B-roll, may be shot in the students’ own houses or approved safe locations. Projects may also include stock footage, still photographs, self-generated VFX and animation.</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Post-production will be done completely online: picture editing on Avid, sound editing on ProTools, remote color grading on Avid, and sound mix. </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Workflow will be modified to support different cameras available to students &amp; actors.</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As with any SCA production class, students will follow current safety and health guidelines for LA County, USC and SCA.</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u w:val="single"/>
        </w:rPr>
      </w:pPr>
      <w:r w:rsidDel="00000000" w:rsidR="00000000" w:rsidRPr="00000000">
        <w:rPr>
          <w:rFonts w:ascii="Calibri" w:cs="Calibri" w:eastAsia="Calibri" w:hAnsi="Calibri"/>
          <w:b w:val="1"/>
          <w:sz w:val="20"/>
          <w:szCs w:val="20"/>
          <w:highlight w:val="white"/>
          <w:u w:val="single"/>
          <w:rtl w:val="0"/>
        </w:rPr>
        <w:t xml:space="preserve">Bubble Definitions</w:t>
      </w:r>
      <w:r w:rsidDel="00000000" w:rsidR="00000000" w:rsidRPr="00000000">
        <w:rPr>
          <w:rFonts w:ascii="Calibri" w:cs="Calibri" w:eastAsia="Calibri" w:hAnsi="Calibri"/>
          <w:sz w:val="20"/>
          <w:szCs w:val="20"/>
          <w:highlight w:val="white"/>
          <w:u w:val="single"/>
          <w:rtl w:val="0"/>
        </w:rPr>
        <w:t xml:space="preserve">:</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 </w:t>
      </w:r>
      <w:r w:rsidDel="00000000" w:rsidR="00000000" w:rsidRPr="00000000">
        <w:rPr>
          <w:rFonts w:ascii="Calibri" w:cs="Calibri" w:eastAsia="Calibri" w:hAnsi="Calibri"/>
          <w:b w:val="1"/>
          <w:sz w:val="20"/>
          <w:szCs w:val="20"/>
          <w:highlight w:val="white"/>
          <w:rtl w:val="0"/>
        </w:rPr>
        <w:t xml:space="preserve">Safe Bubbles</w:t>
      </w:r>
      <w:r w:rsidDel="00000000" w:rsidR="00000000" w:rsidRPr="00000000">
        <w:rPr>
          <w:rFonts w:ascii="Calibri" w:cs="Calibri" w:eastAsia="Calibri" w:hAnsi="Calibri"/>
          <w:sz w:val="20"/>
          <w:szCs w:val="20"/>
          <w:highlight w:val="white"/>
          <w:rtl w:val="0"/>
        </w:rPr>
        <w:t xml:space="preserve"> are zones within which safe contact normally occurs for each participant. These are your housemates (people </w:t>
      </w:r>
      <w:r w:rsidDel="00000000" w:rsidR="00000000" w:rsidRPr="00000000">
        <w:rPr>
          <w:rFonts w:ascii="Calibri" w:cs="Calibri" w:eastAsia="Calibri" w:hAnsi="Calibri"/>
          <w:sz w:val="20"/>
          <w:szCs w:val="20"/>
          <w:highlight w:val="white"/>
          <w:u w:val="single"/>
          <w:rtl w:val="0"/>
        </w:rPr>
        <w:t xml:space="preserve">with whom you live</w:t>
      </w:r>
      <w:r w:rsidDel="00000000" w:rsidR="00000000" w:rsidRPr="00000000">
        <w:rPr>
          <w:rFonts w:ascii="Calibri" w:cs="Calibri" w:eastAsia="Calibri" w:hAnsi="Calibri"/>
          <w:sz w:val="20"/>
          <w:szCs w:val="20"/>
          <w:highlight w:val="white"/>
          <w:rtl w:val="0"/>
        </w:rPr>
        <w:t xml:space="preserve"> and interact without a mask or physical distancing on a daily basis). Each student has their own </w:t>
      </w:r>
      <w:r w:rsidDel="00000000" w:rsidR="00000000" w:rsidRPr="00000000">
        <w:rPr>
          <w:rFonts w:ascii="Calibri" w:cs="Calibri" w:eastAsia="Calibri" w:hAnsi="Calibri"/>
          <w:b w:val="1"/>
          <w:sz w:val="20"/>
          <w:szCs w:val="20"/>
          <w:highlight w:val="white"/>
          <w:rtl w:val="0"/>
        </w:rPr>
        <w:t xml:space="preserve">Safe Bubble.</w:t>
      </w:r>
      <w:r w:rsidDel="00000000" w:rsidR="00000000" w:rsidRPr="00000000">
        <w:rPr>
          <w:rFonts w:ascii="Calibri" w:cs="Calibri" w:eastAsia="Calibri" w:hAnsi="Calibri"/>
          <w:sz w:val="20"/>
          <w:szCs w:val="20"/>
          <w:highlight w:val="white"/>
          <w:rtl w:val="0"/>
        </w:rPr>
        <w:t xml:space="preserve"> They must not meet in person with other students. </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Each actor in a film is also in their own </w:t>
      </w:r>
      <w:r w:rsidDel="00000000" w:rsidR="00000000" w:rsidRPr="00000000">
        <w:rPr>
          <w:rFonts w:ascii="Calibri" w:cs="Calibri" w:eastAsia="Calibri" w:hAnsi="Calibri"/>
          <w:b w:val="1"/>
          <w:sz w:val="20"/>
          <w:szCs w:val="20"/>
          <w:highlight w:val="white"/>
          <w:rtl w:val="0"/>
        </w:rPr>
        <w:t xml:space="preserve">Safe Bubble</w:t>
      </w:r>
      <w:r w:rsidDel="00000000" w:rsidR="00000000" w:rsidRPr="00000000">
        <w:rPr>
          <w:rFonts w:ascii="Calibri" w:cs="Calibri" w:eastAsia="Calibri" w:hAnsi="Calibri"/>
          <w:sz w:val="20"/>
          <w:szCs w:val="20"/>
          <w:highlight w:val="white"/>
          <w:rtl w:val="0"/>
        </w:rPr>
        <w:t xml:space="preserve">. Students may not interact in-person with their actors. Unless actors live with one another, they will not have any in-person interaction with each other.</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Note: When you cast an actor, you are also casting a location (their house, yard, apartment, stairway, etc.) available to that actor for production as well as others in the actor’s bubble – their roommate, housemate, spouse, etc. </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will sign a </w:t>
      </w:r>
      <w:r w:rsidDel="00000000" w:rsidR="00000000" w:rsidRPr="00000000">
        <w:rPr>
          <w:rFonts w:ascii="Calibri" w:cs="Calibri" w:eastAsia="Calibri" w:hAnsi="Calibri"/>
          <w:b w:val="1"/>
          <w:sz w:val="20"/>
          <w:szCs w:val="20"/>
          <w:highlight w:val="white"/>
          <w:rtl w:val="0"/>
        </w:rPr>
        <w:t xml:space="preserve">Bubble Lock Agreement</w:t>
      </w:r>
      <w:r w:rsidDel="00000000" w:rsidR="00000000" w:rsidRPr="00000000">
        <w:rPr>
          <w:rFonts w:ascii="Calibri" w:cs="Calibri" w:eastAsia="Calibri" w:hAnsi="Calibri"/>
          <w:sz w:val="20"/>
          <w:szCs w:val="20"/>
          <w:highlight w:val="white"/>
          <w:rtl w:val="0"/>
        </w:rPr>
        <w:t xml:space="preserve"> signifying who is in their Bubble at the beginning of the semester.  Actors will sign a Bubble Lock Agreement certifying that everyone in their Bubble has been in it at least 14 days prior to the start of production; thereafter actors will not be able to add anyone to their Bubble.</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will cast, rehearse, block and shoot remotely as defined above.</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Actors may use their own faculty-approved equipment.  Students may furnish actors with production gear purchased or rented (from SAG approved houses).  Students may use your own faculty-approved gear when filming, and/or may send actors their gear directly.  All equipment sent must be sanitized and transferred back to students or sent to another actor for additional filming.  Equipment transfer will follow SCA guidelines.</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Physical location work must be approved by your producing faculty on a case-by-case basis and comply with COVID</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Precautions (i.e. masks &amp; physical distancing) and conform with all LA County Dept. of Public Health Guidelines &amp; SCA Safety Rules.</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**“Actor” also refers to “Documentary Subjects.”</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ind w:left="0" w:firstLine="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Covid Safety Compliance Understanding and Agreement</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Due to concerns regarding the spread of COVID-19 in California and around the world, USC and the School of Cinematic Arts (SCA) have taken a strong stance regarding the need for safe and mindful behaviors among all members of the SCA community.  Medical authorities agree that even the young and healthy are capable, if infected, of becoming ill, or of being non-symptomatic, unconscious vectors of the disease’s spread. </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health and wellbeing of all community members has to be our paramount concern as we return to learning and collaborating together.  We understand that attentiveness to the concerns of all SCA community members – students, staff and faculty, including those with underlying health conditions  -- is simply an extension of the key principle of creative collaboration that has guided our school for decades. We’re all in this pandemic together and need to behave accordingly.</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All of SCA’s production work, whether “Virtual” or “in-person, will be governed by rules laid out in each course syllabus. Compliance with these regulations will be monitored by faculty in conjunction with SCA designated Covid Monitors.  The rules follow the guidelines in SCA-Covid Production Protocols, which follows SAG/DGA and other industry protocols, and are being interpreted by a SAG-certified SCA Covid Advisor.</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indicate their agreement to abide by these regulations by enrolling in the production program fall semester 2020.</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Asynchronous Learning</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All class sessions will be Zoom recorded and made available for asynchronous viewing until the end of the grading period in early December.  Students enrolled in this course from outside the U.S. Pacific Time Zone will still be expected to participate in real time assuming that the official class time falls between 7am and 10pm in their time zones.  Wherever possible faculty will be understanding and make accommodations to ease the inconvenience of asynchronous learning.  </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Students from outside the U.S. Pacific Time Zone for whom the class falls between the hours of 10pm and 7am may still be required to complete certain components of the course synchronously.  These components will be announced at the beginning of the semester and students with concerns about meeting these requirements should discuss them with their faculty at that time.</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tabs>
          <w:tab w:val="left" w:pos="1580"/>
          <w:tab w:val="center" w:pos="4392"/>
        </w:tabs>
        <w:rPr>
          <w:rFonts w:ascii="Calibri" w:cs="Calibri" w:eastAsia="Calibri" w:hAnsi="Calibri"/>
          <w:color w:val="201f1e"/>
          <w:sz w:val="20"/>
          <w:szCs w:val="20"/>
          <w:highlight w:val="white"/>
        </w:rPr>
      </w:pPr>
      <w:r w:rsidDel="00000000" w:rsidR="00000000" w:rsidRPr="00000000">
        <w:rPr>
          <w:rFonts w:ascii="Calibri" w:cs="Calibri" w:eastAsia="Calibri" w:hAnsi="Calibri"/>
          <w:color w:val="201f1e"/>
          <w:sz w:val="20"/>
          <w:szCs w:val="20"/>
          <w:highlight w:val="white"/>
          <w:rtl w:val="0"/>
        </w:rPr>
        <w:t xml:space="preserve"> </w:t>
      </w:r>
    </w:p>
    <w:p w:rsidR="00000000" w:rsidDel="00000000" w:rsidP="00000000" w:rsidRDefault="00000000" w:rsidRPr="00000000" w14:paraId="0000014B">
      <w:pPr>
        <w:shd w:fill="ffffff" w:val="clear"/>
        <w:tabs>
          <w:tab w:val="left" w:pos="1580"/>
          <w:tab w:val="center" w:pos="4392"/>
        </w:tabs>
        <w:ind w:left="0" w:firstLine="0"/>
        <w:rPr>
          <w:rFonts w:ascii="Calibri" w:cs="Calibri" w:eastAsia="Calibri" w:hAnsi="Calibri"/>
          <w:sz w:val="20"/>
          <w:szCs w:val="20"/>
        </w:rPr>
      </w:pPr>
      <w:r w:rsidDel="00000000" w:rsidR="00000000" w:rsidRPr="00000000">
        <w:rPr>
          <w:rtl w:val="0"/>
        </w:rPr>
      </w:r>
    </w:p>
    <w:sectPr>
      <w:headerReference r:id="rId30" w:type="default"/>
      <w:type w:val="continuous"/>
      <w:pgSz w:h="15840" w:w="12240"/>
      <w:pgMar w:bottom="1152" w:top="1152" w:left="1728" w:right="1728" w:header="864" w:footer="504"/>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808080"/>
        <w:sz w:val="14"/>
        <w:szCs w:val="14"/>
        <w:u w:val="none"/>
        <w:shd w:fill="auto" w:val="clear"/>
        <w:vertAlign w:val="baseline"/>
      </w:rPr>
    </w:pPr>
    <w:r w:rsidDel="00000000" w:rsidR="00000000" w:rsidRPr="00000000">
      <w:rPr>
        <w:rFonts w:ascii="Calibri" w:cs="Calibri" w:eastAsia="Calibri" w:hAnsi="Calibri"/>
        <w:b w:val="0"/>
        <w:i w:val="0"/>
        <w:smallCaps w:val="0"/>
        <w:strike w:val="0"/>
        <w:color w:val="808080"/>
        <w:sz w:val="14"/>
        <w:szCs w:val="14"/>
        <w:u w:val="none"/>
        <w:shd w:fill="auto" w:val="clear"/>
        <w:vertAlign w:val="baseline"/>
        <w:rtl w:val="0"/>
      </w:rPr>
      <w:t xml:space="preserve">Revised </w:t>
    </w:r>
    <w:r w:rsidDel="00000000" w:rsidR="00000000" w:rsidRPr="00000000">
      <w:rPr>
        <w:rFonts w:ascii="Calibri" w:cs="Calibri" w:eastAsia="Calibri" w:hAnsi="Calibri"/>
        <w:color w:val="808080"/>
        <w:sz w:val="14"/>
        <w:szCs w:val="14"/>
        <w:rtl w:val="0"/>
      </w:rPr>
      <w:t xml:space="preserve">July</w:t>
    </w:r>
    <w:r w:rsidDel="00000000" w:rsidR="00000000" w:rsidRPr="00000000">
      <w:rPr>
        <w:rFonts w:ascii="Calibri" w:cs="Calibri" w:eastAsia="Calibri" w:hAnsi="Calibri"/>
        <w:b w:val="0"/>
        <w:i w:val="0"/>
        <w:smallCaps w:val="0"/>
        <w:strike w:val="0"/>
        <w:color w:val="808080"/>
        <w:sz w:val="14"/>
        <w:szCs w:val="14"/>
        <w:u w:val="none"/>
        <w:shd w:fill="auto" w:val="clear"/>
        <w:vertAlign w:val="baseline"/>
        <w:rtl w:val="0"/>
      </w:rPr>
      <w:t xml:space="preserve"> 20</w:t>
    </w:r>
    <w:r w:rsidDel="00000000" w:rsidR="00000000" w:rsidRPr="00000000">
      <w:rPr>
        <w:rFonts w:ascii="Calibri" w:cs="Calibri" w:eastAsia="Calibri" w:hAnsi="Calibri"/>
        <w:color w:val="808080"/>
        <w:sz w:val="14"/>
        <w:szCs w:val="14"/>
        <w:rtl w:val="0"/>
      </w:rPr>
      <w:t xml:space="preserve">20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Syllabus for COURSE ID, 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0"/>
      <w:szCs w:val="20"/>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tudentaffairs.usc.edu/bias-assessment-response-support/" TargetMode="External"/><Relationship Id="rId22" Type="http://schemas.openxmlformats.org/officeDocument/2006/relationships/hyperlink" Target="https://studentaffairs.usc.edu/ssa/" TargetMode="External"/><Relationship Id="rId21" Type="http://schemas.openxmlformats.org/officeDocument/2006/relationships/hyperlink" Target="http://dsp.usc.edu/" TargetMode="External"/><Relationship Id="rId24" Type="http://schemas.openxmlformats.org/officeDocument/2006/relationships/hyperlink" Target="http://dps.usc.edu/" TargetMode="External"/><Relationship Id="rId23" Type="http://schemas.openxmlformats.org/officeDocument/2006/relationships/hyperlink" Target="https://diversity.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dps.usc.edu/" TargetMode="External"/><Relationship Id="rId25" Type="http://schemas.openxmlformats.org/officeDocument/2006/relationships/hyperlink" Target="http://emergency.usc.edu/" TargetMode="External"/><Relationship Id="rId28" Type="http://schemas.openxmlformats.org/officeDocument/2006/relationships/hyperlink" Target="mailto:diversity@cinema.usc.edu" TargetMode="External"/><Relationship Id="rId27" Type="http://schemas.openxmlformats.org/officeDocument/2006/relationships/hyperlink" Target="http://cinema.usc.edu/about/diversity.cf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equity.usc.edu/harassment-or-discrimination/" TargetMode="External"/><Relationship Id="rId7" Type="http://schemas.openxmlformats.org/officeDocument/2006/relationships/header" Target="header1.xml"/><Relationship Id="rId8"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s://itservices.usc.edu/spaces/computingcenters" TargetMode="External"/><Relationship Id="rId10" Type="http://schemas.openxmlformats.org/officeDocument/2006/relationships/footer" Target="footer1.xml"/><Relationship Id="rId13" Type="http://schemas.openxmlformats.org/officeDocument/2006/relationships/hyperlink" Target="http://policy.usc.edu/scientific-misconduct" TargetMode="External"/><Relationship Id="rId12" Type="http://schemas.openxmlformats.org/officeDocument/2006/relationships/hyperlink" Target="https://policy.usc.edu/scampus-part-b/" TargetMode="External"/><Relationship Id="rId15" Type="http://schemas.openxmlformats.org/officeDocument/2006/relationships/hyperlink" Target="https://policy.usc.edu/student-health-leave-absence/" TargetMode="External"/><Relationship Id="rId14" Type="http://schemas.openxmlformats.org/officeDocument/2006/relationships/hyperlink" Target="https://engemannshc.usc.edu/counseling/" TargetMode="External"/><Relationship Id="rId17" Type="http://schemas.openxmlformats.org/officeDocument/2006/relationships/hyperlink" Target="https://engemannshc.usc.edu/rsvp/" TargetMode="External"/><Relationship Id="rId16" Type="http://schemas.openxmlformats.org/officeDocument/2006/relationships/hyperlink" Target="http://www.suicidepreventionlifeline.org/" TargetMode="External"/><Relationship Id="rId19" Type="http://schemas.openxmlformats.org/officeDocument/2006/relationships/hyperlink" Target="http://titleix.usc.edu" TargetMode="External"/><Relationship Id="rId18" Type="http://schemas.openxmlformats.org/officeDocument/2006/relationships/hyperlink" Target="https://equity.us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