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25C8" w14:textId="77777777" w:rsidR="00DC08C8" w:rsidRDefault="00DC08C8" w:rsidP="008B33DB">
      <w:pPr>
        <w:spacing w:before="100"/>
        <w:jc w:val="center"/>
        <w:rPr>
          <w:rFonts w:cs="Arial"/>
          <w:b/>
          <w:bCs/>
          <w:sz w:val="32"/>
          <w:szCs w:val="32"/>
        </w:rPr>
      </w:pPr>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59AD771B" w:rsidR="005F3422" w:rsidRPr="00AA14EA" w:rsidRDefault="00AA14EA" w:rsidP="005F3422">
      <w:pPr>
        <w:jc w:val="center"/>
        <w:rPr>
          <w:rFonts w:cs="Arial"/>
          <w:b/>
          <w:bCs/>
          <w:sz w:val="28"/>
          <w:szCs w:val="36"/>
        </w:rPr>
      </w:pPr>
      <w:r w:rsidRPr="00AA14EA">
        <w:rPr>
          <w:rFonts w:cs="Arial"/>
          <w:b/>
          <w:bCs/>
          <w:sz w:val="28"/>
          <w:szCs w:val="36"/>
        </w:rPr>
        <w:t>Section #</w:t>
      </w:r>
      <w:r w:rsidR="001D6410">
        <w:rPr>
          <w:rFonts w:cs="Arial"/>
          <w:b/>
          <w:bCs/>
          <w:sz w:val="28"/>
          <w:szCs w:val="36"/>
        </w:rPr>
        <w:t xml:space="preserve"> </w:t>
      </w: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0E12CEFD" w14:textId="063A2285" w:rsidR="005F3422" w:rsidRPr="00F62688" w:rsidRDefault="00AB1268" w:rsidP="00AA14EA">
      <w:pPr>
        <w:jc w:val="center"/>
        <w:rPr>
          <w:rFonts w:cs="Arial"/>
          <w:b/>
          <w:sz w:val="24"/>
          <w:szCs w:val="24"/>
        </w:rPr>
      </w:pPr>
      <w:r>
        <w:rPr>
          <w:rFonts w:cs="Arial"/>
          <w:b/>
          <w:sz w:val="24"/>
          <w:szCs w:val="24"/>
        </w:rPr>
        <w:t>Summer 2020</w:t>
      </w:r>
    </w:p>
    <w:tbl>
      <w:tblPr>
        <w:tblW w:w="10788" w:type="dxa"/>
        <w:tblLook w:val="04A0" w:firstRow="1" w:lastRow="0" w:firstColumn="1" w:lastColumn="0" w:noHBand="0" w:noVBand="1"/>
      </w:tblPr>
      <w:tblGrid>
        <w:gridCol w:w="1188"/>
        <w:gridCol w:w="4504"/>
        <w:gridCol w:w="236"/>
        <w:gridCol w:w="3672"/>
        <w:gridCol w:w="408"/>
        <w:gridCol w:w="780"/>
      </w:tblGrid>
      <w:tr w:rsidR="00587029" w:rsidRPr="0087074B" w14:paraId="0C90DA90" w14:textId="77777777" w:rsidTr="004D57F7">
        <w:trPr>
          <w:gridAfter w:val="1"/>
          <w:wAfter w:w="780" w:type="dxa"/>
          <w:trHeight w:val="286"/>
        </w:trPr>
        <w:tc>
          <w:tcPr>
            <w:tcW w:w="1188" w:type="dxa"/>
            <w:vMerge w:val="restart"/>
          </w:tcPr>
          <w:p w14:paraId="029B7EDB" w14:textId="38211543" w:rsidR="00587029" w:rsidRPr="008C438C" w:rsidRDefault="00587029" w:rsidP="00BA407B">
            <w:pPr>
              <w:tabs>
                <w:tab w:val="left" w:pos="1620"/>
              </w:tabs>
              <w:jc w:val="center"/>
              <w:rPr>
                <w:rFonts w:cs="Arial"/>
                <w:bCs/>
              </w:rPr>
            </w:pPr>
          </w:p>
        </w:tc>
        <w:tc>
          <w:tcPr>
            <w:tcW w:w="4504" w:type="dxa"/>
          </w:tcPr>
          <w:p w14:paraId="1B40D9A1" w14:textId="77777777" w:rsidR="00944BA6" w:rsidRPr="00F25DAC" w:rsidRDefault="00944BA6" w:rsidP="00C716BD">
            <w:pPr>
              <w:tabs>
                <w:tab w:val="left" w:pos="1620"/>
              </w:tabs>
              <w:rPr>
                <w:rFonts w:cs="Arial"/>
                <w:b/>
                <w:bCs/>
                <w:lang w:val="es-CR"/>
              </w:rPr>
            </w:pPr>
          </w:p>
          <w:p w14:paraId="225E3ADA" w14:textId="741531A1" w:rsidR="00587029" w:rsidRPr="001D6410" w:rsidRDefault="00587029" w:rsidP="0087074B">
            <w:pPr>
              <w:tabs>
                <w:tab w:val="left" w:pos="1620"/>
              </w:tabs>
              <w:rPr>
                <w:rFonts w:cs="Arial"/>
                <w:b/>
                <w:bCs/>
                <w:lang w:val="es-CR"/>
              </w:rPr>
            </w:pPr>
            <w:r w:rsidRPr="001D6410">
              <w:rPr>
                <w:rFonts w:cs="Arial"/>
                <w:b/>
                <w:bCs/>
                <w:lang w:val="es-CR"/>
              </w:rPr>
              <w:t>Instructor:</w:t>
            </w:r>
            <w:r w:rsidR="001D6410" w:rsidRPr="001D6410">
              <w:rPr>
                <w:rFonts w:cs="Arial"/>
                <w:b/>
                <w:bCs/>
                <w:lang w:val="es-CR"/>
              </w:rPr>
              <w:t xml:space="preserve"> </w:t>
            </w:r>
            <w:r w:rsidR="004D57F7">
              <w:rPr>
                <w:rFonts w:cs="Arial"/>
                <w:b/>
                <w:bCs/>
                <w:lang w:val="es-CR"/>
              </w:rPr>
              <w:t xml:space="preserve"> </w:t>
            </w:r>
            <w:r w:rsidR="00833A30">
              <w:rPr>
                <w:rFonts w:cs="Arial"/>
                <w:b/>
                <w:bCs/>
                <w:lang w:val="es-CR"/>
              </w:rPr>
              <w:t>Cynthia Rollo-Carlson</w:t>
            </w:r>
          </w:p>
        </w:tc>
        <w:tc>
          <w:tcPr>
            <w:tcW w:w="4316" w:type="dxa"/>
            <w:gridSpan w:val="3"/>
          </w:tcPr>
          <w:p w14:paraId="140485E2" w14:textId="537447BE" w:rsidR="00587029" w:rsidRPr="001D6410" w:rsidRDefault="00587029" w:rsidP="00AA14EA">
            <w:pPr>
              <w:tabs>
                <w:tab w:val="left" w:pos="1620"/>
              </w:tabs>
              <w:rPr>
                <w:rFonts w:cs="Arial"/>
                <w:bCs/>
                <w:highlight w:val="yellow"/>
                <w:lang w:val="es-CR"/>
              </w:rPr>
            </w:pPr>
          </w:p>
        </w:tc>
      </w:tr>
      <w:tr w:rsidR="00587029" w:rsidRPr="008C438C" w14:paraId="5349182C" w14:textId="77777777" w:rsidTr="004D57F7">
        <w:trPr>
          <w:trHeight w:val="286"/>
        </w:trPr>
        <w:tc>
          <w:tcPr>
            <w:tcW w:w="1188" w:type="dxa"/>
            <w:vMerge/>
          </w:tcPr>
          <w:p w14:paraId="2C1D8747" w14:textId="77777777" w:rsidR="00587029" w:rsidRPr="001D6410" w:rsidRDefault="00587029" w:rsidP="00C716BD">
            <w:pPr>
              <w:tabs>
                <w:tab w:val="left" w:pos="1620"/>
              </w:tabs>
              <w:rPr>
                <w:rFonts w:cs="Arial"/>
                <w:b/>
                <w:bCs/>
                <w:lang w:val="es-CR"/>
              </w:rPr>
            </w:pPr>
          </w:p>
        </w:tc>
        <w:tc>
          <w:tcPr>
            <w:tcW w:w="4504" w:type="dxa"/>
          </w:tcPr>
          <w:p w14:paraId="03DB74C8" w14:textId="6DCDE565" w:rsidR="00587029" w:rsidRPr="008C438C" w:rsidRDefault="00587029" w:rsidP="0087074B">
            <w:pPr>
              <w:tabs>
                <w:tab w:val="left" w:pos="1620"/>
              </w:tabs>
              <w:rPr>
                <w:rFonts w:cs="Arial"/>
                <w:b/>
                <w:bCs/>
              </w:rPr>
            </w:pPr>
            <w:r w:rsidRPr="008C438C">
              <w:rPr>
                <w:rFonts w:cs="Arial"/>
                <w:b/>
                <w:bCs/>
              </w:rPr>
              <w:t>E-Mail:</w:t>
            </w:r>
            <w:r w:rsidR="001D6410">
              <w:rPr>
                <w:rFonts w:cs="Arial"/>
                <w:b/>
                <w:bCs/>
              </w:rPr>
              <w:t xml:space="preserve">    </w:t>
            </w:r>
            <w:r w:rsidR="00833A30">
              <w:rPr>
                <w:rFonts w:cs="Arial"/>
                <w:b/>
                <w:bCs/>
              </w:rPr>
              <w:t>rollocar@usc.edu</w:t>
            </w:r>
            <w:r w:rsidR="001D6410">
              <w:rPr>
                <w:rFonts w:cs="Arial"/>
                <w:b/>
                <w:bCs/>
              </w:rPr>
              <w:t xml:space="preserve">  </w:t>
            </w:r>
            <w:r w:rsidRPr="008C438C">
              <w:rPr>
                <w:rFonts w:cs="Arial"/>
                <w:b/>
                <w:bCs/>
              </w:rPr>
              <w:t xml:space="preserve"> </w:t>
            </w:r>
            <w:r w:rsidR="004D57F7">
              <w:rPr>
                <w:rFonts w:cs="Arial"/>
                <w:b/>
                <w:bCs/>
              </w:rPr>
              <w:t xml:space="preserve"> </w:t>
            </w:r>
          </w:p>
        </w:tc>
        <w:tc>
          <w:tcPr>
            <w:tcW w:w="236" w:type="dxa"/>
          </w:tcPr>
          <w:p w14:paraId="151BC2CC" w14:textId="1B787826" w:rsidR="00587029" w:rsidRPr="00AA14EA" w:rsidRDefault="00587029" w:rsidP="00C716BD">
            <w:pPr>
              <w:tabs>
                <w:tab w:val="left" w:pos="1620"/>
              </w:tabs>
              <w:rPr>
                <w:rFonts w:cs="Arial"/>
                <w:bCs/>
                <w:highlight w:val="yellow"/>
              </w:rPr>
            </w:pPr>
          </w:p>
        </w:tc>
        <w:tc>
          <w:tcPr>
            <w:tcW w:w="3672" w:type="dxa"/>
          </w:tcPr>
          <w:p w14:paraId="650CD10B" w14:textId="2152D26B" w:rsidR="00587029" w:rsidRPr="00AA14EA" w:rsidRDefault="00587029" w:rsidP="00837360">
            <w:pPr>
              <w:tabs>
                <w:tab w:val="left" w:pos="1620"/>
              </w:tabs>
              <w:rPr>
                <w:rFonts w:cs="Arial"/>
                <w:b/>
                <w:bCs/>
              </w:rPr>
            </w:pPr>
            <w:r w:rsidRPr="00AA14EA">
              <w:rPr>
                <w:rFonts w:cs="Arial"/>
                <w:b/>
                <w:bCs/>
              </w:rPr>
              <w:t>Course Day:</w:t>
            </w:r>
            <w:r w:rsidR="00833A30">
              <w:rPr>
                <w:rFonts w:cs="Arial"/>
                <w:b/>
                <w:bCs/>
              </w:rPr>
              <w:t xml:space="preserve"> Wednesday</w:t>
            </w:r>
            <w:r w:rsidR="00837360" w:rsidRPr="00AA14EA">
              <w:rPr>
                <w:rFonts w:cs="Arial"/>
                <w:b/>
                <w:bCs/>
              </w:rPr>
              <w:t xml:space="preserve">      </w:t>
            </w:r>
            <w:r w:rsidR="00837360" w:rsidRPr="00AA14EA">
              <w:rPr>
                <w:rFonts w:cs="Arial"/>
                <w:bCs/>
              </w:rPr>
              <w:t xml:space="preserve"> </w:t>
            </w:r>
          </w:p>
        </w:tc>
        <w:tc>
          <w:tcPr>
            <w:tcW w:w="1188" w:type="dxa"/>
            <w:gridSpan w:val="2"/>
          </w:tcPr>
          <w:p w14:paraId="37BC7108" w14:textId="63F28E70" w:rsidR="00587029" w:rsidRPr="008C438C" w:rsidRDefault="00587029" w:rsidP="00C716BD">
            <w:pPr>
              <w:tabs>
                <w:tab w:val="left" w:pos="1620"/>
              </w:tabs>
              <w:rPr>
                <w:rFonts w:cs="Arial"/>
                <w:bCs/>
              </w:rPr>
            </w:pPr>
          </w:p>
        </w:tc>
      </w:tr>
      <w:tr w:rsidR="00587029" w:rsidRPr="008C438C" w14:paraId="2E6EB879" w14:textId="77777777" w:rsidTr="004D57F7">
        <w:trPr>
          <w:trHeight w:val="143"/>
        </w:trPr>
        <w:tc>
          <w:tcPr>
            <w:tcW w:w="1188" w:type="dxa"/>
            <w:vMerge/>
          </w:tcPr>
          <w:p w14:paraId="363128C6" w14:textId="77777777" w:rsidR="00587029" w:rsidRPr="008C438C" w:rsidRDefault="00587029" w:rsidP="00C716BD">
            <w:pPr>
              <w:tabs>
                <w:tab w:val="left" w:pos="1620"/>
              </w:tabs>
              <w:rPr>
                <w:rFonts w:cs="Arial"/>
                <w:b/>
                <w:bCs/>
              </w:rPr>
            </w:pPr>
          </w:p>
        </w:tc>
        <w:tc>
          <w:tcPr>
            <w:tcW w:w="4504" w:type="dxa"/>
          </w:tcPr>
          <w:p w14:paraId="16F61723" w14:textId="7F9F90B8" w:rsidR="00587029" w:rsidRPr="008C438C" w:rsidRDefault="00587029" w:rsidP="0087074B">
            <w:pPr>
              <w:tabs>
                <w:tab w:val="left" w:pos="1620"/>
              </w:tabs>
              <w:rPr>
                <w:rFonts w:cs="Arial"/>
                <w:b/>
                <w:bCs/>
              </w:rPr>
            </w:pPr>
            <w:r w:rsidRPr="008C438C">
              <w:rPr>
                <w:rFonts w:cs="Arial"/>
                <w:b/>
                <w:bCs/>
              </w:rPr>
              <w:t>Telephone:</w:t>
            </w:r>
            <w:r w:rsidR="004D57F7">
              <w:rPr>
                <w:rFonts w:cs="Arial"/>
                <w:b/>
                <w:bCs/>
              </w:rPr>
              <w:t xml:space="preserve"> </w:t>
            </w:r>
            <w:r w:rsidR="00833A30">
              <w:rPr>
                <w:rFonts w:cs="Arial"/>
                <w:b/>
                <w:bCs/>
              </w:rPr>
              <w:t>808-345-3205</w:t>
            </w:r>
          </w:p>
        </w:tc>
        <w:tc>
          <w:tcPr>
            <w:tcW w:w="236" w:type="dxa"/>
          </w:tcPr>
          <w:p w14:paraId="79E26012" w14:textId="5BAD34A1" w:rsidR="00587029" w:rsidRPr="00AA14EA" w:rsidRDefault="00587029" w:rsidP="00C716BD">
            <w:pPr>
              <w:tabs>
                <w:tab w:val="left" w:pos="1620"/>
              </w:tabs>
              <w:rPr>
                <w:rFonts w:cs="Arial"/>
                <w:bCs/>
                <w:highlight w:val="yellow"/>
              </w:rPr>
            </w:pPr>
          </w:p>
        </w:tc>
        <w:tc>
          <w:tcPr>
            <w:tcW w:w="3672" w:type="dxa"/>
          </w:tcPr>
          <w:p w14:paraId="7E169284" w14:textId="77777777" w:rsidR="00833A30" w:rsidRDefault="00587029" w:rsidP="00AA14EA">
            <w:pPr>
              <w:tabs>
                <w:tab w:val="left" w:pos="1620"/>
              </w:tabs>
              <w:rPr>
                <w:rFonts w:cs="Arial"/>
                <w:b/>
                <w:bCs/>
              </w:rPr>
            </w:pPr>
            <w:r w:rsidRPr="00AA14EA">
              <w:rPr>
                <w:rFonts w:cs="Arial"/>
                <w:b/>
                <w:bCs/>
              </w:rPr>
              <w:t>Course Time:</w:t>
            </w:r>
            <w:r w:rsidRPr="00AA14EA">
              <w:rPr>
                <w:rFonts w:cs="Arial"/>
                <w:b/>
                <w:bCs/>
              </w:rPr>
              <w:tab/>
            </w:r>
          </w:p>
          <w:p w14:paraId="617F13B7" w14:textId="3ADB4D4F" w:rsidR="00833A30" w:rsidRDefault="00833A30" w:rsidP="00AA14EA">
            <w:pPr>
              <w:tabs>
                <w:tab w:val="left" w:pos="1620"/>
              </w:tabs>
              <w:rPr>
                <w:rFonts w:cs="Arial"/>
                <w:b/>
                <w:bCs/>
              </w:rPr>
            </w:pPr>
            <w:r>
              <w:rPr>
                <w:rFonts w:cs="Arial"/>
                <w:b/>
                <w:bCs/>
              </w:rPr>
              <w:t>Section 67004 =</w:t>
            </w:r>
          </w:p>
          <w:p w14:paraId="2DAC6B88" w14:textId="77777777" w:rsidR="00587029" w:rsidRDefault="00833A30" w:rsidP="00AA14EA">
            <w:pPr>
              <w:tabs>
                <w:tab w:val="left" w:pos="1620"/>
              </w:tabs>
              <w:rPr>
                <w:rFonts w:cs="Arial"/>
                <w:b/>
                <w:bCs/>
              </w:rPr>
            </w:pPr>
            <w:r>
              <w:rPr>
                <w:rFonts w:cs="Arial"/>
                <w:b/>
                <w:bCs/>
              </w:rPr>
              <w:t xml:space="preserve"> 4:00 pm – 5:35 pm PST</w:t>
            </w:r>
          </w:p>
          <w:p w14:paraId="232B4B78" w14:textId="77777777" w:rsidR="00833A30" w:rsidRDefault="00833A30" w:rsidP="00AA14EA">
            <w:pPr>
              <w:tabs>
                <w:tab w:val="left" w:pos="1620"/>
              </w:tabs>
              <w:rPr>
                <w:rFonts w:cs="Arial"/>
                <w:b/>
                <w:bCs/>
              </w:rPr>
            </w:pPr>
          </w:p>
          <w:p w14:paraId="5EA0FDCE" w14:textId="77777777" w:rsidR="00833A30" w:rsidRDefault="00833A30" w:rsidP="00AA14EA">
            <w:pPr>
              <w:tabs>
                <w:tab w:val="left" w:pos="1620"/>
              </w:tabs>
              <w:rPr>
                <w:rFonts w:cs="Arial"/>
                <w:b/>
                <w:bCs/>
              </w:rPr>
            </w:pPr>
            <w:r>
              <w:rPr>
                <w:rFonts w:cs="Arial"/>
                <w:b/>
                <w:bCs/>
              </w:rPr>
              <w:t>Section 67005</w:t>
            </w:r>
          </w:p>
          <w:p w14:paraId="7C8C81E1" w14:textId="6DADF3B6" w:rsidR="00833A30" w:rsidRPr="00AA14EA" w:rsidRDefault="00833A30" w:rsidP="00AA14EA">
            <w:pPr>
              <w:tabs>
                <w:tab w:val="left" w:pos="1620"/>
              </w:tabs>
              <w:rPr>
                <w:rFonts w:cs="Arial"/>
                <w:b/>
                <w:bCs/>
              </w:rPr>
            </w:pPr>
            <w:r>
              <w:rPr>
                <w:rFonts w:cs="Arial"/>
                <w:b/>
                <w:bCs/>
              </w:rPr>
              <w:t>6:05 pm = 7:40 pm PST</w:t>
            </w:r>
            <w:bookmarkStart w:id="0" w:name="_GoBack"/>
            <w:bookmarkEnd w:id="0"/>
          </w:p>
        </w:tc>
        <w:tc>
          <w:tcPr>
            <w:tcW w:w="1188" w:type="dxa"/>
            <w:gridSpan w:val="2"/>
          </w:tcPr>
          <w:p w14:paraId="355F91F2" w14:textId="6B4F59F1" w:rsidR="00587029" w:rsidRPr="008C438C" w:rsidRDefault="00587029" w:rsidP="00587029">
            <w:pPr>
              <w:tabs>
                <w:tab w:val="left" w:pos="1620"/>
              </w:tabs>
              <w:rPr>
                <w:rFonts w:cs="Arial"/>
                <w:bCs/>
              </w:rPr>
            </w:pPr>
          </w:p>
        </w:tc>
      </w:tr>
      <w:tr w:rsidR="00587029" w:rsidRPr="008C438C" w14:paraId="0BDF7F69" w14:textId="77777777" w:rsidTr="004D57F7">
        <w:trPr>
          <w:trHeight w:val="142"/>
        </w:trPr>
        <w:tc>
          <w:tcPr>
            <w:tcW w:w="1188" w:type="dxa"/>
            <w:vMerge/>
          </w:tcPr>
          <w:p w14:paraId="68A7BF57" w14:textId="77777777" w:rsidR="00587029" w:rsidRPr="008C438C" w:rsidRDefault="00587029" w:rsidP="00C716BD">
            <w:pPr>
              <w:tabs>
                <w:tab w:val="left" w:pos="1620"/>
              </w:tabs>
              <w:rPr>
                <w:rFonts w:cs="Arial"/>
                <w:b/>
                <w:bCs/>
              </w:rPr>
            </w:pPr>
          </w:p>
        </w:tc>
        <w:tc>
          <w:tcPr>
            <w:tcW w:w="4504" w:type="dxa"/>
          </w:tcPr>
          <w:p w14:paraId="06644E17" w14:textId="569D6CA8" w:rsidR="00587029" w:rsidRPr="008C438C" w:rsidRDefault="00587029" w:rsidP="0087074B">
            <w:pPr>
              <w:tabs>
                <w:tab w:val="left" w:pos="1620"/>
              </w:tabs>
              <w:rPr>
                <w:rFonts w:cs="Arial"/>
                <w:b/>
                <w:bCs/>
              </w:rPr>
            </w:pPr>
            <w:r w:rsidRPr="008C438C">
              <w:rPr>
                <w:rFonts w:cs="Arial"/>
                <w:b/>
                <w:bCs/>
              </w:rPr>
              <w:t xml:space="preserve">Office: </w:t>
            </w:r>
            <w:r w:rsidR="004D57F7">
              <w:rPr>
                <w:rFonts w:cs="Arial"/>
                <w:b/>
                <w:bCs/>
              </w:rPr>
              <w:t xml:space="preserve">    </w:t>
            </w:r>
            <w:r w:rsidR="00833A30">
              <w:rPr>
                <w:rFonts w:cs="Arial"/>
                <w:b/>
                <w:bCs/>
              </w:rPr>
              <w:t>VAC</w:t>
            </w:r>
            <w:r w:rsidR="004D57F7">
              <w:rPr>
                <w:rFonts w:cs="Arial"/>
                <w:b/>
                <w:bCs/>
              </w:rPr>
              <w:t xml:space="preserve">   </w:t>
            </w:r>
          </w:p>
        </w:tc>
        <w:tc>
          <w:tcPr>
            <w:tcW w:w="236" w:type="dxa"/>
          </w:tcPr>
          <w:p w14:paraId="511487E5" w14:textId="2AD47DF0" w:rsidR="00587029" w:rsidRPr="00AA14EA" w:rsidRDefault="00587029" w:rsidP="00C716BD">
            <w:pPr>
              <w:tabs>
                <w:tab w:val="left" w:pos="1620"/>
              </w:tabs>
              <w:rPr>
                <w:rFonts w:cs="Arial"/>
                <w:bCs/>
                <w:highlight w:val="yellow"/>
              </w:rPr>
            </w:pPr>
          </w:p>
        </w:tc>
        <w:tc>
          <w:tcPr>
            <w:tcW w:w="3672" w:type="dxa"/>
            <w:vMerge w:val="restart"/>
          </w:tcPr>
          <w:p w14:paraId="1BAE373B" w14:textId="50F4633D" w:rsidR="00587029" w:rsidRPr="00AA14EA" w:rsidRDefault="00587029" w:rsidP="00AA14EA">
            <w:pPr>
              <w:tabs>
                <w:tab w:val="left" w:pos="1620"/>
              </w:tabs>
              <w:rPr>
                <w:rFonts w:cs="Arial"/>
                <w:b/>
                <w:bCs/>
              </w:rPr>
            </w:pPr>
            <w:r w:rsidRPr="00AA14EA">
              <w:rPr>
                <w:rFonts w:cs="Arial"/>
                <w:b/>
                <w:bCs/>
              </w:rPr>
              <w:t>Course Location:</w:t>
            </w:r>
            <w:r w:rsidR="00837360" w:rsidRPr="00AA14EA">
              <w:rPr>
                <w:rFonts w:cs="Arial"/>
                <w:b/>
                <w:bCs/>
              </w:rPr>
              <w:t xml:space="preserve"> </w:t>
            </w:r>
            <w:r w:rsidR="00833A30">
              <w:rPr>
                <w:rFonts w:cs="Arial"/>
                <w:b/>
                <w:bCs/>
              </w:rPr>
              <w:t xml:space="preserve"> VAC</w:t>
            </w:r>
          </w:p>
        </w:tc>
        <w:tc>
          <w:tcPr>
            <w:tcW w:w="1188" w:type="dxa"/>
            <w:gridSpan w:val="2"/>
            <w:vMerge w:val="restart"/>
          </w:tcPr>
          <w:p w14:paraId="0589A083" w14:textId="5E3A6B09" w:rsidR="00587029" w:rsidRPr="008C438C" w:rsidRDefault="00587029" w:rsidP="00C716BD">
            <w:pPr>
              <w:tabs>
                <w:tab w:val="left" w:pos="1620"/>
              </w:tabs>
              <w:rPr>
                <w:rFonts w:cs="Arial"/>
                <w:bCs/>
              </w:rPr>
            </w:pPr>
          </w:p>
        </w:tc>
      </w:tr>
      <w:tr w:rsidR="00587029" w:rsidRPr="008C438C" w14:paraId="1AC7DC39" w14:textId="77777777" w:rsidTr="004D57F7">
        <w:trPr>
          <w:trHeight w:val="286"/>
        </w:trPr>
        <w:tc>
          <w:tcPr>
            <w:tcW w:w="1188" w:type="dxa"/>
            <w:vMerge/>
          </w:tcPr>
          <w:p w14:paraId="18278D01" w14:textId="77777777" w:rsidR="00587029" w:rsidRPr="008C438C" w:rsidRDefault="00587029" w:rsidP="00C716BD">
            <w:pPr>
              <w:tabs>
                <w:tab w:val="left" w:pos="1620"/>
              </w:tabs>
              <w:rPr>
                <w:rFonts w:cs="Arial"/>
                <w:b/>
                <w:bCs/>
              </w:rPr>
            </w:pPr>
          </w:p>
        </w:tc>
        <w:tc>
          <w:tcPr>
            <w:tcW w:w="4504" w:type="dxa"/>
          </w:tcPr>
          <w:p w14:paraId="40591922" w14:textId="48C4C644" w:rsidR="00587029" w:rsidRPr="008C438C" w:rsidRDefault="00587029" w:rsidP="00C716BD">
            <w:pPr>
              <w:tabs>
                <w:tab w:val="left" w:pos="1620"/>
              </w:tabs>
              <w:rPr>
                <w:rFonts w:cs="Arial"/>
                <w:b/>
                <w:bCs/>
              </w:rPr>
            </w:pPr>
            <w:r w:rsidRPr="008C438C">
              <w:rPr>
                <w:rFonts w:cs="Arial"/>
                <w:b/>
                <w:bCs/>
              </w:rPr>
              <w:t>Office Hours:</w:t>
            </w:r>
            <w:r w:rsidR="00833A30">
              <w:rPr>
                <w:rFonts w:cs="Arial"/>
                <w:b/>
                <w:bCs/>
              </w:rPr>
              <w:t xml:space="preserve"> after class or by appointment</w:t>
            </w:r>
          </w:p>
        </w:tc>
        <w:tc>
          <w:tcPr>
            <w:tcW w:w="236" w:type="dxa"/>
          </w:tcPr>
          <w:p w14:paraId="352608EA" w14:textId="414A2194" w:rsidR="00837360" w:rsidRPr="00AA14EA" w:rsidRDefault="00837360" w:rsidP="00C716BD">
            <w:pPr>
              <w:tabs>
                <w:tab w:val="left" w:pos="1620"/>
              </w:tabs>
              <w:rPr>
                <w:rFonts w:cs="Arial"/>
                <w:bCs/>
                <w:highlight w:val="yellow"/>
              </w:rPr>
            </w:pPr>
          </w:p>
          <w:p w14:paraId="53F70B92" w14:textId="1D33D71B" w:rsidR="00587029" w:rsidRPr="00AA14EA" w:rsidRDefault="00587029" w:rsidP="00837360">
            <w:pPr>
              <w:rPr>
                <w:rFonts w:cs="Arial"/>
                <w:highlight w:val="yellow"/>
              </w:rPr>
            </w:pPr>
          </w:p>
        </w:tc>
        <w:tc>
          <w:tcPr>
            <w:tcW w:w="3672" w:type="dxa"/>
            <w:vMerge/>
          </w:tcPr>
          <w:p w14:paraId="0F30D180" w14:textId="77777777" w:rsidR="00587029" w:rsidRPr="008C438C" w:rsidRDefault="00587029" w:rsidP="00C716BD">
            <w:pPr>
              <w:tabs>
                <w:tab w:val="left" w:pos="1620"/>
              </w:tabs>
              <w:rPr>
                <w:rFonts w:cs="Arial"/>
                <w:b/>
                <w:bCs/>
              </w:rPr>
            </w:pPr>
          </w:p>
        </w:tc>
        <w:tc>
          <w:tcPr>
            <w:tcW w:w="1188" w:type="dxa"/>
            <w:gridSpan w:val="2"/>
            <w:vMerge/>
          </w:tcPr>
          <w:p w14:paraId="5EE1E2D5" w14:textId="77777777" w:rsidR="00587029" w:rsidRPr="008C438C" w:rsidRDefault="00587029"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119088E4"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04AA5359" w:rsidR="003A4C73" w:rsidRDefault="003A4C73" w:rsidP="00CA50A8">
            <w:pPr>
              <w:spacing w:line="256" w:lineRule="auto"/>
              <w:rPr>
                <w:rFonts w:cs="Arial"/>
                <w:b/>
                <w:sz w:val="22"/>
                <w:szCs w:val="22"/>
              </w:rPr>
            </w:pPr>
            <w:r>
              <w:rPr>
                <w:rFonts w:cs="Arial"/>
                <w:b/>
                <w:sz w:val="22"/>
                <w:szCs w:val="22"/>
              </w:rPr>
              <w:t>Engage in Practice-informed Research and Research-informed Practice</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7E3EFCC0" w:rsidR="00CA50A8" w:rsidRPr="00CA50A8" w:rsidRDefault="00CA50A8" w:rsidP="00C001B7">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32A49443" w:rsidR="00CA50A8" w:rsidRPr="00CA50A8" w:rsidRDefault="00C001B7" w:rsidP="00CA50A8">
            <w:pPr>
              <w:rPr>
                <w:sz w:val="20"/>
                <w:szCs w:val="20"/>
              </w:rPr>
            </w:pPr>
            <w:r w:rsidRPr="00CA50A8">
              <w:rPr>
                <w:rFonts w:cs="Arial"/>
                <w:sz w:val="20"/>
                <w:szCs w:val="20"/>
              </w:rPr>
              <w:t>1</w:t>
            </w:r>
            <w:r>
              <w:rPr>
                <w:rFonts w:cs="Arial"/>
                <w:sz w:val="20"/>
                <w:szCs w:val="20"/>
              </w:rPr>
              <w:t>a</w:t>
            </w:r>
            <w:r w:rsidRPr="00CA50A8">
              <w:rPr>
                <w:rFonts w:cs="Arial"/>
                <w:sz w:val="20"/>
                <w:szCs w:val="20"/>
              </w:rPr>
              <w:t xml:space="preserve">. </w:t>
            </w:r>
            <w:r w:rsidRPr="00537D35">
              <w:t>Makes ethical decisions by applying the standards of the NASW Code of Ethics, relevant laws and regulations, models for ethical decision-making, ethical conduct of research, and additional codes of ethics as appropriate to context.</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308ED4F9" w14:textId="77777777" w:rsidR="00C001B7" w:rsidRDefault="00C001B7" w:rsidP="00C001B7">
            <w:pPr>
              <w:ind w:left="360"/>
              <w:rPr>
                <w:rFonts w:cs="Arial"/>
              </w:rPr>
            </w:pPr>
            <w:r w:rsidRPr="00C001B7">
              <w:rPr>
                <w:rFonts w:cs="Arial"/>
              </w:rPr>
              <w:t>Course Overview/The Nature of Theories</w:t>
            </w:r>
          </w:p>
          <w:p w14:paraId="3772FD39" w14:textId="77777777" w:rsidR="00C001B7" w:rsidRPr="00C001B7" w:rsidRDefault="00C001B7" w:rsidP="00C001B7">
            <w:pPr>
              <w:ind w:left="360"/>
              <w:rPr>
                <w:rFonts w:cs="Arial"/>
              </w:rPr>
            </w:pPr>
          </w:p>
          <w:p w14:paraId="728D20F5" w14:textId="77777777" w:rsidR="00C001B7" w:rsidRDefault="00C001B7" w:rsidP="00C001B7">
            <w:pPr>
              <w:ind w:left="360"/>
              <w:rPr>
                <w:rFonts w:cs="Arial"/>
              </w:rPr>
            </w:pPr>
            <w:r w:rsidRPr="00C001B7">
              <w:rPr>
                <w:rFonts w:cs="Arial"/>
              </w:rPr>
              <w:t>Assignment 1: Personal Reflection</w:t>
            </w:r>
          </w:p>
          <w:p w14:paraId="51693438" w14:textId="77777777" w:rsidR="00C001B7" w:rsidRPr="00C001B7" w:rsidRDefault="00C001B7" w:rsidP="00C001B7">
            <w:pPr>
              <w:ind w:left="360"/>
              <w:rPr>
                <w:rFonts w:cs="Arial"/>
              </w:rPr>
            </w:pPr>
          </w:p>
          <w:p w14:paraId="2B36424E" w14:textId="77777777" w:rsidR="00C001B7" w:rsidRDefault="00C001B7" w:rsidP="00C001B7">
            <w:pPr>
              <w:ind w:left="360"/>
              <w:rPr>
                <w:rFonts w:cs="Arial"/>
              </w:rPr>
            </w:pPr>
            <w:r w:rsidRPr="00C001B7">
              <w:rPr>
                <w:rFonts w:cs="Arial"/>
              </w:rPr>
              <w:t>Assignment 3: Life History Interview and Oral Presentation</w:t>
            </w:r>
          </w:p>
          <w:p w14:paraId="4C05313E" w14:textId="77777777" w:rsidR="00C001B7" w:rsidRPr="00C001B7" w:rsidRDefault="00C001B7" w:rsidP="00C001B7">
            <w:pPr>
              <w:ind w:left="360"/>
              <w:rPr>
                <w:rFonts w:cs="Arial"/>
              </w:rPr>
            </w:pPr>
          </w:p>
          <w:p w14:paraId="5B9A6202" w14:textId="77777777" w:rsidR="00C001B7" w:rsidRPr="00C001B7" w:rsidRDefault="00C001B7" w:rsidP="00C001B7">
            <w:pPr>
              <w:ind w:left="360"/>
              <w:rPr>
                <w:rFonts w:cs="Arial"/>
              </w:rPr>
            </w:pPr>
            <w:r w:rsidRPr="00C001B7">
              <w:rPr>
                <w:rFonts w:cs="Arial"/>
              </w:rPr>
              <w:t>Class Participation</w:t>
            </w:r>
          </w:p>
          <w:p w14:paraId="53F44765" w14:textId="09BD8973" w:rsidR="00654EB4" w:rsidRPr="00654EB4" w:rsidRDefault="00654EB4" w:rsidP="00654EB4">
            <w:pPr>
              <w:pStyle w:val="ListParagraph"/>
              <w:rPr>
                <w:rFonts w:cs="Arial"/>
              </w:rPr>
            </w:pP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C001B7">
        <w:tc>
          <w:tcPr>
            <w:tcW w:w="31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856"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0"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21"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001B7" w:rsidRPr="00CA50A8" w14:paraId="0A212679" w14:textId="77777777" w:rsidTr="00C001B7">
        <w:trPr>
          <w:trHeight w:val="827"/>
        </w:trPr>
        <w:tc>
          <w:tcPr>
            <w:tcW w:w="3115" w:type="dxa"/>
            <w:vMerge w:val="restart"/>
            <w:tcBorders>
              <w:top w:val="single" w:sz="4" w:space="0" w:color="C00000"/>
              <w:left w:val="single" w:sz="4" w:space="0" w:color="C00000"/>
              <w:right w:val="single" w:sz="4" w:space="0" w:color="C00000"/>
            </w:tcBorders>
          </w:tcPr>
          <w:p w14:paraId="12D7C0B8" w14:textId="77777777" w:rsidR="00C001B7" w:rsidRPr="00CA50A8" w:rsidRDefault="00C001B7"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225192C7" w14:textId="77777777" w:rsidR="00C001B7" w:rsidRDefault="00C001B7" w:rsidP="00CA50A8">
            <w:pPr>
              <w:rPr>
                <w:rFonts w:cs="Arial"/>
                <w:color w:val="211D1E"/>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4208FAF" w14:textId="43D01F67" w:rsidR="00014517" w:rsidRPr="00CA50A8" w:rsidRDefault="00014517" w:rsidP="00CA50A8">
            <w:pPr>
              <w:rPr>
                <w:rFonts w:cs="Arial"/>
              </w:rPr>
            </w:pPr>
          </w:p>
        </w:tc>
        <w:tc>
          <w:tcPr>
            <w:tcW w:w="2856" w:type="dxa"/>
            <w:vMerge w:val="restart"/>
            <w:tcBorders>
              <w:top w:val="single" w:sz="4" w:space="0" w:color="C00000"/>
              <w:left w:val="single" w:sz="4" w:space="0" w:color="C00000"/>
              <w:right w:val="single" w:sz="4" w:space="0" w:color="C00000"/>
            </w:tcBorders>
          </w:tcPr>
          <w:p w14:paraId="4CA3976C" w14:textId="77777777" w:rsidR="00C001B7" w:rsidRDefault="00C001B7" w:rsidP="00CA50A8">
            <w:pPr>
              <w:rPr>
                <w:rFonts w:cs="Arial"/>
              </w:rPr>
            </w:pPr>
          </w:p>
          <w:p w14:paraId="4034F554" w14:textId="526F676E" w:rsidR="00C001B7" w:rsidRPr="00CA50A8" w:rsidRDefault="00C001B7" w:rsidP="00C001B7">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1570" w:type="dxa"/>
            <w:tcBorders>
              <w:top w:val="single" w:sz="4" w:space="0" w:color="C00000"/>
              <w:left w:val="single" w:sz="4" w:space="0" w:color="C00000"/>
              <w:bottom w:val="single" w:sz="4" w:space="0" w:color="C00000"/>
              <w:right w:val="single" w:sz="4" w:space="0" w:color="C00000"/>
            </w:tcBorders>
          </w:tcPr>
          <w:p w14:paraId="4AB47FAA" w14:textId="7754FD60" w:rsidR="00C001B7" w:rsidRPr="00CA50A8" w:rsidRDefault="00C001B7"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1463" w:type="dxa"/>
            <w:tcBorders>
              <w:top w:val="single" w:sz="4" w:space="0" w:color="C00000"/>
              <w:left w:val="single" w:sz="4" w:space="0" w:color="C00000"/>
              <w:bottom w:val="single" w:sz="4" w:space="0" w:color="C00000"/>
              <w:right w:val="single" w:sz="4" w:space="0" w:color="C00000"/>
            </w:tcBorders>
          </w:tcPr>
          <w:p w14:paraId="09928908" w14:textId="1AE19CD8" w:rsidR="00C001B7" w:rsidRPr="00CA50A8" w:rsidRDefault="00C001B7" w:rsidP="00CA50A8">
            <w:pPr>
              <w:rPr>
                <w:rFonts w:cs="Arial"/>
                <w:szCs w:val="24"/>
              </w:rPr>
            </w:pPr>
            <w:r>
              <w:rPr>
                <w:rFonts w:cs="Arial"/>
                <w:szCs w:val="24"/>
              </w:rPr>
              <w:t>Knowledge, Skills</w:t>
            </w:r>
          </w:p>
        </w:tc>
        <w:tc>
          <w:tcPr>
            <w:tcW w:w="4221" w:type="dxa"/>
            <w:tcBorders>
              <w:top w:val="single" w:sz="4" w:space="0" w:color="C00000"/>
              <w:left w:val="single" w:sz="4" w:space="0" w:color="C00000"/>
              <w:bottom w:val="single" w:sz="4" w:space="0" w:color="C00000"/>
              <w:right w:val="single" w:sz="4" w:space="0" w:color="C00000"/>
            </w:tcBorders>
          </w:tcPr>
          <w:p w14:paraId="49448166" w14:textId="77777777" w:rsidR="00F84DA2" w:rsidRDefault="00C001B7" w:rsidP="00C001B7">
            <w:pPr>
              <w:ind w:left="335"/>
              <w:rPr>
                <w:rFonts w:cs="Arial"/>
              </w:rPr>
            </w:pPr>
            <w:r w:rsidRPr="00BC4E29">
              <w:rPr>
                <w:rFonts w:cs="Arial"/>
              </w:rPr>
              <w:t xml:space="preserve">Assignment 2: </w:t>
            </w:r>
          </w:p>
          <w:p w14:paraId="43A1BDE6" w14:textId="3A0ABEBF" w:rsidR="00C001B7" w:rsidRDefault="00642B6F" w:rsidP="00C001B7">
            <w:pPr>
              <w:ind w:left="335"/>
              <w:rPr>
                <w:rFonts w:cs="Arial"/>
              </w:rPr>
            </w:pPr>
            <w:r w:rsidRPr="00BC4E29">
              <w:rPr>
                <w:rFonts w:cs="Arial"/>
              </w:rPr>
              <w:t xml:space="preserve">Part 1 Multiple Choice Midterm Exam and Part 2 </w:t>
            </w:r>
            <w:r w:rsidR="00C001B7" w:rsidRPr="00BC4E29">
              <w:rPr>
                <w:rFonts w:cs="Arial"/>
              </w:rPr>
              <w:t>Take-home</w:t>
            </w:r>
            <w:r w:rsidRPr="00BC4E29">
              <w:rPr>
                <w:rFonts w:cs="Arial"/>
              </w:rPr>
              <w:t xml:space="preserve"> Midterm</w:t>
            </w:r>
          </w:p>
          <w:p w14:paraId="2EFEF12E" w14:textId="77777777" w:rsidR="00C001B7" w:rsidRPr="00427514" w:rsidRDefault="00C001B7" w:rsidP="00C001B7">
            <w:pPr>
              <w:ind w:left="335"/>
              <w:rPr>
                <w:rFonts w:cs="Arial"/>
              </w:rPr>
            </w:pPr>
          </w:p>
          <w:p w14:paraId="1A8B34AF" w14:textId="77777777" w:rsidR="00F84DA2" w:rsidRDefault="00C001B7" w:rsidP="00C001B7">
            <w:pPr>
              <w:ind w:left="335"/>
              <w:rPr>
                <w:rFonts w:cs="Arial"/>
              </w:rPr>
            </w:pPr>
            <w:r>
              <w:rPr>
                <w:rFonts w:cs="Arial"/>
              </w:rPr>
              <w:t xml:space="preserve">Assignment 3: </w:t>
            </w:r>
          </w:p>
          <w:p w14:paraId="05773646" w14:textId="551ED2D6" w:rsidR="00C001B7" w:rsidRDefault="00C001B7" w:rsidP="00C001B7">
            <w:pPr>
              <w:ind w:left="335"/>
              <w:rPr>
                <w:rFonts w:cs="Arial"/>
              </w:rPr>
            </w:pPr>
            <w:r w:rsidRPr="00427514">
              <w:rPr>
                <w:rFonts w:cs="Arial"/>
              </w:rPr>
              <w:t>Life History Interview and Oral Presentation</w:t>
            </w:r>
          </w:p>
          <w:p w14:paraId="4969D69F" w14:textId="77777777" w:rsidR="00C001B7" w:rsidRPr="00427514" w:rsidRDefault="00C001B7" w:rsidP="00C001B7">
            <w:pPr>
              <w:ind w:left="335"/>
              <w:rPr>
                <w:rFonts w:cs="Arial"/>
              </w:rPr>
            </w:pPr>
          </w:p>
          <w:p w14:paraId="7C5B7EA1" w14:textId="5BDE68A8" w:rsidR="00C001B7" w:rsidRPr="00427514" w:rsidRDefault="00C001B7" w:rsidP="00C001B7">
            <w:pPr>
              <w:ind w:left="335"/>
              <w:rPr>
                <w:rFonts w:cs="Arial"/>
              </w:rPr>
            </w:pPr>
            <w:r w:rsidRPr="00427514">
              <w:rPr>
                <w:rFonts w:cs="Arial"/>
              </w:rPr>
              <w:t>Class Participation</w:t>
            </w:r>
          </w:p>
          <w:p w14:paraId="6C33611A" w14:textId="77777777" w:rsidR="00C001B7" w:rsidRPr="00427514" w:rsidRDefault="00C001B7" w:rsidP="00C001B7">
            <w:pPr>
              <w:rPr>
                <w:rFonts w:cs="Arial"/>
              </w:rPr>
            </w:pPr>
          </w:p>
        </w:tc>
      </w:tr>
      <w:tr w:rsidR="00C001B7" w:rsidRPr="00CA50A8" w14:paraId="2A1C52BE" w14:textId="77777777" w:rsidTr="00C001B7">
        <w:trPr>
          <w:trHeight w:val="620"/>
        </w:trPr>
        <w:tc>
          <w:tcPr>
            <w:tcW w:w="3115" w:type="dxa"/>
            <w:vMerge/>
            <w:tcBorders>
              <w:left w:val="single" w:sz="4" w:space="0" w:color="C00000"/>
              <w:right w:val="single" w:sz="4" w:space="0" w:color="C00000"/>
            </w:tcBorders>
          </w:tcPr>
          <w:p w14:paraId="34CDA588" w14:textId="1EBE5A23" w:rsidR="00C001B7" w:rsidRPr="00CA50A8" w:rsidRDefault="00C001B7" w:rsidP="00CA50A8">
            <w:pPr>
              <w:rPr>
                <w:b/>
              </w:rPr>
            </w:pPr>
          </w:p>
        </w:tc>
        <w:tc>
          <w:tcPr>
            <w:tcW w:w="2856" w:type="dxa"/>
            <w:vMerge/>
            <w:tcBorders>
              <w:left w:val="single" w:sz="4" w:space="0" w:color="C00000"/>
              <w:bottom w:val="single" w:sz="4" w:space="0" w:color="C00000"/>
              <w:right w:val="single" w:sz="4" w:space="0" w:color="C00000"/>
            </w:tcBorders>
          </w:tcPr>
          <w:p w14:paraId="38DEEABD" w14:textId="08EDF97F" w:rsidR="00C001B7" w:rsidRPr="00CA50A8" w:rsidRDefault="00C001B7" w:rsidP="00CA50A8">
            <w:pPr>
              <w:jc w:val="center"/>
            </w:pPr>
          </w:p>
        </w:tc>
        <w:tc>
          <w:tcPr>
            <w:tcW w:w="1570" w:type="dxa"/>
            <w:tcBorders>
              <w:top w:val="single" w:sz="4" w:space="0" w:color="C00000"/>
              <w:left w:val="single" w:sz="4" w:space="0" w:color="C00000"/>
              <w:bottom w:val="single" w:sz="4" w:space="0" w:color="C00000"/>
              <w:right w:val="single" w:sz="4" w:space="0" w:color="C00000"/>
            </w:tcBorders>
          </w:tcPr>
          <w:p w14:paraId="4AB5EA72" w14:textId="77777777" w:rsidR="00C001B7" w:rsidRPr="00CA50A8" w:rsidRDefault="00C001B7" w:rsidP="00CA50A8"/>
          <w:p w14:paraId="3FEFF3A7" w14:textId="2997097B" w:rsidR="00C001B7" w:rsidRPr="00CA50A8" w:rsidRDefault="00C001B7" w:rsidP="00CA50A8">
            <w:r w:rsidRPr="003269AF">
              <w:rPr>
                <w:rFonts w:cs="Arial"/>
              </w:rPr>
              <w:t>2c.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73631825" w14:textId="37C4A887" w:rsidR="00C001B7" w:rsidRPr="00CA50A8" w:rsidRDefault="00C001B7" w:rsidP="00CA50A8">
            <w:pPr>
              <w:rPr>
                <w:rFonts w:cs="Arial"/>
                <w:szCs w:val="24"/>
              </w:rPr>
            </w:pPr>
            <w:r>
              <w:rPr>
                <w:rFonts w:cs="Arial"/>
                <w:szCs w:val="24"/>
              </w:rPr>
              <w:t>Cognitive and Affective Processes</w:t>
            </w:r>
          </w:p>
        </w:tc>
        <w:tc>
          <w:tcPr>
            <w:tcW w:w="4221" w:type="dxa"/>
            <w:tcBorders>
              <w:top w:val="single" w:sz="4" w:space="0" w:color="C00000"/>
              <w:left w:val="single" w:sz="4" w:space="0" w:color="C00000"/>
              <w:bottom w:val="single" w:sz="4" w:space="0" w:color="C00000"/>
              <w:right w:val="single" w:sz="4" w:space="0" w:color="C00000"/>
            </w:tcBorders>
          </w:tcPr>
          <w:p w14:paraId="33782055" w14:textId="77777777" w:rsidR="00C001B7" w:rsidRPr="00C001B7" w:rsidRDefault="00C001B7" w:rsidP="00C001B7">
            <w:pPr>
              <w:tabs>
                <w:tab w:val="left" w:pos="343"/>
              </w:tabs>
              <w:spacing w:after="160" w:line="259" w:lineRule="auto"/>
              <w:ind w:left="360"/>
              <w:rPr>
                <w:rFonts w:cs="Arial"/>
              </w:rPr>
            </w:pPr>
            <w:r w:rsidRPr="00C001B7">
              <w:rPr>
                <w:rFonts w:cs="Arial"/>
              </w:rPr>
              <w:t>Assignment 1: Personal Reflection</w:t>
            </w:r>
          </w:p>
          <w:p w14:paraId="227D3825" w14:textId="7EA959E4" w:rsidR="00C001B7" w:rsidRPr="00C001B7" w:rsidRDefault="00C001B7" w:rsidP="00C001B7">
            <w:pPr>
              <w:spacing w:after="160" w:line="259" w:lineRule="auto"/>
              <w:ind w:left="360"/>
              <w:rPr>
                <w:rFonts w:eastAsiaTheme="minorHAnsi" w:cs="Arial"/>
                <w:color w:val="231F20"/>
              </w:rPr>
            </w:pPr>
            <w:r w:rsidRPr="00C001B7">
              <w:rPr>
                <w:rFonts w:cs="Arial"/>
              </w:rPr>
              <w:t xml:space="preserve">Unit </w:t>
            </w:r>
            <w:r w:rsidRPr="00C001B7">
              <w:rPr>
                <w:rFonts w:eastAsiaTheme="minorHAnsi" w:cs="Arial"/>
                <w:color w:val="231F20"/>
              </w:rPr>
              <w:t xml:space="preserve">1: Course Overview/The Nature of Theories </w:t>
            </w:r>
          </w:p>
          <w:p w14:paraId="697D3695" w14:textId="315B7A1F" w:rsidR="00A66808" w:rsidRDefault="00C001B7" w:rsidP="00C001B7">
            <w:pPr>
              <w:spacing w:after="160" w:line="259" w:lineRule="auto"/>
              <w:ind w:left="360"/>
              <w:rPr>
                <w:rFonts w:eastAsiaTheme="minorHAnsi" w:cs="Arial"/>
                <w:color w:val="231F20"/>
              </w:rPr>
            </w:pPr>
            <w:r w:rsidRPr="00C001B7">
              <w:rPr>
                <w:rFonts w:eastAsiaTheme="minorHAnsi" w:cs="Arial"/>
                <w:color w:val="231F20"/>
              </w:rPr>
              <w:t xml:space="preserve">Unit </w:t>
            </w:r>
            <w:r w:rsidR="00B150FE">
              <w:rPr>
                <w:rFonts w:eastAsiaTheme="minorHAnsi" w:cs="Arial"/>
                <w:color w:val="231F20"/>
              </w:rPr>
              <w:t>1</w:t>
            </w:r>
            <w:r w:rsidRPr="00C001B7">
              <w:rPr>
                <w:rFonts w:eastAsiaTheme="minorHAnsi" w:cs="Arial"/>
                <w:color w:val="231F20"/>
              </w:rPr>
              <w:t>: Systems and Ecological Theories</w:t>
            </w:r>
          </w:p>
          <w:p w14:paraId="38DFA00F" w14:textId="5C0DA63D"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 xml:space="preserve">Unit </w:t>
            </w:r>
            <w:r w:rsidR="00B150FE">
              <w:rPr>
                <w:rFonts w:eastAsiaTheme="minorHAnsi" w:cs="Arial"/>
                <w:color w:val="231F20"/>
              </w:rPr>
              <w:t>2</w:t>
            </w:r>
            <w:r w:rsidRPr="00BC4E29">
              <w:rPr>
                <w:rFonts w:eastAsiaTheme="minorHAnsi" w:cs="Arial"/>
                <w:color w:val="231F20"/>
              </w:rPr>
              <w:t xml:space="preserve">: Theories of Social Conflict and Social Change </w:t>
            </w:r>
            <w:r w:rsidR="00C001B7" w:rsidRPr="00BC4E29">
              <w:rPr>
                <w:rFonts w:eastAsiaTheme="minorHAnsi" w:cs="Arial"/>
                <w:color w:val="231F20"/>
              </w:rPr>
              <w:t xml:space="preserve"> </w:t>
            </w:r>
          </w:p>
          <w:p w14:paraId="4DB1010C" w14:textId="6B148162" w:rsidR="00C001B7" w:rsidRPr="00BC4E29" w:rsidRDefault="00C001B7" w:rsidP="00A66808">
            <w:pPr>
              <w:spacing w:after="160" w:line="259" w:lineRule="auto"/>
              <w:ind w:left="360"/>
              <w:rPr>
                <w:rFonts w:eastAsiaTheme="minorHAnsi" w:cs="Arial"/>
                <w:color w:val="231F20"/>
              </w:rPr>
            </w:pPr>
            <w:r w:rsidRPr="00BC4E29">
              <w:rPr>
                <w:rFonts w:eastAsiaTheme="minorHAnsi" w:cs="Arial"/>
                <w:color w:val="231F20"/>
              </w:rPr>
              <w:t xml:space="preserve">Unit </w:t>
            </w:r>
            <w:r w:rsidR="00B150FE">
              <w:rPr>
                <w:rFonts w:eastAsiaTheme="minorHAnsi" w:cs="Arial"/>
                <w:color w:val="231F20"/>
              </w:rPr>
              <w:t>3</w:t>
            </w:r>
            <w:r w:rsidRPr="00BC4E29">
              <w:rPr>
                <w:rFonts w:eastAsiaTheme="minorHAnsi" w:cs="Arial"/>
                <w:color w:val="231F20"/>
              </w:rPr>
              <w:t>:</w:t>
            </w:r>
            <w:r w:rsidR="00A66808" w:rsidRPr="00BC4E29">
              <w:rPr>
                <w:rFonts w:eastAsiaTheme="minorHAnsi" w:cs="Arial"/>
                <w:color w:val="231F20"/>
              </w:rPr>
              <w:t>Theories of Social Stress &amp; Adaptation</w:t>
            </w:r>
            <w:r w:rsidRPr="00BC4E29">
              <w:rPr>
                <w:rFonts w:eastAsiaTheme="minorHAnsi" w:cs="Arial"/>
                <w:color w:val="231F20"/>
              </w:rPr>
              <w:tab/>
            </w:r>
          </w:p>
          <w:p w14:paraId="42660B21" w14:textId="756751D6" w:rsidR="00A66808" w:rsidRPr="00BC4E29" w:rsidRDefault="00A66808" w:rsidP="00A66808">
            <w:pPr>
              <w:spacing w:after="160" w:line="259" w:lineRule="auto"/>
              <w:ind w:left="360"/>
              <w:rPr>
                <w:rFonts w:eastAsiaTheme="minorHAnsi" w:cs="Arial"/>
                <w:color w:val="231F20"/>
              </w:rPr>
            </w:pPr>
            <w:r w:rsidRPr="00BC4E29">
              <w:rPr>
                <w:rFonts w:eastAsiaTheme="minorHAnsi" w:cs="Arial"/>
                <w:color w:val="231F20"/>
              </w:rPr>
              <w:t xml:space="preserve">Units </w:t>
            </w:r>
            <w:r w:rsidR="00B150FE">
              <w:rPr>
                <w:rFonts w:eastAsiaTheme="minorHAnsi" w:cs="Arial"/>
                <w:color w:val="231F20"/>
              </w:rPr>
              <w:t>6&amp;7</w:t>
            </w:r>
            <w:r w:rsidRPr="00BC4E29">
              <w:rPr>
                <w:rFonts w:eastAsiaTheme="minorHAnsi" w:cs="Arial"/>
                <w:color w:val="231F20"/>
              </w:rPr>
              <w:t>: Theories of Personality: Psychodynamic Theories</w:t>
            </w:r>
          </w:p>
          <w:p w14:paraId="1A81FF01" w14:textId="46DA5EB3"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 xml:space="preserve">Units </w:t>
            </w:r>
            <w:r w:rsidR="00B150FE">
              <w:rPr>
                <w:rFonts w:eastAsiaTheme="minorHAnsi" w:cs="Arial"/>
                <w:color w:val="231F20"/>
              </w:rPr>
              <w:t>8</w:t>
            </w:r>
            <w:r w:rsidR="00C001B7" w:rsidRPr="00BC4E29">
              <w:rPr>
                <w:rFonts w:eastAsiaTheme="minorHAnsi" w:cs="Arial"/>
                <w:color w:val="231F20"/>
              </w:rPr>
              <w:t xml:space="preserve">: Learning Theories </w:t>
            </w:r>
          </w:p>
          <w:p w14:paraId="08209472" w14:textId="07D8336B" w:rsidR="00C001B7" w:rsidRPr="00C001B7" w:rsidRDefault="00C001B7" w:rsidP="00C001B7">
            <w:pPr>
              <w:spacing w:after="160" w:line="259" w:lineRule="auto"/>
              <w:ind w:left="360"/>
              <w:rPr>
                <w:rFonts w:eastAsiaTheme="minorHAnsi" w:cs="Arial"/>
                <w:color w:val="231F20"/>
              </w:rPr>
            </w:pPr>
            <w:r w:rsidRPr="00BC4E29">
              <w:rPr>
                <w:rFonts w:eastAsiaTheme="minorHAnsi" w:cs="Arial"/>
                <w:color w:val="231F20"/>
              </w:rPr>
              <w:t>Unit 1</w:t>
            </w:r>
            <w:r w:rsidR="00B150FE">
              <w:rPr>
                <w:rFonts w:eastAsiaTheme="minorHAnsi" w:cs="Arial"/>
                <w:color w:val="231F20"/>
              </w:rPr>
              <w:t>0</w:t>
            </w:r>
            <w:r w:rsidRPr="00BC4E29">
              <w:rPr>
                <w:rFonts w:eastAsiaTheme="minorHAnsi" w:cs="Arial"/>
                <w:color w:val="231F20"/>
              </w:rPr>
              <w:t>: Theories of Social Identity</w:t>
            </w:r>
            <w:r w:rsidR="00A66808" w:rsidRPr="00BC4E29">
              <w:rPr>
                <w:rFonts w:eastAsiaTheme="minorHAnsi" w:cs="Arial"/>
                <w:color w:val="231F20"/>
              </w:rPr>
              <w:t xml:space="preserve"> Development</w:t>
            </w:r>
          </w:p>
          <w:p w14:paraId="5874C06F" w14:textId="77777777" w:rsidR="00C001B7" w:rsidRPr="00427514" w:rsidRDefault="00C001B7" w:rsidP="00CA50A8"/>
          <w:p w14:paraId="16287BA6" w14:textId="4CB9D32E" w:rsidR="00C001B7" w:rsidRPr="00427514" w:rsidRDefault="00C001B7"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13"/>
        <w:tblW w:w="14310" w:type="dxa"/>
        <w:tblInd w:w="-545" w:type="dxa"/>
        <w:tblLayout w:type="fixed"/>
        <w:tblLook w:val="04A0" w:firstRow="1" w:lastRow="0" w:firstColumn="1" w:lastColumn="0" w:noHBand="0" w:noVBand="1"/>
      </w:tblPr>
      <w:tblGrid>
        <w:gridCol w:w="3240"/>
        <w:gridCol w:w="3600"/>
        <w:gridCol w:w="90"/>
        <w:gridCol w:w="1530"/>
        <w:gridCol w:w="1530"/>
        <w:gridCol w:w="4320"/>
      </w:tblGrid>
      <w:tr w:rsidR="00C001B7" w:rsidRPr="00CA50A8" w14:paraId="2228482E" w14:textId="77777777" w:rsidTr="00014517">
        <w:trPr>
          <w:trHeight w:val="530"/>
        </w:trPr>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79ED1D9" w14:textId="77777777" w:rsidR="00C001B7" w:rsidRPr="00CA50A8" w:rsidRDefault="00C001B7" w:rsidP="00EC3AEC">
            <w:pPr>
              <w:jc w:val="center"/>
              <w:rPr>
                <w:rFonts w:cs="Arial"/>
                <w:b/>
                <w:sz w:val="22"/>
                <w:szCs w:val="22"/>
              </w:rPr>
            </w:pPr>
          </w:p>
          <w:p w14:paraId="22E558B6" w14:textId="77777777" w:rsidR="00C001B7" w:rsidRPr="00CA50A8" w:rsidRDefault="00C001B7" w:rsidP="00EC3AEC">
            <w:pPr>
              <w:jc w:val="center"/>
              <w:rPr>
                <w:rFonts w:cs="Arial"/>
                <w:b/>
                <w:sz w:val="22"/>
                <w:szCs w:val="22"/>
              </w:rPr>
            </w:pPr>
            <w:r w:rsidRPr="00CA50A8">
              <w:rPr>
                <w:rFonts w:cs="Arial"/>
                <w:b/>
                <w:sz w:val="22"/>
                <w:szCs w:val="22"/>
              </w:rPr>
              <w:t>Competency</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14:paraId="538900BA" w14:textId="77777777" w:rsidR="00C001B7" w:rsidRPr="00CA50A8" w:rsidRDefault="00C001B7" w:rsidP="00EC3AEC">
            <w:pPr>
              <w:jc w:val="center"/>
              <w:rPr>
                <w:rFonts w:cs="Arial"/>
                <w:b/>
                <w:sz w:val="22"/>
                <w:szCs w:val="22"/>
              </w:rPr>
            </w:pPr>
          </w:p>
          <w:p w14:paraId="49EDCBC4" w14:textId="77777777" w:rsidR="00C001B7" w:rsidRPr="00CA50A8" w:rsidRDefault="00C001B7" w:rsidP="00EC3AEC">
            <w:pPr>
              <w:jc w:val="center"/>
              <w:rPr>
                <w:rFonts w:cs="Arial"/>
                <w:b/>
                <w:sz w:val="22"/>
                <w:szCs w:val="22"/>
              </w:rPr>
            </w:pPr>
            <w:r w:rsidRPr="00CA50A8">
              <w:rPr>
                <w:rFonts w:cs="Arial"/>
                <w:b/>
                <w:sz w:val="22"/>
                <w:szCs w:val="22"/>
              </w:rPr>
              <w:t>Objectives</w:t>
            </w:r>
          </w:p>
        </w:tc>
        <w:tc>
          <w:tcPr>
            <w:tcW w:w="16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2AF0322" w14:textId="77777777" w:rsidR="00C001B7" w:rsidRPr="00CA50A8" w:rsidRDefault="00C001B7" w:rsidP="00EC3AEC">
            <w:pPr>
              <w:jc w:val="center"/>
              <w:rPr>
                <w:rFonts w:cs="Arial"/>
                <w:b/>
                <w:sz w:val="22"/>
                <w:szCs w:val="22"/>
              </w:rPr>
            </w:pPr>
          </w:p>
          <w:p w14:paraId="4F17FC87" w14:textId="77777777" w:rsidR="00C001B7" w:rsidRPr="00CA50A8" w:rsidRDefault="00C001B7" w:rsidP="00EC3AEC">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663FA454" w14:textId="77777777" w:rsidR="00C001B7" w:rsidRPr="00CA50A8" w:rsidRDefault="00C001B7" w:rsidP="00EC3AEC">
            <w:pPr>
              <w:jc w:val="center"/>
              <w:rPr>
                <w:rFonts w:cs="Arial"/>
                <w:b/>
                <w:sz w:val="22"/>
                <w:szCs w:val="22"/>
              </w:rPr>
            </w:pPr>
          </w:p>
          <w:p w14:paraId="329009D3" w14:textId="77777777" w:rsidR="00C001B7" w:rsidRPr="00CA50A8" w:rsidRDefault="00C001B7" w:rsidP="00EC3AEC">
            <w:pPr>
              <w:jc w:val="center"/>
              <w:rPr>
                <w:rFonts w:cs="Arial"/>
                <w:b/>
                <w:sz w:val="22"/>
                <w:szCs w:val="22"/>
              </w:rPr>
            </w:pPr>
            <w:r w:rsidRPr="00CA50A8">
              <w:rPr>
                <w:rFonts w:cs="Arial"/>
                <w:b/>
                <w:sz w:val="22"/>
                <w:szCs w:val="22"/>
              </w:rPr>
              <w:t>Dimensions</w:t>
            </w:r>
          </w:p>
        </w:tc>
        <w:tc>
          <w:tcPr>
            <w:tcW w:w="4320" w:type="dxa"/>
            <w:tcBorders>
              <w:top w:val="single" w:sz="4" w:space="0" w:color="C00000"/>
              <w:left w:val="single" w:sz="4" w:space="0" w:color="C00000"/>
              <w:bottom w:val="single" w:sz="4" w:space="0" w:color="C00000"/>
              <w:right w:val="single" w:sz="4" w:space="0" w:color="C00000"/>
            </w:tcBorders>
            <w:shd w:val="clear" w:color="auto" w:fill="C00000"/>
          </w:tcPr>
          <w:p w14:paraId="5AD5BF4A" w14:textId="77777777" w:rsidR="00C001B7" w:rsidRPr="00CA50A8" w:rsidRDefault="00C001B7" w:rsidP="00EC3AEC">
            <w:pPr>
              <w:jc w:val="center"/>
              <w:rPr>
                <w:rFonts w:cs="Arial"/>
                <w:b/>
                <w:sz w:val="22"/>
                <w:szCs w:val="22"/>
              </w:rPr>
            </w:pPr>
          </w:p>
          <w:p w14:paraId="55185957" w14:textId="77777777" w:rsidR="00C001B7" w:rsidRPr="00CA50A8" w:rsidRDefault="00C001B7" w:rsidP="00EC3AEC">
            <w:pPr>
              <w:jc w:val="center"/>
              <w:rPr>
                <w:rFonts w:cs="Arial"/>
                <w:b/>
                <w:sz w:val="22"/>
                <w:szCs w:val="22"/>
              </w:rPr>
            </w:pPr>
            <w:r w:rsidRPr="00CA50A8">
              <w:rPr>
                <w:rFonts w:cs="Arial"/>
                <w:b/>
                <w:sz w:val="22"/>
                <w:szCs w:val="22"/>
              </w:rPr>
              <w:t>Content</w:t>
            </w:r>
          </w:p>
        </w:tc>
      </w:tr>
      <w:tr w:rsidR="00C001B7" w:rsidRPr="00CA50A8" w14:paraId="2E82084F" w14:textId="77777777" w:rsidTr="00014517">
        <w:trPr>
          <w:trHeight w:val="8171"/>
        </w:trPr>
        <w:tc>
          <w:tcPr>
            <w:tcW w:w="3240" w:type="dxa"/>
            <w:tcBorders>
              <w:top w:val="single" w:sz="4" w:space="0" w:color="C00000"/>
              <w:left w:val="single" w:sz="4" w:space="0" w:color="C00000"/>
              <w:right w:val="single" w:sz="4" w:space="0" w:color="C00000"/>
            </w:tcBorders>
          </w:tcPr>
          <w:p w14:paraId="7E65E3ED" w14:textId="62CE3566" w:rsidR="00C001B7" w:rsidRPr="003269AF" w:rsidRDefault="00014517" w:rsidP="00EC3AEC">
            <w:pPr>
              <w:rPr>
                <w:rFonts w:cs="Arial"/>
                <w:b/>
              </w:rPr>
            </w:pPr>
            <w:r>
              <w:rPr>
                <w:rFonts w:cs="Arial"/>
                <w:b/>
              </w:rPr>
              <w:t>C</w:t>
            </w:r>
            <w:r w:rsidR="00C001B7" w:rsidRPr="003269AF">
              <w:rPr>
                <w:rFonts w:cs="Arial"/>
                <w:b/>
              </w:rPr>
              <w:t>ompetency 7</w:t>
            </w:r>
            <w:r w:rsidR="00C001B7" w:rsidRPr="003269AF">
              <w:rPr>
                <w:rFonts w:cs="Arial"/>
              </w:rPr>
              <w:t xml:space="preserve">: </w:t>
            </w:r>
            <w:r w:rsidR="00C001B7" w:rsidRPr="003269AF">
              <w:rPr>
                <w:rFonts w:cs="Arial"/>
                <w:b/>
              </w:rPr>
              <w:t>Assess Individuals, Families, Groups, Organizations, and Communities</w:t>
            </w:r>
          </w:p>
          <w:p w14:paraId="25E5E56C" w14:textId="77777777" w:rsidR="00C001B7" w:rsidRPr="00CA50A8" w:rsidRDefault="00C001B7" w:rsidP="00EC3AEC">
            <w:pPr>
              <w:rPr>
                <w:rFonts w:cs="Arial"/>
              </w:rPr>
            </w:pPr>
            <w:r w:rsidRPr="003269AF">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690" w:type="dxa"/>
            <w:gridSpan w:val="2"/>
            <w:tcBorders>
              <w:top w:val="single" w:sz="4" w:space="0" w:color="C00000"/>
              <w:left w:val="single" w:sz="4" w:space="0" w:color="C00000"/>
              <w:right w:val="single" w:sz="4" w:space="0" w:color="C00000"/>
            </w:tcBorders>
          </w:tcPr>
          <w:p w14:paraId="7F9F307B" w14:textId="77777777" w:rsidR="00C001B7" w:rsidRDefault="00C001B7" w:rsidP="00EC3AEC">
            <w:pPr>
              <w:rPr>
                <w:rFonts w:cs="Arial"/>
              </w:rPr>
            </w:pPr>
            <w:r>
              <w:t>3.</w:t>
            </w:r>
            <w:r w:rsidRPr="008C438C">
              <w:rPr>
                <w:rFonts w:cs="Arial"/>
              </w:rPr>
              <w:t xml:space="preserve"> 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p w14:paraId="1913CD21" w14:textId="77777777" w:rsidR="00C001B7" w:rsidRDefault="00C001B7" w:rsidP="00EC3AEC">
            <w:pPr>
              <w:rPr>
                <w:rFonts w:cs="Arial"/>
              </w:rPr>
            </w:pPr>
          </w:p>
          <w:p w14:paraId="27B13AF0" w14:textId="77777777" w:rsidR="00C001B7" w:rsidRDefault="00C001B7" w:rsidP="00EC3AEC">
            <w:pPr>
              <w:rPr>
                <w:rFonts w:cs="Arial"/>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14:paraId="552EDBC2" w14:textId="77777777" w:rsidR="00C001B7" w:rsidRDefault="00C001B7" w:rsidP="00EC3AEC"/>
          <w:p w14:paraId="0156E41B" w14:textId="1ED55419" w:rsidR="0030022A" w:rsidRPr="0030022A" w:rsidRDefault="00C001B7" w:rsidP="0030022A">
            <w:pPr>
              <w:pStyle w:val="ListParagraph"/>
              <w:numPr>
                <w:ilvl w:val="0"/>
                <w:numId w:val="25"/>
              </w:numPr>
              <w:tabs>
                <w:tab w:val="left" w:pos="232"/>
              </w:tabs>
              <w:ind w:left="0" w:hanging="38"/>
            </w:pPr>
            <w:r w:rsidRPr="008C438C">
              <w:rPr>
                <w:rFonts w:cs="Arial"/>
              </w:rPr>
              <w:t>Provide the theoretical foundation needed for students to develop core knowledge of human behavior and the social environment. Demonstrate an in</w:t>
            </w:r>
            <w:r>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Pr>
                <w:rFonts w:cs="Arial"/>
              </w:rPr>
              <w:t>-</w:t>
            </w:r>
            <w:r w:rsidRPr="008C438C">
              <w:rPr>
                <w:rFonts w:cs="Arial"/>
              </w:rPr>
              <w:t>century social work practice.</w:t>
            </w:r>
          </w:p>
        </w:tc>
        <w:tc>
          <w:tcPr>
            <w:tcW w:w="1530" w:type="dxa"/>
            <w:tcBorders>
              <w:top w:val="single" w:sz="4" w:space="0" w:color="C00000"/>
              <w:left w:val="single" w:sz="4" w:space="0" w:color="C00000"/>
              <w:bottom w:val="single" w:sz="4" w:space="0" w:color="C00000"/>
              <w:right w:val="single" w:sz="4" w:space="0" w:color="C00000"/>
            </w:tcBorders>
          </w:tcPr>
          <w:p w14:paraId="52F264DB" w14:textId="77777777" w:rsidR="00C001B7" w:rsidRDefault="00C001B7" w:rsidP="00EC3AEC">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38141162" w14:textId="77777777" w:rsidR="00C001B7" w:rsidRDefault="00C001B7" w:rsidP="00EC3AEC">
            <w:pPr>
              <w:rPr>
                <w:rFonts w:eastAsiaTheme="minorHAnsi" w:cs="Arial"/>
                <w:color w:val="231F20"/>
              </w:rPr>
            </w:pPr>
          </w:p>
          <w:p w14:paraId="74EB9EAF" w14:textId="77777777" w:rsidR="00C001B7" w:rsidRPr="00CA50A8" w:rsidRDefault="00C001B7" w:rsidP="00EC3AEC">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0E33A7B9" w14:textId="77777777" w:rsidR="00C001B7" w:rsidRPr="00D950A1" w:rsidRDefault="00C001B7" w:rsidP="00EC3AEC">
            <w:pPr>
              <w:rPr>
                <w:rFonts w:cs="Arial"/>
              </w:rPr>
            </w:pPr>
            <w:r w:rsidRPr="00D950A1">
              <w:rPr>
                <w:rFonts w:cs="Arial"/>
              </w:rPr>
              <w:t xml:space="preserve">Knowledge, </w:t>
            </w:r>
            <w:r>
              <w:rPr>
                <w:rFonts w:cs="Arial"/>
              </w:rPr>
              <w:t xml:space="preserve">Skill, </w:t>
            </w:r>
            <w:r w:rsidRPr="00D950A1">
              <w:rPr>
                <w:rFonts w:cs="Arial"/>
              </w:rPr>
              <w:t>Cognitive and Affective Processes</w:t>
            </w:r>
          </w:p>
        </w:tc>
        <w:tc>
          <w:tcPr>
            <w:tcW w:w="4320" w:type="dxa"/>
            <w:tcBorders>
              <w:top w:val="single" w:sz="4" w:space="0" w:color="C00000"/>
              <w:left w:val="single" w:sz="4" w:space="0" w:color="C00000"/>
              <w:right w:val="single" w:sz="4" w:space="0" w:color="C00000"/>
            </w:tcBorders>
          </w:tcPr>
          <w:p w14:paraId="6EB61954" w14:textId="77777777" w:rsidR="00C001B7" w:rsidRDefault="00C001B7" w:rsidP="00EC3AEC">
            <w:pPr>
              <w:rPr>
                <w:rFonts w:cs="Arial"/>
              </w:rPr>
            </w:pPr>
          </w:p>
          <w:p w14:paraId="4DE2BD43" w14:textId="77777777" w:rsidR="00A66808" w:rsidRPr="0030022A" w:rsidRDefault="00A66808" w:rsidP="00014517">
            <w:pPr>
              <w:spacing w:after="160" w:line="259" w:lineRule="auto"/>
              <w:rPr>
                <w:rFonts w:eastAsiaTheme="minorHAnsi" w:cs="Arial"/>
                <w:color w:val="231F20"/>
              </w:rPr>
            </w:pPr>
            <w:r w:rsidRPr="0030022A">
              <w:rPr>
                <w:rFonts w:eastAsiaTheme="minorHAnsi" w:cs="Arial"/>
                <w:color w:val="231F20"/>
              </w:rPr>
              <w:t xml:space="preserve">Assignment 1: </w:t>
            </w:r>
            <w:r w:rsidRPr="0030022A">
              <w:rPr>
                <w:rFonts w:cs="Arial"/>
              </w:rPr>
              <w:t>Personal Reflection</w:t>
            </w:r>
            <w:r w:rsidRPr="0030022A">
              <w:rPr>
                <w:rFonts w:eastAsiaTheme="minorHAnsi" w:cs="Arial"/>
                <w:color w:val="231F20"/>
              </w:rPr>
              <w:t xml:space="preserve"> </w:t>
            </w:r>
          </w:p>
          <w:p w14:paraId="0E8385C4" w14:textId="19AB8334" w:rsidR="00A66808" w:rsidRPr="0030022A" w:rsidRDefault="00A66808" w:rsidP="00014517">
            <w:pPr>
              <w:spacing w:after="160" w:line="259" w:lineRule="auto"/>
              <w:rPr>
                <w:rFonts w:eastAsiaTheme="minorHAnsi" w:cs="Arial"/>
                <w:color w:val="231F20"/>
              </w:rPr>
            </w:pPr>
            <w:r w:rsidRPr="00BC4E29">
              <w:rPr>
                <w:rFonts w:eastAsiaTheme="minorHAnsi" w:cs="Arial"/>
                <w:color w:val="231F20"/>
              </w:rPr>
              <w:t>Assignment 2: Part 1 Multiple choice Midterm Exam and Part 2 Take Home Midterm</w:t>
            </w:r>
          </w:p>
          <w:p w14:paraId="0DDE11D3" w14:textId="77777777"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Assignment 3: Life History Interview and Oral Presentation</w:t>
            </w:r>
          </w:p>
          <w:p w14:paraId="63D527DF" w14:textId="156BE9F6"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Class Participation</w:t>
            </w:r>
          </w:p>
          <w:p w14:paraId="5AF6A366" w14:textId="0C12FC6C" w:rsidR="00C001B7" w:rsidRPr="0030022A" w:rsidRDefault="00C001B7" w:rsidP="00014517">
            <w:pPr>
              <w:spacing w:after="160" w:line="259" w:lineRule="auto"/>
              <w:rPr>
                <w:rFonts w:eastAsiaTheme="minorHAnsi" w:cs="Arial"/>
                <w:color w:val="231F20"/>
              </w:rPr>
            </w:pPr>
            <w:r w:rsidRPr="0030022A">
              <w:rPr>
                <w:rFonts w:eastAsiaTheme="minorHAnsi" w:cs="Arial"/>
                <w:color w:val="231F20"/>
              </w:rPr>
              <w:t xml:space="preserve">Unit </w:t>
            </w:r>
            <w:r w:rsidR="00B150FE">
              <w:rPr>
                <w:rFonts w:eastAsiaTheme="minorHAnsi" w:cs="Arial"/>
                <w:color w:val="231F20"/>
              </w:rPr>
              <w:t>1</w:t>
            </w:r>
            <w:r w:rsidRPr="0030022A">
              <w:rPr>
                <w:rFonts w:eastAsiaTheme="minorHAnsi" w:cs="Arial"/>
                <w:color w:val="231F20"/>
              </w:rPr>
              <w:t>: Systems and Ecological Theories</w:t>
            </w:r>
          </w:p>
          <w:p w14:paraId="42E771DF" w14:textId="5124AD2B" w:rsidR="00C001B7" w:rsidRPr="00BC4E29" w:rsidRDefault="00C001B7" w:rsidP="00014517">
            <w:pPr>
              <w:spacing w:after="160" w:line="259" w:lineRule="auto"/>
              <w:rPr>
                <w:rFonts w:eastAsiaTheme="minorHAnsi" w:cs="Arial"/>
                <w:color w:val="231F20"/>
              </w:rPr>
            </w:pPr>
            <w:r w:rsidRPr="00BC4E29">
              <w:rPr>
                <w:rFonts w:eastAsiaTheme="minorHAnsi" w:cs="Arial"/>
                <w:color w:val="231F20"/>
              </w:rPr>
              <w:t xml:space="preserve">Unit </w:t>
            </w:r>
            <w:r w:rsidR="00B150FE">
              <w:rPr>
                <w:rFonts w:eastAsiaTheme="minorHAnsi" w:cs="Arial"/>
                <w:color w:val="231F20"/>
              </w:rPr>
              <w:t>2</w:t>
            </w:r>
            <w:r w:rsidR="00A66808" w:rsidRPr="00BC4E29">
              <w:rPr>
                <w:rFonts w:eastAsiaTheme="minorHAnsi" w:cs="Arial"/>
                <w:color w:val="231F20"/>
              </w:rPr>
              <w:t>: Theories of Social Conflict and Social Change</w:t>
            </w:r>
          </w:p>
          <w:p w14:paraId="31FAFAA3" w14:textId="2BD008A5" w:rsidR="00A66808" w:rsidRPr="00BC4E29" w:rsidRDefault="00A66808" w:rsidP="00014517">
            <w:pPr>
              <w:spacing w:after="160" w:line="259" w:lineRule="auto"/>
              <w:rPr>
                <w:rFonts w:eastAsiaTheme="minorHAnsi" w:cs="Arial"/>
                <w:color w:val="231F20"/>
                <w:sz w:val="18"/>
                <w:szCs w:val="18"/>
              </w:rPr>
            </w:pPr>
            <w:r w:rsidRPr="00BC4E29">
              <w:rPr>
                <w:rFonts w:eastAsiaTheme="minorHAnsi" w:cs="Arial"/>
                <w:color w:val="231F20"/>
              </w:rPr>
              <w:t xml:space="preserve">Unit </w:t>
            </w:r>
            <w:r w:rsidR="00B150FE">
              <w:rPr>
                <w:rFonts w:eastAsiaTheme="minorHAnsi" w:cs="Arial"/>
                <w:color w:val="231F20"/>
              </w:rPr>
              <w:t>3</w:t>
            </w:r>
            <w:r w:rsidRPr="00BC4E29">
              <w:rPr>
                <w:rFonts w:eastAsiaTheme="minorHAnsi" w:cs="Arial"/>
                <w:color w:val="231F20"/>
              </w:rPr>
              <w:t>: Theories of Social Stress &amp; Adaptation</w:t>
            </w:r>
          </w:p>
          <w:p w14:paraId="44084E7B" w14:textId="7ABCF48E"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00B150FE">
              <w:rPr>
                <w:szCs w:val="18"/>
              </w:rPr>
              <w:t>4</w:t>
            </w:r>
            <w:r w:rsidR="00A66808" w:rsidRPr="00BC4E29">
              <w:rPr>
                <w:szCs w:val="18"/>
              </w:rPr>
              <w:t>: Theories of the Family Environment</w:t>
            </w:r>
          </w:p>
          <w:p w14:paraId="561025F5" w14:textId="2EC0240E"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00B150FE">
              <w:rPr>
                <w:szCs w:val="18"/>
              </w:rPr>
              <w:t>5:</w:t>
            </w:r>
            <w:r w:rsidRPr="00BC4E29">
              <w:rPr>
                <w:szCs w:val="18"/>
              </w:rPr>
              <w:t xml:space="preserve"> Biopsychosocial Development in</w:t>
            </w:r>
            <w:r w:rsidR="0030022A" w:rsidRPr="00BC4E29">
              <w:rPr>
                <w:szCs w:val="18"/>
              </w:rPr>
              <w:t xml:space="preserve"> Early and Middle Childhood</w:t>
            </w:r>
            <w:r w:rsidRPr="00BC4E29">
              <w:rPr>
                <w:rFonts w:eastAsiaTheme="minorHAnsi" w:cs="Arial"/>
                <w:color w:val="231F20"/>
                <w:sz w:val="22"/>
              </w:rPr>
              <w:t xml:space="preserve"> </w:t>
            </w:r>
          </w:p>
          <w:p w14:paraId="448D0BBC" w14:textId="4EE38940" w:rsidR="00C001B7" w:rsidRPr="00BC4E29" w:rsidRDefault="0030022A" w:rsidP="00014517">
            <w:pPr>
              <w:spacing w:after="160" w:line="259" w:lineRule="auto"/>
              <w:rPr>
                <w:rFonts w:eastAsiaTheme="minorHAnsi" w:cs="Arial"/>
                <w:color w:val="231F20"/>
                <w:sz w:val="18"/>
                <w:szCs w:val="18"/>
              </w:rPr>
            </w:pPr>
            <w:r w:rsidRPr="00BC4E29">
              <w:rPr>
                <w:rFonts w:eastAsiaTheme="minorHAnsi" w:cs="Arial"/>
                <w:color w:val="231F20"/>
              </w:rPr>
              <w:t>Unit</w:t>
            </w:r>
            <w:r w:rsidR="00B150FE">
              <w:rPr>
                <w:rFonts w:eastAsiaTheme="minorHAnsi" w:cs="Arial"/>
                <w:color w:val="231F20"/>
              </w:rPr>
              <w:t xml:space="preserve"> 8</w:t>
            </w:r>
            <w:r w:rsidR="00C001B7" w:rsidRPr="00BC4E29">
              <w:rPr>
                <w:rFonts w:eastAsiaTheme="minorHAnsi" w:cs="Arial"/>
                <w:color w:val="231F20"/>
              </w:rPr>
              <w:t>: Learning Theories</w:t>
            </w:r>
          </w:p>
          <w:p w14:paraId="7207FC11" w14:textId="3B00457B" w:rsidR="00C001B7" w:rsidRPr="00BC4E29" w:rsidRDefault="00C001B7" w:rsidP="00014517">
            <w:pPr>
              <w:rPr>
                <w:szCs w:val="18"/>
              </w:rPr>
            </w:pPr>
            <w:r w:rsidRPr="00BC4E29">
              <w:rPr>
                <w:rFonts w:eastAsiaTheme="minorHAnsi" w:cs="Arial"/>
                <w:color w:val="231F20"/>
                <w:sz w:val="22"/>
              </w:rPr>
              <w:t xml:space="preserve">Unit </w:t>
            </w:r>
            <w:r w:rsidR="00B150FE">
              <w:rPr>
                <w:szCs w:val="18"/>
              </w:rPr>
              <w:t>9</w:t>
            </w:r>
            <w:r w:rsidRPr="00BC4E29">
              <w:rPr>
                <w:szCs w:val="18"/>
              </w:rPr>
              <w:t>: Biopsychosocial Development in Adolescence</w:t>
            </w:r>
            <w:r w:rsidR="00B150FE">
              <w:rPr>
                <w:szCs w:val="18"/>
              </w:rPr>
              <w:t xml:space="preserve">, </w:t>
            </w:r>
            <w:r w:rsidRPr="00BC4E29">
              <w:rPr>
                <w:szCs w:val="18"/>
              </w:rPr>
              <w:t>Early</w:t>
            </w:r>
            <w:r w:rsidR="00B150FE">
              <w:rPr>
                <w:szCs w:val="18"/>
              </w:rPr>
              <w:t xml:space="preserve"> &amp; Mid</w:t>
            </w:r>
            <w:r w:rsidRPr="00BC4E29">
              <w:rPr>
                <w:szCs w:val="18"/>
              </w:rPr>
              <w:t xml:space="preserve"> Adulthood </w:t>
            </w:r>
          </w:p>
          <w:p w14:paraId="375E1109" w14:textId="5F1C2ACD" w:rsidR="00C001B7" w:rsidRPr="00BC4E29" w:rsidRDefault="00C001B7" w:rsidP="00014517">
            <w:pPr>
              <w:ind w:left="360"/>
              <w:rPr>
                <w:sz w:val="18"/>
                <w:szCs w:val="18"/>
              </w:rPr>
            </w:pPr>
          </w:p>
          <w:p w14:paraId="2EC05FA9" w14:textId="1BEAB4A1" w:rsidR="00C001B7" w:rsidRPr="0030022A" w:rsidRDefault="00C001B7" w:rsidP="00014517">
            <w:pPr>
              <w:spacing w:after="160" w:line="259" w:lineRule="auto"/>
              <w:rPr>
                <w:szCs w:val="18"/>
              </w:rPr>
            </w:pPr>
            <w:r w:rsidRPr="00BC4E29">
              <w:rPr>
                <w:szCs w:val="18"/>
              </w:rPr>
              <w:t xml:space="preserve">Unit </w:t>
            </w:r>
            <w:r w:rsidR="0030022A" w:rsidRPr="00BC4E29">
              <w:rPr>
                <w:szCs w:val="18"/>
              </w:rPr>
              <w:t>1</w:t>
            </w:r>
            <w:r w:rsidR="00B150FE">
              <w:rPr>
                <w:szCs w:val="18"/>
              </w:rPr>
              <w:t>0</w:t>
            </w:r>
            <w:r w:rsidRPr="00BC4E29">
              <w:rPr>
                <w:szCs w:val="18"/>
              </w:rPr>
              <w:t xml:space="preserve">: </w:t>
            </w:r>
            <w:r w:rsidR="0030022A" w:rsidRPr="00BC4E29">
              <w:rPr>
                <w:szCs w:val="18"/>
              </w:rPr>
              <w:t>Theories of Social Identity Development</w:t>
            </w:r>
            <w:r w:rsidR="0030022A" w:rsidRPr="0030022A">
              <w:rPr>
                <w:szCs w:val="18"/>
              </w:rPr>
              <w:t xml:space="preserve"> </w:t>
            </w:r>
          </w:p>
          <w:p w14:paraId="16977731" w14:textId="4F640E49" w:rsidR="00C001B7" w:rsidRPr="00D950A1" w:rsidRDefault="0030022A" w:rsidP="00B150FE">
            <w:pPr>
              <w:spacing w:after="160" w:line="259" w:lineRule="auto"/>
              <w:rPr>
                <w:sz w:val="18"/>
                <w:szCs w:val="18"/>
              </w:rPr>
            </w:pPr>
            <w:r w:rsidRPr="00BC4E29">
              <w:rPr>
                <w:rFonts w:eastAsiaTheme="minorHAnsi" w:cs="Arial"/>
                <w:color w:val="231F20"/>
                <w:sz w:val="22"/>
              </w:rPr>
              <w:t>Unit 1</w:t>
            </w:r>
            <w:r w:rsidR="00B150FE">
              <w:rPr>
                <w:rFonts w:eastAsiaTheme="minorHAnsi" w:cs="Arial"/>
                <w:color w:val="231F20"/>
                <w:sz w:val="22"/>
              </w:rPr>
              <w:t>1</w:t>
            </w:r>
            <w:r w:rsidRPr="00BC4E29">
              <w:rPr>
                <w:rFonts w:eastAsiaTheme="minorHAnsi" w:cs="Arial"/>
                <w:color w:val="231F20"/>
                <w:sz w:val="22"/>
              </w:rPr>
              <w:t>: Biopsychosocial Development in Older Adulthood</w:t>
            </w:r>
          </w:p>
          <w:p w14:paraId="4BC463A6" w14:textId="77777777" w:rsidR="00C001B7" w:rsidRPr="00D950A1" w:rsidRDefault="00C001B7" w:rsidP="00EC3AEC">
            <w:pPr>
              <w:rPr>
                <w:sz w:val="18"/>
                <w:szCs w:val="18"/>
              </w:rPr>
            </w:pPr>
            <w:r w:rsidRPr="00D950A1">
              <w:rPr>
                <w:sz w:val="18"/>
                <w:szCs w:val="18"/>
              </w:rPr>
              <w:t xml:space="preserve"> </w:t>
            </w:r>
          </w:p>
          <w:p w14:paraId="482FB0C5" w14:textId="77777777" w:rsidR="00C001B7" w:rsidRPr="00D950A1" w:rsidRDefault="00C001B7" w:rsidP="00EC3AEC">
            <w:pPr>
              <w:rPr>
                <w:sz w:val="18"/>
                <w:szCs w:val="18"/>
              </w:rPr>
            </w:pPr>
          </w:p>
          <w:p w14:paraId="689D4AC2" w14:textId="77777777" w:rsidR="00C001B7" w:rsidRPr="00D950A1" w:rsidRDefault="00C001B7" w:rsidP="00EC3AEC">
            <w:pPr>
              <w:rPr>
                <w:sz w:val="18"/>
                <w:szCs w:val="18"/>
              </w:rPr>
            </w:pPr>
            <w:r w:rsidRPr="00D950A1">
              <w:rPr>
                <w:sz w:val="18"/>
                <w:szCs w:val="18"/>
              </w:rPr>
              <w:tab/>
            </w:r>
          </w:p>
          <w:p w14:paraId="7549E278" w14:textId="77777777" w:rsidR="00C001B7" w:rsidRPr="000A3F8E" w:rsidRDefault="00C001B7" w:rsidP="00EC3AEC">
            <w:pPr>
              <w:rPr>
                <w:rFonts w:eastAsiaTheme="minorHAnsi" w:cs="Arial"/>
                <w:color w:val="231F20"/>
              </w:rPr>
            </w:pPr>
            <w:r w:rsidRPr="00D950A1">
              <w:rPr>
                <w:sz w:val="18"/>
                <w:szCs w:val="18"/>
              </w:rPr>
              <w:t xml:space="preserve"> </w:t>
            </w:r>
          </w:p>
        </w:tc>
      </w:tr>
    </w:tbl>
    <w:p w14:paraId="4FEFED6B" w14:textId="78EA7E0F" w:rsidR="0003413F" w:rsidRDefault="0003413F">
      <w:pPr>
        <w:rPr>
          <w:rFonts w:cs="Arial"/>
          <w:szCs w:val="24"/>
        </w:rPr>
      </w:pPr>
      <w:r>
        <w:rPr>
          <w:rFonts w:cs="Arial"/>
          <w:szCs w:val="24"/>
        </w:rPr>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86"/>
        <w:gridCol w:w="1623"/>
        <w:gridCol w:w="1531"/>
      </w:tblGrid>
      <w:tr w:rsidR="004608D6" w:rsidRPr="008C438C" w14:paraId="43F03360" w14:textId="77777777" w:rsidTr="00AB5D39">
        <w:trPr>
          <w:cantSplit/>
          <w:trHeight w:val="493"/>
          <w:tblHeader/>
        </w:trPr>
        <w:tc>
          <w:tcPr>
            <w:tcW w:w="620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AB5D39">
        <w:trPr>
          <w:cantSplit/>
          <w:trHeight w:val="304"/>
        </w:trPr>
        <w:tc>
          <w:tcPr>
            <w:tcW w:w="6208" w:type="dxa"/>
            <w:tcBorders>
              <w:top w:val="single" w:sz="8" w:space="0" w:color="C0504D"/>
              <w:left w:val="single" w:sz="8" w:space="0" w:color="C0504D"/>
              <w:bottom w:val="single" w:sz="8" w:space="0" w:color="C0504D"/>
            </w:tcBorders>
          </w:tcPr>
          <w:p w14:paraId="37540AC0" w14:textId="1DA78EE5" w:rsidR="004608D6" w:rsidRPr="00AB5D39" w:rsidRDefault="001552A2" w:rsidP="00AB5D39">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14:paraId="18D29430" w14:textId="4D7EA669" w:rsidR="004608D6" w:rsidRPr="008B6D54" w:rsidRDefault="004608D6" w:rsidP="00AB5D39">
            <w:pPr>
              <w:jc w:val="center"/>
              <w:rPr>
                <w:rFonts w:cs="Arial"/>
                <w:sz w:val="22"/>
                <w:szCs w:val="22"/>
              </w:rPr>
            </w:pPr>
            <w:r w:rsidRPr="008B6D54">
              <w:rPr>
                <w:rFonts w:cs="Arial"/>
                <w:sz w:val="22"/>
                <w:szCs w:val="22"/>
              </w:rPr>
              <w:t xml:space="preserve">Unit </w:t>
            </w:r>
            <w:r>
              <w:rPr>
                <w:rFonts w:cs="Arial"/>
                <w:sz w:val="22"/>
                <w:szCs w:val="22"/>
              </w:rPr>
              <w:t>2</w:t>
            </w:r>
            <w:r w:rsidR="00AB1268">
              <w:rPr>
                <w:rFonts w:cs="Arial"/>
                <w:sz w:val="22"/>
                <w:szCs w:val="22"/>
              </w:rPr>
              <w:t xml:space="preserve"> class day - Week of May 25th</w:t>
            </w:r>
          </w:p>
        </w:tc>
        <w:tc>
          <w:tcPr>
            <w:tcW w:w="1532" w:type="dxa"/>
            <w:tcBorders>
              <w:top w:val="single" w:sz="8" w:space="0" w:color="C0504D"/>
              <w:bottom w:val="single" w:sz="8" w:space="0" w:color="C0504D"/>
              <w:right w:val="single" w:sz="8" w:space="0" w:color="C0504D"/>
            </w:tcBorders>
          </w:tcPr>
          <w:p w14:paraId="45073440" w14:textId="138C9585" w:rsidR="004608D6" w:rsidRPr="008B6D54" w:rsidRDefault="00AB5D39" w:rsidP="00AB5D39">
            <w:pPr>
              <w:jc w:val="center"/>
              <w:rPr>
                <w:rFonts w:cs="Arial"/>
                <w:sz w:val="22"/>
                <w:szCs w:val="22"/>
              </w:rPr>
            </w:pPr>
            <w:r>
              <w:rPr>
                <w:rFonts w:cs="Arial"/>
                <w:sz w:val="22"/>
                <w:szCs w:val="22"/>
              </w:rPr>
              <w:t>15%</w:t>
            </w:r>
          </w:p>
        </w:tc>
      </w:tr>
      <w:tr w:rsidR="00AB5D39" w:rsidRPr="008C438C" w14:paraId="51471BAB" w14:textId="77777777" w:rsidTr="004906FB">
        <w:trPr>
          <w:cantSplit/>
        </w:trPr>
        <w:tc>
          <w:tcPr>
            <w:tcW w:w="6208" w:type="dxa"/>
          </w:tcPr>
          <w:p w14:paraId="16AD292B" w14:textId="0A02A314" w:rsidR="00AB5D39" w:rsidRDefault="00AB5D39" w:rsidP="00AB5D39">
            <w:pPr>
              <w:rPr>
                <w:rFonts w:cs="Arial"/>
                <w:b/>
                <w:bCs/>
                <w:color w:val="000000"/>
                <w:sz w:val="22"/>
                <w:szCs w:val="22"/>
              </w:rPr>
            </w:pPr>
            <w:r>
              <w:rPr>
                <w:rFonts w:cs="Arial"/>
                <w:b/>
                <w:bCs/>
                <w:color w:val="000000"/>
                <w:sz w:val="22"/>
                <w:szCs w:val="22"/>
              </w:rPr>
              <w:t>2) Midterm Exam</w:t>
            </w:r>
            <w:r w:rsidRPr="008C438C">
              <w:rPr>
                <w:rFonts w:cs="Arial"/>
                <w:b/>
                <w:bCs/>
                <w:color w:val="000000"/>
                <w:sz w:val="22"/>
                <w:szCs w:val="22"/>
              </w:rPr>
              <w:tab/>
            </w:r>
          </w:p>
        </w:tc>
        <w:tc>
          <w:tcPr>
            <w:tcW w:w="1600" w:type="dxa"/>
          </w:tcPr>
          <w:p w14:paraId="0C111A6F" w14:textId="45EB3615" w:rsidR="00AB5D39" w:rsidRPr="00A202EA" w:rsidRDefault="00AB5D39" w:rsidP="004608D6">
            <w:pPr>
              <w:jc w:val="center"/>
              <w:rPr>
                <w:rFonts w:cs="Arial"/>
                <w:sz w:val="22"/>
                <w:szCs w:val="22"/>
              </w:rPr>
            </w:pPr>
            <w:r w:rsidRPr="00A202EA">
              <w:rPr>
                <w:rFonts w:cs="Arial"/>
                <w:sz w:val="22"/>
                <w:szCs w:val="22"/>
              </w:rPr>
              <w:t>U</w:t>
            </w:r>
            <w:r>
              <w:rPr>
                <w:rFonts w:cs="Arial"/>
                <w:sz w:val="22"/>
                <w:szCs w:val="22"/>
              </w:rPr>
              <w:t xml:space="preserve">nit </w:t>
            </w:r>
            <w:r w:rsidR="00B150FE">
              <w:rPr>
                <w:rFonts w:cs="Arial"/>
                <w:sz w:val="22"/>
                <w:szCs w:val="22"/>
              </w:rPr>
              <w:t>6</w:t>
            </w:r>
            <w:r w:rsidR="00AB1268">
              <w:rPr>
                <w:rFonts w:cs="Arial"/>
                <w:sz w:val="22"/>
                <w:szCs w:val="22"/>
              </w:rPr>
              <w:t xml:space="preserve"> class day – Week of June 22nd</w:t>
            </w:r>
          </w:p>
        </w:tc>
        <w:tc>
          <w:tcPr>
            <w:tcW w:w="1532" w:type="dxa"/>
          </w:tcPr>
          <w:p w14:paraId="072FD691" w14:textId="2F13D6CF" w:rsidR="00AB5D39" w:rsidRPr="00A202EA" w:rsidRDefault="00AB5D39" w:rsidP="004608D6">
            <w:pPr>
              <w:jc w:val="center"/>
              <w:rPr>
                <w:rFonts w:cs="Arial"/>
                <w:sz w:val="22"/>
                <w:szCs w:val="22"/>
              </w:rPr>
            </w:pPr>
            <w:r>
              <w:rPr>
                <w:rFonts w:cs="Arial"/>
                <w:sz w:val="22"/>
                <w:szCs w:val="22"/>
              </w:rPr>
              <w:t>35</w:t>
            </w:r>
            <w:r w:rsidRPr="00A202EA">
              <w:rPr>
                <w:rFonts w:cs="Arial"/>
                <w:sz w:val="22"/>
                <w:szCs w:val="22"/>
              </w:rPr>
              <w:t>%</w:t>
            </w:r>
          </w:p>
        </w:tc>
      </w:tr>
      <w:tr w:rsidR="00AB5D39" w:rsidRPr="008C438C" w14:paraId="2C59F65C" w14:textId="77777777" w:rsidTr="004906FB">
        <w:trPr>
          <w:cantSplit/>
        </w:trPr>
        <w:tc>
          <w:tcPr>
            <w:tcW w:w="6208" w:type="dxa"/>
            <w:tcBorders>
              <w:top w:val="single" w:sz="8" w:space="0" w:color="C0504D"/>
              <w:left w:val="single" w:sz="8" w:space="0" w:color="C0504D"/>
              <w:bottom w:val="single" w:sz="8" w:space="0" w:color="C0504D"/>
            </w:tcBorders>
          </w:tcPr>
          <w:p w14:paraId="2FFD424B" w14:textId="7CEC3A6F" w:rsidR="00AB5D39" w:rsidRPr="008C438C" w:rsidRDefault="00AB5D39" w:rsidP="004608D6">
            <w:pPr>
              <w:rPr>
                <w:rFonts w:cs="Arial"/>
              </w:rPr>
            </w:pPr>
            <w:r>
              <w:rPr>
                <w:rFonts w:cs="Arial"/>
                <w:b/>
                <w:bCs/>
                <w:sz w:val="22"/>
                <w:szCs w:val="22"/>
              </w:rPr>
              <w:t xml:space="preserve">3) Life History Interview </w:t>
            </w:r>
            <w:r w:rsidR="00736304">
              <w:rPr>
                <w:rFonts w:cs="Arial"/>
                <w:b/>
                <w:bCs/>
                <w:sz w:val="22"/>
                <w:szCs w:val="22"/>
              </w:rPr>
              <w:t xml:space="preserve">Paper </w:t>
            </w:r>
            <w:r>
              <w:rPr>
                <w:rFonts w:cs="Arial"/>
                <w:b/>
                <w:bCs/>
                <w:sz w:val="22"/>
                <w:szCs w:val="22"/>
              </w:rPr>
              <w:t>and Oral Presentation</w:t>
            </w:r>
          </w:p>
        </w:tc>
        <w:tc>
          <w:tcPr>
            <w:tcW w:w="1600" w:type="dxa"/>
            <w:tcBorders>
              <w:top w:val="single" w:sz="8" w:space="0" w:color="C0504D"/>
              <w:bottom w:val="single" w:sz="8" w:space="0" w:color="C0504D"/>
            </w:tcBorders>
          </w:tcPr>
          <w:p w14:paraId="140B51E0" w14:textId="77777777" w:rsidR="00AB1268" w:rsidRDefault="00AB1268" w:rsidP="004608D6">
            <w:pPr>
              <w:jc w:val="center"/>
              <w:rPr>
                <w:rFonts w:cs="Arial"/>
                <w:sz w:val="22"/>
                <w:szCs w:val="22"/>
                <w:vertAlign w:val="superscript"/>
              </w:rPr>
            </w:pPr>
            <w:r>
              <w:rPr>
                <w:rFonts w:cs="Arial"/>
                <w:sz w:val="22"/>
                <w:szCs w:val="22"/>
              </w:rPr>
              <w:t xml:space="preserve">Presentations: </w:t>
            </w:r>
            <w:r w:rsidR="00AB5D39">
              <w:rPr>
                <w:rFonts w:cs="Arial"/>
                <w:sz w:val="22"/>
                <w:szCs w:val="22"/>
              </w:rPr>
              <w:t>Unit</w:t>
            </w:r>
            <w:r w:rsidR="00C001B7">
              <w:rPr>
                <w:rFonts w:cs="Arial"/>
                <w:sz w:val="22"/>
                <w:szCs w:val="22"/>
              </w:rPr>
              <w:t>s</w:t>
            </w:r>
            <w:r w:rsidR="00AB5D39">
              <w:rPr>
                <w:rFonts w:cs="Arial"/>
                <w:sz w:val="22"/>
                <w:szCs w:val="22"/>
              </w:rPr>
              <w:t xml:space="preserve"> 1</w:t>
            </w:r>
            <w:r w:rsidR="00B150FE">
              <w:rPr>
                <w:rFonts w:cs="Arial"/>
                <w:sz w:val="22"/>
                <w:szCs w:val="22"/>
              </w:rPr>
              <w:t>1</w:t>
            </w:r>
            <w:r>
              <w:rPr>
                <w:rFonts w:cs="Arial"/>
                <w:sz w:val="22"/>
                <w:szCs w:val="22"/>
              </w:rPr>
              <w:t xml:space="preserve"> &amp;</w:t>
            </w:r>
            <w:r w:rsidR="00AB5D39">
              <w:rPr>
                <w:rFonts w:cs="Arial"/>
                <w:sz w:val="22"/>
                <w:szCs w:val="22"/>
              </w:rPr>
              <w:t xml:space="preserve"> 1</w:t>
            </w:r>
            <w:r w:rsidR="00B150FE">
              <w:rPr>
                <w:rFonts w:cs="Arial"/>
                <w:sz w:val="22"/>
                <w:szCs w:val="22"/>
              </w:rPr>
              <w:t>2</w:t>
            </w:r>
            <w:r w:rsidR="00A879C7">
              <w:rPr>
                <w:rFonts w:cs="Arial"/>
                <w:sz w:val="22"/>
                <w:szCs w:val="22"/>
              </w:rPr>
              <w:t>,</w:t>
            </w:r>
            <w:r>
              <w:rPr>
                <w:rFonts w:cs="Arial"/>
                <w:sz w:val="22"/>
                <w:szCs w:val="22"/>
              </w:rPr>
              <w:t xml:space="preserve"> class days – Weeks of July 27</w:t>
            </w:r>
            <w:r w:rsidRPr="00AB1268">
              <w:rPr>
                <w:rFonts w:cs="Arial"/>
                <w:sz w:val="22"/>
                <w:szCs w:val="22"/>
                <w:vertAlign w:val="superscript"/>
              </w:rPr>
              <w:t>th</w:t>
            </w:r>
            <w:r>
              <w:rPr>
                <w:rFonts w:cs="Arial"/>
                <w:sz w:val="22"/>
                <w:szCs w:val="22"/>
              </w:rPr>
              <w:t xml:space="preserve"> and Aug 3</w:t>
            </w:r>
            <w:r w:rsidRPr="00AB1268">
              <w:rPr>
                <w:rFonts w:cs="Arial"/>
                <w:sz w:val="22"/>
                <w:szCs w:val="22"/>
                <w:vertAlign w:val="superscript"/>
              </w:rPr>
              <w:t>rd</w:t>
            </w:r>
          </w:p>
          <w:p w14:paraId="21E5028D" w14:textId="0C75BC9B" w:rsidR="00AB5D39" w:rsidRPr="00A202EA" w:rsidRDefault="00AB1268" w:rsidP="004608D6">
            <w:pPr>
              <w:jc w:val="center"/>
              <w:rPr>
                <w:rFonts w:cs="Arial"/>
                <w:sz w:val="22"/>
                <w:szCs w:val="22"/>
              </w:rPr>
            </w:pPr>
            <w:r>
              <w:rPr>
                <w:rFonts w:cs="Arial"/>
                <w:sz w:val="22"/>
                <w:szCs w:val="22"/>
              </w:rPr>
              <w:t xml:space="preserve">Paper: </w:t>
            </w:r>
            <w:r w:rsidR="00736304">
              <w:rPr>
                <w:rFonts w:cs="Arial"/>
                <w:sz w:val="22"/>
                <w:szCs w:val="22"/>
              </w:rPr>
              <w:t>Aug 10</w:t>
            </w:r>
            <w:r w:rsidR="00736304" w:rsidRPr="00736304">
              <w:rPr>
                <w:rFonts w:cs="Arial"/>
                <w:sz w:val="22"/>
                <w:szCs w:val="22"/>
                <w:vertAlign w:val="superscript"/>
              </w:rPr>
              <w:t>th</w:t>
            </w:r>
            <w:r w:rsidR="00736304">
              <w:rPr>
                <w:rFonts w:cs="Arial"/>
                <w:sz w:val="22"/>
                <w:szCs w:val="22"/>
              </w:rPr>
              <w:t xml:space="preserve"> of </w:t>
            </w:r>
            <w:r>
              <w:rPr>
                <w:rFonts w:cs="Arial"/>
                <w:sz w:val="22"/>
                <w:szCs w:val="22"/>
              </w:rPr>
              <w:t>F</w:t>
            </w:r>
            <w:r w:rsidR="00A879C7">
              <w:rPr>
                <w:rFonts w:cs="Arial"/>
                <w:sz w:val="22"/>
                <w:szCs w:val="22"/>
              </w:rPr>
              <w:t>inals</w:t>
            </w:r>
            <w:r w:rsidR="00AB5D39">
              <w:rPr>
                <w:rFonts w:cs="Arial"/>
                <w:sz w:val="22"/>
                <w:szCs w:val="22"/>
              </w:rPr>
              <w:t xml:space="preserve"> </w:t>
            </w:r>
            <w:r w:rsidR="00C001B7">
              <w:rPr>
                <w:rFonts w:cs="Arial"/>
                <w:sz w:val="22"/>
                <w:szCs w:val="22"/>
              </w:rPr>
              <w:t>Week</w:t>
            </w:r>
          </w:p>
        </w:tc>
        <w:tc>
          <w:tcPr>
            <w:tcW w:w="1532" w:type="dxa"/>
            <w:tcBorders>
              <w:top w:val="single" w:sz="8" w:space="0" w:color="C0504D"/>
              <w:bottom w:val="single" w:sz="8" w:space="0" w:color="C0504D"/>
              <w:right w:val="single" w:sz="8" w:space="0" w:color="C0504D"/>
            </w:tcBorders>
          </w:tcPr>
          <w:p w14:paraId="699FA3C0" w14:textId="6D05820C" w:rsidR="00AB5D39" w:rsidRPr="00A202EA" w:rsidRDefault="00AB5D39" w:rsidP="004608D6">
            <w:pPr>
              <w:jc w:val="center"/>
              <w:rPr>
                <w:rFonts w:cs="Arial"/>
                <w:sz w:val="22"/>
                <w:szCs w:val="22"/>
              </w:rPr>
            </w:pPr>
            <w:r>
              <w:rPr>
                <w:rFonts w:cs="Arial"/>
                <w:sz w:val="22"/>
                <w:szCs w:val="22"/>
              </w:rPr>
              <w:t>40</w:t>
            </w:r>
            <w:r w:rsidRPr="00634208">
              <w:rPr>
                <w:rFonts w:cs="Arial"/>
                <w:sz w:val="22"/>
                <w:szCs w:val="22"/>
              </w:rPr>
              <w:t>%</w:t>
            </w:r>
          </w:p>
        </w:tc>
      </w:tr>
      <w:tr w:rsidR="00AB5D39" w:rsidRPr="00634208" w14:paraId="3BC7F56E" w14:textId="77777777" w:rsidTr="004906FB">
        <w:trPr>
          <w:cantSplit/>
        </w:trPr>
        <w:tc>
          <w:tcPr>
            <w:tcW w:w="6208" w:type="dxa"/>
            <w:tcBorders>
              <w:top w:val="single" w:sz="8" w:space="0" w:color="C0504D"/>
              <w:left w:val="single" w:sz="8" w:space="0" w:color="C0504D"/>
              <w:bottom w:val="single" w:sz="8" w:space="0" w:color="C0504D"/>
            </w:tcBorders>
          </w:tcPr>
          <w:p w14:paraId="124CF9B2" w14:textId="4734D55F" w:rsidR="00AB5D39" w:rsidRPr="00634208" w:rsidRDefault="00AB5D39" w:rsidP="004608D6">
            <w:pPr>
              <w:rPr>
                <w:rFonts w:cs="Arial"/>
                <w:sz w:val="22"/>
                <w:szCs w:val="22"/>
              </w:rPr>
            </w:pPr>
            <w:r>
              <w:rPr>
                <w:rFonts w:cs="Arial"/>
                <w:b/>
                <w:bCs/>
                <w:sz w:val="22"/>
                <w:szCs w:val="22"/>
              </w:rPr>
              <w:t>4) Class Participation</w:t>
            </w:r>
          </w:p>
        </w:tc>
        <w:tc>
          <w:tcPr>
            <w:tcW w:w="1600" w:type="dxa"/>
            <w:tcBorders>
              <w:top w:val="single" w:sz="8" w:space="0" w:color="C0504D"/>
              <w:bottom w:val="single" w:sz="8" w:space="0" w:color="C0504D"/>
            </w:tcBorders>
          </w:tcPr>
          <w:p w14:paraId="2E13E613" w14:textId="50EA75C7" w:rsidR="00AB5D39" w:rsidRPr="00634208" w:rsidRDefault="00AB5D39"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14:paraId="4C6E3A86" w14:textId="69EB4C19" w:rsidR="00AB5D39" w:rsidRPr="00634208" w:rsidRDefault="00AB5D39"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1C9D7EB5" w:rsidR="00664DA1" w:rsidRPr="008C438C" w:rsidRDefault="00664DA1" w:rsidP="00CA2C04">
      <w:pPr>
        <w:pStyle w:val="BodyText"/>
        <w:spacing w:before="120"/>
      </w:pPr>
      <w:r w:rsidRPr="008C438C">
        <w:t>E</w:t>
      </w:r>
      <w:r w:rsidR="00837360">
        <w:t xml:space="preserve">ach of the major assignments is </w:t>
      </w:r>
      <w:r w:rsidRPr="008C438C">
        <w:t xml:space="preserve">described </w:t>
      </w:r>
      <w:r w:rsidR="00634208">
        <w:t xml:space="preserve">briefly </w:t>
      </w:r>
      <w:r w:rsidRPr="008C438C">
        <w:t>below.</w:t>
      </w:r>
      <w:r w:rsidR="00634208">
        <w:t xml:space="preserve"> Detailed guidelines for each assignment will be distributed in class.</w:t>
      </w:r>
    </w:p>
    <w:p w14:paraId="78C4EEA7" w14:textId="1FF413EA"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w:t>
      </w:r>
      <w:r w:rsidR="00AB5D39">
        <w:rPr>
          <w:rFonts w:cs="Arial"/>
          <w:b/>
          <w:bCs/>
          <w:color w:val="000000"/>
          <w:sz w:val="22"/>
          <w:szCs w:val="22"/>
        </w:rPr>
        <w:t>1</w:t>
      </w:r>
      <w:r w:rsidR="00442EBD" w:rsidRPr="00EF4FA2">
        <w:rPr>
          <w:rFonts w:cs="Arial"/>
          <w:b/>
          <w:bCs/>
          <w:color w:val="000000"/>
          <w:sz w:val="22"/>
          <w:szCs w:val="22"/>
        </w:rPr>
        <w:t>5% of course grade)</w:t>
      </w:r>
    </w:p>
    <w:p w14:paraId="3604627F" w14:textId="5BB6AC6E"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251326C8" w:rsidR="00CC449C" w:rsidRPr="008C438C" w:rsidRDefault="005234B0" w:rsidP="00AB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CC449C">
        <w:rPr>
          <w:rFonts w:cs="Arial"/>
          <w:b/>
          <w:bCs/>
          <w:color w:val="000000"/>
          <w:sz w:val="22"/>
          <w:szCs w:val="22"/>
        </w:rPr>
        <w:t xml:space="preserve">) </w:t>
      </w:r>
      <w:r w:rsidR="00AB5D39">
        <w:rPr>
          <w:rFonts w:cs="Arial"/>
          <w:b/>
          <w:bCs/>
          <w:color w:val="000000"/>
          <w:sz w:val="22"/>
          <w:szCs w:val="22"/>
        </w:rPr>
        <w:t xml:space="preserve">Midterm Exam </w:t>
      </w:r>
      <w:r w:rsidR="00CC449C" w:rsidRPr="008C438C">
        <w:rPr>
          <w:rFonts w:cs="Arial"/>
          <w:b/>
          <w:bCs/>
          <w:color w:val="000000"/>
          <w:sz w:val="22"/>
          <w:szCs w:val="22"/>
        </w:rPr>
        <w:t>(</w:t>
      </w:r>
      <w:r w:rsidR="00AB5D39">
        <w:rPr>
          <w:rFonts w:cs="Arial"/>
          <w:b/>
          <w:bCs/>
          <w:color w:val="000000"/>
          <w:sz w:val="22"/>
          <w:szCs w:val="22"/>
        </w:rPr>
        <w:t>35</w:t>
      </w:r>
      <w:r w:rsidR="00CC449C" w:rsidRPr="008C438C">
        <w:rPr>
          <w:rFonts w:cs="Arial"/>
          <w:b/>
          <w:bCs/>
          <w:color w:val="000000"/>
          <w:sz w:val="22"/>
          <w:szCs w:val="22"/>
        </w:rPr>
        <w:t>% of</w:t>
      </w:r>
      <w:r w:rsidR="00CC449C">
        <w:rPr>
          <w:rFonts w:cs="Arial"/>
          <w:b/>
          <w:bCs/>
          <w:color w:val="000000"/>
          <w:sz w:val="22"/>
          <w:szCs w:val="22"/>
        </w:rPr>
        <w:t xml:space="preserve"> course grade</w:t>
      </w:r>
      <w:r w:rsidR="00CC449C" w:rsidRPr="008C438C">
        <w:rPr>
          <w:rFonts w:cs="Arial"/>
          <w:b/>
          <w:bCs/>
          <w:color w:val="000000"/>
          <w:sz w:val="22"/>
          <w:szCs w:val="22"/>
        </w:rPr>
        <w:t>)</w:t>
      </w:r>
      <w:r w:rsidR="00141425">
        <w:rPr>
          <w:rFonts w:cs="Arial"/>
          <w:b/>
          <w:bCs/>
          <w:color w:val="000000"/>
          <w:sz w:val="22"/>
          <w:szCs w:val="22"/>
        </w:rPr>
        <w:t xml:space="preserve"> </w:t>
      </w:r>
    </w:p>
    <w:p w14:paraId="442C9C39" w14:textId="2EDC5173" w:rsidR="00CC449C" w:rsidRPr="008C438C" w:rsidRDefault="00CC449C" w:rsidP="00BC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 xml:space="preserve">complete </w:t>
      </w:r>
      <w:r w:rsidR="00AB5D39">
        <w:rPr>
          <w:rFonts w:cs="Arial"/>
          <w:color w:val="000000"/>
          <w:sz w:val="22"/>
          <w:szCs w:val="22"/>
        </w:rPr>
        <w:t xml:space="preserve">a </w:t>
      </w:r>
      <w:r w:rsidR="005234B0">
        <w:rPr>
          <w:rFonts w:cs="Arial"/>
          <w:color w:val="000000"/>
          <w:sz w:val="22"/>
          <w:szCs w:val="22"/>
        </w:rPr>
        <w:t xml:space="preserve">2-part </w:t>
      </w:r>
      <w:r w:rsidR="00AB5D39">
        <w:rPr>
          <w:rFonts w:cs="Arial"/>
          <w:color w:val="000000"/>
          <w:sz w:val="22"/>
          <w:szCs w:val="22"/>
        </w:rPr>
        <w:t xml:space="preserve">midterm exam covering content from Units </w:t>
      </w:r>
      <w:r w:rsidR="002D30E5">
        <w:rPr>
          <w:rFonts w:cs="Arial"/>
          <w:color w:val="000000"/>
          <w:sz w:val="22"/>
          <w:szCs w:val="22"/>
        </w:rPr>
        <w:t>1</w:t>
      </w:r>
      <w:r w:rsidR="00AB5D39">
        <w:rPr>
          <w:rFonts w:cs="Arial"/>
          <w:color w:val="000000"/>
          <w:sz w:val="22"/>
          <w:szCs w:val="22"/>
        </w:rPr>
        <w:t>-</w:t>
      </w:r>
      <w:r w:rsidR="002D30E5">
        <w:rPr>
          <w:rFonts w:cs="Arial"/>
          <w:color w:val="000000"/>
          <w:sz w:val="22"/>
          <w:szCs w:val="22"/>
        </w:rPr>
        <w:t>4</w:t>
      </w:r>
      <w:r w:rsidR="005234B0">
        <w:rPr>
          <w:rFonts w:cs="Arial"/>
          <w:color w:val="000000"/>
          <w:sz w:val="22"/>
          <w:szCs w:val="22"/>
        </w:rPr>
        <w:t xml:space="preserve">. Part 1 will assess students’ objective knowledge of core concepts (multiple choice, fill-in-the blank, </w:t>
      </w:r>
      <w:proofErr w:type="spellStart"/>
      <w:r w:rsidR="005234B0">
        <w:rPr>
          <w:rFonts w:cs="Arial"/>
          <w:color w:val="000000"/>
          <w:sz w:val="22"/>
          <w:szCs w:val="22"/>
        </w:rPr>
        <w:t>etc</w:t>
      </w:r>
      <w:proofErr w:type="spellEnd"/>
      <w:r w:rsidR="005234B0">
        <w:rPr>
          <w:rFonts w:cs="Arial"/>
          <w:color w:val="000000"/>
          <w:sz w:val="22"/>
          <w:szCs w:val="22"/>
        </w:rPr>
        <w:t xml:space="preserve">) and </w:t>
      </w:r>
      <w:r w:rsidR="005234B0" w:rsidRPr="00944BA6">
        <w:rPr>
          <w:rFonts w:cs="Arial"/>
          <w:color w:val="000000"/>
          <w:sz w:val="22"/>
          <w:szCs w:val="22"/>
        </w:rPr>
        <w:t xml:space="preserve">will be completed </w:t>
      </w:r>
      <w:r w:rsidR="00BC4E29">
        <w:rPr>
          <w:rFonts w:cs="Arial"/>
          <w:color w:val="000000"/>
          <w:sz w:val="22"/>
          <w:szCs w:val="22"/>
        </w:rPr>
        <w:t xml:space="preserve">in class (campus-based students) or </w:t>
      </w:r>
      <w:r w:rsidR="005234B0" w:rsidRPr="00944BA6">
        <w:rPr>
          <w:rFonts w:cs="Arial"/>
          <w:color w:val="000000"/>
          <w:sz w:val="22"/>
          <w:szCs w:val="22"/>
        </w:rPr>
        <w:t xml:space="preserve">online </w:t>
      </w:r>
      <w:r w:rsidR="00BC4E29">
        <w:rPr>
          <w:rFonts w:cs="Arial"/>
          <w:color w:val="000000"/>
          <w:sz w:val="22"/>
          <w:szCs w:val="22"/>
        </w:rPr>
        <w:t>(VAC students)</w:t>
      </w:r>
      <w:r w:rsidRPr="00944BA6">
        <w:rPr>
          <w:rFonts w:cs="Arial"/>
          <w:color w:val="000000"/>
          <w:sz w:val="22"/>
          <w:szCs w:val="22"/>
        </w:rPr>
        <w:t xml:space="preserve"> </w:t>
      </w:r>
      <w:r w:rsidR="005234B0" w:rsidRPr="00944BA6">
        <w:rPr>
          <w:rFonts w:cs="Arial"/>
          <w:color w:val="000000"/>
          <w:sz w:val="22"/>
          <w:szCs w:val="22"/>
        </w:rPr>
        <w:t>during the designated exam period</w:t>
      </w:r>
      <w:r w:rsidR="00BC4E29">
        <w:rPr>
          <w:rFonts w:cs="Arial"/>
          <w:color w:val="000000"/>
          <w:sz w:val="22"/>
          <w:szCs w:val="22"/>
        </w:rPr>
        <w:t xml:space="preserve">.  </w:t>
      </w:r>
      <w:r w:rsidR="005234B0">
        <w:rPr>
          <w:rFonts w:cs="Arial"/>
          <w:color w:val="000000"/>
          <w:sz w:val="22"/>
          <w:szCs w:val="22"/>
        </w:rPr>
        <w:t xml:space="preserve">Part 2 will assess students’ ability to apply theoretical concepts to case material </w:t>
      </w:r>
      <w:r w:rsidR="0029488F">
        <w:rPr>
          <w:rFonts w:cs="Arial"/>
          <w:color w:val="000000"/>
          <w:sz w:val="22"/>
          <w:szCs w:val="22"/>
        </w:rPr>
        <w:t xml:space="preserve">through </w:t>
      </w:r>
      <w:r w:rsidR="005234B0">
        <w:rPr>
          <w:rFonts w:cs="Arial"/>
          <w:color w:val="000000"/>
          <w:sz w:val="22"/>
          <w:szCs w:val="22"/>
        </w:rPr>
        <w:t>short-answer essay items</w:t>
      </w:r>
      <w:r w:rsidR="0029488F">
        <w:rPr>
          <w:rFonts w:cs="Arial"/>
          <w:color w:val="000000"/>
          <w:sz w:val="22"/>
          <w:szCs w:val="22"/>
        </w:rPr>
        <w:t xml:space="preserve">; Part 2 will be completed as a </w:t>
      </w:r>
      <w:r w:rsidR="00460E1D">
        <w:rPr>
          <w:rFonts w:cs="Arial"/>
          <w:color w:val="000000"/>
          <w:sz w:val="22"/>
          <w:szCs w:val="22"/>
        </w:rPr>
        <w:t xml:space="preserve">written </w:t>
      </w:r>
      <w:r w:rsidR="0029488F">
        <w:rPr>
          <w:rFonts w:cs="Arial"/>
          <w:color w:val="000000"/>
          <w:sz w:val="22"/>
          <w:szCs w:val="22"/>
        </w:rPr>
        <w:t xml:space="preserve">take-home assignment.  Both components of the exam </w:t>
      </w:r>
      <w:r w:rsidR="00942CE0">
        <w:rPr>
          <w:rFonts w:cs="Arial"/>
          <w:color w:val="000000"/>
          <w:sz w:val="22"/>
          <w:szCs w:val="22"/>
        </w:rPr>
        <w:t>are due</w:t>
      </w:r>
      <w:r w:rsidR="00460E1D">
        <w:rPr>
          <w:rFonts w:cs="Arial"/>
          <w:color w:val="000000"/>
          <w:sz w:val="22"/>
          <w:szCs w:val="22"/>
        </w:rPr>
        <w:t xml:space="preserve"> by </w:t>
      </w:r>
      <w:r>
        <w:rPr>
          <w:rFonts w:cs="Arial"/>
          <w:color w:val="000000"/>
          <w:sz w:val="22"/>
          <w:szCs w:val="22"/>
        </w:rPr>
        <w:t xml:space="preserve">Unit </w:t>
      </w:r>
      <w:r w:rsidR="002D30E5">
        <w:rPr>
          <w:rFonts w:cs="Arial"/>
          <w:color w:val="000000"/>
          <w:sz w:val="22"/>
          <w:szCs w:val="22"/>
        </w:rPr>
        <w:t>6</w:t>
      </w:r>
      <w:r w:rsidRPr="008C438C">
        <w:rPr>
          <w:rFonts w:cs="Arial"/>
          <w:color w:val="000000"/>
          <w:sz w:val="22"/>
          <w:szCs w:val="22"/>
        </w:rPr>
        <w:t xml:space="preserve">. </w:t>
      </w:r>
    </w:p>
    <w:p w14:paraId="7E721F27" w14:textId="06B1F023"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 </w:t>
      </w:r>
      <w:r w:rsidR="00B150FE">
        <w:rPr>
          <w:rFonts w:cs="Arial"/>
          <w:b/>
          <w:bCs/>
          <w:color w:val="000000"/>
          <w:sz w:val="22"/>
          <w:szCs w:val="22"/>
        </w:rPr>
        <w:t>6</w:t>
      </w:r>
      <w:r w:rsidRPr="008C438C">
        <w:rPr>
          <w:rFonts w:cs="Arial"/>
          <w:b/>
          <w:bCs/>
          <w:color w:val="000000"/>
          <w:sz w:val="22"/>
          <w:szCs w:val="22"/>
        </w:rPr>
        <w:t xml:space="preserve"> </w:t>
      </w:r>
    </w:p>
    <w:p w14:paraId="7B22234F" w14:textId="4A79091C"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343C89">
        <w:rPr>
          <w:rFonts w:cs="Arial"/>
          <w:i/>
          <w:iCs/>
          <w:color w:val="000000"/>
          <w:sz w:val="22"/>
          <w:szCs w:val="22"/>
        </w:rPr>
        <w:t xml:space="preserve">1, 2, </w:t>
      </w:r>
      <w:r>
        <w:rPr>
          <w:rFonts w:cs="Arial"/>
          <w:i/>
          <w:iCs/>
          <w:color w:val="000000"/>
          <w:sz w:val="22"/>
          <w:szCs w:val="22"/>
        </w:rPr>
        <w:t>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1BA97E25"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CC449C">
        <w:rPr>
          <w:rFonts w:cs="Arial"/>
          <w:b/>
          <w:bCs/>
          <w:color w:val="000000"/>
          <w:sz w:val="22"/>
          <w:szCs w:val="22"/>
        </w:rPr>
        <w:t>)</w:t>
      </w:r>
      <w:r w:rsidR="00CC449C" w:rsidRPr="008C438C">
        <w:rPr>
          <w:rFonts w:cs="Arial"/>
          <w:b/>
          <w:bCs/>
          <w:color w:val="000000"/>
          <w:sz w:val="22"/>
          <w:szCs w:val="22"/>
        </w:rPr>
        <w:t xml:space="preserve"> </w:t>
      </w:r>
      <w:r w:rsidR="00CC449C">
        <w:rPr>
          <w:rFonts w:cs="Arial"/>
          <w:b/>
          <w:bCs/>
          <w:color w:val="000000"/>
          <w:sz w:val="22"/>
          <w:szCs w:val="22"/>
        </w:rPr>
        <w:t>Life History Interview and Oral Presentation (</w:t>
      </w:r>
      <w:r>
        <w:rPr>
          <w:rFonts w:cs="Arial"/>
          <w:b/>
          <w:bCs/>
          <w:color w:val="000000"/>
          <w:sz w:val="22"/>
          <w:szCs w:val="22"/>
        </w:rPr>
        <w:t>4</w:t>
      </w:r>
      <w:r w:rsidR="00CC449C">
        <w:rPr>
          <w:rFonts w:cs="Arial"/>
          <w:b/>
          <w:bCs/>
          <w:color w:val="000000"/>
          <w:sz w:val="22"/>
          <w:szCs w:val="22"/>
        </w:rPr>
        <w:t>0</w:t>
      </w:r>
      <w:r w:rsidR="00CC449C" w:rsidRPr="008C438C">
        <w:rPr>
          <w:rFonts w:cs="Arial"/>
          <w:b/>
          <w:bCs/>
          <w:color w:val="000000"/>
          <w:sz w:val="22"/>
          <w:szCs w:val="22"/>
        </w:rPr>
        <w:t>% of course grade)</w:t>
      </w:r>
    </w:p>
    <w:p w14:paraId="32697BB6" w14:textId="6AFCDDEB" w:rsidR="00CC449C" w:rsidRPr="008C438C" w:rsidRDefault="00CC449C" w:rsidP="00ED1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integrate their learning across the semester by conducting a life history interview with an older adult (age 70 or older) and writing a theoretical analysis of the person’s development and behavior across the life course. </w:t>
      </w:r>
      <w:r w:rsidR="00C001B7">
        <w:rPr>
          <w:rFonts w:cs="Arial"/>
          <w:color w:val="000000"/>
          <w:sz w:val="22"/>
          <w:szCs w:val="22"/>
        </w:rPr>
        <w:t>Students also will present their work</w:t>
      </w:r>
      <w:r w:rsidR="00ED1707">
        <w:rPr>
          <w:rFonts w:cs="Arial"/>
          <w:color w:val="000000"/>
          <w:sz w:val="22"/>
          <w:szCs w:val="22"/>
        </w:rPr>
        <w:t xml:space="preserve"> </w:t>
      </w:r>
      <w:r w:rsidR="00A879C7">
        <w:rPr>
          <w:rFonts w:cs="Arial"/>
          <w:color w:val="000000"/>
          <w:sz w:val="22"/>
          <w:szCs w:val="22"/>
        </w:rPr>
        <w:t>in Units 1</w:t>
      </w:r>
      <w:r w:rsidR="002D30E5">
        <w:rPr>
          <w:rFonts w:cs="Arial"/>
          <w:color w:val="000000"/>
          <w:sz w:val="22"/>
          <w:szCs w:val="22"/>
        </w:rPr>
        <w:t>1</w:t>
      </w:r>
      <w:r w:rsidR="00A879C7">
        <w:rPr>
          <w:rFonts w:cs="Arial"/>
          <w:color w:val="000000"/>
          <w:sz w:val="22"/>
          <w:szCs w:val="22"/>
        </w:rPr>
        <w:t xml:space="preserve"> and 1</w:t>
      </w:r>
      <w:r w:rsidR="002D30E5">
        <w:rPr>
          <w:rFonts w:cs="Arial"/>
          <w:color w:val="000000"/>
          <w:sz w:val="22"/>
          <w:szCs w:val="22"/>
        </w:rPr>
        <w:t>2</w:t>
      </w:r>
      <w:r>
        <w:rPr>
          <w:rFonts w:cs="Arial"/>
          <w:color w:val="000000"/>
          <w:sz w:val="22"/>
          <w:szCs w:val="22"/>
        </w:rPr>
        <w:t>.</w:t>
      </w:r>
      <w:r w:rsidR="00A879C7">
        <w:rPr>
          <w:rFonts w:cs="Arial"/>
          <w:color w:val="000000"/>
          <w:sz w:val="22"/>
          <w:szCs w:val="22"/>
        </w:rPr>
        <w:t xml:space="preserve">  The written analysis will be due during finals week.</w:t>
      </w:r>
    </w:p>
    <w:p w14:paraId="13BBC777" w14:textId="5C984656"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w:t>
      </w:r>
      <w:r w:rsidR="00B150FE">
        <w:rPr>
          <w:rFonts w:cs="Arial"/>
          <w:b/>
          <w:bCs/>
          <w:color w:val="000000"/>
          <w:sz w:val="22"/>
          <w:szCs w:val="22"/>
        </w:rPr>
        <w:t>1</w:t>
      </w:r>
      <w:r>
        <w:rPr>
          <w:rFonts w:cs="Arial"/>
          <w:b/>
          <w:bCs/>
          <w:color w:val="000000"/>
          <w:sz w:val="22"/>
          <w:szCs w:val="22"/>
        </w:rPr>
        <w:t>, 1</w:t>
      </w:r>
      <w:r w:rsidR="00B150FE">
        <w:rPr>
          <w:rFonts w:cs="Arial"/>
          <w:b/>
          <w:bCs/>
          <w:color w:val="000000"/>
          <w:sz w:val="22"/>
          <w:szCs w:val="22"/>
        </w:rPr>
        <w:t>2</w:t>
      </w:r>
      <w:r w:rsidR="00A879C7">
        <w:rPr>
          <w:rFonts w:cs="Arial"/>
          <w:b/>
          <w:bCs/>
          <w:color w:val="000000"/>
          <w:sz w:val="22"/>
          <w:szCs w:val="22"/>
        </w:rPr>
        <w:t>, Finals</w:t>
      </w:r>
      <w:r w:rsidR="00C001B7">
        <w:rPr>
          <w:rFonts w:cs="Arial"/>
          <w:b/>
          <w:bCs/>
          <w:color w:val="000000"/>
          <w:sz w:val="22"/>
          <w:szCs w:val="22"/>
        </w:rPr>
        <w:t xml:space="preserve"> Week</w:t>
      </w:r>
    </w:p>
    <w:p w14:paraId="25DFEB9C" w14:textId="35EA912B"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w:t>
      </w:r>
      <w:r w:rsidR="00343C89">
        <w:rPr>
          <w:rFonts w:cs="Arial"/>
          <w:i/>
          <w:iCs/>
          <w:color w:val="000000"/>
          <w:sz w:val="22"/>
          <w:szCs w:val="22"/>
        </w:rPr>
        <w:t>nt learning outcomes 1, 2,</w:t>
      </w:r>
      <w:r>
        <w:rPr>
          <w:rFonts w:cs="Arial"/>
          <w:i/>
          <w:iCs/>
          <w:color w:val="000000"/>
          <w:sz w:val="22"/>
          <w:szCs w:val="22"/>
        </w:rPr>
        <w:t xml:space="preserve">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4CDE4D98"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CC449C">
        <w:rPr>
          <w:rFonts w:cs="Arial"/>
          <w:b/>
          <w:bCs/>
          <w:color w:val="000000"/>
          <w:sz w:val="22"/>
          <w:szCs w:val="22"/>
        </w:rPr>
        <w:t xml:space="preserve">) </w:t>
      </w:r>
      <w:r w:rsidR="00CC449C" w:rsidRPr="008C438C">
        <w:rPr>
          <w:rFonts w:cs="Arial"/>
          <w:b/>
          <w:bCs/>
          <w:color w:val="000000"/>
          <w:sz w:val="22"/>
          <w:szCs w:val="22"/>
        </w:rPr>
        <w:t xml:space="preserve">Class Participation (10% of </w:t>
      </w:r>
      <w:r w:rsidR="00CC449C">
        <w:rPr>
          <w:rFonts w:cs="Arial"/>
          <w:b/>
          <w:bCs/>
          <w:color w:val="000000"/>
          <w:sz w:val="22"/>
          <w:szCs w:val="22"/>
        </w:rPr>
        <w:t>c</w:t>
      </w:r>
      <w:r w:rsidR="00CC449C" w:rsidRPr="008C438C">
        <w:rPr>
          <w:rFonts w:cs="Arial"/>
          <w:b/>
          <w:bCs/>
          <w:color w:val="000000"/>
          <w:sz w:val="22"/>
          <w:szCs w:val="22"/>
        </w:rPr>
        <w:t xml:space="preserve">ourse </w:t>
      </w:r>
      <w:r w:rsidR="00CC449C">
        <w:rPr>
          <w:rFonts w:cs="Arial"/>
          <w:b/>
          <w:bCs/>
          <w:color w:val="000000"/>
          <w:sz w:val="22"/>
          <w:szCs w:val="22"/>
        </w:rPr>
        <w:t>g</w:t>
      </w:r>
      <w:r w:rsidR="00CC449C"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lastRenderedPageBreak/>
        <w:t xml:space="preserve">Students’ active involvement in the class is considered essential to their growth as practitioners. Consistent attendance, preparation for and participation in class discussions and activities, 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61B2340D" w14:textId="77777777" w:rsidR="00291B96" w:rsidRPr="008C438C" w:rsidRDefault="00291B96" w:rsidP="00291B96">
      <w:pPr>
        <w:pStyle w:val="BodyText"/>
        <w:spacing w:after="0"/>
      </w:pPr>
      <w:r>
        <w:rPr>
          <w:b/>
        </w:rPr>
        <w:t>“</w:t>
      </w:r>
      <w:r w:rsidRPr="008C438C">
        <w:rPr>
          <w:b/>
        </w:rPr>
        <w:t>A</w:t>
      </w:r>
      <w:r>
        <w:rPr>
          <w:b/>
        </w:rPr>
        <w:t>” range</w:t>
      </w:r>
      <w:r w:rsidRPr="008C438C">
        <w:rPr>
          <w:b/>
        </w:rPr>
        <w:t xml:space="preserve">: </w:t>
      </w:r>
      <w:r>
        <w:rPr>
          <w:b/>
        </w:rPr>
        <w:t xml:space="preserve">Very Good to </w:t>
      </w:r>
      <w:r w:rsidRPr="008C438C">
        <w:rPr>
          <w:b/>
        </w:rPr>
        <w:t xml:space="preserve">Outstanding: </w:t>
      </w:r>
      <w:r w:rsidRPr="008C438C">
        <w:t xml:space="preserve">Contributions in class reflect </w:t>
      </w:r>
      <w:r>
        <w:t xml:space="preserve">thorough </w:t>
      </w:r>
      <w:r w:rsidRPr="008C438C">
        <w:t>preparation</w:t>
      </w:r>
      <w:r>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0C83CDDD" w14:textId="77777777" w:rsidR="00291B96" w:rsidRPr="008C438C" w:rsidRDefault="00291B96" w:rsidP="00291B96">
      <w:pPr>
        <w:pStyle w:val="BodyText"/>
        <w:spacing w:after="0"/>
      </w:pPr>
      <w:r w:rsidRPr="008C438C">
        <w:t xml:space="preserve"> </w:t>
      </w:r>
    </w:p>
    <w:p w14:paraId="377D436B" w14:textId="77777777" w:rsidR="00291B96" w:rsidRPr="008C438C" w:rsidRDefault="00291B96" w:rsidP="00291B96">
      <w:pPr>
        <w:pStyle w:val="BodyText"/>
        <w:spacing w:after="0"/>
      </w:pPr>
      <w:r>
        <w:rPr>
          <w:b/>
        </w:rPr>
        <w:t>“</w:t>
      </w:r>
      <w:r w:rsidRPr="008C438C">
        <w:rPr>
          <w:b/>
        </w:rPr>
        <w:t>B</w:t>
      </w:r>
      <w:r>
        <w:rPr>
          <w:b/>
        </w:rPr>
        <w:t>” range</w:t>
      </w:r>
      <w:r w:rsidRPr="008C438C">
        <w:rPr>
          <w:b/>
        </w:rPr>
        <w:t>: Good:</w:t>
      </w:r>
      <w:r w:rsidRPr="008C438C">
        <w:t xml:space="preserve"> Contributions in class reflect solid preparation. Ideas offered are usually substantive</w:t>
      </w:r>
      <w:r>
        <w:t>,</w:t>
      </w:r>
      <w:r w:rsidRPr="008C438C">
        <w:t xml:space="preserve"> and participation is regular.</w:t>
      </w:r>
      <w:r>
        <w:t xml:space="preserve"> </w:t>
      </w:r>
      <w:r w:rsidRPr="008C438C">
        <w:t>Provides generally useful insights and some comments that provoke though</w:t>
      </w:r>
      <w:r>
        <w:t>t.</w:t>
      </w:r>
      <w:r w:rsidRPr="008C438C">
        <w:t xml:space="preserve"> If this person were not a member of the class, the quality of discussion would be diminished somewhat. </w:t>
      </w:r>
    </w:p>
    <w:p w14:paraId="5B90392F" w14:textId="77777777" w:rsidR="00291B96" w:rsidRPr="008C438C" w:rsidRDefault="00291B96" w:rsidP="00291B96">
      <w:pPr>
        <w:pStyle w:val="BodyText"/>
        <w:spacing w:after="0"/>
      </w:pPr>
    </w:p>
    <w:p w14:paraId="46EEADB2" w14:textId="77777777" w:rsidR="00291B96" w:rsidRPr="008C438C" w:rsidRDefault="00291B96" w:rsidP="00291B96">
      <w:pPr>
        <w:pStyle w:val="BodyText"/>
        <w:spacing w:after="0"/>
      </w:pPr>
      <w:r>
        <w:rPr>
          <w:b/>
        </w:rPr>
        <w:t>“</w:t>
      </w:r>
      <w:r w:rsidRPr="008C438C">
        <w:rPr>
          <w:b/>
        </w:rPr>
        <w:t>C</w:t>
      </w:r>
      <w:r>
        <w:rPr>
          <w:b/>
        </w:rPr>
        <w:t>” range</w:t>
      </w:r>
      <w:r w:rsidRPr="008C438C">
        <w:rPr>
          <w:b/>
        </w:rPr>
        <w:t xml:space="preserve">: Adequate: </w:t>
      </w:r>
      <w:r w:rsidRPr="008C438C">
        <w:t>Contributions in class reflect some preparation. Ideas offered are somewhat substantive.</w:t>
      </w:r>
      <w:r>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r>
        <w:t xml:space="preserve"> Please note: The minimum passing grade at the graduate level is “C”.</w:t>
      </w:r>
    </w:p>
    <w:p w14:paraId="4D8A558A" w14:textId="77777777" w:rsidR="00291B96" w:rsidRPr="008C438C" w:rsidRDefault="00291B96" w:rsidP="00291B96">
      <w:pPr>
        <w:pStyle w:val="BodyText"/>
        <w:spacing w:after="0"/>
      </w:pPr>
    </w:p>
    <w:p w14:paraId="4F005ABC" w14:textId="77777777" w:rsidR="00291B96" w:rsidRPr="008C438C" w:rsidRDefault="00291B96" w:rsidP="00291B96">
      <w:pPr>
        <w:pStyle w:val="BodyText"/>
        <w:spacing w:after="0"/>
      </w:pPr>
      <w:r>
        <w:rPr>
          <w:b/>
        </w:rPr>
        <w:t>“C-“ or “</w:t>
      </w:r>
      <w:r w:rsidRPr="008C438C">
        <w:rPr>
          <w:b/>
        </w:rPr>
        <w:t>D</w:t>
      </w:r>
      <w:r>
        <w:rPr>
          <w:b/>
        </w:rPr>
        <w:t>” range:</w:t>
      </w:r>
      <w:r w:rsidRPr="008C438C">
        <w:rPr>
          <w:b/>
        </w:rPr>
        <w:t xml:space="preserve">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BA5C2B3" w14:textId="77777777" w:rsidR="00291B96" w:rsidRPr="008C438C" w:rsidRDefault="00291B96" w:rsidP="00291B96">
      <w:pPr>
        <w:pStyle w:val="BodyText"/>
        <w:spacing w:after="0"/>
      </w:pPr>
    </w:p>
    <w:p w14:paraId="012B3628" w14:textId="77777777" w:rsidR="00291B96" w:rsidRPr="008C438C" w:rsidRDefault="00291B96" w:rsidP="00291B96">
      <w:pPr>
        <w:pStyle w:val="BodyText"/>
        <w:spacing w:after="0"/>
      </w:pPr>
      <w:r>
        <w:rPr>
          <w:b/>
        </w:rPr>
        <w:t>“</w:t>
      </w:r>
      <w:r w:rsidRPr="008C438C">
        <w:rPr>
          <w:b/>
        </w:rPr>
        <w:t>F</w:t>
      </w:r>
      <w:r>
        <w:rPr>
          <w:b/>
        </w:rPr>
        <w:t>”:</w:t>
      </w:r>
      <w:r w:rsidRPr="008C438C">
        <w:rPr>
          <w:b/>
        </w:rPr>
        <w:t xml:space="preserve"> Nonparticipant</w:t>
      </w:r>
      <w:r>
        <w:rPr>
          <w:b/>
        </w:rPr>
        <w:t>/Unsatisfactory</w:t>
      </w:r>
      <w:r w:rsidRPr="008C438C">
        <w:rPr>
          <w:b/>
        </w:rPr>
        <w:t>:</w:t>
      </w:r>
      <w:r w:rsidRPr="008C438C">
        <w:t xml:space="preserve"> Misses class</w:t>
      </w:r>
      <w:r>
        <w:t xml:space="preserve">. </w:t>
      </w:r>
      <w:r w:rsidRPr="008C438C">
        <w:t>When present, contributions in class</w:t>
      </w:r>
      <w:r>
        <w:t>, if any,</w:t>
      </w:r>
      <w:r w:rsidRPr="008C438C">
        <w:t xml:space="preserve"> reflect inadequate preparation</w:t>
      </w:r>
      <w:r>
        <w:t xml:space="preserve">. </w:t>
      </w:r>
      <w:r w:rsidRPr="008C438C">
        <w:t xml:space="preserve"> Ideas offered are seldom substantive, and behavior may be inappropriate and/or disrespectful. Unable to work effectively on in-class assignments/activities and detracts from the learning process. Regularly misses assignment deadlines, if work is submitted at all.</w:t>
      </w:r>
    </w:p>
    <w:p w14:paraId="5EA9E767" w14:textId="5480866F" w:rsidR="000D4C1F" w:rsidRPr="008C438C" w:rsidRDefault="000D4C1F" w:rsidP="000D4C1F">
      <w:pPr>
        <w:pStyle w:val="BodyText"/>
      </w:pP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5F2BEC4A"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w:t>
            </w:r>
            <w:r w:rsidR="00262884">
              <w:rPr>
                <w:color w:val="000000"/>
                <w:szCs w:val="20"/>
              </w:rPr>
              <w:t>9</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25BF1A9B"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w:t>
            </w:r>
            <w:r w:rsidR="009340D8">
              <w:rPr>
                <w:color w:val="000000"/>
                <w:szCs w:val="20"/>
              </w:rPr>
              <w:t>9</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w:t>
      </w:r>
      <w:r w:rsidRPr="008C438C">
        <w:rPr>
          <w:rFonts w:cs="Arial"/>
        </w:rPr>
        <w:lastRenderedPageBreak/>
        <w:t>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386647E7" w:rsidR="0016662D" w:rsidRDefault="0016662D" w:rsidP="0016662D">
      <w:pPr>
        <w:rPr>
          <w:rFonts w:cs="Arial"/>
        </w:rPr>
      </w:pPr>
      <w:r w:rsidRPr="008C438C">
        <w:rPr>
          <w:rFonts w:cs="Arial"/>
        </w:rPr>
        <w:t> </w:t>
      </w:r>
    </w:p>
    <w:p w14:paraId="46E12B3B" w14:textId="474446C2" w:rsidR="00242572" w:rsidRDefault="00242572" w:rsidP="0016662D">
      <w:pPr>
        <w:rPr>
          <w:rFonts w:cs="Arial"/>
        </w:rPr>
      </w:pPr>
      <w:r w:rsidRPr="00B30A07">
        <w:rPr>
          <w:color w:val="000000"/>
        </w:rPr>
        <w:t xml:space="preserve">As a professional school, class attendance and participation is an essential part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4E69CB57" w14:textId="05B20EEB" w:rsidR="00014517" w:rsidRDefault="00014517">
      <w:pPr>
        <w:rPr>
          <w:rFonts w:cs="Arial"/>
        </w:rPr>
      </w:pPr>
      <w:r>
        <w:rPr>
          <w:rFonts w:cs="Arial"/>
        </w:rPr>
        <w:br w:type="page"/>
      </w:r>
    </w:p>
    <w:p w14:paraId="4DE3EF37" w14:textId="77777777" w:rsidR="00664DA1" w:rsidRPr="008C438C" w:rsidRDefault="00664DA1" w:rsidP="00726A3E">
      <w:pPr>
        <w:pStyle w:val="Heading1"/>
      </w:pPr>
      <w:r w:rsidRPr="008C438C">
        <w:lastRenderedPageBreak/>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7858D16F" w14:textId="77777777" w:rsidR="00817ED3"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Pr="00677959">
        <w:rPr>
          <w:sz w:val="24"/>
          <w:szCs w:val="24"/>
        </w:rPr>
        <w:t>201</w:t>
      </w:r>
      <w:r>
        <w:rPr>
          <w:sz w:val="24"/>
          <w:szCs w:val="24"/>
        </w:rPr>
        <w:t>9</w:t>
      </w:r>
      <w:r w:rsidRPr="008C438C">
        <w:rPr>
          <w:sz w:val="24"/>
          <w:szCs w:val="24"/>
        </w:rPr>
        <w:t xml:space="preserve">). </w:t>
      </w:r>
      <w:r w:rsidRPr="008C438C">
        <w:rPr>
          <w:i/>
          <w:sz w:val="24"/>
          <w:szCs w:val="24"/>
        </w:rPr>
        <w:t xml:space="preserve">Contemporary </w:t>
      </w:r>
    </w:p>
    <w:p w14:paraId="4FD19EF4" w14:textId="7C0E3BFC" w:rsidR="00FA308F" w:rsidRPr="00817ED3"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color w:val="000000"/>
          <w:sz w:val="24"/>
          <w:szCs w:val="24"/>
        </w:rPr>
      </w:pPr>
      <w:r w:rsidRPr="008C438C">
        <w:rPr>
          <w:i/>
          <w:sz w:val="24"/>
          <w:szCs w:val="24"/>
        </w:rPr>
        <w:t>human behavior theory: A critical perspective for social work</w:t>
      </w:r>
      <w:r>
        <w:rPr>
          <w:i/>
          <w:sz w:val="24"/>
          <w:szCs w:val="24"/>
        </w:rPr>
        <w:t xml:space="preserve"> practice</w:t>
      </w:r>
      <w:r w:rsidR="00372076">
        <w:rPr>
          <w:sz w:val="24"/>
          <w:szCs w:val="24"/>
        </w:rPr>
        <w:t xml:space="preserve"> (</w:t>
      </w:r>
      <w:r>
        <w:rPr>
          <w:sz w:val="24"/>
          <w:szCs w:val="24"/>
        </w:rPr>
        <w:t>4</w:t>
      </w:r>
      <w:r w:rsidRPr="00677959">
        <w:rPr>
          <w:sz w:val="24"/>
          <w:szCs w:val="24"/>
          <w:vertAlign w:val="superscript"/>
        </w:rPr>
        <w:t>th</w:t>
      </w:r>
      <w:r>
        <w:rPr>
          <w:sz w:val="24"/>
          <w:szCs w:val="24"/>
        </w:rPr>
        <w:t xml:space="preserve"> ed</w:t>
      </w:r>
      <w:r w:rsidR="00372076">
        <w:rPr>
          <w:sz w:val="24"/>
          <w:szCs w:val="24"/>
        </w:rPr>
        <w:t>ition)</w:t>
      </w:r>
      <w:r>
        <w:rPr>
          <w:sz w:val="24"/>
          <w:szCs w:val="24"/>
        </w:rPr>
        <w:t xml:space="preserve">. </w:t>
      </w:r>
      <w:r w:rsidR="004B1A6D" w:rsidRPr="00817ED3">
        <w:rPr>
          <w:rFonts w:cs="Arial"/>
          <w:color w:val="000000"/>
          <w:sz w:val="24"/>
          <w:szCs w:val="24"/>
        </w:rPr>
        <w:t>New York: Pearson</w:t>
      </w:r>
      <w:r w:rsidR="00FA308F" w:rsidRPr="00817ED3">
        <w:rPr>
          <w:rFonts w:cs="Arial"/>
          <w:color w:val="000000"/>
          <w:sz w:val="24"/>
          <w:szCs w:val="24"/>
        </w:rPr>
        <w:t>.</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5FE6485F" w:rsidR="004A078E" w:rsidRPr="00817ED3" w:rsidRDefault="004A078E" w:rsidP="004A078E">
      <w:pPr>
        <w:rPr>
          <w:rFonts w:cs="Arial"/>
          <w:i/>
          <w:sz w:val="24"/>
          <w:szCs w:val="24"/>
        </w:rPr>
      </w:pPr>
      <w:proofErr w:type="spellStart"/>
      <w:r w:rsidRPr="00817ED3">
        <w:rPr>
          <w:rFonts w:cs="Arial"/>
          <w:sz w:val="24"/>
          <w:szCs w:val="24"/>
        </w:rPr>
        <w:t>Berzoff</w:t>
      </w:r>
      <w:proofErr w:type="spellEnd"/>
      <w:r w:rsidRPr="00817ED3">
        <w:rPr>
          <w:rFonts w:cs="Arial"/>
          <w:sz w:val="24"/>
          <w:szCs w:val="24"/>
        </w:rPr>
        <w:t xml:space="preserve">, J., Flanagan, L. &amp; Hertz, P. (Eds.) </w:t>
      </w:r>
      <w:r w:rsidR="008B17FE" w:rsidRPr="00817ED3">
        <w:rPr>
          <w:rFonts w:cs="Arial"/>
          <w:sz w:val="24"/>
          <w:szCs w:val="24"/>
        </w:rPr>
        <w:t>(2016</w:t>
      </w:r>
      <w:r w:rsidRPr="00817ED3">
        <w:rPr>
          <w:rFonts w:cs="Arial"/>
          <w:sz w:val="24"/>
          <w:szCs w:val="24"/>
        </w:rPr>
        <w:t xml:space="preserve">). </w:t>
      </w:r>
      <w:r w:rsidRPr="00817ED3">
        <w:rPr>
          <w:rFonts w:cs="Arial"/>
          <w:i/>
          <w:sz w:val="24"/>
          <w:szCs w:val="24"/>
        </w:rPr>
        <w:t xml:space="preserve">Inside out and outside in: </w:t>
      </w:r>
    </w:p>
    <w:p w14:paraId="7DDC40CD" w14:textId="7F4733F8" w:rsidR="004A078E" w:rsidRPr="00817ED3" w:rsidRDefault="004A078E" w:rsidP="004A078E">
      <w:pPr>
        <w:ind w:left="720"/>
        <w:rPr>
          <w:rFonts w:cs="Arial"/>
          <w:sz w:val="24"/>
          <w:szCs w:val="24"/>
        </w:rPr>
      </w:pPr>
      <w:r w:rsidRPr="00817ED3">
        <w:rPr>
          <w:rFonts w:cs="Arial"/>
          <w:i/>
          <w:sz w:val="24"/>
          <w:szCs w:val="24"/>
        </w:rPr>
        <w:t>Psychodynamic clinical theory and psychopathology in contemporary multicultural contexts</w:t>
      </w:r>
      <w:r w:rsidR="008B17FE" w:rsidRPr="00817ED3">
        <w:rPr>
          <w:rFonts w:cs="Arial"/>
          <w:i/>
          <w:sz w:val="24"/>
          <w:szCs w:val="24"/>
        </w:rPr>
        <w:t xml:space="preserve"> </w:t>
      </w:r>
      <w:r w:rsidR="008B17FE" w:rsidRPr="00817ED3">
        <w:rPr>
          <w:rFonts w:cs="Arial"/>
          <w:iCs/>
          <w:sz w:val="24"/>
          <w:szCs w:val="24"/>
        </w:rPr>
        <w:t>(4</w:t>
      </w:r>
      <w:r w:rsidR="008B17FE" w:rsidRPr="00817ED3">
        <w:rPr>
          <w:rFonts w:cs="Arial"/>
          <w:iCs/>
          <w:sz w:val="24"/>
          <w:szCs w:val="24"/>
          <w:vertAlign w:val="superscript"/>
        </w:rPr>
        <w:t>th</w:t>
      </w:r>
      <w:r w:rsidR="008B17FE" w:rsidRPr="00817ED3">
        <w:rPr>
          <w:rFonts w:cs="Arial"/>
          <w:iCs/>
          <w:sz w:val="24"/>
          <w:szCs w:val="24"/>
        </w:rPr>
        <w:t xml:space="preserve"> ed</w:t>
      </w:r>
      <w:r w:rsidR="00372076">
        <w:rPr>
          <w:rFonts w:cs="Arial"/>
          <w:iCs/>
          <w:sz w:val="24"/>
          <w:szCs w:val="24"/>
        </w:rPr>
        <w:t>ition</w:t>
      </w:r>
      <w:r w:rsidR="008B17FE" w:rsidRPr="00817ED3">
        <w:rPr>
          <w:rFonts w:cs="Arial"/>
          <w:iCs/>
          <w:sz w:val="24"/>
          <w:szCs w:val="24"/>
        </w:rPr>
        <w:t>)</w:t>
      </w:r>
      <w:r w:rsidRPr="00817ED3">
        <w:rPr>
          <w:rFonts w:cs="Arial"/>
          <w:i/>
          <w:sz w:val="24"/>
          <w:szCs w:val="24"/>
        </w:rPr>
        <w:t>.</w:t>
      </w:r>
      <w:r w:rsidRPr="00817ED3">
        <w:rPr>
          <w:rFonts w:cs="Arial"/>
          <w:sz w:val="24"/>
          <w:szCs w:val="24"/>
        </w:rPr>
        <w:t xml:space="preserve"> 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17ED3"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4"/>
          <w:szCs w:val="24"/>
        </w:rPr>
      </w:pPr>
      <w:r w:rsidRPr="00817ED3">
        <w:rPr>
          <w:rFonts w:cs="Arial"/>
          <w:b/>
          <w:bCs/>
          <w:color w:val="000000"/>
          <w:sz w:val="24"/>
          <w:szCs w:val="24"/>
        </w:rPr>
        <w:t>The r</w:t>
      </w:r>
      <w:r w:rsidR="00FA308F" w:rsidRPr="00817ED3">
        <w:rPr>
          <w:rFonts w:cs="Arial"/>
          <w:b/>
          <w:bCs/>
          <w:color w:val="000000"/>
          <w:sz w:val="24"/>
          <w:szCs w:val="24"/>
        </w:rPr>
        <w:t xml:space="preserve">equired </w:t>
      </w:r>
      <w:r w:rsidRPr="00817ED3">
        <w:rPr>
          <w:rFonts w:cs="Arial"/>
          <w:b/>
          <w:bCs/>
          <w:color w:val="000000"/>
          <w:sz w:val="24"/>
          <w:szCs w:val="24"/>
        </w:rPr>
        <w:t>non</w:t>
      </w:r>
      <w:r w:rsidR="000D4E11" w:rsidRPr="00817ED3">
        <w:rPr>
          <w:rFonts w:cs="Arial"/>
          <w:b/>
          <w:bCs/>
          <w:color w:val="000000"/>
          <w:sz w:val="24"/>
          <w:szCs w:val="24"/>
        </w:rPr>
        <w:t>-</w:t>
      </w:r>
      <w:r w:rsidRPr="00817ED3">
        <w:rPr>
          <w:rFonts w:cs="Arial"/>
          <w:b/>
          <w:bCs/>
          <w:color w:val="000000"/>
          <w:sz w:val="24"/>
          <w:szCs w:val="24"/>
        </w:rPr>
        <w:t xml:space="preserve">text </w:t>
      </w:r>
      <w:r w:rsidR="00FA308F" w:rsidRPr="00817ED3">
        <w:rPr>
          <w:rFonts w:cs="Arial"/>
          <w:b/>
          <w:bCs/>
          <w:color w:val="000000"/>
          <w:sz w:val="24"/>
          <w:szCs w:val="24"/>
        </w:rPr>
        <w:t xml:space="preserve">readings will be available on ARES. </w:t>
      </w:r>
      <w:r w:rsidR="00FA308F" w:rsidRPr="00817ED3">
        <w:rPr>
          <w:rFonts w:cs="Arial"/>
          <w:color w:val="000000"/>
          <w:sz w:val="24"/>
          <w:szCs w:val="24"/>
        </w:rPr>
        <w:t>Access USC Library</w:t>
      </w:r>
      <w:r w:rsidR="000D4E11" w:rsidRPr="00817ED3">
        <w:rPr>
          <w:rFonts w:cs="Arial"/>
          <w:color w:val="000000"/>
          <w:sz w:val="24"/>
          <w:szCs w:val="24"/>
        </w:rPr>
        <w:t>’s online reserves system,</w:t>
      </w:r>
      <w:r w:rsidR="00FA308F" w:rsidRPr="00817ED3">
        <w:rPr>
          <w:rFonts w:cs="Arial"/>
          <w:color w:val="000000"/>
          <w:sz w:val="24"/>
          <w:szCs w:val="24"/>
        </w:rPr>
        <w:t xml:space="preserve"> ARES</w:t>
      </w:r>
      <w:r w:rsidR="000D4E11" w:rsidRPr="00817ED3">
        <w:rPr>
          <w:rFonts w:cs="Arial"/>
          <w:color w:val="000000"/>
          <w:sz w:val="24"/>
          <w:szCs w:val="24"/>
        </w:rPr>
        <w:t xml:space="preserve">, </w:t>
      </w:r>
      <w:r w:rsidR="00FA308F" w:rsidRPr="00817ED3">
        <w:rPr>
          <w:rFonts w:cs="Arial"/>
          <w:color w:val="000000"/>
          <w:sz w:val="24"/>
          <w:szCs w:val="24"/>
        </w:rPr>
        <w:t xml:space="preserve">to </w:t>
      </w:r>
      <w:r w:rsidR="000D4E11" w:rsidRPr="00817ED3">
        <w:rPr>
          <w:rFonts w:cs="Arial"/>
          <w:color w:val="000000"/>
          <w:sz w:val="24"/>
          <w:szCs w:val="24"/>
        </w:rPr>
        <w:t>view</w:t>
      </w:r>
      <w:r w:rsidR="00FA308F" w:rsidRPr="00817ED3">
        <w:rPr>
          <w:rFonts w:cs="Arial"/>
          <w:color w:val="000000"/>
          <w:sz w:val="24"/>
          <w:szCs w:val="24"/>
        </w:rPr>
        <w:t xml:space="preserve"> the </w:t>
      </w:r>
      <w:r w:rsidR="000D4E11" w:rsidRPr="00817ED3">
        <w:rPr>
          <w:rFonts w:cs="Arial"/>
          <w:color w:val="000000"/>
          <w:sz w:val="24"/>
          <w:szCs w:val="24"/>
        </w:rPr>
        <w:t xml:space="preserve">required readings </w:t>
      </w:r>
      <w:r w:rsidR="00FA308F" w:rsidRPr="00817ED3">
        <w:rPr>
          <w:rFonts w:cs="Arial"/>
          <w:color w:val="000000"/>
          <w:sz w:val="24"/>
          <w:szCs w:val="24"/>
        </w:rPr>
        <w:t>for 50</w:t>
      </w:r>
      <w:r w:rsidR="000D4E11" w:rsidRPr="00817ED3">
        <w:rPr>
          <w:rFonts w:cs="Arial"/>
          <w:color w:val="000000"/>
          <w:sz w:val="24"/>
          <w:szCs w:val="24"/>
        </w:rPr>
        <w:t>6</w:t>
      </w:r>
      <w:r w:rsidR="00FA308F" w:rsidRPr="00817ED3">
        <w:rPr>
          <w:rFonts w:cs="Arial"/>
          <w:color w:val="000000"/>
          <w:sz w:val="24"/>
          <w:szCs w:val="24"/>
        </w:rPr>
        <w:t xml:space="preserve"> that are not included in the textbook. You will need your student email address and password</w:t>
      </w:r>
      <w:r w:rsidR="000D4E11" w:rsidRPr="00817ED3">
        <w:rPr>
          <w:rFonts w:cs="Arial"/>
          <w:color w:val="000000"/>
          <w:sz w:val="24"/>
          <w:szCs w:val="24"/>
        </w:rPr>
        <w:t xml:space="preserve"> to access the system</w:t>
      </w:r>
      <w:r w:rsidR="00FA308F" w:rsidRPr="00817ED3">
        <w:rPr>
          <w:rFonts w:cs="Arial"/>
          <w:color w:val="000000"/>
          <w:sz w:val="24"/>
          <w:szCs w:val="24"/>
        </w:rPr>
        <w:t xml:space="preserve">: </w:t>
      </w:r>
      <w:r w:rsidR="00FA308F" w:rsidRPr="00817ED3">
        <w:rPr>
          <w:rFonts w:cs="Arial"/>
          <w:color w:val="1148BC"/>
          <w:sz w:val="24"/>
          <w:szCs w:val="24"/>
        </w:rPr>
        <w:t>https://usc.ares.atlas-sys.com/</w:t>
      </w:r>
    </w:p>
    <w:p w14:paraId="5616B4B3"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p>
    <w:p w14:paraId="401F2A7E"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r w:rsidRPr="00817ED3">
        <w:rPr>
          <w:rFonts w:cs="Arial"/>
          <w:b/>
          <w:bCs/>
          <w:color w:val="000000"/>
          <w:sz w:val="24"/>
          <w:szCs w:val="24"/>
        </w:rPr>
        <w:t>Recommended Guidebook for APA Style Formatting</w:t>
      </w:r>
    </w:p>
    <w:p w14:paraId="5E643F47" w14:textId="473541E3" w:rsidR="00372076" w:rsidRDefault="00FA308F" w:rsidP="00372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4"/>
          <w:szCs w:val="24"/>
        </w:rPr>
      </w:pPr>
      <w:r w:rsidRPr="00817ED3">
        <w:rPr>
          <w:rFonts w:cs="Arial"/>
          <w:color w:val="000000"/>
          <w:sz w:val="24"/>
          <w:szCs w:val="24"/>
        </w:rPr>
        <w:t>American Psychological Association. (20</w:t>
      </w:r>
      <w:r w:rsidR="009A6009">
        <w:rPr>
          <w:rFonts w:cs="Arial"/>
          <w:color w:val="000000"/>
          <w:sz w:val="24"/>
          <w:szCs w:val="24"/>
        </w:rPr>
        <w:t>1</w:t>
      </w:r>
      <w:r w:rsidRPr="00817ED3">
        <w:rPr>
          <w:rFonts w:cs="Arial"/>
          <w:color w:val="000000"/>
          <w:sz w:val="24"/>
          <w:szCs w:val="24"/>
        </w:rPr>
        <w:t xml:space="preserve">9). </w:t>
      </w:r>
      <w:r w:rsidRPr="00817ED3">
        <w:rPr>
          <w:rFonts w:cs="Arial"/>
          <w:i/>
          <w:iCs/>
          <w:color w:val="000000"/>
          <w:sz w:val="24"/>
          <w:szCs w:val="24"/>
        </w:rPr>
        <w:t xml:space="preserve">Publication manual of the American </w:t>
      </w:r>
    </w:p>
    <w:p w14:paraId="5B6027C9" w14:textId="7F7EB785" w:rsidR="00FA308F" w:rsidRPr="00372076" w:rsidRDefault="00372076" w:rsidP="00372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4"/>
          <w:szCs w:val="24"/>
        </w:rPr>
      </w:pPr>
      <w:r>
        <w:rPr>
          <w:rFonts w:cs="Arial"/>
          <w:i/>
          <w:iCs/>
          <w:color w:val="000000"/>
          <w:sz w:val="24"/>
          <w:szCs w:val="24"/>
        </w:rPr>
        <w:tab/>
      </w:r>
      <w:r w:rsidR="00FA308F" w:rsidRPr="00817ED3">
        <w:rPr>
          <w:rFonts w:cs="Arial"/>
          <w:i/>
          <w:iCs/>
          <w:color w:val="000000"/>
          <w:sz w:val="24"/>
          <w:szCs w:val="24"/>
        </w:rPr>
        <w:t>Psychological Association</w:t>
      </w:r>
      <w:r>
        <w:rPr>
          <w:rFonts w:cs="Arial"/>
          <w:color w:val="000000"/>
          <w:sz w:val="24"/>
          <w:szCs w:val="24"/>
        </w:rPr>
        <w:t xml:space="preserve"> (7</w:t>
      </w:r>
      <w:r w:rsidR="00FA308F" w:rsidRPr="00817ED3">
        <w:rPr>
          <w:rFonts w:cs="Arial"/>
          <w:color w:val="000000"/>
          <w:sz w:val="24"/>
          <w:szCs w:val="24"/>
        </w:rPr>
        <w:t>th ed</w:t>
      </w:r>
      <w:r>
        <w:rPr>
          <w:rFonts w:cs="Arial"/>
          <w:color w:val="000000"/>
          <w:sz w:val="24"/>
          <w:szCs w:val="24"/>
        </w:rPr>
        <w:t>ition)</w:t>
      </w:r>
      <w:r w:rsidR="00FA308F" w:rsidRPr="00817ED3">
        <w:rPr>
          <w:rFonts w:cs="Arial"/>
          <w:color w:val="000000"/>
          <w:sz w:val="24"/>
          <w:szCs w:val="24"/>
        </w:rPr>
        <w:t>. Washington: APA.</w:t>
      </w:r>
    </w:p>
    <w:p w14:paraId="12E32549" w14:textId="77777777" w:rsidR="000649A8" w:rsidRPr="00817ED3"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
    <w:p w14:paraId="45ABF372" w14:textId="77777777" w:rsidR="00372076" w:rsidRDefault="00FA308F" w:rsidP="00372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roofErr w:type="spellStart"/>
      <w:r w:rsidRPr="00817ED3">
        <w:rPr>
          <w:rFonts w:cs="Arial"/>
          <w:color w:val="000000"/>
          <w:sz w:val="24"/>
          <w:szCs w:val="24"/>
        </w:rPr>
        <w:t>Szuchman</w:t>
      </w:r>
      <w:proofErr w:type="spellEnd"/>
      <w:r w:rsidRPr="00817ED3">
        <w:rPr>
          <w:rFonts w:cs="Arial"/>
          <w:color w:val="000000"/>
          <w:sz w:val="24"/>
          <w:szCs w:val="24"/>
        </w:rPr>
        <w:t xml:space="preserve">, L. T., &amp; Thomlison, B. (2010). </w:t>
      </w:r>
      <w:r w:rsidRPr="00817ED3">
        <w:rPr>
          <w:rFonts w:cs="Arial"/>
          <w:i/>
          <w:iCs/>
          <w:color w:val="000000"/>
          <w:sz w:val="24"/>
          <w:szCs w:val="24"/>
        </w:rPr>
        <w:t>Writing with style: APA style for social work</w:t>
      </w:r>
      <w:r w:rsidR="008B17FE" w:rsidRPr="00817ED3">
        <w:rPr>
          <w:rFonts w:cs="Arial"/>
          <w:color w:val="000000"/>
          <w:sz w:val="24"/>
          <w:szCs w:val="24"/>
        </w:rPr>
        <w:t xml:space="preserve"> </w:t>
      </w:r>
    </w:p>
    <w:p w14:paraId="1802FC89" w14:textId="63C88EB2" w:rsidR="00FA308F" w:rsidRPr="00817ED3" w:rsidRDefault="00372076" w:rsidP="00372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Pr>
          <w:rFonts w:cs="Arial"/>
          <w:color w:val="000000"/>
          <w:sz w:val="24"/>
          <w:szCs w:val="24"/>
        </w:rPr>
        <w:tab/>
      </w:r>
      <w:r w:rsidR="008B17FE" w:rsidRPr="00817ED3">
        <w:rPr>
          <w:rFonts w:cs="Arial"/>
          <w:color w:val="000000"/>
          <w:sz w:val="24"/>
          <w:szCs w:val="24"/>
        </w:rPr>
        <w:t>(</w:t>
      </w:r>
      <w:r w:rsidR="00FA308F" w:rsidRPr="00817ED3">
        <w:rPr>
          <w:rFonts w:cs="Arial"/>
          <w:color w:val="000000"/>
          <w:sz w:val="24"/>
          <w:szCs w:val="24"/>
        </w:rPr>
        <w:t>4</w:t>
      </w:r>
      <w:r w:rsidR="004A7BAB" w:rsidRPr="00817ED3">
        <w:rPr>
          <w:rFonts w:cs="Arial"/>
          <w:color w:val="000000"/>
          <w:sz w:val="24"/>
          <w:szCs w:val="24"/>
        </w:rPr>
        <w:t>th</w:t>
      </w:r>
      <w:r w:rsidR="00FA308F" w:rsidRPr="00817ED3">
        <w:rPr>
          <w:rFonts w:cs="Arial"/>
          <w:color w:val="000000"/>
          <w:sz w:val="24"/>
          <w:szCs w:val="24"/>
        </w:rPr>
        <w:t xml:space="preserve"> ed</w:t>
      </w:r>
      <w:r>
        <w:rPr>
          <w:rFonts w:cs="Arial"/>
          <w:color w:val="000000"/>
          <w:sz w:val="24"/>
          <w:szCs w:val="24"/>
        </w:rPr>
        <w:t>ition</w:t>
      </w:r>
      <w:r w:rsidR="008B17FE" w:rsidRPr="00817ED3">
        <w:rPr>
          <w:rFonts w:cs="Arial"/>
          <w:color w:val="000000"/>
          <w:sz w:val="24"/>
          <w:szCs w:val="24"/>
        </w:rPr>
        <w:t>).</w:t>
      </w:r>
      <w:r w:rsidR="00FA308F" w:rsidRPr="00817ED3">
        <w:rPr>
          <w:rFonts w:cs="Arial"/>
          <w:color w:val="000000"/>
          <w:sz w:val="24"/>
          <w:szCs w:val="24"/>
        </w:rPr>
        <w:t xml:space="preserve"> Belmont,</w:t>
      </w:r>
      <w:r w:rsidR="001C0538" w:rsidRPr="00817ED3">
        <w:rPr>
          <w:rFonts w:cs="Arial"/>
          <w:color w:val="000000"/>
          <w:sz w:val="24"/>
          <w:szCs w:val="24"/>
        </w:rPr>
        <w:t xml:space="preserve"> </w:t>
      </w:r>
      <w:r w:rsidR="00FA308F" w:rsidRPr="00817ED3">
        <w:rPr>
          <w:rFonts w:cs="Arial"/>
          <w:color w:val="000000"/>
          <w:sz w:val="24"/>
          <w:szCs w:val="24"/>
        </w:rPr>
        <w:t>CA: Cengage.</w:t>
      </w:r>
    </w:p>
    <w:p w14:paraId="459EC2C0"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p>
    <w:p w14:paraId="76A21551"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r w:rsidRPr="00817ED3">
        <w:rPr>
          <w:rFonts w:cs="Arial"/>
          <w:b/>
          <w:bCs/>
          <w:color w:val="000000"/>
          <w:sz w:val="24"/>
          <w:szCs w:val="24"/>
        </w:rPr>
        <w:t>Recommended Websites</w:t>
      </w:r>
    </w:p>
    <w:p w14:paraId="4318AEE6" w14:textId="77777777" w:rsidR="00325F3D" w:rsidRPr="00817ED3"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
    <w:p w14:paraId="24FA8BBE"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sidRPr="00817ED3">
        <w:rPr>
          <w:rFonts w:cs="Arial"/>
          <w:color w:val="000000"/>
          <w:sz w:val="24"/>
          <w:szCs w:val="24"/>
        </w:rPr>
        <w:t>National Association of Social Workers</w:t>
      </w:r>
    </w:p>
    <w:p w14:paraId="3ACFB7DD"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4"/>
          <w:szCs w:val="24"/>
        </w:rPr>
      </w:pPr>
      <w:r w:rsidRPr="00817ED3">
        <w:rPr>
          <w:rFonts w:cs="Arial"/>
          <w:color w:val="1148BC"/>
          <w:sz w:val="24"/>
          <w:szCs w:val="24"/>
        </w:rPr>
        <w:t>http://www.naswdc.org</w:t>
      </w:r>
    </w:p>
    <w:p w14:paraId="4DCD69D5" w14:textId="77777777" w:rsidR="00325F3D" w:rsidRPr="00817ED3"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
    <w:p w14:paraId="5C61F455"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sidRPr="00817ED3">
        <w:rPr>
          <w:rFonts w:cs="Arial"/>
          <w:color w:val="000000"/>
          <w:sz w:val="24"/>
          <w:szCs w:val="24"/>
        </w:rPr>
        <w:t>The Elements of Style–A Rule Book for Writing</w:t>
      </w:r>
    </w:p>
    <w:p w14:paraId="34E7468F"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4"/>
          <w:szCs w:val="24"/>
        </w:rPr>
      </w:pPr>
      <w:r w:rsidRPr="00817ED3">
        <w:rPr>
          <w:rFonts w:cs="Arial"/>
          <w:color w:val="1148BC"/>
          <w:sz w:val="24"/>
          <w:szCs w:val="24"/>
        </w:rPr>
        <w:t>http://www.bartleby.com/141/</w:t>
      </w:r>
    </w:p>
    <w:p w14:paraId="278AA215" w14:textId="77777777" w:rsidR="00325F3D" w:rsidRPr="00817ED3"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
    <w:p w14:paraId="0C78DA12"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sidRPr="00817ED3">
        <w:rPr>
          <w:rFonts w:cs="Arial"/>
          <w:color w:val="000000"/>
          <w:sz w:val="24"/>
          <w:szCs w:val="24"/>
        </w:rPr>
        <w:t>USC Guide to Avoiding Plagiarism</w:t>
      </w:r>
    </w:p>
    <w:p w14:paraId="1352A13C" w14:textId="77777777"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4"/>
          <w:szCs w:val="24"/>
        </w:rPr>
      </w:pPr>
      <w:r w:rsidRPr="00817ED3">
        <w:rPr>
          <w:rFonts w:cs="Arial"/>
          <w:color w:val="1148BC"/>
          <w:sz w:val="24"/>
          <w:szCs w:val="24"/>
        </w:rPr>
        <w:t>http://www.usc.edu/student-affairs/student-conduct/ug_plag.htm</w:t>
      </w:r>
    </w:p>
    <w:p w14:paraId="64003337" w14:textId="77777777" w:rsidR="00325F3D" w:rsidRPr="00817ED3" w:rsidRDefault="00325F3D" w:rsidP="00FA308F">
      <w:pPr>
        <w:jc w:val="center"/>
        <w:rPr>
          <w:rFonts w:cs="Arial"/>
          <w:b/>
          <w:bCs/>
          <w:i/>
          <w:iCs/>
          <w:color w:val="000000"/>
          <w:sz w:val="24"/>
          <w:szCs w:val="24"/>
        </w:rPr>
      </w:pPr>
    </w:p>
    <w:p w14:paraId="76B9BC90" w14:textId="77777777" w:rsidR="00325F3D" w:rsidRPr="00817ED3" w:rsidRDefault="00FA308F" w:rsidP="00325F3D">
      <w:pPr>
        <w:rPr>
          <w:rFonts w:cs="Arial"/>
          <w:color w:val="000000"/>
          <w:sz w:val="24"/>
          <w:szCs w:val="24"/>
        </w:rPr>
      </w:pPr>
      <w:r w:rsidRPr="00817ED3">
        <w:rPr>
          <w:rFonts w:cs="Arial"/>
          <w:b/>
          <w:bCs/>
          <w:i/>
          <w:iCs/>
          <w:color w:val="000000"/>
          <w:sz w:val="24"/>
          <w:szCs w:val="24"/>
        </w:rPr>
        <w:t xml:space="preserve">Note: </w:t>
      </w:r>
      <w:r w:rsidRPr="00817ED3">
        <w:rPr>
          <w:rFonts w:cs="Arial"/>
          <w:color w:val="000000"/>
          <w:sz w:val="24"/>
          <w:szCs w:val="24"/>
        </w:rPr>
        <w:t>Additional required and recommended readings may be assigned b</w:t>
      </w:r>
      <w:r w:rsidR="00325F3D" w:rsidRPr="00817ED3">
        <w:rPr>
          <w:rFonts w:cs="Arial"/>
          <w:color w:val="000000"/>
          <w:sz w:val="24"/>
          <w:szCs w:val="24"/>
        </w:rPr>
        <w:t>y the instructor throughout the</w:t>
      </w:r>
      <w:r w:rsidR="001C0538" w:rsidRPr="00817ED3">
        <w:rPr>
          <w:rFonts w:cs="Arial"/>
          <w:color w:val="000000"/>
          <w:sz w:val="24"/>
          <w:szCs w:val="24"/>
        </w:rPr>
        <w:t xml:space="preserve"> </w:t>
      </w:r>
      <w:r w:rsidRPr="00817ED3">
        <w:rPr>
          <w:rFonts w:cs="Arial"/>
          <w:color w:val="000000"/>
          <w:sz w:val="24"/>
          <w:szCs w:val="24"/>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0B5E98E4" w:rsidR="007472B6" w:rsidRPr="008C438C" w:rsidRDefault="007472B6" w:rsidP="007472B6">
            <w:pPr>
              <w:jc w:val="center"/>
              <w:rPr>
                <w:rFonts w:cs="Arial"/>
                <w:b/>
                <w:bCs/>
              </w:rPr>
            </w:pPr>
            <w:r w:rsidRPr="008C438C">
              <w:rPr>
                <w:rFonts w:cs="Arial"/>
                <w:b/>
                <w:bCs/>
              </w:rPr>
              <w:t xml:space="preserve"> 1</w:t>
            </w:r>
            <w:r w:rsidR="001A173A">
              <w:rPr>
                <w:rFonts w:cs="Arial"/>
                <w:b/>
                <w:bCs/>
              </w:rPr>
              <w:t xml:space="preserve"> - </w:t>
            </w:r>
            <w:proofErr w:type="spellStart"/>
            <w:r w:rsidR="001A173A">
              <w:rPr>
                <w:rFonts w:cs="Arial"/>
                <w:b/>
                <w:bCs/>
              </w:rPr>
              <w:t>Wk</w:t>
            </w:r>
            <w:proofErr w:type="spellEnd"/>
            <w:r w:rsidR="001A173A">
              <w:rPr>
                <w:rFonts w:cs="Arial"/>
                <w:b/>
                <w:bCs/>
              </w:rPr>
              <w:t xml:space="preserve"> of May 18th</w:t>
            </w:r>
          </w:p>
        </w:tc>
        <w:tc>
          <w:tcPr>
            <w:tcW w:w="6030" w:type="dxa"/>
            <w:tcBorders>
              <w:top w:val="single" w:sz="12" w:space="0" w:color="000000"/>
              <w:bottom w:val="single" w:sz="12" w:space="0" w:color="000000"/>
            </w:tcBorders>
            <w:shd w:val="clear" w:color="auto" w:fill="auto"/>
          </w:tcPr>
          <w:p w14:paraId="1EEFF464" w14:textId="075393EB"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2C5E4DBA" w:rsidR="007472B6" w:rsidRPr="008C438C" w:rsidRDefault="007472B6" w:rsidP="007472B6">
            <w:pPr>
              <w:rPr>
                <w:rFonts w:cs="Arial"/>
                <w:b/>
              </w:rPr>
            </w:pP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38D8AA9E" w:rsidR="007472B6" w:rsidRPr="008C438C" w:rsidRDefault="00A1759D" w:rsidP="00A1759D">
            <w:pPr>
              <w:rPr>
                <w:rFonts w:cs="Arial"/>
                <w:b/>
                <w:sz w:val="22"/>
                <w:szCs w:val="22"/>
                <w:u w:val="single"/>
              </w:rPr>
            </w:pPr>
            <w:r>
              <w:rPr>
                <w:rFonts w:cs="Arial"/>
                <w:b/>
                <w:sz w:val="22"/>
                <w:szCs w:val="22"/>
                <w:u w:val="single"/>
              </w:rPr>
              <w:t xml:space="preserve">Introduction to HBSE: A Social Work Perspective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25AE598A" w14:textId="77777777" w:rsidR="00A1759D" w:rsidRDefault="00A1759D" w:rsidP="007472B6">
            <w:pPr>
              <w:pStyle w:val="ListParagraph"/>
              <w:numPr>
                <w:ilvl w:val="1"/>
                <w:numId w:val="1"/>
              </w:numPr>
              <w:contextualSpacing/>
              <w:rPr>
                <w:rFonts w:cs="Arial"/>
                <w:sz w:val="22"/>
                <w:szCs w:val="22"/>
              </w:rPr>
            </w:pPr>
            <w:r>
              <w:rPr>
                <w:rFonts w:cs="Arial"/>
                <w:sz w:val="22"/>
                <w:szCs w:val="22"/>
              </w:rPr>
              <w:t>Social work practice paradigm</w:t>
            </w:r>
          </w:p>
          <w:p w14:paraId="7278DA14" w14:textId="58CF28FB" w:rsidR="007472B6"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1E6419ED" w14:textId="77777777" w:rsidR="00B150FE" w:rsidRPr="008C438C" w:rsidRDefault="00B150FE" w:rsidP="00B150FE">
            <w:pPr>
              <w:pStyle w:val="ListParagraph"/>
              <w:ind w:left="576"/>
              <w:contextualSpacing/>
              <w:rPr>
                <w:rFonts w:cs="Arial"/>
                <w:sz w:val="22"/>
                <w:szCs w:val="22"/>
              </w:rPr>
            </w:pPr>
          </w:p>
          <w:p w14:paraId="5C0E7253" w14:textId="77777777" w:rsidR="003B3D74" w:rsidRPr="008C438C" w:rsidRDefault="003B3D74" w:rsidP="003B3D74">
            <w:pPr>
              <w:rPr>
                <w:rFonts w:cs="Arial"/>
                <w:b/>
                <w:sz w:val="22"/>
                <w:szCs w:val="22"/>
                <w:u w:val="single"/>
              </w:rPr>
            </w:pPr>
            <w:r w:rsidRPr="008C438C">
              <w:rPr>
                <w:rFonts w:cs="Arial"/>
                <w:b/>
                <w:sz w:val="22"/>
                <w:szCs w:val="22"/>
                <w:u w:val="single"/>
              </w:rPr>
              <w:t>Integrating Biopsychosocial Dimensions of Behavior</w:t>
            </w:r>
            <w:r>
              <w:rPr>
                <w:rFonts w:cs="Arial"/>
                <w:b/>
                <w:sz w:val="22"/>
                <w:szCs w:val="22"/>
                <w:u w:val="single"/>
              </w:rPr>
              <w:t xml:space="preserve">: Systems and Ecological Theories </w:t>
            </w:r>
          </w:p>
          <w:p w14:paraId="3144D316" w14:textId="77777777" w:rsidR="003B3D74" w:rsidRPr="008C438C" w:rsidRDefault="003B3D74" w:rsidP="003B3D74">
            <w:pPr>
              <w:pStyle w:val="ListParagraph"/>
              <w:numPr>
                <w:ilvl w:val="1"/>
                <w:numId w:val="1"/>
              </w:numPr>
              <w:contextualSpacing/>
              <w:rPr>
                <w:rFonts w:cs="Arial"/>
                <w:sz w:val="22"/>
                <w:szCs w:val="22"/>
              </w:rPr>
            </w:pPr>
            <w:r>
              <w:rPr>
                <w:rFonts w:cs="Arial"/>
                <w:sz w:val="22"/>
                <w:szCs w:val="22"/>
              </w:rPr>
              <w:t xml:space="preserve">General </w:t>
            </w:r>
            <w:r w:rsidRPr="008C438C">
              <w:rPr>
                <w:rFonts w:cs="Arial"/>
                <w:sz w:val="22"/>
                <w:szCs w:val="22"/>
              </w:rPr>
              <w:t>Systems theory</w:t>
            </w:r>
          </w:p>
          <w:p w14:paraId="3862D347" w14:textId="77777777" w:rsidR="003B3D74" w:rsidRDefault="003B3D74" w:rsidP="003B3D74">
            <w:pPr>
              <w:pStyle w:val="ListParagraph"/>
              <w:numPr>
                <w:ilvl w:val="1"/>
                <w:numId w:val="1"/>
              </w:numPr>
              <w:contextualSpacing/>
              <w:rPr>
                <w:rFonts w:cs="Arial"/>
                <w:sz w:val="22"/>
                <w:szCs w:val="22"/>
              </w:rPr>
            </w:pPr>
            <w:r>
              <w:rPr>
                <w:rFonts w:cs="Arial"/>
                <w:sz w:val="22"/>
                <w:szCs w:val="22"/>
              </w:rPr>
              <w:t xml:space="preserve">Dynamic Systems theory </w:t>
            </w:r>
          </w:p>
          <w:p w14:paraId="42500DEE" w14:textId="77777777" w:rsidR="003B3D74" w:rsidRPr="008C438C" w:rsidRDefault="003B3D74" w:rsidP="003B3D74">
            <w:pPr>
              <w:pStyle w:val="ListParagraph"/>
              <w:numPr>
                <w:ilvl w:val="1"/>
                <w:numId w:val="1"/>
              </w:numPr>
              <w:contextualSpacing/>
              <w:rPr>
                <w:rFonts w:cs="Arial"/>
                <w:sz w:val="22"/>
                <w:szCs w:val="22"/>
              </w:rPr>
            </w:pPr>
            <w:r>
              <w:rPr>
                <w:rFonts w:cs="Arial"/>
                <w:sz w:val="22"/>
                <w:szCs w:val="22"/>
              </w:rPr>
              <w:t xml:space="preserve">Bronfenbrenner’s </w:t>
            </w:r>
            <w:r w:rsidRPr="008C438C">
              <w:rPr>
                <w:rFonts w:cs="Arial"/>
                <w:sz w:val="22"/>
                <w:szCs w:val="22"/>
              </w:rPr>
              <w:t xml:space="preserve">Ecological </w:t>
            </w:r>
            <w:r>
              <w:rPr>
                <w:rFonts w:cs="Arial"/>
                <w:sz w:val="22"/>
                <w:szCs w:val="22"/>
              </w:rPr>
              <w:t>Theory</w:t>
            </w:r>
          </w:p>
          <w:p w14:paraId="143333B6" w14:textId="77777777" w:rsidR="003B3D74" w:rsidRDefault="003B3D74" w:rsidP="003B3D74">
            <w:pPr>
              <w:pStyle w:val="ListParagraph"/>
              <w:numPr>
                <w:ilvl w:val="1"/>
                <w:numId w:val="1"/>
              </w:numPr>
              <w:contextualSpacing/>
              <w:rPr>
                <w:rFonts w:cs="Arial"/>
                <w:sz w:val="22"/>
                <w:szCs w:val="22"/>
              </w:rPr>
            </w:pPr>
            <w:r>
              <w:rPr>
                <w:rFonts w:cs="Arial"/>
                <w:sz w:val="22"/>
                <w:szCs w:val="22"/>
              </w:rPr>
              <w:t xml:space="preserve">Germain &amp; </w:t>
            </w:r>
            <w:proofErr w:type="spellStart"/>
            <w:r>
              <w:rPr>
                <w:rFonts w:cs="Arial"/>
                <w:sz w:val="22"/>
                <w:szCs w:val="22"/>
              </w:rPr>
              <w:t>Gitterman’s</w:t>
            </w:r>
            <w:proofErr w:type="spellEnd"/>
            <w:r>
              <w:rPr>
                <w:rFonts w:cs="Arial"/>
                <w:sz w:val="22"/>
                <w:szCs w:val="22"/>
              </w:rPr>
              <w:t xml:space="preserve"> Life Model</w:t>
            </w:r>
          </w:p>
          <w:p w14:paraId="0B539534" w14:textId="77777777" w:rsidR="003B3D74" w:rsidRDefault="003B3D74" w:rsidP="003B3D74">
            <w:pPr>
              <w:pStyle w:val="ListParagraph"/>
              <w:numPr>
                <w:ilvl w:val="1"/>
                <w:numId w:val="1"/>
              </w:numPr>
              <w:contextualSpacing/>
              <w:rPr>
                <w:rFonts w:cs="Arial"/>
                <w:sz w:val="22"/>
                <w:szCs w:val="22"/>
              </w:rPr>
            </w:pPr>
            <w:r>
              <w:rPr>
                <w:rFonts w:cs="Arial"/>
                <w:sz w:val="22"/>
                <w:szCs w:val="22"/>
              </w:rPr>
              <w:t>Social determinants of health</w:t>
            </w:r>
          </w:p>
          <w:p w14:paraId="208F9554" w14:textId="77777777" w:rsidR="003B3D74" w:rsidRPr="008C438C" w:rsidRDefault="003B3D74" w:rsidP="003B3D74">
            <w:pPr>
              <w:pStyle w:val="ListParagraph"/>
              <w:numPr>
                <w:ilvl w:val="1"/>
                <w:numId w:val="1"/>
              </w:numPr>
              <w:contextualSpacing/>
              <w:rPr>
                <w:rFonts w:cs="Arial"/>
                <w:sz w:val="22"/>
                <w:szCs w:val="22"/>
              </w:rPr>
            </w:pPr>
            <w:r>
              <w:rPr>
                <w:rFonts w:cs="Arial"/>
                <w:sz w:val="22"/>
                <w:szCs w:val="22"/>
              </w:rPr>
              <w:t>Groups, communities, organizations, institutions, culture</w:t>
            </w:r>
          </w:p>
          <w:p w14:paraId="3F607C26" w14:textId="77777777" w:rsidR="003B3D74" w:rsidRPr="008C438C" w:rsidRDefault="003B3D74" w:rsidP="003B3D74">
            <w:pPr>
              <w:pStyle w:val="ListParagraph"/>
              <w:numPr>
                <w:ilvl w:val="1"/>
                <w:numId w:val="1"/>
              </w:numPr>
              <w:contextualSpacing/>
              <w:rPr>
                <w:rFonts w:cs="Arial"/>
                <w:sz w:val="22"/>
                <w:szCs w:val="22"/>
              </w:rPr>
            </w:pPr>
            <w:r w:rsidRPr="008C438C">
              <w:rPr>
                <w:rFonts w:cs="Arial"/>
                <w:sz w:val="22"/>
                <w:szCs w:val="22"/>
              </w:rPr>
              <w:t>Diversity spotlight</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62121282" w:rsidR="00D26968" w:rsidRPr="008C438C" w:rsidRDefault="00D26968" w:rsidP="00D26968">
            <w:pPr>
              <w:jc w:val="center"/>
              <w:rPr>
                <w:rFonts w:cs="Arial"/>
                <w:b/>
                <w:bCs/>
              </w:rPr>
            </w:pPr>
            <w:r>
              <w:rPr>
                <w:rFonts w:cs="Arial"/>
                <w:b/>
                <w:bCs/>
              </w:rPr>
              <w:t>2</w:t>
            </w:r>
            <w:r w:rsidR="001A173A">
              <w:rPr>
                <w:rFonts w:cs="Arial"/>
                <w:b/>
                <w:bCs/>
              </w:rPr>
              <w:t xml:space="preserve"> – </w:t>
            </w:r>
            <w:proofErr w:type="spellStart"/>
            <w:r w:rsidR="001A173A">
              <w:rPr>
                <w:rFonts w:cs="Arial"/>
                <w:b/>
                <w:bCs/>
              </w:rPr>
              <w:t>Wk</w:t>
            </w:r>
            <w:proofErr w:type="spellEnd"/>
            <w:r w:rsidR="001A173A">
              <w:rPr>
                <w:rFonts w:cs="Arial"/>
                <w:b/>
                <w:bCs/>
              </w:rPr>
              <w:t xml:space="preserve"> of May 25th</w:t>
            </w:r>
          </w:p>
        </w:tc>
        <w:tc>
          <w:tcPr>
            <w:tcW w:w="6030" w:type="dxa"/>
            <w:tcBorders>
              <w:top w:val="single" w:sz="12" w:space="0" w:color="000000"/>
              <w:bottom w:val="single" w:sz="12" w:space="0" w:color="000000"/>
            </w:tcBorders>
            <w:shd w:val="clear" w:color="auto" w:fill="auto"/>
          </w:tcPr>
          <w:p w14:paraId="09B18828" w14:textId="77777777" w:rsidR="003B3D74" w:rsidRPr="008C438C" w:rsidRDefault="003B3D74" w:rsidP="003B3D74">
            <w:pPr>
              <w:rPr>
                <w:rFonts w:cs="Arial"/>
                <w:sz w:val="22"/>
                <w:szCs w:val="22"/>
              </w:rPr>
            </w:pPr>
            <w:r>
              <w:rPr>
                <w:rFonts w:cs="Arial"/>
                <w:b/>
                <w:sz w:val="22"/>
                <w:szCs w:val="22"/>
                <w:u w:val="single"/>
              </w:rPr>
              <w:t xml:space="preserve">Theories of Social Conflict and Social Change </w:t>
            </w:r>
          </w:p>
          <w:p w14:paraId="7AC11416" w14:textId="77777777" w:rsidR="003B3D74" w:rsidRDefault="003B3D74" w:rsidP="003B3D74">
            <w:pPr>
              <w:pStyle w:val="ListParagraph"/>
              <w:numPr>
                <w:ilvl w:val="1"/>
                <w:numId w:val="1"/>
              </w:numPr>
              <w:contextualSpacing/>
              <w:rPr>
                <w:rFonts w:cs="Arial"/>
                <w:sz w:val="22"/>
                <w:szCs w:val="22"/>
              </w:rPr>
            </w:pPr>
            <w:r>
              <w:rPr>
                <w:rFonts w:cs="Arial"/>
                <w:sz w:val="22"/>
                <w:szCs w:val="22"/>
              </w:rPr>
              <w:t>Classism/ Conflict Theory</w:t>
            </w:r>
          </w:p>
          <w:p w14:paraId="5C2C7A9D" w14:textId="77777777" w:rsidR="003B3D74" w:rsidRPr="008C438C" w:rsidRDefault="003B3D74" w:rsidP="003B3D74">
            <w:pPr>
              <w:pStyle w:val="ListParagraph"/>
              <w:numPr>
                <w:ilvl w:val="1"/>
                <w:numId w:val="1"/>
              </w:numPr>
              <w:contextualSpacing/>
              <w:rPr>
                <w:rFonts w:cs="Arial"/>
                <w:sz w:val="22"/>
                <w:szCs w:val="22"/>
              </w:rPr>
            </w:pPr>
            <w:r>
              <w:rPr>
                <w:rFonts w:cs="Arial"/>
                <w:sz w:val="22"/>
                <w:szCs w:val="22"/>
              </w:rPr>
              <w:t>Racism/Critical Race Theory</w:t>
            </w:r>
          </w:p>
          <w:p w14:paraId="3168C528" w14:textId="77777777" w:rsidR="003B3D74" w:rsidRDefault="003B3D74" w:rsidP="003B3D74">
            <w:pPr>
              <w:pStyle w:val="ListParagraph"/>
              <w:numPr>
                <w:ilvl w:val="1"/>
                <w:numId w:val="1"/>
              </w:numPr>
              <w:contextualSpacing/>
              <w:rPr>
                <w:rFonts w:cs="Arial"/>
                <w:sz w:val="22"/>
                <w:szCs w:val="22"/>
              </w:rPr>
            </w:pPr>
            <w:r>
              <w:rPr>
                <w:rFonts w:cs="Arial"/>
                <w:sz w:val="22"/>
                <w:szCs w:val="22"/>
              </w:rPr>
              <w:t>Sexism/ Feminist Theory</w:t>
            </w:r>
          </w:p>
          <w:p w14:paraId="1B606D7E" w14:textId="77777777" w:rsidR="003B3D74" w:rsidRDefault="003B3D74" w:rsidP="003B3D74">
            <w:pPr>
              <w:pStyle w:val="ListParagraph"/>
              <w:numPr>
                <w:ilvl w:val="1"/>
                <w:numId w:val="1"/>
              </w:numPr>
              <w:contextualSpacing/>
              <w:rPr>
                <w:rFonts w:cs="Arial"/>
                <w:sz w:val="22"/>
                <w:szCs w:val="22"/>
              </w:rPr>
            </w:pPr>
            <w:r>
              <w:rPr>
                <w:rFonts w:cs="Arial"/>
                <w:sz w:val="22"/>
                <w:szCs w:val="22"/>
              </w:rPr>
              <w:t>Implicit bias</w:t>
            </w:r>
          </w:p>
          <w:p w14:paraId="5D554C12" w14:textId="77777777" w:rsidR="003B3D74" w:rsidRPr="008C438C" w:rsidRDefault="003B3D74" w:rsidP="003B3D74">
            <w:pPr>
              <w:pStyle w:val="ListParagraph"/>
              <w:numPr>
                <w:ilvl w:val="1"/>
                <w:numId w:val="1"/>
              </w:numPr>
              <w:contextualSpacing/>
              <w:rPr>
                <w:rFonts w:cs="Arial"/>
                <w:sz w:val="22"/>
                <w:szCs w:val="22"/>
              </w:rPr>
            </w:pPr>
            <w:r>
              <w:rPr>
                <w:rFonts w:cs="Arial"/>
                <w:sz w:val="22"/>
                <w:szCs w:val="22"/>
              </w:rPr>
              <w:t>Neurobiology of prejudice, politics, culture</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7E485683" w:rsidR="00D26968" w:rsidRPr="001A173A" w:rsidRDefault="00C04D41" w:rsidP="00D26968">
            <w:pPr>
              <w:rPr>
                <w:rFonts w:cs="Arial"/>
                <w:b/>
                <w:bCs/>
              </w:rPr>
            </w:pPr>
            <w:r w:rsidRPr="001A173A">
              <w:rPr>
                <w:rFonts w:cs="Arial"/>
                <w:b/>
                <w:bCs/>
              </w:rPr>
              <w:t>Personal</w:t>
            </w:r>
            <w:r w:rsidR="00CC449C" w:rsidRPr="001A173A">
              <w:rPr>
                <w:rFonts w:cs="Arial"/>
                <w:b/>
                <w:bCs/>
              </w:rPr>
              <w:t xml:space="preserve"> Reflection due</w:t>
            </w:r>
            <w:r w:rsidR="001A173A">
              <w:rPr>
                <w:rFonts w:cs="Arial"/>
                <w:b/>
                <w:bCs/>
              </w:rPr>
              <w:t xml:space="preserve"> by 11:59pm PT the day of Unit 2 class</w:t>
            </w:r>
          </w:p>
        </w:tc>
      </w:tr>
      <w:tr w:rsidR="00A1759D" w:rsidRPr="008C438C" w14:paraId="18727843" w14:textId="77777777" w:rsidTr="004E329D">
        <w:trPr>
          <w:cantSplit/>
          <w:jc w:val="center"/>
        </w:trPr>
        <w:tc>
          <w:tcPr>
            <w:tcW w:w="1209" w:type="dxa"/>
            <w:tcBorders>
              <w:top w:val="single" w:sz="12" w:space="0" w:color="000000"/>
              <w:bottom w:val="single" w:sz="12" w:space="0" w:color="000000"/>
            </w:tcBorders>
            <w:shd w:val="clear" w:color="auto" w:fill="auto"/>
          </w:tcPr>
          <w:p w14:paraId="1B4C50F1" w14:textId="2DCDC88C" w:rsidR="00A1759D" w:rsidRPr="008C438C" w:rsidRDefault="00E44939" w:rsidP="004E329D">
            <w:pPr>
              <w:jc w:val="center"/>
              <w:rPr>
                <w:rFonts w:cs="Arial"/>
                <w:b/>
                <w:bCs/>
              </w:rPr>
            </w:pPr>
            <w:r>
              <w:rPr>
                <w:rFonts w:cs="Arial"/>
                <w:b/>
                <w:bCs/>
              </w:rPr>
              <w:t>3</w:t>
            </w:r>
            <w:r w:rsidR="001A173A">
              <w:rPr>
                <w:rFonts w:cs="Arial"/>
                <w:b/>
                <w:bCs/>
              </w:rPr>
              <w:t xml:space="preserve"> – </w:t>
            </w:r>
            <w:proofErr w:type="spellStart"/>
            <w:r w:rsidR="001A173A">
              <w:rPr>
                <w:rFonts w:cs="Arial"/>
                <w:b/>
                <w:bCs/>
              </w:rPr>
              <w:t>Wk</w:t>
            </w:r>
            <w:proofErr w:type="spellEnd"/>
            <w:r w:rsidR="001A173A">
              <w:rPr>
                <w:rFonts w:cs="Arial"/>
                <w:b/>
                <w:bCs/>
              </w:rPr>
              <w:t xml:space="preserve"> of Jun 1</w:t>
            </w:r>
          </w:p>
        </w:tc>
        <w:tc>
          <w:tcPr>
            <w:tcW w:w="6030" w:type="dxa"/>
            <w:tcBorders>
              <w:top w:val="single" w:sz="12" w:space="0" w:color="000000"/>
              <w:bottom w:val="single" w:sz="12" w:space="0" w:color="000000"/>
            </w:tcBorders>
            <w:shd w:val="clear" w:color="auto" w:fill="auto"/>
          </w:tcPr>
          <w:p w14:paraId="4BD7F9F1" w14:textId="7F62B3A5" w:rsidR="003B3D74" w:rsidRPr="008C438C" w:rsidRDefault="003B3D74" w:rsidP="003B3D74">
            <w:pPr>
              <w:rPr>
                <w:rFonts w:cs="Arial"/>
                <w:sz w:val="22"/>
                <w:szCs w:val="22"/>
              </w:rPr>
            </w:pPr>
            <w:r>
              <w:rPr>
                <w:rFonts w:cs="Arial"/>
                <w:b/>
                <w:sz w:val="22"/>
                <w:szCs w:val="22"/>
                <w:u w:val="single"/>
              </w:rPr>
              <w:t xml:space="preserve">Theories of Social Stress, Social Support and Adaptation </w:t>
            </w:r>
          </w:p>
          <w:p w14:paraId="379C6E6A" w14:textId="77777777" w:rsidR="003B3D74" w:rsidRDefault="003B3D74" w:rsidP="003B3D74">
            <w:pPr>
              <w:pStyle w:val="ListParagraph"/>
              <w:numPr>
                <w:ilvl w:val="1"/>
                <w:numId w:val="1"/>
              </w:numPr>
              <w:contextualSpacing/>
              <w:rPr>
                <w:rFonts w:cs="Arial"/>
                <w:sz w:val="22"/>
                <w:szCs w:val="22"/>
              </w:rPr>
            </w:pPr>
            <w:r>
              <w:rPr>
                <w:rFonts w:cs="Arial"/>
                <w:sz w:val="22"/>
                <w:szCs w:val="22"/>
              </w:rPr>
              <w:t>Theories of social stress</w:t>
            </w:r>
          </w:p>
          <w:p w14:paraId="0744A683" w14:textId="77777777" w:rsidR="003B3D74" w:rsidRDefault="003B3D74" w:rsidP="003B3D74">
            <w:pPr>
              <w:pStyle w:val="ListParagraph"/>
              <w:numPr>
                <w:ilvl w:val="1"/>
                <w:numId w:val="1"/>
              </w:numPr>
              <w:ind w:left="1113"/>
              <w:contextualSpacing/>
              <w:rPr>
                <w:rFonts w:cs="Arial"/>
                <w:sz w:val="22"/>
                <w:szCs w:val="22"/>
              </w:rPr>
            </w:pPr>
            <w:r>
              <w:rPr>
                <w:rFonts w:cs="Arial"/>
                <w:sz w:val="22"/>
                <w:szCs w:val="22"/>
              </w:rPr>
              <w:t>Allostasis/allostatic load, epigenetics</w:t>
            </w:r>
          </w:p>
          <w:p w14:paraId="6FB4A66F" w14:textId="77777777" w:rsidR="003B3D74" w:rsidRDefault="003B3D74" w:rsidP="003B3D74">
            <w:pPr>
              <w:pStyle w:val="ListParagraph"/>
              <w:numPr>
                <w:ilvl w:val="1"/>
                <w:numId w:val="1"/>
              </w:numPr>
              <w:contextualSpacing/>
              <w:rPr>
                <w:rFonts w:cs="Arial"/>
                <w:sz w:val="22"/>
                <w:szCs w:val="22"/>
              </w:rPr>
            </w:pPr>
            <w:r>
              <w:rPr>
                <w:rFonts w:cs="Arial"/>
                <w:sz w:val="22"/>
                <w:szCs w:val="22"/>
              </w:rPr>
              <w:t>Social networks, social support</w:t>
            </w:r>
          </w:p>
          <w:p w14:paraId="0061EF08" w14:textId="77777777" w:rsidR="003B3D74" w:rsidRPr="00BE2526" w:rsidRDefault="003B3D74" w:rsidP="003B3D74">
            <w:pPr>
              <w:pStyle w:val="ListParagraph"/>
              <w:numPr>
                <w:ilvl w:val="1"/>
                <w:numId w:val="1"/>
              </w:numPr>
              <w:contextualSpacing/>
              <w:rPr>
                <w:rFonts w:cs="Arial"/>
                <w:sz w:val="22"/>
                <w:szCs w:val="22"/>
              </w:rPr>
            </w:pPr>
            <w:r>
              <w:rPr>
                <w:rFonts w:cs="Arial"/>
                <w:sz w:val="22"/>
                <w:szCs w:val="22"/>
              </w:rPr>
              <w:t>Coping, resilience</w:t>
            </w:r>
          </w:p>
          <w:p w14:paraId="4D4F5605" w14:textId="6B89ABED" w:rsidR="00A1759D" w:rsidRPr="0045374D" w:rsidRDefault="003B3D74" w:rsidP="003B3D74">
            <w:pPr>
              <w:contextualSpacing/>
              <w:rPr>
                <w:rFonts w:cs="Arial"/>
                <w:sz w:val="22"/>
                <w:szCs w:val="22"/>
              </w:rPr>
            </w:pPr>
            <w:r w:rsidRPr="008C438C">
              <w:rPr>
                <w:rFonts w:cs="Arial"/>
                <w:sz w:val="22"/>
                <w:szCs w:val="22"/>
              </w:rPr>
              <w:t>Diversity spotlight</w:t>
            </w:r>
            <w:r w:rsidRPr="0045374D">
              <w:rPr>
                <w:rFonts w:cs="Arial"/>
                <w:sz w:val="22"/>
                <w:szCs w:val="22"/>
              </w:rPr>
              <w:t xml:space="preserve"> </w:t>
            </w:r>
          </w:p>
        </w:tc>
        <w:tc>
          <w:tcPr>
            <w:tcW w:w="2558" w:type="dxa"/>
            <w:tcBorders>
              <w:top w:val="single" w:sz="12" w:space="0" w:color="000000"/>
              <w:bottom w:val="single" w:sz="12" w:space="0" w:color="000000"/>
            </w:tcBorders>
            <w:shd w:val="clear" w:color="auto" w:fill="auto"/>
          </w:tcPr>
          <w:p w14:paraId="77A3EE48" w14:textId="77777777" w:rsidR="00A1759D" w:rsidRDefault="00A1759D" w:rsidP="004E329D">
            <w:pPr>
              <w:rPr>
                <w:rFonts w:cs="Arial"/>
                <w:bCs/>
                <w:sz w:val="22"/>
                <w:szCs w:val="22"/>
              </w:rPr>
            </w:pPr>
            <w:r>
              <w:rPr>
                <w:rFonts w:cs="Arial"/>
                <w:bCs/>
                <w:sz w:val="22"/>
                <w:szCs w:val="22"/>
              </w:rPr>
              <w:t xml:space="preserve">  </w:t>
            </w:r>
          </w:p>
          <w:p w14:paraId="66F93E1C" w14:textId="77777777" w:rsidR="00A1759D" w:rsidRDefault="00A1759D" w:rsidP="004E329D">
            <w:pPr>
              <w:rPr>
                <w:rFonts w:cs="Arial"/>
                <w:bCs/>
                <w:sz w:val="22"/>
                <w:szCs w:val="22"/>
              </w:rPr>
            </w:pPr>
            <w:r>
              <w:rPr>
                <w:rFonts w:cs="Arial"/>
                <w:bCs/>
                <w:sz w:val="22"/>
                <w:szCs w:val="22"/>
              </w:rPr>
              <w:t xml:space="preserve"> </w:t>
            </w:r>
          </w:p>
          <w:p w14:paraId="02D09F0D" w14:textId="77777777" w:rsidR="00A1759D" w:rsidRPr="00A923EF" w:rsidRDefault="00A1759D" w:rsidP="004E329D">
            <w:pPr>
              <w:rPr>
                <w:rFonts w:cs="Arial"/>
                <w:bCs/>
                <w:sz w:val="22"/>
                <w:szCs w:val="22"/>
              </w:rPr>
            </w:pPr>
            <w:r>
              <w:rPr>
                <w:rFonts w:cs="Arial"/>
                <w:bCs/>
                <w:sz w:val="22"/>
                <w:szCs w:val="22"/>
              </w:rPr>
              <w:t xml:space="preserve">  </w:t>
            </w:r>
          </w:p>
        </w:tc>
      </w:tr>
      <w:tr w:rsidR="00AB4F00" w:rsidRPr="008C438C" w14:paraId="69001F4F" w14:textId="77777777" w:rsidTr="004E329D">
        <w:trPr>
          <w:cantSplit/>
          <w:jc w:val="center"/>
        </w:trPr>
        <w:tc>
          <w:tcPr>
            <w:tcW w:w="1209" w:type="dxa"/>
            <w:tcBorders>
              <w:top w:val="single" w:sz="12" w:space="0" w:color="000000"/>
              <w:bottom w:val="single" w:sz="12" w:space="0" w:color="000000"/>
            </w:tcBorders>
            <w:shd w:val="clear" w:color="auto" w:fill="auto"/>
          </w:tcPr>
          <w:p w14:paraId="5919D92E" w14:textId="66AD6B80" w:rsidR="00AB4F00" w:rsidRPr="008C438C" w:rsidRDefault="003B3D74" w:rsidP="004E329D">
            <w:pPr>
              <w:jc w:val="center"/>
              <w:rPr>
                <w:rFonts w:cs="Arial"/>
                <w:b/>
                <w:bCs/>
              </w:rPr>
            </w:pPr>
            <w:r>
              <w:rPr>
                <w:rFonts w:cs="Arial"/>
                <w:b/>
                <w:bCs/>
              </w:rPr>
              <w:t>4</w:t>
            </w:r>
            <w:r w:rsidR="001A173A">
              <w:rPr>
                <w:rFonts w:cs="Arial"/>
                <w:b/>
                <w:bCs/>
              </w:rPr>
              <w:t xml:space="preserve"> – </w:t>
            </w:r>
            <w:proofErr w:type="spellStart"/>
            <w:r w:rsidR="001A173A">
              <w:rPr>
                <w:rFonts w:cs="Arial"/>
                <w:b/>
                <w:bCs/>
              </w:rPr>
              <w:t>Wk</w:t>
            </w:r>
            <w:proofErr w:type="spellEnd"/>
            <w:r w:rsidR="001A173A">
              <w:rPr>
                <w:rFonts w:cs="Arial"/>
                <w:b/>
                <w:bCs/>
              </w:rPr>
              <w:t xml:space="preserve"> of Jun 8th</w:t>
            </w:r>
          </w:p>
        </w:tc>
        <w:tc>
          <w:tcPr>
            <w:tcW w:w="6030" w:type="dxa"/>
            <w:tcBorders>
              <w:top w:val="single" w:sz="12" w:space="0" w:color="000000"/>
              <w:bottom w:val="single" w:sz="12" w:space="0" w:color="000000"/>
            </w:tcBorders>
            <w:shd w:val="clear" w:color="auto" w:fill="auto"/>
          </w:tcPr>
          <w:p w14:paraId="76A8E075" w14:textId="77777777" w:rsidR="003B3D74" w:rsidRPr="008C438C" w:rsidRDefault="003B3D74" w:rsidP="003B3D74">
            <w:pPr>
              <w:rPr>
                <w:rFonts w:cs="Arial"/>
                <w:sz w:val="22"/>
                <w:szCs w:val="22"/>
              </w:rPr>
            </w:pPr>
            <w:r>
              <w:rPr>
                <w:rFonts w:cs="Arial"/>
                <w:b/>
                <w:sz w:val="22"/>
                <w:szCs w:val="22"/>
                <w:u w:val="single"/>
              </w:rPr>
              <w:t>Theories of the Family Environment</w:t>
            </w:r>
          </w:p>
          <w:p w14:paraId="47B7D154" w14:textId="77777777" w:rsidR="003B3D74" w:rsidRDefault="003B3D74" w:rsidP="003B3D74">
            <w:pPr>
              <w:pStyle w:val="ListParagraph"/>
              <w:numPr>
                <w:ilvl w:val="1"/>
                <w:numId w:val="1"/>
              </w:numPr>
              <w:contextualSpacing/>
              <w:rPr>
                <w:rFonts w:cs="Arial"/>
                <w:sz w:val="22"/>
                <w:szCs w:val="22"/>
              </w:rPr>
            </w:pPr>
            <w:r>
              <w:rPr>
                <w:rFonts w:cs="Arial"/>
                <w:sz w:val="22"/>
                <w:szCs w:val="22"/>
              </w:rPr>
              <w:t>Individuals in the context of families</w:t>
            </w:r>
          </w:p>
          <w:p w14:paraId="71E661D9" w14:textId="77777777" w:rsidR="003B3D74" w:rsidRDefault="003B3D74" w:rsidP="003B3D74">
            <w:pPr>
              <w:pStyle w:val="ListParagraph"/>
              <w:numPr>
                <w:ilvl w:val="1"/>
                <w:numId w:val="1"/>
              </w:numPr>
              <w:contextualSpacing/>
              <w:rPr>
                <w:rFonts w:cs="Arial"/>
                <w:sz w:val="22"/>
                <w:szCs w:val="22"/>
              </w:rPr>
            </w:pPr>
            <w:r>
              <w:rPr>
                <w:rFonts w:cs="Arial"/>
                <w:sz w:val="22"/>
                <w:szCs w:val="22"/>
              </w:rPr>
              <w:t>Families in the context of society</w:t>
            </w:r>
          </w:p>
          <w:p w14:paraId="2E44B5F9" w14:textId="77777777" w:rsidR="003B3D74" w:rsidRDefault="003B3D74" w:rsidP="003B3D74">
            <w:pPr>
              <w:pStyle w:val="ListParagraph"/>
              <w:numPr>
                <w:ilvl w:val="1"/>
                <w:numId w:val="1"/>
              </w:numPr>
              <w:contextualSpacing/>
              <w:rPr>
                <w:rFonts w:cs="Arial"/>
                <w:sz w:val="22"/>
                <w:szCs w:val="22"/>
              </w:rPr>
            </w:pPr>
            <w:r>
              <w:rPr>
                <w:rFonts w:cs="Arial"/>
                <w:sz w:val="22"/>
                <w:szCs w:val="22"/>
              </w:rPr>
              <w:t>Classic theories of the family</w:t>
            </w:r>
          </w:p>
          <w:p w14:paraId="1D05D9EA" w14:textId="77777777" w:rsidR="003B3D74" w:rsidRPr="008C438C" w:rsidRDefault="003B3D74" w:rsidP="003B3D74">
            <w:pPr>
              <w:pStyle w:val="ListParagraph"/>
              <w:numPr>
                <w:ilvl w:val="1"/>
                <w:numId w:val="1"/>
              </w:numPr>
              <w:contextualSpacing/>
              <w:rPr>
                <w:rFonts w:cs="Arial"/>
                <w:sz w:val="22"/>
                <w:szCs w:val="22"/>
              </w:rPr>
            </w:pPr>
            <w:r>
              <w:rPr>
                <w:rFonts w:cs="Arial"/>
                <w:sz w:val="22"/>
                <w:szCs w:val="22"/>
              </w:rPr>
              <w:t>Contemporary theories of the family</w:t>
            </w:r>
          </w:p>
          <w:p w14:paraId="0485B24A" w14:textId="77777777" w:rsidR="003B3D74" w:rsidRPr="008C438C" w:rsidRDefault="003B3D74" w:rsidP="003B3D74">
            <w:pPr>
              <w:pStyle w:val="ListParagraph"/>
              <w:numPr>
                <w:ilvl w:val="1"/>
                <w:numId w:val="1"/>
              </w:numPr>
              <w:contextualSpacing/>
              <w:rPr>
                <w:rFonts w:cs="Arial"/>
                <w:sz w:val="22"/>
                <w:szCs w:val="22"/>
              </w:rPr>
            </w:pPr>
            <w:r w:rsidRPr="008C438C">
              <w:rPr>
                <w:rFonts w:cs="Arial"/>
                <w:sz w:val="22"/>
                <w:szCs w:val="22"/>
              </w:rPr>
              <w:t>Diversity spotlight</w:t>
            </w:r>
          </w:p>
          <w:p w14:paraId="2211586B" w14:textId="77777777" w:rsidR="00AB4F00" w:rsidRPr="0045374D" w:rsidRDefault="00AB4F00"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E79BC71" w14:textId="77777777" w:rsidR="00AB4F00" w:rsidRDefault="00AB4F00" w:rsidP="004E329D">
            <w:pPr>
              <w:rPr>
                <w:rFonts w:cs="Arial"/>
                <w:bCs/>
                <w:sz w:val="22"/>
                <w:szCs w:val="22"/>
              </w:rPr>
            </w:pPr>
            <w:r>
              <w:rPr>
                <w:rFonts w:cs="Arial"/>
                <w:bCs/>
                <w:sz w:val="22"/>
                <w:szCs w:val="22"/>
              </w:rPr>
              <w:t xml:space="preserve">  </w:t>
            </w:r>
          </w:p>
          <w:p w14:paraId="6F3EFE09" w14:textId="77777777" w:rsidR="00AB4F00" w:rsidRDefault="00AB4F00" w:rsidP="004E329D">
            <w:pPr>
              <w:rPr>
                <w:rFonts w:cs="Arial"/>
                <w:bCs/>
                <w:sz w:val="22"/>
                <w:szCs w:val="22"/>
              </w:rPr>
            </w:pPr>
            <w:r>
              <w:rPr>
                <w:rFonts w:cs="Arial"/>
                <w:bCs/>
                <w:sz w:val="22"/>
                <w:szCs w:val="22"/>
              </w:rPr>
              <w:t xml:space="preserve"> </w:t>
            </w:r>
          </w:p>
          <w:p w14:paraId="5EA487F1" w14:textId="77777777" w:rsidR="00AB4F00" w:rsidRPr="00A923EF" w:rsidRDefault="00AB4F00" w:rsidP="004E329D">
            <w:pPr>
              <w:rPr>
                <w:rFonts w:cs="Arial"/>
                <w:bCs/>
                <w:sz w:val="22"/>
                <w:szCs w:val="22"/>
              </w:rPr>
            </w:pPr>
            <w:r>
              <w:rPr>
                <w:rFonts w:cs="Arial"/>
                <w:bCs/>
                <w:sz w:val="22"/>
                <w:szCs w:val="22"/>
              </w:rPr>
              <w:t xml:space="preserve">  </w:t>
            </w:r>
          </w:p>
        </w:tc>
      </w:tr>
      <w:tr w:rsidR="00BE2526" w:rsidRPr="008C438C" w14:paraId="22304735" w14:textId="77777777" w:rsidTr="004E329D">
        <w:trPr>
          <w:cantSplit/>
          <w:jc w:val="center"/>
        </w:trPr>
        <w:tc>
          <w:tcPr>
            <w:tcW w:w="1209" w:type="dxa"/>
            <w:tcBorders>
              <w:top w:val="single" w:sz="12" w:space="0" w:color="000000"/>
              <w:bottom w:val="single" w:sz="12" w:space="0" w:color="000000"/>
            </w:tcBorders>
            <w:shd w:val="clear" w:color="auto" w:fill="auto"/>
          </w:tcPr>
          <w:p w14:paraId="304EA8D3" w14:textId="5D226FA3" w:rsidR="00BE2526" w:rsidRPr="008C438C" w:rsidRDefault="003B3D74" w:rsidP="004E329D">
            <w:pPr>
              <w:jc w:val="center"/>
              <w:rPr>
                <w:rFonts w:cs="Arial"/>
                <w:b/>
                <w:bCs/>
              </w:rPr>
            </w:pPr>
            <w:r>
              <w:rPr>
                <w:rFonts w:cs="Arial"/>
                <w:b/>
                <w:bCs/>
              </w:rPr>
              <w:lastRenderedPageBreak/>
              <w:t>5</w:t>
            </w:r>
            <w:r w:rsidR="001A173A">
              <w:rPr>
                <w:rFonts w:cs="Arial"/>
                <w:b/>
                <w:bCs/>
              </w:rPr>
              <w:t xml:space="preserve"> – </w:t>
            </w:r>
            <w:proofErr w:type="spellStart"/>
            <w:r w:rsidR="001A173A">
              <w:rPr>
                <w:rFonts w:cs="Arial"/>
                <w:b/>
                <w:bCs/>
              </w:rPr>
              <w:t>Wk</w:t>
            </w:r>
            <w:proofErr w:type="spellEnd"/>
            <w:r w:rsidR="001A173A">
              <w:rPr>
                <w:rFonts w:cs="Arial"/>
                <w:b/>
                <w:bCs/>
              </w:rPr>
              <w:t xml:space="preserve"> of Jun 15th</w:t>
            </w:r>
          </w:p>
        </w:tc>
        <w:tc>
          <w:tcPr>
            <w:tcW w:w="6030" w:type="dxa"/>
            <w:tcBorders>
              <w:top w:val="single" w:sz="12" w:space="0" w:color="000000"/>
              <w:bottom w:val="single" w:sz="12" w:space="0" w:color="000000"/>
            </w:tcBorders>
            <w:shd w:val="clear" w:color="auto" w:fill="auto"/>
          </w:tcPr>
          <w:p w14:paraId="26EA7EC0" w14:textId="77777777" w:rsidR="003B3D74" w:rsidRPr="008C438C" w:rsidRDefault="003B3D74" w:rsidP="003B3D74">
            <w:pPr>
              <w:rPr>
                <w:rFonts w:cs="Arial"/>
                <w:sz w:val="22"/>
                <w:szCs w:val="22"/>
              </w:rPr>
            </w:pPr>
            <w:r>
              <w:rPr>
                <w:rFonts w:cs="Arial"/>
                <w:b/>
                <w:sz w:val="22"/>
                <w:szCs w:val="22"/>
                <w:u w:val="single"/>
              </w:rPr>
              <w:t xml:space="preserve">Biopsychosocial Development in Early and Middle Childhood </w:t>
            </w:r>
          </w:p>
          <w:p w14:paraId="0D0D5F60" w14:textId="77777777" w:rsidR="003B3D74" w:rsidRDefault="003B3D74" w:rsidP="003B3D74">
            <w:pPr>
              <w:pStyle w:val="ListParagraph"/>
              <w:numPr>
                <w:ilvl w:val="1"/>
                <w:numId w:val="1"/>
              </w:numPr>
              <w:contextualSpacing/>
              <w:rPr>
                <w:rFonts w:cs="Arial"/>
                <w:sz w:val="22"/>
                <w:szCs w:val="22"/>
              </w:rPr>
            </w:pPr>
            <w:r>
              <w:rPr>
                <w:rFonts w:cs="Arial"/>
                <w:sz w:val="22"/>
                <w:szCs w:val="22"/>
              </w:rPr>
              <w:t>Developmental milestones 0–12</w:t>
            </w:r>
          </w:p>
          <w:p w14:paraId="55108E43" w14:textId="77777777" w:rsidR="003B3D74" w:rsidRPr="00931C77" w:rsidRDefault="003B3D74" w:rsidP="003B3D74">
            <w:pPr>
              <w:pStyle w:val="ListParagraph"/>
              <w:numPr>
                <w:ilvl w:val="1"/>
                <w:numId w:val="1"/>
              </w:numPr>
              <w:tabs>
                <w:tab w:val="left" w:pos="1653"/>
              </w:tabs>
              <w:ind w:left="1113" w:hanging="363"/>
              <w:contextualSpacing/>
              <w:rPr>
                <w:rFonts w:cs="Arial"/>
                <w:sz w:val="22"/>
                <w:szCs w:val="22"/>
              </w:rPr>
            </w:pPr>
            <w:r>
              <w:rPr>
                <w:rFonts w:cs="Arial"/>
                <w:sz w:val="22"/>
                <w:szCs w:val="22"/>
              </w:rPr>
              <w:t>Bio-psycho-social factors</w:t>
            </w:r>
          </w:p>
          <w:p w14:paraId="772E7681" w14:textId="77777777" w:rsidR="003B3D74" w:rsidRDefault="003B3D74" w:rsidP="003B3D74">
            <w:pPr>
              <w:pStyle w:val="ListParagraph"/>
              <w:numPr>
                <w:ilvl w:val="1"/>
                <w:numId w:val="1"/>
              </w:numPr>
              <w:tabs>
                <w:tab w:val="left" w:pos="1653"/>
              </w:tabs>
              <w:ind w:left="1113" w:hanging="363"/>
              <w:contextualSpacing/>
              <w:rPr>
                <w:rFonts w:cs="Arial"/>
                <w:sz w:val="22"/>
                <w:szCs w:val="22"/>
              </w:rPr>
            </w:pPr>
            <w:r>
              <w:rPr>
                <w:rFonts w:cs="Arial"/>
                <w:sz w:val="22"/>
                <w:szCs w:val="22"/>
              </w:rPr>
              <w:t>Peer acceptance, self-concept</w:t>
            </w:r>
          </w:p>
          <w:p w14:paraId="4C852EB8" w14:textId="77777777" w:rsidR="003B3D74" w:rsidRDefault="003B3D74" w:rsidP="003B3D74">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14:paraId="4835F9C0" w14:textId="77777777" w:rsidR="003B3D74" w:rsidRDefault="003B3D74" w:rsidP="003B3D74">
            <w:pPr>
              <w:pStyle w:val="ListParagraph"/>
              <w:numPr>
                <w:ilvl w:val="1"/>
                <w:numId w:val="1"/>
              </w:numPr>
              <w:contextualSpacing/>
              <w:rPr>
                <w:rFonts w:cs="Arial"/>
                <w:sz w:val="22"/>
                <w:szCs w:val="22"/>
              </w:rPr>
            </w:pPr>
            <w:r>
              <w:rPr>
                <w:rFonts w:cs="Arial"/>
                <w:sz w:val="22"/>
                <w:szCs w:val="22"/>
              </w:rPr>
              <w:t>Adverse childhood experiences</w:t>
            </w:r>
          </w:p>
          <w:p w14:paraId="3504DBA5" w14:textId="77777777" w:rsidR="00BE2526" w:rsidRDefault="003B3D74" w:rsidP="003B3D74">
            <w:pPr>
              <w:pStyle w:val="ListParagraph"/>
              <w:numPr>
                <w:ilvl w:val="1"/>
                <w:numId w:val="1"/>
              </w:numPr>
              <w:contextualSpacing/>
              <w:rPr>
                <w:rFonts w:cs="Arial"/>
                <w:sz w:val="22"/>
                <w:szCs w:val="22"/>
              </w:rPr>
            </w:pPr>
            <w:r w:rsidRPr="003B3D74">
              <w:rPr>
                <w:rFonts w:cs="Arial"/>
                <w:sz w:val="22"/>
                <w:szCs w:val="22"/>
              </w:rPr>
              <w:t>Diversity spotlight</w:t>
            </w:r>
          </w:p>
          <w:p w14:paraId="1E6FEEE1" w14:textId="702ACCEF" w:rsidR="003B3D74" w:rsidRPr="003B3D74" w:rsidRDefault="003B3D74" w:rsidP="003B3D74">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72BFDD6" w14:textId="77777777" w:rsidR="00BE2526" w:rsidRDefault="00BE2526" w:rsidP="004E329D">
            <w:pPr>
              <w:rPr>
                <w:rFonts w:cs="Arial"/>
                <w:bCs/>
                <w:sz w:val="22"/>
                <w:szCs w:val="22"/>
              </w:rPr>
            </w:pPr>
            <w:r>
              <w:rPr>
                <w:rFonts w:cs="Arial"/>
                <w:bCs/>
                <w:sz w:val="22"/>
                <w:szCs w:val="22"/>
              </w:rPr>
              <w:t xml:space="preserve">  </w:t>
            </w:r>
          </w:p>
          <w:p w14:paraId="7DB5DB3F" w14:textId="4AE796F9" w:rsidR="00BE2526" w:rsidRPr="001A173A" w:rsidRDefault="003B3D74" w:rsidP="004E329D">
            <w:pPr>
              <w:rPr>
                <w:rFonts w:cs="Arial"/>
                <w:b/>
              </w:rPr>
            </w:pPr>
            <w:r w:rsidRPr="001A173A">
              <w:rPr>
                <w:rFonts w:cs="Arial"/>
                <w:b/>
              </w:rPr>
              <w:t xml:space="preserve">Assignment 2: Midterm Exam posts </w:t>
            </w:r>
            <w:r w:rsidR="001A173A" w:rsidRPr="001A173A">
              <w:rPr>
                <w:rFonts w:cs="Arial"/>
                <w:b/>
              </w:rPr>
              <w:t>June 20</w:t>
            </w:r>
            <w:r w:rsidR="001A173A" w:rsidRPr="001A173A">
              <w:rPr>
                <w:rFonts w:cs="Arial"/>
                <w:b/>
                <w:vertAlign w:val="superscript"/>
              </w:rPr>
              <w:t>th</w:t>
            </w:r>
            <w:r w:rsidR="001A173A" w:rsidRPr="001A173A">
              <w:rPr>
                <w:rFonts w:cs="Arial"/>
                <w:b/>
              </w:rPr>
              <w:t xml:space="preserve"> at 12</w:t>
            </w:r>
            <w:r w:rsidR="001A173A">
              <w:rPr>
                <w:rFonts w:cs="Arial"/>
                <w:b/>
              </w:rPr>
              <w:t>noon</w:t>
            </w:r>
            <w:r w:rsidR="001A173A" w:rsidRPr="001A173A">
              <w:rPr>
                <w:rFonts w:cs="Arial"/>
                <w:b/>
              </w:rPr>
              <w:t xml:space="preserve"> PT</w:t>
            </w:r>
            <w:r w:rsidR="001A173A">
              <w:rPr>
                <w:rFonts w:cs="Arial"/>
                <w:b/>
              </w:rPr>
              <w:t xml:space="preserve"> </w:t>
            </w:r>
            <w:r w:rsidR="001A173A" w:rsidRPr="001A173A">
              <w:rPr>
                <w:rFonts w:cs="Arial"/>
                <w:b/>
              </w:rPr>
              <w:t>(</w:t>
            </w:r>
            <w:r w:rsidR="001A173A">
              <w:rPr>
                <w:rFonts w:cs="Arial"/>
                <w:b/>
              </w:rPr>
              <w:t xml:space="preserve">open book; </w:t>
            </w:r>
            <w:r w:rsidR="001A173A" w:rsidRPr="001A173A">
              <w:rPr>
                <w:rFonts w:cs="Arial"/>
                <w:b/>
              </w:rPr>
              <w:t>covers units 1-4)</w:t>
            </w:r>
          </w:p>
          <w:p w14:paraId="7A11A204" w14:textId="77777777" w:rsidR="00BE2526" w:rsidRDefault="00BE2526" w:rsidP="004E329D">
            <w:pPr>
              <w:rPr>
                <w:rFonts w:cs="Arial"/>
                <w:bCs/>
                <w:sz w:val="22"/>
                <w:szCs w:val="22"/>
              </w:rPr>
            </w:pPr>
            <w:r>
              <w:rPr>
                <w:rFonts w:cs="Arial"/>
                <w:bCs/>
                <w:sz w:val="22"/>
                <w:szCs w:val="22"/>
              </w:rPr>
              <w:t xml:space="preserve">  </w:t>
            </w:r>
          </w:p>
          <w:p w14:paraId="2F58791B" w14:textId="77777777" w:rsidR="003B3D74" w:rsidRDefault="003B3D74" w:rsidP="004E329D">
            <w:pPr>
              <w:rPr>
                <w:rFonts w:cs="Arial"/>
                <w:bCs/>
                <w:sz w:val="22"/>
                <w:szCs w:val="22"/>
              </w:rPr>
            </w:pPr>
          </w:p>
          <w:p w14:paraId="44A8FE4A" w14:textId="11817B00" w:rsidR="003B3D74" w:rsidRPr="00A923EF" w:rsidRDefault="003B3D74" w:rsidP="004E329D">
            <w:pPr>
              <w:rPr>
                <w:rFonts w:cs="Arial"/>
                <w:bCs/>
                <w:sz w:val="22"/>
                <w:szCs w:val="22"/>
              </w:rPr>
            </w:pPr>
          </w:p>
        </w:tc>
      </w:tr>
      <w:tr w:rsidR="00BE2526" w:rsidRPr="008C438C" w14:paraId="1266BC46" w14:textId="77777777" w:rsidTr="004E329D">
        <w:trPr>
          <w:cantSplit/>
          <w:jc w:val="center"/>
        </w:trPr>
        <w:tc>
          <w:tcPr>
            <w:tcW w:w="1209" w:type="dxa"/>
            <w:tcBorders>
              <w:top w:val="single" w:sz="12" w:space="0" w:color="000000"/>
              <w:bottom w:val="single" w:sz="12" w:space="0" w:color="000000"/>
            </w:tcBorders>
            <w:shd w:val="clear" w:color="auto" w:fill="auto"/>
          </w:tcPr>
          <w:p w14:paraId="690E9532" w14:textId="424C99EA" w:rsidR="00BE2526" w:rsidRPr="008C438C" w:rsidRDefault="003B3D74" w:rsidP="004E329D">
            <w:pPr>
              <w:jc w:val="center"/>
              <w:rPr>
                <w:rFonts w:cs="Arial"/>
                <w:b/>
                <w:bCs/>
              </w:rPr>
            </w:pPr>
            <w:r>
              <w:rPr>
                <w:rFonts w:cs="Arial"/>
                <w:b/>
                <w:bCs/>
              </w:rPr>
              <w:t>6</w:t>
            </w:r>
            <w:r w:rsidR="001A173A">
              <w:rPr>
                <w:rFonts w:cs="Arial"/>
                <w:b/>
                <w:bCs/>
              </w:rPr>
              <w:t xml:space="preserve"> – </w:t>
            </w:r>
            <w:proofErr w:type="spellStart"/>
            <w:r w:rsidR="001A173A">
              <w:rPr>
                <w:rFonts w:cs="Arial"/>
                <w:b/>
                <w:bCs/>
              </w:rPr>
              <w:t>Wk</w:t>
            </w:r>
            <w:proofErr w:type="spellEnd"/>
            <w:r w:rsidR="001A173A">
              <w:rPr>
                <w:rFonts w:cs="Arial"/>
                <w:b/>
                <w:bCs/>
              </w:rPr>
              <w:t xml:space="preserve"> of June 22nd</w:t>
            </w:r>
          </w:p>
        </w:tc>
        <w:tc>
          <w:tcPr>
            <w:tcW w:w="6030" w:type="dxa"/>
            <w:tcBorders>
              <w:top w:val="single" w:sz="12" w:space="0" w:color="000000"/>
              <w:bottom w:val="single" w:sz="12" w:space="0" w:color="000000"/>
            </w:tcBorders>
            <w:shd w:val="clear" w:color="auto" w:fill="auto"/>
          </w:tcPr>
          <w:p w14:paraId="02C35E72" w14:textId="77777777" w:rsidR="003B3D74" w:rsidRPr="008C438C" w:rsidRDefault="003B3D74" w:rsidP="003B3D74">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p>
          <w:p w14:paraId="1C0AF483" w14:textId="77777777" w:rsidR="003B3D74" w:rsidRPr="00843678" w:rsidRDefault="003B3D74" w:rsidP="003B3D74">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14:paraId="6B5308CD" w14:textId="77777777" w:rsidR="003B3D74" w:rsidRDefault="003B3D74" w:rsidP="003B3D74">
            <w:pPr>
              <w:pStyle w:val="ListParagraph"/>
              <w:numPr>
                <w:ilvl w:val="1"/>
                <w:numId w:val="1"/>
              </w:numPr>
              <w:contextualSpacing/>
              <w:rPr>
                <w:rFonts w:cs="Arial"/>
                <w:sz w:val="22"/>
                <w:szCs w:val="22"/>
              </w:rPr>
            </w:pPr>
            <w:r w:rsidRPr="00843678">
              <w:rPr>
                <w:rFonts w:cs="Arial"/>
                <w:sz w:val="22"/>
                <w:szCs w:val="22"/>
              </w:rPr>
              <w:t>Ego psychology</w:t>
            </w:r>
          </w:p>
          <w:p w14:paraId="2B24E949" w14:textId="44FB9915" w:rsidR="00BE2526" w:rsidRPr="008C438C" w:rsidRDefault="00BE2526" w:rsidP="003B3D74">
            <w:pPr>
              <w:pStyle w:val="ListParagraph"/>
              <w:ind w:left="576"/>
              <w:contextualSpacing/>
              <w:rPr>
                <w:rFonts w:cs="Arial"/>
                <w:sz w:val="22"/>
                <w:szCs w:val="22"/>
              </w:rPr>
            </w:pPr>
          </w:p>
          <w:p w14:paraId="42165788"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5C751300" w14:textId="293AF3A4" w:rsidR="00BE2526" w:rsidRPr="001A173A" w:rsidRDefault="003B3D74" w:rsidP="003B3D74">
            <w:pPr>
              <w:rPr>
                <w:rFonts w:cs="Arial"/>
                <w:bCs/>
              </w:rPr>
            </w:pPr>
            <w:r w:rsidRPr="001A173A">
              <w:rPr>
                <w:rFonts w:cs="Arial"/>
                <w:b/>
              </w:rPr>
              <w:t>Assignment 2: Midterm Exam due</w:t>
            </w:r>
            <w:r w:rsidR="001A173A" w:rsidRPr="001A173A">
              <w:rPr>
                <w:rFonts w:cs="Arial"/>
                <w:b/>
              </w:rPr>
              <w:t xml:space="preserve"> June 27</w:t>
            </w:r>
            <w:r w:rsidR="001A173A" w:rsidRPr="001A173A">
              <w:rPr>
                <w:rFonts w:cs="Arial"/>
                <w:b/>
                <w:vertAlign w:val="superscript"/>
              </w:rPr>
              <w:t>th</w:t>
            </w:r>
            <w:r w:rsidR="001A173A" w:rsidRPr="001A173A">
              <w:rPr>
                <w:rFonts w:cs="Arial"/>
                <w:b/>
              </w:rPr>
              <w:t xml:space="preserve"> by 12</w:t>
            </w:r>
            <w:r w:rsidR="001A173A">
              <w:rPr>
                <w:rFonts w:cs="Arial"/>
                <w:b/>
              </w:rPr>
              <w:t>noon</w:t>
            </w:r>
            <w:r w:rsidR="001A173A" w:rsidRPr="001A173A">
              <w:rPr>
                <w:rFonts w:cs="Arial"/>
                <w:b/>
              </w:rPr>
              <w:t xml:space="preserve"> PT</w:t>
            </w:r>
            <w:r w:rsidR="00BE2526" w:rsidRPr="001A173A">
              <w:rPr>
                <w:rFonts w:cs="Arial"/>
                <w:bCs/>
              </w:rPr>
              <w:t xml:space="preserve">  </w:t>
            </w:r>
          </w:p>
        </w:tc>
      </w:tr>
      <w:tr w:rsidR="00786E97" w:rsidRPr="008C438C" w14:paraId="397C5CC9" w14:textId="77777777" w:rsidTr="004E329D">
        <w:trPr>
          <w:cantSplit/>
          <w:jc w:val="center"/>
        </w:trPr>
        <w:tc>
          <w:tcPr>
            <w:tcW w:w="1209" w:type="dxa"/>
            <w:tcBorders>
              <w:top w:val="single" w:sz="12" w:space="0" w:color="000000"/>
              <w:bottom w:val="single" w:sz="12" w:space="0" w:color="000000"/>
            </w:tcBorders>
            <w:shd w:val="clear" w:color="auto" w:fill="auto"/>
          </w:tcPr>
          <w:p w14:paraId="1032978B" w14:textId="7CA7ECD8" w:rsidR="00786E97" w:rsidRPr="008C438C" w:rsidRDefault="003B3D74" w:rsidP="004E329D">
            <w:pPr>
              <w:jc w:val="center"/>
              <w:rPr>
                <w:rFonts w:cs="Arial"/>
                <w:b/>
                <w:bCs/>
              </w:rPr>
            </w:pPr>
            <w:r>
              <w:rPr>
                <w:rFonts w:cs="Arial"/>
                <w:b/>
                <w:bCs/>
              </w:rPr>
              <w:t>7</w:t>
            </w:r>
            <w:r w:rsidR="001A173A">
              <w:rPr>
                <w:rFonts w:cs="Arial"/>
                <w:b/>
                <w:bCs/>
              </w:rPr>
              <w:t xml:space="preserve"> – </w:t>
            </w:r>
            <w:proofErr w:type="spellStart"/>
            <w:r w:rsidR="001A173A">
              <w:rPr>
                <w:rFonts w:cs="Arial"/>
                <w:b/>
                <w:bCs/>
              </w:rPr>
              <w:t>Wk</w:t>
            </w:r>
            <w:proofErr w:type="spellEnd"/>
            <w:r w:rsidR="001A173A">
              <w:rPr>
                <w:rFonts w:cs="Arial"/>
                <w:b/>
                <w:bCs/>
              </w:rPr>
              <w:t xml:space="preserve"> of Jun 29th</w:t>
            </w:r>
          </w:p>
        </w:tc>
        <w:tc>
          <w:tcPr>
            <w:tcW w:w="6030" w:type="dxa"/>
            <w:tcBorders>
              <w:top w:val="single" w:sz="12" w:space="0" w:color="000000"/>
              <w:bottom w:val="single" w:sz="12" w:space="0" w:color="000000"/>
            </w:tcBorders>
            <w:shd w:val="clear" w:color="auto" w:fill="auto"/>
          </w:tcPr>
          <w:p w14:paraId="7FEC73C1" w14:textId="15272C4F" w:rsidR="00786E97" w:rsidRPr="008C438C" w:rsidRDefault="00786E97" w:rsidP="00786E97">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r w:rsidR="003B3D74">
              <w:rPr>
                <w:rFonts w:cs="Arial"/>
                <w:b/>
                <w:sz w:val="22"/>
                <w:szCs w:val="22"/>
                <w:u w:val="single"/>
              </w:rPr>
              <w:t>, cont’d</w:t>
            </w:r>
          </w:p>
          <w:p w14:paraId="4303E01B" w14:textId="77777777" w:rsidR="003B3D74" w:rsidRDefault="003B3D74" w:rsidP="00ED3CB4">
            <w:pPr>
              <w:pStyle w:val="ListParagraph"/>
              <w:numPr>
                <w:ilvl w:val="1"/>
                <w:numId w:val="1"/>
              </w:numPr>
              <w:contextualSpacing/>
              <w:rPr>
                <w:rFonts w:cs="Arial"/>
                <w:sz w:val="22"/>
                <w:szCs w:val="22"/>
              </w:rPr>
            </w:pPr>
            <w:r>
              <w:rPr>
                <w:rFonts w:cs="Arial"/>
                <w:sz w:val="22"/>
                <w:szCs w:val="22"/>
              </w:rPr>
              <w:t>Object Relations</w:t>
            </w:r>
          </w:p>
          <w:p w14:paraId="3AAA2D48" w14:textId="74462B9B" w:rsidR="00786E97" w:rsidRDefault="00ED3CB4" w:rsidP="00ED3CB4">
            <w:pPr>
              <w:pStyle w:val="ListParagraph"/>
              <w:numPr>
                <w:ilvl w:val="1"/>
                <w:numId w:val="1"/>
              </w:numPr>
              <w:contextualSpacing/>
              <w:rPr>
                <w:rFonts w:cs="Arial"/>
                <w:sz w:val="22"/>
                <w:szCs w:val="22"/>
              </w:rPr>
            </w:pPr>
            <w:r>
              <w:rPr>
                <w:rFonts w:cs="Arial"/>
                <w:sz w:val="22"/>
                <w:szCs w:val="22"/>
              </w:rPr>
              <w:t>Classic and contemporary a</w:t>
            </w:r>
            <w:r w:rsidR="00786E97">
              <w:rPr>
                <w:rFonts w:cs="Arial"/>
                <w:sz w:val="22"/>
                <w:szCs w:val="22"/>
              </w:rPr>
              <w:t>ttachment</w:t>
            </w:r>
          </w:p>
          <w:p w14:paraId="01FA5873" w14:textId="77777777" w:rsidR="003E0F8B" w:rsidRDefault="003E0F8B" w:rsidP="003E0F8B">
            <w:pPr>
              <w:pStyle w:val="ListParagraph"/>
              <w:numPr>
                <w:ilvl w:val="1"/>
                <w:numId w:val="1"/>
              </w:numPr>
              <w:ind w:left="933"/>
              <w:contextualSpacing/>
              <w:rPr>
                <w:rFonts w:cs="Arial"/>
                <w:sz w:val="22"/>
                <w:szCs w:val="22"/>
              </w:rPr>
            </w:pPr>
            <w:r>
              <w:rPr>
                <w:rFonts w:cs="Arial"/>
                <w:sz w:val="22"/>
                <w:szCs w:val="22"/>
              </w:rPr>
              <w:t>Affect regulation</w:t>
            </w:r>
          </w:p>
          <w:p w14:paraId="41E4FB38" w14:textId="008389B4" w:rsidR="003E0F8B" w:rsidRPr="00843678" w:rsidRDefault="003E0F8B" w:rsidP="003E0F8B">
            <w:pPr>
              <w:pStyle w:val="ListParagraph"/>
              <w:numPr>
                <w:ilvl w:val="1"/>
                <w:numId w:val="1"/>
              </w:numPr>
              <w:ind w:left="933"/>
              <w:contextualSpacing/>
              <w:rPr>
                <w:rFonts w:cs="Arial"/>
                <w:sz w:val="22"/>
                <w:szCs w:val="22"/>
              </w:rPr>
            </w:pPr>
            <w:r>
              <w:rPr>
                <w:rFonts w:cs="Arial"/>
                <w:sz w:val="22"/>
                <w:szCs w:val="22"/>
              </w:rPr>
              <w:t>Neurobiology of attachment</w:t>
            </w:r>
          </w:p>
          <w:p w14:paraId="42395CB7" w14:textId="77777777" w:rsidR="00786E97" w:rsidRPr="008C438C" w:rsidRDefault="00786E97" w:rsidP="004E329D">
            <w:pPr>
              <w:pStyle w:val="ListParagraph"/>
              <w:numPr>
                <w:ilvl w:val="1"/>
                <w:numId w:val="1"/>
              </w:numPr>
              <w:contextualSpacing/>
              <w:rPr>
                <w:rFonts w:cs="Arial"/>
                <w:sz w:val="22"/>
                <w:szCs w:val="22"/>
              </w:rPr>
            </w:pPr>
            <w:r w:rsidRPr="00843678">
              <w:rPr>
                <w:rFonts w:cs="Arial"/>
                <w:sz w:val="22"/>
                <w:szCs w:val="22"/>
              </w:rPr>
              <w:t>Diversity spotlight</w:t>
            </w:r>
          </w:p>
          <w:p w14:paraId="2DA6A7AE" w14:textId="77777777" w:rsidR="00786E97" w:rsidRPr="008C438C" w:rsidRDefault="00786E97" w:rsidP="004E329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6D7B97D3" w14:textId="5946D70D" w:rsidR="00786E97" w:rsidRPr="00843678" w:rsidRDefault="00786E97" w:rsidP="004E329D">
            <w:pPr>
              <w:rPr>
                <w:rFonts w:cs="Arial"/>
                <w:sz w:val="22"/>
                <w:szCs w:val="22"/>
              </w:rPr>
            </w:pP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2B0417A4" w:rsidR="0045374D" w:rsidRPr="008C438C" w:rsidRDefault="003B3D74" w:rsidP="0045374D">
            <w:pPr>
              <w:jc w:val="center"/>
              <w:rPr>
                <w:rFonts w:cs="Arial"/>
                <w:b/>
                <w:bCs/>
              </w:rPr>
            </w:pPr>
            <w:r>
              <w:rPr>
                <w:rFonts w:cs="Arial"/>
                <w:b/>
                <w:bCs/>
              </w:rPr>
              <w:t>8</w:t>
            </w:r>
            <w:r w:rsidR="00931C77">
              <w:rPr>
                <w:rFonts w:cs="Arial"/>
                <w:b/>
                <w:bCs/>
              </w:rPr>
              <w:t xml:space="preserve"> </w:t>
            </w:r>
            <w:r w:rsidR="001A173A">
              <w:rPr>
                <w:rFonts w:cs="Arial"/>
                <w:b/>
                <w:bCs/>
              </w:rPr>
              <w:t xml:space="preserve">– </w:t>
            </w:r>
            <w:proofErr w:type="spellStart"/>
            <w:r w:rsidR="001A173A">
              <w:rPr>
                <w:rFonts w:cs="Arial"/>
                <w:b/>
                <w:bCs/>
              </w:rPr>
              <w:t>Wk</w:t>
            </w:r>
            <w:proofErr w:type="spellEnd"/>
            <w:r w:rsidR="001A173A">
              <w:rPr>
                <w:rFonts w:cs="Arial"/>
                <w:b/>
                <w:bCs/>
              </w:rPr>
              <w:t xml:space="preserve"> of July 6th</w:t>
            </w:r>
          </w:p>
        </w:tc>
        <w:tc>
          <w:tcPr>
            <w:tcW w:w="6030" w:type="dxa"/>
            <w:tcBorders>
              <w:top w:val="single" w:sz="12" w:space="0" w:color="000000"/>
              <w:bottom w:val="single" w:sz="12" w:space="0" w:color="000000"/>
            </w:tcBorders>
            <w:shd w:val="clear" w:color="auto" w:fill="auto"/>
          </w:tcPr>
          <w:p w14:paraId="7A76173E" w14:textId="3531F0D1" w:rsidR="0045374D" w:rsidRPr="00843678" w:rsidRDefault="004D614D" w:rsidP="0045374D">
            <w:pPr>
              <w:rPr>
                <w:rFonts w:cs="Arial"/>
                <w:b/>
                <w:sz w:val="22"/>
                <w:szCs w:val="22"/>
                <w:u w:val="single"/>
              </w:rPr>
            </w:pPr>
            <w:r>
              <w:rPr>
                <w:rFonts w:cs="Arial"/>
                <w:b/>
                <w:sz w:val="22"/>
                <w:szCs w:val="22"/>
                <w:u w:val="single"/>
              </w:rPr>
              <w:t xml:space="preserve"> Learning Theories</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CE02CB7" w14:textId="77777777" w:rsidR="00E44939" w:rsidRDefault="00E44939" w:rsidP="004D614D">
            <w:pPr>
              <w:pStyle w:val="ListParagraph"/>
              <w:numPr>
                <w:ilvl w:val="1"/>
                <w:numId w:val="1"/>
              </w:numPr>
              <w:contextualSpacing/>
              <w:rPr>
                <w:rFonts w:cs="Arial"/>
                <w:sz w:val="22"/>
                <w:szCs w:val="22"/>
              </w:rPr>
            </w:pPr>
            <w:r>
              <w:rPr>
                <w:rFonts w:cs="Arial"/>
                <w:sz w:val="22"/>
                <w:szCs w:val="22"/>
              </w:rPr>
              <w:t>Cognitive &amp; moral development</w:t>
            </w:r>
          </w:p>
          <w:p w14:paraId="00E57FBC" w14:textId="77777777" w:rsidR="004D614D" w:rsidRDefault="004D614D" w:rsidP="004D614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14:paraId="1FC8D6AD" w14:textId="77777777" w:rsid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Social learning</w:t>
            </w:r>
          </w:p>
          <w:p w14:paraId="09615FF2" w14:textId="76E05C39" w:rsidR="004D614D" w:rsidRP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Self-efficacy</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57F0498E" w:rsidR="0045374D" w:rsidRPr="008C438C" w:rsidRDefault="00CC449C" w:rsidP="004D614D">
            <w:pPr>
              <w:rPr>
                <w:rFonts w:cs="Arial"/>
              </w:rPr>
            </w:pPr>
            <w:r>
              <w:rPr>
                <w:rFonts w:cs="Arial"/>
                <w:sz w:val="22"/>
                <w:szCs w:val="22"/>
              </w:rPr>
              <w:t xml:space="preserve">          </w:t>
            </w:r>
          </w:p>
        </w:tc>
      </w:tr>
      <w:tr w:rsidR="00AF3D63" w:rsidRPr="008C438C" w14:paraId="7748B044" w14:textId="77777777" w:rsidTr="00AF3D63">
        <w:trPr>
          <w:cantSplit/>
          <w:jc w:val="center"/>
        </w:trPr>
        <w:tc>
          <w:tcPr>
            <w:tcW w:w="1209" w:type="dxa"/>
            <w:tcBorders>
              <w:top w:val="single" w:sz="12" w:space="0" w:color="000000"/>
              <w:bottom w:val="single" w:sz="12" w:space="0" w:color="000000"/>
            </w:tcBorders>
            <w:shd w:val="clear" w:color="auto" w:fill="auto"/>
          </w:tcPr>
          <w:p w14:paraId="18716574" w14:textId="06CBDBD9" w:rsidR="00AF3D63" w:rsidRPr="008C438C" w:rsidRDefault="00AF3D63" w:rsidP="00AF3D63">
            <w:pPr>
              <w:jc w:val="center"/>
              <w:rPr>
                <w:rFonts w:cs="Arial"/>
                <w:b/>
                <w:bCs/>
              </w:rPr>
            </w:pPr>
            <w:r>
              <w:rPr>
                <w:rFonts w:cs="Arial"/>
                <w:b/>
                <w:bCs/>
              </w:rPr>
              <w:t>9</w:t>
            </w:r>
            <w:r w:rsidR="001A173A">
              <w:rPr>
                <w:rFonts w:cs="Arial"/>
                <w:b/>
                <w:bCs/>
              </w:rPr>
              <w:t xml:space="preserve"> – </w:t>
            </w:r>
            <w:proofErr w:type="spellStart"/>
            <w:r w:rsidR="001A173A">
              <w:rPr>
                <w:rFonts w:cs="Arial"/>
                <w:b/>
                <w:bCs/>
              </w:rPr>
              <w:t>Wk</w:t>
            </w:r>
            <w:proofErr w:type="spellEnd"/>
            <w:r w:rsidR="001A173A">
              <w:rPr>
                <w:rFonts w:cs="Arial"/>
                <w:b/>
                <w:bCs/>
              </w:rPr>
              <w:t xml:space="preserve"> of July 13th</w:t>
            </w:r>
          </w:p>
        </w:tc>
        <w:tc>
          <w:tcPr>
            <w:tcW w:w="6030" w:type="dxa"/>
            <w:tcBorders>
              <w:top w:val="single" w:sz="12" w:space="0" w:color="000000"/>
              <w:bottom w:val="single" w:sz="12" w:space="0" w:color="000000"/>
            </w:tcBorders>
            <w:shd w:val="clear" w:color="auto" w:fill="auto"/>
          </w:tcPr>
          <w:p w14:paraId="514DC724" w14:textId="77777777" w:rsidR="00AF3D63" w:rsidRPr="00B6750D" w:rsidRDefault="00AF3D63" w:rsidP="00AF3D63">
            <w:pPr>
              <w:rPr>
                <w:rFonts w:cs="Arial"/>
                <w:b/>
                <w:sz w:val="22"/>
                <w:u w:val="single"/>
              </w:rPr>
            </w:pPr>
            <w:r w:rsidRPr="00B6750D">
              <w:rPr>
                <w:rFonts w:cs="Arial"/>
                <w:b/>
                <w:sz w:val="22"/>
                <w:u w:val="single"/>
              </w:rPr>
              <w:t>Biopsychosocial Development in Adolescence</w:t>
            </w:r>
            <w:r>
              <w:rPr>
                <w:rFonts w:cs="Arial"/>
                <w:b/>
                <w:sz w:val="22"/>
                <w:u w:val="single"/>
              </w:rPr>
              <w:t>,</w:t>
            </w:r>
            <w:r w:rsidRPr="00B6750D">
              <w:rPr>
                <w:rFonts w:cs="Arial"/>
                <w:b/>
                <w:sz w:val="22"/>
                <w:u w:val="single"/>
              </w:rPr>
              <w:t xml:space="preserve"> Early </w:t>
            </w:r>
            <w:r>
              <w:rPr>
                <w:rFonts w:cs="Arial"/>
                <w:b/>
                <w:sz w:val="22"/>
                <w:u w:val="single"/>
              </w:rPr>
              <w:t xml:space="preserve">&amp; Middle </w:t>
            </w:r>
            <w:r w:rsidRPr="00B6750D">
              <w:rPr>
                <w:rFonts w:cs="Arial"/>
                <w:b/>
                <w:sz w:val="22"/>
                <w:u w:val="single"/>
              </w:rPr>
              <w:t xml:space="preserve">Adulthood </w:t>
            </w:r>
          </w:p>
          <w:p w14:paraId="2FDD8C2B" w14:textId="77777777" w:rsidR="00AF3D63" w:rsidRPr="008C438C" w:rsidRDefault="00AF3D63" w:rsidP="00AF3D63">
            <w:pPr>
              <w:pStyle w:val="ListParagraph"/>
              <w:numPr>
                <w:ilvl w:val="1"/>
                <w:numId w:val="1"/>
              </w:numPr>
              <w:contextualSpacing/>
              <w:rPr>
                <w:rFonts w:cs="Arial"/>
                <w:sz w:val="22"/>
                <w:szCs w:val="22"/>
              </w:rPr>
            </w:pPr>
            <w:r>
              <w:rPr>
                <w:rFonts w:cs="Arial"/>
                <w:sz w:val="22"/>
                <w:szCs w:val="22"/>
              </w:rPr>
              <w:t>Biopsychosocial developmental milestones</w:t>
            </w:r>
          </w:p>
          <w:p w14:paraId="61570A29" w14:textId="77777777" w:rsidR="00AF3D63" w:rsidRPr="008C438C" w:rsidRDefault="00AF3D63" w:rsidP="00AF3D63">
            <w:pPr>
              <w:pStyle w:val="ListParagraph"/>
              <w:numPr>
                <w:ilvl w:val="1"/>
                <w:numId w:val="1"/>
              </w:numPr>
              <w:contextualSpacing/>
              <w:rPr>
                <w:rFonts w:cs="Arial"/>
                <w:sz w:val="22"/>
                <w:szCs w:val="22"/>
              </w:rPr>
            </w:pPr>
            <w:r w:rsidRPr="008C438C">
              <w:rPr>
                <w:rFonts w:cs="Arial"/>
                <w:sz w:val="22"/>
                <w:szCs w:val="22"/>
              </w:rPr>
              <w:t>Neurobiology of adolescent behavior</w:t>
            </w:r>
          </w:p>
          <w:p w14:paraId="632DBE1B" w14:textId="77777777" w:rsidR="00AF3D63" w:rsidRPr="008C438C" w:rsidRDefault="00AF3D63" w:rsidP="00AF3D63">
            <w:pPr>
              <w:pStyle w:val="ListParagraph"/>
              <w:numPr>
                <w:ilvl w:val="1"/>
                <w:numId w:val="1"/>
              </w:numPr>
              <w:contextualSpacing/>
              <w:rPr>
                <w:rFonts w:cs="Arial"/>
                <w:sz w:val="22"/>
                <w:szCs w:val="22"/>
              </w:rPr>
            </w:pPr>
            <w:r>
              <w:rPr>
                <w:rFonts w:cs="Arial"/>
                <w:sz w:val="22"/>
                <w:szCs w:val="22"/>
              </w:rPr>
              <w:t>Models</w:t>
            </w:r>
            <w:r w:rsidRPr="008C438C">
              <w:rPr>
                <w:rFonts w:cs="Arial"/>
                <w:sz w:val="22"/>
                <w:szCs w:val="22"/>
              </w:rPr>
              <w:t xml:space="preserve"> of </w:t>
            </w:r>
            <w:r>
              <w:rPr>
                <w:rFonts w:cs="Arial"/>
                <w:sz w:val="22"/>
                <w:szCs w:val="22"/>
              </w:rPr>
              <w:t>early and middle adult development</w:t>
            </w:r>
          </w:p>
          <w:p w14:paraId="6CE2EB45" w14:textId="77777777" w:rsidR="00AF3D63" w:rsidRPr="008C438C" w:rsidRDefault="00AF3D63" w:rsidP="00AF3D63">
            <w:pPr>
              <w:pStyle w:val="ListParagraph"/>
              <w:numPr>
                <w:ilvl w:val="1"/>
                <w:numId w:val="1"/>
              </w:numPr>
              <w:contextualSpacing/>
              <w:rPr>
                <w:rFonts w:cs="Arial"/>
                <w:sz w:val="22"/>
                <w:szCs w:val="22"/>
              </w:rPr>
            </w:pPr>
            <w:r w:rsidRPr="008C438C">
              <w:rPr>
                <w:rFonts w:cs="Arial"/>
                <w:sz w:val="22"/>
                <w:szCs w:val="22"/>
              </w:rPr>
              <w:t>Gender differences</w:t>
            </w:r>
          </w:p>
          <w:p w14:paraId="5868B19F" w14:textId="77777777" w:rsidR="00AF3D63" w:rsidRPr="008C438C" w:rsidRDefault="00AF3D63" w:rsidP="00AF3D63">
            <w:pPr>
              <w:pStyle w:val="ListParagraph"/>
              <w:ind w:left="576"/>
              <w:contextualSpacing/>
              <w:rPr>
                <w:rFonts w:cs="Arial"/>
                <w:sz w:val="22"/>
                <w:szCs w:val="22"/>
              </w:rPr>
            </w:pPr>
          </w:p>
          <w:p w14:paraId="43730ED5" w14:textId="77777777" w:rsidR="00AF3D63" w:rsidRPr="008C438C" w:rsidRDefault="00AF3D63" w:rsidP="00AF3D63">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00CD4B3" w14:textId="77777777" w:rsidR="00AF3D63" w:rsidRPr="008C438C" w:rsidRDefault="00AF3D63" w:rsidP="00AF3D63">
            <w:pPr>
              <w:rPr>
                <w:rFonts w:cs="Arial"/>
              </w:rPr>
            </w:pPr>
            <w:r>
              <w:rPr>
                <w:rFonts w:cs="Arial"/>
              </w:rPr>
              <w:t xml:space="preserve">          </w:t>
            </w:r>
          </w:p>
        </w:tc>
      </w:tr>
      <w:tr w:rsidR="00CE2996" w:rsidRPr="008C438C" w14:paraId="0DFC912C" w14:textId="77777777" w:rsidTr="004E329D">
        <w:trPr>
          <w:cantSplit/>
          <w:jc w:val="center"/>
        </w:trPr>
        <w:tc>
          <w:tcPr>
            <w:tcW w:w="1209" w:type="dxa"/>
            <w:tcBorders>
              <w:top w:val="single" w:sz="12" w:space="0" w:color="000000"/>
              <w:bottom w:val="single" w:sz="12" w:space="0" w:color="000000"/>
            </w:tcBorders>
            <w:shd w:val="clear" w:color="auto" w:fill="auto"/>
          </w:tcPr>
          <w:p w14:paraId="6C07A32C" w14:textId="62F7FA11" w:rsidR="00CE2996" w:rsidRPr="008C438C" w:rsidRDefault="00CE2996" w:rsidP="004E329D">
            <w:pPr>
              <w:jc w:val="center"/>
              <w:rPr>
                <w:rFonts w:cs="Arial"/>
                <w:b/>
                <w:bCs/>
              </w:rPr>
            </w:pPr>
            <w:r>
              <w:rPr>
                <w:rFonts w:cs="Arial"/>
                <w:b/>
                <w:bCs/>
              </w:rPr>
              <w:lastRenderedPageBreak/>
              <w:t>1</w:t>
            </w:r>
            <w:r w:rsidR="00AF3D63">
              <w:rPr>
                <w:rFonts w:cs="Arial"/>
                <w:b/>
                <w:bCs/>
              </w:rPr>
              <w:t>0</w:t>
            </w:r>
            <w:r w:rsidR="001A173A">
              <w:rPr>
                <w:rFonts w:cs="Arial"/>
                <w:b/>
                <w:bCs/>
              </w:rPr>
              <w:t xml:space="preserve"> – </w:t>
            </w:r>
            <w:proofErr w:type="spellStart"/>
            <w:r w:rsidR="001A173A">
              <w:rPr>
                <w:rFonts w:cs="Arial"/>
                <w:b/>
                <w:bCs/>
              </w:rPr>
              <w:t>Wk</w:t>
            </w:r>
            <w:proofErr w:type="spellEnd"/>
            <w:r w:rsidR="001A173A">
              <w:rPr>
                <w:rFonts w:cs="Arial"/>
                <w:b/>
                <w:bCs/>
              </w:rPr>
              <w:t xml:space="preserve"> of July 20th</w:t>
            </w:r>
          </w:p>
        </w:tc>
        <w:tc>
          <w:tcPr>
            <w:tcW w:w="6030" w:type="dxa"/>
            <w:tcBorders>
              <w:top w:val="single" w:sz="12" w:space="0" w:color="000000"/>
              <w:bottom w:val="single" w:sz="12" w:space="0" w:color="000000"/>
            </w:tcBorders>
            <w:shd w:val="clear" w:color="auto" w:fill="auto"/>
          </w:tcPr>
          <w:p w14:paraId="7C0BCA50" w14:textId="06DB3221" w:rsidR="00CE2996" w:rsidRPr="00B6750D" w:rsidRDefault="00CE2996" w:rsidP="004E329D">
            <w:pPr>
              <w:rPr>
                <w:rFonts w:cs="Arial"/>
                <w:b/>
                <w:sz w:val="22"/>
                <w:u w:val="single"/>
              </w:rPr>
            </w:pPr>
            <w:r>
              <w:rPr>
                <w:rFonts w:cs="Arial"/>
                <w:b/>
                <w:sz w:val="22"/>
                <w:u w:val="single"/>
              </w:rPr>
              <w:t>Theories of Social Identity</w:t>
            </w:r>
            <w:r w:rsidR="00B05F75">
              <w:rPr>
                <w:rFonts w:cs="Arial"/>
                <w:b/>
                <w:sz w:val="22"/>
                <w:u w:val="single"/>
              </w:rPr>
              <w:t xml:space="preserve"> Development</w:t>
            </w:r>
          </w:p>
          <w:p w14:paraId="6B5D5EAA" w14:textId="674EFE27" w:rsidR="00CE2996" w:rsidRDefault="00CE2996" w:rsidP="004E329D">
            <w:pPr>
              <w:pStyle w:val="ListParagraph"/>
              <w:numPr>
                <w:ilvl w:val="1"/>
                <w:numId w:val="1"/>
              </w:numPr>
              <w:contextualSpacing/>
              <w:rPr>
                <w:rFonts w:cs="Arial"/>
                <w:sz w:val="22"/>
                <w:szCs w:val="22"/>
              </w:rPr>
            </w:pPr>
            <w:r>
              <w:rPr>
                <w:rFonts w:cs="Arial"/>
                <w:sz w:val="22"/>
                <w:szCs w:val="22"/>
              </w:rPr>
              <w:t>Ethnic identity</w:t>
            </w:r>
          </w:p>
          <w:p w14:paraId="11A62F5C" w14:textId="38A17AFD" w:rsidR="00B05F75" w:rsidRPr="008C438C" w:rsidRDefault="00B05F75" w:rsidP="004E329D">
            <w:pPr>
              <w:pStyle w:val="ListParagraph"/>
              <w:numPr>
                <w:ilvl w:val="1"/>
                <w:numId w:val="1"/>
              </w:numPr>
              <w:contextualSpacing/>
              <w:rPr>
                <w:rFonts w:cs="Arial"/>
                <w:sz w:val="22"/>
                <w:szCs w:val="22"/>
              </w:rPr>
            </w:pPr>
            <w:r>
              <w:rPr>
                <w:rFonts w:cs="Arial"/>
                <w:sz w:val="22"/>
                <w:szCs w:val="22"/>
              </w:rPr>
              <w:t>Gender identity</w:t>
            </w:r>
          </w:p>
          <w:p w14:paraId="2F6F4413" w14:textId="77777777" w:rsidR="00CE2996" w:rsidRDefault="00CE2996" w:rsidP="004E329D">
            <w:pPr>
              <w:pStyle w:val="ListParagraph"/>
              <w:numPr>
                <w:ilvl w:val="1"/>
                <w:numId w:val="1"/>
              </w:numPr>
              <w:contextualSpacing/>
              <w:rPr>
                <w:rFonts w:cs="Arial"/>
                <w:sz w:val="22"/>
                <w:szCs w:val="22"/>
              </w:rPr>
            </w:pPr>
            <w:r>
              <w:rPr>
                <w:rFonts w:cs="Arial"/>
                <w:sz w:val="22"/>
                <w:szCs w:val="22"/>
              </w:rPr>
              <w:t>Sexual identity</w:t>
            </w:r>
          </w:p>
          <w:p w14:paraId="7805867B" w14:textId="694831AA" w:rsidR="00CE2996" w:rsidRPr="008C438C" w:rsidRDefault="00B05F75" w:rsidP="00B05F75">
            <w:pPr>
              <w:pStyle w:val="ListParagraph"/>
              <w:numPr>
                <w:ilvl w:val="1"/>
                <w:numId w:val="1"/>
              </w:numPr>
              <w:contextualSpacing/>
              <w:rPr>
                <w:rFonts w:cs="Arial"/>
                <w:sz w:val="22"/>
                <w:szCs w:val="22"/>
              </w:rPr>
            </w:pPr>
            <w:r>
              <w:rPr>
                <w:rFonts w:cs="Arial"/>
                <w:sz w:val="22"/>
                <w:szCs w:val="22"/>
              </w:rPr>
              <w:t>Faith/</w:t>
            </w:r>
            <w:r w:rsidR="00CE2996">
              <w:rPr>
                <w:rFonts w:cs="Arial"/>
                <w:sz w:val="22"/>
                <w:szCs w:val="22"/>
              </w:rPr>
              <w:t>Spiritual</w:t>
            </w:r>
            <w:r>
              <w:rPr>
                <w:rFonts w:cs="Arial"/>
                <w:sz w:val="22"/>
                <w:szCs w:val="22"/>
              </w:rPr>
              <w:t>ity development</w:t>
            </w:r>
          </w:p>
          <w:p w14:paraId="07051E17" w14:textId="502A3DF0" w:rsidR="00CE2996" w:rsidRPr="008C438C" w:rsidRDefault="00CE2996" w:rsidP="004E329D">
            <w:pPr>
              <w:pStyle w:val="ListParagraph"/>
              <w:numPr>
                <w:ilvl w:val="1"/>
                <w:numId w:val="1"/>
              </w:numPr>
              <w:contextualSpacing/>
              <w:rPr>
                <w:rFonts w:cs="Arial"/>
                <w:sz w:val="22"/>
                <w:szCs w:val="22"/>
              </w:rPr>
            </w:pPr>
            <w:r>
              <w:rPr>
                <w:rFonts w:cs="Arial"/>
                <w:sz w:val="22"/>
                <w:szCs w:val="22"/>
              </w:rPr>
              <w:t>Intersectionality</w:t>
            </w:r>
          </w:p>
          <w:p w14:paraId="6A600024" w14:textId="77777777" w:rsidR="00CE2996" w:rsidRPr="008C438C" w:rsidRDefault="00CE2996" w:rsidP="004E329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FF25039" w14:textId="77777777" w:rsidR="00CE2996" w:rsidRPr="00CC449C" w:rsidRDefault="00CE2996" w:rsidP="004E329D">
            <w:pPr>
              <w:rPr>
                <w:rFonts w:cs="Arial"/>
                <w:sz w:val="22"/>
                <w:szCs w:val="22"/>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287E1E7E" w:rsidR="00D61E89" w:rsidRPr="008C438C" w:rsidRDefault="00D61E89" w:rsidP="00D61E89">
            <w:pPr>
              <w:jc w:val="center"/>
              <w:rPr>
                <w:rFonts w:cs="Arial"/>
                <w:b/>
                <w:bCs/>
              </w:rPr>
            </w:pPr>
            <w:r>
              <w:rPr>
                <w:rFonts w:cs="Arial"/>
                <w:b/>
                <w:bCs/>
              </w:rPr>
              <w:t>1</w:t>
            </w:r>
            <w:r w:rsidR="00B150FE">
              <w:rPr>
                <w:rFonts w:cs="Arial"/>
                <w:b/>
                <w:bCs/>
              </w:rPr>
              <w:t>1</w:t>
            </w:r>
            <w:r w:rsidR="001A173A">
              <w:rPr>
                <w:rFonts w:cs="Arial"/>
                <w:b/>
                <w:bCs/>
              </w:rPr>
              <w:t xml:space="preserve"> – </w:t>
            </w:r>
            <w:proofErr w:type="spellStart"/>
            <w:r w:rsidR="001A173A">
              <w:rPr>
                <w:rFonts w:cs="Arial"/>
                <w:b/>
                <w:bCs/>
              </w:rPr>
              <w:t>Wk</w:t>
            </w:r>
            <w:proofErr w:type="spellEnd"/>
            <w:r w:rsidR="001A173A">
              <w:rPr>
                <w:rFonts w:cs="Arial"/>
                <w:b/>
                <w:bCs/>
              </w:rPr>
              <w:t xml:space="preserve"> of July 27th</w:t>
            </w:r>
          </w:p>
        </w:tc>
        <w:tc>
          <w:tcPr>
            <w:tcW w:w="6030" w:type="dxa"/>
            <w:tcBorders>
              <w:top w:val="single" w:sz="12" w:space="0" w:color="000000"/>
              <w:bottom w:val="single" w:sz="12" w:space="0" w:color="000000"/>
            </w:tcBorders>
            <w:shd w:val="clear" w:color="auto" w:fill="auto"/>
          </w:tcPr>
          <w:p w14:paraId="6C07D2E1" w14:textId="1A0587F9" w:rsidR="00D61E89" w:rsidRPr="00B6750D" w:rsidRDefault="00D61E89" w:rsidP="00D61E89">
            <w:pPr>
              <w:rPr>
                <w:rFonts w:cs="Arial"/>
                <w:b/>
                <w:sz w:val="22"/>
                <w:u w:val="single"/>
              </w:rPr>
            </w:pPr>
            <w:r w:rsidRPr="00B6750D">
              <w:rPr>
                <w:rFonts w:cs="Arial"/>
                <w:b/>
                <w:sz w:val="22"/>
                <w:u w:val="single"/>
              </w:rPr>
              <w:t xml:space="preserve">Biopsychosocial Development in Older Adulthood </w:t>
            </w:r>
          </w:p>
          <w:p w14:paraId="4A47FE57" w14:textId="77777777" w:rsidR="00A879C7" w:rsidRDefault="00A879C7" w:rsidP="00A879C7">
            <w:pPr>
              <w:pStyle w:val="ListParagraph"/>
              <w:numPr>
                <w:ilvl w:val="1"/>
                <w:numId w:val="1"/>
              </w:numPr>
              <w:contextualSpacing/>
              <w:rPr>
                <w:rFonts w:cs="Arial"/>
                <w:sz w:val="22"/>
                <w:szCs w:val="22"/>
              </w:rPr>
            </w:pPr>
            <w:r>
              <w:rPr>
                <w:rFonts w:cs="Arial"/>
                <w:sz w:val="22"/>
                <w:szCs w:val="22"/>
              </w:rPr>
              <w:t>Biopsychosocial developmental milestones</w:t>
            </w:r>
          </w:p>
          <w:p w14:paraId="049B8A3B" w14:textId="77777777" w:rsidR="00A879C7" w:rsidRDefault="00D61E89" w:rsidP="00A879C7">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7AE7C29" w14:textId="7DC3C5CF" w:rsidR="00A879C7" w:rsidRDefault="00A879C7" w:rsidP="00A879C7">
            <w:pPr>
              <w:pStyle w:val="ListParagraph"/>
              <w:numPr>
                <w:ilvl w:val="1"/>
                <w:numId w:val="1"/>
              </w:numPr>
              <w:contextualSpacing/>
              <w:rPr>
                <w:rFonts w:ascii="Calibri" w:hAnsi="Calibri" w:cs="Calibri"/>
                <w:color w:val="000000"/>
                <w:sz w:val="24"/>
                <w:szCs w:val="24"/>
              </w:rPr>
            </w:pPr>
            <w:r>
              <w:rPr>
                <w:rFonts w:ascii="Calibri" w:hAnsi="Calibri" w:cs="Calibri"/>
                <w:color w:val="000000"/>
                <w:sz w:val="24"/>
                <w:szCs w:val="24"/>
              </w:rPr>
              <w:t>A</w:t>
            </w:r>
            <w:r w:rsidRPr="00A879C7">
              <w:rPr>
                <w:rFonts w:ascii="Calibri" w:hAnsi="Calibri" w:cs="Calibri"/>
                <w:color w:val="000000"/>
                <w:sz w:val="24"/>
                <w:szCs w:val="24"/>
              </w:rPr>
              <w:t>ttachment in adults</w:t>
            </w:r>
          </w:p>
          <w:p w14:paraId="564FCA6F" w14:textId="2914075B" w:rsidR="00A879C7" w:rsidRPr="002F3132" w:rsidRDefault="00A879C7" w:rsidP="002F3132">
            <w:pPr>
              <w:pStyle w:val="ListParagraph"/>
              <w:numPr>
                <w:ilvl w:val="1"/>
                <w:numId w:val="1"/>
              </w:numPr>
              <w:contextualSpacing/>
              <w:rPr>
                <w:rFonts w:cs="Arial"/>
                <w:sz w:val="22"/>
                <w:szCs w:val="22"/>
              </w:rPr>
            </w:pPr>
            <w:r w:rsidRPr="00A879C7">
              <w:rPr>
                <w:rFonts w:ascii="Calibri" w:hAnsi="Calibri" w:cs="Calibri"/>
                <w:color w:val="000000"/>
                <w:sz w:val="24"/>
                <w:szCs w:val="24"/>
              </w:rPr>
              <w:t xml:space="preserve">Stress and memory </w:t>
            </w:r>
          </w:p>
          <w:p w14:paraId="1CFA2963" w14:textId="77777777" w:rsidR="00A879C7" w:rsidRDefault="00A879C7" w:rsidP="00A879C7">
            <w:pPr>
              <w:pStyle w:val="ListParagraph"/>
              <w:numPr>
                <w:ilvl w:val="1"/>
                <w:numId w:val="1"/>
              </w:numPr>
              <w:contextualSpacing/>
              <w:rPr>
                <w:rFonts w:cs="Arial"/>
                <w:sz w:val="22"/>
                <w:szCs w:val="22"/>
              </w:rPr>
            </w:pPr>
            <w:r>
              <w:rPr>
                <w:rFonts w:cs="Arial"/>
                <w:sz w:val="22"/>
                <w:szCs w:val="22"/>
              </w:rPr>
              <w:t>Diversity Spotlight</w:t>
            </w:r>
          </w:p>
          <w:p w14:paraId="7EE9FE3E" w14:textId="77777777" w:rsidR="00D61E89" w:rsidRPr="008C438C" w:rsidRDefault="00D61E89" w:rsidP="00A879C7">
            <w:pPr>
              <w:pStyle w:val="ListParagraph"/>
              <w:ind w:left="576"/>
              <w:contextualSpacing/>
            </w:pPr>
          </w:p>
        </w:tc>
        <w:tc>
          <w:tcPr>
            <w:tcW w:w="2558" w:type="dxa"/>
            <w:tcBorders>
              <w:top w:val="single" w:sz="12" w:space="0" w:color="000000"/>
              <w:bottom w:val="single" w:sz="12" w:space="0" w:color="000000"/>
            </w:tcBorders>
            <w:shd w:val="clear" w:color="auto" w:fill="auto"/>
          </w:tcPr>
          <w:p w14:paraId="71CB8CD4" w14:textId="724171A8" w:rsidR="00D61E89" w:rsidRPr="001A173A" w:rsidRDefault="00B150FE" w:rsidP="004D614D">
            <w:pPr>
              <w:rPr>
                <w:rFonts w:cs="Arial"/>
                <w:b/>
                <w:bCs/>
              </w:rPr>
            </w:pPr>
            <w:r w:rsidRPr="001A173A">
              <w:rPr>
                <w:rFonts w:cs="Arial"/>
                <w:b/>
                <w:bCs/>
              </w:rPr>
              <w:t>Life History o</w:t>
            </w:r>
            <w:r w:rsidR="00CE2996" w:rsidRPr="001A173A">
              <w:rPr>
                <w:rFonts w:cs="Arial"/>
                <w:b/>
                <w:bCs/>
              </w:rPr>
              <w:t>ral presentations</w:t>
            </w:r>
            <w:r w:rsidR="00CE2996" w:rsidRPr="001A173A" w:rsidDel="004D614D">
              <w:rPr>
                <w:rFonts w:cs="Arial"/>
                <w:b/>
                <w:bCs/>
              </w:rPr>
              <w:t xml:space="preserve"> </w:t>
            </w:r>
            <w:r w:rsidR="001A173A">
              <w:rPr>
                <w:rFonts w:cs="Arial"/>
                <w:b/>
                <w:bCs/>
              </w:rPr>
              <w:t>in class</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1708E259" w:rsidR="007472B6" w:rsidRPr="008C438C" w:rsidRDefault="007472B6" w:rsidP="007472B6">
            <w:pPr>
              <w:jc w:val="center"/>
              <w:rPr>
                <w:rFonts w:cs="Arial"/>
                <w:b/>
                <w:bCs/>
              </w:rPr>
            </w:pPr>
            <w:r w:rsidRPr="008C438C">
              <w:rPr>
                <w:rFonts w:cs="Arial"/>
                <w:b/>
                <w:bCs/>
              </w:rPr>
              <w:t>1</w:t>
            </w:r>
            <w:r w:rsidR="00B150FE">
              <w:rPr>
                <w:rFonts w:cs="Arial"/>
                <w:b/>
                <w:bCs/>
              </w:rPr>
              <w:t>2</w:t>
            </w:r>
            <w:r w:rsidR="001A173A">
              <w:rPr>
                <w:rFonts w:cs="Arial"/>
                <w:b/>
                <w:bCs/>
              </w:rPr>
              <w:t xml:space="preserve"> – </w:t>
            </w:r>
            <w:proofErr w:type="spellStart"/>
            <w:r w:rsidR="001A173A">
              <w:rPr>
                <w:rFonts w:cs="Arial"/>
                <w:b/>
                <w:bCs/>
              </w:rPr>
              <w:t>Wk</w:t>
            </w:r>
            <w:proofErr w:type="spellEnd"/>
            <w:r w:rsidR="001A173A">
              <w:rPr>
                <w:rFonts w:cs="Arial"/>
                <w:b/>
                <w:bCs/>
              </w:rPr>
              <w:t xml:space="preserve"> of Aug 3rd</w:t>
            </w:r>
          </w:p>
        </w:tc>
        <w:tc>
          <w:tcPr>
            <w:tcW w:w="6030" w:type="dxa"/>
            <w:tcBorders>
              <w:top w:val="single" w:sz="12" w:space="0" w:color="000000"/>
              <w:bottom w:val="single" w:sz="12" w:space="0" w:color="000000"/>
            </w:tcBorders>
            <w:shd w:val="clear" w:color="auto" w:fill="auto"/>
          </w:tcPr>
          <w:p w14:paraId="6B139C31" w14:textId="082D0DB4" w:rsidR="0009266D" w:rsidRPr="00A879C7" w:rsidRDefault="0009266D" w:rsidP="00A879C7">
            <w:pPr>
              <w:pStyle w:val="NormalWeb"/>
              <w:spacing w:before="0" w:beforeAutospacing="0" w:after="0" w:afterAutospacing="0"/>
              <w:rPr>
                <w:sz w:val="22"/>
                <w:szCs w:val="22"/>
              </w:rPr>
            </w:pPr>
            <w:r>
              <w:rPr>
                <w:rFonts w:cs="Arial"/>
                <w:b/>
                <w:color w:val="000000"/>
                <w:sz w:val="22"/>
                <w:szCs w:val="22"/>
              </w:rPr>
              <w:t>COURSE WRAP-UP</w:t>
            </w:r>
          </w:p>
          <w:p w14:paraId="6596FD2E" w14:textId="77777777" w:rsidR="007472B6" w:rsidRPr="008C438C" w:rsidRDefault="007472B6" w:rsidP="00A879C7">
            <w:pPr>
              <w:ind w:left="288"/>
            </w:pPr>
          </w:p>
        </w:tc>
        <w:tc>
          <w:tcPr>
            <w:tcW w:w="2558" w:type="dxa"/>
            <w:tcBorders>
              <w:top w:val="single" w:sz="12" w:space="0" w:color="000000"/>
              <w:bottom w:val="single" w:sz="12" w:space="0" w:color="000000"/>
            </w:tcBorders>
            <w:shd w:val="clear" w:color="auto" w:fill="auto"/>
          </w:tcPr>
          <w:p w14:paraId="2C0D3E16" w14:textId="25CD9FB5" w:rsidR="00B6750D" w:rsidRPr="008C438C" w:rsidRDefault="00B150FE" w:rsidP="001A173A">
            <w:pPr>
              <w:rPr>
                <w:rFonts w:cs="Arial"/>
                <w:bCs/>
              </w:rPr>
            </w:pPr>
            <w:r w:rsidRPr="001A173A">
              <w:rPr>
                <w:rFonts w:cs="Arial"/>
                <w:b/>
              </w:rPr>
              <w:t>Life History o</w:t>
            </w:r>
            <w:r w:rsidR="002B73F9" w:rsidRPr="001A173A">
              <w:rPr>
                <w:rFonts w:cs="Arial"/>
                <w:b/>
              </w:rPr>
              <w:t>ral</w:t>
            </w:r>
            <w:r w:rsidR="00000C4D" w:rsidRPr="001A173A">
              <w:rPr>
                <w:rFonts w:cs="Arial"/>
                <w:b/>
              </w:rPr>
              <w:t xml:space="preserve"> </w:t>
            </w:r>
            <w:r w:rsidR="00791AFC" w:rsidRPr="001A173A">
              <w:rPr>
                <w:rFonts w:cs="Arial"/>
                <w:b/>
              </w:rPr>
              <w:t>presentations</w:t>
            </w:r>
            <w:r w:rsidR="001A173A">
              <w:rPr>
                <w:rFonts w:cs="Arial"/>
                <w:b/>
              </w:rPr>
              <w:t xml:space="preserve"> in class</w:t>
            </w: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6CDB02A3" w14:textId="77777777" w:rsidR="00255381" w:rsidRDefault="00255381" w:rsidP="00E0740E">
            <w:pPr>
              <w:jc w:val="center"/>
              <w:rPr>
                <w:rFonts w:cs="Arial"/>
                <w:b/>
                <w:snapToGrid w:val="0"/>
                <w:color w:val="000000"/>
                <w:szCs w:val="24"/>
              </w:rPr>
            </w:pPr>
            <w:r w:rsidRPr="008C438C">
              <w:rPr>
                <w:rFonts w:cs="Arial"/>
                <w:b/>
                <w:snapToGrid w:val="0"/>
                <w:color w:val="000000"/>
                <w:szCs w:val="24"/>
              </w:rPr>
              <w:t xml:space="preserve">FINAL EXAMINATIONS </w:t>
            </w:r>
          </w:p>
          <w:p w14:paraId="3A6D282F" w14:textId="0E440D59" w:rsidR="00A879C7" w:rsidRPr="008C438C" w:rsidRDefault="00A879C7" w:rsidP="00E0740E">
            <w:pPr>
              <w:jc w:val="center"/>
              <w:rPr>
                <w:rFonts w:cs="Arial"/>
                <w:b/>
                <w:bCs/>
                <w:color w:val="800000"/>
                <w:szCs w:val="24"/>
              </w:rPr>
            </w:pPr>
            <w:r w:rsidRPr="00BC4E29">
              <w:rPr>
                <w:rFonts w:cs="Arial"/>
                <w:b/>
                <w:sz w:val="22"/>
                <w:szCs w:val="22"/>
              </w:rPr>
              <w:t xml:space="preserve">Life History Interview </w:t>
            </w:r>
            <w:r w:rsidR="001A173A">
              <w:rPr>
                <w:rFonts w:cs="Arial"/>
                <w:b/>
                <w:sz w:val="22"/>
                <w:szCs w:val="22"/>
              </w:rPr>
              <w:t>P</w:t>
            </w:r>
            <w:r w:rsidRPr="00BC4E29">
              <w:rPr>
                <w:rFonts w:cs="Arial"/>
                <w:b/>
                <w:sz w:val="22"/>
                <w:szCs w:val="22"/>
              </w:rPr>
              <w:t>aper</w:t>
            </w:r>
            <w:r w:rsidRPr="008B17FE">
              <w:rPr>
                <w:rFonts w:cs="Arial"/>
                <w:bCs/>
                <w:sz w:val="22"/>
                <w:szCs w:val="22"/>
              </w:rPr>
              <w:t xml:space="preserve"> </w:t>
            </w:r>
            <w:r w:rsidRPr="001A173A">
              <w:rPr>
                <w:rFonts w:cs="Arial"/>
                <w:b/>
                <w:sz w:val="22"/>
                <w:szCs w:val="22"/>
              </w:rPr>
              <w:t xml:space="preserve">due </w:t>
            </w:r>
            <w:r w:rsidR="001A173A" w:rsidRPr="001A173A">
              <w:rPr>
                <w:rFonts w:cs="Arial"/>
                <w:b/>
                <w:sz w:val="22"/>
                <w:szCs w:val="22"/>
              </w:rPr>
              <w:t xml:space="preserve">by 12noon PT on </w:t>
            </w:r>
            <w:r w:rsidR="001A173A">
              <w:rPr>
                <w:rFonts w:cs="Arial"/>
                <w:b/>
                <w:sz w:val="22"/>
                <w:szCs w:val="22"/>
              </w:rPr>
              <w:t>Aug</w:t>
            </w:r>
            <w:r w:rsidR="001A173A" w:rsidRPr="001A173A">
              <w:rPr>
                <w:rFonts w:cs="Arial"/>
                <w:b/>
                <w:sz w:val="22"/>
                <w:szCs w:val="22"/>
              </w:rPr>
              <w:t xml:space="preserve"> 10th</w:t>
            </w:r>
            <w:r w:rsidRPr="001A173A">
              <w:rPr>
                <w:rFonts w:cs="Arial"/>
                <w:b/>
                <w:sz w:val="22"/>
                <w:szCs w:val="22"/>
              </w:rPr>
              <w:t xml:space="preserve"> </w:t>
            </w:r>
            <w:r w:rsidR="001A173A">
              <w:rPr>
                <w:rFonts w:cs="Arial"/>
                <w:b/>
                <w:sz w:val="22"/>
                <w:szCs w:val="22"/>
              </w:rPr>
              <w:t xml:space="preserve"> of </w:t>
            </w:r>
            <w:r w:rsidRPr="001A173A">
              <w:rPr>
                <w:rFonts w:cs="Arial"/>
                <w:b/>
                <w:sz w:val="22"/>
                <w:szCs w:val="22"/>
              </w:rPr>
              <w:t>Final</w:t>
            </w:r>
            <w:r w:rsidR="00B150FE" w:rsidRPr="001A173A">
              <w:rPr>
                <w:rFonts w:cs="Arial"/>
                <w:b/>
                <w:sz w:val="22"/>
                <w:szCs w:val="22"/>
              </w:rPr>
              <w:t>s</w:t>
            </w:r>
            <w:r w:rsidRPr="001A173A">
              <w:rPr>
                <w:rFonts w:cs="Arial"/>
                <w:b/>
                <w:sz w:val="22"/>
                <w:szCs w:val="22"/>
              </w:rPr>
              <w:t xml:space="preserve"> </w:t>
            </w:r>
            <w:r w:rsidR="001A173A">
              <w:rPr>
                <w:rFonts w:cs="Arial"/>
                <w:b/>
                <w:sz w:val="22"/>
                <w:szCs w:val="22"/>
              </w:rPr>
              <w:t>w</w:t>
            </w:r>
            <w:r w:rsidRPr="001A173A">
              <w:rPr>
                <w:rFonts w:cs="Arial"/>
                <w:b/>
                <w:sz w:val="22"/>
                <w:szCs w:val="22"/>
              </w:rPr>
              <w:t>eek</w:t>
            </w:r>
          </w:p>
        </w:tc>
      </w:tr>
    </w:tbl>
    <w:p w14:paraId="30CC3DB8" w14:textId="77777777" w:rsidR="005F3422" w:rsidRPr="008C438C" w:rsidRDefault="005F3422" w:rsidP="005F3422">
      <w:pPr>
        <w:rPr>
          <w:rFonts w:cs="Arial"/>
        </w:rPr>
      </w:pPr>
    </w:p>
    <w:p w14:paraId="78D4E035" w14:textId="77777777" w:rsidR="008C310B" w:rsidRDefault="008C310B">
      <w:pPr>
        <w:rPr>
          <w:rFonts w:cs="Arial"/>
          <w:b/>
          <w:bCs/>
          <w:color w:val="B40638"/>
          <w:szCs w:val="24"/>
        </w:rPr>
      </w:pPr>
      <w:r>
        <w:rPr>
          <w:b/>
          <w:bCs/>
          <w:color w:val="B40638"/>
        </w:rPr>
        <w:br w:type="page"/>
      </w:r>
    </w:p>
    <w:p w14:paraId="613EDE84" w14:textId="3F5D4961" w:rsidR="008C310B" w:rsidRDefault="008C310B" w:rsidP="008C310B">
      <w:pPr>
        <w:pStyle w:val="BodyText"/>
        <w:tabs>
          <w:tab w:val="left" w:pos="6637"/>
        </w:tabs>
        <w:rPr>
          <w:b/>
          <w:bCs/>
          <w:spacing w:val="-1"/>
        </w:rPr>
      </w:pPr>
      <w:r w:rsidRPr="00103D66">
        <w:rPr>
          <w:b/>
          <w:bCs/>
          <w:spacing w:val="-1"/>
        </w:rPr>
        <w:lastRenderedPageBreak/>
        <w:t xml:space="preserve">  </w:t>
      </w:r>
    </w:p>
    <w:p w14:paraId="445EDDE3" w14:textId="6485B4DC" w:rsidR="008C310B" w:rsidRPr="00103D66" w:rsidRDefault="008C310B" w:rsidP="008C310B">
      <w:pPr>
        <w:pStyle w:val="BodyText"/>
        <w:tabs>
          <w:tab w:val="left" w:pos="6637"/>
        </w:tabs>
        <w:rPr>
          <w:b/>
          <w:bCs/>
        </w:rPr>
      </w:pPr>
      <w:r w:rsidRPr="00103D66">
        <w:rPr>
          <w:b/>
          <w:bCs/>
          <w:spacing w:val="-1"/>
        </w:rPr>
        <w:t xml:space="preserve">SOWK 506  </w:t>
      </w:r>
      <w:r w:rsidRPr="00103D66">
        <w:rPr>
          <w:b/>
          <w:bCs/>
          <w:spacing w:val="2"/>
        </w:rPr>
        <w:t xml:space="preserve">                </w:t>
      </w:r>
      <w:r w:rsidRPr="00103D66">
        <w:rPr>
          <w:b/>
          <w:bCs/>
          <w:spacing w:val="-3"/>
        </w:rPr>
        <w:t>Summer</w:t>
      </w:r>
      <w:r w:rsidRPr="00103D66">
        <w:rPr>
          <w:b/>
          <w:bCs/>
          <w:spacing w:val="1"/>
        </w:rPr>
        <w:t xml:space="preserve"> </w:t>
      </w:r>
      <w:r w:rsidRPr="00103D66">
        <w:rPr>
          <w:b/>
          <w:bCs/>
        </w:rPr>
        <w:t>12</w:t>
      </w:r>
      <w:r w:rsidRPr="00103D66">
        <w:rPr>
          <w:b/>
          <w:bCs/>
          <w:spacing w:val="4"/>
        </w:rPr>
        <w:t xml:space="preserve"> </w:t>
      </w:r>
      <w:r w:rsidRPr="00103D66">
        <w:rPr>
          <w:b/>
          <w:bCs/>
          <w:spacing w:val="-2"/>
        </w:rPr>
        <w:t>Unit</w:t>
      </w:r>
      <w:r w:rsidRPr="00103D66">
        <w:rPr>
          <w:b/>
          <w:bCs/>
          <w:spacing w:val="3"/>
        </w:rPr>
        <w:t xml:space="preserve"> </w:t>
      </w:r>
      <w:r w:rsidRPr="00103D66">
        <w:rPr>
          <w:b/>
          <w:bCs/>
        </w:rPr>
        <w:t>Session</w:t>
      </w:r>
      <w:r w:rsidRPr="00103D66">
        <w:rPr>
          <w:b/>
          <w:bCs/>
          <w:spacing w:val="-1"/>
        </w:rPr>
        <w:t xml:space="preserve"> </w:t>
      </w:r>
      <w:r w:rsidRPr="00103D66">
        <w:rPr>
          <w:b/>
          <w:bCs/>
          <w:spacing w:val="-2"/>
        </w:rPr>
        <w:t>VAC</w:t>
      </w:r>
      <w:r w:rsidRPr="00103D66">
        <w:rPr>
          <w:b/>
          <w:bCs/>
          <w:spacing w:val="3"/>
        </w:rPr>
        <w:t xml:space="preserve"> </w:t>
      </w:r>
      <w:r w:rsidRPr="00103D66">
        <w:rPr>
          <w:b/>
          <w:bCs/>
          <w:spacing w:val="-1"/>
        </w:rPr>
        <w:t>Topics</w:t>
      </w:r>
      <w:r w:rsidRPr="00103D66">
        <w:rPr>
          <w:b/>
          <w:bCs/>
          <w:spacing w:val="-1"/>
        </w:rPr>
        <w:tab/>
        <w:t xml:space="preserve">    </w:t>
      </w:r>
      <w:r w:rsidRPr="00103D66">
        <w:rPr>
          <w:b/>
          <w:bCs/>
          <w:spacing w:val="-2"/>
        </w:rPr>
        <w:t>Async</w:t>
      </w:r>
      <w:r w:rsidRPr="00103D66">
        <w:rPr>
          <w:b/>
          <w:bCs/>
          <w:spacing w:val="2"/>
        </w:rPr>
        <w:t xml:space="preserve"> by</w:t>
      </w:r>
      <w:r w:rsidRPr="00103D66">
        <w:rPr>
          <w:b/>
          <w:bCs/>
          <w:spacing w:val="-6"/>
        </w:rPr>
        <w:t xml:space="preserve"> </w:t>
      </w:r>
      <w:r w:rsidRPr="00103D66">
        <w:rPr>
          <w:b/>
          <w:bCs/>
        </w:rPr>
        <w:t>W</w:t>
      </w:r>
      <w:r>
        <w:rPr>
          <w:b/>
          <w:bCs/>
        </w:rPr>
        <w:t>ee</w:t>
      </w:r>
      <w:r w:rsidRPr="00103D66">
        <w:rPr>
          <w:b/>
          <w:bCs/>
        </w:rPr>
        <w:t>k</w:t>
      </w:r>
    </w:p>
    <w:tbl>
      <w:tblPr>
        <w:tblW w:w="0" w:type="auto"/>
        <w:tblInd w:w="79" w:type="dxa"/>
        <w:tblLayout w:type="fixed"/>
        <w:tblCellMar>
          <w:left w:w="0" w:type="dxa"/>
          <w:right w:w="0" w:type="dxa"/>
        </w:tblCellMar>
        <w:tblLook w:val="01E0" w:firstRow="1" w:lastRow="1" w:firstColumn="1" w:lastColumn="1" w:noHBand="0" w:noVBand="0"/>
      </w:tblPr>
      <w:tblGrid>
        <w:gridCol w:w="20"/>
        <w:gridCol w:w="1442"/>
        <w:gridCol w:w="5198"/>
        <w:gridCol w:w="31"/>
        <w:gridCol w:w="73"/>
        <w:gridCol w:w="7"/>
        <w:gridCol w:w="2780"/>
        <w:gridCol w:w="12"/>
      </w:tblGrid>
      <w:tr w:rsidR="008C310B" w14:paraId="1C5E6D69" w14:textId="77777777" w:rsidTr="008C310B">
        <w:trPr>
          <w:gridAfter w:val="1"/>
          <w:wAfter w:w="12" w:type="dxa"/>
          <w:trHeight w:hRule="exact" w:val="1207"/>
        </w:trPr>
        <w:tc>
          <w:tcPr>
            <w:tcW w:w="1462" w:type="dxa"/>
            <w:gridSpan w:val="2"/>
            <w:tcBorders>
              <w:top w:val="single" w:sz="9" w:space="0" w:color="000000"/>
              <w:left w:val="single" w:sz="9" w:space="0" w:color="000000"/>
              <w:bottom w:val="single" w:sz="9" w:space="0" w:color="000000"/>
              <w:right w:val="single" w:sz="9" w:space="0" w:color="000000"/>
            </w:tcBorders>
          </w:tcPr>
          <w:p w14:paraId="06731ED7" w14:textId="77777777" w:rsidR="008C310B" w:rsidRPr="005F6A65" w:rsidRDefault="008C310B" w:rsidP="002B04A5">
            <w:pPr>
              <w:pStyle w:val="TableParagraph"/>
              <w:spacing w:before="87"/>
              <w:ind w:left="89"/>
              <w:jc w:val="center"/>
              <w:rPr>
                <w:rFonts w:asciiTheme="majorBidi" w:eastAsia="Times New Roman" w:hAnsiTheme="majorBidi" w:cstheme="majorBidi"/>
              </w:rPr>
            </w:pPr>
            <w:r w:rsidRPr="005F6A65">
              <w:rPr>
                <w:rFonts w:asciiTheme="majorBidi" w:hAnsiTheme="majorBidi" w:cstheme="majorBidi"/>
                <w:b/>
              </w:rPr>
              <w:t>1 – Week of May 18th</w:t>
            </w:r>
          </w:p>
        </w:tc>
        <w:tc>
          <w:tcPr>
            <w:tcW w:w="5198" w:type="dxa"/>
            <w:tcBorders>
              <w:top w:val="single" w:sz="9" w:space="0" w:color="000000"/>
              <w:left w:val="single" w:sz="9" w:space="0" w:color="000000"/>
              <w:bottom w:val="single" w:sz="9" w:space="0" w:color="000000"/>
              <w:right w:val="single" w:sz="9" w:space="0" w:color="000000"/>
            </w:tcBorders>
          </w:tcPr>
          <w:p w14:paraId="0972DBA0" w14:textId="77777777" w:rsidR="008C310B" w:rsidRPr="005F6A65" w:rsidRDefault="008C310B" w:rsidP="002B04A5">
            <w:pPr>
              <w:pStyle w:val="TableParagraph"/>
              <w:tabs>
                <w:tab w:val="left" w:pos="4979"/>
              </w:tabs>
              <w:spacing w:before="120"/>
              <w:rPr>
                <w:rFonts w:asciiTheme="majorBidi" w:hAnsiTheme="majorBidi" w:cstheme="majorBidi"/>
                <w:spacing w:val="-1"/>
              </w:rPr>
            </w:pPr>
            <w:r w:rsidRPr="005F6A65">
              <w:rPr>
                <w:rFonts w:asciiTheme="majorBidi" w:hAnsiTheme="majorBidi" w:cstheme="majorBidi"/>
                <w:spacing w:val="-1"/>
              </w:rPr>
              <w:t xml:space="preserve">  Introduction to HBSE: A Social Work Perspective</w:t>
            </w:r>
          </w:p>
          <w:p w14:paraId="16604179" w14:textId="77777777" w:rsidR="008C310B" w:rsidRPr="005F6A65" w:rsidRDefault="008C310B" w:rsidP="002B04A5">
            <w:pPr>
              <w:pStyle w:val="TableParagraph"/>
              <w:tabs>
                <w:tab w:val="left" w:pos="4979"/>
              </w:tabs>
              <w:spacing w:before="120"/>
              <w:ind w:left="88" w:right="223"/>
              <w:rPr>
                <w:rFonts w:asciiTheme="majorBidi" w:eastAsia="Times New Roman" w:hAnsiTheme="majorBidi" w:cstheme="majorBidi"/>
              </w:rPr>
            </w:pPr>
            <w:r w:rsidRPr="005F6A65">
              <w:rPr>
                <w:rFonts w:asciiTheme="majorBidi" w:hAnsiTheme="majorBidi" w:cstheme="majorBidi"/>
                <w:spacing w:val="-1"/>
              </w:rPr>
              <w:t>Integrating Bio-psycho-social Dimensions of Behavior: Systems &amp; Ecological Theories</w:t>
            </w:r>
          </w:p>
        </w:tc>
        <w:tc>
          <w:tcPr>
            <w:tcW w:w="111" w:type="dxa"/>
            <w:gridSpan w:val="3"/>
            <w:tcBorders>
              <w:top w:val="single" w:sz="9" w:space="0" w:color="000000"/>
              <w:left w:val="single" w:sz="9" w:space="0" w:color="000000"/>
              <w:bottom w:val="single" w:sz="9" w:space="0" w:color="000000"/>
              <w:right w:val="nil"/>
            </w:tcBorders>
          </w:tcPr>
          <w:p w14:paraId="05BC8937" w14:textId="77777777" w:rsidR="008C310B" w:rsidRPr="005F6A65" w:rsidRDefault="008C310B" w:rsidP="002B04A5">
            <w:pPr>
              <w:rPr>
                <w:rFonts w:asciiTheme="majorBidi" w:hAnsiTheme="majorBidi" w:cstheme="majorBidi"/>
                <w:sz w:val="22"/>
                <w:szCs w:val="22"/>
              </w:rPr>
            </w:pPr>
          </w:p>
        </w:tc>
        <w:tc>
          <w:tcPr>
            <w:tcW w:w="2780" w:type="dxa"/>
            <w:tcBorders>
              <w:top w:val="single" w:sz="9" w:space="0" w:color="000000"/>
              <w:left w:val="nil"/>
              <w:bottom w:val="single" w:sz="9" w:space="0" w:color="000000"/>
              <w:right w:val="single" w:sz="9" w:space="0" w:color="000000"/>
            </w:tcBorders>
          </w:tcPr>
          <w:p w14:paraId="2CE8B6AF" w14:textId="77777777" w:rsidR="008C310B" w:rsidRPr="005F6A65" w:rsidRDefault="008C310B" w:rsidP="008C310B">
            <w:pPr>
              <w:pStyle w:val="TableParagraph"/>
              <w:numPr>
                <w:ilvl w:val="1"/>
                <w:numId w:val="40"/>
              </w:numPr>
              <w:spacing w:before="87"/>
              <w:rPr>
                <w:rFonts w:asciiTheme="majorBidi" w:eastAsia="Times New Roman" w:hAnsiTheme="majorBidi" w:cstheme="majorBidi"/>
              </w:rPr>
            </w:pPr>
            <w:r w:rsidRPr="005F6A65">
              <w:rPr>
                <w:rFonts w:asciiTheme="majorBidi" w:eastAsia="Times New Roman" w:hAnsiTheme="majorBidi" w:cstheme="majorBidi"/>
              </w:rPr>
              <w:t>–</w:t>
            </w:r>
            <w:r w:rsidRPr="005F6A65">
              <w:rPr>
                <w:rFonts w:asciiTheme="majorBidi" w:eastAsia="Times New Roman" w:hAnsiTheme="majorBidi" w:cstheme="majorBidi"/>
                <w:spacing w:val="-1"/>
              </w:rPr>
              <w:t xml:space="preserve"> </w:t>
            </w:r>
            <w:r w:rsidRPr="005F6A65">
              <w:rPr>
                <w:rFonts w:asciiTheme="majorBidi" w:eastAsia="Times New Roman" w:hAnsiTheme="majorBidi" w:cstheme="majorBidi"/>
              </w:rPr>
              <w:t>1.7</w:t>
            </w:r>
          </w:p>
          <w:p w14:paraId="76B517C9" w14:textId="77777777" w:rsidR="008C310B" w:rsidRPr="005F6A65" w:rsidRDefault="008C310B" w:rsidP="002B04A5">
            <w:pPr>
              <w:pStyle w:val="TableParagraph"/>
              <w:spacing w:before="87"/>
              <w:ind w:left="-1"/>
              <w:rPr>
                <w:rFonts w:asciiTheme="majorBidi" w:eastAsia="Times New Roman" w:hAnsiTheme="majorBidi" w:cstheme="majorBidi"/>
              </w:rPr>
            </w:pPr>
            <w:r w:rsidRPr="005F6A65">
              <w:rPr>
                <w:rFonts w:asciiTheme="majorBidi" w:eastAsia="Times New Roman" w:hAnsiTheme="majorBidi" w:cstheme="majorBidi"/>
              </w:rPr>
              <w:t>2.1 – 2.19</w:t>
            </w:r>
          </w:p>
        </w:tc>
      </w:tr>
      <w:tr w:rsidR="008C310B" w14:paraId="0E912606" w14:textId="77777777" w:rsidTr="008C310B">
        <w:trPr>
          <w:gridAfter w:val="1"/>
          <w:wAfter w:w="12" w:type="dxa"/>
          <w:trHeight w:hRule="exact" w:val="99"/>
        </w:trPr>
        <w:tc>
          <w:tcPr>
            <w:tcW w:w="1462" w:type="dxa"/>
            <w:gridSpan w:val="2"/>
            <w:tcBorders>
              <w:top w:val="single" w:sz="9" w:space="0" w:color="000000"/>
              <w:left w:val="single" w:sz="9" w:space="0" w:color="000000"/>
              <w:bottom w:val="nil"/>
              <w:right w:val="single" w:sz="9" w:space="0" w:color="000000"/>
            </w:tcBorders>
          </w:tcPr>
          <w:p w14:paraId="6D98247E" w14:textId="77777777" w:rsidR="008C310B" w:rsidRPr="005F6A65" w:rsidRDefault="008C310B" w:rsidP="002B04A5">
            <w:pPr>
              <w:jc w:val="center"/>
              <w:rPr>
                <w:rFonts w:asciiTheme="majorBidi" w:hAnsiTheme="majorBidi" w:cstheme="majorBidi"/>
                <w:sz w:val="22"/>
                <w:szCs w:val="22"/>
              </w:rPr>
            </w:pPr>
          </w:p>
        </w:tc>
        <w:tc>
          <w:tcPr>
            <w:tcW w:w="5198" w:type="dxa"/>
            <w:tcBorders>
              <w:top w:val="single" w:sz="9" w:space="0" w:color="000000"/>
              <w:left w:val="single" w:sz="9" w:space="0" w:color="000000"/>
              <w:bottom w:val="nil"/>
              <w:right w:val="single" w:sz="9" w:space="0" w:color="000000"/>
            </w:tcBorders>
          </w:tcPr>
          <w:p w14:paraId="00BCDD54" w14:textId="77777777" w:rsidR="008C310B" w:rsidRPr="005F6A65" w:rsidRDefault="008C310B" w:rsidP="002B04A5">
            <w:pPr>
              <w:tabs>
                <w:tab w:val="left" w:pos="4979"/>
              </w:tabs>
              <w:spacing w:before="120"/>
              <w:rPr>
                <w:rFonts w:asciiTheme="majorBidi" w:hAnsiTheme="majorBidi" w:cstheme="majorBidi"/>
                <w:sz w:val="22"/>
                <w:szCs w:val="22"/>
              </w:rPr>
            </w:pPr>
          </w:p>
        </w:tc>
        <w:tc>
          <w:tcPr>
            <w:tcW w:w="111" w:type="dxa"/>
            <w:gridSpan w:val="3"/>
            <w:tcBorders>
              <w:top w:val="single" w:sz="9" w:space="0" w:color="000000"/>
              <w:left w:val="single" w:sz="9" w:space="0" w:color="000000"/>
              <w:bottom w:val="nil"/>
              <w:right w:val="nil"/>
            </w:tcBorders>
          </w:tcPr>
          <w:p w14:paraId="68839430" w14:textId="77777777" w:rsidR="008C310B" w:rsidRPr="005F6A65" w:rsidRDefault="008C310B" w:rsidP="002B04A5">
            <w:pPr>
              <w:rPr>
                <w:rFonts w:asciiTheme="majorBidi" w:hAnsiTheme="majorBidi" w:cstheme="majorBidi"/>
                <w:sz w:val="22"/>
                <w:szCs w:val="22"/>
              </w:rPr>
            </w:pPr>
          </w:p>
        </w:tc>
        <w:tc>
          <w:tcPr>
            <w:tcW w:w="2780" w:type="dxa"/>
            <w:tcBorders>
              <w:top w:val="single" w:sz="9" w:space="0" w:color="000000"/>
              <w:left w:val="nil"/>
              <w:bottom w:val="nil"/>
              <w:right w:val="single" w:sz="9" w:space="0" w:color="000000"/>
            </w:tcBorders>
          </w:tcPr>
          <w:p w14:paraId="1AD8E9E1" w14:textId="77777777" w:rsidR="008C310B" w:rsidRPr="005F6A65" w:rsidRDefault="008C310B" w:rsidP="002B04A5">
            <w:pPr>
              <w:rPr>
                <w:rFonts w:asciiTheme="majorBidi" w:hAnsiTheme="majorBidi" w:cstheme="majorBidi"/>
                <w:sz w:val="22"/>
                <w:szCs w:val="22"/>
              </w:rPr>
            </w:pPr>
          </w:p>
        </w:tc>
      </w:tr>
      <w:tr w:rsidR="008C310B" w14:paraId="1E53BA91" w14:textId="77777777" w:rsidTr="008C310B">
        <w:trPr>
          <w:gridAfter w:val="1"/>
          <w:wAfter w:w="12" w:type="dxa"/>
          <w:trHeight w:hRule="exact" w:val="834"/>
        </w:trPr>
        <w:tc>
          <w:tcPr>
            <w:tcW w:w="1462" w:type="dxa"/>
            <w:gridSpan w:val="2"/>
            <w:tcBorders>
              <w:top w:val="nil"/>
              <w:left w:val="single" w:sz="9" w:space="0" w:color="000000"/>
              <w:bottom w:val="single" w:sz="9" w:space="0" w:color="000000"/>
              <w:right w:val="single" w:sz="9" w:space="0" w:color="000000"/>
            </w:tcBorders>
          </w:tcPr>
          <w:p w14:paraId="716C5A04" w14:textId="77777777" w:rsidR="008C310B" w:rsidRPr="005F6A65" w:rsidRDefault="008C310B" w:rsidP="002B04A5">
            <w:pPr>
              <w:pStyle w:val="TableParagraph"/>
              <w:spacing w:line="219" w:lineRule="exact"/>
              <w:ind w:left="89"/>
              <w:jc w:val="center"/>
              <w:rPr>
                <w:rFonts w:asciiTheme="majorBidi" w:eastAsia="Times New Roman" w:hAnsiTheme="majorBidi" w:cstheme="majorBidi"/>
              </w:rPr>
            </w:pPr>
            <w:r w:rsidRPr="005F6A65">
              <w:rPr>
                <w:rFonts w:asciiTheme="majorBidi" w:hAnsiTheme="majorBidi" w:cstheme="majorBidi"/>
                <w:b/>
              </w:rPr>
              <w:t>2 – Week of May 25th</w:t>
            </w:r>
          </w:p>
        </w:tc>
        <w:tc>
          <w:tcPr>
            <w:tcW w:w="5198" w:type="dxa"/>
            <w:tcBorders>
              <w:top w:val="nil"/>
              <w:left w:val="single" w:sz="9" w:space="0" w:color="000000"/>
              <w:bottom w:val="single" w:sz="9" w:space="0" w:color="000000"/>
              <w:right w:val="single" w:sz="9" w:space="0" w:color="000000"/>
            </w:tcBorders>
          </w:tcPr>
          <w:p w14:paraId="64C6413D" w14:textId="77777777" w:rsidR="008C310B" w:rsidRPr="005F6A65" w:rsidRDefault="008C310B" w:rsidP="002B04A5">
            <w:pPr>
              <w:pStyle w:val="TableParagraph"/>
              <w:tabs>
                <w:tab w:val="left" w:pos="4979"/>
              </w:tabs>
              <w:spacing w:before="120"/>
              <w:ind w:left="88" w:right="-47"/>
              <w:rPr>
                <w:rFonts w:asciiTheme="majorBidi" w:hAnsiTheme="majorBidi" w:cstheme="majorBidi"/>
                <w:spacing w:val="-1"/>
              </w:rPr>
            </w:pPr>
            <w:r w:rsidRPr="005F6A65">
              <w:rPr>
                <w:rFonts w:asciiTheme="majorBidi" w:hAnsiTheme="majorBidi" w:cstheme="majorBidi"/>
                <w:spacing w:val="-1"/>
              </w:rPr>
              <w:t>Theories of Social Conflict, Social Inequality, and Empowerment I &amp; II</w:t>
            </w:r>
          </w:p>
        </w:tc>
        <w:tc>
          <w:tcPr>
            <w:tcW w:w="111" w:type="dxa"/>
            <w:gridSpan w:val="3"/>
            <w:tcBorders>
              <w:top w:val="nil"/>
              <w:left w:val="single" w:sz="9" w:space="0" w:color="000000"/>
              <w:bottom w:val="single" w:sz="9" w:space="0" w:color="000000"/>
              <w:right w:val="nil"/>
            </w:tcBorders>
          </w:tcPr>
          <w:p w14:paraId="24C1AFAE" w14:textId="77777777" w:rsidR="008C310B" w:rsidRPr="005F6A65" w:rsidRDefault="008C310B" w:rsidP="002B04A5">
            <w:pPr>
              <w:rPr>
                <w:rFonts w:asciiTheme="majorBidi" w:hAnsiTheme="majorBidi" w:cstheme="majorBidi"/>
                <w:sz w:val="22"/>
                <w:szCs w:val="22"/>
              </w:rPr>
            </w:pPr>
          </w:p>
        </w:tc>
        <w:tc>
          <w:tcPr>
            <w:tcW w:w="2780" w:type="dxa"/>
            <w:tcBorders>
              <w:top w:val="nil"/>
              <w:left w:val="nil"/>
              <w:bottom w:val="single" w:sz="9" w:space="0" w:color="000000"/>
              <w:right w:val="single" w:sz="9" w:space="0" w:color="000000"/>
            </w:tcBorders>
          </w:tcPr>
          <w:p w14:paraId="357D7CFB" w14:textId="77777777" w:rsidR="008C310B" w:rsidRPr="005F6A65" w:rsidRDefault="008C310B" w:rsidP="002B04A5">
            <w:pPr>
              <w:pStyle w:val="TableParagraph"/>
              <w:spacing w:line="225" w:lineRule="exact"/>
              <w:ind w:left="-1"/>
              <w:rPr>
                <w:rFonts w:asciiTheme="majorBidi" w:eastAsia="Times New Roman" w:hAnsiTheme="majorBidi" w:cstheme="majorBidi"/>
              </w:rPr>
            </w:pPr>
            <w:r w:rsidRPr="005F6A65">
              <w:rPr>
                <w:rFonts w:asciiTheme="majorBidi" w:eastAsia="Times New Roman" w:hAnsiTheme="majorBidi" w:cstheme="majorBidi"/>
              </w:rPr>
              <w:t>3.1 –</w:t>
            </w:r>
            <w:r w:rsidRPr="005F6A65">
              <w:rPr>
                <w:rFonts w:asciiTheme="majorBidi" w:eastAsia="Times New Roman" w:hAnsiTheme="majorBidi" w:cstheme="majorBidi"/>
                <w:spacing w:val="-1"/>
              </w:rPr>
              <w:t xml:space="preserve"> </w:t>
            </w:r>
            <w:r w:rsidRPr="005F6A65">
              <w:rPr>
                <w:rFonts w:asciiTheme="majorBidi" w:eastAsia="Times New Roman" w:hAnsiTheme="majorBidi" w:cstheme="majorBidi"/>
              </w:rPr>
              <w:t>3.8</w:t>
            </w:r>
          </w:p>
          <w:p w14:paraId="2A3069B3" w14:textId="77777777" w:rsidR="008C310B" w:rsidRPr="005F6A65" w:rsidRDefault="008C310B" w:rsidP="002B04A5">
            <w:pPr>
              <w:pStyle w:val="TableParagraph"/>
              <w:spacing w:line="225" w:lineRule="exact"/>
              <w:ind w:left="-1"/>
              <w:rPr>
                <w:rFonts w:asciiTheme="majorBidi" w:eastAsia="Times New Roman" w:hAnsiTheme="majorBidi" w:cstheme="majorBidi"/>
              </w:rPr>
            </w:pPr>
            <w:r w:rsidRPr="005F6A65">
              <w:rPr>
                <w:rFonts w:asciiTheme="majorBidi" w:eastAsia="Times New Roman" w:hAnsiTheme="majorBidi" w:cstheme="majorBidi"/>
              </w:rPr>
              <w:t>4.1 – 4.7; 4.10 – 4.12</w:t>
            </w:r>
          </w:p>
        </w:tc>
      </w:tr>
      <w:tr w:rsidR="008C310B" w14:paraId="0DBFDF80" w14:textId="77777777" w:rsidTr="008C310B">
        <w:trPr>
          <w:gridAfter w:val="1"/>
          <w:wAfter w:w="12" w:type="dxa"/>
          <w:trHeight w:hRule="exact" w:val="99"/>
        </w:trPr>
        <w:tc>
          <w:tcPr>
            <w:tcW w:w="1462" w:type="dxa"/>
            <w:gridSpan w:val="2"/>
            <w:tcBorders>
              <w:top w:val="single" w:sz="9" w:space="0" w:color="000000"/>
              <w:left w:val="single" w:sz="9" w:space="0" w:color="000000"/>
              <w:bottom w:val="nil"/>
              <w:right w:val="single" w:sz="9" w:space="0" w:color="000000"/>
            </w:tcBorders>
          </w:tcPr>
          <w:p w14:paraId="0D290B8B" w14:textId="77777777" w:rsidR="008C310B" w:rsidRPr="005F6A65" w:rsidRDefault="008C310B" w:rsidP="002B04A5">
            <w:pPr>
              <w:jc w:val="center"/>
              <w:rPr>
                <w:rFonts w:asciiTheme="majorBidi" w:hAnsiTheme="majorBidi" w:cstheme="majorBidi"/>
                <w:sz w:val="22"/>
                <w:szCs w:val="22"/>
              </w:rPr>
            </w:pPr>
          </w:p>
        </w:tc>
        <w:tc>
          <w:tcPr>
            <w:tcW w:w="5198" w:type="dxa"/>
            <w:tcBorders>
              <w:top w:val="single" w:sz="9" w:space="0" w:color="000000"/>
              <w:left w:val="single" w:sz="9" w:space="0" w:color="000000"/>
              <w:bottom w:val="nil"/>
              <w:right w:val="single" w:sz="9" w:space="0" w:color="000000"/>
            </w:tcBorders>
          </w:tcPr>
          <w:p w14:paraId="7AAC962E" w14:textId="77777777" w:rsidR="008C310B" w:rsidRPr="005F6A65" w:rsidRDefault="008C310B" w:rsidP="002B04A5">
            <w:pPr>
              <w:tabs>
                <w:tab w:val="left" w:pos="4979"/>
              </w:tabs>
              <w:spacing w:before="120"/>
              <w:rPr>
                <w:rFonts w:asciiTheme="majorBidi" w:hAnsiTheme="majorBidi" w:cstheme="majorBidi"/>
                <w:sz w:val="22"/>
                <w:szCs w:val="22"/>
              </w:rPr>
            </w:pPr>
          </w:p>
        </w:tc>
        <w:tc>
          <w:tcPr>
            <w:tcW w:w="111" w:type="dxa"/>
            <w:gridSpan w:val="3"/>
            <w:tcBorders>
              <w:top w:val="single" w:sz="9" w:space="0" w:color="000000"/>
              <w:left w:val="single" w:sz="9" w:space="0" w:color="000000"/>
              <w:bottom w:val="nil"/>
              <w:right w:val="nil"/>
            </w:tcBorders>
          </w:tcPr>
          <w:p w14:paraId="4A0A55E0" w14:textId="77777777" w:rsidR="008C310B" w:rsidRPr="005F6A65" w:rsidRDefault="008C310B" w:rsidP="002B04A5">
            <w:pPr>
              <w:rPr>
                <w:rFonts w:asciiTheme="majorBidi" w:hAnsiTheme="majorBidi" w:cstheme="majorBidi"/>
                <w:sz w:val="22"/>
                <w:szCs w:val="22"/>
              </w:rPr>
            </w:pPr>
          </w:p>
        </w:tc>
        <w:tc>
          <w:tcPr>
            <w:tcW w:w="2780" w:type="dxa"/>
            <w:tcBorders>
              <w:top w:val="single" w:sz="9" w:space="0" w:color="000000"/>
              <w:left w:val="nil"/>
              <w:bottom w:val="nil"/>
              <w:right w:val="single" w:sz="9" w:space="0" w:color="000000"/>
            </w:tcBorders>
          </w:tcPr>
          <w:p w14:paraId="098D5343" w14:textId="77777777" w:rsidR="008C310B" w:rsidRPr="005F6A65" w:rsidRDefault="008C310B" w:rsidP="002B04A5">
            <w:pPr>
              <w:rPr>
                <w:rFonts w:asciiTheme="majorBidi" w:hAnsiTheme="majorBidi" w:cstheme="majorBidi"/>
                <w:sz w:val="22"/>
                <w:szCs w:val="22"/>
              </w:rPr>
            </w:pPr>
          </w:p>
        </w:tc>
      </w:tr>
      <w:tr w:rsidR="008C310B" w14:paraId="06BDB824" w14:textId="77777777" w:rsidTr="008C310B">
        <w:trPr>
          <w:gridAfter w:val="1"/>
          <w:wAfter w:w="12" w:type="dxa"/>
          <w:trHeight w:hRule="exact" w:val="843"/>
        </w:trPr>
        <w:tc>
          <w:tcPr>
            <w:tcW w:w="1462" w:type="dxa"/>
            <w:gridSpan w:val="2"/>
            <w:tcBorders>
              <w:top w:val="nil"/>
              <w:left w:val="single" w:sz="9" w:space="0" w:color="000000"/>
              <w:bottom w:val="single" w:sz="9" w:space="0" w:color="000000"/>
              <w:right w:val="single" w:sz="9" w:space="0" w:color="000000"/>
            </w:tcBorders>
          </w:tcPr>
          <w:p w14:paraId="14EDE0C8" w14:textId="77777777" w:rsidR="008C310B" w:rsidRPr="005F6A65" w:rsidRDefault="008C310B" w:rsidP="002B04A5">
            <w:pPr>
              <w:pStyle w:val="TableParagraph"/>
              <w:spacing w:line="218" w:lineRule="exact"/>
              <w:ind w:left="89"/>
              <w:jc w:val="center"/>
              <w:rPr>
                <w:rFonts w:asciiTheme="majorBidi" w:eastAsia="Times New Roman" w:hAnsiTheme="majorBidi" w:cstheme="majorBidi"/>
              </w:rPr>
            </w:pPr>
            <w:r w:rsidRPr="005F6A65">
              <w:rPr>
                <w:rFonts w:asciiTheme="majorBidi" w:hAnsiTheme="majorBidi" w:cstheme="majorBidi"/>
                <w:b/>
              </w:rPr>
              <w:t>3 – Week of June 1st</w:t>
            </w:r>
          </w:p>
        </w:tc>
        <w:tc>
          <w:tcPr>
            <w:tcW w:w="5198" w:type="dxa"/>
            <w:tcBorders>
              <w:top w:val="nil"/>
              <w:left w:val="single" w:sz="9" w:space="0" w:color="000000"/>
              <w:bottom w:val="single" w:sz="9" w:space="0" w:color="000000"/>
              <w:right w:val="single" w:sz="9" w:space="0" w:color="000000"/>
            </w:tcBorders>
          </w:tcPr>
          <w:p w14:paraId="04D523BD" w14:textId="77777777" w:rsidR="008C310B" w:rsidRPr="005F6A65" w:rsidRDefault="008C310B" w:rsidP="002B04A5">
            <w:pPr>
              <w:pStyle w:val="TableParagraph"/>
              <w:tabs>
                <w:tab w:val="left" w:pos="4979"/>
              </w:tabs>
              <w:spacing w:before="120"/>
              <w:ind w:left="88" w:right="403"/>
              <w:rPr>
                <w:rFonts w:asciiTheme="majorBidi" w:eastAsia="Times New Roman" w:hAnsiTheme="majorBidi" w:cstheme="majorBidi"/>
              </w:rPr>
            </w:pPr>
            <w:r w:rsidRPr="005F6A65">
              <w:rPr>
                <w:rFonts w:asciiTheme="majorBidi" w:hAnsiTheme="majorBidi" w:cstheme="majorBidi"/>
              </w:rPr>
              <w:t>Theories of Social Stress, Social Support and Adaptation</w:t>
            </w:r>
          </w:p>
        </w:tc>
        <w:tc>
          <w:tcPr>
            <w:tcW w:w="111" w:type="dxa"/>
            <w:gridSpan w:val="3"/>
            <w:tcBorders>
              <w:top w:val="nil"/>
              <w:left w:val="single" w:sz="9" w:space="0" w:color="000000"/>
              <w:bottom w:val="single" w:sz="9" w:space="0" w:color="000000"/>
              <w:right w:val="nil"/>
            </w:tcBorders>
          </w:tcPr>
          <w:p w14:paraId="7FC8BD48" w14:textId="77777777" w:rsidR="008C310B" w:rsidRPr="005F6A65" w:rsidRDefault="008C310B" w:rsidP="002B04A5">
            <w:pPr>
              <w:rPr>
                <w:rFonts w:asciiTheme="majorBidi" w:hAnsiTheme="majorBidi" w:cstheme="majorBidi"/>
                <w:sz w:val="22"/>
                <w:szCs w:val="22"/>
              </w:rPr>
            </w:pPr>
          </w:p>
        </w:tc>
        <w:tc>
          <w:tcPr>
            <w:tcW w:w="2780" w:type="dxa"/>
            <w:tcBorders>
              <w:top w:val="nil"/>
              <w:left w:val="nil"/>
              <w:bottom w:val="single" w:sz="9" w:space="0" w:color="000000"/>
              <w:right w:val="single" w:sz="9" w:space="0" w:color="000000"/>
            </w:tcBorders>
          </w:tcPr>
          <w:p w14:paraId="53127921" w14:textId="77777777" w:rsidR="008C310B" w:rsidRPr="005F6A65" w:rsidRDefault="008C310B" w:rsidP="002B04A5">
            <w:pPr>
              <w:pStyle w:val="TableParagraph"/>
              <w:spacing w:line="225" w:lineRule="exact"/>
              <w:ind w:left="-1"/>
              <w:rPr>
                <w:rFonts w:asciiTheme="majorBidi" w:eastAsia="Times New Roman" w:hAnsiTheme="majorBidi" w:cstheme="majorBidi"/>
              </w:rPr>
            </w:pPr>
            <w:r w:rsidRPr="005F6A65">
              <w:rPr>
                <w:rFonts w:asciiTheme="majorBidi" w:eastAsia="Times New Roman" w:hAnsiTheme="majorBidi" w:cstheme="majorBidi"/>
              </w:rPr>
              <w:t>5.1 –</w:t>
            </w:r>
            <w:r w:rsidRPr="005F6A65">
              <w:rPr>
                <w:rFonts w:asciiTheme="majorBidi" w:eastAsia="Times New Roman" w:hAnsiTheme="majorBidi" w:cstheme="majorBidi"/>
                <w:spacing w:val="-1"/>
              </w:rPr>
              <w:t xml:space="preserve"> </w:t>
            </w:r>
            <w:r w:rsidRPr="005F6A65">
              <w:rPr>
                <w:rFonts w:asciiTheme="majorBidi" w:eastAsia="Times New Roman" w:hAnsiTheme="majorBidi" w:cstheme="majorBidi"/>
              </w:rPr>
              <w:t>5.12</w:t>
            </w:r>
          </w:p>
        </w:tc>
      </w:tr>
      <w:tr w:rsidR="008C310B" w14:paraId="0A64D820" w14:textId="77777777" w:rsidTr="008C310B">
        <w:trPr>
          <w:gridAfter w:val="1"/>
          <w:wAfter w:w="12" w:type="dxa"/>
          <w:trHeight w:hRule="exact" w:val="784"/>
        </w:trPr>
        <w:tc>
          <w:tcPr>
            <w:tcW w:w="1462" w:type="dxa"/>
            <w:gridSpan w:val="2"/>
            <w:tcBorders>
              <w:top w:val="single" w:sz="9" w:space="0" w:color="000000"/>
              <w:left w:val="single" w:sz="9" w:space="0" w:color="000000"/>
              <w:bottom w:val="single" w:sz="9" w:space="0" w:color="000000"/>
              <w:right w:val="single" w:sz="9" w:space="0" w:color="000000"/>
            </w:tcBorders>
          </w:tcPr>
          <w:p w14:paraId="374DE5B1" w14:textId="77777777" w:rsidR="008C310B" w:rsidRPr="005F6A65" w:rsidRDefault="008C310B" w:rsidP="002B04A5">
            <w:pPr>
              <w:pStyle w:val="TableParagraph"/>
              <w:spacing w:before="87"/>
              <w:ind w:left="89"/>
              <w:jc w:val="center"/>
              <w:rPr>
                <w:rFonts w:asciiTheme="majorBidi" w:eastAsia="Times New Roman" w:hAnsiTheme="majorBidi" w:cstheme="majorBidi"/>
              </w:rPr>
            </w:pPr>
            <w:r w:rsidRPr="005F6A65">
              <w:rPr>
                <w:rFonts w:asciiTheme="majorBidi" w:hAnsiTheme="majorBidi" w:cstheme="majorBidi"/>
                <w:b/>
              </w:rPr>
              <w:t>4 – Week of June 8th</w:t>
            </w:r>
          </w:p>
        </w:tc>
        <w:tc>
          <w:tcPr>
            <w:tcW w:w="5198" w:type="dxa"/>
            <w:tcBorders>
              <w:top w:val="single" w:sz="9" w:space="0" w:color="000000"/>
              <w:left w:val="single" w:sz="9" w:space="0" w:color="000000"/>
              <w:bottom w:val="single" w:sz="9" w:space="0" w:color="000000"/>
              <w:right w:val="single" w:sz="9" w:space="0" w:color="000000"/>
            </w:tcBorders>
          </w:tcPr>
          <w:p w14:paraId="42717C03" w14:textId="77777777" w:rsidR="008C310B" w:rsidRPr="005F6A65" w:rsidRDefault="008C310B" w:rsidP="002B04A5">
            <w:pPr>
              <w:pStyle w:val="TableParagraph"/>
              <w:tabs>
                <w:tab w:val="left" w:pos="4979"/>
              </w:tabs>
              <w:spacing w:before="120"/>
              <w:rPr>
                <w:rFonts w:asciiTheme="majorBidi" w:eastAsia="Times New Roman" w:hAnsiTheme="majorBidi" w:cstheme="majorBidi"/>
              </w:rPr>
            </w:pPr>
            <w:r w:rsidRPr="005F6A65">
              <w:rPr>
                <w:rFonts w:asciiTheme="majorBidi" w:hAnsiTheme="majorBidi" w:cstheme="majorBidi"/>
              </w:rPr>
              <w:t xml:space="preserve">  Theories of the Family Environment</w:t>
            </w:r>
          </w:p>
        </w:tc>
        <w:tc>
          <w:tcPr>
            <w:tcW w:w="111" w:type="dxa"/>
            <w:gridSpan w:val="3"/>
            <w:tcBorders>
              <w:top w:val="single" w:sz="9" w:space="0" w:color="000000"/>
              <w:left w:val="single" w:sz="9" w:space="0" w:color="000000"/>
              <w:bottom w:val="single" w:sz="9" w:space="0" w:color="000000"/>
              <w:right w:val="nil"/>
            </w:tcBorders>
          </w:tcPr>
          <w:p w14:paraId="16AF4839" w14:textId="77777777" w:rsidR="008C310B" w:rsidRPr="005F6A65" w:rsidRDefault="008C310B" w:rsidP="002B04A5">
            <w:pPr>
              <w:rPr>
                <w:rFonts w:asciiTheme="majorBidi" w:hAnsiTheme="majorBidi" w:cstheme="majorBidi"/>
                <w:sz w:val="22"/>
                <w:szCs w:val="22"/>
              </w:rPr>
            </w:pPr>
          </w:p>
        </w:tc>
        <w:tc>
          <w:tcPr>
            <w:tcW w:w="2780" w:type="dxa"/>
            <w:tcBorders>
              <w:top w:val="single" w:sz="9" w:space="0" w:color="000000"/>
              <w:left w:val="nil"/>
              <w:bottom w:val="single" w:sz="9" w:space="0" w:color="000000"/>
              <w:right w:val="single" w:sz="9" w:space="0" w:color="000000"/>
            </w:tcBorders>
          </w:tcPr>
          <w:p w14:paraId="5D7270F9" w14:textId="77777777" w:rsidR="008C310B" w:rsidRPr="005F6A65" w:rsidRDefault="008C310B" w:rsidP="002B04A5">
            <w:pPr>
              <w:pStyle w:val="TableParagraph"/>
              <w:spacing w:before="87"/>
              <w:ind w:left="-1"/>
              <w:rPr>
                <w:rFonts w:asciiTheme="majorBidi" w:eastAsia="Times New Roman" w:hAnsiTheme="majorBidi" w:cstheme="majorBidi"/>
              </w:rPr>
            </w:pPr>
            <w:r w:rsidRPr="005F6A65">
              <w:rPr>
                <w:rFonts w:asciiTheme="majorBidi" w:eastAsia="Times New Roman" w:hAnsiTheme="majorBidi" w:cstheme="majorBidi"/>
              </w:rPr>
              <w:t>6.1 –</w:t>
            </w:r>
            <w:r w:rsidRPr="005F6A65">
              <w:rPr>
                <w:rFonts w:asciiTheme="majorBidi" w:eastAsia="Times New Roman" w:hAnsiTheme="majorBidi" w:cstheme="majorBidi"/>
                <w:spacing w:val="-1"/>
              </w:rPr>
              <w:t xml:space="preserve"> </w:t>
            </w:r>
            <w:r w:rsidRPr="005F6A65">
              <w:rPr>
                <w:rFonts w:asciiTheme="majorBidi" w:eastAsia="Times New Roman" w:hAnsiTheme="majorBidi" w:cstheme="majorBidi"/>
              </w:rPr>
              <w:t>6.13</w:t>
            </w:r>
          </w:p>
        </w:tc>
      </w:tr>
      <w:tr w:rsidR="008C310B" w14:paraId="051C493B" w14:textId="77777777" w:rsidTr="008C310B">
        <w:trPr>
          <w:gridAfter w:val="1"/>
          <w:wAfter w:w="12" w:type="dxa"/>
          <w:trHeight w:hRule="exact" w:val="856"/>
        </w:trPr>
        <w:tc>
          <w:tcPr>
            <w:tcW w:w="1462" w:type="dxa"/>
            <w:gridSpan w:val="2"/>
            <w:tcBorders>
              <w:top w:val="single" w:sz="9" w:space="0" w:color="000000"/>
              <w:left w:val="single" w:sz="9" w:space="0" w:color="000000"/>
              <w:bottom w:val="single" w:sz="9" w:space="0" w:color="000000"/>
              <w:right w:val="single" w:sz="9" w:space="0" w:color="000000"/>
            </w:tcBorders>
          </w:tcPr>
          <w:p w14:paraId="59C40B08" w14:textId="77777777" w:rsidR="008C310B" w:rsidRPr="005F6A65" w:rsidRDefault="008C310B" w:rsidP="002B04A5">
            <w:pPr>
              <w:pStyle w:val="TableParagraph"/>
              <w:spacing w:before="88"/>
              <w:ind w:left="89"/>
              <w:jc w:val="center"/>
              <w:rPr>
                <w:rFonts w:asciiTheme="majorBidi" w:eastAsia="Times New Roman" w:hAnsiTheme="majorBidi" w:cstheme="majorBidi"/>
              </w:rPr>
            </w:pPr>
            <w:r w:rsidRPr="005F6A65">
              <w:rPr>
                <w:rFonts w:asciiTheme="majorBidi" w:hAnsiTheme="majorBidi" w:cstheme="majorBidi"/>
                <w:b/>
              </w:rPr>
              <w:t>5 – Week of June 15th</w:t>
            </w:r>
          </w:p>
        </w:tc>
        <w:tc>
          <w:tcPr>
            <w:tcW w:w="5198" w:type="dxa"/>
            <w:tcBorders>
              <w:top w:val="single" w:sz="9" w:space="0" w:color="000000"/>
              <w:left w:val="single" w:sz="9" w:space="0" w:color="000000"/>
              <w:bottom w:val="single" w:sz="9" w:space="0" w:color="000000"/>
              <w:right w:val="single" w:sz="9" w:space="0" w:color="000000"/>
            </w:tcBorders>
          </w:tcPr>
          <w:p w14:paraId="50E80FB7" w14:textId="77777777" w:rsidR="008C310B" w:rsidRPr="005F6A65" w:rsidRDefault="008C310B" w:rsidP="002B04A5">
            <w:pPr>
              <w:pStyle w:val="TableParagraph"/>
              <w:tabs>
                <w:tab w:val="left" w:pos="4979"/>
              </w:tabs>
              <w:spacing w:before="120"/>
              <w:ind w:left="88"/>
              <w:rPr>
                <w:rFonts w:asciiTheme="majorBidi" w:eastAsia="Times New Roman" w:hAnsiTheme="majorBidi" w:cstheme="majorBidi"/>
              </w:rPr>
            </w:pPr>
            <w:r w:rsidRPr="005F6A65">
              <w:rPr>
                <w:rFonts w:asciiTheme="majorBidi" w:hAnsiTheme="majorBidi" w:cstheme="majorBidi"/>
              </w:rPr>
              <w:t>Biopsychosocial Development in Early and Middle Childhood</w:t>
            </w:r>
          </w:p>
        </w:tc>
        <w:tc>
          <w:tcPr>
            <w:tcW w:w="111" w:type="dxa"/>
            <w:gridSpan w:val="3"/>
            <w:tcBorders>
              <w:top w:val="single" w:sz="9" w:space="0" w:color="000000"/>
              <w:left w:val="single" w:sz="9" w:space="0" w:color="000000"/>
              <w:bottom w:val="single" w:sz="9" w:space="0" w:color="000000"/>
              <w:right w:val="nil"/>
            </w:tcBorders>
          </w:tcPr>
          <w:p w14:paraId="71AFC934" w14:textId="77777777" w:rsidR="008C310B" w:rsidRPr="005F6A65" w:rsidRDefault="008C310B" w:rsidP="002B04A5">
            <w:pPr>
              <w:rPr>
                <w:rFonts w:asciiTheme="majorBidi" w:hAnsiTheme="majorBidi" w:cstheme="majorBidi"/>
                <w:sz w:val="22"/>
                <w:szCs w:val="22"/>
              </w:rPr>
            </w:pPr>
          </w:p>
        </w:tc>
        <w:tc>
          <w:tcPr>
            <w:tcW w:w="2780" w:type="dxa"/>
            <w:tcBorders>
              <w:top w:val="single" w:sz="9" w:space="0" w:color="000000"/>
              <w:left w:val="nil"/>
              <w:bottom w:val="single" w:sz="9" w:space="0" w:color="000000"/>
              <w:right w:val="single" w:sz="9" w:space="0" w:color="000000"/>
            </w:tcBorders>
          </w:tcPr>
          <w:p w14:paraId="7FC6B50A" w14:textId="77777777" w:rsidR="008C310B" w:rsidRPr="005F6A65" w:rsidRDefault="008C310B" w:rsidP="002B04A5">
            <w:pPr>
              <w:pStyle w:val="TableParagraph"/>
              <w:spacing w:before="88"/>
              <w:ind w:left="-1"/>
              <w:rPr>
                <w:rFonts w:asciiTheme="majorBidi" w:eastAsia="Times New Roman" w:hAnsiTheme="majorBidi" w:cstheme="majorBidi"/>
              </w:rPr>
            </w:pPr>
            <w:r w:rsidRPr="005F6A65">
              <w:rPr>
                <w:rFonts w:asciiTheme="majorBidi" w:eastAsia="Times New Roman" w:hAnsiTheme="majorBidi" w:cstheme="majorBidi"/>
              </w:rPr>
              <w:t>7.1 –</w:t>
            </w:r>
            <w:r w:rsidRPr="005F6A65">
              <w:rPr>
                <w:rFonts w:asciiTheme="majorBidi" w:eastAsia="Times New Roman" w:hAnsiTheme="majorBidi" w:cstheme="majorBidi"/>
                <w:spacing w:val="-1"/>
              </w:rPr>
              <w:t xml:space="preserve"> </w:t>
            </w:r>
            <w:r w:rsidRPr="005F6A65">
              <w:rPr>
                <w:rFonts w:asciiTheme="majorBidi" w:eastAsia="Times New Roman" w:hAnsiTheme="majorBidi" w:cstheme="majorBidi"/>
              </w:rPr>
              <w:t>7.22</w:t>
            </w:r>
          </w:p>
        </w:tc>
      </w:tr>
      <w:tr w:rsidR="008C310B" w14:paraId="72F34B79" w14:textId="77777777" w:rsidTr="008C310B">
        <w:trPr>
          <w:gridAfter w:val="1"/>
          <w:wAfter w:w="12" w:type="dxa"/>
          <w:trHeight w:hRule="exact" w:val="856"/>
        </w:trPr>
        <w:tc>
          <w:tcPr>
            <w:tcW w:w="1462" w:type="dxa"/>
            <w:gridSpan w:val="2"/>
            <w:tcBorders>
              <w:top w:val="single" w:sz="9" w:space="0" w:color="000000"/>
              <w:left w:val="single" w:sz="9" w:space="0" w:color="000000"/>
              <w:bottom w:val="single" w:sz="9" w:space="0" w:color="000000"/>
              <w:right w:val="single" w:sz="9" w:space="0" w:color="000000"/>
            </w:tcBorders>
          </w:tcPr>
          <w:p w14:paraId="29321502" w14:textId="77777777" w:rsidR="008C310B" w:rsidRPr="005F6A65" w:rsidRDefault="008C310B" w:rsidP="002B04A5">
            <w:pPr>
              <w:pStyle w:val="TableParagraph"/>
              <w:spacing w:before="87"/>
              <w:ind w:left="89"/>
              <w:jc w:val="center"/>
              <w:rPr>
                <w:rFonts w:asciiTheme="majorBidi" w:eastAsia="Times New Roman" w:hAnsiTheme="majorBidi" w:cstheme="majorBidi"/>
              </w:rPr>
            </w:pPr>
            <w:r w:rsidRPr="005F6A65">
              <w:rPr>
                <w:rFonts w:asciiTheme="majorBidi" w:hAnsiTheme="majorBidi" w:cstheme="majorBidi"/>
                <w:b/>
              </w:rPr>
              <w:t>6 – Week of June 22nd</w:t>
            </w:r>
          </w:p>
        </w:tc>
        <w:tc>
          <w:tcPr>
            <w:tcW w:w="5198" w:type="dxa"/>
            <w:tcBorders>
              <w:top w:val="single" w:sz="9" w:space="0" w:color="000000"/>
              <w:left w:val="single" w:sz="9" w:space="0" w:color="000000"/>
              <w:bottom w:val="single" w:sz="9" w:space="0" w:color="000000"/>
              <w:right w:val="single" w:sz="9" w:space="0" w:color="000000"/>
            </w:tcBorders>
          </w:tcPr>
          <w:p w14:paraId="015CA687" w14:textId="77777777" w:rsidR="008C310B" w:rsidRPr="005F6A65" w:rsidRDefault="008C310B" w:rsidP="002B04A5">
            <w:pPr>
              <w:pStyle w:val="TableParagraph"/>
              <w:tabs>
                <w:tab w:val="left" w:pos="4979"/>
              </w:tabs>
              <w:spacing w:before="120"/>
              <w:ind w:left="88"/>
              <w:rPr>
                <w:rFonts w:asciiTheme="majorBidi" w:eastAsia="Times New Roman" w:hAnsiTheme="majorBidi" w:cstheme="majorBidi"/>
              </w:rPr>
            </w:pPr>
            <w:r w:rsidRPr="005F6A65">
              <w:rPr>
                <w:rFonts w:asciiTheme="majorBidi" w:hAnsiTheme="majorBidi" w:cstheme="majorBidi"/>
                <w:shd w:val="clear" w:color="auto" w:fill="FFFFFF"/>
              </w:rPr>
              <w:t>Theories of Personality: Psychodynamic Theories I</w:t>
            </w:r>
          </w:p>
        </w:tc>
        <w:tc>
          <w:tcPr>
            <w:tcW w:w="111" w:type="dxa"/>
            <w:gridSpan w:val="3"/>
            <w:tcBorders>
              <w:top w:val="single" w:sz="9" w:space="0" w:color="000000"/>
              <w:left w:val="single" w:sz="9" w:space="0" w:color="000000"/>
              <w:bottom w:val="single" w:sz="9" w:space="0" w:color="000000"/>
              <w:right w:val="nil"/>
            </w:tcBorders>
          </w:tcPr>
          <w:p w14:paraId="5A6D3061" w14:textId="77777777" w:rsidR="008C310B" w:rsidRPr="005F6A65" w:rsidRDefault="008C310B" w:rsidP="002B04A5">
            <w:pPr>
              <w:rPr>
                <w:rFonts w:asciiTheme="majorBidi" w:hAnsiTheme="majorBidi" w:cstheme="majorBidi"/>
                <w:sz w:val="22"/>
                <w:szCs w:val="22"/>
              </w:rPr>
            </w:pPr>
          </w:p>
        </w:tc>
        <w:tc>
          <w:tcPr>
            <w:tcW w:w="2780" w:type="dxa"/>
            <w:tcBorders>
              <w:top w:val="single" w:sz="9" w:space="0" w:color="000000"/>
              <w:left w:val="nil"/>
              <w:bottom w:val="single" w:sz="9" w:space="0" w:color="000000"/>
              <w:right w:val="single" w:sz="9" w:space="0" w:color="000000"/>
            </w:tcBorders>
          </w:tcPr>
          <w:p w14:paraId="29E5E0F1" w14:textId="77777777" w:rsidR="008C310B" w:rsidRPr="005F6A65" w:rsidRDefault="008C310B" w:rsidP="002B04A5">
            <w:pPr>
              <w:pStyle w:val="TableParagraph"/>
              <w:spacing w:before="87"/>
              <w:ind w:left="-1"/>
              <w:rPr>
                <w:rFonts w:asciiTheme="majorBidi" w:eastAsia="Times New Roman" w:hAnsiTheme="majorBidi" w:cstheme="majorBidi"/>
              </w:rPr>
            </w:pPr>
            <w:r w:rsidRPr="005F6A65">
              <w:rPr>
                <w:rFonts w:asciiTheme="majorBidi" w:eastAsia="Times New Roman" w:hAnsiTheme="majorBidi" w:cstheme="majorBidi"/>
              </w:rPr>
              <w:t>8.1 –</w:t>
            </w:r>
            <w:r w:rsidRPr="005F6A65">
              <w:rPr>
                <w:rFonts w:asciiTheme="majorBidi" w:eastAsia="Times New Roman" w:hAnsiTheme="majorBidi" w:cstheme="majorBidi"/>
                <w:spacing w:val="-1"/>
              </w:rPr>
              <w:t xml:space="preserve"> </w:t>
            </w:r>
            <w:r w:rsidRPr="005F6A65">
              <w:rPr>
                <w:rFonts w:asciiTheme="majorBidi" w:eastAsia="Times New Roman" w:hAnsiTheme="majorBidi" w:cstheme="majorBidi"/>
              </w:rPr>
              <w:t>8.13</w:t>
            </w:r>
          </w:p>
        </w:tc>
      </w:tr>
      <w:tr w:rsidR="008C310B" w14:paraId="3AE127A7" w14:textId="77777777" w:rsidTr="008C310B">
        <w:trPr>
          <w:gridAfter w:val="1"/>
          <w:wAfter w:w="12" w:type="dxa"/>
          <w:trHeight w:hRule="exact" w:val="856"/>
        </w:trPr>
        <w:tc>
          <w:tcPr>
            <w:tcW w:w="1462" w:type="dxa"/>
            <w:gridSpan w:val="2"/>
            <w:tcBorders>
              <w:top w:val="single" w:sz="9" w:space="0" w:color="000000"/>
              <w:left w:val="single" w:sz="9" w:space="0" w:color="000000"/>
              <w:bottom w:val="single" w:sz="9" w:space="0" w:color="000000"/>
              <w:right w:val="single" w:sz="9" w:space="0" w:color="000000"/>
            </w:tcBorders>
          </w:tcPr>
          <w:p w14:paraId="5B85EC75" w14:textId="77777777" w:rsidR="008C310B" w:rsidRPr="005F6A65" w:rsidRDefault="008C310B" w:rsidP="002B04A5">
            <w:pPr>
              <w:pStyle w:val="TableParagraph"/>
              <w:spacing w:before="87"/>
              <w:ind w:left="89"/>
              <w:jc w:val="center"/>
              <w:rPr>
                <w:rFonts w:asciiTheme="majorBidi" w:eastAsia="Times New Roman" w:hAnsiTheme="majorBidi" w:cstheme="majorBidi"/>
              </w:rPr>
            </w:pPr>
            <w:r w:rsidRPr="005F6A65">
              <w:rPr>
                <w:rFonts w:asciiTheme="majorBidi" w:hAnsiTheme="majorBidi" w:cstheme="majorBidi"/>
                <w:b/>
              </w:rPr>
              <w:t>7 – Week of June 29th</w:t>
            </w:r>
          </w:p>
        </w:tc>
        <w:tc>
          <w:tcPr>
            <w:tcW w:w="5198" w:type="dxa"/>
            <w:tcBorders>
              <w:top w:val="single" w:sz="9" w:space="0" w:color="000000"/>
              <w:left w:val="single" w:sz="9" w:space="0" w:color="000000"/>
              <w:bottom w:val="single" w:sz="9" w:space="0" w:color="000000"/>
              <w:right w:val="single" w:sz="9" w:space="0" w:color="000000"/>
            </w:tcBorders>
          </w:tcPr>
          <w:p w14:paraId="3BCD3798" w14:textId="77777777" w:rsidR="008C310B" w:rsidRPr="005F6A65" w:rsidRDefault="008C310B" w:rsidP="002B04A5">
            <w:pPr>
              <w:pStyle w:val="TableParagraph"/>
              <w:tabs>
                <w:tab w:val="left" w:pos="4979"/>
              </w:tabs>
              <w:spacing w:before="120"/>
              <w:ind w:left="88"/>
              <w:rPr>
                <w:rFonts w:asciiTheme="majorBidi" w:eastAsia="Times New Roman" w:hAnsiTheme="majorBidi" w:cstheme="majorBidi"/>
              </w:rPr>
            </w:pPr>
            <w:r w:rsidRPr="005F6A65">
              <w:rPr>
                <w:rFonts w:asciiTheme="majorBidi" w:hAnsiTheme="majorBidi" w:cstheme="majorBidi"/>
                <w:shd w:val="clear" w:color="auto" w:fill="FFFFFF"/>
              </w:rPr>
              <w:t>Theories of Personality: Psychodynamic Theories II</w:t>
            </w:r>
          </w:p>
        </w:tc>
        <w:tc>
          <w:tcPr>
            <w:tcW w:w="104" w:type="dxa"/>
            <w:gridSpan w:val="2"/>
            <w:tcBorders>
              <w:top w:val="single" w:sz="9" w:space="0" w:color="000000"/>
              <w:left w:val="single" w:sz="9" w:space="0" w:color="000000"/>
              <w:bottom w:val="single" w:sz="9" w:space="0" w:color="000000"/>
              <w:right w:val="nil"/>
            </w:tcBorders>
          </w:tcPr>
          <w:p w14:paraId="4ADA9C0F" w14:textId="77777777" w:rsidR="008C310B" w:rsidRPr="005F6A65" w:rsidRDefault="008C310B" w:rsidP="002B04A5">
            <w:pPr>
              <w:rPr>
                <w:rFonts w:asciiTheme="majorBidi" w:hAnsiTheme="majorBidi" w:cstheme="majorBidi"/>
                <w:sz w:val="22"/>
                <w:szCs w:val="22"/>
              </w:rPr>
            </w:pPr>
          </w:p>
        </w:tc>
        <w:tc>
          <w:tcPr>
            <w:tcW w:w="2787" w:type="dxa"/>
            <w:gridSpan w:val="2"/>
            <w:tcBorders>
              <w:top w:val="single" w:sz="9" w:space="0" w:color="000000"/>
              <w:left w:val="nil"/>
              <w:bottom w:val="single" w:sz="9" w:space="0" w:color="000000"/>
              <w:right w:val="single" w:sz="9" w:space="0" w:color="000000"/>
            </w:tcBorders>
          </w:tcPr>
          <w:p w14:paraId="3FA1BD1F" w14:textId="77777777" w:rsidR="008C310B" w:rsidRPr="005F6A65" w:rsidRDefault="008C310B" w:rsidP="002B04A5">
            <w:pPr>
              <w:pStyle w:val="TableParagraph"/>
              <w:spacing w:before="87"/>
              <w:ind w:left="-1"/>
              <w:rPr>
                <w:rFonts w:asciiTheme="majorBidi" w:eastAsia="Times New Roman" w:hAnsiTheme="majorBidi" w:cstheme="majorBidi"/>
              </w:rPr>
            </w:pPr>
            <w:r w:rsidRPr="005F6A65">
              <w:rPr>
                <w:rFonts w:asciiTheme="majorBidi" w:eastAsia="Times New Roman" w:hAnsiTheme="majorBidi" w:cstheme="majorBidi"/>
              </w:rPr>
              <w:t>9.1 –</w:t>
            </w:r>
            <w:r w:rsidRPr="005F6A65">
              <w:rPr>
                <w:rFonts w:asciiTheme="majorBidi" w:eastAsia="Times New Roman" w:hAnsiTheme="majorBidi" w:cstheme="majorBidi"/>
                <w:spacing w:val="-1"/>
              </w:rPr>
              <w:t xml:space="preserve"> </w:t>
            </w:r>
            <w:r w:rsidRPr="005F6A65">
              <w:rPr>
                <w:rFonts w:asciiTheme="majorBidi" w:eastAsia="Times New Roman" w:hAnsiTheme="majorBidi" w:cstheme="majorBidi"/>
              </w:rPr>
              <w:t>9.18</w:t>
            </w:r>
          </w:p>
        </w:tc>
      </w:tr>
      <w:tr w:rsidR="008C310B" w:rsidRPr="005F6A65" w14:paraId="52EB9C98" w14:textId="77777777" w:rsidTr="008C310B">
        <w:trPr>
          <w:gridBefore w:val="1"/>
          <w:wBefore w:w="20" w:type="dxa"/>
          <w:trHeight w:hRule="exact" w:val="766"/>
        </w:trPr>
        <w:tc>
          <w:tcPr>
            <w:tcW w:w="1442" w:type="dxa"/>
            <w:tcBorders>
              <w:top w:val="single" w:sz="9" w:space="0" w:color="000000"/>
              <w:left w:val="single" w:sz="9" w:space="0" w:color="000000"/>
              <w:bottom w:val="single" w:sz="9" w:space="0" w:color="000000"/>
              <w:right w:val="single" w:sz="9" w:space="0" w:color="000000"/>
            </w:tcBorders>
          </w:tcPr>
          <w:p w14:paraId="7CC1B52E" w14:textId="77777777" w:rsidR="008C310B" w:rsidRPr="005F6A65" w:rsidRDefault="008C310B" w:rsidP="008C310B">
            <w:pPr>
              <w:pStyle w:val="TableParagraph"/>
              <w:spacing w:before="87"/>
              <w:ind w:left="247"/>
              <w:rPr>
                <w:rFonts w:asciiTheme="majorBidi" w:eastAsia="Times New Roman" w:hAnsiTheme="majorBidi" w:cstheme="majorBidi"/>
              </w:rPr>
            </w:pPr>
            <w:r w:rsidRPr="005F6A65">
              <w:rPr>
                <w:rFonts w:asciiTheme="majorBidi" w:hAnsiTheme="majorBidi" w:cstheme="majorBidi"/>
                <w:b/>
              </w:rPr>
              <w:t>8 - Week of July 6th</w:t>
            </w:r>
          </w:p>
        </w:tc>
        <w:tc>
          <w:tcPr>
            <w:tcW w:w="5198" w:type="dxa"/>
            <w:tcBorders>
              <w:top w:val="single" w:sz="9" w:space="0" w:color="000000"/>
              <w:left w:val="single" w:sz="9" w:space="0" w:color="000000"/>
              <w:bottom w:val="single" w:sz="9" w:space="0" w:color="000000"/>
              <w:right w:val="single" w:sz="9" w:space="0" w:color="000000"/>
            </w:tcBorders>
          </w:tcPr>
          <w:p w14:paraId="2E50955B" w14:textId="77777777" w:rsidR="008C310B" w:rsidRPr="005F6A65" w:rsidRDefault="008C310B" w:rsidP="002B04A5">
            <w:pPr>
              <w:pStyle w:val="TableParagraph"/>
              <w:spacing w:before="120"/>
              <w:ind w:left="88"/>
              <w:rPr>
                <w:rFonts w:asciiTheme="majorBidi" w:eastAsia="Times New Roman" w:hAnsiTheme="majorBidi" w:cstheme="majorBidi"/>
              </w:rPr>
            </w:pPr>
            <w:r w:rsidRPr="005F6A65">
              <w:rPr>
                <w:rFonts w:asciiTheme="majorBidi" w:hAnsiTheme="majorBidi" w:cstheme="majorBidi"/>
                <w:shd w:val="clear" w:color="auto" w:fill="FFFFFF"/>
              </w:rPr>
              <w:t>Learning Theories I &amp; II</w:t>
            </w:r>
          </w:p>
        </w:tc>
        <w:tc>
          <w:tcPr>
            <w:tcW w:w="31" w:type="dxa"/>
            <w:tcBorders>
              <w:top w:val="single" w:sz="9" w:space="0" w:color="000000"/>
              <w:left w:val="single" w:sz="9" w:space="0" w:color="000000"/>
              <w:bottom w:val="single" w:sz="9" w:space="0" w:color="000000"/>
              <w:right w:val="nil"/>
            </w:tcBorders>
          </w:tcPr>
          <w:p w14:paraId="647E9069" w14:textId="77777777" w:rsidR="008C310B" w:rsidRPr="005F6A65" w:rsidRDefault="008C310B" w:rsidP="002B04A5">
            <w:pPr>
              <w:rPr>
                <w:rFonts w:asciiTheme="majorBidi" w:hAnsiTheme="majorBidi" w:cstheme="majorBidi"/>
                <w:sz w:val="22"/>
                <w:szCs w:val="22"/>
              </w:rPr>
            </w:pPr>
          </w:p>
        </w:tc>
        <w:tc>
          <w:tcPr>
            <w:tcW w:w="2872" w:type="dxa"/>
            <w:gridSpan w:val="4"/>
            <w:tcBorders>
              <w:top w:val="single" w:sz="9" w:space="0" w:color="000000"/>
              <w:left w:val="nil"/>
              <w:bottom w:val="single" w:sz="9" w:space="0" w:color="000000"/>
              <w:right w:val="single" w:sz="9" w:space="0" w:color="000000"/>
            </w:tcBorders>
          </w:tcPr>
          <w:p w14:paraId="6676E981" w14:textId="77777777" w:rsidR="008C310B" w:rsidRPr="005F6A65" w:rsidRDefault="008C310B" w:rsidP="002B04A5">
            <w:pPr>
              <w:pStyle w:val="TableParagraph"/>
              <w:spacing w:before="87"/>
              <w:ind w:left="-1"/>
              <w:rPr>
                <w:rFonts w:asciiTheme="majorBidi" w:eastAsia="Times New Roman" w:hAnsiTheme="majorBidi" w:cstheme="majorBidi"/>
              </w:rPr>
            </w:pPr>
            <w:r w:rsidRPr="005F6A65">
              <w:rPr>
                <w:rFonts w:asciiTheme="majorBidi" w:eastAsia="Times New Roman" w:hAnsiTheme="majorBidi" w:cstheme="majorBidi"/>
              </w:rPr>
              <w:t>10.1 – 10.5</w:t>
            </w:r>
          </w:p>
          <w:p w14:paraId="7AE8E023" w14:textId="77777777" w:rsidR="008C310B" w:rsidRPr="005F6A65" w:rsidRDefault="008C310B" w:rsidP="002B04A5">
            <w:pPr>
              <w:pStyle w:val="TableParagraph"/>
              <w:spacing w:before="87"/>
              <w:ind w:left="-1"/>
              <w:rPr>
                <w:rFonts w:asciiTheme="majorBidi" w:eastAsia="Times New Roman" w:hAnsiTheme="majorBidi" w:cstheme="majorBidi"/>
              </w:rPr>
            </w:pPr>
            <w:r w:rsidRPr="005F6A65">
              <w:rPr>
                <w:rFonts w:asciiTheme="majorBidi" w:eastAsia="Times New Roman" w:hAnsiTheme="majorBidi" w:cstheme="majorBidi"/>
              </w:rPr>
              <w:t>11.1 – 11.13</w:t>
            </w:r>
          </w:p>
        </w:tc>
      </w:tr>
      <w:tr w:rsidR="008C310B" w:rsidRPr="005F6A65" w14:paraId="148A8E77" w14:textId="77777777" w:rsidTr="008C310B">
        <w:trPr>
          <w:gridBefore w:val="1"/>
          <w:wBefore w:w="20" w:type="dxa"/>
          <w:trHeight w:hRule="exact" w:val="910"/>
        </w:trPr>
        <w:tc>
          <w:tcPr>
            <w:tcW w:w="1442" w:type="dxa"/>
            <w:tcBorders>
              <w:top w:val="single" w:sz="9" w:space="0" w:color="000000"/>
              <w:left w:val="single" w:sz="9" w:space="0" w:color="000000"/>
              <w:bottom w:val="single" w:sz="9" w:space="0" w:color="000000"/>
              <w:right w:val="single" w:sz="9" w:space="0" w:color="000000"/>
            </w:tcBorders>
          </w:tcPr>
          <w:p w14:paraId="33E3530E" w14:textId="77777777" w:rsidR="008C310B" w:rsidRPr="005F6A65" w:rsidRDefault="008C310B" w:rsidP="008C310B">
            <w:pPr>
              <w:pStyle w:val="TableParagraph"/>
              <w:spacing w:before="88"/>
              <w:ind w:left="247"/>
              <w:rPr>
                <w:rFonts w:asciiTheme="majorBidi" w:eastAsia="Times New Roman" w:hAnsiTheme="majorBidi" w:cstheme="majorBidi"/>
              </w:rPr>
            </w:pPr>
            <w:r w:rsidRPr="005F6A65">
              <w:rPr>
                <w:rFonts w:asciiTheme="majorBidi" w:hAnsiTheme="majorBidi" w:cstheme="majorBidi"/>
                <w:b/>
              </w:rPr>
              <w:t>9 – Week of July 13th</w:t>
            </w:r>
          </w:p>
        </w:tc>
        <w:tc>
          <w:tcPr>
            <w:tcW w:w="5198" w:type="dxa"/>
            <w:tcBorders>
              <w:top w:val="single" w:sz="9" w:space="0" w:color="000000"/>
              <w:left w:val="single" w:sz="9" w:space="0" w:color="000000"/>
              <w:bottom w:val="single" w:sz="9" w:space="0" w:color="000000"/>
              <w:right w:val="single" w:sz="9" w:space="0" w:color="000000"/>
            </w:tcBorders>
          </w:tcPr>
          <w:p w14:paraId="32F5FFC7" w14:textId="77777777" w:rsidR="008C310B" w:rsidRPr="005F6A65" w:rsidRDefault="008C310B" w:rsidP="002B04A5">
            <w:pPr>
              <w:pStyle w:val="TableParagraph"/>
              <w:spacing w:before="120"/>
              <w:ind w:left="88"/>
              <w:rPr>
                <w:rFonts w:asciiTheme="majorBidi" w:eastAsia="Times New Roman" w:hAnsiTheme="majorBidi" w:cstheme="majorBidi"/>
              </w:rPr>
            </w:pPr>
            <w:r w:rsidRPr="005F6A65">
              <w:rPr>
                <w:rFonts w:asciiTheme="majorBidi" w:hAnsiTheme="majorBidi" w:cstheme="majorBidi"/>
              </w:rPr>
              <w:t>Biopsychosocial Development in Adolescence, Early &amp; Middle Adulthood</w:t>
            </w:r>
          </w:p>
        </w:tc>
        <w:tc>
          <w:tcPr>
            <w:tcW w:w="31" w:type="dxa"/>
            <w:tcBorders>
              <w:top w:val="single" w:sz="9" w:space="0" w:color="000000"/>
              <w:left w:val="single" w:sz="9" w:space="0" w:color="000000"/>
              <w:bottom w:val="single" w:sz="9" w:space="0" w:color="000000"/>
              <w:right w:val="nil"/>
            </w:tcBorders>
          </w:tcPr>
          <w:p w14:paraId="226237E8" w14:textId="77777777" w:rsidR="008C310B" w:rsidRPr="005F6A65" w:rsidRDefault="008C310B" w:rsidP="002B04A5">
            <w:pPr>
              <w:rPr>
                <w:rFonts w:asciiTheme="majorBidi" w:hAnsiTheme="majorBidi" w:cstheme="majorBidi"/>
                <w:sz w:val="22"/>
                <w:szCs w:val="22"/>
              </w:rPr>
            </w:pPr>
          </w:p>
        </w:tc>
        <w:tc>
          <w:tcPr>
            <w:tcW w:w="2872" w:type="dxa"/>
            <w:gridSpan w:val="4"/>
            <w:tcBorders>
              <w:top w:val="single" w:sz="9" w:space="0" w:color="000000"/>
              <w:left w:val="nil"/>
              <w:bottom w:val="single" w:sz="9" w:space="0" w:color="000000"/>
              <w:right w:val="single" w:sz="9" w:space="0" w:color="000000"/>
            </w:tcBorders>
          </w:tcPr>
          <w:p w14:paraId="2D07851E" w14:textId="77777777" w:rsidR="008C310B" w:rsidRPr="005F6A65" w:rsidRDefault="008C310B" w:rsidP="002B04A5">
            <w:pPr>
              <w:pStyle w:val="TableParagraph"/>
              <w:spacing w:before="88"/>
              <w:ind w:left="-1"/>
              <w:rPr>
                <w:rFonts w:asciiTheme="majorBidi" w:eastAsia="Times New Roman" w:hAnsiTheme="majorBidi" w:cstheme="majorBidi"/>
              </w:rPr>
            </w:pPr>
            <w:r w:rsidRPr="005F6A65">
              <w:rPr>
                <w:rFonts w:asciiTheme="majorBidi" w:eastAsia="Times New Roman" w:hAnsiTheme="majorBidi" w:cstheme="majorBidi"/>
              </w:rPr>
              <w:t>12.1 – 12.13</w:t>
            </w:r>
          </w:p>
        </w:tc>
      </w:tr>
      <w:tr w:rsidR="008C310B" w:rsidRPr="005F6A65" w14:paraId="2070C309" w14:textId="77777777" w:rsidTr="008C310B">
        <w:trPr>
          <w:gridBefore w:val="1"/>
          <w:wBefore w:w="20" w:type="dxa"/>
          <w:trHeight w:hRule="exact" w:val="802"/>
        </w:trPr>
        <w:tc>
          <w:tcPr>
            <w:tcW w:w="1442" w:type="dxa"/>
            <w:tcBorders>
              <w:top w:val="single" w:sz="9" w:space="0" w:color="000000"/>
              <w:left w:val="single" w:sz="9" w:space="0" w:color="000000"/>
              <w:bottom w:val="single" w:sz="9" w:space="0" w:color="000000"/>
              <w:right w:val="single" w:sz="9" w:space="0" w:color="000000"/>
            </w:tcBorders>
          </w:tcPr>
          <w:p w14:paraId="22883869" w14:textId="77777777" w:rsidR="008C310B" w:rsidRPr="005F6A65" w:rsidRDefault="008C310B" w:rsidP="008C310B">
            <w:pPr>
              <w:pStyle w:val="TableParagraph"/>
              <w:spacing w:before="87"/>
              <w:ind w:left="247"/>
              <w:rPr>
                <w:rFonts w:asciiTheme="majorBidi" w:eastAsia="Times New Roman" w:hAnsiTheme="majorBidi" w:cstheme="majorBidi"/>
              </w:rPr>
            </w:pPr>
            <w:r w:rsidRPr="005F6A65">
              <w:rPr>
                <w:rFonts w:asciiTheme="majorBidi" w:hAnsiTheme="majorBidi" w:cstheme="majorBidi"/>
                <w:b/>
              </w:rPr>
              <w:t>10 – Week of July 20th</w:t>
            </w:r>
          </w:p>
        </w:tc>
        <w:tc>
          <w:tcPr>
            <w:tcW w:w="5198" w:type="dxa"/>
            <w:tcBorders>
              <w:top w:val="single" w:sz="9" w:space="0" w:color="000000"/>
              <w:left w:val="single" w:sz="9" w:space="0" w:color="000000"/>
              <w:bottom w:val="single" w:sz="9" w:space="0" w:color="000000"/>
              <w:right w:val="single" w:sz="9" w:space="0" w:color="000000"/>
            </w:tcBorders>
          </w:tcPr>
          <w:p w14:paraId="5EE8CB11" w14:textId="77777777" w:rsidR="008C310B" w:rsidRPr="005F6A65" w:rsidRDefault="008C310B" w:rsidP="002B04A5">
            <w:pPr>
              <w:pStyle w:val="TableParagraph"/>
              <w:spacing w:before="120"/>
              <w:ind w:left="88"/>
              <w:rPr>
                <w:rFonts w:asciiTheme="majorBidi" w:eastAsia="Times New Roman" w:hAnsiTheme="majorBidi" w:cstheme="majorBidi"/>
              </w:rPr>
            </w:pPr>
            <w:r w:rsidRPr="005F6A65">
              <w:rPr>
                <w:rFonts w:asciiTheme="majorBidi" w:hAnsiTheme="majorBidi" w:cstheme="majorBidi"/>
                <w:shd w:val="clear" w:color="auto" w:fill="FFFFFF"/>
              </w:rPr>
              <w:t>Theories of Social Identity</w:t>
            </w:r>
          </w:p>
        </w:tc>
        <w:tc>
          <w:tcPr>
            <w:tcW w:w="31" w:type="dxa"/>
            <w:tcBorders>
              <w:top w:val="single" w:sz="9" w:space="0" w:color="000000"/>
              <w:left w:val="single" w:sz="9" w:space="0" w:color="000000"/>
              <w:bottom w:val="single" w:sz="9" w:space="0" w:color="000000"/>
              <w:right w:val="nil"/>
            </w:tcBorders>
          </w:tcPr>
          <w:p w14:paraId="23C32A7D" w14:textId="77777777" w:rsidR="008C310B" w:rsidRPr="005F6A65" w:rsidRDefault="008C310B" w:rsidP="002B04A5">
            <w:pPr>
              <w:rPr>
                <w:rFonts w:asciiTheme="majorBidi" w:hAnsiTheme="majorBidi" w:cstheme="majorBidi"/>
                <w:sz w:val="22"/>
                <w:szCs w:val="22"/>
              </w:rPr>
            </w:pPr>
          </w:p>
        </w:tc>
        <w:tc>
          <w:tcPr>
            <w:tcW w:w="2872" w:type="dxa"/>
            <w:gridSpan w:val="4"/>
            <w:tcBorders>
              <w:top w:val="single" w:sz="9" w:space="0" w:color="000000"/>
              <w:left w:val="nil"/>
              <w:bottom w:val="single" w:sz="9" w:space="0" w:color="000000"/>
              <w:right w:val="single" w:sz="9" w:space="0" w:color="000000"/>
            </w:tcBorders>
          </w:tcPr>
          <w:p w14:paraId="1141B2B0" w14:textId="77777777" w:rsidR="008C310B" w:rsidRPr="005F6A65" w:rsidRDefault="008C310B" w:rsidP="002B04A5">
            <w:pPr>
              <w:pStyle w:val="TableParagraph"/>
              <w:spacing w:before="87"/>
              <w:ind w:left="-1"/>
              <w:rPr>
                <w:rFonts w:asciiTheme="majorBidi" w:eastAsia="Times New Roman" w:hAnsiTheme="majorBidi" w:cstheme="majorBidi"/>
              </w:rPr>
            </w:pPr>
            <w:r w:rsidRPr="005F6A65">
              <w:rPr>
                <w:rFonts w:asciiTheme="majorBidi" w:eastAsia="Times New Roman" w:hAnsiTheme="majorBidi" w:cstheme="majorBidi"/>
              </w:rPr>
              <w:t>13.1 – 13.16</w:t>
            </w:r>
          </w:p>
        </w:tc>
      </w:tr>
      <w:tr w:rsidR="008C310B" w:rsidRPr="005F6A65" w14:paraId="0ED6C220" w14:textId="77777777" w:rsidTr="008C310B">
        <w:trPr>
          <w:gridBefore w:val="1"/>
          <w:wBefore w:w="20" w:type="dxa"/>
          <w:trHeight w:hRule="exact" w:val="856"/>
        </w:trPr>
        <w:tc>
          <w:tcPr>
            <w:tcW w:w="1442" w:type="dxa"/>
            <w:tcBorders>
              <w:top w:val="single" w:sz="9" w:space="0" w:color="000000"/>
              <w:left w:val="single" w:sz="9" w:space="0" w:color="000000"/>
              <w:bottom w:val="single" w:sz="9" w:space="0" w:color="000000"/>
              <w:right w:val="single" w:sz="9" w:space="0" w:color="000000"/>
            </w:tcBorders>
          </w:tcPr>
          <w:p w14:paraId="20F6F37C" w14:textId="77777777" w:rsidR="008C310B" w:rsidRPr="005F6A65" w:rsidRDefault="008C310B" w:rsidP="008C310B">
            <w:pPr>
              <w:pStyle w:val="TableParagraph"/>
              <w:spacing w:before="87"/>
              <w:ind w:left="247"/>
              <w:rPr>
                <w:rFonts w:asciiTheme="majorBidi" w:eastAsia="Times New Roman" w:hAnsiTheme="majorBidi" w:cstheme="majorBidi"/>
              </w:rPr>
            </w:pPr>
            <w:r w:rsidRPr="005F6A65">
              <w:rPr>
                <w:rFonts w:asciiTheme="majorBidi" w:hAnsiTheme="majorBidi" w:cstheme="majorBidi"/>
                <w:b/>
              </w:rPr>
              <w:t>11 -  Week of July 27th</w:t>
            </w:r>
          </w:p>
        </w:tc>
        <w:tc>
          <w:tcPr>
            <w:tcW w:w="5198" w:type="dxa"/>
            <w:tcBorders>
              <w:top w:val="single" w:sz="9" w:space="0" w:color="000000"/>
              <w:left w:val="single" w:sz="9" w:space="0" w:color="000000"/>
              <w:bottom w:val="single" w:sz="9" w:space="0" w:color="000000"/>
              <w:right w:val="single" w:sz="9" w:space="0" w:color="000000"/>
            </w:tcBorders>
          </w:tcPr>
          <w:p w14:paraId="3CE78CE7" w14:textId="77777777" w:rsidR="008C310B" w:rsidRPr="005F6A65" w:rsidRDefault="008C310B" w:rsidP="002B04A5">
            <w:pPr>
              <w:pStyle w:val="TableParagraph"/>
              <w:spacing w:before="120"/>
              <w:ind w:left="88"/>
              <w:rPr>
                <w:rFonts w:asciiTheme="majorBidi" w:eastAsia="Times New Roman" w:hAnsiTheme="majorBidi" w:cstheme="majorBidi"/>
              </w:rPr>
            </w:pPr>
            <w:r w:rsidRPr="005F6A65">
              <w:rPr>
                <w:rFonts w:asciiTheme="majorBidi" w:hAnsiTheme="majorBidi" w:cstheme="majorBidi"/>
              </w:rPr>
              <w:t>Biopsychosocial Development in Older Adulthood</w:t>
            </w:r>
          </w:p>
        </w:tc>
        <w:tc>
          <w:tcPr>
            <w:tcW w:w="31" w:type="dxa"/>
            <w:tcBorders>
              <w:top w:val="single" w:sz="9" w:space="0" w:color="000000"/>
              <w:left w:val="single" w:sz="9" w:space="0" w:color="000000"/>
              <w:bottom w:val="single" w:sz="9" w:space="0" w:color="000000"/>
              <w:right w:val="nil"/>
            </w:tcBorders>
          </w:tcPr>
          <w:p w14:paraId="1A153DE1" w14:textId="77777777" w:rsidR="008C310B" w:rsidRPr="005F6A65" w:rsidRDefault="008C310B" w:rsidP="002B04A5">
            <w:pPr>
              <w:rPr>
                <w:rFonts w:asciiTheme="majorBidi" w:hAnsiTheme="majorBidi" w:cstheme="majorBidi"/>
                <w:sz w:val="22"/>
                <w:szCs w:val="22"/>
              </w:rPr>
            </w:pPr>
          </w:p>
        </w:tc>
        <w:tc>
          <w:tcPr>
            <w:tcW w:w="2872" w:type="dxa"/>
            <w:gridSpan w:val="4"/>
            <w:tcBorders>
              <w:top w:val="single" w:sz="9" w:space="0" w:color="000000"/>
              <w:left w:val="nil"/>
              <w:bottom w:val="single" w:sz="9" w:space="0" w:color="000000"/>
              <w:right w:val="single" w:sz="9" w:space="0" w:color="000000"/>
            </w:tcBorders>
          </w:tcPr>
          <w:p w14:paraId="3BF3B0EA" w14:textId="77777777" w:rsidR="008C310B" w:rsidRPr="005F6A65" w:rsidRDefault="008C310B" w:rsidP="002B04A5">
            <w:pPr>
              <w:pStyle w:val="TableParagraph"/>
              <w:spacing w:before="87"/>
              <w:ind w:left="-1"/>
              <w:rPr>
                <w:rFonts w:asciiTheme="majorBidi" w:eastAsia="Times New Roman" w:hAnsiTheme="majorBidi" w:cstheme="majorBidi"/>
              </w:rPr>
            </w:pPr>
            <w:r w:rsidRPr="005F6A65">
              <w:rPr>
                <w:rFonts w:asciiTheme="majorBidi" w:eastAsia="Times New Roman" w:hAnsiTheme="majorBidi" w:cstheme="majorBidi"/>
              </w:rPr>
              <w:t>14.1 – 14.15</w:t>
            </w:r>
          </w:p>
        </w:tc>
      </w:tr>
      <w:tr w:rsidR="008C310B" w:rsidRPr="005F6A65" w14:paraId="67AD6C83" w14:textId="77777777" w:rsidTr="008C310B">
        <w:trPr>
          <w:gridBefore w:val="1"/>
          <w:wBefore w:w="20" w:type="dxa"/>
          <w:trHeight w:hRule="exact" w:val="99"/>
        </w:trPr>
        <w:tc>
          <w:tcPr>
            <w:tcW w:w="1442" w:type="dxa"/>
            <w:tcBorders>
              <w:top w:val="single" w:sz="9" w:space="0" w:color="000000"/>
              <w:left w:val="single" w:sz="9" w:space="0" w:color="000000"/>
              <w:bottom w:val="nil"/>
              <w:right w:val="single" w:sz="9" w:space="0" w:color="000000"/>
            </w:tcBorders>
          </w:tcPr>
          <w:p w14:paraId="5FE1F32E" w14:textId="77777777" w:rsidR="008C310B" w:rsidRPr="005F6A65" w:rsidRDefault="008C310B" w:rsidP="002B04A5">
            <w:pPr>
              <w:rPr>
                <w:rFonts w:asciiTheme="majorBidi" w:hAnsiTheme="majorBidi" w:cstheme="majorBidi"/>
                <w:sz w:val="22"/>
                <w:szCs w:val="22"/>
              </w:rPr>
            </w:pPr>
          </w:p>
        </w:tc>
        <w:tc>
          <w:tcPr>
            <w:tcW w:w="5198" w:type="dxa"/>
            <w:tcBorders>
              <w:top w:val="single" w:sz="9" w:space="0" w:color="000000"/>
              <w:left w:val="single" w:sz="9" w:space="0" w:color="000000"/>
              <w:bottom w:val="nil"/>
              <w:right w:val="single" w:sz="9" w:space="0" w:color="000000"/>
            </w:tcBorders>
          </w:tcPr>
          <w:p w14:paraId="7A3B1655" w14:textId="77777777" w:rsidR="008C310B" w:rsidRPr="005F6A65" w:rsidRDefault="008C310B" w:rsidP="002B04A5">
            <w:pPr>
              <w:spacing w:before="120"/>
              <w:rPr>
                <w:rFonts w:asciiTheme="majorBidi" w:hAnsiTheme="majorBidi" w:cstheme="majorBidi"/>
                <w:sz w:val="22"/>
                <w:szCs w:val="22"/>
              </w:rPr>
            </w:pPr>
          </w:p>
        </w:tc>
        <w:tc>
          <w:tcPr>
            <w:tcW w:w="31" w:type="dxa"/>
            <w:tcBorders>
              <w:top w:val="single" w:sz="9" w:space="0" w:color="000000"/>
              <w:left w:val="single" w:sz="9" w:space="0" w:color="000000"/>
              <w:bottom w:val="nil"/>
              <w:right w:val="nil"/>
            </w:tcBorders>
          </w:tcPr>
          <w:p w14:paraId="47D4A6ED" w14:textId="77777777" w:rsidR="008C310B" w:rsidRPr="005F6A65" w:rsidRDefault="008C310B" w:rsidP="002B04A5">
            <w:pPr>
              <w:rPr>
                <w:rFonts w:asciiTheme="majorBidi" w:hAnsiTheme="majorBidi" w:cstheme="majorBidi"/>
                <w:sz w:val="22"/>
                <w:szCs w:val="22"/>
              </w:rPr>
            </w:pPr>
          </w:p>
        </w:tc>
        <w:tc>
          <w:tcPr>
            <w:tcW w:w="2872" w:type="dxa"/>
            <w:gridSpan w:val="4"/>
            <w:tcBorders>
              <w:top w:val="single" w:sz="9" w:space="0" w:color="000000"/>
              <w:left w:val="nil"/>
              <w:bottom w:val="nil"/>
              <w:right w:val="single" w:sz="9" w:space="0" w:color="000000"/>
            </w:tcBorders>
          </w:tcPr>
          <w:p w14:paraId="4414A93D" w14:textId="77777777" w:rsidR="008C310B" w:rsidRPr="005F6A65" w:rsidRDefault="008C310B" w:rsidP="002B04A5">
            <w:pPr>
              <w:rPr>
                <w:rFonts w:asciiTheme="majorBidi" w:hAnsiTheme="majorBidi" w:cstheme="majorBidi"/>
                <w:sz w:val="22"/>
                <w:szCs w:val="22"/>
              </w:rPr>
            </w:pPr>
          </w:p>
        </w:tc>
      </w:tr>
      <w:tr w:rsidR="008C310B" w:rsidRPr="005F6A65" w14:paraId="65C2456B" w14:textId="77777777" w:rsidTr="008C310B">
        <w:trPr>
          <w:gridBefore w:val="1"/>
          <w:wBefore w:w="20" w:type="dxa"/>
          <w:trHeight w:hRule="exact" w:val="726"/>
        </w:trPr>
        <w:tc>
          <w:tcPr>
            <w:tcW w:w="1442" w:type="dxa"/>
            <w:tcBorders>
              <w:top w:val="nil"/>
              <w:left w:val="single" w:sz="9" w:space="0" w:color="000000"/>
              <w:bottom w:val="single" w:sz="9" w:space="0" w:color="000000"/>
              <w:right w:val="single" w:sz="9" w:space="0" w:color="000000"/>
            </w:tcBorders>
          </w:tcPr>
          <w:p w14:paraId="0328D840" w14:textId="77777777" w:rsidR="008C310B" w:rsidRPr="005F6A65" w:rsidRDefault="008C310B" w:rsidP="002B04A5">
            <w:pPr>
              <w:pStyle w:val="TableParagraph"/>
              <w:spacing w:line="218" w:lineRule="exact"/>
              <w:ind w:left="89"/>
              <w:rPr>
                <w:rFonts w:asciiTheme="majorBidi" w:eastAsia="Times New Roman" w:hAnsiTheme="majorBidi" w:cstheme="majorBidi"/>
              </w:rPr>
            </w:pPr>
            <w:r w:rsidRPr="005F6A65">
              <w:rPr>
                <w:rFonts w:asciiTheme="majorBidi" w:hAnsiTheme="majorBidi" w:cstheme="majorBidi"/>
                <w:b/>
              </w:rPr>
              <w:t>12 – Week of Aug 3rd</w:t>
            </w:r>
          </w:p>
        </w:tc>
        <w:tc>
          <w:tcPr>
            <w:tcW w:w="5198" w:type="dxa"/>
            <w:tcBorders>
              <w:top w:val="nil"/>
              <w:left w:val="single" w:sz="9" w:space="0" w:color="000000"/>
              <w:bottom w:val="single" w:sz="9" w:space="0" w:color="000000"/>
              <w:right w:val="single" w:sz="9" w:space="0" w:color="000000"/>
            </w:tcBorders>
          </w:tcPr>
          <w:p w14:paraId="50FCCFFD" w14:textId="77777777" w:rsidR="008C310B" w:rsidRPr="005F6A65" w:rsidRDefault="008C310B" w:rsidP="002B04A5">
            <w:pPr>
              <w:pStyle w:val="TableParagraph"/>
              <w:spacing w:before="120"/>
              <w:ind w:left="88" w:right="887"/>
              <w:rPr>
                <w:rFonts w:asciiTheme="majorBidi" w:eastAsia="Times New Roman" w:hAnsiTheme="majorBidi" w:cstheme="majorBidi"/>
              </w:rPr>
            </w:pPr>
            <w:r w:rsidRPr="005F6A65">
              <w:rPr>
                <w:rFonts w:asciiTheme="majorBidi" w:hAnsiTheme="majorBidi" w:cstheme="majorBidi"/>
              </w:rPr>
              <w:t>Course Wrap Up</w:t>
            </w:r>
          </w:p>
        </w:tc>
        <w:tc>
          <w:tcPr>
            <w:tcW w:w="31" w:type="dxa"/>
            <w:tcBorders>
              <w:top w:val="nil"/>
              <w:left w:val="single" w:sz="9" w:space="0" w:color="000000"/>
              <w:bottom w:val="single" w:sz="9" w:space="0" w:color="000000"/>
              <w:right w:val="nil"/>
            </w:tcBorders>
          </w:tcPr>
          <w:p w14:paraId="0DC3F45B" w14:textId="77777777" w:rsidR="008C310B" w:rsidRPr="005F6A65" w:rsidRDefault="008C310B" w:rsidP="002B04A5">
            <w:pPr>
              <w:rPr>
                <w:rFonts w:asciiTheme="majorBidi" w:hAnsiTheme="majorBidi" w:cstheme="majorBidi"/>
                <w:sz w:val="22"/>
                <w:szCs w:val="22"/>
              </w:rPr>
            </w:pPr>
          </w:p>
        </w:tc>
        <w:tc>
          <w:tcPr>
            <w:tcW w:w="2872" w:type="dxa"/>
            <w:gridSpan w:val="4"/>
            <w:tcBorders>
              <w:top w:val="nil"/>
              <w:left w:val="nil"/>
              <w:bottom w:val="single" w:sz="9" w:space="0" w:color="000000"/>
              <w:right w:val="single" w:sz="9" w:space="0" w:color="000000"/>
            </w:tcBorders>
          </w:tcPr>
          <w:p w14:paraId="31821091" w14:textId="77777777" w:rsidR="008C310B" w:rsidRPr="005F6A65" w:rsidRDefault="008C310B" w:rsidP="002B04A5">
            <w:pPr>
              <w:pStyle w:val="TableParagraph"/>
              <w:spacing w:line="225" w:lineRule="exact"/>
              <w:ind w:left="-1"/>
              <w:rPr>
                <w:rFonts w:asciiTheme="majorBidi" w:eastAsia="Times New Roman" w:hAnsiTheme="majorBidi" w:cstheme="majorBidi"/>
              </w:rPr>
            </w:pPr>
            <w:r w:rsidRPr="005F6A65">
              <w:rPr>
                <w:rFonts w:asciiTheme="majorBidi" w:eastAsia="Times New Roman" w:hAnsiTheme="majorBidi" w:cstheme="majorBidi"/>
              </w:rPr>
              <w:t>15.1 – 15.5</w:t>
            </w:r>
          </w:p>
        </w:tc>
      </w:tr>
    </w:tbl>
    <w:p w14:paraId="538E8520" w14:textId="77777777" w:rsidR="008C310B" w:rsidRDefault="008C310B" w:rsidP="005F3422">
      <w:pPr>
        <w:ind w:left="720" w:hanging="720"/>
        <w:jc w:val="center"/>
        <w:rPr>
          <w:rFonts w:cs="Arial"/>
          <w:b/>
          <w:bCs/>
          <w:color w:val="B40638"/>
          <w:szCs w:val="24"/>
        </w:rPr>
      </w:pPr>
    </w:p>
    <w:p w14:paraId="1B96167E" w14:textId="77777777" w:rsidR="008C310B" w:rsidRDefault="008C310B">
      <w:pPr>
        <w:rPr>
          <w:rFonts w:cs="Arial"/>
          <w:b/>
          <w:bCs/>
          <w:color w:val="B40638"/>
          <w:szCs w:val="24"/>
        </w:rPr>
      </w:pPr>
      <w:r>
        <w:rPr>
          <w:rFonts w:cs="Arial"/>
          <w:b/>
          <w:bCs/>
          <w:color w:val="B40638"/>
          <w:szCs w:val="24"/>
        </w:rPr>
        <w:br w:type="page"/>
      </w:r>
    </w:p>
    <w:p w14:paraId="26688CD8" w14:textId="1D95EC47" w:rsidR="005F3422" w:rsidRPr="008C438C" w:rsidRDefault="005F3422" w:rsidP="005F3422">
      <w:pPr>
        <w:ind w:left="720" w:hanging="720"/>
        <w:jc w:val="center"/>
        <w:rPr>
          <w:rFonts w:cs="Arial"/>
          <w:b/>
          <w:bCs/>
          <w:color w:val="C00000"/>
          <w:sz w:val="32"/>
          <w:szCs w:val="32"/>
        </w:rPr>
      </w:pP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41"/>
        <w:gridCol w:w="1501"/>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39DD9AE4" w:rsidR="00F420DA" w:rsidRPr="008C438C" w:rsidRDefault="002E1C8A" w:rsidP="000F67A4">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5/18</w:t>
            </w: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1F443BBE"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49DD8C0C" w:rsidR="00B71A0D" w:rsidRDefault="00B71A0D" w:rsidP="00B71A0D">
            <w:pPr>
              <w:pStyle w:val="Level1"/>
              <w:tabs>
                <w:tab w:val="clear" w:pos="360"/>
                <w:tab w:val="num" w:pos="450"/>
              </w:tabs>
              <w:ind w:left="378"/>
            </w:pPr>
            <w:r w:rsidRPr="008C438C">
              <w:t xml:space="preserve">The nature of theories </w:t>
            </w:r>
          </w:p>
          <w:p w14:paraId="53527250" w14:textId="70DA3053" w:rsidR="00667E1C" w:rsidRPr="008C438C" w:rsidRDefault="00667E1C" w:rsidP="00B71A0D">
            <w:pPr>
              <w:pStyle w:val="Level1"/>
              <w:tabs>
                <w:tab w:val="clear" w:pos="360"/>
                <w:tab w:val="num" w:pos="450"/>
              </w:tabs>
              <w:ind w:left="378"/>
            </w:pPr>
            <w:r>
              <w:t>Systems theory &amp; ecological perspective</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06E0BFA1"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 xml:space="preserve">1, </w:t>
      </w:r>
      <w:r w:rsidR="00667E1C">
        <w:t xml:space="preserve">2, 3, </w:t>
      </w:r>
      <w:r w:rsidR="00C96451" w:rsidRPr="008C438C">
        <w:t>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50E5482" w14:textId="77777777" w:rsidR="00ED1707" w:rsidRPr="00A52C61" w:rsidRDefault="00ED1707" w:rsidP="00ED1707">
      <w:pPr>
        <w:pStyle w:val="Bib"/>
        <w:rPr>
          <w:sz w:val="24"/>
          <w:szCs w:val="24"/>
        </w:rPr>
      </w:pPr>
      <w:r w:rsidRPr="002B1764">
        <w:rPr>
          <w:sz w:val="24"/>
          <w:szCs w:val="24"/>
        </w:rPr>
        <w:t>Barkley, J. (2009).</w:t>
      </w:r>
      <w:r>
        <w:rPr>
          <w:sz w:val="24"/>
          <w:szCs w:val="24"/>
        </w:rPr>
        <w:t xml:space="preserve"> Biopsychosocial assessment: Why the </w:t>
      </w:r>
      <w:proofErr w:type="spellStart"/>
      <w:r>
        <w:rPr>
          <w:sz w:val="24"/>
          <w:szCs w:val="24"/>
        </w:rPr>
        <w:t>biopsycho</w:t>
      </w:r>
      <w:proofErr w:type="spellEnd"/>
      <w:r>
        <w:rPr>
          <w:sz w:val="24"/>
          <w:szCs w:val="24"/>
        </w:rPr>
        <w:t xml:space="preserve"> and rarely the social? </w:t>
      </w:r>
      <w:r>
        <w:rPr>
          <w:i/>
          <w:iCs/>
          <w:sz w:val="24"/>
          <w:szCs w:val="24"/>
        </w:rPr>
        <w:t>Journal of the Canadian Academy of Child and Adolescent Psychiatry,</w:t>
      </w:r>
      <w:r w:rsidRPr="00A52C61">
        <w:rPr>
          <w:sz w:val="24"/>
          <w:szCs w:val="24"/>
        </w:rPr>
        <w:t>18</w:t>
      </w:r>
      <w:r>
        <w:rPr>
          <w:sz w:val="24"/>
          <w:szCs w:val="24"/>
        </w:rPr>
        <w:t>(</w:t>
      </w:r>
      <w:r w:rsidRPr="00A52C61">
        <w:rPr>
          <w:sz w:val="24"/>
          <w:szCs w:val="24"/>
        </w:rPr>
        <w:t>4</w:t>
      </w:r>
      <w:r>
        <w:rPr>
          <w:sz w:val="24"/>
          <w:szCs w:val="24"/>
        </w:rPr>
        <w:t>), 344-347.</w:t>
      </w:r>
    </w:p>
    <w:p w14:paraId="552721FF" w14:textId="77777777" w:rsidR="00667E1C" w:rsidRPr="008C438C" w:rsidRDefault="00667E1C" w:rsidP="00667E1C">
      <w:pPr>
        <w:rPr>
          <w:rFonts w:cs="Arial"/>
          <w:sz w:val="24"/>
          <w:szCs w:val="24"/>
        </w:rPr>
      </w:pPr>
      <w:r w:rsidRPr="002B1764">
        <w:rPr>
          <w:rFonts w:cs="Arial"/>
          <w:sz w:val="24"/>
          <w:szCs w:val="24"/>
        </w:rPr>
        <w:t>Greene, R. (2008).</w:t>
      </w:r>
      <w:r w:rsidRPr="008C438C">
        <w:rPr>
          <w:rFonts w:cs="Arial"/>
          <w:sz w:val="24"/>
          <w:szCs w:val="24"/>
        </w:rPr>
        <w:t xml:space="preserve"> Ecological perspective: An eclectic theoretical framework for social </w:t>
      </w:r>
    </w:p>
    <w:p w14:paraId="0D9C6FC8" w14:textId="1B3EDCC6" w:rsidR="00667E1C" w:rsidRDefault="00667E1C" w:rsidP="00667E1C">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372076">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372076">
        <w:rPr>
          <w:rFonts w:cs="Arial"/>
          <w:sz w:val="24"/>
          <w:szCs w:val="24"/>
        </w:rPr>
        <w:t>,</w:t>
      </w:r>
      <w:r>
        <w:rPr>
          <w:rFonts w:cs="Arial"/>
          <w:sz w:val="24"/>
          <w:szCs w:val="24"/>
        </w:rPr>
        <w:t xml:space="preserve"> pp. 199-235</w:t>
      </w:r>
      <w:r w:rsidRPr="008C438C">
        <w:rPr>
          <w:rFonts w:cs="Arial"/>
          <w:sz w:val="24"/>
          <w:szCs w:val="24"/>
        </w:rPr>
        <w:t>). New York: Aldine Transaction.</w:t>
      </w:r>
    </w:p>
    <w:p w14:paraId="4B448A00" w14:textId="77777777" w:rsidR="00667E1C" w:rsidRPr="00667E1C" w:rsidRDefault="00667E1C" w:rsidP="00667E1C">
      <w:pPr>
        <w:ind w:left="720"/>
        <w:rPr>
          <w:rFonts w:cs="Arial"/>
          <w:sz w:val="24"/>
          <w:szCs w:val="24"/>
        </w:rPr>
      </w:pPr>
    </w:p>
    <w:p w14:paraId="7F36DBC2" w14:textId="1AA3811A" w:rsidR="00B71A0D" w:rsidRDefault="00B71A0D" w:rsidP="00B71A0D">
      <w:pPr>
        <w:pStyle w:val="Bib"/>
        <w:rPr>
          <w:rStyle w:val="Hyperlink"/>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4"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E03D49E" w14:textId="3A5DF8E7" w:rsidR="000421D9" w:rsidRDefault="000421D9" w:rsidP="00B71A0D">
      <w:pPr>
        <w:pStyle w:val="Bib"/>
        <w:rPr>
          <w:sz w:val="24"/>
          <w:szCs w:val="24"/>
        </w:rPr>
      </w:pPr>
      <w:r>
        <w:rPr>
          <w:sz w:val="24"/>
          <w:szCs w:val="24"/>
        </w:rPr>
        <w:t xml:space="preserve">OR </w:t>
      </w:r>
    </w:p>
    <w:p w14:paraId="42227EF9" w14:textId="406DF41E" w:rsidR="000421D9" w:rsidRPr="002F3132" w:rsidRDefault="000421D9" w:rsidP="00B71A0D">
      <w:pPr>
        <w:pStyle w:val="Bib"/>
        <w:rPr>
          <w:color w:val="auto"/>
          <w:sz w:val="24"/>
          <w:szCs w:val="24"/>
        </w:rPr>
      </w:pPr>
      <w:r w:rsidRPr="002F3132">
        <w:rPr>
          <w:sz w:val="24"/>
          <w:szCs w:val="24"/>
          <w:shd w:val="clear" w:color="auto" w:fill="FFFFFF"/>
        </w:rPr>
        <w:t xml:space="preserve">ANA Code of Ethics: Provisions: </w:t>
      </w:r>
      <w:hyperlink r:id="rId15" w:history="1">
        <w:r w:rsidRPr="002F3132">
          <w:rPr>
            <w:rStyle w:val="Hyperlink"/>
            <w:sz w:val="24"/>
            <w:szCs w:val="24"/>
            <w:shd w:val="clear" w:color="auto" w:fill="FFFFFF"/>
          </w:rPr>
          <w:t>http://nursingworld.org/DocumentVault/Ethics-1/Code-of-Ethics-for-Nurses.html</w:t>
        </w:r>
      </w:hyperlink>
    </w:p>
    <w:p w14:paraId="7699A379" w14:textId="1C2D63B6" w:rsidR="00B71A0D" w:rsidRPr="008C438C" w:rsidRDefault="00B71A0D" w:rsidP="00C42796">
      <w:pPr>
        <w:pStyle w:val="Bib"/>
        <w:rPr>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sidR="00817ED3">
        <w:rPr>
          <w:sz w:val="24"/>
          <w:szCs w:val="24"/>
        </w:rPr>
        <w:t>, &amp; Leibowitz, G.S.</w:t>
      </w:r>
      <w:r w:rsidRPr="008C438C">
        <w:rPr>
          <w:sz w:val="24"/>
          <w:szCs w:val="24"/>
        </w:rPr>
        <w:t xml:space="preserve"> (</w:t>
      </w:r>
      <w:r w:rsidRPr="00677959">
        <w:rPr>
          <w:sz w:val="24"/>
          <w:szCs w:val="24"/>
        </w:rPr>
        <w:t>201</w:t>
      </w:r>
      <w:r w:rsidR="00677959">
        <w:rPr>
          <w:sz w:val="24"/>
          <w:szCs w:val="24"/>
        </w:rPr>
        <w:t>9</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C429E4">
        <w:rPr>
          <w:i/>
          <w:sz w:val="24"/>
          <w:szCs w:val="24"/>
        </w:rPr>
        <w:t xml:space="preserve"> practice</w:t>
      </w:r>
      <w:r w:rsidR="00372076">
        <w:rPr>
          <w:sz w:val="24"/>
          <w:szCs w:val="24"/>
        </w:rPr>
        <w:t xml:space="preserve"> (</w:t>
      </w:r>
      <w:r w:rsidR="00677959">
        <w:rPr>
          <w:sz w:val="24"/>
          <w:szCs w:val="24"/>
        </w:rPr>
        <w:t>4</w:t>
      </w:r>
      <w:r w:rsidR="00677959" w:rsidRPr="00677959">
        <w:rPr>
          <w:sz w:val="24"/>
          <w:szCs w:val="24"/>
          <w:vertAlign w:val="superscript"/>
        </w:rPr>
        <w:t>th</w:t>
      </w:r>
      <w:r w:rsidR="00677959">
        <w:rPr>
          <w:sz w:val="24"/>
          <w:szCs w:val="24"/>
        </w:rPr>
        <w:t xml:space="preserve"> </w:t>
      </w:r>
      <w:r w:rsidR="00C42796">
        <w:rPr>
          <w:sz w:val="24"/>
          <w:szCs w:val="24"/>
        </w:rPr>
        <w:t>ed.</w:t>
      </w:r>
      <w:r w:rsidR="00372076">
        <w:rPr>
          <w:sz w:val="24"/>
          <w:szCs w:val="24"/>
        </w:rPr>
        <w:t xml:space="preserve">. </w:t>
      </w:r>
      <w:r w:rsidRPr="00677959">
        <w:rPr>
          <w:sz w:val="24"/>
          <w:szCs w:val="24"/>
        </w:rPr>
        <w:t>pp.</w:t>
      </w:r>
      <w:r w:rsidR="00677959">
        <w:rPr>
          <w:sz w:val="24"/>
          <w:szCs w:val="24"/>
        </w:rPr>
        <w:t xml:space="preserve"> 4-25</w:t>
      </w:r>
      <w:r w:rsidRPr="008C438C">
        <w:rPr>
          <w:sz w:val="24"/>
          <w:szCs w:val="24"/>
        </w:rPr>
        <w:t>)</w:t>
      </w:r>
      <w:r w:rsidRPr="008C438C">
        <w:rPr>
          <w:i/>
          <w:sz w:val="24"/>
          <w:szCs w:val="24"/>
        </w:rPr>
        <w:t>.</w:t>
      </w:r>
      <w:r w:rsidR="00677959">
        <w:rPr>
          <w:sz w:val="24"/>
          <w:szCs w:val="24"/>
        </w:rPr>
        <w:t xml:space="preserve"> New York: Pearson</w:t>
      </w:r>
      <w:r w:rsidRPr="008C438C">
        <w:rPr>
          <w:sz w:val="24"/>
          <w:szCs w:val="24"/>
        </w:rPr>
        <w:t>.</w:t>
      </w:r>
    </w:p>
    <w:p w14:paraId="1C7271CE" w14:textId="3A1D1CDD" w:rsidR="00667E1C" w:rsidRPr="008C438C" w:rsidRDefault="00667E1C" w:rsidP="00667E1C">
      <w:pPr>
        <w:ind w:left="720" w:hanging="720"/>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Pr="008C438C">
        <w:rPr>
          <w:rFonts w:cs="Arial"/>
          <w:sz w:val="24"/>
          <w:szCs w:val="24"/>
        </w:rPr>
        <w:t>(</w:t>
      </w:r>
      <w:r w:rsidRPr="00C429E4">
        <w:rPr>
          <w:rFonts w:cs="Arial"/>
          <w:sz w:val="24"/>
          <w:szCs w:val="24"/>
        </w:rPr>
        <w:t>201</w:t>
      </w:r>
      <w:r>
        <w:rPr>
          <w:rFonts w:cs="Arial"/>
          <w:sz w:val="24"/>
          <w:szCs w:val="24"/>
        </w:rPr>
        <w:t>9</w:t>
      </w:r>
      <w:r w:rsidRPr="008C438C">
        <w:rPr>
          <w:rFonts w:cs="Arial"/>
          <w:sz w:val="24"/>
          <w:szCs w:val="24"/>
        </w:rPr>
        <w:t xml:space="preserve">). </w:t>
      </w:r>
      <w:r>
        <w:rPr>
          <w:rFonts w:cs="Arial"/>
          <w:sz w:val="24"/>
          <w:szCs w:val="24"/>
        </w:rPr>
        <w:t xml:space="preserve">Systems theory. In </w:t>
      </w:r>
      <w:r w:rsidRPr="008C438C">
        <w:rPr>
          <w:rFonts w:cs="Arial"/>
          <w:i/>
          <w:sz w:val="24"/>
          <w:szCs w:val="24"/>
        </w:rPr>
        <w:t>Contemporary human behavior theory: A critical perspective for social work</w:t>
      </w:r>
      <w:r>
        <w:rPr>
          <w:rFonts w:cs="Arial"/>
          <w:i/>
          <w:sz w:val="24"/>
          <w:szCs w:val="24"/>
        </w:rPr>
        <w:t xml:space="preserve"> practice</w:t>
      </w:r>
      <w:r w:rsidR="00372076">
        <w:rPr>
          <w:rFonts w:cs="Arial"/>
          <w:sz w:val="24"/>
          <w:szCs w:val="24"/>
        </w:rPr>
        <w:t xml:space="preserve"> (</w:t>
      </w:r>
      <w:r>
        <w:rPr>
          <w:rFonts w:cs="Arial"/>
          <w:sz w:val="24"/>
          <w:szCs w:val="24"/>
        </w:rPr>
        <w:t>4th</w:t>
      </w:r>
      <w:r w:rsidRPr="008C438C">
        <w:rPr>
          <w:rFonts w:cs="Arial"/>
          <w:sz w:val="24"/>
          <w:szCs w:val="24"/>
        </w:rPr>
        <w:t xml:space="preserve"> ed</w:t>
      </w:r>
      <w:r w:rsidR="00372076">
        <w:rPr>
          <w:rFonts w:cs="Arial"/>
          <w:sz w:val="24"/>
          <w:szCs w:val="24"/>
        </w:rPr>
        <w:t>,</w:t>
      </w:r>
      <w:r>
        <w:rPr>
          <w:rFonts w:cs="Arial"/>
          <w:sz w:val="24"/>
          <w:szCs w:val="24"/>
        </w:rPr>
        <w:t xml:space="preserve"> </w:t>
      </w:r>
      <w:r w:rsidRPr="00C429E4">
        <w:rPr>
          <w:rFonts w:cs="Arial"/>
          <w:sz w:val="24"/>
          <w:szCs w:val="24"/>
        </w:rPr>
        <w:t>pp. 26 - 44, 5</w:t>
      </w:r>
      <w:r>
        <w:rPr>
          <w:rFonts w:cs="Arial"/>
          <w:sz w:val="24"/>
          <w:szCs w:val="24"/>
        </w:rPr>
        <w:t>5-61</w:t>
      </w:r>
      <w:r w:rsidRPr="008C438C">
        <w:rPr>
          <w:rFonts w:cs="Arial"/>
          <w:sz w:val="24"/>
          <w:szCs w:val="24"/>
        </w:rPr>
        <w:t>).</w:t>
      </w:r>
      <w:r>
        <w:rPr>
          <w:rFonts w:cs="Arial"/>
          <w:sz w:val="24"/>
          <w:szCs w:val="24"/>
        </w:rPr>
        <w:t xml:space="preserve"> New York: Pearson</w:t>
      </w:r>
      <w:r w:rsidRPr="008C438C">
        <w:rPr>
          <w:rFonts w:cs="Arial"/>
          <w:sz w:val="24"/>
          <w:szCs w:val="24"/>
        </w:rPr>
        <w:t xml:space="preserve">. </w:t>
      </w:r>
    </w:p>
    <w:p w14:paraId="6D84B663" w14:textId="77777777" w:rsidR="00667E1C" w:rsidRPr="008C438C" w:rsidRDefault="00667E1C" w:rsidP="00667E1C">
      <w:pPr>
        <w:ind w:left="720" w:hanging="720"/>
        <w:rPr>
          <w:rFonts w:cs="Arial"/>
          <w:sz w:val="24"/>
          <w:szCs w:val="24"/>
        </w:rPr>
      </w:pPr>
    </w:p>
    <w:p w14:paraId="7F215EDA" w14:textId="1FB25518"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w:t>
      </w:r>
      <w:r w:rsidRPr="008C438C">
        <w:rPr>
          <w:i/>
          <w:color w:val="auto"/>
          <w:sz w:val="24"/>
          <w:szCs w:val="24"/>
        </w:rPr>
        <w:lastRenderedPageBreak/>
        <w:t xml:space="preserve">an African American </w:t>
      </w:r>
      <w:r w:rsidR="00706A04" w:rsidRPr="008C438C">
        <w:rPr>
          <w:i/>
          <w:color w:val="auto"/>
          <w:sz w:val="24"/>
          <w:szCs w:val="24"/>
        </w:rPr>
        <w:t>perspective</w:t>
      </w:r>
      <w:r w:rsidR="00372076">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w:t>
      </w:r>
      <w:r w:rsidR="00372076">
        <w:rPr>
          <w:color w:val="auto"/>
          <w:sz w:val="24"/>
          <w:szCs w:val="24"/>
        </w:rPr>
        <w:t>,</w:t>
      </w:r>
      <w:r w:rsidRPr="008C438C">
        <w:rPr>
          <w:color w:val="auto"/>
          <w:sz w:val="24"/>
          <w:szCs w:val="24"/>
        </w:rPr>
        <w:t xml:space="preserve">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26549286" w:rsidR="00C65608" w:rsidRPr="0076446F" w:rsidRDefault="0076446F" w:rsidP="00E7528F">
      <w:pPr>
        <w:pStyle w:val="Bib"/>
        <w:ind w:left="0" w:firstLine="0"/>
        <w:rPr>
          <w:b/>
          <w:bCs/>
          <w:sz w:val="24"/>
          <w:szCs w:val="24"/>
        </w:rPr>
      </w:pPr>
      <w:r>
        <w:rPr>
          <w:b/>
          <w:bCs/>
          <w:sz w:val="24"/>
          <w:szCs w:val="24"/>
        </w:rPr>
        <w:t>Recommended Reading</w:t>
      </w:r>
      <w:r w:rsidRPr="0076446F">
        <w:rPr>
          <w:b/>
          <w:bCs/>
          <w:sz w:val="24"/>
          <w:szCs w:val="24"/>
        </w:rPr>
        <w:t>:</w:t>
      </w:r>
    </w:p>
    <w:p w14:paraId="4DC38071" w14:textId="77777777" w:rsidR="00667E1C" w:rsidRPr="008C438C" w:rsidRDefault="00667E1C" w:rsidP="00667E1C">
      <w:pPr>
        <w:ind w:left="720" w:hanging="720"/>
        <w:rPr>
          <w:rFonts w:cs="Arial"/>
          <w:sz w:val="24"/>
          <w:szCs w:val="24"/>
        </w:rPr>
      </w:pPr>
      <w:proofErr w:type="spellStart"/>
      <w:r w:rsidRPr="002D30E5">
        <w:rPr>
          <w:rFonts w:cs="Arial"/>
          <w:sz w:val="24"/>
          <w:szCs w:val="24"/>
        </w:rPr>
        <w:t>Lipsitt</w:t>
      </w:r>
      <w:proofErr w:type="spellEnd"/>
      <w:r w:rsidRPr="002D30E5">
        <w:rPr>
          <w:rFonts w:cs="Arial"/>
          <w:sz w:val="24"/>
          <w:szCs w:val="24"/>
        </w:rPr>
        <w:t xml:space="preserve">, L. P., &amp; </w:t>
      </w:r>
      <w:proofErr w:type="spellStart"/>
      <w:r w:rsidRPr="002D30E5">
        <w:rPr>
          <w:rFonts w:cs="Arial"/>
          <w:sz w:val="24"/>
          <w:szCs w:val="24"/>
        </w:rPr>
        <w:t>Demick</w:t>
      </w:r>
      <w:proofErr w:type="spellEnd"/>
      <w:r w:rsidRPr="002D30E5">
        <w:rPr>
          <w:rFonts w:cs="Arial"/>
          <w:sz w:val="24"/>
          <w:szCs w:val="24"/>
        </w:rPr>
        <w:t xml:space="preserve">, J. (2012). </w:t>
      </w:r>
      <w:r w:rsidRPr="008C438C">
        <w:rPr>
          <w:rFonts w:cs="Arial"/>
          <w:sz w:val="24"/>
          <w:szCs w:val="24"/>
        </w:rPr>
        <w:t>Theory and measurement of resilience: Views from development</w:t>
      </w:r>
      <w:r>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Pr>
          <w:rFonts w:cs="Arial"/>
          <w:sz w:val="24"/>
          <w:szCs w:val="24"/>
        </w:rPr>
        <w:t>–</w:t>
      </w:r>
      <w:r w:rsidRPr="008C438C">
        <w:rPr>
          <w:rFonts w:cs="Arial"/>
          <w:sz w:val="24"/>
          <w:szCs w:val="24"/>
        </w:rPr>
        <w:t>52).</w:t>
      </w:r>
      <w:r>
        <w:rPr>
          <w:rFonts w:cs="Arial"/>
          <w:sz w:val="24"/>
          <w:szCs w:val="24"/>
        </w:rPr>
        <w:t xml:space="preserve"> </w:t>
      </w:r>
      <w:r w:rsidRPr="008C438C">
        <w:rPr>
          <w:rFonts w:cs="Arial"/>
          <w:sz w:val="24"/>
          <w:szCs w:val="24"/>
        </w:rPr>
        <w:t xml:space="preserve">New York: Springer. </w:t>
      </w:r>
    </w:p>
    <w:p w14:paraId="4600755E" w14:textId="77777777" w:rsidR="00667E1C" w:rsidRDefault="00667E1C" w:rsidP="0076446F">
      <w:pPr>
        <w:pStyle w:val="Bib"/>
        <w:rPr>
          <w:color w:val="auto"/>
          <w:sz w:val="24"/>
          <w:szCs w:val="24"/>
        </w:rPr>
      </w:pPr>
    </w:p>
    <w:p w14:paraId="56784BCF" w14:textId="602351A8" w:rsidR="0076446F" w:rsidRPr="00A52C61" w:rsidRDefault="0076446F" w:rsidP="0076446F">
      <w:pPr>
        <w:pStyle w:val="Bib"/>
        <w:rPr>
          <w:color w:val="auto"/>
          <w:sz w:val="24"/>
          <w:szCs w:val="24"/>
        </w:rPr>
      </w:pPr>
      <w:r w:rsidRPr="002B1764">
        <w:rPr>
          <w:color w:val="auto"/>
          <w:sz w:val="24"/>
          <w:szCs w:val="24"/>
        </w:rPr>
        <w:t xml:space="preserve">Zittel, K.M., Lawrence, S., &amp; </w:t>
      </w:r>
      <w:proofErr w:type="spellStart"/>
      <w:r w:rsidRPr="002B1764">
        <w:rPr>
          <w:color w:val="auto"/>
          <w:sz w:val="24"/>
          <w:szCs w:val="24"/>
        </w:rPr>
        <w:t>Wodarski</w:t>
      </w:r>
      <w:proofErr w:type="spellEnd"/>
      <w:r w:rsidRPr="002B1764">
        <w:rPr>
          <w:color w:val="auto"/>
          <w:sz w:val="24"/>
          <w:szCs w:val="24"/>
        </w:rPr>
        <w:t>, J.S.</w:t>
      </w:r>
      <w:r w:rsidRPr="00A52C61">
        <w:rPr>
          <w:color w:val="auto"/>
          <w:sz w:val="24"/>
          <w:szCs w:val="24"/>
        </w:rPr>
        <w:t xml:space="preserve"> (2002).</w:t>
      </w:r>
      <w:r>
        <w:rPr>
          <w:color w:val="auto"/>
          <w:sz w:val="24"/>
          <w:szCs w:val="24"/>
        </w:rPr>
        <w:t xml:space="preserve"> Biopsychosocial model of health and healing. </w:t>
      </w:r>
      <w:r>
        <w:rPr>
          <w:i/>
          <w:iCs/>
          <w:color w:val="auto"/>
          <w:sz w:val="24"/>
          <w:szCs w:val="24"/>
        </w:rPr>
        <w:t>Journal of Human Behavior in the Social Environment, 5</w:t>
      </w:r>
      <w:r w:rsidRPr="00A52C61">
        <w:rPr>
          <w:color w:val="auto"/>
          <w:sz w:val="24"/>
          <w:szCs w:val="24"/>
        </w:rPr>
        <w:t>(</w:t>
      </w:r>
      <w:r>
        <w:rPr>
          <w:color w:val="auto"/>
          <w:sz w:val="24"/>
          <w:szCs w:val="24"/>
        </w:rPr>
        <w:t>1), 19-33.</w:t>
      </w: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8"/>
        <w:gridCol w:w="1504"/>
      </w:tblGrid>
      <w:tr w:rsidR="00E7528F" w:rsidRPr="008C438C" w14:paraId="0C48AC3A" w14:textId="77777777" w:rsidTr="00546285">
        <w:trPr>
          <w:cantSplit/>
          <w:tblHeader/>
        </w:trPr>
        <w:tc>
          <w:tcPr>
            <w:tcW w:w="7838" w:type="dxa"/>
            <w:shd w:val="clear" w:color="auto" w:fill="C00000"/>
          </w:tcPr>
          <w:p w14:paraId="6D43BE8C" w14:textId="53B1B39A" w:rsidR="00E7528F" w:rsidRPr="008C438C" w:rsidRDefault="00E7528F" w:rsidP="00FE52F8">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B150FE">
              <w:rPr>
                <w:rFonts w:cs="Arial"/>
                <w:b/>
                <w:snapToGrid w:val="0"/>
                <w:color w:val="FFFFFF"/>
                <w:sz w:val="22"/>
                <w:szCs w:val="22"/>
              </w:rPr>
              <w:t xml:space="preserve"> 2</w:t>
            </w:r>
            <w:r w:rsidRPr="008C438C">
              <w:rPr>
                <w:rFonts w:cs="Arial"/>
                <w:b/>
                <w:snapToGrid w:val="0"/>
                <w:color w:val="FFFFFF"/>
                <w:sz w:val="22"/>
                <w:szCs w:val="22"/>
              </w:rPr>
              <w:t>:</w:t>
            </w:r>
            <w:r w:rsidR="00546285">
              <w:rPr>
                <w:rFonts w:cs="Arial"/>
                <w:b/>
                <w:snapToGrid w:val="0"/>
                <w:color w:val="FFFFFF"/>
                <w:sz w:val="22"/>
                <w:szCs w:val="22"/>
              </w:rPr>
              <w:t xml:space="preserve">  </w:t>
            </w:r>
            <w:r w:rsidR="00546285">
              <w:rPr>
                <w:rFonts w:cs="Arial"/>
                <w:b/>
                <w:snapToGrid w:val="0"/>
                <w:color w:val="FFFFFF"/>
                <w:sz w:val="24"/>
                <w:szCs w:val="24"/>
              </w:rPr>
              <w:t>Theories of Social Conflict</w:t>
            </w:r>
            <w:r w:rsidR="00667E1C">
              <w:rPr>
                <w:rFonts w:cs="Arial"/>
                <w:b/>
                <w:snapToGrid w:val="0"/>
                <w:color w:val="FFFFFF"/>
                <w:sz w:val="24"/>
                <w:szCs w:val="24"/>
              </w:rPr>
              <w:t>, Social Inequality</w:t>
            </w:r>
            <w:r w:rsidR="00546285">
              <w:rPr>
                <w:rFonts w:cs="Arial"/>
                <w:b/>
                <w:snapToGrid w:val="0"/>
                <w:color w:val="FFFFFF"/>
                <w:sz w:val="24"/>
                <w:szCs w:val="24"/>
              </w:rPr>
              <w:t xml:space="preserve"> and </w:t>
            </w:r>
            <w:r w:rsidR="00667E1C">
              <w:rPr>
                <w:rFonts w:cs="Arial"/>
                <w:b/>
                <w:snapToGrid w:val="0"/>
                <w:color w:val="FFFFFF"/>
                <w:sz w:val="24"/>
                <w:szCs w:val="24"/>
              </w:rPr>
              <w:t>Empowerment</w:t>
            </w:r>
          </w:p>
        </w:tc>
        <w:tc>
          <w:tcPr>
            <w:tcW w:w="1504" w:type="dxa"/>
            <w:shd w:val="clear" w:color="auto" w:fill="C00000"/>
          </w:tcPr>
          <w:p w14:paraId="5AF1E0C4" w14:textId="2527DF1B" w:rsidR="00E7528F" w:rsidRPr="008C438C" w:rsidRDefault="002E1C8A" w:rsidP="00E7528F">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5/25</w:t>
            </w:r>
          </w:p>
        </w:tc>
      </w:tr>
    </w:tbl>
    <w:p w14:paraId="253B86B3" w14:textId="77777777" w:rsidR="00C64A19" w:rsidRDefault="00C64A19" w:rsidP="008342E5">
      <w:pPr>
        <w:keepNext/>
        <w:rPr>
          <w:rFonts w:cs="Arial"/>
          <w:b/>
          <w:bCs/>
          <w:color w:val="262626"/>
          <w:sz w:val="22"/>
          <w:szCs w:val="22"/>
        </w:rPr>
      </w:pPr>
    </w:p>
    <w:p w14:paraId="3739537A" w14:textId="54F6A1DD" w:rsidR="008342E5" w:rsidRPr="008C438C" w:rsidRDefault="008342E5" w:rsidP="008342E5">
      <w:pPr>
        <w:keepNext/>
        <w:rPr>
          <w:rFonts w:cs="Arial"/>
          <w:b/>
          <w:bCs/>
          <w:color w:val="262626"/>
          <w:sz w:val="22"/>
          <w:szCs w:val="22"/>
        </w:rPr>
      </w:pPr>
      <w:r w:rsidRPr="008C438C">
        <w:rPr>
          <w:rFonts w:cs="Arial"/>
          <w:b/>
          <w:bCs/>
          <w:color w:val="262626"/>
          <w:sz w:val="22"/>
          <w:szCs w:val="22"/>
        </w:rPr>
        <w:t xml:space="preserve">Topics </w:t>
      </w:r>
      <w:r>
        <w:rPr>
          <w:rFonts w:cs="Arial"/>
          <w:b/>
          <w:bCs/>
          <w:color w:val="262626"/>
          <w:sz w:val="22"/>
          <w:szCs w:val="22"/>
        </w:rPr>
        <w:t>of Focus</w:t>
      </w:r>
    </w:p>
    <w:p w14:paraId="2D443E4C" w14:textId="0AC92871" w:rsidR="008342E5" w:rsidRDefault="008342E5" w:rsidP="008342E5">
      <w:pPr>
        <w:pStyle w:val="Level1"/>
        <w:tabs>
          <w:tab w:val="clear" w:pos="360"/>
          <w:tab w:val="num" w:pos="450"/>
        </w:tabs>
        <w:ind w:left="378"/>
      </w:pPr>
      <w:r w:rsidRPr="008C438C">
        <w:t>C</w:t>
      </w:r>
      <w:r>
        <w:t>lassism/C</w:t>
      </w:r>
      <w:r w:rsidRPr="008C438C">
        <w:t>onflict theory</w:t>
      </w:r>
    </w:p>
    <w:p w14:paraId="2E16AE52" w14:textId="046AA7FB" w:rsidR="008342E5" w:rsidRDefault="008342E5" w:rsidP="008342E5">
      <w:pPr>
        <w:pStyle w:val="Level1"/>
        <w:tabs>
          <w:tab w:val="clear" w:pos="360"/>
          <w:tab w:val="num" w:pos="450"/>
        </w:tabs>
        <w:ind w:left="378"/>
      </w:pPr>
      <w:r>
        <w:t>Racism/Critical race theory</w:t>
      </w:r>
    </w:p>
    <w:p w14:paraId="160DC286" w14:textId="4404A837" w:rsidR="008342E5" w:rsidRDefault="008342E5" w:rsidP="008342E5">
      <w:pPr>
        <w:pStyle w:val="Level1"/>
        <w:tabs>
          <w:tab w:val="clear" w:pos="360"/>
          <w:tab w:val="num" w:pos="450"/>
        </w:tabs>
        <w:ind w:left="378"/>
      </w:pPr>
      <w:r>
        <w:t>Sexism/Feminist Theory</w:t>
      </w:r>
      <w:r w:rsidR="00C64A19">
        <w:t xml:space="preserve"> </w:t>
      </w:r>
    </w:p>
    <w:p w14:paraId="5F098BAA" w14:textId="01B6246F" w:rsidR="008342E5" w:rsidRPr="00FE585D" w:rsidRDefault="008342E5" w:rsidP="008342E5">
      <w:pPr>
        <w:pStyle w:val="Level1"/>
        <w:tabs>
          <w:tab w:val="clear" w:pos="360"/>
          <w:tab w:val="num" w:pos="450"/>
        </w:tabs>
        <w:ind w:left="378"/>
        <w:rPr>
          <w:b/>
          <w:sz w:val="24"/>
          <w:u w:val="single"/>
        </w:rPr>
      </w:pPr>
      <w:r>
        <w:t>Neurobiology of prejudice</w:t>
      </w:r>
      <w:r w:rsidR="00FE585D">
        <w:t>, politics</w:t>
      </w:r>
    </w:p>
    <w:p w14:paraId="37B2B757" w14:textId="0829202C" w:rsidR="00FE585D" w:rsidRPr="00FE585D" w:rsidRDefault="00FE585D" w:rsidP="00FE585D">
      <w:pPr>
        <w:pStyle w:val="Level1"/>
        <w:tabs>
          <w:tab w:val="clear" w:pos="360"/>
          <w:tab w:val="num" w:pos="450"/>
        </w:tabs>
        <w:ind w:left="378"/>
      </w:pPr>
      <w:r>
        <w:t>Implicit bias</w:t>
      </w:r>
    </w:p>
    <w:p w14:paraId="0C3FE6AE" w14:textId="77777777" w:rsidR="008342E5" w:rsidRPr="008C438C" w:rsidRDefault="008342E5" w:rsidP="008342E5">
      <w:pPr>
        <w:pStyle w:val="BodyText"/>
      </w:pPr>
      <w:r w:rsidRPr="008C438C">
        <w:t xml:space="preserve">This </w:t>
      </w:r>
      <w:r>
        <w:t>u</w:t>
      </w:r>
      <w:r w:rsidRPr="008C438C">
        <w:t>nit relates to course objectives</w:t>
      </w:r>
      <w:r>
        <w:t xml:space="preserve"> </w:t>
      </w:r>
      <w:r w:rsidRPr="008C438C">
        <w:t>2, 3, 4,</w:t>
      </w:r>
      <w:r>
        <w:t xml:space="preserve"> and</w:t>
      </w:r>
      <w:r w:rsidRPr="008C438C">
        <w:t xml:space="preserve"> 5.</w:t>
      </w:r>
    </w:p>
    <w:p w14:paraId="4C1AFA89" w14:textId="77A8249B" w:rsidR="00667E1C" w:rsidRDefault="00667E1C" w:rsidP="008342E5">
      <w:pPr>
        <w:tabs>
          <w:tab w:val="center" w:pos="4680"/>
        </w:tabs>
        <w:rPr>
          <w:rFonts w:cs="Arial"/>
          <w:b/>
          <w:sz w:val="24"/>
          <w:szCs w:val="24"/>
          <w:u w:val="single"/>
        </w:rPr>
      </w:pPr>
      <w:r>
        <w:rPr>
          <w:rFonts w:cs="Arial"/>
          <w:b/>
          <w:sz w:val="24"/>
          <w:szCs w:val="24"/>
          <w:u w:val="single"/>
        </w:rPr>
        <w:t>ASSIGNMENT 1: PERSONAL REFLECTION DUE</w:t>
      </w:r>
      <w:r w:rsidR="00C42906">
        <w:rPr>
          <w:rFonts w:cs="Arial"/>
          <w:b/>
          <w:sz w:val="24"/>
          <w:szCs w:val="24"/>
          <w:u w:val="single"/>
        </w:rPr>
        <w:t xml:space="preserve"> 11:59PM PT UNIT 2 CLASS DAY </w:t>
      </w:r>
    </w:p>
    <w:p w14:paraId="1EDA7D48" w14:textId="77777777" w:rsidR="00667E1C" w:rsidRDefault="00667E1C" w:rsidP="008342E5">
      <w:pPr>
        <w:tabs>
          <w:tab w:val="center" w:pos="4680"/>
        </w:tabs>
        <w:rPr>
          <w:rFonts w:cs="Arial"/>
          <w:b/>
          <w:sz w:val="24"/>
          <w:szCs w:val="24"/>
          <w:u w:val="single"/>
        </w:rPr>
      </w:pPr>
    </w:p>
    <w:p w14:paraId="0A816699" w14:textId="420A43DE" w:rsidR="008342E5" w:rsidRPr="008C438C" w:rsidRDefault="008342E5" w:rsidP="008342E5">
      <w:pPr>
        <w:tabs>
          <w:tab w:val="center" w:pos="4680"/>
        </w:tabs>
        <w:rPr>
          <w:rFonts w:cs="Arial"/>
          <w:b/>
          <w:sz w:val="24"/>
          <w:szCs w:val="24"/>
          <w:u w:val="single"/>
        </w:rPr>
      </w:pPr>
      <w:r w:rsidRPr="008C438C">
        <w:rPr>
          <w:rFonts w:cs="Arial"/>
          <w:b/>
          <w:sz w:val="24"/>
          <w:szCs w:val="24"/>
          <w:u w:val="single"/>
        </w:rPr>
        <w:t>Required Readings</w:t>
      </w:r>
    </w:p>
    <w:p w14:paraId="2149B6B4" w14:textId="77777777" w:rsidR="008342E5" w:rsidRPr="008C438C" w:rsidRDefault="008342E5" w:rsidP="008342E5">
      <w:pPr>
        <w:ind w:left="360"/>
        <w:rPr>
          <w:rFonts w:cs="Arial"/>
          <w:b/>
          <w:sz w:val="24"/>
          <w:szCs w:val="24"/>
        </w:rPr>
      </w:pPr>
    </w:p>
    <w:p w14:paraId="2FFEB9C8" w14:textId="77777777" w:rsidR="00B150FE" w:rsidRDefault="00B150FE" w:rsidP="00B150FE">
      <w:pPr>
        <w:ind w:left="720" w:hanging="720"/>
        <w:rPr>
          <w:rFonts w:cs="Arial"/>
          <w:sz w:val="24"/>
          <w:szCs w:val="24"/>
        </w:rPr>
      </w:pPr>
      <w:proofErr w:type="spellStart"/>
      <w:r w:rsidRPr="00A4051F">
        <w:rPr>
          <w:rFonts w:cs="Arial"/>
          <w:sz w:val="24"/>
          <w:szCs w:val="24"/>
        </w:rPr>
        <w:t>Amodio</w:t>
      </w:r>
      <w:proofErr w:type="spellEnd"/>
      <w:r w:rsidRPr="00A4051F">
        <w:rPr>
          <w:rFonts w:cs="Arial"/>
          <w:sz w:val="24"/>
          <w:szCs w:val="24"/>
        </w:rPr>
        <w:t>, D. M. (2014).</w:t>
      </w:r>
      <w:r>
        <w:rPr>
          <w:rFonts w:cs="Arial"/>
          <w:sz w:val="24"/>
          <w:szCs w:val="24"/>
        </w:rPr>
        <w:t xml:space="preserve"> </w:t>
      </w:r>
      <w:r w:rsidRPr="00A4051F">
        <w:rPr>
          <w:rFonts w:cs="Arial"/>
          <w:sz w:val="24"/>
          <w:szCs w:val="24"/>
        </w:rPr>
        <w:t>The neuroscience of prejudice and stereotyping.</w:t>
      </w:r>
      <w:r>
        <w:rPr>
          <w:rFonts w:cs="Arial"/>
          <w:sz w:val="24"/>
          <w:szCs w:val="24"/>
        </w:rPr>
        <w:t xml:space="preserve"> </w:t>
      </w:r>
      <w:r w:rsidRPr="00A4051F">
        <w:rPr>
          <w:rFonts w:cs="Arial"/>
          <w:i/>
          <w:sz w:val="24"/>
          <w:szCs w:val="24"/>
        </w:rPr>
        <w:t>Neuroscience</w:t>
      </w:r>
      <w:r>
        <w:rPr>
          <w:rFonts w:cs="Arial"/>
          <w:i/>
          <w:sz w:val="24"/>
          <w:szCs w:val="24"/>
        </w:rPr>
        <w:t xml:space="preserve"> </w:t>
      </w:r>
      <w:r w:rsidRPr="00A4051F">
        <w:rPr>
          <w:rFonts w:cs="Arial"/>
          <w:i/>
          <w:sz w:val="24"/>
          <w:szCs w:val="24"/>
        </w:rPr>
        <w:t>15</w:t>
      </w:r>
      <w:r w:rsidRPr="00A4051F">
        <w:rPr>
          <w:rFonts w:cs="Arial"/>
          <w:sz w:val="24"/>
          <w:szCs w:val="24"/>
        </w:rPr>
        <w:t>, 670</w:t>
      </w:r>
      <w:r>
        <w:rPr>
          <w:rFonts w:cs="Arial"/>
          <w:sz w:val="24"/>
          <w:szCs w:val="24"/>
        </w:rPr>
        <w:t>–</w:t>
      </w:r>
      <w:r w:rsidRPr="00A4051F">
        <w:rPr>
          <w:rFonts w:cs="Arial"/>
          <w:sz w:val="24"/>
          <w:szCs w:val="24"/>
        </w:rPr>
        <w:t>682.</w:t>
      </w:r>
    </w:p>
    <w:p w14:paraId="5A2A0446" w14:textId="77777777" w:rsidR="00B150FE" w:rsidRDefault="00B150FE" w:rsidP="00B150FE">
      <w:pPr>
        <w:pStyle w:val="NormalWeb"/>
        <w:spacing w:before="0" w:beforeAutospacing="0" w:after="0" w:afterAutospacing="0"/>
        <w:ind w:left="720" w:hanging="720"/>
        <w:rPr>
          <w:rFonts w:cs="Arial"/>
          <w:sz w:val="24"/>
        </w:rPr>
      </w:pPr>
    </w:p>
    <w:p w14:paraId="23F2D6EF" w14:textId="004BA221" w:rsidR="008342E5" w:rsidRDefault="008342E5" w:rsidP="008342E5">
      <w:pPr>
        <w:ind w:left="720" w:hanging="720"/>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Pr>
          <w:rFonts w:cs="Arial"/>
          <w:sz w:val="24"/>
          <w:szCs w:val="24"/>
        </w:rPr>
        <w:t xml:space="preserve"> Retrieved from</w:t>
      </w:r>
      <w:r w:rsidR="00FE585D">
        <w:rPr>
          <w:rFonts w:cs="Arial"/>
          <w:sz w:val="24"/>
          <w:szCs w:val="24"/>
        </w:rPr>
        <w:t xml:space="preserve"> </w:t>
      </w:r>
      <w:hyperlink r:id="rId16" w:history="1">
        <w:r w:rsidR="00FE585D" w:rsidRPr="00670413">
          <w:rPr>
            <w:rStyle w:val="Hyperlink"/>
          </w:rPr>
          <w:t>http://www1.uwindsor.ca/criticalsocialwork/criticalracetheoryinsocialworkeducation</w:t>
        </w:r>
      </w:hyperlink>
    </w:p>
    <w:p w14:paraId="362C4380" w14:textId="77777777" w:rsidR="008342E5" w:rsidRDefault="008342E5" w:rsidP="008342E5">
      <w:pPr>
        <w:ind w:left="720" w:hanging="720"/>
        <w:rPr>
          <w:rFonts w:cs="Arial"/>
          <w:sz w:val="24"/>
          <w:szCs w:val="24"/>
        </w:rPr>
      </w:pPr>
    </w:p>
    <w:p w14:paraId="20045984" w14:textId="77777777" w:rsidR="00B150FE" w:rsidRPr="00A4051F" w:rsidRDefault="00B150FE" w:rsidP="00B150FE">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61EAEC9A" w14:textId="77777777" w:rsidR="00B150FE" w:rsidRPr="0082793A" w:rsidRDefault="00B150FE" w:rsidP="00B150FE">
      <w:pPr>
        <w:pStyle w:val="NormalWeb"/>
        <w:spacing w:before="0" w:beforeAutospacing="0" w:after="0" w:afterAutospacing="0"/>
        <w:ind w:left="720" w:hanging="720"/>
        <w:rPr>
          <w:rFonts w:cs="Arial"/>
          <w:sz w:val="24"/>
          <w:lang w:val="fr-FR"/>
        </w:rPr>
      </w:pPr>
      <w:r>
        <w:rPr>
          <w:rFonts w:cs="Arial"/>
          <w:sz w:val="24"/>
        </w:rPr>
        <w:tab/>
      </w:r>
      <w:r w:rsidRPr="0082793A">
        <w:rPr>
          <w:rFonts w:cs="Arial"/>
          <w:i/>
          <w:sz w:val="24"/>
          <w:lang w:val="fr-FR"/>
        </w:rPr>
        <w:t xml:space="preserve">Perspectives on </w:t>
      </w:r>
      <w:proofErr w:type="spellStart"/>
      <w:r w:rsidRPr="0082793A">
        <w:rPr>
          <w:rFonts w:cs="Arial"/>
          <w:i/>
          <w:sz w:val="24"/>
          <w:lang w:val="fr-FR"/>
        </w:rPr>
        <w:t>Politics</w:t>
      </w:r>
      <w:proofErr w:type="spellEnd"/>
      <w:r w:rsidRPr="0082793A">
        <w:rPr>
          <w:rFonts w:cs="Arial"/>
          <w:i/>
          <w:sz w:val="24"/>
          <w:lang w:val="fr-FR"/>
        </w:rPr>
        <w:t>, 11</w:t>
      </w:r>
      <w:r w:rsidRPr="0082793A">
        <w:rPr>
          <w:rFonts w:cs="Arial"/>
          <w:sz w:val="24"/>
          <w:lang w:val="fr-FR"/>
        </w:rPr>
        <w:t>(2), 475–489.</w:t>
      </w:r>
    </w:p>
    <w:p w14:paraId="0C83C403" w14:textId="77777777" w:rsidR="00B150FE" w:rsidRPr="0082793A" w:rsidRDefault="00B150FE" w:rsidP="00B150FE">
      <w:pPr>
        <w:rPr>
          <w:rFonts w:cs="Arial"/>
          <w:color w:val="000000"/>
          <w:sz w:val="24"/>
          <w:szCs w:val="24"/>
          <w:highlight w:val="yellow"/>
          <w:lang w:val="fr-FR"/>
        </w:rPr>
      </w:pPr>
    </w:p>
    <w:p w14:paraId="7C1F6FE1" w14:textId="77777777" w:rsidR="00FE585D" w:rsidRDefault="00FE585D" w:rsidP="00FE585D">
      <w:pPr>
        <w:rPr>
          <w:rFonts w:cs="Arial"/>
          <w:color w:val="000000"/>
          <w:sz w:val="24"/>
          <w:szCs w:val="24"/>
        </w:rPr>
      </w:pPr>
      <w:r w:rsidRPr="00B150FE">
        <w:rPr>
          <w:sz w:val="24"/>
          <w:szCs w:val="24"/>
          <w:lang w:val="fr-FR"/>
        </w:rPr>
        <w:t xml:space="preserve">Robbins, S. P., </w:t>
      </w:r>
      <w:proofErr w:type="spellStart"/>
      <w:r w:rsidRPr="00B150FE">
        <w:rPr>
          <w:sz w:val="24"/>
          <w:szCs w:val="24"/>
          <w:lang w:val="fr-FR"/>
        </w:rPr>
        <w:t>Chatterjee</w:t>
      </w:r>
      <w:proofErr w:type="spellEnd"/>
      <w:r w:rsidRPr="00B150FE">
        <w:rPr>
          <w:sz w:val="24"/>
          <w:szCs w:val="24"/>
          <w:lang w:val="fr-FR"/>
        </w:rPr>
        <w:t xml:space="preserve">, P., Canda, E. R., &amp; Leibowitz, G.S. </w:t>
      </w:r>
      <w:r w:rsidRPr="00B150FE">
        <w:rPr>
          <w:rFonts w:cs="Arial"/>
          <w:color w:val="000000"/>
          <w:sz w:val="24"/>
          <w:szCs w:val="24"/>
          <w:lang w:val="fr-FR"/>
        </w:rPr>
        <w:t xml:space="preserve"> </w:t>
      </w:r>
      <w:r w:rsidRPr="002556DB">
        <w:rPr>
          <w:rFonts w:cs="Arial"/>
          <w:color w:val="000000"/>
          <w:sz w:val="24"/>
          <w:szCs w:val="24"/>
        </w:rPr>
        <w:t>(</w:t>
      </w:r>
      <w:r>
        <w:rPr>
          <w:rFonts w:cs="Arial"/>
          <w:color w:val="000000"/>
          <w:sz w:val="24"/>
          <w:szCs w:val="24"/>
        </w:rPr>
        <w:t>2019</w:t>
      </w:r>
      <w:r w:rsidRPr="00FE52F8">
        <w:rPr>
          <w:rFonts w:cs="Arial"/>
          <w:color w:val="000000"/>
          <w:sz w:val="24"/>
          <w:szCs w:val="24"/>
        </w:rPr>
        <w:t xml:space="preserve">). </w:t>
      </w:r>
      <w:r w:rsidRPr="008C438C">
        <w:rPr>
          <w:rFonts w:cs="Arial"/>
          <w:color w:val="000000"/>
          <w:sz w:val="24"/>
          <w:szCs w:val="24"/>
        </w:rPr>
        <w:t xml:space="preserve">Conflict </w:t>
      </w:r>
    </w:p>
    <w:p w14:paraId="5D140D1D" w14:textId="28327282" w:rsidR="00FE585D" w:rsidRDefault="00FE585D" w:rsidP="00FE585D">
      <w:pPr>
        <w:ind w:left="720"/>
        <w:rPr>
          <w:rFonts w:cs="Arial"/>
          <w:color w:val="000000"/>
          <w:sz w:val="24"/>
          <w:szCs w:val="24"/>
        </w:rPr>
      </w:pPr>
      <w:r w:rsidRPr="008C438C">
        <w:rPr>
          <w:rFonts w:cs="Arial"/>
          <w:color w:val="000000"/>
          <w:sz w:val="24"/>
          <w:szCs w:val="24"/>
        </w:rPr>
        <w:t>theories.</w:t>
      </w:r>
      <w:r>
        <w:rPr>
          <w:rFonts w:cs="Arial"/>
          <w:color w:val="000000"/>
          <w:sz w:val="24"/>
          <w:szCs w:val="24"/>
        </w:rPr>
        <w:t xml:space="preserve"> In </w:t>
      </w:r>
      <w:r w:rsidRPr="008C438C">
        <w:rPr>
          <w:rFonts w:cs="Arial"/>
          <w:i/>
          <w:color w:val="000000"/>
          <w:sz w:val="24"/>
          <w:szCs w:val="24"/>
        </w:rPr>
        <w:t>Contemporary human behavior theory: A critical perspective for social work</w:t>
      </w:r>
      <w:r>
        <w:rPr>
          <w:rFonts w:cs="Arial"/>
          <w:i/>
          <w:color w:val="000000"/>
          <w:sz w:val="24"/>
          <w:szCs w:val="24"/>
        </w:rPr>
        <w:t xml:space="preserve"> practice</w:t>
      </w:r>
      <w:r w:rsidR="00372076">
        <w:rPr>
          <w:rFonts w:cs="Arial"/>
          <w:i/>
          <w:color w:val="000000"/>
          <w:sz w:val="24"/>
          <w:szCs w:val="24"/>
        </w:rPr>
        <w:t xml:space="preserve"> (</w:t>
      </w:r>
      <w:r>
        <w:rPr>
          <w:rFonts w:cs="Arial"/>
          <w:color w:val="000000"/>
          <w:sz w:val="24"/>
          <w:szCs w:val="24"/>
        </w:rPr>
        <w:t>4th</w:t>
      </w:r>
      <w:r w:rsidRPr="008C438C">
        <w:rPr>
          <w:rFonts w:cs="Arial"/>
          <w:color w:val="000000"/>
          <w:sz w:val="24"/>
          <w:szCs w:val="24"/>
        </w:rPr>
        <w:t xml:space="preserve"> ed.</w:t>
      </w:r>
      <w:r w:rsidR="00372076">
        <w:rPr>
          <w:rFonts w:cs="Arial"/>
          <w:color w:val="000000"/>
          <w:sz w:val="24"/>
          <w:szCs w:val="24"/>
        </w:rPr>
        <w:t>,</w:t>
      </w:r>
      <w:r>
        <w:rPr>
          <w:rFonts w:cs="Arial"/>
          <w:i/>
          <w:color w:val="000000"/>
          <w:sz w:val="24"/>
          <w:szCs w:val="24"/>
        </w:rPr>
        <w:t xml:space="preserve"> </w:t>
      </w:r>
      <w:r>
        <w:rPr>
          <w:rFonts w:cs="Arial"/>
          <w:color w:val="000000"/>
          <w:sz w:val="24"/>
          <w:szCs w:val="24"/>
        </w:rPr>
        <w:t>pp. 62-73; 79-89</w:t>
      </w:r>
      <w:r w:rsidRPr="008C438C">
        <w:rPr>
          <w:rFonts w:cs="Arial"/>
          <w:color w:val="000000"/>
          <w:sz w:val="24"/>
          <w:szCs w:val="24"/>
        </w:rPr>
        <w:t>).</w:t>
      </w:r>
      <w:r>
        <w:rPr>
          <w:rFonts w:cs="Arial"/>
          <w:color w:val="000000"/>
          <w:sz w:val="24"/>
          <w:szCs w:val="24"/>
        </w:rPr>
        <w:t xml:space="preserve"> New York: Pearson</w:t>
      </w:r>
      <w:r w:rsidRPr="008C438C">
        <w:rPr>
          <w:rFonts w:cs="Arial"/>
          <w:color w:val="000000"/>
          <w:sz w:val="24"/>
          <w:szCs w:val="24"/>
        </w:rPr>
        <w:t>.</w:t>
      </w:r>
    </w:p>
    <w:p w14:paraId="6547ED78" w14:textId="77777777" w:rsidR="00FE585D" w:rsidRDefault="00FE585D" w:rsidP="00FE585D">
      <w:pPr>
        <w:ind w:left="720"/>
        <w:rPr>
          <w:rFonts w:cs="Arial"/>
          <w:color w:val="000000"/>
          <w:sz w:val="24"/>
          <w:szCs w:val="24"/>
        </w:rPr>
      </w:pPr>
    </w:p>
    <w:p w14:paraId="50653B7E" w14:textId="3895C7EA" w:rsidR="00B150FE" w:rsidRDefault="00B150FE" w:rsidP="00B150FE">
      <w:pPr>
        <w:pStyle w:val="Level1"/>
        <w:numPr>
          <w:ilvl w:val="0"/>
          <w:numId w:val="0"/>
        </w:numPr>
        <w:ind w:left="720" w:hanging="720"/>
        <w:rPr>
          <w:sz w:val="24"/>
        </w:rPr>
      </w:pPr>
      <w:r w:rsidRPr="00B150FE">
        <w:rPr>
          <w:sz w:val="24"/>
        </w:rPr>
        <w:lastRenderedPageBreak/>
        <w:t xml:space="preserve">Robbins, S. P., Chatterjee, P., </w:t>
      </w:r>
      <w:proofErr w:type="spellStart"/>
      <w:r w:rsidRPr="00B150FE">
        <w:rPr>
          <w:sz w:val="24"/>
        </w:rPr>
        <w:t>Canda</w:t>
      </w:r>
      <w:proofErr w:type="spellEnd"/>
      <w:r w:rsidRPr="00B150FE">
        <w:rPr>
          <w:sz w:val="24"/>
        </w:rPr>
        <w:t xml:space="preserve">, E. R., &amp; Leibowitz, G.S. (2019). </w:t>
      </w:r>
      <w:r>
        <w:rPr>
          <w:sz w:val="24"/>
        </w:rPr>
        <w:t xml:space="preserve">Feminist theory. In </w:t>
      </w:r>
      <w:r w:rsidRPr="008C438C">
        <w:rPr>
          <w:i/>
          <w:sz w:val="24"/>
        </w:rPr>
        <w:t>Contemporary human behavior theory: A critical perspective for social work</w:t>
      </w:r>
      <w:r>
        <w:rPr>
          <w:i/>
          <w:sz w:val="24"/>
        </w:rPr>
        <w:t xml:space="preserve"> practice</w:t>
      </w:r>
      <w:r w:rsidR="00372076">
        <w:rPr>
          <w:i/>
          <w:sz w:val="24"/>
        </w:rPr>
        <w:t xml:space="preserve"> (</w:t>
      </w:r>
      <w:r w:rsidRPr="00825171">
        <w:rPr>
          <w:sz w:val="24"/>
        </w:rPr>
        <w:t>4</w:t>
      </w:r>
      <w:r w:rsidRPr="00825171">
        <w:rPr>
          <w:sz w:val="24"/>
          <w:vertAlign w:val="superscript"/>
        </w:rPr>
        <w:t>th</w:t>
      </w:r>
      <w:r w:rsidRPr="00825171">
        <w:rPr>
          <w:sz w:val="24"/>
        </w:rPr>
        <w:t xml:space="preserve"> ed</w:t>
      </w:r>
      <w:r>
        <w:rPr>
          <w:i/>
          <w:sz w:val="24"/>
        </w:rPr>
        <w:t>.</w:t>
      </w:r>
      <w:r w:rsidR="00372076">
        <w:rPr>
          <w:i/>
          <w:sz w:val="24"/>
        </w:rPr>
        <w:t xml:space="preserve">, </w:t>
      </w:r>
      <w:r w:rsidRPr="002556DB">
        <w:rPr>
          <w:sz w:val="24"/>
        </w:rPr>
        <w:t>pp.123</w:t>
      </w:r>
      <w:r>
        <w:rPr>
          <w:sz w:val="24"/>
        </w:rPr>
        <w:t xml:space="preserve"> -149</w:t>
      </w:r>
      <w:r w:rsidRPr="008C438C">
        <w:rPr>
          <w:sz w:val="24"/>
        </w:rPr>
        <w:t>).</w:t>
      </w:r>
      <w:r>
        <w:rPr>
          <w:sz w:val="24"/>
        </w:rPr>
        <w:t xml:space="preserve"> New York: Pearson</w:t>
      </w:r>
      <w:r w:rsidRPr="008C438C">
        <w:rPr>
          <w:sz w:val="24"/>
        </w:rPr>
        <w:t>.</w:t>
      </w:r>
    </w:p>
    <w:p w14:paraId="56A83DF1" w14:textId="77777777" w:rsidR="00B150FE" w:rsidRDefault="00B150FE" w:rsidP="00B150FE">
      <w:pPr>
        <w:rPr>
          <w:sz w:val="24"/>
          <w:szCs w:val="24"/>
        </w:rPr>
      </w:pPr>
    </w:p>
    <w:p w14:paraId="702AD2AC" w14:textId="77777777" w:rsidR="00A92A68" w:rsidRDefault="00A92A68" w:rsidP="00A92A68">
      <w:pPr>
        <w:rPr>
          <w:rFonts w:cs="Arial"/>
          <w:color w:val="000000"/>
          <w:sz w:val="24"/>
          <w:szCs w:val="24"/>
        </w:rPr>
      </w:pPr>
      <w:r w:rsidRPr="008C438C">
        <w:rPr>
          <w:rFonts w:cs="Arial"/>
          <w:color w:val="000000"/>
          <w:sz w:val="24"/>
          <w:szCs w:val="24"/>
        </w:rPr>
        <w:t>Robbins, S. P., Chat</w:t>
      </w:r>
      <w:r>
        <w:rPr>
          <w:rFonts w:cs="Arial"/>
          <w:color w:val="000000"/>
          <w:sz w:val="24"/>
          <w:szCs w:val="24"/>
        </w:rPr>
        <w:t xml:space="preserve">terjee, P., &amp; </w:t>
      </w:r>
      <w:proofErr w:type="spellStart"/>
      <w:r>
        <w:rPr>
          <w:rFonts w:cs="Arial"/>
          <w:color w:val="000000"/>
          <w:sz w:val="24"/>
          <w:szCs w:val="24"/>
        </w:rPr>
        <w:t>Canda</w:t>
      </w:r>
      <w:proofErr w:type="spellEnd"/>
      <w:r>
        <w:rPr>
          <w:rFonts w:cs="Arial"/>
          <w:color w:val="000000"/>
          <w:sz w:val="24"/>
          <w:szCs w:val="24"/>
        </w:rPr>
        <w:t>, E. R. (</w:t>
      </w:r>
      <w:r w:rsidRPr="00970BCE">
        <w:rPr>
          <w:rFonts w:cs="Arial"/>
          <w:color w:val="000000"/>
          <w:sz w:val="24"/>
          <w:szCs w:val="24"/>
        </w:rPr>
        <w:t>201</w:t>
      </w:r>
      <w:r>
        <w:rPr>
          <w:rFonts w:cs="Arial"/>
          <w:color w:val="000000"/>
          <w:sz w:val="24"/>
          <w:szCs w:val="24"/>
        </w:rPr>
        <w:t>9</w:t>
      </w:r>
      <w:r w:rsidRPr="008C438C">
        <w:rPr>
          <w:rFonts w:cs="Arial"/>
          <w:color w:val="000000"/>
          <w:sz w:val="24"/>
          <w:szCs w:val="24"/>
        </w:rPr>
        <w:t>).</w:t>
      </w:r>
      <w:r>
        <w:rPr>
          <w:rFonts w:cs="Arial"/>
          <w:color w:val="000000"/>
          <w:sz w:val="24"/>
          <w:szCs w:val="24"/>
        </w:rPr>
        <w:t xml:space="preserve"> </w:t>
      </w:r>
      <w:r w:rsidRPr="008C438C">
        <w:rPr>
          <w:rFonts w:cs="Arial"/>
          <w:color w:val="000000"/>
          <w:sz w:val="24"/>
          <w:szCs w:val="24"/>
        </w:rPr>
        <w:t>Theories of empowerment.</w:t>
      </w:r>
      <w:r>
        <w:rPr>
          <w:rFonts w:cs="Arial"/>
          <w:color w:val="000000"/>
          <w:sz w:val="24"/>
          <w:szCs w:val="24"/>
        </w:rPr>
        <w:t xml:space="preserve"> In </w:t>
      </w:r>
    </w:p>
    <w:p w14:paraId="35E0FCFB" w14:textId="4D835696" w:rsidR="00A92A68" w:rsidRDefault="00A92A68" w:rsidP="00A92A68">
      <w:pPr>
        <w:ind w:left="720"/>
        <w:rPr>
          <w:rFonts w:cs="Arial"/>
          <w:color w:val="000000"/>
          <w:sz w:val="24"/>
          <w:szCs w:val="24"/>
        </w:rPr>
      </w:pP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Pr>
          <w:rFonts w:cs="Arial"/>
          <w:i/>
          <w:color w:val="000000"/>
          <w:sz w:val="24"/>
          <w:szCs w:val="24"/>
        </w:rPr>
        <w:t xml:space="preserve"> practice</w:t>
      </w:r>
      <w:r w:rsidR="00372076">
        <w:rPr>
          <w:rFonts w:cs="Arial"/>
          <w:color w:val="000000"/>
          <w:sz w:val="24"/>
          <w:szCs w:val="24"/>
        </w:rPr>
        <w:t xml:space="preserve"> (</w:t>
      </w:r>
      <w:r>
        <w:rPr>
          <w:rFonts w:cs="Arial"/>
          <w:color w:val="000000"/>
          <w:sz w:val="24"/>
          <w:szCs w:val="24"/>
        </w:rPr>
        <w:t>4th</w:t>
      </w:r>
      <w:r w:rsidRPr="008C438C">
        <w:rPr>
          <w:rFonts w:cs="Arial"/>
          <w:color w:val="000000"/>
          <w:sz w:val="24"/>
          <w:szCs w:val="24"/>
        </w:rPr>
        <w:t xml:space="preserve"> ed</w:t>
      </w:r>
      <w:r w:rsidRPr="008C438C">
        <w:rPr>
          <w:rFonts w:cs="Arial"/>
          <w:i/>
          <w:color w:val="000000"/>
          <w:sz w:val="24"/>
          <w:szCs w:val="24"/>
        </w:rPr>
        <w:t>.</w:t>
      </w:r>
      <w:r w:rsidR="00372076">
        <w:rPr>
          <w:rFonts w:cs="Arial"/>
          <w:color w:val="000000"/>
          <w:sz w:val="24"/>
          <w:szCs w:val="24"/>
        </w:rPr>
        <w:t xml:space="preserve">, </w:t>
      </w:r>
      <w:r w:rsidRPr="00970BCE">
        <w:rPr>
          <w:rFonts w:cs="Arial"/>
          <w:color w:val="000000"/>
          <w:sz w:val="24"/>
          <w:szCs w:val="24"/>
        </w:rPr>
        <w:t xml:space="preserve">pp. 90 - </w:t>
      </w:r>
      <w:r>
        <w:rPr>
          <w:rFonts w:cs="Arial"/>
          <w:color w:val="000000"/>
          <w:sz w:val="24"/>
          <w:szCs w:val="24"/>
        </w:rPr>
        <w:t>102</w:t>
      </w:r>
      <w:r w:rsidRPr="008C438C">
        <w:rPr>
          <w:rFonts w:cs="Arial"/>
          <w:i/>
          <w:color w:val="000000"/>
          <w:sz w:val="24"/>
          <w:szCs w:val="24"/>
        </w:rPr>
        <w:t>).</w:t>
      </w:r>
      <w:r>
        <w:rPr>
          <w:rFonts w:cs="Arial"/>
          <w:i/>
          <w:color w:val="000000"/>
          <w:sz w:val="24"/>
          <w:szCs w:val="24"/>
        </w:rPr>
        <w:t xml:space="preserve"> </w:t>
      </w:r>
      <w:r>
        <w:rPr>
          <w:rFonts w:cs="Arial"/>
          <w:color w:val="000000"/>
          <w:sz w:val="24"/>
          <w:szCs w:val="24"/>
        </w:rPr>
        <w:t>New York: Pearson</w:t>
      </w:r>
      <w:r w:rsidRPr="008C438C">
        <w:rPr>
          <w:rFonts w:cs="Arial"/>
          <w:color w:val="000000"/>
          <w:sz w:val="24"/>
          <w:szCs w:val="24"/>
        </w:rPr>
        <w:t>.</w:t>
      </w:r>
    </w:p>
    <w:p w14:paraId="0DFA0474" w14:textId="77777777" w:rsidR="00FE585D" w:rsidRPr="008C438C" w:rsidRDefault="00FE585D" w:rsidP="00FE585D">
      <w:pPr>
        <w:tabs>
          <w:tab w:val="center" w:pos="4680"/>
        </w:tabs>
        <w:rPr>
          <w:rFonts w:cs="Arial"/>
          <w:b/>
          <w:sz w:val="24"/>
          <w:szCs w:val="24"/>
          <w:u w:val="single"/>
        </w:rPr>
      </w:pPr>
    </w:p>
    <w:p w14:paraId="374CCEB5" w14:textId="77777777" w:rsidR="00C64A19" w:rsidRPr="008C438C" w:rsidRDefault="00C64A19" w:rsidP="00C64A19">
      <w:pPr>
        <w:rPr>
          <w:rFonts w:cs="Arial"/>
          <w:b/>
          <w:sz w:val="24"/>
          <w:szCs w:val="24"/>
          <w:u w:val="single"/>
        </w:rPr>
      </w:pPr>
      <w:r w:rsidRPr="008C438C">
        <w:rPr>
          <w:rFonts w:cs="Arial"/>
          <w:b/>
          <w:sz w:val="24"/>
          <w:szCs w:val="24"/>
          <w:u w:val="single"/>
        </w:rPr>
        <w:t>Recommended Readings:</w:t>
      </w:r>
    </w:p>
    <w:p w14:paraId="1D4C9BA8" w14:textId="04E8A28F" w:rsidR="006A345D" w:rsidRDefault="006A345D" w:rsidP="006A345D">
      <w:pPr>
        <w:ind w:left="720" w:hanging="720"/>
        <w:rPr>
          <w:rFonts w:cs="Arial"/>
          <w:sz w:val="24"/>
          <w:szCs w:val="24"/>
        </w:rPr>
      </w:pPr>
    </w:p>
    <w:p w14:paraId="27ACD294" w14:textId="77777777" w:rsidR="00F050A8" w:rsidRPr="00C82868" w:rsidRDefault="00F050A8" w:rsidP="00F050A8">
      <w:pPr>
        <w:ind w:left="720" w:hanging="720"/>
        <w:rPr>
          <w:rFonts w:cs="Arial"/>
          <w:i/>
          <w:sz w:val="24"/>
          <w:szCs w:val="24"/>
        </w:rPr>
      </w:pPr>
      <w:r w:rsidRPr="00C82868">
        <w:rPr>
          <w:rFonts w:cs="Arial"/>
          <w:sz w:val="24"/>
          <w:szCs w:val="24"/>
        </w:rPr>
        <w:t xml:space="preserve">Ames, D. L., &amp; Fiske, S. T. (2010). Cultural neuroscience. </w:t>
      </w:r>
      <w:r w:rsidRPr="00C82868">
        <w:rPr>
          <w:rFonts w:cs="Arial"/>
          <w:i/>
          <w:sz w:val="24"/>
          <w:szCs w:val="24"/>
        </w:rPr>
        <w:t xml:space="preserve">Asian Journal of Social </w:t>
      </w:r>
    </w:p>
    <w:p w14:paraId="5F13CDEA" w14:textId="4E39DF2D" w:rsidR="00F050A8" w:rsidRPr="00F050A8" w:rsidRDefault="00F050A8" w:rsidP="00F050A8">
      <w:pPr>
        <w:ind w:left="720" w:hanging="720"/>
        <w:rPr>
          <w:rFonts w:cs="Arial"/>
          <w:sz w:val="24"/>
          <w:szCs w:val="24"/>
        </w:rPr>
      </w:pPr>
      <w:r w:rsidRPr="00C82868">
        <w:rPr>
          <w:rFonts w:cs="Arial"/>
          <w:i/>
          <w:sz w:val="24"/>
          <w:szCs w:val="24"/>
        </w:rPr>
        <w:tab/>
        <w:t>Psychology, 13</w:t>
      </w:r>
      <w:r w:rsidRPr="00C82868">
        <w:rPr>
          <w:rFonts w:cs="Arial"/>
          <w:sz w:val="24"/>
          <w:szCs w:val="24"/>
        </w:rPr>
        <w:t>, 72–82.</w:t>
      </w:r>
    </w:p>
    <w:p w14:paraId="2A53D051" w14:textId="77777777" w:rsidR="008342E5" w:rsidRPr="008C438C" w:rsidRDefault="008342E5" w:rsidP="00FE52F8">
      <w:pPr>
        <w:rPr>
          <w:rFonts w:cs="Arial"/>
          <w:sz w:val="24"/>
          <w:szCs w:val="24"/>
        </w:rPr>
      </w:pPr>
    </w:p>
    <w:p w14:paraId="336E1E7F" w14:textId="77777777" w:rsidR="00FE585D" w:rsidRDefault="00FE585D" w:rsidP="00FE585D">
      <w:pPr>
        <w:pStyle w:val="NormalWeb"/>
        <w:spacing w:before="0" w:beforeAutospacing="0" w:after="0" w:afterAutospacing="0"/>
        <w:ind w:left="720" w:hanging="720"/>
        <w:rPr>
          <w:rFonts w:cs="Arial"/>
          <w:sz w:val="24"/>
        </w:rPr>
      </w:pPr>
      <w:proofErr w:type="spellStart"/>
      <w:r w:rsidRPr="00A4051F">
        <w:rPr>
          <w:rFonts w:cs="Arial"/>
          <w:sz w:val="24"/>
        </w:rPr>
        <w:t>Chiao</w:t>
      </w:r>
      <w:proofErr w:type="spellEnd"/>
      <w:r w:rsidRPr="00A4051F">
        <w:rPr>
          <w:rFonts w:cs="Arial"/>
          <w:sz w:val="24"/>
        </w:rPr>
        <w:t>, J. (2015)</w:t>
      </w:r>
      <w:r>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2294AC08" w14:textId="77777777" w:rsidR="00FE585D" w:rsidRPr="00A4051F" w:rsidRDefault="00FE585D" w:rsidP="00FE585D">
      <w:pPr>
        <w:pStyle w:val="NormalWeb"/>
        <w:spacing w:before="0" w:beforeAutospacing="0" w:after="0" w:afterAutospacing="0"/>
        <w:ind w:left="720"/>
        <w:rPr>
          <w:rFonts w:cs="Arial"/>
          <w:sz w:val="24"/>
        </w:rPr>
      </w:pPr>
      <w:r>
        <w:rPr>
          <w:rFonts w:cs="Arial"/>
          <w:i/>
          <w:sz w:val="24"/>
        </w:rPr>
        <w:t>7</w:t>
      </w:r>
      <w:r>
        <w:rPr>
          <w:rFonts w:cs="Arial"/>
          <w:sz w:val="24"/>
        </w:rPr>
        <w:t>(3), 280-293</w:t>
      </w:r>
      <w:r w:rsidRPr="00A4051F">
        <w:rPr>
          <w:rFonts w:cs="Arial"/>
          <w:sz w:val="24"/>
        </w:rPr>
        <w:t>.</w:t>
      </w:r>
      <w:r>
        <w:rPr>
          <w:rFonts w:cs="Arial"/>
          <w:sz w:val="24"/>
        </w:rPr>
        <w:t xml:space="preserve"> </w:t>
      </w:r>
      <w:r>
        <w:rPr>
          <w:rFonts w:cs="Arial"/>
          <w:sz w:val="24"/>
        </w:rPr>
        <w:br/>
      </w:r>
    </w:p>
    <w:p w14:paraId="220F7225" w14:textId="77777777" w:rsidR="00FE585D" w:rsidRPr="00C82868" w:rsidRDefault="00FE585D" w:rsidP="00FE585D">
      <w:pPr>
        <w:rPr>
          <w:rFonts w:cs="Arial"/>
          <w:color w:val="000000"/>
          <w:sz w:val="24"/>
          <w:szCs w:val="24"/>
        </w:rPr>
      </w:pPr>
      <w:r w:rsidRPr="0082793A">
        <w:rPr>
          <w:rFonts w:cs="Arial"/>
          <w:color w:val="000000"/>
          <w:sz w:val="24"/>
          <w:szCs w:val="24"/>
          <w:lang w:val="fr-FR"/>
        </w:rPr>
        <w:t xml:space="preserve">Hutchinson, E. (2017). </w:t>
      </w:r>
      <w:r w:rsidRPr="00C82868">
        <w:rPr>
          <w:rFonts w:cs="Arial"/>
          <w:color w:val="000000"/>
          <w:sz w:val="24"/>
          <w:szCs w:val="24"/>
        </w:rPr>
        <w:t xml:space="preserve">Social structure and social institutions: Global and national. In </w:t>
      </w:r>
    </w:p>
    <w:p w14:paraId="459AB79A" w14:textId="77777777" w:rsidR="00FE585D" w:rsidRPr="00C82868" w:rsidRDefault="00FE585D" w:rsidP="00FE585D">
      <w:pPr>
        <w:ind w:left="720"/>
        <w:rPr>
          <w:rFonts w:cs="Arial"/>
          <w:color w:val="000000"/>
          <w:sz w:val="24"/>
          <w:szCs w:val="24"/>
        </w:rPr>
      </w:pPr>
      <w:r w:rsidRPr="00C82868">
        <w:rPr>
          <w:rFonts w:cs="Arial"/>
          <w:i/>
          <w:iCs/>
          <w:color w:val="000000"/>
          <w:sz w:val="24"/>
          <w:szCs w:val="24"/>
        </w:rPr>
        <w:t xml:space="preserve">Essentials of human behavior: Integrating person, environment, and life course </w:t>
      </w:r>
      <w:r w:rsidRPr="00C82868">
        <w:rPr>
          <w:rFonts w:cs="Arial"/>
          <w:color w:val="000000"/>
          <w:sz w:val="24"/>
          <w:szCs w:val="24"/>
        </w:rPr>
        <w:t>(pp. 263-300). Thousand Oaks, CA: Sage Publications, Inc.</w:t>
      </w:r>
    </w:p>
    <w:p w14:paraId="5B8277B2" w14:textId="77777777" w:rsidR="00FE585D" w:rsidRPr="00C82868" w:rsidRDefault="00FE585D" w:rsidP="00FE585D">
      <w:pPr>
        <w:ind w:left="720"/>
        <w:rPr>
          <w:rFonts w:cs="Arial"/>
          <w:color w:val="000000"/>
          <w:sz w:val="24"/>
          <w:szCs w:val="24"/>
        </w:rPr>
      </w:pPr>
    </w:p>
    <w:p w14:paraId="24EFDD85" w14:textId="77777777" w:rsidR="00EA3E54" w:rsidRPr="008C438C" w:rsidRDefault="00EA3E54" w:rsidP="00EA3E54">
      <w:pPr>
        <w:ind w:left="720" w:hanging="720"/>
        <w:rPr>
          <w:rFonts w:cs="Arial"/>
          <w:i/>
          <w:sz w:val="24"/>
          <w:szCs w:val="24"/>
        </w:rPr>
      </w:pPr>
      <w:r w:rsidRPr="00EA3E54">
        <w:rPr>
          <w:rFonts w:cs="Arial"/>
          <w:sz w:val="24"/>
          <w:szCs w:val="24"/>
        </w:rPr>
        <w:t>Phelan, J</w:t>
      </w:r>
      <w:r w:rsidRPr="00EA3E54">
        <w:rPr>
          <w:rFonts w:cs="Arial"/>
        </w:rPr>
        <w:t xml:space="preserve">. </w:t>
      </w:r>
      <w:r w:rsidRPr="00EA3E54">
        <w:rPr>
          <w:rFonts w:cs="Arial"/>
          <w:sz w:val="24"/>
          <w:szCs w:val="24"/>
        </w:rPr>
        <w:t>C</w:t>
      </w:r>
      <w:r w:rsidRPr="00EA3E54">
        <w:rPr>
          <w:rFonts w:cs="Arial"/>
        </w:rPr>
        <w:t>.</w:t>
      </w:r>
      <w:r w:rsidRPr="00EA3E54">
        <w:rPr>
          <w:rFonts w:cs="Arial"/>
          <w:sz w:val="24"/>
          <w:szCs w:val="24"/>
        </w:rPr>
        <w:t>, Link, B</w:t>
      </w:r>
      <w:r w:rsidRPr="00EA3E54">
        <w:rPr>
          <w:rFonts w:cs="Arial"/>
        </w:rPr>
        <w:t xml:space="preserve">. </w:t>
      </w:r>
      <w:r w:rsidRPr="00EA3E54">
        <w:rPr>
          <w:rFonts w:cs="Arial"/>
          <w:sz w:val="24"/>
          <w:szCs w:val="24"/>
        </w:rPr>
        <w:t>G</w:t>
      </w:r>
      <w:r w:rsidRPr="00EA3E54">
        <w:rPr>
          <w:rFonts w:cs="Arial"/>
        </w:rPr>
        <w:t>.</w:t>
      </w:r>
      <w:r w:rsidRPr="00EA3E54">
        <w:rPr>
          <w:rFonts w:cs="Arial"/>
          <w:sz w:val="24"/>
          <w:szCs w:val="24"/>
        </w:rPr>
        <w:t xml:space="preserve">, &amp; </w:t>
      </w:r>
      <w:proofErr w:type="spellStart"/>
      <w:r w:rsidRPr="00EA3E54">
        <w:rPr>
          <w:rFonts w:cs="Arial"/>
          <w:sz w:val="24"/>
          <w:szCs w:val="24"/>
        </w:rPr>
        <w:t>Tehranifar</w:t>
      </w:r>
      <w:proofErr w:type="spellEnd"/>
      <w:r w:rsidRPr="00EA3E54">
        <w:rPr>
          <w:rFonts w:cs="Arial"/>
          <w:sz w:val="24"/>
          <w:szCs w:val="24"/>
        </w:rPr>
        <w:t>,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Pr>
          <w:rFonts w:cs="Arial"/>
          <w:sz w:val="24"/>
          <w:szCs w:val="24"/>
        </w:rPr>
        <w:t>–</w:t>
      </w:r>
      <w:r w:rsidRPr="008C438C">
        <w:rPr>
          <w:rFonts w:cs="Arial"/>
          <w:sz w:val="24"/>
          <w:szCs w:val="24"/>
        </w:rPr>
        <w:t>S40</w:t>
      </w:r>
      <w:r w:rsidRPr="008C438C">
        <w:rPr>
          <w:rFonts w:cs="Arial"/>
          <w:i/>
          <w:sz w:val="24"/>
          <w:szCs w:val="24"/>
        </w:rPr>
        <w:t>.</w:t>
      </w:r>
    </w:p>
    <w:p w14:paraId="52FFD4D5" w14:textId="77777777" w:rsidR="00F050A8" w:rsidRDefault="00F050A8" w:rsidP="004B0CC7">
      <w:pPr>
        <w:rPr>
          <w:sz w:val="24"/>
          <w:szCs w:val="24"/>
        </w:rPr>
      </w:pPr>
    </w:p>
    <w:p w14:paraId="62196455" w14:textId="56854DA0" w:rsidR="004B0CC7" w:rsidRDefault="004B0CC7" w:rsidP="004B0CC7">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Nadal, K.L., </w:t>
      </w:r>
    </w:p>
    <w:p w14:paraId="20B7C3CD" w14:textId="78EE22B5" w:rsidR="004B0CC7" w:rsidRDefault="004B0CC7" w:rsidP="004C449C">
      <w:pPr>
        <w:ind w:left="720"/>
        <w:rPr>
          <w:rFonts w:cs="Arial"/>
          <w:color w:val="000000"/>
          <w:sz w:val="24"/>
          <w:szCs w:val="24"/>
        </w:rPr>
      </w:pPr>
      <w:r w:rsidRPr="00BB00EC">
        <w:rPr>
          <w:sz w:val="24"/>
          <w:szCs w:val="24"/>
        </w:rPr>
        <w:t xml:space="preserve">&amp; </w:t>
      </w:r>
      <w:proofErr w:type="spellStart"/>
      <w:r w:rsidRPr="00BB00EC">
        <w:rPr>
          <w:sz w:val="24"/>
          <w:szCs w:val="24"/>
        </w:rPr>
        <w:t>Esquilin</w:t>
      </w:r>
      <w:proofErr w:type="spellEnd"/>
      <w:r w:rsidRPr="00BB00EC">
        <w:rPr>
          <w:sz w:val="24"/>
          <w:szCs w:val="24"/>
        </w:rPr>
        <w:t>, M. (2007). Racial microag</w:t>
      </w:r>
      <w:r>
        <w:rPr>
          <w:sz w:val="24"/>
          <w:szCs w:val="24"/>
        </w:rPr>
        <w:t>g</w:t>
      </w:r>
      <w:r w:rsidRPr="00BB00EC">
        <w:rPr>
          <w:sz w:val="24"/>
          <w:szCs w:val="24"/>
        </w:rPr>
        <w:t xml:space="preserve">ressions in everyday life: Implications for clinical practice. </w:t>
      </w:r>
      <w:r w:rsidRPr="00BB00EC">
        <w:rPr>
          <w:i/>
          <w:sz w:val="24"/>
          <w:szCs w:val="24"/>
        </w:rPr>
        <w:t>American Psychologist, 64</w:t>
      </w:r>
      <w:r w:rsidRPr="00BB00EC">
        <w:rPr>
          <w:sz w:val="24"/>
          <w:szCs w:val="24"/>
        </w:rPr>
        <w:t>(4), 271-286.</w:t>
      </w:r>
      <w:r w:rsidR="004C449C">
        <w:rPr>
          <w:rFonts w:cs="Arial"/>
          <w:color w:val="000000"/>
          <w:sz w:val="24"/>
          <w:szCs w:val="24"/>
        </w:rPr>
        <w:t xml:space="preserve"> </w:t>
      </w:r>
    </w:p>
    <w:p w14:paraId="737E5CBD" w14:textId="77777777" w:rsidR="00546285" w:rsidRDefault="00546285"/>
    <w:tbl>
      <w:tblPr>
        <w:tblW w:w="0" w:type="auto"/>
        <w:tblInd w:w="18" w:type="dxa"/>
        <w:tblLook w:val="04A0" w:firstRow="1" w:lastRow="0" w:firstColumn="1" w:lastColumn="0" w:noHBand="0" w:noVBand="1"/>
      </w:tblPr>
      <w:tblGrid>
        <w:gridCol w:w="7833"/>
        <w:gridCol w:w="1509"/>
      </w:tblGrid>
      <w:tr w:rsidR="00546285" w:rsidRPr="008C438C" w14:paraId="14E53D4D" w14:textId="77777777" w:rsidTr="00546285">
        <w:trPr>
          <w:cantSplit/>
          <w:tblHeader/>
        </w:trPr>
        <w:tc>
          <w:tcPr>
            <w:tcW w:w="7833" w:type="dxa"/>
            <w:shd w:val="clear" w:color="auto" w:fill="C00000"/>
          </w:tcPr>
          <w:p w14:paraId="31EF9DC8" w14:textId="52AD0087"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w:t>
            </w:r>
            <w:r w:rsidR="00667E1C">
              <w:rPr>
                <w:rFonts w:cs="Arial"/>
                <w:b/>
                <w:snapToGrid w:val="0"/>
                <w:color w:val="FFFFFF"/>
                <w:sz w:val="22"/>
                <w:szCs w:val="22"/>
              </w:rPr>
              <w:t>3</w:t>
            </w:r>
            <w:r w:rsidRPr="008C438C">
              <w:rPr>
                <w:rFonts w:cs="Arial"/>
                <w:b/>
                <w:snapToGrid w:val="0"/>
                <w:color w:val="FFFFFF"/>
                <w:sz w:val="22"/>
                <w:szCs w:val="22"/>
              </w:rPr>
              <w:t>:</w:t>
            </w:r>
            <w:r>
              <w:rPr>
                <w:rFonts w:cs="Arial"/>
                <w:b/>
                <w:snapToGrid w:val="0"/>
                <w:color w:val="FFFFFF"/>
                <w:sz w:val="22"/>
                <w:szCs w:val="22"/>
              </w:rPr>
              <w:t xml:space="preserve">  </w:t>
            </w:r>
            <w:r>
              <w:rPr>
                <w:rFonts w:cs="Arial"/>
                <w:b/>
                <w:snapToGrid w:val="0"/>
                <w:color w:val="FFFFFF"/>
                <w:sz w:val="24"/>
                <w:szCs w:val="24"/>
              </w:rPr>
              <w:t>Theories of Social Stress</w:t>
            </w:r>
            <w:r w:rsidR="009A3F02">
              <w:rPr>
                <w:rFonts w:cs="Arial"/>
                <w:b/>
                <w:snapToGrid w:val="0"/>
                <w:color w:val="FFFFFF"/>
                <w:sz w:val="24"/>
                <w:szCs w:val="24"/>
              </w:rPr>
              <w:t>, Social Support</w:t>
            </w:r>
            <w:r>
              <w:rPr>
                <w:rFonts w:cs="Arial"/>
                <w:b/>
                <w:snapToGrid w:val="0"/>
                <w:color w:val="FFFFFF"/>
                <w:sz w:val="24"/>
                <w:szCs w:val="24"/>
              </w:rPr>
              <w:t xml:space="preserve"> and Adaptation</w:t>
            </w:r>
          </w:p>
        </w:tc>
        <w:tc>
          <w:tcPr>
            <w:tcW w:w="1509" w:type="dxa"/>
            <w:shd w:val="clear" w:color="auto" w:fill="C00000"/>
          </w:tcPr>
          <w:p w14:paraId="5084E22A" w14:textId="0C624092" w:rsidR="004C449C" w:rsidRPr="008C438C" w:rsidRDefault="002E1C8A" w:rsidP="00AA14EA">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6/1</w:t>
            </w:r>
          </w:p>
        </w:tc>
      </w:tr>
    </w:tbl>
    <w:p w14:paraId="0F9D1C02" w14:textId="77777777" w:rsidR="00546285" w:rsidRDefault="00546285" w:rsidP="00E7528F">
      <w:pPr>
        <w:keepNext/>
        <w:rPr>
          <w:rFonts w:cs="Arial"/>
          <w:bCs/>
          <w:color w:val="262626"/>
          <w:szCs w:val="22"/>
        </w:rPr>
      </w:pPr>
    </w:p>
    <w:tbl>
      <w:tblPr>
        <w:tblW w:w="0" w:type="auto"/>
        <w:tblInd w:w="18" w:type="dxa"/>
        <w:tblLook w:val="04A0" w:firstRow="1" w:lastRow="0" w:firstColumn="1" w:lastColumn="0" w:noHBand="0" w:noVBand="1"/>
      </w:tblPr>
      <w:tblGrid>
        <w:gridCol w:w="9342"/>
      </w:tblGrid>
      <w:tr w:rsidR="008342E5" w:rsidRPr="008C438C" w14:paraId="05592BF1" w14:textId="77777777" w:rsidTr="00343C89">
        <w:trPr>
          <w:cantSplit/>
        </w:trPr>
        <w:tc>
          <w:tcPr>
            <w:tcW w:w="9342" w:type="dxa"/>
          </w:tcPr>
          <w:p w14:paraId="2FCDCDB3" w14:textId="77777777" w:rsidR="008342E5" w:rsidRPr="008C438C" w:rsidRDefault="008342E5" w:rsidP="006A345D">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8342E5" w:rsidRPr="008C438C" w14:paraId="4BF236F3" w14:textId="77777777" w:rsidTr="00343C89">
        <w:trPr>
          <w:cantSplit/>
        </w:trPr>
        <w:tc>
          <w:tcPr>
            <w:tcW w:w="9342" w:type="dxa"/>
          </w:tcPr>
          <w:p w14:paraId="04A4AE5F" w14:textId="47F9737A" w:rsidR="00F05702" w:rsidRPr="00F05702" w:rsidRDefault="008342E5" w:rsidP="00396352">
            <w:pPr>
              <w:pStyle w:val="Level1"/>
              <w:tabs>
                <w:tab w:val="clear" w:pos="360"/>
                <w:tab w:val="num" w:pos="450"/>
              </w:tabs>
              <w:ind w:left="378"/>
              <w:rPr>
                <w:szCs w:val="20"/>
              </w:rPr>
            </w:pPr>
            <w:r w:rsidRPr="00F05702">
              <w:rPr>
                <w:szCs w:val="20"/>
              </w:rPr>
              <w:t xml:space="preserve">Theories of </w:t>
            </w:r>
            <w:r w:rsidR="00F05702">
              <w:rPr>
                <w:szCs w:val="20"/>
              </w:rPr>
              <w:t xml:space="preserve">social </w:t>
            </w:r>
            <w:r w:rsidRPr="00F05702">
              <w:rPr>
                <w:szCs w:val="20"/>
              </w:rPr>
              <w:t>stress</w:t>
            </w:r>
            <w:r w:rsidR="00F05702">
              <w:rPr>
                <w:szCs w:val="20"/>
              </w:rPr>
              <w:t xml:space="preserve"> </w:t>
            </w:r>
            <w:r w:rsidRPr="00F05702">
              <w:rPr>
                <w:szCs w:val="20"/>
              </w:rPr>
              <w:t xml:space="preserve"> </w:t>
            </w:r>
          </w:p>
          <w:p w14:paraId="26A33313" w14:textId="2E0508B8" w:rsidR="00E2088B" w:rsidRPr="00F05702" w:rsidRDefault="00E2088B" w:rsidP="00F05702">
            <w:pPr>
              <w:pStyle w:val="Level1"/>
              <w:tabs>
                <w:tab w:val="clear" w:pos="360"/>
                <w:tab w:val="num" w:pos="450"/>
              </w:tabs>
              <w:ind w:left="378"/>
              <w:rPr>
                <w:szCs w:val="20"/>
              </w:rPr>
            </w:pPr>
            <w:r w:rsidRPr="00F05702">
              <w:rPr>
                <w:szCs w:val="20"/>
              </w:rPr>
              <w:t>Allostasis/allostatic load</w:t>
            </w:r>
          </w:p>
          <w:p w14:paraId="48F75CD8" w14:textId="23C53FF3" w:rsidR="008342E5" w:rsidRPr="00F05702" w:rsidRDefault="008342E5" w:rsidP="006A345D">
            <w:pPr>
              <w:pStyle w:val="Level1"/>
              <w:tabs>
                <w:tab w:val="clear" w:pos="360"/>
                <w:tab w:val="num" w:pos="450"/>
              </w:tabs>
              <w:ind w:left="378"/>
              <w:rPr>
                <w:szCs w:val="20"/>
              </w:rPr>
            </w:pPr>
            <w:r w:rsidRPr="00F05702">
              <w:rPr>
                <w:szCs w:val="20"/>
              </w:rPr>
              <w:t>Coping, resilience</w:t>
            </w:r>
          </w:p>
          <w:p w14:paraId="54B1AF52" w14:textId="6133191A" w:rsidR="008342E5" w:rsidRPr="00F05702" w:rsidRDefault="008342E5" w:rsidP="008342E5">
            <w:pPr>
              <w:pStyle w:val="Level1"/>
              <w:tabs>
                <w:tab w:val="clear" w:pos="360"/>
                <w:tab w:val="num" w:pos="450"/>
              </w:tabs>
              <w:ind w:left="378"/>
              <w:rPr>
                <w:szCs w:val="20"/>
              </w:rPr>
            </w:pPr>
            <w:r w:rsidRPr="00F05702">
              <w:rPr>
                <w:szCs w:val="20"/>
              </w:rPr>
              <w:t>Social networks and social support</w:t>
            </w:r>
          </w:p>
          <w:p w14:paraId="6FFCAFD3" w14:textId="6FB7D945" w:rsidR="008342E5" w:rsidRPr="008C438C" w:rsidRDefault="008342E5" w:rsidP="008342E5">
            <w:pPr>
              <w:pStyle w:val="Level1"/>
              <w:tabs>
                <w:tab w:val="clear" w:pos="360"/>
                <w:tab w:val="num" w:pos="450"/>
              </w:tabs>
              <w:ind w:left="378"/>
            </w:pPr>
            <w:r w:rsidRPr="00F05702">
              <w:rPr>
                <w:szCs w:val="20"/>
              </w:rPr>
              <w:t>Diversity Spotlight</w:t>
            </w:r>
          </w:p>
        </w:tc>
      </w:tr>
      <w:tr w:rsidR="008342E5" w:rsidRPr="008C438C" w14:paraId="58B1C3FD" w14:textId="77777777" w:rsidTr="00343C89">
        <w:trPr>
          <w:cantSplit/>
        </w:trPr>
        <w:tc>
          <w:tcPr>
            <w:tcW w:w="9342" w:type="dxa"/>
          </w:tcPr>
          <w:p w14:paraId="381A0154" w14:textId="77777777" w:rsidR="008342E5" w:rsidRDefault="008342E5" w:rsidP="008342E5">
            <w:pPr>
              <w:pStyle w:val="Level1"/>
              <w:numPr>
                <w:ilvl w:val="0"/>
                <w:numId w:val="0"/>
              </w:numPr>
              <w:ind w:left="288" w:hanging="288"/>
            </w:pPr>
          </w:p>
        </w:tc>
      </w:tr>
    </w:tbl>
    <w:p w14:paraId="2632E783" w14:textId="07207FC7" w:rsidR="008342E5" w:rsidRPr="008C438C" w:rsidRDefault="008342E5" w:rsidP="008342E5">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14:paraId="09E86143" w14:textId="77777777" w:rsidR="008342E5" w:rsidRPr="008C438C" w:rsidRDefault="008342E5" w:rsidP="008342E5">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48D58DC2" w14:textId="77777777" w:rsidR="008342E5" w:rsidRPr="008C438C" w:rsidRDefault="008342E5" w:rsidP="008342E5">
      <w:pPr>
        <w:contextualSpacing/>
        <w:rPr>
          <w:rFonts w:cs="Arial"/>
          <w:color w:val="222222"/>
          <w:sz w:val="24"/>
          <w:szCs w:val="24"/>
        </w:rPr>
      </w:pPr>
    </w:p>
    <w:p w14:paraId="0DD9E152" w14:textId="4256F996" w:rsidR="00813D2C" w:rsidRDefault="00E76982" w:rsidP="00EE1C93">
      <w:pPr>
        <w:tabs>
          <w:tab w:val="left" w:pos="3007"/>
        </w:tabs>
        <w:rPr>
          <w:rFonts w:cs="Arial"/>
          <w:bCs/>
          <w:i/>
          <w:iCs/>
          <w:sz w:val="24"/>
          <w:szCs w:val="24"/>
        </w:rPr>
      </w:pPr>
      <w:r>
        <w:rPr>
          <w:rFonts w:cs="Arial"/>
          <w:bCs/>
          <w:sz w:val="24"/>
          <w:szCs w:val="24"/>
        </w:rPr>
        <w:t>Hutchi</w:t>
      </w:r>
      <w:r w:rsidR="00EE1C93" w:rsidRPr="00EC3AEC">
        <w:rPr>
          <w:rFonts w:cs="Arial"/>
          <w:bCs/>
          <w:sz w:val="24"/>
          <w:szCs w:val="24"/>
        </w:rPr>
        <w:t>son, E.</w:t>
      </w:r>
      <w:r w:rsidR="00EE1C93" w:rsidRPr="00813D2C">
        <w:rPr>
          <w:rFonts w:cs="Arial"/>
          <w:bCs/>
          <w:sz w:val="24"/>
          <w:szCs w:val="24"/>
        </w:rPr>
        <w:t xml:space="preserve"> (</w:t>
      </w:r>
      <w:r w:rsidR="00E2088B">
        <w:rPr>
          <w:rFonts w:cs="Arial"/>
          <w:bCs/>
          <w:sz w:val="24"/>
          <w:szCs w:val="24"/>
        </w:rPr>
        <w:t>2013).</w:t>
      </w:r>
      <w:r w:rsidR="00EE1C93" w:rsidRPr="00813D2C">
        <w:rPr>
          <w:rFonts w:cs="Arial"/>
          <w:bCs/>
          <w:sz w:val="24"/>
          <w:szCs w:val="24"/>
        </w:rPr>
        <w:t xml:space="preserve"> The psychological person. In </w:t>
      </w:r>
      <w:r w:rsidR="00EE1C93" w:rsidRPr="00813D2C">
        <w:rPr>
          <w:rFonts w:cs="Arial"/>
          <w:bCs/>
          <w:i/>
          <w:iCs/>
          <w:sz w:val="24"/>
          <w:szCs w:val="24"/>
        </w:rPr>
        <w:t xml:space="preserve">Essentials of human behavior: </w:t>
      </w:r>
    </w:p>
    <w:p w14:paraId="3520F09E" w14:textId="6E800BFB" w:rsidR="00EE1C93" w:rsidRPr="00813D2C" w:rsidRDefault="00EE1C93" w:rsidP="00813D2C">
      <w:pPr>
        <w:tabs>
          <w:tab w:val="left" w:pos="720"/>
          <w:tab w:val="left" w:pos="3007"/>
        </w:tabs>
        <w:ind w:left="720"/>
        <w:rPr>
          <w:rFonts w:cs="Arial"/>
          <w:bCs/>
          <w:i/>
          <w:iCs/>
          <w:sz w:val="24"/>
          <w:szCs w:val="24"/>
        </w:rPr>
      </w:pPr>
      <w:r w:rsidRPr="00813D2C">
        <w:rPr>
          <w:rFonts w:cs="Arial"/>
          <w:bCs/>
          <w:i/>
          <w:iCs/>
          <w:sz w:val="24"/>
          <w:szCs w:val="24"/>
        </w:rPr>
        <w:t xml:space="preserve">Integrating person, environment, and life course </w:t>
      </w:r>
      <w:r w:rsidR="00EC3AEC">
        <w:rPr>
          <w:rFonts w:cs="Arial"/>
          <w:bCs/>
          <w:sz w:val="24"/>
          <w:szCs w:val="24"/>
        </w:rPr>
        <w:t>(pp. 1</w:t>
      </w:r>
      <w:r w:rsidR="00E2088B">
        <w:rPr>
          <w:rFonts w:cs="Arial"/>
          <w:bCs/>
          <w:sz w:val="24"/>
          <w:szCs w:val="24"/>
        </w:rPr>
        <w:t>35</w:t>
      </w:r>
      <w:r w:rsidR="00EC3AEC">
        <w:rPr>
          <w:rFonts w:cs="Arial"/>
          <w:bCs/>
          <w:sz w:val="24"/>
          <w:szCs w:val="24"/>
        </w:rPr>
        <w:t>-1</w:t>
      </w:r>
      <w:r w:rsidR="00E2088B">
        <w:rPr>
          <w:rFonts w:cs="Arial"/>
          <w:bCs/>
          <w:sz w:val="24"/>
          <w:szCs w:val="24"/>
        </w:rPr>
        <w:t>48</w:t>
      </w:r>
      <w:r w:rsidRPr="00813D2C">
        <w:rPr>
          <w:rFonts w:cs="Arial"/>
          <w:bCs/>
          <w:sz w:val="24"/>
          <w:szCs w:val="24"/>
        </w:rPr>
        <w:t>; stress and coping). Thousand Oaks, CA: Sage Publications, Inc.</w:t>
      </w:r>
    </w:p>
    <w:p w14:paraId="58804E75" w14:textId="77777777" w:rsidR="006A345D" w:rsidRPr="00813D2C" w:rsidRDefault="006A345D" w:rsidP="008342E5">
      <w:pPr>
        <w:ind w:left="720" w:hanging="720"/>
        <w:rPr>
          <w:rFonts w:cs="Arial"/>
          <w:color w:val="1A1A1A"/>
          <w:sz w:val="24"/>
          <w:szCs w:val="24"/>
        </w:rPr>
      </w:pPr>
    </w:p>
    <w:p w14:paraId="265A3F5F" w14:textId="146A6DE1" w:rsidR="00396352" w:rsidRPr="00396352" w:rsidRDefault="00396352" w:rsidP="00396352">
      <w:pPr>
        <w:ind w:left="720" w:hanging="720"/>
        <w:jc w:val="both"/>
        <w:rPr>
          <w:rFonts w:cs="Arial"/>
          <w:color w:val="1A1A1A"/>
          <w:sz w:val="24"/>
          <w:szCs w:val="24"/>
        </w:rPr>
      </w:pPr>
      <w:r w:rsidRPr="00EC3AEC">
        <w:rPr>
          <w:rFonts w:cs="Arial"/>
          <w:color w:val="1A1A1A"/>
          <w:sz w:val="24"/>
          <w:szCs w:val="24"/>
        </w:rPr>
        <w:lastRenderedPageBreak/>
        <w:t>McEwen, B.</w:t>
      </w:r>
      <w:r>
        <w:rPr>
          <w:rFonts w:cs="Arial"/>
          <w:color w:val="1A1A1A"/>
          <w:sz w:val="24"/>
          <w:szCs w:val="24"/>
        </w:rPr>
        <w:t xml:space="preserve"> (2005). Stressed or stressed out? What is the difference? </w:t>
      </w:r>
      <w:r>
        <w:rPr>
          <w:rFonts w:cs="Arial"/>
          <w:i/>
          <w:iCs/>
          <w:color w:val="1A1A1A"/>
          <w:sz w:val="24"/>
          <w:szCs w:val="24"/>
        </w:rPr>
        <w:t>Journal of Psychiatry and Neuroscience, 30</w:t>
      </w:r>
      <w:r>
        <w:rPr>
          <w:rFonts w:cs="Arial"/>
          <w:color w:val="1A1A1A"/>
          <w:sz w:val="24"/>
          <w:szCs w:val="24"/>
        </w:rPr>
        <w:t>(5), 315-318.</w:t>
      </w:r>
    </w:p>
    <w:p w14:paraId="345228DF" w14:textId="77777777" w:rsidR="00396352" w:rsidRDefault="00396352" w:rsidP="008342E5">
      <w:pPr>
        <w:ind w:left="720" w:hanging="720"/>
        <w:rPr>
          <w:rFonts w:cs="Arial"/>
          <w:color w:val="1A1A1A"/>
          <w:sz w:val="24"/>
          <w:szCs w:val="24"/>
        </w:rPr>
      </w:pPr>
    </w:p>
    <w:p w14:paraId="7B62EABB" w14:textId="6F3DE39E" w:rsidR="008342E5" w:rsidRPr="008C438C" w:rsidRDefault="008342E5" w:rsidP="008342E5">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1CD40F8E" w14:textId="77777777" w:rsidR="008342E5" w:rsidRPr="008C438C" w:rsidRDefault="008342E5" w:rsidP="008342E5">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Pr>
          <w:rFonts w:cs="Arial"/>
          <w:color w:val="1A1A1A"/>
          <w:sz w:val="24"/>
          <w:szCs w:val="24"/>
        </w:rPr>
        <w:t>–</w:t>
      </w:r>
      <w:r w:rsidRPr="008C438C">
        <w:rPr>
          <w:rFonts w:cs="Arial"/>
          <w:color w:val="1A1A1A"/>
          <w:sz w:val="24"/>
          <w:szCs w:val="24"/>
        </w:rPr>
        <w:t xml:space="preserve">161. </w:t>
      </w:r>
    </w:p>
    <w:p w14:paraId="5466717B" w14:textId="77777777" w:rsidR="00F05702" w:rsidRDefault="00F05702" w:rsidP="00F05702">
      <w:pPr>
        <w:ind w:left="720" w:hanging="720"/>
        <w:rPr>
          <w:rFonts w:cs="Arial"/>
          <w:sz w:val="24"/>
          <w:szCs w:val="24"/>
        </w:rPr>
      </w:pPr>
    </w:p>
    <w:p w14:paraId="1CF7FC0E" w14:textId="7DB2EE21" w:rsidR="00F05702" w:rsidRPr="008C438C" w:rsidRDefault="00F05702" w:rsidP="00F05702">
      <w:pPr>
        <w:ind w:left="720" w:hanging="720"/>
        <w:rPr>
          <w:rFonts w:cs="Arial"/>
          <w:sz w:val="24"/>
          <w:szCs w:val="24"/>
        </w:rPr>
      </w:pPr>
      <w:r w:rsidRPr="008C438C">
        <w:rPr>
          <w:rFonts w:cs="Arial"/>
          <w:sz w:val="24"/>
          <w:szCs w:val="24"/>
        </w:rPr>
        <w:t>Ungar, M. (2012).</w:t>
      </w:r>
      <w:r>
        <w:rPr>
          <w:rFonts w:cs="Arial"/>
          <w:sz w:val="24"/>
          <w:szCs w:val="24"/>
        </w:rPr>
        <w:t xml:space="preserve"> </w:t>
      </w:r>
      <w:r w:rsidRPr="008C438C">
        <w:rPr>
          <w:rFonts w:cs="Arial"/>
          <w:sz w:val="24"/>
          <w:szCs w:val="24"/>
        </w:rPr>
        <w:t>Social ecologies and their contribution to resilience</w:t>
      </w:r>
      <w:r>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Pr>
          <w:rFonts w:cs="Arial"/>
          <w:sz w:val="24"/>
          <w:szCs w:val="24"/>
        </w:rPr>
        <w:t>–</w:t>
      </w:r>
      <w:r w:rsidRPr="008C438C">
        <w:rPr>
          <w:rFonts w:cs="Arial"/>
          <w:sz w:val="24"/>
          <w:szCs w:val="24"/>
        </w:rPr>
        <w:t>32). New York: Springer.</w:t>
      </w:r>
    </w:p>
    <w:p w14:paraId="3C6288E3" w14:textId="77777777" w:rsidR="00FE52F8" w:rsidRPr="008C438C" w:rsidRDefault="00FE52F8" w:rsidP="008342E5">
      <w:pPr>
        <w:rPr>
          <w:rFonts w:cs="Arial"/>
          <w:sz w:val="24"/>
          <w:szCs w:val="24"/>
        </w:rPr>
      </w:pPr>
    </w:p>
    <w:p w14:paraId="68AE7A45" w14:textId="77777777" w:rsidR="008342E5" w:rsidRPr="008C438C" w:rsidRDefault="008342E5" w:rsidP="008342E5">
      <w:pPr>
        <w:keepNext/>
        <w:keepLines/>
        <w:rPr>
          <w:rFonts w:cs="Arial"/>
          <w:b/>
          <w:sz w:val="24"/>
          <w:szCs w:val="24"/>
          <w:u w:val="single"/>
        </w:rPr>
      </w:pPr>
      <w:r w:rsidRPr="008C438C">
        <w:rPr>
          <w:rFonts w:cs="Arial"/>
          <w:b/>
          <w:sz w:val="24"/>
          <w:szCs w:val="24"/>
          <w:u w:val="single"/>
        </w:rPr>
        <w:t>Recommended Readings:</w:t>
      </w:r>
    </w:p>
    <w:p w14:paraId="08959425" w14:textId="77777777" w:rsidR="008342E5" w:rsidRPr="008C438C" w:rsidRDefault="008342E5" w:rsidP="008342E5">
      <w:pPr>
        <w:keepNext/>
        <w:keepLines/>
        <w:rPr>
          <w:rFonts w:cs="Arial"/>
          <w:b/>
          <w:sz w:val="24"/>
          <w:szCs w:val="24"/>
          <w:u w:val="single"/>
        </w:rPr>
      </w:pPr>
    </w:p>
    <w:p w14:paraId="08999E9C" w14:textId="77777777" w:rsidR="008342E5" w:rsidRPr="008C438C" w:rsidRDefault="008342E5" w:rsidP="008342E5">
      <w:pPr>
        <w:ind w:left="720" w:hanging="720"/>
        <w:rPr>
          <w:rFonts w:cs="Arial"/>
          <w:color w:val="222222"/>
          <w:sz w:val="24"/>
          <w:szCs w:val="24"/>
        </w:rPr>
      </w:pPr>
      <w:r w:rsidRPr="004906FB">
        <w:rPr>
          <w:rFonts w:cs="Arial"/>
          <w:color w:val="222222"/>
          <w:sz w:val="24"/>
          <w:szCs w:val="24"/>
        </w:rPr>
        <w:t xml:space="preserve">Barman-Adhikari, A., &amp; Rice, E. (2014). </w:t>
      </w:r>
      <w:r w:rsidRPr="008C438C">
        <w:rPr>
          <w:rFonts w:cs="Arial"/>
          <w:color w:val="222222"/>
          <w:sz w:val="24"/>
          <w:szCs w:val="24"/>
        </w:rPr>
        <w:t xml:space="preserve">Social networks as the context for understanding employment services utilization among homeless youth. </w:t>
      </w:r>
      <w:r w:rsidRPr="008C438C">
        <w:rPr>
          <w:rFonts w:cs="Arial"/>
          <w:i/>
          <w:color w:val="222222"/>
          <w:sz w:val="24"/>
          <w:szCs w:val="24"/>
        </w:rPr>
        <w:t xml:space="preserve">Evaluation and </w:t>
      </w:r>
      <w:r>
        <w:rPr>
          <w:rFonts w:cs="Arial"/>
          <w:i/>
          <w:color w:val="222222"/>
          <w:sz w:val="24"/>
          <w:szCs w:val="24"/>
        </w:rPr>
        <w:t>P</w:t>
      </w:r>
      <w:r w:rsidRPr="008C438C">
        <w:rPr>
          <w:rFonts w:cs="Arial"/>
          <w:i/>
          <w:color w:val="222222"/>
          <w:sz w:val="24"/>
          <w:szCs w:val="24"/>
        </w:rPr>
        <w:t xml:space="preserve">rogram </w:t>
      </w:r>
      <w:r>
        <w:rPr>
          <w:rFonts w:cs="Arial"/>
          <w:i/>
          <w:color w:val="222222"/>
          <w:sz w:val="24"/>
          <w:szCs w:val="24"/>
        </w:rPr>
        <w:t>P</w:t>
      </w:r>
      <w:r w:rsidRPr="008C438C">
        <w:rPr>
          <w:rFonts w:cs="Arial"/>
          <w:i/>
          <w:color w:val="222222"/>
          <w:sz w:val="24"/>
          <w:szCs w:val="24"/>
        </w:rPr>
        <w:t>lanning</w:t>
      </w:r>
      <w:r w:rsidRPr="008C438C">
        <w:rPr>
          <w:rFonts w:cs="Arial"/>
          <w:color w:val="222222"/>
          <w:sz w:val="24"/>
          <w:szCs w:val="24"/>
        </w:rPr>
        <w:t>, 45, 90</w:t>
      </w:r>
      <w:r>
        <w:rPr>
          <w:rFonts w:cs="Arial"/>
          <w:color w:val="222222"/>
          <w:sz w:val="24"/>
          <w:szCs w:val="24"/>
        </w:rPr>
        <w:t>–</w:t>
      </w:r>
      <w:r w:rsidRPr="008C438C">
        <w:rPr>
          <w:rFonts w:cs="Arial"/>
          <w:color w:val="222222"/>
          <w:sz w:val="24"/>
          <w:szCs w:val="24"/>
        </w:rPr>
        <w:t>101.</w:t>
      </w:r>
    </w:p>
    <w:p w14:paraId="08667056" w14:textId="77777777" w:rsidR="008342E5" w:rsidRDefault="008342E5" w:rsidP="008342E5">
      <w:pPr>
        <w:keepNext/>
        <w:keepLines/>
        <w:ind w:left="720" w:hanging="720"/>
        <w:rPr>
          <w:rFonts w:cs="Arial"/>
          <w:color w:val="222222"/>
          <w:sz w:val="24"/>
          <w:szCs w:val="24"/>
        </w:rPr>
      </w:pPr>
    </w:p>
    <w:p w14:paraId="440B80C9" w14:textId="77777777" w:rsidR="0076446F" w:rsidRPr="008C438C" w:rsidRDefault="0076446F" w:rsidP="0076446F">
      <w:pPr>
        <w:ind w:left="720" w:hanging="720"/>
        <w:contextualSpacing/>
        <w:rPr>
          <w:rFonts w:cs="Arial"/>
          <w:i/>
          <w:iCs/>
          <w:color w:val="222222"/>
          <w:sz w:val="24"/>
          <w:szCs w:val="24"/>
        </w:rPr>
      </w:pPr>
      <w:r w:rsidRPr="008C438C">
        <w:rPr>
          <w:rFonts w:cs="Arial"/>
          <w:color w:val="222222"/>
          <w:sz w:val="24"/>
          <w:szCs w:val="24"/>
        </w:rPr>
        <w:t>Christakis, N. A., &amp; Fowler, J. H. (2009). Theories of social influence, “When you s</w:t>
      </w:r>
      <w:r>
        <w:rPr>
          <w:rFonts w:cs="Arial"/>
          <w:color w:val="222222"/>
          <w:sz w:val="24"/>
          <w:szCs w:val="24"/>
        </w:rPr>
        <w:t>mile, the world smiles with you.</w:t>
      </w:r>
      <w:r w:rsidRPr="008C438C">
        <w:rPr>
          <w:rFonts w:cs="Arial"/>
          <w:color w:val="222222"/>
          <w:sz w:val="24"/>
          <w:szCs w:val="24"/>
        </w:rPr>
        <w:t>”</w:t>
      </w:r>
      <w:r>
        <w:rPr>
          <w:rFonts w:cs="Arial"/>
          <w:color w:val="222222"/>
          <w:sz w:val="24"/>
          <w:szCs w:val="24"/>
        </w:rPr>
        <w:t xml:space="preserve"> In</w:t>
      </w:r>
      <w:r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8586874" w14:textId="77777777" w:rsidR="0076446F" w:rsidRPr="008C438C" w:rsidRDefault="0076446F" w:rsidP="0076446F">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Pr>
          <w:rFonts w:cs="Arial"/>
          <w:color w:val="222222"/>
          <w:sz w:val="24"/>
          <w:szCs w:val="24"/>
        </w:rPr>
        <w:t>–</w:t>
      </w:r>
      <w:r w:rsidRPr="008C438C">
        <w:rPr>
          <w:rFonts w:cs="Arial"/>
          <w:color w:val="222222"/>
          <w:sz w:val="24"/>
          <w:szCs w:val="24"/>
        </w:rPr>
        <w:t>60). Hachette Digital, Inc.</w:t>
      </w:r>
      <w:r>
        <w:rPr>
          <w:rFonts w:cs="Arial"/>
          <w:color w:val="222222"/>
        </w:rPr>
        <w:t xml:space="preserve"> </w:t>
      </w:r>
      <w:r w:rsidRPr="00EF5E37">
        <w:rPr>
          <w:rFonts w:cs="Arial"/>
          <w:color w:val="222222"/>
          <w:sz w:val="24"/>
          <w:szCs w:val="24"/>
        </w:rPr>
        <w:t>(crossover reading)</w:t>
      </w:r>
      <w:r>
        <w:rPr>
          <w:rFonts w:cs="Arial"/>
          <w:color w:val="222222"/>
          <w:sz w:val="24"/>
          <w:szCs w:val="24"/>
        </w:rPr>
        <w:t>.</w:t>
      </w:r>
    </w:p>
    <w:p w14:paraId="42ABDDEB" w14:textId="77777777" w:rsidR="0076446F" w:rsidRPr="008C438C" w:rsidRDefault="0076446F" w:rsidP="0076446F">
      <w:pPr>
        <w:rPr>
          <w:rFonts w:cs="Arial"/>
          <w:color w:val="222222"/>
          <w:sz w:val="24"/>
          <w:szCs w:val="24"/>
        </w:rPr>
      </w:pPr>
    </w:p>
    <w:p w14:paraId="6D60F235" w14:textId="77777777" w:rsidR="008342E5" w:rsidRPr="008C438C" w:rsidRDefault="008342E5" w:rsidP="008342E5">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Pr>
          <w:rFonts w:cs="Arial"/>
          <w:color w:val="222222"/>
          <w:sz w:val="24"/>
          <w:szCs w:val="24"/>
        </w:rPr>
        <w:t>–</w:t>
      </w:r>
      <w:r w:rsidRPr="008C438C">
        <w:rPr>
          <w:rFonts w:cs="Arial"/>
          <w:color w:val="222222"/>
          <w:sz w:val="24"/>
          <w:szCs w:val="24"/>
        </w:rPr>
        <w:t>11.</w:t>
      </w:r>
    </w:p>
    <w:p w14:paraId="3B38BFE2" w14:textId="77777777" w:rsidR="008342E5" w:rsidRPr="008C438C" w:rsidRDefault="008342E5" w:rsidP="008342E5">
      <w:pPr>
        <w:ind w:left="720" w:hanging="720"/>
        <w:rPr>
          <w:rFonts w:cs="Arial"/>
          <w:color w:val="222222"/>
          <w:sz w:val="24"/>
          <w:szCs w:val="24"/>
        </w:rPr>
      </w:pPr>
    </w:p>
    <w:p w14:paraId="0B2618D9" w14:textId="77777777" w:rsidR="008342E5" w:rsidRPr="008C438C" w:rsidRDefault="008342E5" w:rsidP="008342E5">
      <w:pPr>
        <w:ind w:left="720" w:hanging="720"/>
        <w:rPr>
          <w:rFonts w:cs="Arial"/>
          <w:color w:val="222222"/>
          <w:sz w:val="24"/>
          <w:szCs w:val="24"/>
        </w:rPr>
      </w:pPr>
      <w:r w:rsidRPr="00BC4E29">
        <w:rPr>
          <w:rFonts w:eastAsiaTheme="minorHAnsi" w:cs="Arial"/>
          <w:color w:val="1A1A1A"/>
          <w:sz w:val="24"/>
          <w:szCs w:val="24"/>
        </w:rPr>
        <w:t xml:space="preserve">Rice, E., Barman-Adhikari, A., Milburn, N. G., &amp; </w:t>
      </w:r>
      <w:proofErr w:type="spellStart"/>
      <w:r w:rsidRPr="00BC4E29">
        <w:rPr>
          <w:rFonts w:eastAsiaTheme="minorHAnsi" w:cs="Arial"/>
          <w:color w:val="1A1A1A"/>
          <w:sz w:val="24"/>
          <w:szCs w:val="24"/>
        </w:rPr>
        <w:t>Monro</w:t>
      </w:r>
      <w:proofErr w:type="spellEnd"/>
      <w:r w:rsidRPr="00BC4E29">
        <w:rPr>
          <w:rFonts w:eastAsiaTheme="minorHAnsi" w:cs="Arial"/>
          <w:color w:val="1A1A1A"/>
          <w:sz w:val="24"/>
          <w:szCs w:val="24"/>
        </w:rPr>
        <w:t xml:space="preserve">,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4F93E4D8" w14:textId="77777777" w:rsidR="008342E5" w:rsidRPr="008C438C" w:rsidRDefault="008342E5" w:rsidP="008342E5">
      <w:pPr>
        <w:contextualSpacing/>
        <w:rPr>
          <w:rFonts w:cs="Arial"/>
          <w:color w:val="222222"/>
          <w:sz w:val="24"/>
          <w:szCs w:val="24"/>
        </w:rPr>
      </w:pPr>
    </w:p>
    <w:p w14:paraId="77BF0C28" w14:textId="77777777" w:rsidR="008342E5" w:rsidRPr="008C438C" w:rsidRDefault="008342E5" w:rsidP="008342E5">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Pr>
          <w:rFonts w:cs="Arial"/>
          <w:color w:val="222222"/>
          <w:sz w:val="24"/>
          <w:szCs w:val="24"/>
        </w:rPr>
        <w:t>–</w:t>
      </w:r>
      <w:r w:rsidRPr="008C438C">
        <w:rPr>
          <w:rFonts w:cs="Arial"/>
          <w:color w:val="222222"/>
          <w:sz w:val="24"/>
          <w:szCs w:val="24"/>
        </w:rPr>
        <w:t>2334.</w:t>
      </w:r>
    </w:p>
    <w:p w14:paraId="774244A0" w14:textId="77777777" w:rsidR="008342E5" w:rsidRPr="008C438C" w:rsidRDefault="008342E5" w:rsidP="008342E5">
      <w:pPr>
        <w:pStyle w:val="Bib"/>
        <w:spacing w:after="0"/>
        <w:rPr>
          <w:sz w:val="24"/>
          <w:szCs w:val="24"/>
        </w:rPr>
      </w:pPr>
    </w:p>
    <w:p w14:paraId="444FB61F" w14:textId="477DCBDC" w:rsidR="008342E5" w:rsidRPr="008C438C" w:rsidRDefault="00817ED3" w:rsidP="008342E5">
      <w:pPr>
        <w:ind w:left="720" w:hanging="720"/>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008342E5" w:rsidRPr="008C438C">
        <w:rPr>
          <w:sz w:val="24"/>
          <w:szCs w:val="24"/>
        </w:rPr>
        <w:t>(</w:t>
      </w:r>
      <w:r w:rsidR="00970BCE">
        <w:rPr>
          <w:sz w:val="24"/>
          <w:szCs w:val="24"/>
        </w:rPr>
        <w:t>2019</w:t>
      </w:r>
      <w:r w:rsidR="008342E5" w:rsidRPr="00970BCE">
        <w:rPr>
          <w:sz w:val="24"/>
          <w:szCs w:val="24"/>
        </w:rPr>
        <w:t>).</w:t>
      </w:r>
      <w:r w:rsidR="008342E5" w:rsidRPr="008C438C">
        <w:rPr>
          <w:sz w:val="24"/>
          <w:szCs w:val="24"/>
        </w:rPr>
        <w:t xml:space="preserve"> Social </w:t>
      </w:r>
      <w:r w:rsidR="008342E5">
        <w:rPr>
          <w:sz w:val="24"/>
          <w:szCs w:val="24"/>
        </w:rPr>
        <w:t>e</w:t>
      </w:r>
      <w:r w:rsidR="008342E5" w:rsidRPr="008C438C">
        <w:rPr>
          <w:sz w:val="24"/>
          <w:szCs w:val="24"/>
        </w:rPr>
        <w:t xml:space="preserve">xchange </w:t>
      </w:r>
      <w:r w:rsidR="008342E5">
        <w:rPr>
          <w:sz w:val="24"/>
          <w:szCs w:val="24"/>
        </w:rPr>
        <w:t>t</w:t>
      </w:r>
      <w:r w:rsidR="008342E5" w:rsidRPr="008C438C">
        <w:rPr>
          <w:sz w:val="24"/>
          <w:szCs w:val="24"/>
        </w:rPr>
        <w:t>heory</w:t>
      </w:r>
      <w:r w:rsidR="008342E5">
        <w:rPr>
          <w:sz w:val="24"/>
          <w:szCs w:val="24"/>
        </w:rPr>
        <w:t>.</w:t>
      </w:r>
      <w:r w:rsidR="008342E5" w:rsidRPr="008C438C">
        <w:rPr>
          <w:sz w:val="24"/>
          <w:szCs w:val="24"/>
        </w:rPr>
        <w:t xml:space="preserve"> </w:t>
      </w:r>
      <w:r w:rsidR="008342E5">
        <w:rPr>
          <w:sz w:val="24"/>
          <w:szCs w:val="24"/>
        </w:rPr>
        <w:t xml:space="preserve">In </w:t>
      </w:r>
      <w:r w:rsidR="008342E5" w:rsidRPr="008C438C">
        <w:rPr>
          <w:i/>
          <w:sz w:val="24"/>
          <w:szCs w:val="24"/>
        </w:rPr>
        <w:t xml:space="preserve">Contemporary human behavior theory: A critical perspective for social </w:t>
      </w:r>
      <w:r w:rsidR="008342E5" w:rsidRPr="008C438C">
        <w:rPr>
          <w:sz w:val="24"/>
          <w:szCs w:val="24"/>
        </w:rPr>
        <w:t>wor</w:t>
      </w:r>
      <w:r w:rsidR="008342E5" w:rsidRPr="008C438C">
        <w:rPr>
          <w:i/>
          <w:sz w:val="24"/>
          <w:szCs w:val="24"/>
        </w:rPr>
        <w:t>k</w:t>
      </w:r>
      <w:r w:rsidR="00970BCE">
        <w:rPr>
          <w:i/>
          <w:sz w:val="24"/>
          <w:szCs w:val="24"/>
        </w:rPr>
        <w:t xml:space="preserve"> practice</w:t>
      </w:r>
      <w:r w:rsidR="008342E5">
        <w:rPr>
          <w:sz w:val="24"/>
          <w:szCs w:val="24"/>
        </w:rPr>
        <w:t xml:space="preserve">, </w:t>
      </w:r>
      <w:r w:rsidR="00970BCE">
        <w:rPr>
          <w:sz w:val="24"/>
          <w:szCs w:val="24"/>
        </w:rPr>
        <w:t>4</w:t>
      </w:r>
      <w:r w:rsidR="00970BCE" w:rsidRPr="00970BCE">
        <w:rPr>
          <w:sz w:val="24"/>
          <w:szCs w:val="24"/>
          <w:vertAlign w:val="superscript"/>
        </w:rPr>
        <w:t>th</w:t>
      </w:r>
      <w:r w:rsidR="00970BCE">
        <w:rPr>
          <w:sz w:val="24"/>
          <w:szCs w:val="24"/>
        </w:rPr>
        <w:t xml:space="preserve"> </w:t>
      </w:r>
      <w:r w:rsidR="008342E5" w:rsidRPr="008C438C">
        <w:rPr>
          <w:sz w:val="24"/>
          <w:szCs w:val="24"/>
        </w:rPr>
        <w:t>ed.</w:t>
      </w:r>
      <w:r w:rsidR="008342E5">
        <w:rPr>
          <w:i/>
          <w:sz w:val="24"/>
          <w:szCs w:val="24"/>
        </w:rPr>
        <w:t xml:space="preserve"> </w:t>
      </w:r>
      <w:r w:rsidR="008342E5" w:rsidRPr="002F2667">
        <w:rPr>
          <w:sz w:val="24"/>
          <w:szCs w:val="24"/>
        </w:rPr>
        <w:t>(</w:t>
      </w:r>
      <w:r w:rsidR="00970BCE" w:rsidRPr="00970BCE">
        <w:rPr>
          <w:sz w:val="24"/>
          <w:szCs w:val="24"/>
        </w:rPr>
        <w:t>pp.381</w:t>
      </w:r>
      <w:r w:rsidR="00970BCE">
        <w:rPr>
          <w:sz w:val="24"/>
          <w:szCs w:val="24"/>
        </w:rPr>
        <w:t>-386</w:t>
      </w:r>
      <w:r w:rsidR="008342E5" w:rsidRPr="008C438C">
        <w:rPr>
          <w:sz w:val="24"/>
          <w:szCs w:val="24"/>
        </w:rPr>
        <w:t>)</w:t>
      </w:r>
      <w:r w:rsidR="008342E5">
        <w:rPr>
          <w:sz w:val="24"/>
          <w:szCs w:val="24"/>
        </w:rPr>
        <w:t>.</w:t>
      </w:r>
      <w:r w:rsidR="00970BCE">
        <w:rPr>
          <w:sz w:val="24"/>
          <w:szCs w:val="24"/>
        </w:rPr>
        <w:t xml:space="preserve"> </w:t>
      </w:r>
      <w:r w:rsidR="00970BCE">
        <w:rPr>
          <w:rFonts w:cs="Arial"/>
          <w:sz w:val="24"/>
          <w:szCs w:val="24"/>
        </w:rPr>
        <w:t>New York: Pearson</w:t>
      </w:r>
      <w:r w:rsidR="008342E5" w:rsidRPr="008C438C">
        <w:rPr>
          <w:rFonts w:cs="Arial"/>
          <w:sz w:val="24"/>
          <w:szCs w:val="24"/>
        </w:rPr>
        <w:t>.</w:t>
      </w:r>
    </w:p>
    <w:p w14:paraId="15CF116A" w14:textId="77777777" w:rsidR="008342E5" w:rsidRDefault="008342E5" w:rsidP="00E7528F">
      <w:pPr>
        <w:keepNext/>
        <w:rPr>
          <w:rFonts w:cs="Arial"/>
          <w:bCs/>
          <w:color w:val="262626"/>
          <w:szCs w:val="22"/>
        </w:rPr>
      </w:pPr>
    </w:p>
    <w:p w14:paraId="0FE186F7" w14:textId="77777777" w:rsidR="008342E5" w:rsidRDefault="008342E5" w:rsidP="00E7528F">
      <w:pPr>
        <w:keepNext/>
        <w:rPr>
          <w:rFonts w:cs="Arial"/>
          <w:bCs/>
          <w:color w:val="262626"/>
          <w:szCs w:val="22"/>
        </w:rPr>
      </w:pPr>
    </w:p>
    <w:p w14:paraId="615C4149" w14:textId="77777777" w:rsidR="008342E5" w:rsidRDefault="008342E5" w:rsidP="00E7528F">
      <w:pPr>
        <w:keepNext/>
        <w:rPr>
          <w:rFonts w:cs="Arial"/>
          <w:bCs/>
          <w:color w:val="262626"/>
          <w:szCs w:val="22"/>
        </w:rPr>
      </w:pPr>
    </w:p>
    <w:p w14:paraId="578647AB" w14:textId="77777777" w:rsidR="00E847B2" w:rsidRDefault="00E847B2" w:rsidP="00E7528F">
      <w:pPr>
        <w:keepNext/>
        <w:rPr>
          <w:rFonts w:cs="Arial"/>
          <w:bCs/>
          <w:color w:val="262626"/>
          <w:szCs w:val="22"/>
        </w:rPr>
        <w:sectPr w:rsidR="00E847B2" w:rsidSect="003A4C73">
          <w:pgSz w:w="12240" w:h="15840" w:code="1"/>
          <w:pgMar w:top="1440" w:right="1440" w:bottom="1440" w:left="1440" w:header="720" w:footer="720" w:gutter="0"/>
          <w:cols w:space="720"/>
          <w:docGrid w:linePitch="360"/>
        </w:sectPr>
      </w:pPr>
    </w:p>
    <w:tbl>
      <w:tblPr>
        <w:tblW w:w="0" w:type="auto"/>
        <w:tblInd w:w="18" w:type="dxa"/>
        <w:tblLook w:val="04A0" w:firstRow="1" w:lastRow="0" w:firstColumn="1" w:lastColumn="0" w:noHBand="0" w:noVBand="1"/>
      </w:tblPr>
      <w:tblGrid>
        <w:gridCol w:w="7833"/>
        <w:gridCol w:w="1509"/>
      </w:tblGrid>
      <w:tr w:rsidR="00546285" w:rsidRPr="008C438C" w14:paraId="5441E187" w14:textId="77777777" w:rsidTr="00546285">
        <w:trPr>
          <w:cantSplit/>
          <w:tblHeader/>
        </w:trPr>
        <w:tc>
          <w:tcPr>
            <w:tcW w:w="7833" w:type="dxa"/>
            <w:shd w:val="clear" w:color="auto" w:fill="C00000"/>
          </w:tcPr>
          <w:p w14:paraId="4E9D6414" w14:textId="7D0ADA14"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Pr>
                <w:rFonts w:cs="Arial"/>
                <w:b/>
                <w:snapToGrid w:val="0"/>
                <w:color w:val="FFFFFF"/>
                <w:sz w:val="22"/>
                <w:szCs w:val="22"/>
              </w:rPr>
              <w:t xml:space="preserve">s </w:t>
            </w:r>
            <w:r w:rsidR="009A3F02">
              <w:rPr>
                <w:rFonts w:cs="Arial"/>
                <w:b/>
                <w:snapToGrid w:val="0"/>
                <w:color w:val="FFFFFF"/>
                <w:sz w:val="22"/>
                <w:szCs w:val="22"/>
              </w:rPr>
              <w:t>4:</w:t>
            </w:r>
            <w:r>
              <w:rPr>
                <w:rFonts w:cs="Arial"/>
                <w:b/>
                <w:snapToGrid w:val="0"/>
                <w:color w:val="FFFFFF"/>
                <w:sz w:val="22"/>
                <w:szCs w:val="22"/>
              </w:rPr>
              <w:t xml:space="preserve">  </w:t>
            </w:r>
            <w:r>
              <w:rPr>
                <w:rFonts w:cs="Arial"/>
                <w:b/>
                <w:snapToGrid w:val="0"/>
                <w:color w:val="FFFFFF"/>
                <w:sz w:val="24"/>
                <w:szCs w:val="24"/>
              </w:rPr>
              <w:t>Theories of the Family Environment</w:t>
            </w:r>
          </w:p>
        </w:tc>
        <w:tc>
          <w:tcPr>
            <w:tcW w:w="1509" w:type="dxa"/>
            <w:shd w:val="clear" w:color="auto" w:fill="C00000"/>
          </w:tcPr>
          <w:p w14:paraId="0715393F" w14:textId="0D986A12" w:rsidR="004C449C" w:rsidRPr="008C438C" w:rsidRDefault="002E1C8A" w:rsidP="00AA14EA">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6/8</w:t>
            </w:r>
          </w:p>
        </w:tc>
      </w:tr>
      <w:tr w:rsidR="00E7528F" w:rsidRPr="008C438C" w14:paraId="3F8A04B9" w14:textId="77777777" w:rsidTr="00546285">
        <w:trPr>
          <w:cantSplit/>
        </w:trPr>
        <w:tc>
          <w:tcPr>
            <w:tcW w:w="9342" w:type="dxa"/>
            <w:gridSpan w:val="2"/>
          </w:tcPr>
          <w:p w14:paraId="5B03EB8F" w14:textId="5FF9DCEB" w:rsidR="00E7528F" w:rsidRDefault="00E7528F" w:rsidP="00E7528F">
            <w:pPr>
              <w:keepNext/>
              <w:rPr>
                <w:rFonts w:cs="Arial"/>
                <w:bCs/>
                <w:color w:val="262626"/>
                <w:szCs w:val="22"/>
              </w:rPr>
            </w:pPr>
          </w:p>
          <w:p w14:paraId="4070B985" w14:textId="6C0C0394"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14:paraId="1B4C0CA0" w14:textId="77777777" w:rsidTr="00546285">
        <w:trPr>
          <w:cantSplit/>
        </w:trPr>
        <w:tc>
          <w:tcPr>
            <w:tcW w:w="9342" w:type="dxa"/>
            <w:gridSpan w:val="2"/>
          </w:tcPr>
          <w:p w14:paraId="2CE40C25" w14:textId="0D4FBA32" w:rsidR="00E7528F" w:rsidRPr="008C438C" w:rsidRDefault="00C64A19" w:rsidP="00E7528F">
            <w:pPr>
              <w:pStyle w:val="Level1"/>
              <w:tabs>
                <w:tab w:val="clear" w:pos="360"/>
                <w:tab w:val="num" w:pos="450"/>
              </w:tabs>
              <w:ind w:left="378"/>
            </w:pPr>
            <w:r>
              <w:t>The i</w:t>
            </w:r>
            <w:r w:rsidR="008342E5">
              <w:t>ndividual in the context of family</w:t>
            </w:r>
          </w:p>
          <w:p w14:paraId="43B2A03D" w14:textId="46A6C656" w:rsidR="00E7528F" w:rsidRPr="008C438C" w:rsidRDefault="000642E5" w:rsidP="00E7528F">
            <w:pPr>
              <w:pStyle w:val="Level1"/>
              <w:tabs>
                <w:tab w:val="clear" w:pos="360"/>
                <w:tab w:val="num" w:pos="450"/>
              </w:tabs>
              <w:ind w:left="378"/>
            </w:pPr>
            <w:r>
              <w:t>F</w:t>
            </w:r>
            <w:r w:rsidR="008342E5">
              <w:t>amily in the context of society</w:t>
            </w:r>
          </w:p>
          <w:p w14:paraId="30617601" w14:textId="0713B799" w:rsidR="00E7528F" w:rsidRDefault="008342E5" w:rsidP="00E7528F">
            <w:pPr>
              <w:pStyle w:val="Level1"/>
              <w:tabs>
                <w:tab w:val="clear" w:pos="360"/>
                <w:tab w:val="num" w:pos="450"/>
              </w:tabs>
              <w:ind w:left="378"/>
            </w:pPr>
            <w:r>
              <w:t>Classic and contemporary theories of the family</w:t>
            </w:r>
          </w:p>
          <w:p w14:paraId="36BA11DD" w14:textId="19C53E34" w:rsidR="008342E5" w:rsidRPr="008C438C" w:rsidRDefault="008342E5" w:rsidP="00C64A19">
            <w:pPr>
              <w:pStyle w:val="Level1"/>
              <w:tabs>
                <w:tab w:val="clear" w:pos="360"/>
                <w:tab w:val="num" w:pos="450"/>
              </w:tabs>
              <w:ind w:left="378"/>
            </w:pPr>
            <w:r>
              <w:t xml:space="preserve">Diversity </w:t>
            </w:r>
            <w:r w:rsidR="00C64A19">
              <w:t>in family systems</w:t>
            </w:r>
          </w:p>
        </w:tc>
      </w:tr>
    </w:tbl>
    <w:p w14:paraId="18581363" w14:textId="77777777" w:rsidR="006A345D" w:rsidRPr="008C438C" w:rsidRDefault="006A345D" w:rsidP="006A345D">
      <w:pPr>
        <w:pStyle w:val="BodyText"/>
        <w:spacing w:after="0"/>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05DC31A2" w14:textId="77777777" w:rsidR="00937E78" w:rsidRPr="008C438C" w:rsidRDefault="00937E78" w:rsidP="00937E78">
      <w:pPr>
        <w:rPr>
          <w:rFonts w:cs="Arial"/>
          <w:sz w:val="24"/>
          <w:szCs w:val="24"/>
        </w:rPr>
      </w:pPr>
      <w:r w:rsidRPr="008C438C">
        <w:rPr>
          <w:rFonts w:cs="Arial"/>
          <w:sz w:val="24"/>
          <w:szCs w:val="24"/>
        </w:rPr>
        <w:t>Boyd-Franklin, N.</w:t>
      </w:r>
      <w:r>
        <w:rPr>
          <w:rFonts w:cs="Arial"/>
          <w:sz w:val="24"/>
          <w:szCs w:val="24"/>
        </w:rPr>
        <w:t>,</w:t>
      </w:r>
      <w:r w:rsidRPr="008C438C">
        <w:rPr>
          <w:rFonts w:cs="Arial"/>
          <w:sz w:val="24"/>
          <w:szCs w:val="24"/>
        </w:rPr>
        <w:t xml:space="preserve"> &amp; Karger, M. (2012). Intersections of race, class, and poverty: </w:t>
      </w:r>
    </w:p>
    <w:p w14:paraId="6B68BDCF" w14:textId="1097079F" w:rsidR="00937E78" w:rsidRPr="008C438C" w:rsidRDefault="00937E78" w:rsidP="00937E78">
      <w:pPr>
        <w:ind w:left="720"/>
        <w:rPr>
          <w:rFonts w:cs="Arial"/>
          <w:sz w:val="24"/>
          <w:szCs w:val="24"/>
        </w:rPr>
      </w:pPr>
      <w:r w:rsidRPr="008C438C">
        <w:rPr>
          <w:rFonts w:cs="Arial"/>
          <w:sz w:val="24"/>
          <w:szCs w:val="24"/>
        </w:rPr>
        <w:t xml:space="preserve">Challenges and resilience in African American families. In F. Walsh (Ed.), </w:t>
      </w:r>
      <w:r w:rsidRPr="008C438C">
        <w:rPr>
          <w:rFonts w:cs="Arial"/>
          <w:i/>
          <w:iCs/>
          <w:sz w:val="24"/>
          <w:szCs w:val="24"/>
        </w:rPr>
        <w:t>Normal family processes: Growing diversity and complexity</w:t>
      </w:r>
      <w:r w:rsidR="00372076">
        <w:rPr>
          <w:rFonts w:cs="Arial"/>
          <w:iCs/>
          <w:sz w:val="24"/>
          <w:szCs w:val="24"/>
        </w:rPr>
        <w:t xml:space="preserve"> (</w:t>
      </w:r>
      <w:r w:rsidRPr="008C438C">
        <w:rPr>
          <w:rFonts w:cs="Arial"/>
          <w:iCs/>
          <w:sz w:val="24"/>
          <w:szCs w:val="24"/>
        </w:rPr>
        <w:t>4th ed.</w:t>
      </w:r>
      <w:r w:rsidR="00372076">
        <w:rPr>
          <w:rFonts w:cs="Arial"/>
          <w:iCs/>
          <w:sz w:val="24"/>
          <w:szCs w:val="24"/>
        </w:rPr>
        <w:t>,</w:t>
      </w:r>
      <w:r>
        <w:rPr>
          <w:rFonts w:cs="Arial"/>
          <w:iCs/>
          <w:sz w:val="24"/>
          <w:szCs w:val="24"/>
        </w:rPr>
        <w:t xml:space="preserve"> </w:t>
      </w:r>
      <w:r w:rsidR="000012D4">
        <w:rPr>
          <w:rFonts w:cs="Arial"/>
          <w:iCs/>
          <w:sz w:val="24"/>
          <w:szCs w:val="24"/>
        </w:rPr>
        <w:t xml:space="preserve">pp. </w:t>
      </w:r>
      <w:r w:rsidRPr="008C438C">
        <w:rPr>
          <w:rFonts w:cs="Arial"/>
          <w:iCs/>
          <w:sz w:val="24"/>
          <w:szCs w:val="24"/>
        </w:rPr>
        <w:t>273</w:t>
      </w:r>
      <w:r>
        <w:rPr>
          <w:rFonts w:cs="Arial"/>
          <w:iCs/>
          <w:sz w:val="24"/>
          <w:szCs w:val="24"/>
        </w:rPr>
        <w:t>–</w:t>
      </w:r>
      <w:r w:rsidRPr="008C438C">
        <w:rPr>
          <w:rFonts w:cs="Arial"/>
          <w:iCs/>
          <w:sz w:val="24"/>
          <w:szCs w:val="24"/>
        </w:rPr>
        <w:t>296)</w:t>
      </w:r>
      <w:r w:rsidR="00C64A19">
        <w:rPr>
          <w:rFonts w:cs="Arial"/>
          <w:sz w:val="24"/>
          <w:szCs w:val="24"/>
        </w:rPr>
        <w:t>.</w:t>
      </w:r>
      <w:r w:rsidRPr="008C438C">
        <w:rPr>
          <w:rFonts w:cs="Arial"/>
          <w:sz w:val="24"/>
          <w:szCs w:val="24"/>
        </w:rPr>
        <w:t xml:space="preserve"> New York: Guilford Press.</w:t>
      </w:r>
    </w:p>
    <w:p w14:paraId="2B840109" w14:textId="77777777" w:rsidR="00937E78" w:rsidRDefault="00937E78" w:rsidP="00366EB6">
      <w:pPr>
        <w:ind w:left="720" w:hanging="720"/>
        <w:rPr>
          <w:sz w:val="22"/>
          <w:szCs w:val="22"/>
        </w:rPr>
      </w:pPr>
    </w:p>
    <w:p w14:paraId="2E95E9E4" w14:textId="2E4E2B0A" w:rsidR="00366EB6" w:rsidRPr="00B9586F" w:rsidRDefault="00E76982" w:rsidP="00B9586F">
      <w:pPr>
        <w:ind w:left="720" w:hanging="720"/>
        <w:rPr>
          <w:sz w:val="24"/>
          <w:szCs w:val="24"/>
        </w:rPr>
      </w:pPr>
      <w:r>
        <w:rPr>
          <w:sz w:val="24"/>
          <w:szCs w:val="24"/>
        </w:rPr>
        <w:t>Hutchi</w:t>
      </w:r>
      <w:r w:rsidR="00366EB6" w:rsidRPr="00B9586F">
        <w:rPr>
          <w:sz w:val="24"/>
          <w:szCs w:val="24"/>
        </w:rPr>
        <w:t>son, E</w:t>
      </w:r>
      <w:r w:rsidR="00C64A19" w:rsidRPr="00B9586F">
        <w:rPr>
          <w:sz w:val="24"/>
          <w:szCs w:val="24"/>
        </w:rPr>
        <w:t>. (2017</w:t>
      </w:r>
      <w:r w:rsidR="00366EB6" w:rsidRPr="00B9586F">
        <w:rPr>
          <w:sz w:val="24"/>
          <w:szCs w:val="24"/>
        </w:rPr>
        <w:t xml:space="preserve">). </w:t>
      </w:r>
      <w:r w:rsidR="00C33B89">
        <w:rPr>
          <w:sz w:val="24"/>
          <w:szCs w:val="24"/>
        </w:rPr>
        <w:t>F</w:t>
      </w:r>
      <w:r w:rsidR="00937E78" w:rsidRPr="00B9586F">
        <w:rPr>
          <w:sz w:val="24"/>
          <w:szCs w:val="24"/>
        </w:rPr>
        <w:t>amilies.</w:t>
      </w:r>
      <w:r w:rsidR="00366EB6" w:rsidRPr="00B9586F">
        <w:rPr>
          <w:sz w:val="24"/>
          <w:szCs w:val="24"/>
        </w:rPr>
        <w:t xml:space="preserve"> </w:t>
      </w:r>
      <w:r w:rsidR="00366EB6" w:rsidRPr="00B9586F">
        <w:rPr>
          <w:i/>
          <w:iCs/>
          <w:sz w:val="24"/>
          <w:szCs w:val="24"/>
        </w:rPr>
        <w:t>Essentials of human behavior theory</w:t>
      </w:r>
      <w:r w:rsidR="00C64A19" w:rsidRPr="00B9586F">
        <w:rPr>
          <w:i/>
          <w:iCs/>
          <w:sz w:val="24"/>
          <w:szCs w:val="24"/>
        </w:rPr>
        <w:t>: Integrating person, environment, and life course</w:t>
      </w:r>
      <w:r w:rsidR="00372076">
        <w:rPr>
          <w:i/>
          <w:iCs/>
          <w:sz w:val="24"/>
          <w:szCs w:val="24"/>
        </w:rPr>
        <w:t xml:space="preserve"> </w:t>
      </w:r>
      <w:r w:rsidR="00372076" w:rsidRPr="00372076">
        <w:rPr>
          <w:sz w:val="24"/>
          <w:szCs w:val="24"/>
        </w:rPr>
        <w:t>(</w:t>
      </w:r>
      <w:r w:rsidR="00C64A19" w:rsidRPr="00372076">
        <w:rPr>
          <w:sz w:val="24"/>
          <w:szCs w:val="24"/>
        </w:rPr>
        <w:t>2</w:t>
      </w:r>
      <w:r w:rsidR="00C64A19" w:rsidRPr="00372076">
        <w:rPr>
          <w:sz w:val="24"/>
          <w:szCs w:val="24"/>
          <w:vertAlign w:val="superscript"/>
        </w:rPr>
        <w:t>nd</w:t>
      </w:r>
      <w:r w:rsidR="00C64A19" w:rsidRPr="00372076">
        <w:rPr>
          <w:sz w:val="24"/>
          <w:szCs w:val="24"/>
        </w:rPr>
        <w:t xml:space="preserve"> ed.</w:t>
      </w:r>
      <w:r w:rsidR="00372076" w:rsidRPr="00372076">
        <w:rPr>
          <w:sz w:val="24"/>
          <w:szCs w:val="24"/>
        </w:rPr>
        <w:t>,</w:t>
      </w:r>
      <w:r w:rsidR="00372076">
        <w:rPr>
          <w:sz w:val="24"/>
          <w:szCs w:val="24"/>
        </w:rPr>
        <w:t xml:space="preserve"> </w:t>
      </w:r>
      <w:r w:rsidR="00B9586F" w:rsidRPr="00EC3AEC">
        <w:rPr>
          <w:sz w:val="24"/>
          <w:szCs w:val="24"/>
        </w:rPr>
        <w:t>pp.191-222</w:t>
      </w:r>
      <w:r w:rsidR="00937E78" w:rsidRPr="00B9586F">
        <w:rPr>
          <w:sz w:val="24"/>
          <w:szCs w:val="24"/>
        </w:rPr>
        <w:t>).</w:t>
      </w:r>
      <w:r w:rsidR="00C64A19" w:rsidRPr="00B9586F">
        <w:rPr>
          <w:sz w:val="24"/>
          <w:szCs w:val="24"/>
        </w:rPr>
        <w:t xml:space="preserve"> Thousand Oaks, CA: Sage Publications, Inc.</w:t>
      </w:r>
    </w:p>
    <w:p w14:paraId="58592749" w14:textId="77777777" w:rsidR="00366EB6" w:rsidRPr="00366EB6" w:rsidRDefault="00366EB6" w:rsidP="002B3D0F">
      <w:pPr>
        <w:ind w:left="720" w:hanging="720"/>
        <w:rPr>
          <w:sz w:val="22"/>
          <w:szCs w:val="22"/>
        </w:rPr>
      </w:pPr>
    </w:p>
    <w:p w14:paraId="288321C8" w14:textId="77777777" w:rsidR="0076446F" w:rsidRPr="00446043" w:rsidRDefault="00132BDB" w:rsidP="00132BDB">
      <w:pPr>
        <w:spacing w:after="160" w:line="259" w:lineRule="auto"/>
        <w:contextualSpacing/>
        <w:rPr>
          <w:sz w:val="24"/>
          <w:szCs w:val="24"/>
        </w:rPr>
      </w:pPr>
      <w:r w:rsidRPr="00446043">
        <w:rPr>
          <w:sz w:val="24"/>
          <w:szCs w:val="24"/>
        </w:rPr>
        <w:t>McGoldrick, M.</w:t>
      </w:r>
      <w:r w:rsidR="00A04DD5" w:rsidRPr="00446043">
        <w:rPr>
          <w:sz w:val="24"/>
          <w:szCs w:val="24"/>
        </w:rPr>
        <w:t>,</w:t>
      </w:r>
      <w:r w:rsidRPr="00446043">
        <w:rPr>
          <w:sz w:val="24"/>
          <w:szCs w:val="24"/>
        </w:rPr>
        <w:t xml:space="preserve"> Carter, B</w:t>
      </w:r>
      <w:r w:rsidR="00A04DD5" w:rsidRPr="00446043">
        <w:rPr>
          <w:sz w:val="24"/>
          <w:szCs w:val="24"/>
        </w:rPr>
        <w:t>.,</w:t>
      </w:r>
      <w:r w:rsidRPr="00446043">
        <w:rPr>
          <w:sz w:val="24"/>
          <w:szCs w:val="24"/>
        </w:rPr>
        <w:t xml:space="preserve"> &amp; Garcia Preto, N. (2016). Chapter 1, Overview: The </w:t>
      </w:r>
      <w:r w:rsidR="00A04DD5" w:rsidRPr="00446043">
        <w:rPr>
          <w:sz w:val="24"/>
          <w:szCs w:val="24"/>
        </w:rPr>
        <w:t>l</w:t>
      </w:r>
      <w:r w:rsidRPr="00446043">
        <w:rPr>
          <w:sz w:val="24"/>
          <w:szCs w:val="24"/>
        </w:rPr>
        <w:t xml:space="preserve">ife </w:t>
      </w:r>
    </w:p>
    <w:p w14:paraId="4934E930" w14:textId="718658BE" w:rsidR="00132BDB" w:rsidRPr="00132BDB" w:rsidRDefault="00A04DD5" w:rsidP="0076446F">
      <w:pPr>
        <w:spacing w:after="160" w:line="259" w:lineRule="auto"/>
        <w:ind w:left="720"/>
        <w:contextualSpacing/>
        <w:rPr>
          <w:sz w:val="24"/>
          <w:szCs w:val="24"/>
        </w:rPr>
      </w:pPr>
      <w:r w:rsidRPr="00446043">
        <w:rPr>
          <w:sz w:val="24"/>
          <w:szCs w:val="24"/>
        </w:rPr>
        <w:t>c</w:t>
      </w:r>
      <w:r w:rsidR="00132BDB" w:rsidRPr="00446043">
        <w:rPr>
          <w:sz w:val="24"/>
          <w:szCs w:val="24"/>
        </w:rPr>
        <w:t xml:space="preserve">ycle in its </w:t>
      </w:r>
      <w:r w:rsidRPr="00446043">
        <w:rPr>
          <w:sz w:val="24"/>
          <w:szCs w:val="24"/>
        </w:rPr>
        <w:t>c</w:t>
      </w:r>
      <w:r w:rsidR="00132BDB" w:rsidRPr="00446043">
        <w:rPr>
          <w:sz w:val="24"/>
          <w:szCs w:val="24"/>
        </w:rPr>
        <w:t xml:space="preserve">hanging </w:t>
      </w:r>
      <w:r w:rsidRPr="00446043">
        <w:rPr>
          <w:sz w:val="24"/>
          <w:szCs w:val="24"/>
        </w:rPr>
        <w:t>c</w:t>
      </w:r>
      <w:r w:rsidR="00132BDB" w:rsidRPr="00446043">
        <w:rPr>
          <w:sz w:val="24"/>
          <w:szCs w:val="24"/>
        </w:rPr>
        <w:t xml:space="preserve">ontext: Individual, </w:t>
      </w:r>
      <w:r w:rsidRPr="00446043">
        <w:rPr>
          <w:sz w:val="24"/>
          <w:szCs w:val="24"/>
        </w:rPr>
        <w:t>f</w:t>
      </w:r>
      <w:r w:rsidR="00132BDB" w:rsidRPr="00446043">
        <w:rPr>
          <w:sz w:val="24"/>
          <w:szCs w:val="24"/>
        </w:rPr>
        <w:t xml:space="preserve">amily and </w:t>
      </w:r>
      <w:r w:rsidRPr="00446043">
        <w:rPr>
          <w:sz w:val="24"/>
          <w:szCs w:val="24"/>
        </w:rPr>
        <w:t>s</w:t>
      </w:r>
      <w:r w:rsidR="00132BDB" w:rsidRPr="00446043">
        <w:rPr>
          <w:sz w:val="24"/>
          <w:szCs w:val="24"/>
        </w:rPr>
        <w:t xml:space="preserve">ocial </w:t>
      </w:r>
      <w:r w:rsidRPr="00446043">
        <w:rPr>
          <w:sz w:val="24"/>
          <w:szCs w:val="24"/>
        </w:rPr>
        <w:t>p</w:t>
      </w:r>
      <w:r w:rsidR="00132BDB" w:rsidRPr="00446043">
        <w:rPr>
          <w:sz w:val="24"/>
          <w:szCs w:val="24"/>
        </w:rPr>
        <w:t>erspectives</w:t>
      </w:r>
      <w:r w:rsidR="00AF7A32" w:rsidRPr="00446043">
        <w:rPr>
          <w:sz w:val="24"/>
          <w:szCs w:val="24"/>
        </w:rPr>
        <w:t xml:space="preserve"> (pp 1-</w:t>
      </w:r>
      <w:r w:rsidR="004E55D1" w:rsidRPr="00446043">
        <w:rPr>
          <w:sz w:val="24"/>
          <w:szCs w:val="24"/>
        </w:rPr>
        <w:t>9</w:t>
      </w:r>
      <w:r w:rsidR="00AF7A32" w:rsidRPr="00446043">
        <w:rPr>
          <w:sz w:val="24"/>
          <w:szCs w:val="24"/>
        </w:rPr>
        <w:t>)</w:t>
      </w:r>
      <w:r w:rsidR="00132BDB" w:rsidRPr="00446043">
        <w:rPr>
          <w:sz w:val="24"/>
          <w:szCs w:val="24"/>
        </w:rPr>
        <w:t>. In McGoldrick, M.</w:t>
      </w:r>
      <w:r w:rsidRPr="00446043">
        <w:rPr>
          <w:sz w:val="24"/>
          <w:szCs w:val="24"/>
        </w:rPr>
        <w:t>,</w:t>
      </w:r>
      <w:r w:rsidR="00132BDB" w:rsidRPr="00446043">
        <w:rPr>
          <w:sz w:val="24"/>
          <w:szCs w:val="24"/>
        </w:rPr>
        <w:t xml:space="preserve"> Carter, B.</w:t>
      </w:r>
      <w:r w:rsidRPr="00446043">
        <w:rPr>
          <w:sz w:val="24"/>
          <w:szCs w:val="24"/>
        </w:rPr>
        <w:t>,</w:t>
      </w:r>
      <w:r w:rsidR="00132BDB" w:rsidRPr="00446043">
        <w:rPr>
          <w:sz w:val="24"/>
          <w:szCs w:val="24"/>
        </w:rPr>
        <w:t xml:space="preserve"> </w:t>
      </w:r>
      <w:r w:rsidRPr="00446043">
        <w:rPr>
          <w:sz w:val="24"/>
          <w:szCs w:val="24"/>
        </w:rPr>
        <w:t>&amp;</w:t>
      </w:r>
      <w:r w:rsidR="00132BDB" w:rsidRPr="00446043">
        <w:rPr>
          <w:sz w:val="24"/>
          <w:szCs w:val="24"/>
        </w:rPr>
        <w:t xml:space="preserve"> Garcia Preto, N. (Eds). </w:t>
      </w:r>
      <w:r w:rsidR="00132BDB" w:rsidRPr="00446043">
        <w:rPr>
          <w:i/>
          <w:sz w:val="24"/>
          <w:szCs w:val="24"/>
        </w:rPr>
        <w:t xml:space="preserve">The </w:t>
      </w:r>
      <w:r w:rsidRPr="00446043">
        <w:rPr>
          <w:i/>
          <w:sz w:val="24"/>
          <w:szCs w:val="24"/>
        </w:rPr>
        <w:t>e</w:t>
      </w:r>
      <w:r w:rsidR="00132BDB" w:rsidRPr="00446043">
        <w:rPr>
          <w:i/>
          <w:sz w:val="24"/>
          <w:szCs w:val="24"/>
        </w:rPr>
        <w:t xml:space="preserve">xpanding </w:t>
      </w:r>
      <w:r w:rsidRPr="00446043">
        <w:rPr>
          <w:i/>
          <w:sz w:val="24"/>
          <w:szCs w:val="24"/>
        </w:rPr>
        <w:t>f</w:t>
      </w:r>
      <w:r w:rsidR="00132BDB" w:rsidRPr="00446043">
        <w:rPr>
          <w:i/>
          <w:sz w:val="24"/>
          <w:szCs w:val="24"/>
        </w:rPr>
        <w:t>amily</w:t>
      </w:r>
      <w:r w:rsidRPr="00446043">
        <w:rPr>
          <w:i/>
          <w:sz w:val="24"/>
          <w:szCs w:val="24"/>
        </w:rPr>
        <w:t xml:space="preserve"> l</w:t>
      </w:r>
      <w:r w:rsidR="00132BDB" w:rsidRPr="00446043">
        <w:rPr>
          <w:i/>
          <w:sz w:val="24"/>
          <w:szCs w:val="24"/>
        </w:rPr>
        <w:t xml:space="preserve">ife </w:t>
      </w:r>
      <w:r w:rsidRPr="00446043">
        <w:rPr>
          <w:i/>
          <w:sz w:val="24"/>
          <w:szCs w:val="24"/>
        </w:rPr>
        <w:t>c</w:t>
      </w:r>
      <w:r w:rsidR="00132BDB" w:rsidRPr="00446043">
        <w:rPr>
          <w:i/>
          <w:sz w:val="24"/>
          <w:szCs w:val="24"/>
        </w:rPr>
        <w:t xml:space="preserve">ycle: Individual, </w:t>
      </w:r>
      <w:r w:rsidRPr="00446043">
        <w:rPr>
          <w:i/>
          <w:sz w:val="24"/>
          <w:szCs w:val="24"/>
        </w:rPr>
        <w:t>f</w:t>
      </w:r>
      <w:r w:rsidR="00132BDB" w:rsidRPr="00446043">
        <w:rPr>
          <w:i/>
          <w:sz w:val="24"/>
          <w:szCs w:val="24"/>
        </w:rPr>
        <w:t xml:space="preserve">amily and </w:t>
      </w:r>
      <w:r w:rsidRPr="00446043">
        <w:rPr>
          <w:i/>
          <w:sz w:val="24"/>
          <w:szCs w:val="24"/>
        </w:rPr>
        <w:t>s</w:t>
      </w:r>
      <w:r w:rsidR="00132BDB" w:rsidRPr="00446043">
        <w:rPr>
          <w:i/>
          <w:sz w:val="24"/>
          <w:szCs w:val="24"/>
        </w:rPr>
        <w:t xml:space="preserve">ocial </w:t>
      </w:r>
      <w:r w:rsidRPr="00446043">
        <w:rPr>
          <w:i/>
          <w:sz w:val="24"/>
          <w:szCs w:val="24"/>
        </w:rPr>
        <w:t>p</w:t>
      </w:r>
      <w:r w:rsidR="00132BDB" w:rsidRPr="00446043">
        <w:rPr>
          <w:i/>
          <w:sz w:val="24"/>
          <w:szCs w:val="24"/>
        </w:rPr>
        <w:t>erspectives</w:t>
      </w:r>
      <w:r w:rsidR="000012D4">
        <w:rPr>
          <w:i/>
          <w:sz w:val="24"/>
          <w:szCs w:val="24"/>
        </w:rPr>
        <w:t xml:space="preserve"> </w:t>
      </w:r>
      <w:r w:rsidR="000012D4">
        <w:rPr>
          <w:iCs/>
          <w:sz w:val="24"/>
          <w:szCs w:val="24"/>
        </w:rPr>
        <w:t>(5</w:t>
      </w:r>
      <w:r w:rsidR="000012D4" w:rsidRPr="000012D4">
        <w:rPr>
          <w:iCs/>
          <w:sz w:val="24"/>
          <w:szCs w:val="24"/>
          <w:vertAlign w:val="superscript"/>
        </w:rPr>
        <w:t>th</w:t>
      </w:r>
      <w:r w:rsidR="000012D4">
        <w:rPr>
          <w:iCs/>
          <w:sz w:val="24"/>
          <w:szCs w:val="24"/>
        </w:rPr>
        <w:t xml:space="preserve"> edition). </w:t>
      </w:r>
      <w:r w:rsidR="00AF7A32" w:rsidRPr="00446043">
        <w:rPr>
          <w:sz w:val="24"/>
          <w:szCs w:val="24"/>
        </w:rPr>
        <w:t>Boston: Pearson</w:t>
      </w:r>
      <w:r w:rsidRPr="00446043">
        <w:rPr>
          <w:sz w:val="24"/>
          <w:szCs w:val="24"/>
          <w:highlight w:val="yellow"/>
        </w:rPr>
        <w:t>.</w:t>
      </w:r>
    </w:p>
    <w:p w14:paraId="47A928EB" w14:textId="77777777" w:rsidR="00B9586F" w:rsidRDefault="00B9586F" w:rsidP="00B9586F">
      <w:pPr>
        <w:spacing w:after="160" w:line="259" w:lineRule="auto"/>
        <w:contextualSpacing/>
        <w:rPr>
          <w:sz w:val="24"/>
          <w:szCs w:val="24"/>
        </w:rPr>
      </w:pPr>
    </w:p>
    <w:p w14:paraId="4271E891" w14:textId="26F3D865" w:rsidR="0076446F" w:rsidRPr="0076446F" w:rsidRDefault="0076446F" w:rsidP="00B9586F">
      <w:pPr>
        <w:spacing w:after="160" w:line="259" w:lineRule="auto"/>
        <w:contextualSpacing/>
        <w:rPr>
          <w:b/>
          <w:bCs/>
          <w:sz w:val="24"/>
          <w:szCs w:val="24"/>
          <w:u w:val="single"/>
        </w:rPr>
      </w:pPr>
      <w:r w:rsidRPr="0076446F">
        <w:rPr>
          <w:b/>
          <w:bCs/>
          <w:sz w:val="24"/>
          <w:szCs w:val="24"/>
          <w:u w:val="single"/>
        </w:rPr>
        <w:t>Recommended Reading:</w:t>
      </w:r>
    </w:p>
    <w:p w14:paraId="3F939C82" w14:textId="69E1A768" w:rsidR="00B9586F" w:rsidRDefault="00B9586F" w:rsidP="00B9586F">
      <w:pPr>
        <w:spacing w:after="160" w:line="259" w:lineRule="auto"/>
        <w:contextualSpacing/>
        <w:rPr>
          <w:sz w:val="24"/>
          <w:szCs w:val="24"/>
        </w:rPr>
      </w:pPr>
      <w:r w:rsidRPr="00B9586F">
        <w:rPr>
          <w:sz w:val="24"/>
          <w:szCs w:val="24"/>
        </w:rPr>
        <w:t>Morrison Dore, M. (2012). Chapter 11</w:t>
      </w:r>
      <w:r w:rsidR="00C33B89">
        <w:rPr>
          <w:sz w:val="24"/>
          <w:szCs w:val="24"/>
        </w:rPr>
        <w:t>:</w:t>
      </w:r>
      <w:r w:rsidRPr="00B9586F">
        <w:rPr>
          <w:sz w:val="24"/>
          <w:szCs w:val="24"/>
        </w:rPr>
        <w:t xml:space="preserve"> Family Systems Theory. In Thyer, B. </w:t>
      </w:r>
      <w:proofErr w:type="spellStart"/>
      <w:r w:rsidRPr="00B9586F">
        <w:rPr>
          <w:sz w:val="24"/>
          <w:szCs w:val="24"/>
        </w:rPr>
        <w:t>Dulmus</w:t>
      </w:r>
      <w:proofErr w:type="spellEnd"/>
      <w:r w:rsidRPr="00B9586F">
        <w:rPr>
          <w:sz w:val="24"/>
          <w:szCs w:val="24"/>
        </w:rPr>
        <w:t xml:space="preserve">, C. </w:t>
      </w:r>
    </w:p>
    <w:p w14:paraId="35066107" w14:textId="36EAA3B5" w:rsidR="00B9586F" w:rsidRDefault="00B9586F" w:rsidP="00B9586F">
      <w:pPr>
        <w:spacing w:after="160" w:line="259" w:lineRule="auto"/>
        <w:ind w:left="720"/>
        <w:contextualSpacing/>
        <w:rPr>
          <w:sz w:val="24"/>
          <w:szCs w:val="24"/>
        </w:rPr>
      </w:pPr>
      <w:r w:rsidRPr="00B9586F">
        <w:rPr>
          <w:sz w:val="24"/>
          <w:szCs w:val="24"/>
        </w:rPr>
        <w:t xml:space="preserve">and Sowers, K. (Eds). </w:t>
      </w:r>
      <w:r w:rsidRPr="00B9586F">
        <w:rPr>
          <w:i/>
          <w:sz w:val="24"/>
          <w:szCs w:val="24"/>
        </w:rPr>
        <w:t>Human Behavior in the Social Environment: Theories for Social Work Practice</w:t>
      </w:r>
      <w:r w:rsidRPr="00B9586F">
        <w:rPr>
          <w:sz w:val="24"/>
          <w:szCs w:val="24"/>
        </w:rPr>
        <w:t xml:space="preserve"> (</w:t>
      </w:r>
      <w:r w:rsidR="000012D4">
        <w:rPr>
          <w:sz w:val="24"/>
          <w:szCs w:val="24"/>
        </w:rPr>
        <w:t xml:space="preserve">pp. </w:t>
      </w:r>
      <w:r w:rsidRPr="00B9586F">
        <w:rPr>
          <w:sz w:val="24"/>
          <w:szCs w:val="24"/>
        </w:rPr>
        <w:t xml:space="preserve">369-394). Hoboken, New Jersey: Wiley &amp; Sons. </w:t>
      </w:r>
    </w:p>
    <w:p w14:paraId="5C0CB9D4" w14:textId="77777777" w:rsidR="00E76982" w:rsidRPr="00B9586F" w:rsidRDefault="00E76982" w:rsidP="00E76982">
      <w:pPr>
        <w:spacing w:after="160" w:line="259" w:lineRule="auto"/>
        <w:contextualSpacing/>
        <w:rPr>
          <w:sz w:val="24"/>
          <w:szCs w:val="24"/>
        </w:rPr>
      </w:pPr>
    </w:p>
    <w:p w14:paraId="43CE1C1F" w14:textId="77777777" w:rsidR="008342E5" w:rsidRDefault="008342E5" w:rsidP="002B3D0F">
      <w:pPr>
        <w:ind w:left="720" w:hanging="720"/>
      </w:pPr>
    </w:p>
    <w:p w14:paraId="0EAAD1ED" w14:textId="20776B44" w:rsidR="00F4234B" w:rsidRDefault="00E7528F" w:rsidP="00366EB6">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w:t>
      </w:r>
      <w:r w:rsidR="00546285">
        <w:rPr>
          <w:rFonts w:cs="Arial"/>
          <w:b/>
          <w:sz w:val="28"/>
          <w:szCs w:val="28"/>
        </w:rPr>
        <w:t xml:space="preserve">, </w:t>
      </w:r>
      <w:r>
        <w:rPr>
          <w:rFonts w:cs="Arial"/>
          <w:b/>
          <w:sz w:val="28"/>
          <w:szCs w:val="28"/>
        </w:rPr>
        <w:t xml:space="preserve">BEHAVIOR </w:t>
      </w:r>
      <w:r w:rsidR="00546285">
        <w:rPr>
          <w:rFonts w:cs="Arial"/>
          <w:b/>
          <w:sz w:val="28"/>
          <w:szCs w:val="28"/>
        </w:rPr>
        <w:t xml:space="preserve">&amp; IDENTITY </w:t>
      </w:r>
      <w:r>
        <w:rPr>
          <w:rFonts w:cs="Arial"/>
          <w:b/>
          <w:sz w:val="28"/>
          <w:szCs w:val="28"/>
        </w:rPr>
        <w:t xml:space="preserve">IN CHILDHOOD, ADOLESCENCE, AND ADULTHOOD </w:t>
      </w: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47"/>
        <w:gridCol w:w="1495"/>
      </w:tblGrid>
      <w:tr w:rsidR="00F420DA" w:rsidRPr="008C438C" w14:paraId="19542046" w14:textId="77777777" w:rsidTr="000F67A4">
        <w:trPr>
          <w:cantSplit/>
          <w:tblHeader/>
        </w:trPr>
        <w:tc>
          <w:tcPr>
            <w:tcW w:w="8010" w:type="dxa"/>
            <w:shd w:val="clear" w:color="auto" w:fill="C00000"/>
          </w:tcPr>
          <w:p w14:paraId="4A441A4F" w14:textId="22F8401B"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A4051F">
              <w:rPr>
                <w:rFonts w:cs="Arial"/>
                <w:b/>
                <w:snapToGrid w:val="0"/>
                <w:color w:val="FFFFFF"/>
                <w:sz w:val="22"/>
                <w:szCs w:val="22"/>
              </w:rPr>
              <w:t xml:space="preserve"> </w:t>
            </w:r>
            <w:r w:rsidR="009A3F02">
              <w:rPr>
                <w:rFonts w:cs="Arial"/>
                <w:b/>
                <w:snapToGrid w:val="0"/>
                <w:color w:val="FFFFFF"/>
                <w:sz w:val="22"/>
                <w:szCs w:val="22"/>
              </w:rPr>
              <w:t>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w:t>
            </w:r>
            <w:r w:rsidR="00546285">
              <w:rPr>
                <w:rFonts w:cs="Arial"/>
                <w:b/>
                <w:snapToGrid w:val="0"/>
                <w:color w:val="FFFFFF"/>
                <w:sz w:val="24"/>
                <w:szCs w:val="24"/>
              </w:rPr>
              <w:t xml:space="preserve"> &amp; Middle</w:t>
            </w:r>
            <w:r w:rsidR="00FC4353">
              <w:rPr>
                <w:rFonts w:cs="Arial"/>
                <w:b/>
                <w:snapToGrid w:val="0"/>
                <w:color w:val="FFFFFF"/>
                <w:sz w:val="24"/>
                <w:szCs w:val="24"/>
              </w:rPr>
              <w:t xml:space="preserve"> Childhood</w:t>
            </w:r>
          </w:p>
        </w:tc>
        <w:tc>
          <w:tcPr>
            <w:tcW w:w="1530" w:type="dxa"/>
            <w:shd w:val="clear" w:color="auto" w:fill="C00000"/>
          </w:tcPr>
          <w:p w14:paraId="31B21ECB" w14:textId="7F675078" w:rsidR="00F420DA" w:rsidRPr="008C438C" w:rsidRDefault="002E1C8A" w:rsidP="000F67A4">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6/15</w:t>
            </w: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6B02F8B4"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14:paraId="214F0D6F" w14:textId="77777777" w:rsidTr="000F67A4">
        <w:trPr>
          <w:cantSplit/>
        </w:trPr>
        <w:tc>
          <w:tcPr>
            <w:tcW w:w="9540" w:type="dxa"/>
            <w:gridSpan w:val="2"/>
          </w:tcPr>
          <w:p w14:paraId="3C463071" w14:textId="6BBD360A" w:rsidR="008342E5" w:rsidRDefault="008342E5" w:rsidP="008342E5">
            <w:pPr>
              <w:pStyle w:val="Level1"/>
            </w:pPr>
            <w:r>
              <w:t>Biopsychosocial milestones 0-12</w:t>
            </w:r>
          </w:p>
          <w:p w14:paraId="57E4F8A3" w14:textId="77777777" w:rsidR="008342E5" w:rsidRPr="00E5790C" w:rsidRDefault="008342E5" w:rsidP="008342E5">
            <w:pPr>
              <w:pStyle w:val="Level1"/>
            </w:pPr>
            <w:r w:rsidRPr="00660941">
              <w:t>P</w:t>
            </w:r>
            <w:r w:rsidRPr="00E5790C">
              <w:t xml:space="preserve">eer </w:t>
            </w:r>
            <w:r>
              <w:t>relations</w:t>
            </w:r>
          </w:p>
          <w:p w14:paraId="1C25D293" w14:textId="58DE40C4" w:rsidR="005F1A9D" w:rsidRPr="008C438C" w:rsidRDefault="008342E5" w:rsidP="00B97775">
            <w:pPr>
              <w:pStyle w:val="Level1"/>
            </w:pPr>
            <w:r w:rsidRPr="00660941">
              <w:t>S</w:t>
            </w:r>
            <w:r w:rsidRPr="00E5790C">
              <w:t>elf-concept</w:t>
            </w:r>
          </w:p>
          <w:p w14:paraId="720C0B52" w14:textId="59311174" w:rsidR="005F1A9D" w:rsidRPr="008C438C" w:rsidRDefault="00B97775" w:rsidP="008342E5">
            <w:pPr>
              <w:pStyle w:val="Level1"/>
            </w:pPr>
            <w:r>
              <w:t>E</w:t>
            </w:r>
            <w:r w:rsidR="005F1A9D" w:rsidRPr="008C438C">
              <w:t xml:space="preserve">arly life </w:t>
            </w:r>
            <w:r>
              <w:t xml:space="preserve">stress </w:t>
            </w:r>
            <w:r w:rsidR="005F1A9D" w:rsidRPr="008C438C">
              <w:t xml:space="preserve">and </w:t>
            </w:r>
            <w:r>
              <w:t xml:space="preserve">implications </w:t>
            </w:r>
            <w:r w:rsidR="005F1A9D" w:rsidRPr="008C438C">
              <w:t>throughout the life</w:t>
            </w:r>
            <w:r w:rsidR="00683228">
              <w:t xml:space="preserve"> </w:t>
            </w:r>
            <w:r w:rsidR="005F1A9D" w:rsidRPr="008C438C">
              <w:t xml:space="preserve">span </w:t>
            </w:r>
          </w:p>
          <w:p w14:paraId="531B324A" w14:textId="77777777" w:rsidR="005F1A9D" w:rsidRPr="008C438C" w:rsidRDefault="005F1A9D" w:rsidP="008342E5">
            <w:pPr>
              <w:pStyle w:val="Level1"/>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35D590A2" w14:textId="004C06FF" w:rsidR="009A3F02" w:rsidRDefault="009A3F02" w:rsidP="005F1A9D">
      <w:pPr>
        <w:rPr>
          <w:rFonts w:cs="Arial"/>
          <w:b/>
          <w:sz w:val="24"/>
          <w:szCs w:val="24"/>
          <w:u w:val="single"/>
        </w:rPr>
      </w:pPr>
      <w:r>
        <w:rPr>
          <w:rFonts w:cs="Arial"/>
          <w:b/>
          <w:sz w:val="24"/>
          <w:szCs w:val="24"/>
          <w:u w:val="single"/>
        </w:rPr>
        <w:t>ASSIGNMENT 2: MIDTERM EXAM (Units 1-4) POSTS</w:t>
      </w:r>
      <w:r w:rsidR="00C42906">
        <w:rPr>
          <w:rFonts w:cs="Arial"/>
          <w:b/>
          <w:sz w:val="24"/>
          <w:szCs w:val="24"/>
          <w:u w:val="single"/>
        </w:rPr>
        <w:t xml:space="preserve"> 12NOON PT ON JUNE 20TH</w:t>
      </w:r>
    </w:p>
    <w:p w14:paraId="5700E5E7" w14:textId="77777777" w:rsidR="009A3F02" w:rsidRDefault="009A3F02" w:rsidP="005F1A9D">
      <w:pPr>
        <w:rPr>
          <w:rFonts w:cs="Arial"/>
          <w:b/>
          <w:sz w:val="24"/>
          <w:szCs w:val="24"/>
          <w:u w:val="single"/>
        </w:rPr>
      </w:pPr>
    </w:p>
    <w:p w14:paraId="0A5A2F43" w14:textId="5D1A5A23"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w:t>
      </w:r>
      <w:proofErr w:type="spellStart"/>
      <w:r w:rsidRPr="008C438C">
        <w:rPr>
          <w:rFonts w:cs="Arial"/>
          <w:sz w:val="24"/>
          <w:szCs w:val="24"/>
        </w:rPr>
        <w:t>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2601F0A9" w14:textId="77777777" w:rsidR="00E847B2" w:rsidRDefault="00E847B2" w:rsidP="00E847B2">
      <w:pPr>
        <w:ind w:left="720" w:hanging="720"/>
        <w:rPr>
          <w:rFonts w:cs="Arial"/>
          <w:sz w:val="24"/>
          <w:szCs w:val="24"/>
        </w:rPr>
      </w:pPr>
      <w:r w:rsidRPr="004906FB">
        <w:rPr>
          <w:rFonts w:cs="Arial"/>
          <w:sz w:val="24"/>
          <w:szCs w:val="24"/>
        </w:rPr>
        <w:t xml:space="preserve">Larkin, H., </w:t>
      </w:r>
      <w:proofErr w:type="spellStart"/>
      <w:r w:rsidRPr="004906FB">
        <w:rPr>
          <w:rFonts w:cs="Arial"/>
          <w:sz w:val="24"/>
          <w:szCs w:val="24"/>
        </w:rPr>
        <w:t>Felitti</w:t>
      </w:r>
      <w:proofErr w:type="spellEnd"/>
      <w:r w:rsidRPr="004906FB">
        <w:rPr>
          <w:rFonts w:cs="Arial"/>
          <w:sz w:val="24"/>
          <w:szCs w:val="24"/>
        </w:rPr>
        <w:t xml:space="preserve">, V. J., &amp; Anda, R. F. (2014).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1163165C" w14:textId="77777777" w:rsidR="00FE52F8" w:rsidRPr="008C438C" w:rsidRDefault="00FE52F8" w:rsidP="00E847B2">
      <w:pPr>
        <w:ind w:left="720" w:hanging="720"/>
        <w:rPr>
          <w:rFonts w:cs="Arial"/>
          <w:sz w:val="24"/>
          <w:szCs w:val="24"/>
        </w:rPr>
      </w:pPr>
    </w:p>
    <w:p w14:paraId="7664277F" w14:textId="66633CD9" w:rsidR="00C21516" w:rsidRDefault="00817ED3" w:rsidP="004A7BAB">
      <w:pPr>
        <w:pStyle w:val="Level1"/>
        <w:numPr>
          <w:ilvl w:val="0"/>
          <w:numId w:val="0"/>
        </w:numPr>
        <w:ind w:left="720" w:hanging="720"/>
        <w:rPr>
          <w:sz w:val="24"/>
        </w:rPr>
      </w:pPr>
      <w:r w:rsidRPr="008C438C">
        <w:rPr>
          <w:sz w:val="24"/>
        </w:rPr>
        <w:t xml:space="preserve">Robbins, S. P., Chatterjee, P., </w:t>
      </w:r>
      <w:proofErr w:type="spellStart"/>
      <w:r w:rsidRPr="008C438C">
        <w:rPr>
          <w:sz w:val="24"/>
        </w:rPr>
        <w:t>Canda</w:t>
      </w:r>
      <w:proofErr w:type="spellEnd"/>
      <w:r w:rsidRPr="008C438C">
        <w:rPr>
          <w:sz w:val="24"/>
        </w:rPr>
        <w:t>, E. R.</w:t>
      </w:r>
      <w:r>
        <w:rPr>
          <w:sz w:val="24"/>
        </w:rPr>
        <w:t>, &amp; Leibowitz, G.S.</w:t>
      </w:r>
      <w:r w:rsidRPr="008C438C">
        <w:rPr>
          <w:sz w:val="24"/>
        </w:rPr>
        <w:t xml:space="preserve"> </w:t>
      </w:r>
      <w:r w:rsidR="00C21516" w:rsidRPr="008C438C">
        <w:rPr>
          <w:sz w:val="24"/>
        </w:rPr>
        <w:t>(</w:t>
      </w:r>
      <w:r w:rsidR="00C21516" w:rsidRPr="00970BCE">
        <w:rPr>
          <w:sz w:val="24"/>
        </w:rPr>
        <w:t>201</w:t>
      </w:r>
      <w:r w:rsidR="00970BCE">
        <w:rPr>
          <w:sz w:val="24"/>
        </w:rPr>
        <w:t>9</w:t>
      </w:r>
      <w:r w:rsidR="00C21516"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00C21516" w:rsidRPr="008C438C">
        <w:rPr>
          <w:i/>
          <w:sz w:val="24"/>
        </w:rPr>
        <w:t>Contemporary human behavior theory: A critical perspective for social work</w:t>
      </w:r>
      <w:r w:rsidR="00970BCE">
        <w:rPr>
          <w:i/>
          <w:sz w:val="24"/>
        </w:rPr>
        <w:t xml:space="preserve"> practice</w:t>
      </w:r>
      <w:r w:rsidR="000012D4">
        <w:rPr>
          <w:i/>
          <w:sz w:val="24"/>
        </w:rPr>
        <w:t xml:space="preserve"> </w:t>
      </w:r>
      <w:r w:rsidR="000012D4">
        <w:rPr>
          <w:iCs/>
          <w:sz w:val="24"/>
        </w:rPr>
        <w:t>(</w:t>
      </w:r>
      <w:r w:rsidR="00825171" w:rsidRPr="00825171">
        <w:rPr>
          <w:sz w:val="24"/>
        </w:rPr>
        <w:t>4</w:t>
      </w:r>
      <w:r w:rsidR="00825171" w:rsidRPr="00825171">
        <w:rPr>
          <w:sz w:val="24"/>
          <w:vertAlign w:val="superscript"/>
        </w:rPr>
        <w:t>th</w:t>
      </w:r>
      <w:r w:rsidR="00825171" w:rsidRPr="00825171">
        <w:rPr>
          <w:sz w:val="24"/>
        </w:rPr>
        <w:t xml:space="preserve"> ed.</w:t>
      </w:r>
      <w:r w:rsidR="000012D4">
        <w:rPr>
          <w:i/>
          <w:sz w:val="24"/>
        </w:rPr>
        <w:t xml:space="preserve">, </w:t>
      </w:r>
      <w:r w:rsidR="00C21516">
        <w:rPr>
          <w:sz w:val="24"/>
        </w:rPr>
        <w:t xml:space="preserve">pp. </w:t>
      </w:r>
      <w:r w:rsidR="00970BCE" w:rsidRPr="00970BCE">
        <w:rPr>
          <w:sz w:val="24"/>
        </w:rPr>
        <w:t>220</w:t>
      </w:r>
      <w:r w:rsidR="00683228" w:rsidRPr="00970BCE">
        <w:rPr>
          <w:sz w:val="24"/>
        </w:rPr>
        <w:t>–</w:t>
      </w:r>
      <w:r w:rsidR="00970BCE">
        <w:rPr>
          <w:sz w:val="24"/>
        </w:rPr>
        <w:t>23</w:t>
      </w:r>
      <w:r w:rsidR="004E55D1">
        <w:rPr>
          <w:sz w:val="24"/>
        </w:rPr>
        <w:t>0</w:t>
      </w:r>
      <w:r w:rsidR="00C21516" w:rsidRPr="008C438C">
        <w:rPr>
          <w:sz w:val="24"/>
        </w:rPr>
        <w:t>).</w:t>
      </w:r>
      <w:r w:rsidR="000012D4">
        <w:rPr>
          <w:sz w:val="24"/>
        </w:rPr>
        <w:t xml:space="preserve"> </w:t>
      </w:r>
      <w:r w:rsidR="00970BCE">
        <w:rPr>
          <w:sz w:val="24"/>
        </w:rPr>
        <w:t>New York: Pearson</w:t>
      </w:r>
      <w:r w:rsidR="00C21516" w:rsidRPr="008C438C">
        <w:rPr>
          <w:sz w:val="24"/>
        </w:rPr>
        <w:t>.</w:t>
      </w:r>
    </w:p>
    <w:p w14:paraId="27941A00" w14:textId="77777777" w:rsidR="007E69CF" w:rsidRDefault="007E69CF" w:rsidP="004A7BAB">
      <w:pPr>
        <w:pStyle w:val="Level1"/>
        <w:numPr>
          <w:ilvl w:val="0"/>
          <w:numId w:val="0"/>
        </w:numPr>
        <w:ind w:left="720" w:hanging="720"/>
        <w:rPr>
          <w:sz w:val="24"/>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6353B78C" w14:textId="77777777" w:rsidR="005F1A9D" w:rsidRPr="008C438C" w:rsidRDefault="005F1A9D" w:rsidP="005F1A9D">
      <w:pPr>
        <w:rPr>
          <w:rFonts w:cs="Arial"/>
          <w:b/>
          <w:sz w:val="24"/>
          <w:szCs w:val="24"/>
          <w:u w:val="single"/>
        </w:rPr>
      </w:pPr>
    </w:p>
    <w:p w14:paraId="67C58ECF" w14:textId="5B374E8D" w:rsidR="004B5270" w:rsidRDefault="004B5270" w:rsidP="004B5270">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L. (2014). The impact of early stress</w:t>
      </w:r>
      <w:r>
        <w:rPr>
          <w:rFonts w:cs="Arial"/>
          <w:sz w:val="24"/>
          <w:szCs w:val="24"/>
        </w:rPr>
        <w:t>. In</w:t>
      </w:r>
      <w:r w:rsidRPr="008C438C">
        <w:rPr>
          <w:rFonts w:cs="Arial"/>
          <w:i/>
          <w:sz w:val="24"/>
          <w:szCs w:val="24"/>
        </w:rPr>
        <w:t xml:space="preserve"> The Neuroscience of human relationships: Attachment</w:t>
      </w:r>
      <w:r w:rsidR="00B360EB">
        <w:rPr>
          <w:rFonts w:cs="Arial"/>
          <w:i/>
          <w:sz w:val="24"/>
          <w:szCs w:val="24"/>
        </w:rPr>
        <w:t xml:space="preserve"> </w:t>
      </w:r>
      <w:r w:rsidRPr="008C438C">
        <w:rPr>
          <w:rFonts w:cs="Arial"/>
          <w:i/>
          <w:sz w:val="24"/>
          <w:szCs w:val="24"/>
        </w:rPr>
        <w:t>and the developing social brain</w:t>
      </w:r>
      <w:r>
        <w:rPr>
          <w:rFonts w:cs="Arial"/>
          <w:i/>
          <w:sz w:val="24"/>
          <w:szCs w:val="24"/>
        </w:rPr>
        <w:t xml:space="preserve"> </w:t>
      </w:r>
      <w:r w:rsidRPr="008C438C">
        <w:rPr>
          <w:rFonts w:cs="Arial"/>
          <w:sz w:val="24"/>
          <w:szCs w:val="24"/>
        </w:rPr>
        <w:t>(pp. 258</w:t>
      </w:r>
      <w:r>
        <w:rPr>
          <w:rFonts w:cs="Arial"/>
          <w:sz w:val="24"/>
          <w:szCs w:val="24"/>
        </w:rPr>
        <w:t>–</w:t>
      </w:r>
      <w:r w:rsidRPr="008C438C">
        <w:rPr>
          <w:rFonts w:cs="Arial"/>
          <w:sz w:val="24"/>
          <w:szCs w:val="24"/>
        </w:rPr>
        <w:t>276, 277</w:t>
      </w:r>
      <w:r>
        <w:rPr>
          <w:rFonts w:cs="Arial"/>
          <w:sz w:val="24"/>
          <w:szCs w:val="24"/>
        </w:rPr>
        <w:t>–</w:t>
      </w:r>
      <w:r w:rsidRPr="008C438C">
        <w:rPr>
          <w:rFonts w:cs="Arial"/>
          <w:sz w:val="24"/>
          <w:szCs w:val="24"/>
        </w:rPr>
        <w:t>293). New York: W.W. Norton.</w:t>
      </w:r>
    </w:p>
    <w:p w14:paraId="73CD6B82" w14:textId="77777777" w:rsidR="00E76982" w:rsidRDefault="00E76982" w:rsidP="004B5270">
      <w:pPr>
        <w:ind w:left="720" w:hanging="720"/>
        <w:rPr>
          <w:rFonts w:cs="Arial"/>
          <w:sz w:val="24"/>
          <w:szCs w:val="24"/>
        </w:rPr>
      </w:pPr>
    </w:p>
    <w:p w14:paraId="1F9240A8" w14:textId="77777777" w:rsidR="00E76982" w:rsidRPr="00A53238" w:rsidRDefault="00E76982" w:rsidP="00E76982">
      <w:pPr>
        <w:rPr>
          <w:rFonts w:cs="Arial"/>
          <w:i/>
          <w:sz w:val="24"/>
          <w:szCs w:val="24"/>
        </w:rPr>
      </w:pPr>
      <w:proofErr w:type="spellStart"/>
      <w:r w:rsidRPr="00A53238">
        <w:rPr>
          <w:rFonts w:cs="Arial"/>
          <w:sz w:val="24"/>
          <w:szCs w:val="24"/>
        </w:rPr>
        <w:t>Maschinot</w:t>
      </w:r>
      <w:proofErr w:type="spellEnd"/>
      <w:r w:rsidRPr="00A53238">
        <w:rPr>
          <w:rFonts w:cs="Arial"/>
          <w:sz w:val="24"/>
          <w:szCs w:val="24"/>
        </w:rPr>
        <w:t xml:space="preserve">, B. (2008). </w:t>
      </w:r>
      <w:r w:rsidRPr="00A53238">
        <w:rPr>
          <w:rFonts w:cs="Arial"/>
          <w:i/>
          <w:sz w:val="24"/>
          <w:szCs w:val="24"/>
        </w:rPr>
        <w:t xml:space="preserve">The changing face of the United States: The influence of culture </w:t>
      </w:r>
    </w:p>
    <w:p w14:paraId="48C731E4" w14:textId="77777777" w:rsidR="00E76982" w:rsidRPr="008C438C" w:rsidRDefault="00E76982" w:rsidP="00E76982">
      <w:pPr>
        <w:ind w:left="720"/>
        <w:rPr>
          <w:rFonts w:cs="Arial"/>
          <w:sz w:val="24"/>
          <w:szCs w:val="24"/>
        </w:rPr>
      </w:pPr>
      <w:r w:rsidRPr="00A53238">
        <w:rPr>
          <w:rFonts w:cs="Arial"/>
          <w:i/>
          <w:sz w:val="24"/>
          <w:szCs w:val="24"/>
        </w:rPr>
        <w:t>on early child development</w:t>
      </w:r>
      <w:r w:rsidRPr="00A53238">
        <w:rPr>
          <w:rFonts w:cs="Arial"/>
          <w:sz w:val="24"/>
          <w:szCs w:val="24"/>
        </w:rPr>
        <w:t xml:space="preserve">. (pp. 1–11). Washington, DC: Zero to Three. Retrieved from </w:t>
      </w:r>
      <w:hyperlink r:id="rId17" w:history="1">
        <w:r w:rsidRPr="00A53238">
          <w:rPr>
            <w:rStyle w:val="Hyperlink"/>
            <w:rFonts w:cs="Arial"/>
            <w:sz w:val="24"/>
            <w:szCs w:val="24"/>
          </w:rPr>
          <w:t>www.zerotothree.org</w:t>
        </w:r>
      </w:hyperlink>
      <w:r w:rsidRPr="00A53238">
        <w:rPr>
          <w:rFonts w:cs="Arial"/>
          <w:sz w:val="24"/>
          <w:szCs w:val="24"/>
        </w:rPr>
        <w:t>.</w:t>
      </w:r>
    </w:p>
    <w:p w14:paraId="21048380" w14:textId="19AFFE19" w:rsidR="004B5270" w:rsidRDefault="004B5270" w:rsidP="00E76982">
      <w:pPr>
        <w:ind w:left="720" w:hanging="720"/>
        <w:rPr>
          <w:rFonts w:cs="Arial"/>
          <w:sz w:val="24"/>
          <w:szCs w:val="24"/>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56B91DBD" w14:textId="77777777" w:rsidR="00244E76" w:rsidRPr="004E305A" w:rsidRDefault="00244E76" w:rsidP="00244E76">
      <w:pPr>
        <w:pStyle w:val="Bib"/>
        <w:rPr>
          <w:sz w:val="24"/>
          <w:szCs w:val="24"/>
        </w:rPr>
      </w:pPr>
      <w:proofErr w:type="spellStart"/>
      <w:r w:rsidRPr="004E305A">
        <w:rPr>
          <w:sz w:val="24"/>
          <w:szCs w:val="24"/>
        </w:rPr>
        <w:t>DePedro</w:t>
      </w:r>
      <w:proofErr w:type="spellEnd"/>
      <w:r w:rsidRPr="004E305A">
        <w:rPr>
          <w:sz w:val="24"/>
          <w:szCs w:val="24"/>
        </w:rPr>
        <w:t>, K.</w:t>
      </w:r>
      <w:r>
        <w:rPr>
          <w:sz w:val="24"/>
          <w:szCs w:val="24"/>
        </w:rPr>
        <w:t xml:space="preserve"> </w:t>
      </w:r>
      <w:r w:rsidRPr="004E305A">
        <w:rPr>
          <w:sz w:val="24"/>
          <w:szCs w:val="24"/>
        </w:rPr>
        <w:t>M., Astor, R.</w:t>
      </w:r>
      <w:r>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EF8E373" w14:textId="77777777" w:rsidR="00366EB6" w:rsidRPr="0082793A" w:rsidRDefault="00366EB6" w:rsidP="00366EB6">
      <w:pPr>
        <w:ind w:left="720" w:hanging="720"/>
        <w:rPr>
          <w:rFonts w:cs="Arial"/>
          <w:sz w:val="24"/>
          <w:szCs w:val="24"/>
          <w:lang w:val="it-IT"/>
        </w:rPr>
      </w:pPr>
      <w:r w:rsidRPr="008C438C">
        <w:rPr>
          <w:rFonts w:cs="Arial"/>
          <w:sz w:val="24"/>
          <w:szCs w:val="24"/>
        </w:rPr>
        <w:t>Hutto, N.</w:t>
      </w:r>
      <w:r>
        <w:rPr>
          <w:rFonts w:cs="Arial"/>
          <w:sz w:val="24"/>
          <w:szCs w:val="24"/>
        </w:rPr>
        <w:t>,</w:t>
      </w:r>
      <w:r w:rsidRPr="008C438C">
        <w:rPr>
          <w:rFonts w:cs="Arial"/>
          <w:sz w:val="24"/>
          <w:szCs w:val="24"/>
        </w:rPr>
        <w:t xml:space="preserve"> &amp; Viola, J. (2014). Toxic stress and brain development in young homeless</w:t>
      </w:r>
      <w:r>
        <w:rPr>
          <w:rFonts w:cs="Arial"/>
          <w:sz w:val="24"/>
          <w:szCs w:val="24"/>
        </w:rPr>
        <w:t xml:space="preserve"> </w:t>
      </w:r>
      <w:r w:rsidRPr="008C438C">
        <w:rPr>
          <w:rFonts w:cs="Arial"/>
          <w:sz w:val="24"/>
          <w:szCs w:val="24"/>
        </w:rPr>
        <w:t xml:space="preserve">children. </w:t>
      </w:r>
      <w:r w:rsidRPr="00CC449C">
        <w:rPr>
          <w:rFonts w:cs="Arial"/>
          <w:sz w:val="24"/>
          <w:szCs w:val="24"/>
          <w:lang w:val="it-IT"/>
        </w:rPr>
        <w:t xml:space="preserve">In H. C. Matto, J. Strolin-Goltzman, &amp; M. S. Ballan (Eds.) </w:t>
      </w:r>
      <w:r w:rsidRPr="0082793A">
        <w:rPr>
          <w:rFonts w:cs="Arial"/>
          <w:i/>
          <w:sz w:val="24"/>
          <w:szCs w:val="24"/>
          <w:lang w:val="it-IT"/>
        </w:rPr>
        <w:t>Neuroscience for social work</w:t>
      </w:r>
      <w:r w:rsidRPr="0082793A">
        <w:rPr>
          <w:rFonts w:cs="Arial"/>
          <w:sz w:val="24"/>
          <w:szCs w:val="24"/>
          <w:lang w:val="it-IT"/>
        </w:rPr>
        <w:t xml:space="preserve"> (pp. 263–277). New York: Springer.</w:t>
      </w:r>
    </w:p>
    <w:p w14:paraId="3D3AA39F" w14:textId="77777777" w:rsidR="00366EB6" w:rsidRPr="0082793A" w:rsidRDefault="00366EB6" w:rsidP="00366EB6">
      <w:pPr>
        <w:ind w:left="720" w:hanging="720"/>
        <w:rPr>
          <w:rFonts w:cs="Arial"/>
          <w:sz w:val="24"/>
          <w:szCs w:val="24"/>
          <w:lang w:val="it-IT"/>
        </w:rPr>
      </w:pPr>
    </w:p>
    <w:p w14:paraId="64A0154C" w14:textId="6C2F0726" w:rsidR="001C4619" w:rsidRDefault="00817ED3" w:rsidP="001C4619">
      <w:pPr>
        <w:pStyle w:val="Level1"/>
        <w:numPr>
          <w:ilvl w:val="0"/>
          <w:numId w:val="0"/>
        </w:numPr>
        <w:ind w:left="720" w:hanging="720"/>
        <w:rPr>
          <w:sz w:val="24"/>
        </w:rPr>
      </w:pPr>
      <w:r w:rsidRPr="0082793A">
        <w:rPr>
          <w:sz w:val="24"/>
          <w:lang w:val="it-IT"/>
        </w:rPr>
        <w:t xml:space="preserve">Robbins, S. P., Chatterjee, P., Canda, E. R., &amp; Leibowitz, G.S. </w:t>
      </w:r>
      <w:r w:rsidR="001C4619" w:rsidRPr="0082793A">
        <w:rPr>
          <w:sz w:val="24"/>
          <w:lang w:val="it-IT"/>
        </w:rPr>
        <w:t xml:space="preserve"> </w:t>
      </w:r>
      <w:r w:rsidR="001C4619" w:rsidRPr="008C438C">
        <w:rPr>
          <w:sz w:val="24"/>
        </w:rPr>
        <w:t>(</w:t>
      </w:r>
      <w:r w:rsidR="001C4619" w:rsidRPr="00970BCE">
        <w:rPr>
          <w:sz w:val="24"/>
        </w:rPr>
        <w:t>201</w:t>
      </w:r>
      <w:r w:rsidR="00970BCE">
        <w:rPr>
          <w:sz w:val="24"/>
        </w:rPr>
        <w:t>9</w:t>
      </w:r>
      <w:r w:rsidR="001C4619" w:rsidRPr="008C438C">
        <w:rPr>
          <w:sz w:val="24"/>
        </w:rPr>
        <w:t>).</w:t>
      </w:r>
      <w:r w:rsidR="001C4619">
        <w:rPr>
          <w:sz w:val="24"/>
        </w:rPr>
        <w:t xml:space="preserve"> </w:t>
      </w:r>
      <w:r w:rsidR="001C4619" w:rsidRPr="008C438C">
        <w:rPr>
          <w:sz w:val="24"/>
        </w:rPr>
        <w:t>Theories of li</w:t>
      </w:r>
      <w:r w:rsidR="001C4619">
        <w:rPr>
          <w:sz w:val="24"/>
        </w:rPr>
        <w:t xml:space="preserve">fe span development. In </w:t>
      </w:r>
      <w:r w:rsidR="001C4619" w:rsidRPr="008C438C">
        <w:rPr>
          <w:i/>
          <w:sz w:val="24"/>
        </w:rPr>
        <w:t>Contemporary human behavior theory: A critical perspective for social work</w:t>
      </w:r>
      <w:r w:rsidR="001C4619">
        <w:rPr>
          <w:i/>
          <w:sz w:val="24"/>
        </w:rPr>
        <w:t xml:space="preserve"> </w:t>
      </w:r>
      <w:r w:rsidR="00970BCE">
        <w:rPr>
          <w:i/>
          <w:sz w:val="24"/>
        </w:rPr>
        <w:t>practice</w:t>
      </w:r>
      <w:r w:rsidR="00825171">
        <w:rPr>
          <w:i/>
          <w:sz w:val="24"/>
        </w:rPr>
        <w:t xml:space="preserve">, </w:t>
      </w:r>
      <w:r w:rsidR="00825171" w:rsidRPr="00825171">
        <w:rPr>
          <w:sz w:val="24"/>
        </w:rPr>
        <w:t>4</w:t>
      </w:r>
      <w:r w:rsidR="00825171" w:rsidRPr="00825171">
        <w:rPr>
          <w:sz w:val="24"/>
          <w:vertAlign w:val="superscript"/>
        </w:rPr>
        <w:t>th</w:t>
      </w:r>
      <w:r w:rsidR="00825171" w:rsidRPr="00825171">
        <w:rPr>
          <w:sz w:val="24"/>
        </w:rPr>
        <w:t xml:space="preserve"> ed</w:t>
      </w:r>
      <w:r w:rsidR="00825171">
        <w:rPr>
          <w:i/>
          <w:sz w:val="24"/>
        </w:rPr>
        <w:t>.</w:t>
      </w:r>
      <w:r w:rsidR="00970BCE">
        <w:rPr>
          <w:i/>
          <w:sz w:val="24"/>
        </w:rPr>
        <w:t xml:space="preserve"> </w:t>
      </w:r>
      <w:r w:rsidR="001C4619">
        <w:rPr>
          <w:sz w:val="24"/>
        </w:rPr>
        <w:t xml:space="preserve">(pp. </w:t>
      </w:r>
      <w:r w:rsidR="00970BCE" w:rsidRPr="00970BCE">
        <w:rPr>
          <w:sz w:val="24"/>
        </w:rPr>
        <w:t>249-255</w:t>
      </w:r>
      <w:r w:rsidR="001C4619" w:rsidRPr="00970BCE">
        <w:rPr>
          <w:sz w:val="24"/>
        </w:rPr>
        <w:t>, shame resilience theory</w:t>
      </w:r>
      <w:r w:rsidR="001C4619" w:rsidRPr="008C438C">
        <w:rPr>
          <w:sz w:val="24"/>
        </w:rPr>
        <w:t>).</w:t>
      </w:r>
      <w:r w:rsidR="00970BCE">
        <w:rPr>
          <w:sz w:val="24"/>
        </w:rPr>
        <w:t>New York: Pearson</w:t>
      </w:r>
      <w:r w:rsidR="001C4619" w:rsidRPr="008C438C">
        <w:rPr>
          <w:sz w:val="24"/>
        </w:rPr>
        <w:t>.</w:t>
      </w:r>
    </w:p>
    <w:p w14:paraId="6C5DF945" w14:textId="77777777" w:rsidR="001C4619" w:rsidRPr="008C438C" w:rsidRDefault="001C4619" w:rsidP="001C4619">
      <w:pPr>
        <w:pStyle w:val="Level1"/>
        <w:numPr>
          <w:ilvl w:val="0"/>
          <w:numId w:val="0"/>
        </w:numPr>
        <w:ind w:left="720" w:hanging="720"/>
        <w:rPr>
          <w:sz w:val="24"/>
        </w:rPr>
      </w:pPr>
    </w:p>
    <w:p w14:paraId="230DECF7" w14:textId="77777777" w:rsidR="007E69CF" w:rsidRDefault="007E69CF" w:rsidP="00366EB6">
      <w:pPr>
        <w:pStyle w:val="Bib"/>
        <w:rPr>
          <w:sz w:val="24"/>
          <w:szCs w:val="24"/>
        </w:rPr>
      </w:pPr>
      <w:r w:rsidRPr="007E69CF">
        <w:rPr>
          <w:sz w:val="24"/>
          <w:szCs w:val="24"/>
        </w:rPr>
        <w:t xml:space="preserve">Rose, A., &amp; Rudolph, K. (2006). A review of sex differences in peer relationships processes: Potential trade-offs for the emotional and behavioral development of girls and boys. </w:t>
      </w:r>
      <w:r w:rsidRPr="007E69CF">
        <w:rPr>
          <w:i/>
          <w:sz w:val="24"/>
          <w:szCs w:val="24"/>
        </w:rPr>
        <w:t>Psychological Bulletin, 132</w:t>
      </w:r>
      <w:r w:rsidRPr="007E69CF">
        <w:rPr>
          <w:sz w:val="24"/>
          <w:szCs w:val="24"/>
        </w:rPr>
        <w:t xml:space="preserve">(1), 98–131. </w:t>
      </w:r>
    </w:p>
    <w:p w14:paraId="5C9CC451" w14:textId="0AA2CFE3" w:rsidR="00366EB6" w:rsidRPr="004E305A" w:rsidRDefault="00366EB6" w:rsidP="00366EB6">
      <w:pPr>
        <w:pStyle w:val="Bib"/>
        <w:rPr>
          <w:sz w:val="24"/>
          <w:szCs w:val="24"/>
        </w:rPr>
      </w:pPr>
      <w:r w:rsidRPr="00B360EB">
        <w:rPr>
          <w:sz w:val="24"/>
          <w:szCs w:val="24"/>
        </w:rPr>
        <w:t xml:space="preserve">Sabol, T. J., &amp; </w:t>
      </w:r>
      <w:proofErr w:type="spellStart"/>
      <w:r w:rsidRPr="00B360EB">
        <w:rPr>
          <w:sz w:val="24"/>
          <w:szCs w:val="24"/>
        </w:rPr>
        <w:t>Pianta</w:t>
      </w:r>
      <w:proofErr w:type="spellEnd"/>
      <w:r w:rsidRPr="00B360EB">
        <w:rPr>
          <w:sz w:val="24"/>
          <w:szCs w:val="24"/>
        </w:rPr>
        <w:t xml:space="preserve">, R. 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Pr>
          <w:sz w:val="24"/>
          <w:szCs w:val="24"/>
        </w:rPr>
        <w:t>–</w:t>
      </w:r>
      <w:r w:rsidRPr="004E305A">
        <w:rPr>
          <w:sz w:val="24"/>
          <w:szCs w:val="24"/>
        </w:rPr>
        <w:t xml:space="preserve">299. </w:t>
      </w: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23478028" w14:textId="77777777" w:rsidR="004C449C" w:rsidRPr="008C438C" w:rsidRDefault="004C449C" w:rsidP="00244E76">
      <w:pPr>
        <w:pStyle w:val="Bib"/>
        <w:ind w:left="0" w:firstLine="0"/>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3ED6CC44"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9A3F02">
              <w:rPr>
                <w:rFonts w:cs="Arial"/>
                <w:b/>
                <w:snapToGrid w:val="0"/>
                <w:color w:val="FFFFFF"/>
                <w:sz w:val="22"/>
                <w:szCs w:val="22"/>
              </w:rPr>
              <w:t>6</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12339EAC" w:rsidR="004C449C" w:rsidRPr="008C438C" w:rsidRDefault="002E1C8A" w:rsidP="00AA14EA">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6/22</w:t>
            </w: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3DF5C2A7" w14:textId="54FC589F" w:rsidR="009A3F02" w:rsidRDefault="009A3F02" w:rsidP="0067651C">
      <w:pPr>
        <w:rPr>
          <w:rFonts w:cs="Arial"/>
          <w:b/>
          <w:sz w:val="24"/>
          <w:szCs w:val="24"/>
          <w:u w:val="single"/>
        </w:rPr>
      </w:pPr>
      <w:r>
        <w:rPr>
          <w:rFonts w:cs="Arial"/>
          <w:b/>
          <w:sz w:val="24"/>
          <w:szCs w:val="24"/>
          <w:u w:val="single"/>
        </w:rPr>
        <w:t>ASSIGNMENT 2: MIDTERM EXAM DUE</w:t>
      </w:r>
      <w:r w:rsidR="00C42906">
        <w:rPr>
          <w:rFonts w:cs="Arial"/>
          <w:b/>
          <w:sz w:val="24"/>
          <w:szCs w:val="24"/>
          <w:u w:val="single"/>
        </w:rPr>
        <w:t xml:space="preserve"> BY 12NOON PT ON JUNE 27TH</w:t>
      </w:r>
    </w:p>
    <w:p w14:paraId="683E6255" w14:textId="77777777" w:rsidR="009A3F02" w:rsidRDefault="009A3F02" w:rsidP="0067651C">
      <w:pPr>
        <w:rPr>
          <w:rFonts w:cs="Arial"/>
          <w:b/>
          <w:sz w:val="24"/>
          <w:szCs w:val="24"/>
          <w:u w:val="single"/>
        </w:rPr>
      </w:pPr>
    </w:p>
    <w:p w14:paraId="27672DA6" w14:textId="183945FB"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731C291C" w14:textId="767B429A" w:rsidR="0067651C" w:rsidRDefault="00817ED3" w:rsidP="00146C2B">
      <w:pPr>
        <w:ind w:left="720" w:hanging="720"/>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0067651C" w:rsidRPr="008C438C">
        <w:rPr>
          <w:rFonts w:cs="Arial"/>
          <w:sz w:val="24"/>
          <w:szCs w:val="24"/>
        </w:rPr>
        <w:t xml:space="preserve"> (</w:t>
      </w:r>
      <w:r w:rsidR="0067651C" w:rsidRPr="00F12EBF">
        <w:rPr>
          <w:rFonts w:cs="Arial"/>
          <w:sz w:val="24"/>
          <w:szCs w:val="24"/>
        </w:rPr>
        <w:t>201</w:t>
      </w:r>
      <w:r w:rsidR="00F12EBF">
        <w:rPr>
          <w:rFonts w:cs="Arial"/>
          <w:sz w:val="24"/>
          <w:szCs w:val="24"/>
        </w:rPr>
        <w:t>9</w:t>
      </w:r>
      <w:r w:rsidR="0067651C"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0067651C" w:rsidRPr="008C438C">
        <w:rPr>
          <w:rFonts w:cs="Arial"/>
          <w:i/>
          <w:sz w:val="24"/>
          <w:szCs w:val="24"/>
        </w:rPr>
        <w:t>Contemporary human behavior theory: A critical perspective for social work</w:t>
      </w:r>
      <w:r w:rsidR="00F12EBF">
        <w:rPr>
          <w:rFonts w:cs="Arial"/>
          <w:i/>
          <w:sz w:val="24"/>
          <w:szCs w:val="24"/>
        </w:rPr>
        <w:t xml:space="preserve"> practice</w:t>
      </w:r>
      <w:r w:rsidR="000012D4">
        <w:rPr>
          <w:rFonts w:cs="Arial"/>
          <w:i/>
          <w:sz w:val="24"/>
          <w:szCs w:val="24"/>
        </w:rPr>
        <w:t xml:space="preserve"> (</w:t>
      </w:r>
      <w:r w:rsidR="00825171" w:rsidRPr="00825171">
        <w:rPr>
          <w:rFonts w:cs="Arial"/>
          <w:sz w:val="24"/>
          <w:szCs w:val="24"/>
        </w:rPr>
        <w:t>4</w:t>
      </w:r>
      <w:r w:rsidR="00825171" w:rsidRPr="00825171">
        <w:rPr>
          <w:rFonts w:cs="Arial"/>
          <w:sz w:val="24"/>
          <w:szCs w:val="24"/>
          <w:vertAlign w:val="superscript"/>
        </w:rPr>
        <w:t>th</w:t>
      </w:r>
      <w:r w:rsidR="00825171" w:rsidRPr="00825171">
        <w:rPr>
          <w:rFonts w:cs="Arial"/>
          <w:sz w:val="24"/>
          <w:szCs w:val="24"/>
        </w:rPr>
        <w:t xml:space="preserve"> ed</w:t>
      </w:r>
      <w:r w:rsidR="00825171">
        <w:rPr>
          <w:rFonts w:cs="Arial"/>
          <w:sz w:val="24"/>
          <w:szCs w:val="24"/>
        </w:rPr>
        <w:t>.</w:t>
      </w:r>
      <w:r w:rsidR="000012D4">
        <w:rPr>
          <w:rFonts w:cs="Arial"/>
          <w:sz w:val="24"/>
          <w:szCs w:val="24"/>
        </w:rPr>
        <w:t xml:space="preserve">, </w:t>
      </w:r>
      <w:r w:rsidR="0067651C" w:rsidRPr="008C438C">
        <w:rPr>
          <w:rFonts w:cs="Arial"/>
          <w:sz w:val="24"/>
          <w:szCs w:val="24"/>
        </w:rPr>
        <w:t xml:space="preserve">pp. </w:t>
      </w:r>
      <w:r w:rsidR="000B544B" w:rsidRPr="000B544B">
        <w:rPr>
          <w:rFonts w:cs="Arial"/>
          <w:sz w:val="24"/>
          <w:szCs w:val="24"/>
        </w:rPr>
        <w:t>187-19</w:t>
      </w:r>
      <w:r w:rsidR="00C85DF0">
        <w:rPr>
          <w:rFonts w:cs="Arial"/>
          <w:sz w:val="24"/>
          <w:szCs w:val="24"/>
        </w:rPr>
        <w:t>4</w:t>
      </w:r>
      <w:r w:rsidR="000B544B" w:rsidRPr="000B544B">
        <w:rPr>
          <w:rFonts w:cs="Arial"/>
          <w:sz w:val="24"/>
          <w:szCs w:val="24"/>
        </w:rPr>
        <w:t>; pp. 2</w:t>
      </w:r>
      <w:r w:rsidR="00C85DF0">
        <w:rPr>
          <w:rFonts w:cs="Arial"/>
          <w:sz w:val="24"/>
          <w:szCs w:val="24"/>
        </w:rPr>
        <w:t>12</w:t>
      </w:r>
      <w:r w:rsidR="00683228" w:rsidRPr="000B544B">
        <w:rPr>
          <w:rFonts w:cs="Arial"/>
          <w:sz w:val="24"/>
          <w:szCs w:val="24"/>
        </w:rPr>
        <w:t>–</w:t>
      </w:r>
      <w:r w:rsidR="000B544B" w:rsidRPr="000B544B">
        <w:rPr>
          <w:rFonts w:cs="Arial"/>
          <w:sz w:val="24"/>
          <w:szCs w:val="24"/>
        </w:rPr>
        <w:t>2</w:t>
      </w:r>
      <w:r w:rsidR="000B544B">
        <w:rPr>
          <w:rFonts w:cs="Arial"/>
          <w:sz w:val="24"/>
          <w:szCs w:val="24"/>
        </w:rPr>
        <w:t>19</w:t>
      </w:r>
      <w:r w:rsidR="0067651C" w:rsidRPr="008C438C">
        <w:rPr>
          <w:rFonts w:cs="Arial"/>
          <w:sz w:val="24"/>
          <w:szCs w:val="24"/>
        </w:rPr>
        <w:t>).</w:t>
      </w:r>
      <w:r w:rsidR="000012D4">
        <w:rPr>
          <w:rFonts w:cs="Arial"/>
          <w:sz w:val="24"/>
          <w:szCs w:val="24"/>
        </w:rPr>
        <w:t xml:space="preserve"> </w:t>
      </w:r>
      <w:r w:rsidR="000B544B">
        <w:rPr>
          <w:rFonts w:cs="Arial"/>
          <w:sz w:val="24"/>
          <w:szCs w:val="24"/>
        </w:rPr>
        <w:t>New York: Pearson</w:t>
      </w:r>
      <w:r w:rsidR="0067651C" w:rsidRPr="008C438C">
        <w:rPr>
          <w:rFonts w:cs="Arial"/>
          <w:sz w:val="24"/>
          <w:szCs w:val="24"/>
        </w:rPr>
        <w:t>.</w:t>
      </w:r>
    </w:p>
    <w:p w14:paraId="1A620C4A" w14:textId="77777777" w:rsidR="0061362D" w:rsidRDefault="0061362D" w:rsidP="00683228">
      <w:pPr>
        <w:rPr>
          <w:rFonts w:cs="Arial"/>
          <w:sz w:val="24"/>
          <w:szCs w:val="24"/>
        </w:rPr>
      </w:pPr>
    </w:p>
    <w:p w14:paraId="3E7E2E4D" w14:textId="3FB9EBC6" w:rsidR="0061362D" w:rsidRPr="008C438C" w:rsidRDefault="00817ED3" w:rsidP="00146C2B">
      <w:pPr>
        <w:ind w:left="720" w:hanging="720"/>
        <w:rPr>
          <w:rFonts w:cs="Arial"/>
          <w:sz w:val="24"/>
          <w:szCs w:val="24"/>
        </w:rPr>
      </w:pPr>
      <w:r w:rsidRPr="008C438C">
        <w:rPr>
          <w:sz w:val="24"/>
          <w:szCs w:val="24"/>
        </w:rPr>
        <w:lastRenderedPageBreak/>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009E4212">
        <w:rPr>
          <w:rFonts w:cs="Arial"/>
          <w:sz w:val="24"/>
          <w:szCs w:val="24"/>
        </w:rPr>
        <w:t>(</w:t>
      </w:r>
      <w:r w:rsidR="009E4212" w:rsidRPr="000B544B">
        <w:rPr>
          <w:rFonts w:cs="Arial"/>
          <w:sz w:val="24"/>
          <w:szCs w:val="24"/>
        </w:rPr>
        <w:t>201</w:t>
      </w:r>
      <w:r w:rsidR="000B544B" w:rsidRPr="000B544B">
        <w:rPr>
          <w:rFonts w:cs="Arial"/>
          <w:sz w:val="24"/>
          <w:szCs w:val="24"/>
        </w:rPr>
        <w:t>9</w:t>
      </w:r>
      <w:r w:rsidR="0061362D" w:rsidRPr="000B544B">
        <w:rPr>
          <w:rFonts w:cs="Arial"/>
          <w:sz w:val="24"/>
          <w:szCs w:val="24"/>
        </w:rPr>
        <w:t>).</w:t>
      </w:r>
      <w:r w:rsidR="0061362D">
        <w:rPr>
          <w:rFonts w:cs="Arial"/>
          <w:sz w:val="24"/>
          <w:szCs w:val="24"/>
        </w:rPr>
        <w:t xml:space="preserve"> </w:t>
      </w:r>
      <w:r w:rsidR="0061362D" w:rsidRPr="008C438C">
        <w:rPr>
          <w:rFonts w:cs="Arial"/>
          <w:sz w:val="24"/>
          <w:szCs w:val="24"/>
        </w:rPr>
        <w:t>Theories of life</w:t>
      </w:r>
      <w:r w:rsidR="009E4212">
        <w:rPr>
          <w:rFonts w:cs="Arial"/>
          <w:sz w:val="24"/>
          <w:szCs w:val="24"/>
        </w:rPr>
        <w:t xml:space="preserve"> </w:t>
      </w:r>
      <w:r w:rsidR="0061362D" w:rsidRPr="008C438C">
        <w:rPr>
          <w:rFonts w:cs="Arial"/>
          <w:sz w:val="24"/>
          <w:szCs w:val="24"/>
        </w:rPr>
        <w:t>span development</w:t>
      </w:r>
      <w:r w:rsidR="0061362D">
        <w:rPr>
          <w:rFonts w:cs="Arial"/>
          <w:sz w:val="24"/>
          <w:szCs w:val="24"/>
        </w:rPr>
        <w:t>. In</w:t>
      </w:r>
      <w:r w:rsidR="0061362D" w:rsidRPr="008C438C">
        <w:rPr>
          <w:rFonts w:cs="Arial"/>
          <w:sz w:val="24"/>
          <w:szCs w:val="24"/>
        </w:rPr>
        <w:t xml:space="preserve"> </w:t>
      </w:r>
      <w:r w:rsidR="0061362D" w:rsidRPr="008C438C">
        <w:rPr>
          <w:rFonts w:cs="Arial"/>
          <w:i/>
          <w:sz w:val="24"/>
          <w:szCs w:val="24"/>
        </w:rPr>
        <w:t>Contemporary human behavior theory: A critical perspective for social work</w:t>
      </w:r>
      <w:r w:rsidR="000B544B">
        <w:rPr>
          <w:rFonts w:cs="Arial"/>
          <w:i/>
          <w:sz w:val="24"/>
          <w:szCs w:val="24"/>
        </w:rPr>
        <w:t xml:space="preserve"> practice</w:t>
      </w:r>
      <w:r w:rsidR="000012D4">
        <w:rPr>
          <w:rFonts w:cs="Arial"/>
          <w:sz w:val="24"/>
          <w:szCs w:val="24"/>
        </w:rPr>
        <w:t xml:space="preserve"> (</w:t>
      </w:r>
      <w:r w:rsidR="00825171" w:rsidRPr="00825171">
        <w:rPr>
          <w:rFonts w:cs="Arial"/>
          <w:sz w:val="24"/>
          <w:szCs w:val="24"/>
        </w:rPr>
        <w:t>4</w:t>
      </w:r>
      <w:r w:rsidR="00825171" w:rsidRPr="00825171">
        <w:rPr>
          <w:rFonts w:cs="Arial"/>
          <w:sz w:val="24"/>
          <w:szCs w:val="24"/>
          <w:vertAlign w:val="superscript"/>
        </w:rPr>
        <w:t>th</w:t>
      </w:r>
      <w:r w:rsidR="00825171" w:rsidRPr="00825171">
        <w:rPr>
          <w:rFonts w:cs="Arial"/>
          <w:sz w:val="24"/>
          <w:szCs w:val="24"/>
        </w:rPr>
        <w:t xml:space="preserve"> ed</w:t>
      </w:r>
      <w:r w:rsidR="00825171">
        <w:rPr>
          <w:rFonts w:cs="Arial"/>
          <w:sz w:val="24"/>
          <w:szCs w:val="24"/>
        </w:rPr>
        <w:t>.</w:t>
      </w:r>
      <w:r w:rsidR="000012D4">
        <w:rPr>
          <w:rFonts w:cs="Arial"/>
          <w:i/>
          <w:sz w:val="24"/>
          <w:szCs w:val="24"/>
        </w:rPr>
        <w:t xml:space="preserve">, </w:t>
      </w:r>
      <w:r w:rsidR="000B544B" w:rsidRPr="000B544B">
        <w:rPr>
          <w:rFonts w:cs="Arial"/>
          <w:sz w:val="24"/>
          <w:szCs w:val="24"/>
        </w:rPr>
        <w:t xml:space="preserve">bottom of p. 230 </w:t>
      </w:r>
      <w:r w:rsidR="0061362D" w:rsidRPr="000B544B">
        <w:rPr>
          <w:rFonts w:cs="Arial"/>
          <w:sz w:val="24"/>
          <w:szCs w:val="24"/>
        </w:rPr>
        <w:t>–</w:t>
      </w:r>
      <w:r w:rsidR="000B544B" w:rsidRPr="000B544B">
        <w:rPr>
          <w:rFonts w:cs="Arial"/>
          <w:sz w:val="24"/>
          <w:szCs w:val="24"/>
        </w:rPr>
        <w:t xml:space="preserve"> </w:t>
      </w:r>
      <w:r w:rsidR="0061362D" w:rsidRPr="000B544B">
        <w:rPr>
          <w:rFonts w:cs="Arial"/>
          <w:sz w:val="24"/>
          <w:szCs w:val="24"/>
        </w:rPr>
        <w:t>top of</w:t>
      </w:r>
      <w:r w:rsidR="000B544B" w:rsidRPr="000B544B">
        <w:rPr>
          <w:rFonts w:cs="Arial"/>
          <w:sz w:val="24"/>
          <w:szCs w:val="24"/>
        </w:rPr>
        <w:t xml:space="preserve"> </w:t>
      </w:r>
      <w:r w:rsidR="000B544B">
        <w:rPr>
          <w:rFonts w:cs="Arial"/>
          <w:sz w:val="24"/>
          <w:szCs w:val="24"/>
        </w:rPr>
        <w:t xml:space="preserve">p. </w:t>
      </w:r>
      <w:r w:rsidR="000B544B" w:rsidRPr="000B544B">
        <w:rPr>
          <w:rFonts w:cs="Arial"/>
          <w:sz w:val="24"/>
          <w:szCs w:val="24"/>
        </w:rPr>
        <w:t>237</w:t>
      </w:r>
      <w:r w:rsidR="0061362D" w:rsidRPr="000B544B">
        <w:rPr>
          <w:rFonts w:cs="Arial"/>
          <w:sz w:val="24"/>
          <w:szCs w:val="24"/>
        </w:rPr>
        <w:t xml:space="preserve">; </w:t>
      </w:r>
      <w:r w:rsidR="000B544B" w:rsidRPr="000B544B">
        <w:rPr>
          <w:rFonts w:cs="Arial"/>
          <w:sz w:val="24"/>
          <w:szCs w:val="24"/>
        </w:rPr>
        <w:t>bottom of p</w:t>
      </w:r>
      <w:r w:rsidR="0061362D" w:rsidRPr="000B544B">
        <w:rPr>
          <w:rFonts w:cs="Arial"/>
          <w:sz w:val="24"/>
          <w:szCs w:val="24"/>
        </w:rPr>
        <w:t xml:space="preserve">. </w:t>
      </w:r>
      <w:r w:rsidR="000B544B" w:rsidRPr="000B544B">
        <w:rPr>
          <w:rFonts w:cs="Arial"/>
          <w:sz w:val="24"/>
          <w:szCs w:val="24"/>
        </w:rPr>
        <w:t>246 – p. 249</w:t>
      </w:r>
      <w:r w:rsidR="0061362D" w:rsidRPr="008C438C">
        <w:rPr>
          <w:rFonts w:cs="Arial"/>
          <w:sz w:val="24"/>
          <w:szCs w:val="24"/>
        </w:rPr>
        <w:t>).</w:t>
      </w:r>
      <w:r w:rsidR="00A53238">
        <w:rPr>
          <w:rFonts w:cs="Arial"/>
          <w:sz w:val="24"/>
          <w:szCs w:val="24"/>
        </w:rPr>
        <w:t xml:space="preserve"> </w:t>
      </w:r>
      <w:r w:rsidR="00E51839">
        <w:rPr>
          <w:rFonts w:cs="Arial"/>
          <w:sz w:val="24"/>
          <w:szCs w:val="24"/>
        </w:rPr>
        <w:t>New York: Pearson</w:t>
      </w:r>
      <w:r w:rsidR="0061362D" w:rsidRPr="008C438C">
        <w:rPr>
          <w:rFonts w:cs="Arial"/>
          <w:sz w:val="24"/>
          <w:szCs w:val="24"/>
        </w:rPr>
        <w:t>.</w:t>
      </w:r>
    </w:p>
    <w:p w14:paraId="7AE3ACEF" w14:textId="77777777" w:rsidR="004B5270" w:rsidRDefault="004B5270" w:rsidP="004B5270">
      <w:pPr>
        <w:ind w:left="720" w:hanging="720"/>
        <w:rPr>
          <w:rFonts w:cs="Arial"/>
          <w:sz w:val="24"/>
          <w:szCs w:val="24"/>
        </w:rPr>
      </w:pPr>
    </w:p>
    <w:p w14:paraId="07B8E285" w14:textId="755A7491" w:rsidR="004B5270" w:rsidRPr="008C438C" w:rsidRDefault="004B5270" w:rsidP="004B5270">
      <w:pPr>
        <w:ind w:left="720" w:hanging="720"/>
        <w:rPr>
          <w:rFonts w:cs="Arial"/>
          <w:sz w:val="24"/>
          <w:szCs w:val="24"/>
        </w:rPr>
      </w:pPr>
      <w:proofErr w:type="spellStart"/>
      <w:r w:rsidRPr="00E33237">
        <w:rPr>
          <w:rFonts w:cs="Arial"/>
          <w:sz w:val="24"/>
          <w:szCs w:val="24"/>
        </w:rPr>
        <w:t>Schamess</w:t>
      </w:r>
      <w:proofErr w:type="spellEnd"/>
      <w:r w:rsidRPr="00E33237">
        <w:rPr>
          <w:rFonts w:cs="Arial"/>
          <w:sz w:val="24"/>
          <w:szCs w:val="24"/>
        </w:rPr>
        <w:t>, G., &amp; Shilkret,</w:t>
      </w:r>
      <w:r w:rsidRPr="008C438C">
        <w:rPr>
          <w:rFonts w:cs="Arial"/>
          <w:sz w:val="24"/>
          <w:szCs w:val="24"/>
        </w:rPr>
        <w:t xml:space="preserve"> R. (2011). Ego psychology. In J. </w:t>
      </w:r>
      <w:proofErr w:type="spellStart"/>
      <w:r w:rsidRPr="008C438C">
        <w:rPr>
          <w:rFonts w:cs="Arial"/>
          <w:sz w:val="24"/>
          <w:szCs w:val="24"/>
        </w:rPr>
        <w:t>Berzoff</w:t>
      </w:r>
      <w:proofErr w:type="spellEnd"/>
      <w:r w:rsidRPr="008C438C">
        <w:rPr>
          <w:rFonts w:cs="Arial"/>
          <w:sz w:val="24"/>
          <w:szCs w:val="24"/>
        </w:rPr>
        <w:t>, L.M. Flanagan</w:t>
      </w:r>
      <w:r>
        <w:rPr>
          <w:rFonts w:cs="Arial"/>
          <w:sz w:val="24"/>
          <w:szCs w:val="24"/>
        </w:rPr>
        <w:t>,</w:t>
      </w:r>
      <w:r w:rsidRPr="008C438C">
        <w:rPr>
          <w:rFonts w:cs="Arial"/>
          <w:sz w:val="24"/>
          <w:szCs w:val="24"/>
        </w:rPr>
        <w:t xml:space="preserve"> &amp; P.</w:t>
      </w:r>
      <w:r>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psychopathology in contemporary multicultural contexts</w:t>
      </w:r>
      <w:r w:rsidR="000012D4">
        <w:rPr>
          <w:rFonts w:cs="Arial"/>
          <w:sz w:val="24"/>
          <w:szCs w:val="24"/>
        </w:rPr>
        <w:t xml:space="preserve"> </w:t>
      </w:r>
      <w:r w:rsidR="000012D4">
        <w:rPr>
          <w:rFonts w:cs="Arial"/>
          <w:i/>
          <w:iCs/>
          <w:sz w:val="24"/>
          <w:szCs w:val="24"/>
        </w:rPr>
        <w:t>(</w:t>
      </w:r>
      <w:r w:rsidRPr="008C438C">
        <w:rPr>
          <w:rFonts w:cs="Arial"/>
          <w:sz w:val="24"/>
          <w:szCs w:val="24"/>
        </w:rPr>
        <w:t>3</w:t>
      </w:r>
      <w:r w:rsidRPr="0061362D">
        <w:rPr>
          <w:rFonts w:cs="Arial"/>
          <w:sz w:val="24"/>
          <w:szCs w:val="24"/>
        </w:rPr>
        <w:t>rd</w:t>
      </w:r>
      <w:r w:rsidRPr="008C438C">
        <w:rPr>
          <w:rFonts w:cs="Arial"/>
          <w:sz w:val="24"/>
          <w:szCs w:val="24"/>
        </w:rPr>
        <w:t xml:space="preserve"> ed.</w:t>
      </w:r>
      <w:r w:rsidR="000012D4">
        <w:rPr>
          <w:rFonts w:cs="Arial"/>
          <w:sz w:val="24"/>
          <w:szCs w:val="24"/>
        </w:rPr>
        <w:t xml:space="preserve">, </w:t>
      </w:r>
      <w:r w:rsidRPr="008C438C">
        <w:rPr>
          <w:rFonts w:cs="Arial"/>
          <w:sz w:val="24"/>
          <w:szCs w:val="24"/>
        </w:rPr>
        <w:t>pp. 62</w:t>
      </w:r>
      <w:r>
        <w:rPr>
          <w:rFonts w:cs="Arial"/>
          <w:sz w:val="24"/>
          <w:szCs w:val="24"/>
        </w:rPr>
        <w:t>–</w:t>
      </w:r>
      <w:r w:rsidR="00B107D5">
        <w:rPr>
          <w:rFonts w:cs="Arial"/>
          <w:sz w:val="24"/>
          <w:szCs w:val="24"/>
        </w:rPr>
        <w:t>9</w:t>
      </w:r>
      <w:r>
        <w:rPr>
          <w:rFonts w:cs="Arial"/>
          <w:sz w:val="24"/>
          <w:szCs w:val="24"/>
        </w:rPr>
        <w:t>6</w:t>
      </w:r>
      <w:r w:rsidRPr="008C438C">
        <w:rPr>
          <w:rFonts w:cs="Arial"/>
          <w:sz w:val="24"/>
          <w:szCs w:val="24"/>
        </w:rPr>
        <w:t xml:space="preserve">). </w:t>
      </w:r>
    </w:p>
    <w:p w14:paraId="5AD6BB7E" w14:textId="77777777" w:rsidR="004B5270" w:rsidRPr="008C438C" w:rsidRDefault="004B5270" w:rsidP="004B5270">
      <w:pPr>
        <w:ind w:left="720" w:hanging="720"/>
        <w:rPr>
          <w:rFonts w:cs="Arial"/>
          <w:sz w:val="24"/>
          <w:szCs w:val="24"/>
        </w:rPr>
      </w:pPr>
      <w:r>
        <w:rPr>
          <w:rFonts w:cs="Arial"/>
          <w:sz w:val="24"/>
          <w:szCs w:val="24"/>
        </w:rPr>
        <w:tab/>
      </w:r>
      <w:r w:rsidRPr="008C438C">
        <w:rPr>
          <w:rFonts w:cs="Arial"/>
          <w:sz w:val="24"/>
          <w:szCs w:val="24"/>
        </w:rPr>
        <w:t>Lanham, MD: Jason Aronson.</w:t>
      </w:r>
    </w:p>
    <w:p w14:paraId="27627896" w14:textId="77777777" w:rsidR="004B5270" w:rsidRDefault="004B5270" w:rsidP="00B107D5">
      <w:pPr>
        <w:rPr>
          <w:rFonts w:cs="Arial"/>
          <w:i/>
          <w:sz w:val="24"/>
          <w:szCs w:val="24"/>
        </w:rPr>
      </w:pPr>
    </w:p>
    <w:p w14:paraId="71D482AF" w14:textId="77777777" w:rsidR="006A2008" w:rsidRPr="008C438C" w:rsidRDefault="006A2008" w:rsidP="006A2008">
      <w:pPr>
        <w:ind w:left="720" w:hanging="720"/>
        <w:rPr>
          <w:rFonts w:cs="Arial"/>
          <w:sz w:val="24"/>
          <w:szCs w:val="24"/>
        </w:rPr>
      </w:pPr>
      <w:r w:rsidRPr="008C438C">
        <w:rPr>
          <w:rFonts w:cs="Arial"/>
          <w:sz w:val="24"/>
          <w:szCs w:val="24"/>
        </w:rPr>
        <w:t>Watkins, C.E. (2012). Race/ethnicity in short-term and long-term psychodynamic</w:t>
      </w:r>
      <w:r>
        <w:rPr>
          <w:rFonts w:cs="Arial"/>
          <w:sz w:val="24"/>
          <w:szCs w:val="24"/>
        </w:rPr>
        <w:t xml:space="preserve"> </w:t>
      </w:r>
      <w:r w:rsidRPr="008C438C">
        <w:rPr>
          <w:rFonts w:cs="Arial"/>
          <w:sz w:val="24"/>
          <w:szCs w:val="24"/>
        </w:rPr>
        <w:t xml:space="preserve">psychotherapy treatment research: How </w:t>
      </w:r>
      <w:r>
        <w:rPr>
          <w:rFonts w:cs="Arial"/>
          <w:sz w:val="24"/>
          <w:szCs w:val="24"/>
        </w:rPr>
        <w:t>“</w:t>
      </w:r>
      <w:r w:rsidRPr="008C438C">
        <w:rPr>
          <w:rFonts w:cs="Arial"/>
          <w:sz w:val="24"/>
          <w:szCs w:val="24"/>
        </w:rPr>
        <w:t>white</w:t>
      </w:r>
      <w:r>
        <w:rPr>
          <w:rFonts w:cs="Arial"/>
          <w:sz w:val="24"/>
          <w:szCs w:val="24"/>
        </w:rPr>
        <w:t>”</w:t>
      </w:r>
      <w:r w:rsidRPr="008C438C">
        <w:rPr>
          <w:rFonts w:cs="Arial"/>
          <w:sz w:val="24"/>
          <w:szCs w:val="24"/>
        </w:rPr>
        <w:t xml:space="preserve"> are the data? </w:t>
      </w:r>
      <w:r w:rsidRPr="008C438C">
        <w:rPr>
          <w:rFonts w:cs="Arial"/>
          <w:i/>
          <w:sz w:val="24"/>
          <w:szCs w:val="24"/>
        </w:rPr>
        <w:t>Psychoanalytic</w:t>
      </w:r>
      <w:r>
        <w:rPr>
          <w:rFonts w:cs="Arial"/>
          <w:i/>
          <w:sz w:val="24"/>
          <w:szCs w:val="24"/>
        </w:rPr>
        <w:t xml:space="preserve"> </w:t>
      </w:r>
      <w:r w:rsidRPr="008C438C">
        <w:rPr>
          <w:rFonts w:cs="Arial"/>
          <w:i/>
          <w:sz w:val="24"/>
          <w:szCs w:val="24"/>
        </w:rPr>
        <w:t>Psychology, 29</w:t>
      </w:r>
      <w:r w:rsidRPr="008C438C">
        <w:rPr>
          <w:rFonts w:cs="Arial"/>
          <w:sz w:val="24"/>
          <w:szCs w:val="24"/>
        </w:rPr>
        <w:t>(3), 292</w:t>
      </w:r>
      <w:r>
        <w:rPr>
          <w:rFonts w:cs="Arial"/>
          <w:sz w:val="24"/>
          <w:szCs w:val="24"/>
        </w:rPr>
        <w:t>–</w:t>
      </w:r>
      <w:r w:rsidRPr="008C438C">
        <w:rPr>
          <w:rFonts w:cs="Arial"/>
          <w:sz w:val="24"/>
          <w:szCs w:val="24"/>
        </w:rPr>
        <w:t>307</w:t>
      </w:r>
      <w:r>
        <w:rPr>
          <w:rFonts w:cs="Arial"/>
          <w:sz w:val="24"/>
          <w:szCs w:val="24"/>
        </w:rPr>
        <w:t>.</w:t>
      </w:r>
    </w:p>
    <w:p w14:paraId="4217D2BA" w14:textId="77777777" w:rsidR="009A3F02" w:rsidRDefault="009A3F02" w:rsidP="004A7BAB">
      <w:pPr>
        <w:keepNext/>
        <w:keepLines/>
        <w:rPr>
          <w:rFonts w:cs="Arial"/>
          <w:b/>
          <w:sz w:val="24"/>
          <w:szCs w:val="24"/>
          <w:u w:val="single"/>
        </w:rPr>
      </w:pPr>
    </w:p>
    <w:p w14:paraId="3ED9D0EC" w14:textId="74ECF8F5"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60160383" w14:textId="77777777" w:rsidR="00B73235" w:rsidRDefault="00B73235" w:rsidP="00B73235">
      <w:pPr>
        <w:ind w:left="720" w:hanging="720"/>
        <w:rPr>
          <w:rFonts w:cs="Arial"/>
          <w:sz w:val="24"/>
          <w:szCs w:val="24"/>
          <w:highlight w:val="yellow"/>
        </w:rPr>
      </w:pPr>
    </w:p>
    <w:p w14:paraId="369D06B1" w14:textId="77777777" w:rsidR="00446043" w:rsidRPr="008C438C" w:rsidRDefault="00446043" w:rsidP="00446043">
      <w:pPr>
        <w:keepNext/>
        <w:keepLines/>
        <w:ind w:left="720" w:hanging="720"/>
        <w:rPr>
          <w:rFonts w:cs="Arial"/>
          <w:sz w:val="24"/>
          <w:szCs w:val="24"/>
        </w:rPr>
      </w:pPr>
      <w:r w:rsidRPr="008C438C">
        <w:rPr>
          <w:rFonts w:cs="Arial"/>
          <w:sz w:val="24"/>
          <w:szCs w:val="24"/>
        </w:rPr>
        <w:t>Bateman, A.</w:t>
      </w:r>
      <w:r>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Mentalization-based treatment. </w:t>
      </w:r>
      <w:r w:rsidRPr="008C438C">
        <w:rPr>
          <w:rFonts w:cs="Arial"/>
          <w:i/>
          <w:sz w:val="24"/>
          <w:szCs w:val="24"/>
        </w:rPr>
        <w:t>Psychoanalytic</w:t>
      </w:r>
      <w:r>
        <w:rPr>
          <w:rFonts w:cs="Arial"/>
          <w:i/>
          <w:sz w:val="24"/>
          <w:szCs w:val="24"/>
        </w:rPr>
        <w:t xml:space="preserve"> </w:t>
      </w:r>
      <w:r w:rsidRPr="008C438C">
        <w:rPr>
          <w:rFonts w:cs="Arial"/>
          <w:i/>
          <w:sz w:val="24"/>
          <w:szCs w:val="24"/>
        </w:rPr>
        <w:t>Inquiry, 33</w:t>
      </w:r>
      <w:r w:rsidRPr="008C438C">
        <w:rPr>
          <w:rFonts w:cs="Arial"/>
          <w:sz w:val="24"/>
          <w:szCs w:val="24"/>
        </w:rPr>
        <w:t>, 595</w:t>
      </w:r>
      <w:r>
        <w:rPr>
          <w:rFonts w:cs="Arial"/>
          <w:sz w:val="24"/>
          <w:szCs w:val="24"/>
        </w:rPr>
        <w:t>–</w:t>
      </w:r>
      <w:r w:rsidRPr="008C438C">
        <w:rPr>
          <w:rFonts w:cs="Arial"/>
          <w:sz w:val="24"/>
          <w:szCs w:val="24"/>
        </w:rPr>
        <w:t>613.</w:t>
      </w:r>
    </w:p>
    <w:p w14:paraId="41168706" w14:textId="77777777" w:rsidR="00446043" w:rsidRDefault="00446043" w:rsidP="00446043">
      <w:pPr>
        <w:rPr>
          <w:rFonts w:cs="Arial"/>
          <w:sz w:val="24"/>
          <w:szCs w:val="24"/>
        </w:rPr>
      </w:pPr>
    </w:p>
    <w:p w14:paraId="7EEFE9D8" w14:textId="08953B71" w:rsidR="00B73235" w:rsidRPr="00446043" w:rsidRDefault="00B73235" w:rsidP="00B73235">
      <w:pPr>
        <w:ind w:left="720" w:hanging="720"/>
        <w:rPr>
          <w:rFonts w:cs="Arial"/>
          <w:sz w:val="24"/>
          <w:szCs w:val="24"/>
        </w:rPr>
      </w:pPr>
      <w:r w:rsidRPr="00446043">
        <w:rPr>
          <w:rFonts w:cs="Arial"/>
          <w:sz w:val="24"/>
          <w:szCs w:val="24"/>
        </w:rPr>
        <w:t>Borden, W. (2009). Orienting perspectives in contemporary psychodynamic thought</w:t>
      </w:r>
      <w:r w:rsidRPr="00446043">
        <w:rPr>
          <w:rFonts w:cs="Arial"/>
          <w:i/>
          <w:sz w:val="24"/>
          <w:szCs w:val="24"/>
        </w:rPr>
        <w:t xml:space="preserve">. </w:t>
      </w:r>
      <w:r w:rsidRPr="00446043">
        <w:rPr>
          <w:rFonts w:cs="Arial"/>
          <w:sz w:val="24"/>
          <w:szCs w:val="24"/>
        </w:rPr>
        <w:t>In</w:t>
      </w:r>
      <w:r w:rsidRPr="00446043">
        <w:rPr>
          <w:rFonts w:cs="Arial"/>
          <w:i/>
          <w:sz w:val="24"/>
          <w:szCs w:val="24"/>
        </w:rPr>
        <w:t xml:space="preserve"> Contemporary psychodynamic theory and practice</w:t>
      </w:r>
      <w:r w:rsidRPr="00446043">
        <w:rPr>
          <w:rFonts w:cs="Arial"/>
          <w:sz w:val="24"/>
          <w:szCs w:val="24"/>
        </w:rPr>
        <w:t xml:space="preserve"> (pp. 1–9). Chicago: Lyceum Books.</w:t>
      </w:r>
    </w:p>
    <w:p w14:paraId="54EB0060" w14:textId="77777777" w:rsidR="00B73235" w:rsidRPr="00446043" w:rsidRDefault="00B73235" w:rsidP="00B73235">
      <w:pPr>
        <w:ind w:left="720" w:hanging="720"/>
        <w:rPr>
          <w:rFonts w:cs="Arial"/>
          <w:sz w:val="24"/>
          <w:szCs w:val="24"/>
        </w:rPr>
      </w:pPr>
    </w:p>
    <w:p w14:paraId="567A34EC" w14:textId="77777777" w:rsidR="00B73235" w:rsidRPr="00446043" w:rsidRDefault="00B73235" w:rsidP="00B73235">
      <w:pPr>
        <w:ind w:left="720" w:hanging="720"/>
        <w:rPr>
          <w:rFonts w:cs="Arial"/>
          <w:sz w:val="24"/>
          <w:szCs w:val="24"/>
        </w:rPr>
      </w:pPr>
      <w:r w:rsidRPr="00446043">
        <w:rPr>
          <w:rFonts w:cs="Arial"/>
          <w:sz w:val="24"/>
          <w:szCs w:val="24"/>
        </w:rPr>
        <w:t xml:space="preserve">McGowan, K. (2014, April). The second coming of Sigmund Freud. </w:t>
      </w:r>
      <w:r w:rsidRPr="00446043">
        <w:rPr>
          <w:rFonts w:cs="Arial"/>
          <w:i/>
          <w:sz w:val="24"/>
          <w:szCs w:val="24"/>
        </w:rPr>
        <w:t xml:space="preserve">Discover Magazine. </w:t>
      </w:r>
    </w:p>
    <w:p w14:paraId="294D179B" w14:textId="77777777" w:rsidR="00B73235" w:rsidRDefault="00B73235" w:rsidP="00B73235">
      <w:pPr>
        <w:ind w:left="720" w:hanging="720"/>
        <w:rPr>
          <w:rFonts w:cs="Arial"/>
          <w:sz w:val="24"/>
          <w:szCs w:val="24"/>
        </w:rPr>
      </w:pPr>
      <w:r w:rsidRPr="00446043">
        <w:rPr>
          <w:rFonts w:cs="Arial"/>
          <w:sz w:val="24"/>
          <w:szCs w:val="24"/>
        </w:rPr>
        <w:tab/>
        <w:t xml:space="preserve">Retrieved from </w:t>
      </w:r>
      <w:hyperlink r:id="rId18" w:history="1">
        <w:r w:rsidRPr="00446043">
          <w:rPr>
            <w:rStyle w:val="Hyperlink"/>
            <w:rFonts w:cs="Arial"/>
            <w:sz w:val="24"/>
            <w:szCs w:val="24"/>
          </w:rPr>
          <w:t>http://discovermagazine.com/2014/april/14-the-second-coming-of-sigmund-freud</w:t>
        </w:r>
      </w:hyperlink>
      <w:r w:rsidRPr="00446043">
        <w:rPr>
          <w:rFonts w:cs="Arial"/>
          <w:sz w:val="24"/>
          <w:szCs w:val="24"/>
        </w:rPr>
        <w:t>.</w:t>
      </w:r>
      <w:r w:rsidRPr="008C438C">
        <w:rPr>
          <w:rFonts w:cs="Arial"/>
          <w:sz w:val="24"/>
          <w:szCs w:val="24"/>
        </w:rPr>
        <w:t xml:space="preserve"> </w:t>
      </w:r>
    </w:p>
    <w:p w14:paraId="4530BC42" w14:textId="77777777" w:rsidR="00A4051F" w:rsidRPr="00A4051F" w:rsidRDefault="00A4051F" w:rsidP="004A7BAB">
      <w:pPr>
        <w:keepNext/>
        <w:keepLines/>
        <w:rPr>
          <w:rFonts w:cs="Arial"/>
          <w:b/>
          <w:sz w:val="24"/>
          <w:szCs w:val="24"/>
          <w:u w:val="single"/>
        </w:rPr>
      </w:pPr>
    </w:p>
    <w:p w14:paraId="0AC4F737" w14:textId="77777777" w:rsidR="00AC0415" w:rsidRDefault="0067651C" w:rsidP="00AC0415">
      <w:pPr>
        <w:rPr>
          <w:rFonts w:cs="Arial"/>
          <w:i/>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Basics of psychoanalytic theory. In </w:t>
      </w:r>
      <w:r w:rsidRPr="008C438C">
        <w:rPr>
          <w:rFonts w:cs="Arial"/>
          <w:i/>
          <w:sz w:val="24"/>
          <w:szCs w:val="24"/>
        </w:rPr>
        <w:t>A</w:t>
      </w:r>
      <w:r w:rsidR="0061362D">
        <w:rPr>
          <w:rFonts w:cs="Arial"/>
          <w:i/>
          <w:sz w:val="24"/>
          <w:szCs w:val="24"/>
        </w:rPr>
        <w:t xml:space="preserve"> </w:t>
      </w:r>
    </w:p>
    <w:p w14:paraId="16338920" w14:textId="414C9E12" w:rsidR="0067651C" w:rsidRPr="008C438C" w:rsidRDefault="0067651C" w:rsidP="00AC0415">
      <w:pPr>
        <w:ind w:firstLine="720"/>
        <w:rPr>
          <w:rFonts w:cs="Arial"/>
          <w:sz w:val="24"/>
          <w:szCs w:val="24"/>
        </w:rPr>
      </w:pP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27E9DE4C" w14:textId="77777777" w:rsidR="00AC0415" w:rsidRPr="008C438C" w:rsidRDefault="00AC0415" w:rsidP="00B107D5">
      <w:pPr>
        <w:rPr>
          <w:rFonts w:cs="Arial"/>
          <w:sz w:val="24"/>
          <w:szCs w:val="24"/>
        </w:rPr>
      </w:pPr>
    </w:p>
    <w:p w14:paraId="3926564C" w14:textId="77777777" w:rsidR="006A2008" w:rsidRPr="008C438C" w:rsidRDefault="006A2008"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2EFE8F1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 xml:space="preserve">Unit </w:t>
            </w:r>
            <w:r w:rsidR="009A3F02">
              <w:rPr>
                <w:rFonts w:cs="Arial"/>
                <w:b/>
                <w:snapToGrid w:val="0"/>
                <w:color w:val="FFFFFF"/>
                <w:sz w:val="22"/>
                <w:szCs w:val="22"/>
              </w:rPr>
              <w:t>7</w:t>
            </w:r>
            <w:r w:rsidRPr="00DA43E0">
              <w:rPr>
                <w:rFonts w:cs="Arial"/>
                <w:b/>
                <w:snapToGrid w:val="0"/>
                <w:color w:val="FFFFFF"/>
                <w:sz w:val="22"/>
                <w:szCs w:val="22"/>
              </w:rPr>
              <w:t>:</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w:t>
            </w:r>
            <w:r w:rsidR="00546285">
              <w:rPr>
                <w:rFonts w:cs="Arial"/>
                <w:b/>
                <w:snapToGrid w:val="0"/>
                <w:color w:val="FFFFFF"/>
                <w:sz w:val="22"/>
                <w:szCs w:val="22"/>
              </w:rPr>
              <w:t xml:space="preserve">Object Relations and </w:t>
            </w:r>
            <w:r w:rsidRPr="00DA43E0">
              <w:rPr>
                <w:rFonts w:cs="Arial"/>
                <w:b/>
                <w:snapToGrid w:val="0"/>
                <w:color w:val="FFFFFF"/>
                <w:sz w:val="22"/>
                <w:szCs w:val="22"/>
              </w:rPr>
              <w:t xml:space="preserve">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1981F9D0" w:rsidR="00A4051F" w:rsidRPr="00DA43E0" w:rsidRDefault="002E1C8A" w:rsidP="00A4051F">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6/29</w:t>
            </w: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4889A4E5"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14:paraId="7267ABF9" w14:textId="77777777" w:rsidTr="00B12E70">
        <w:trPr>
          <w:cantSplit/>
        </w:trPr>
        <w:tc>
          <w:tcPr>
            <w:tcW w:w="9342" w:type="dxa"/>
            <w:gridSpan w:val="3"/>
          </w:tcPr>
          <w:p w14:paraId="12FE8862" w14:textId="7358F841" w:rsidR="00B12E70" w:rsidRDefault="00B12E70" w:rsidP="00852551">
            <w:pPr>
              <w:pStyle w:val="Level1"/>
              <w:tabs>
                <w:tab w:val="clear" w:pos="360"/>
                <w:tab w:val="num" w:pos="450"/>
              </w:tabs>
              <w:ind w:left="378"/>
            </w:pPr>
            <w:r>
              <w:t>Object Relations theory</w:t>
            </w:r>
            <w:r w:rsidR="00546285">
              <w:t xml:space="preserve"> </w:t>
            </w:r>
          </w:p>
          <w:p w14:paraId="49C2E48D" w14:textId="2855A211" w:rsidR="00B12E70" w:rsidRPr="008C438C" w:rsidRDefault="00546285" w:rsidP="00852551">
            <w:pPr>
              <w:pStyle w:val="Level1"/>
              <w:tabs>
                <w:tab w:val="clear" w:pos="360"/>
                <w:tab w:val="num" w:pos="450"/>
              </w:tabs>
              <w:ind w:left="378"/>
            </w:pPr>
            <w:r>
              <w:t xml:space="preserve">Classic and Contemporary </w:t>
            </w:r>
            <w:r w:rsidR="00B12E70">
              <w:t>A</w:t>
            </w:r>
            <w:r w:rsidR="00B12E70"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0DCC51B8" w14:textId="77777777" w:rsidR="00B12E70" w:rsidRPr="008C438C" w:rsidRDefault="00B12E70" w:rsidP="00140017">
            <w:pPr>
              <w:pStyle w:val="Level1"/>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Default="00A4051F" w:rsidP="00A4051F">
      <w:pPr>
        <w:rPr>
          <w:rFonts w:cs="Arial"/>
          <w:b/>
          <w:sz w:val="24"/>
          <w:szCs w:val="24"/>
          <w:u w:val="single"/>
        </w:rPr>
      </w:pPr>
      <w:r w:rsidRPr="008C438C">
        <w:rPr>
          <w:rFonts w:cs="Arial"/>
          <w:b/>
          <w:sz w:val="24"/>
          <w:szCs w:val="24"/>
          <w:u w:val="single"/>
        </w:rPr>
        <w:t>Required Readings:</w:t>
      </w:r>
    </w:p>
    <w:p w14:paraId="7D6DE2FA" w14:textId="77777777" w:rsidR="00B107D5" w:rsidRPr="008C438C" w:rsidRDefault="00B107D5" w:rsidP="00A4051F">
      <w:pPr>
        <w:rPr>
          <w:rFonts w:cs="Arial"/>
          <w:b/>
          <w:sz w:val="24"/>
          <w:szCs w:val="24"/>
          <w:u w:val="single"/>
        </w:rPr>
      </w:pP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7D517C0F" w14:textId="1F4C6F2B" w:rsidR="00B12E70" w:rsidRDefault="00B12E70" w:rsidP="00B12E70">
      <w:pPr>
        <w:ind w:left="720" w:hanging="720"/>
        <w:rPr>
          <w:rFonts w:cs="Arial"/>
          <w:sz w:val="24"/>
          <w:szCs w:val="24"/>
        </w:rPr>
      </w:pPr>
      <w:r>
        <w:rPr>
          <w:rFonts w:cs="Arial"/>
          <w:sz w:val="24"/>
          <w:szCs w:val="24"/>
        </w:rPr>
        <w:lastRenderedPageBreak/>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00697768">
        <w:rPr>
          <w:rFonts w:cs="Arial"/>
          <w:sz w:val="24"/>
          <w:szCs w:val="24"/>
        </w:rPr>
        <w:t>; 146-155</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0E046F3D" w14:textId="77777777" w:rsidR="00B12E70" w:rsidRPr="008C438C" w:rsidRDefault="00B12E70" w:rsidP="00697768">
      <w:pPr>
        <w:rPr>
          <w:rFonts w:cs="Arial"/>
          <w:sz w:val="24"/>
          <w:szCs w:val="24"/>
        </w:rPr>
      </w:pPr>
    </w:p>
    <w:p w14:paraId="36271E80" w14:textId="77777777" w:rsidR="00A4051F" w:rsidRPr="008C438C" w:rsidRDefault="00A4051F" w:rsidP="00146C2B">
      <w:pPr>
        <w:ind w:left="720" w:hanging="720"/>
        <w:rPr>
          <w:rFonts w:cs="Arial"/>
          <w:sz w:val="24"/>
          <w:szCs w:val="24"/>
        </w:rPr>
      </w:pPr>
      <w:proofErr w:type="spellStart"/>
      <w:r w:rsidRPr="008C438C">
        <w:rPr>
          <w:rFonts w:cs="Arial"/>
          <w:sz w:val="24"/>
          <w:szCs w:val="24"/>
        </w:rPr>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43AD21C5" w:rsidR="00A4051F" w:rsidRPr="008C438C" w:rsidRDefault="00A4051F" w:rsidP="00A4051F">
      <w:pPr>
        <w:ind w:left="720" w:hanging="720"/>
        <w:rPr>
          <w:rFonts w:cs="Arial"/>
          <w:sz w:val="24"/>
          <w:szCs w:val="24"/>
        </w:rPr>
      </w:pPr>
      <w:proofErr w:type="spellStart"/>
      <w:r w:rsidRPr="008131A0">
        <w:rPr>
          <w:rFonts w:cs="Arial"/>
          <w:sz w:val="24"/>
          <w:szCs w:val="24"/>
        </w:rPr>
        <w:t>Sroufe</w:t>
      </w:r>
      <w:proofErr w:type="spellEnd"/>
      <w:r w:rsidRPr="008131A0">
        <w:rPr>
          <w:rFonts w:cs="Arial"/>
          <w:sz w:val="24"/>
          <w:szCs w:val="24"/>
        </w:rPr>
        <w:t>, L. A.</w:t>
      </w:r>
      <w:r w:rsidR="00475635" w:rsidRPr="008131A0">
        <w:rPr>
          <w:rFonts w:cs="Arial"/>
          <w:sz w:val="24"/>
          <w:szCs w:val="24"/>
        </w:rPr>
        <w:t>,</w:t>
      </w:r>
      <w:r w:rsidRPr="008131A0">
        <w:rPr>
          <w:rFonts w:cs="Arial"/>
          <w:sz w:val="24"/>
          <w:szCs w:val="24"/>
        </w:rPr>
        <w:t xml:space="preserve"> &amp; Siegel, D. (</w:t>
      </w:r>
      <w:r w:rsidRPr="008131A0">
        <w:rPr>
          <w:rStyle w:val="titleauthoretc"/>
          <w:rFonts w:cs="Arial"/>
          <w:sz w:val="24"/>
          <w:szCs w:val="24"/>
        </w:rPr>
        <w:t>Mar/Apr 2011)</w:t>
      </w:r>
      <w:r w:rsidRPr="008131A0">
        <w:rPr>
          <w:rFonts w:cs="Arial"/>
          <w:sz w:val="24"/>
          <w:szCs w:val="24"/>
        </w:rPr>
        <w:t xml:space="preserve">. </w:t>
      </w:r>
      <w:r w:rsidRPr="008C438C">
        <w:rPr>
          <w:rFonts w:cs="Arial"/>
          <w:sz w:val="24"/>
          <w:szCs w:val="24"/>
        </w:rPr>
        <w:t>The ve</w:t>
      </w:r>
      <w:r w:rsidR="00F12EBF">
        <w:rPr>
          <w:rFonts w:cs="Arial"/>
          <w:sz w:val="24"/>
          <w:szCs w:val="24"/>
        </w:rPr>
        <w:t xml:space="preserve">rdict is in: </w:t>
      </w:r>
      <w:r w:rsidRPr="008C438C">
        <w:rPr>
          <w:rFonts w:cs="Arial"/>
          <w:sz w:val="24"/>
          <w:szCs w:val="24"/>
        </w:rPr>
        <w:t xml:space="preserve">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Relational and intersubjective theories. In J. </w:t>
      </w:r>
      <w:proofErr w:type="spellStart"/>
      <w:r w:rsidRPr="008C438C">
        <w:rPr>
          <w:rFonts w:cs="Arial"/>
          <w:sz w:val="24"/>
          <w:szCs w:val="24"/>
        </w:rPr>
        <w:t>Berzoff</w:t>
      </w:r>
      <w:proofErr w:type="spellEnd"/>
      <w:r w:rsidRPr="008C438C">
        <w:rPr>
          <w:rFonts w:cs="Arial"/>
          <w:sz w:val="24"/>
          <w:szCs w:val="24"/>
        </w:rPr>
        <w:t xml:space="preserve">,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7D9E3409" w14:textId="77777777" w:rsidR="00A153A0" w:rsidRPr="008C438C" w:rsidRDefault="00A153A0" w:rsidP="00A153A0">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393F44F7" w14:textId="77777777" w:rsidR="00A153A0" w:rsidRDefault="00A153A0" w:rsidP="00A153A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71E3CB16" w14:textId="77777777" w:rsidR="0076446F" w:rsidRPr="008C438C" w:rsidRDefault="0076446F" w:rsidP="0076446F">
      <w:pPr>
        <w:ind w:left="720" w:hanging="720"/>
        <w:rPr>
          <w:rFonts w:cs="Arial"/>
          <w:sz w:val="24"/>
          <w:szCs w:val="24"/>
        </w:rPr>
      </w:pPr>
      <w:r w:rsidRPr="008C438C">
        <w:rPr>
          <w:rFonts w:cs="Arial"/>
          <w:sz w:val="24"/>
          <w:szCs w:val="24"/>
        </w:rPr>
        <w:t>Holmes, J. (2013). Something there is that. In S. Goldberg, R. Muir</w:t>
      </w:r>
      <w:r>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Pr>
          <w:rFonts w:cs="Arial"/>
          <w:sz w:val="24"/>
          <w:szCs w:val="24"/>
        </w:rPr>
        <w:t>p</w:t>
      </w:r>
      <w:r w:rsidRPr="008C438C">
        <w:rPr>
          <w:rFonts w:cs="Arial"/>
          <w:sz w:val="24"/>
          <w:szCs w:val="24"/>
        </w:rPr>
        <w:t>. 19</w:t>
      </w:r>
      <w:r>
        <w:rPr>
          <w:rFonts w:cs="Arial"/>
          <w:sz w:val="24"/>
          <w:szCs w:val="24"/>
        </w:rPr>
        <w:t>–</w:t>
      </w:r>
      <w:r w:rsidRPr="008C438C">
        <w:rPr>
          <w:rFonts w:cs="Arial"/>
          <w:sz w:val="24"/>
          <w:szCs w:val="24"/>
        </w:rPr>
        <w:t>44). London: Routledge.</w:t>
      </w:r>
    </w:p>
    <w:p w14:paraId="2A964168" w14:textId="77777777" w:rsidR="0076446F" w:rsidRDefault="0076446F" w:rsidP="00146C2B">
      <w:pPr>
        <w:ind w:left="720" w:hanging="720"/>
        <w:rPr>
          <w:rFonts w:cs="Arial"/>
          <w:sz w:val="24"/>
          <w:szCs w:val="24"/>
        </w:rPr>
      </w:pPr>
    </w:p>
    <w:p w14:paraId="1F05F054" w14:textId="555B4C98"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Default="00146C2B" w:rsidP="00146C2B">
      <w:pPr>
        <w:ind w:left="720" w:hanging="720"/>
        <w:rPr>
          <w:rFonts w:cs="Arial"/>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56E1147C" w14:textId="77777777" w:rsidR="00244E76" w:rsidRDefault="00244E76" w:rsidP="00146C2B">
      <w:pPr>
        <w:ind w:left="720" w:hanging="720"/>
        <w:rPr>
          <w:rFonts w:cs="Arial"/>
          <w:i/>
          <w:sz w:val="24"/>
          <w:szCs w:val="24"/>
        </w:rPr>
      </w:pPr>
    </w:p>
    <w:p w14:paraId="6069D547" w14:textId="77777777" w:rsidR="006A2008" w:rsidRPr="00C21516" w:rsidRDefault="006A2008" w:rsidP="00146C2B">
      <w:pPr>
        <w:ind w:left="720" w:hanging="720"/>
        <w:rPr>
          <w:rFonts w:cs="Arial"/>
          <w:i/>
          <w:sz w:val="24"/>
          <w:szCs w:val="24"/>
        </w:rPr>
      </w:pPr>
    </w:p>
    <w:tbl>
      <w:tblPr>
        <w:tblW w:w="0" w:type="auto"/>
        <w:tblInd w:w="18" w:type="dxa"/>
        <w:tblLook w:val="04A0" w:firstRow="1" w:lastRow="0" w:firstColumn="1" w:lastColumn="0" w:noHBand="0" w:noVBand="1"/>
      </w:tblPr>
      <w:tblGrid>
        <w:gridCol w:w="7853"/>
        <w:gridCol w:w="1489"/>
      </w:tblGrid>
      <w:tr w:rsidR="00F420DA" w:rsidRPr="008C438C" w14:paraId="47D47E90" w14:textId="77777777" w:rsidTr="009A3F02">
        <w:trPr>
          <w:cantSplit/>
          <w:tblHeader/>
        </w:trPr>
        <w:tc>
          <w:tcPr>
            <w:tcW w:w="7853" w:type="dxa"/>
            <w:shd w:val="clear" w:color="auto" w:fill="C00000"/>
          </w:tcPr>
          <w:p w14:paraId="331B55EB" w14:textId="7A34E75B" w:rsidR="00F420DA" w:rsidRDefault="00F800CE" w:rsidP="0067651C">
            <w:pPr>
              <w:keepNext/>
              <w:spacing w:before="20" w:after="20"/>
              <w:ind w:left="1242" w:hanging="1242"/>
              <w:rPr>
                <w:rFonts w:cs="Arial"/>
                <w:b/>
                <w:snapToGrid w:val="0"/>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w:t>
            </w:r>
            <w:r w:rsidR="009A3F02">
              <w:rPr>
                <w:rFonts w:cs="Arial"/>
                <w:b/>
                <w:snapToGrid w:val="0"/>
                <w:color w:val="FFFFFF"/>
                <w:sz w:val="22"/>
                <w:szCs w:val="22"/>
              </w:rPr>
              <w:t>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Learning Theories</w:t>
            </w:r>
          </w:p>
          <w:p w14:paraId="3EC335F5" w14:textId="5727F629" w:rsidR="006A2008" w:rsidRPr="008C438C" w:rsidRDefault="006A2008" w:rsidP="0067651C">
            <w:pPr>
              <w:keepNext/>
              <w:spacing w:before="20" w:after="20"/>
              <w:ind w:left="1242" w:hanging="1242"/>
              <w:rPr>
                <w:rFonts w:cs="Arial"/>
                <w:b/>
                <w:color w:val="FFFFFF"/>
                <w:sz w:val="22"/>
                <w:szCs w:val="22"/>
              </w:rPr>
            </w:pPr>
          </w:p>
        </w:tc>
        <w:tc>
          <w:tcPr>
            <w:tcW w:w="1489" w:type="dxa"/>
            <w:shd w:val="clear" w:color="auto" w:fill="C00000"/>
          </w:tcPr>
          <w:p w14:paraId="61F9D104" w14:textId="29161E49" w:rsidR="004C449C" w:rsidRPr="008C438C" w:rsidRDefault="002E1C8A" w:rsidP="00AA14EA">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7/6</w:t>
            </w:r>
          </w:p>
        </w:tc>
      </w:tr>
      <w:tr w:rsidR="00F420DA" w:rsidRPr="008C438C" w14:paraId="5CBFA296" w14:textId="77777777" w:rsidTr="009A3F02">
        <w:trPr>
          <w:cantSplit/>
        </w:trPr>
        <w:tc>
          <w:tcPr>
            <w:tcW w:w="9342" w:type="dxa"/>
            <w:gridSpan w:val="2"/>
          </w:tcPr>
          <w:p w14:paraId="094A3F28" w14:textId="77777777" w:rsidR="00E23E0A" w:rsidRDefault="00E23E0A" w:rsidP="000F67A4">
            <w:pPr>
              <w:keepNext/>
              <w:rPr>
                <w:rFonts w:cs="Arial"/>
                <w:b/>
                <w:bCs/>
                <w:color w:val="262626"/>
                <w:sz w:val="22"/>
                <w:szCs w:val="22"/>
              </w:rPr>
            </w:pPr>
          </w:p>
          <w:p w14:paraId="3E083AAC" w14:textId="6387C7A5"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9A3F02" w:rsidRPr="008C438C" w14:paraId="2FA1DBD7" w14:textId="77777777" w:rsidTr="000012D4">
        <w:trPr>
          <w:cantSplit/>
        </w:trPr>
        <w:tc>
          <w:tcPr>
            <w:tcW w:w="9342" w:type="dxa"/>
            <w:gridSpan w:val="2"/>
          </w:tcPr>
          <w:p w14:paraId="685C1859" w14:textId="77777777" w:rsidR="009A3F02" w:rsidRPr="008C438C" w:rsidRDefault="009A3F02" w:rsidP="009A3F02">
            <w:pPr>
              <w:pStyle w:val="Level1"/>
              <w:tabs>
                <w:tab w:val="clear" w:pos="360"/>
                <w:tab w:val="num" w:pos="450"/>
              </w:tabs>
              <w:ind w:left="378"/>
            </w:pPr>
            <w:r w:rsidRPr="008C438C">
              <w:t xml:space="preserve">Classical </w:t>
            </w:r>
            <w:r>
              <w:t>c</w:t>
            </w:r>
            <w:r w:rsidRPr="008C438C">
              <w:t>onditioning</w:t>
            </w:r>
          </w:p>
          <w:p w14:paraId="301F0CAA" w14:textId="77777777" w:rsidR="009A3F02" w:rsidRPr="008C438C" w:rsidRDefault="009A3F02" w:rsidP="009A3F02">
            <w:pPr>
              <w:pStyle w:val="Level1"/>
              <w:tabs>
                <w:tab w:val="clear" w:pos="360"/>
                <w:tab w:val="num" w:pos="450"/>
              </w:tabs>
              <w:ind w:left="378"/>
            </w:pPr>
            <w:r w:rsidRPr="008C438C">
              <w:t xml:space="preserve">Operant </w:t>
            </w:r>
            <w:r>
              <w:t>c</w:t>
            </w:r>
            <w:r w:rsidRPr="008C438C">
              <w:t>onditioning</w:t>
            </w:r>
          </w:p>
          <w:p w14:paraId="0EA1A97E" w14:textId="77777777" w:rsidR="009A3F02" w:rsidRPr="008C438C" w:rsidRDefault="009A3F02" w:rsidP="000012D4">
            <w:pPr>
              <w:pStyle w:val="Level1"/>
              <w:tabs>
                <w:tab w:val="clear" w:pos="360"/>
                <w:tab w:val="num" w:pos="450"/>
              </w:tabs>
              <w:ind w:left="378"/>
            </w:pPr>
            <w:r>
              <w:t xml:space="preserve">Cognitive and </w:t>
            </w:r>
            <w:r w:rsidRPr="008C438C">
              <w:t>mora</w:t>
            </w:r>
            <w:r>
              <w:t>l development</w:t>
            </w:r>
          </w:p>
          <w:p w14:paraId="6AEFFBE5" w14:textId="77777777" w:rsidR="009A3F02" w:rsidRPr="000056E9" w:rsidRDefault="009A3F02" w:rsidP="000012D4">
            <w:pPr>
              <w:pStyle w:val="ListParagraph"/>
              <w:numPr>
                <w:ilvl w:val="1"/>
                <w:numId w:val="1"/>
              </w:numPr>
              <w:contextualSpacing/>
              <w:rPr>
                <w:rFonts w:cs="Arial"/>
              </w:rPr>
            </w:pPr>
            <w:r>
              <w:rPr>
                <w:rFonts w:cs="Arial"/>
              </w:rPr>
              <w:t xml:space="preserve">Kohlberg, Gilligan </w:t>
            </w:r>
          </w:p>
          <w:p w14:paraId="139F7814" w14:textId="77777777" w:rsidR="009A3F02" w:rsidRPr="008C438C" w:rsidRDefault="009A3F02" w:rsidP="000012D4">
            <w:pPr>
              <w:pStyle w:val="Level1"/>
              <w:tabs>
                <w:tab w:val="clear" w:pos="360"/>
                <w:tab w:val="num" w:pos="450"/>
              </w:tabs>
              <w:ind w:left="378"/>
            </w:pPr>
            <w:r w:rsidRPr="008C438C">
              <w:t xml:space="preserve">Social </w:t>
            </w:r>
            <w:r>
              <w:t>c</w:t>
            </w:r>
            <w:r w:rsidRPr="008C438C">
              <w:t xml:space="preserve">ognitive </w:t>
            </w:r>
            <w:r>
              <w:t>t</w:t>
            </w:r>
            <w:r w:rsidRPr="008C438C">
              <w:t>heory</w:t>
            </w:r>
          </w:p>
          <w:p w14:paraId="67CE62B7" w14:textId="77777777" w:rsidR="009A3F02" w:rsidRPr="008C438C" w:rsidRDefault="009A3F02" w:rsidP="000012D4">
            <w:pPr>
              <w:pStyle w:val="ListParagraph"/>
              <w:numPr>
                <w:ilvl w:val="1"/>
                <w:numId w:val="1"/>
              </w:numPr>
              <w:spacing w:after="200" w:line="276" w:lineRule="auto"/>
              <w:contextualSpacing/>
              <w:rPr>
                <w:rFonts w:cs="Arial"/>
              </w:rPr>
            </w:pPr>
            <w:r w:rsidRPr="008C438C">
              <w:rPr>
                <w:rFonts w:cs="Arial"/>
              </w:rPr>
              <w:t>Social learning</w:t>
            </w:r>
          </w:p>
          <w:p w14:paraId="73AE034F" w14:textId="77777777" w:rsidR="009A3F02" w:rsidRPr="008C438C" w:rsidRDefault="009A3F02" w:rsidP="000012D4">
            <w:pPr>
              <w:pStyle w:val="ListParagraph"/>
              <w:numPr>
                <w:ilvl w:val="1"/>
                <w:numId w:val="1"/>
              </w:numPr>
              <w:spacing w:line="276" w:lineRule="auto"/>
              <w:contextualSpacing/>
              <w:rPr>
                <w:rFonts w:cs="Arial"/>
              </w:rPr>
            </w:pPr>
            <w:r w:rsidRPr="008C438C">
              <w:rPr>
                <w:rFonts w:cs="Arial"/>
              </w:rPr>
              <w:t>Self-</w:t>
            </w:r>
            <w:r>
              <w:rPr>
                <w:rFonts w:cs="Arial"/>
              </w:rPr>
              <w:t xml:space="preserve"> and collective </w:t>
            </w:r>
            <w:r w:rsidRPr="008C438C">
              <w:rPr>
                <w:rFonts w:cs="Arial"/>
              </w:rPr>
              <w:t>efficacy</w:t>
            </w:r>
          </w:p>
          <w:p w14:paraId="75C1DF10" w14:textId="77777777" w:rsidR="009A3F02" w:rsidRDefault="009A3F02" w:rsidP="000012D4">
            <w:pPr>
              <w:pStyle w:val="Level1"/>
              <w:tabs>
                <w:tab w:val="clear" w:pos="360"/>
                <w:tab w:val="num" w:pos="450"/>
              </w:tabs>
              <w:ind w:left="378"/>
            </w:pPr>
            <w:r w:rsidRPr="008C438C">
              <w:t>Diversity spotlight: cultural context of learned behavior</w:t>
            </w:r>
          </w:p>
          <w:p w14:paraId="29976246" w14:textId="77777777" w:rsidR="009A3F02" w:rsidRPr="008C438C" w:rsidRDefault="009A3F02" w:rsidP="000012D4">
            <w:pPr>
              <w:pStyle w:val="Level1"/>
              <w:keepNext w:val="0"/>
              <w:numPr>
                <w:ilvl w:val="0"/>
                <w:numId w:val="0"/>
              </w:numPr>
            </w:pPr>
          </w:p>
        </w:tc>
      </w:tr>
    </w:tbl>
    <w:p w14:paraId="65501D7D" w14:textId="1E9AB736"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9A3F02">
        <w:t xml:space="preserve">2,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2515CDB0" w14:textId="70C25738" w:rsidR="009A3F02" w:rsidRDefault="009A3F02" w:rsidP="009A3F02">
      <w:pPr>
        <w:pStyle w:val="Bib"/>
        <w:rPr>
          <w:sz w:val="24"/>
          <w:szCs w:val="24"/>
        </w:rPr>
      </w:pPr>
      <w:r w:rsidRPr="00E33237">
        <w:rPr>
          <w:sz w:val="24"/>
          <w:szCs w:val="24"/>
        </w:rPr>
        <w:t>Bandura, A.</w:t>
      </w:r>
      <w:r w:rsidRPr="00BD332D">
        <w:rPr>
          <w:sz w:val="24"/>
          <w:szCs w:val="24"/>
        </w:rPr>
        <w:t xml:space="preserve"> (1999). Exercise of personal and collective efficacy in changing societies.  In A. Bandura (Ed.) </w:t>
      </w:r>
      <w:r w:rsidRPr="00BD332D">
        <w:rPr>
          <w:i/>
          <w:sz w:val="24"/>
          <w:szCs w:val="24"/>
        </w:rPr>
        <w:t xml:space="preserve">Self-efficacy in changing societies </w:t>
      </w:r>
      <w:r w:rsidRPr="00BD332D">
        <w:rPr>
          <w:sz w:val="24"/>
          <w:szCs w:val="24"/>
        </w:rPr>
        <w:t>(pp. 1-</w:t>
      </w:r>
      <w:r>
        <w:rPr>
          <w:sz w:val="24"/>
          <w:szCs w:val="24"/>
        </w:rPr>
        <w:t>13; 34-38).  Camb</w:t>
      </w:r>
      <w:r w:rsidRPr="00BD332D">
        <w:rPr>
          <w:sz w:val="24"/>
          <w:szCs w:val="24"/>
        </w:rPr>
        <w:t>r</w:t>
      </w:r>
      <w:r>
        <w:rPr>
          <w:sz w:val="24"/>
          <w:szCs w:val="24"/>
        </w:rPr>
        <w:t>i</w:t>
      </w:r>
      <w:r w:rsidRPr="00BD332D">
        <w:rPr>
          <w:sz w:val="24"/>
          <w:szCs w:val="24"/>
        </w:rPr>
        <w:t>dge, UK: Cambridge University Press.</w:t>
      </w:r>
      <w:r>
        <w:rPr>
          <w:sz w:val="24"/>
          <w:szCs w:val="24"/>
        </w:rPr>
        <w:t xml:space="preserve"> </w:t>
      </w:r>
      <w:r w:rsidRPr="00BD332D">
        <w:rPr>
          <w:sz w:val="24"/>
          <w:szCs w:val="24"/>
        </w:rPr>
        <w:t>(Instructor note: Classic article)</w:t>
      </w:r>
    </w:p>
    <w:p w14:paraId="10B67115" w14:textId="77777777"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6A98E2FF" w14:textId="77777777" w:rsidR="009A3F02" w:rsidRPr="008C438C" w:rsidRDefault="009A3F02" w:rsidP="009A3F02">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Pr>
          <w:sz w:val="24"/>
          <w:szCs w:val="24"/>
        </w:rPr>
        <w:t>–</w:t>
      </w:r>
      <w:r w:rsidRPr="008C438C">
        <w:rPr>
          <w:sz w:val="24"/>
          <w:szCs w:val="24"/>
        </w:rPr>
        <w:t>64. DOI: 10.1090/10911359.2011.598828.</w:t>
      </w: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Default="0067651C" w:rsidP="0067651C">
      <w:pPr>
        <w:rPr>
          <w:rFonts w:cs="Arial"/>
          <w:b/>
          <w:sz w:val="24"/>
          <w:szCs w:val="24"/>
          <w:u w:val="single"/>
        </w:rPr>
      </w:pPr>
    </w:p>
    <w:p w14:paraId="4154A9F6" w14:textId="7EC66C08" w:rsidR="00244E76" w:rsidRDefault="00817ED3" w:rsidP="006A345D">
      <w:pPr>
        <w:pStyle w:val="Level1"/>
        <w:numPr>
          <w:ilvl w:val="0"/>
          <w:numId w:val="0"/>
        </w:numPr>
        <w:ind w:left="720" w:hanging="720"/>
        <w:rPr>
          <w:sz w:val="24"/>
        </w:rPr>
      </w:pPr>
      <w:r w:rsidRPr="008C438C">
        <w:rPr>
          <w:sz w:val="24"/>
        </w:rPr>
        <w:t xml:space="preserve">Robbins, S. P., Chatterjee, P., </w:t>
      </w:r>
      <w:proofErr w:type="spellStart"/>
      <w:r w:rsidRPr="008C438C">
        <w:rPr>
          <w:sz w:val="24"/>
        </w:rPr>
        <w:t>Canda</w:t>
      </w:r>
      <w:proofErr w:type="spellEnd"/>
      <w:r w:rsidRPr="008C438C">
        <w:rPr>
          <w:sz w:val="24"/>
        </w:rPr>
        <w:t>, E. R.</w:t>
      </w:r>
      <w:r>
        <w:rPr>
          <w:sz w:val="24"/>
        </w:rPr>
        <w:t>, &amp; Leibowitz, G.S.</w:t>
      </w:r>
      <w:r w:rsidRPr="008C438C">
        <w:rPr>
          <w:sz w:val="24"/>
        </w:rPr>
        <w:t xml:space="preserve"> </w:t>
      </w:r>
      <w:r w:rsidR="00F12EBF">
        <w:rPr>
          <w:sz w:val="24"/>
        </w:rPr>
        <w:t xml:space="preserve"> </w:t>
      </w:r>
      <w:r w:rsidR="00244E76" w:rsidRPr="008C438C">
        <w:rPr>
          <w:sz w:val="24"/>
        </w:rPr>
        <w:t>(</w:t>
      </w:r>
      <w:r w:rsidR="00F12EBF">
        <w:rPr>
          <w:sz w:val="24"/>
        </w:rPr>
        <w:t>2019</w:t>
      </w:r>
      <w:r w:rsidR="00244E76" w:rsidRPr="008C438C">
        <w:rPr>
          <w:sz w:val="24"/>
        </w:rPr>
        <w:t>).</w:t>
      </w:r>
      <w:r w:rsidR="00244E76">
        <w:rPr>
          <w:sz w:val="24"/>
        </w:rPr>
        <w:t xml:space="preserve"> Behaviorism, social learning, and exchange theory. In </w:t>
      </w:r>
      <w:r w:rsidR="00244E76" w:rsidRPr="008C438C">
        <w:rPr>
          <w:i/>
          <w:sz w:val="24"/>
        </w:rPr>
        <w:t>Contemporary human behavior theory: A critical perspective for social work</w:t>
      </w:r>
      <w:r w:rsidR="00F12EBF">
        <w:rPr>
          <w:i/>
          <w:sz w:val="24"/>
        </w:rPr>
        <w:t xml:space="preserve"> practice</w:t>
      </w:r>
      <w:r w:rsidR="000012D4">
        <w:rPr>
          <w:sz w:val="24"/>
        </w:rPr>
        <w:t xml:space="preserve"> (</w:t>
      </w:r>
      <w:r w:rsidR="00825171" w:rsidRPr="00825171">
        <w:rPr>
          <w:sz w:val="24"/>
        </w:rPr>
        <w:t>4</w:t>
      </w:r>
      <w:r w:rsidR="00825171" w:rsidRPr="00825171">
        <w:rPr>
          <w:sz w:val="24"/>
          <w:vertAlign w:val="superscript"/>
        </w:rPr>
        <w:t>th</w:t>
      </w:r>
      <w:r w:rsidR="00825171" w:rsidRPr="00825171">
        <w:rPr>
          <w:sz w:val="24"/>
        </w:rPr>
        <w:t xml:space="preserve"> ed</w:t>
      </w:r>
      <w:r w:rsidR="00825171">
        <w:rPr>
          <w:sz w:val="24"/>
        </w:rPr>
        <w:t>.</w:t>
      </w:r>
      <w:r w:rsidR="000012D4">
        <w:rPr>
          <w:i/>
          <w:sz w:val="24"/>
        </w:rPr>
        <w:t>,</w:t>
      </w:r>
      <w:r w:rsidR="000012D4">
        <w:rPr>
          <w:iCs/>
          <w:sz w:val="24"/>
        </w:rPr>
        <w:t xml:space="preserve"> p</w:t>
      </w:r>
      <w:r w:rsidR="00004C1C">
        <w:rPr>
          <w:sz w:val="24"/>
        </w:rPr>
        <w:t xml:space="preserve">p. </w:t>
      </w:r>
      <w:r w:rsidR="00F12EBF" w:rsidRPr="00F12EBF">
        <w:rPr>
          <w:sz w:val="24"/>
        </w:rPr>
        <w:t>368 - 374</w:t>
      </w:r>
      <w:r w:rsidR="00244E76" w:rsidRPr="00F12EBF">
        <w:rPr>
          <w:sz w:val="24"/>
        </w:rPr>
        <w:t xml:space="preserve">; </w:t>
      </w:r>
      <w:r w:rsidR="00FC646F">
        <w:rPr>
          <w:sz w:val="24"/>
        </w:rPr>
        <w:t>392</w:t>
      </w:r>
      <w:r w:rsidR="00F12EBF" w:rsidRPr="00F12EBF">
        <w:rPr>
          <w:sz w:val="24"/>
        </w:rPr>
        <w:t>-</w:t>
      </w:r>
      <w:r w:rsidR="00F12EBF">
        <w:rPr>
          <w:sz w:val="24"/>
        </w:rPr>
        <w:t>400</w:t>
      </w:r>
      <w:r w:rsidR="00244E76" w:rsidRPr="008C438C">
        <w:rPr>
          <w:sz w:val="24"/>
        </w:rPr>
        <w:t>).</w:t>
      </w:r>
      <w:r w:rsidR="00FC646F">
        <w:rPr>
          <w:sz w:val="24"/>
        </w:rPr>
        <w:t xml:space="preserve"> </w:t>
      </w:r>
      <w:r w:rsidR="00F12EBF">
        <w:rPr>
          <w:sz w:val="24"/>
        </w:rPr>
        <w:t>New</w:t>
      </w:r>
      <w:r w:rsidR="000B544B">
        <w:rPr>
          <w:sz w:val="24"/>
        </w:rPr>
        <w:t xml:space="preserve"> </w:t>
      </w:r>
      <w:r w:rsidR="00F12EBF">
        <w:rPr>
          <w:sz w:val="24"/>
        </w:rPr>
        <w:t>York: Pearson</w:t>
      </w:r>
      <w:r w:rsidR="00244E76" w:rsidRPr="008C438C">
        <w:rPr>
          <w:sz w:val="24"/>
        </w:rPr>
        <w:t>.</w:t>
      </w:r>
    </w:p>
    <w:p w14:paraId="36C65CD0" w14:textId="77777777" w:rsidR="009A3F02" w:rsidRDefault="009A3F02" w:rsidP="009A3F02">
      <w:pPr>
        <w:ind w:left="720" w:hanging="720"/>
        <w:rPr>
          <w:sz w:val="24"/>
          <w:szCs w:val="24"/>
        </w:rPr>
      </w:pPr>
    </w:p>
    <w:p w14:paraId="434DB532" w14:textId="239059EB" w:rsidR="009A3F02" w:rsidRPr="008C438C" w:rsidRDefault="009A3F02" w:rsidP="009A3F02">
      <w:pPr>
        <w:ind w:left="720" w:hanging="720"/>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Pr="008C438C">
        <w:rPr>
          <w:rFonts w:cs="Arial"/>
          <w:sz w:val="24"/>
          <w:szCs w:val="24"/>
        </w:rPr>
        <w:t>(</w:t>
      </w:r>
      <w:r w:rsidRPr="008131A0">
        <w:rPr>
          <w:rFonts w:cs="Arial"/>
          <w:sz w:val="24"/>
          <w:szCs w:val="24"/>
        </w:rPr>
        <w:t>201</w:t>
      </w:r>
      <w:r>
        <w:rPr>
          <w:rFonts w:cs="Arial"/>
          <w:sz w:val="24"/>
          <w:szCs w:val="24"/>
        </w:rPr>
        <w:t>9</w:t>
      </w:r>
      <w:r w:rsidRPr="008C438C">
        <w:rPr>
          <w:rFonts w:cs="Arial"/>
          <w:sz w:val="24"/>
          <w:szCs w:val="24"/>
        </w:rPr>
        <w:t>)</w:t>
      </w:r>
      <w:r w:rsidRPr="008C438C">
        <w:rPr>
          <w:rFonts w:cs="Arial"/>
        </w:rPr>
        <w:t>.</w:t>
      </w:r>
      <w:r w:rsidRPr="00744032">
        <w:rPr>
          <w:rFonts w:cs="Arial"/>
          <w:sz w:val="24"/>
          <w:szCs w:val="24"/>
        </w:rPr>
        <w:t xml:space="preserve"> </w:t>
      </w:r>
      <w:r w:rsidRPr="008C438C">
        <w:rPr>
          <w:rFonts w:cs="Arial"/>
          <w:sz w:val="24"/>
          <w:szCs w:val="24"/>
        </w:rPr>
        <w:t xml:space="preserve">Theories of cognitive </w:t>
      </w:r>
      <w:r w:rsidRPr="008C438C">
        <w:rPr>
          <w:rFonts w:cs="Arial"/>
          <w:sz w:val="24"/>
        </w:rPr>
        <w:t>and moral development</w:t>
      </w:r>
      <w:r>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131A0">
        <w:rPr>
          <w:rFonts w:cs="Arial"/>
          <w:i/>
          <w:sz w:val="24"/>
          <w:szCs w:val="24"/>
        </w:rPr>
        <w:t>practice</w:t>
      </w:r>
      <w:r w:rsidR="000012D4">
        <w:rPr>
          <w:rFonts w:cs="Arial"/>
          <w:iCs/>
          <w:sz w:val="24"/>
          <w:szCs w:val="24"/>
        </w:rPr>
        <w:t xml:space="preserve"> </w:t>
      </w:r>
      <w:r w:rsidR="000012D4" w:rsidRPr="000012D4">
        <w:rPr>
          <w:rFonts w:cs="Arial"/>
          <w:iCs/>
          <w:sz w:val="24"/>
          <w:szCs w:val="24"/>
        </w:rPr>
        <w:t>(</w:t>
      </w:r>
      <w:r w:rsidRPr="00825171">
        <w:rPr>
          <w:rFonts w:cs="Arial"/>
          <w:sz w:val="24"/>
          <w:szCs w:val="24"/>
        </w:rPr>
        <w:t>4</w:t>
      </w:r>
      <w:r w:rsidRPr="00825171">
        <w:rPr>
          <w:rFonts w:cs="Arial"/>
          <w:sz w:val="24"/>
          <w:szCs w:val="24"/>
          <w:vertAlign w:val="superscript"/>
        </w:rPr>
        <w:t>th</w:t>
      </w:r>
      <w:r w:rsidRPr="00825171">
        <w:rPr>
          <w:rFonts w:cs="Arial"/>
          <w:sz w:val="24"/>
          <w:szCs w:val="24"/>
        </w:rPr>
        <w:t xml:space="preserve"> ed</w:t>
      </w:r>
      <w:r w:rsidR="000012D4">
        <w:rPr>
          <w:rFonts w:cs="Arial"/>
          <w:sz w:val="24"/>
          <w:szCs w:val="24"/>
        </w:rPr>
        <w:t xml:space="preserve">., </w:t>
      </w:r>
      <w:r w:rsidRPr="008C438C">
        <w:rPr>
          <w:rFonts w:cs="Arial"/>
          <w:sz w:val="24"/>
          <w:szCs w:val="24"/>
        </w:rPr>
        <w:t xml:space="preserve">pp. </w:t>
      </w:r>
      <w:r w:rsidRPr="008131A0">
        <w:rPr>
          <w:rFonts w:cs="Arial"/>
          <w:sz w:val="24"/>
          <w:szCs w:val="24"/>
        </w:rPr>
        <w:t>2</w:t>
      </w:r>
      <w:r>
        <w:rPr>
          <w:rFonts w:cs="Arial"/>
          <w:sz w:val="24"/>
          <w:szCs w:val="24"/>
        </w:rPr>
        <w:t>81-287; 291-292; 295-299; 301-302; 311-317</w:t>
      </w:r>
      <w:r w:rsidRPr="00E33237">
        <w:rPr>
          <w:rFonts w:cs="Arial"/>
        </w:rPr>
        <w:t>)</w:t>
      </w:r>
      <w:r w:rsidRPr="00E33237">
        <w:rPr>
          <w:rFonts w:cs="Arial"/>
          <w:sz w:val="24"/>
          <w:szCs w:val="24"/>
        </w:rPr>
        <w:t>.</w:t>
      </w:r>
      <w:r>
        <w:rPr>
          <w:rFonts w:cs="Arial"/>
          <w:sz w:val="24"/>
          <w:szCs w:val="24"/>
        </w:rPr>
        <w:t>New York: Pearson</w:t>
      </w:r>
      <w:r w:rsidRPr="008C438C">
        <w:rPr>
          <w:rFonts w:cs="Arial"/>
          <w:sz w:val="24"/>
          <w:szCs w:val="24"/>
        </w:rPr>
        <w:t>.</w:t>
      </w:r>
    </w:p>
    <w:p w14:paraId="40DEE06E" w14:textId="77777777" w:rsidR="00244E76" w:rsidRPr="008C438C" w:rsidRDefault="00244E76" w:rsidP="0067651C">
      <w:pPr>
        <w:rPr>
          <w:rFonts w:cs="Arial"/>
          <w:b/>
          <w:sz w:val="24"/>
          <w:szCs w:val="24"/>
          <w:u w:val="single"/>
        </w:rPr>
      </w:pPr>
    </w:p>
    <w:p w14:paraId="2F39A75E" w14:textId="3ABBD5BD"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68436E09" w14:textId="77777777" w:rsidR="009A3F02" w:rsidRPr="008C438C" w:rsidRDefault="009A3F02" w:rsidP="009A3F02">
      <w:pPr>
        <w:ind w:left="720" w:hanging="720"/>
        <w:rPr>
          <w:rFonts w:cs="Arial"/>
          <w:sz w:val="24"/>
          <w:szCs w:val="24"/>
        </w:rPr>
      </w:pPr>
      <w:r w:rsidRPr="008C438C">
        <w:rPr>
          <w:rFonts w:cs="Arial"/>
          <w:sz w:val="24"/>
          <w:szCs w:val="24"/>
        </w:rPr>
        <w:lastRenderedPageBreak/>
        <w:t>Albert Bandura on behavior therapy, self-efficacy</w:t>
      </w:r>
      <w:r>
        <w:rPr>
          <w:rFonts w:cs="Arial"/>
          <w:sz w:val="24"/>
          <w:szCs w:val="24"/>
        </w:rPr>
        <w:t>,</w:t>
      </w:r>
      <w:r w:rsidRPr="008C438C">
        <w:rPr>
          <w:rFonts w:cs="Arial"/>
          <w:sz w:val="24"/>
          <w:szCs w:val="24"/>
        </w:rPr>
        <w:t xml:space="preserve"> </w:t>
      </w:r>
      <w:r>
        <w:rPr>
          <w:rFonts w:cs="Arial"/>
          <w:sz w:val="24"/>
          <w:szCs w:val="24"/>
        </w:rPr>
        <w:t>and</w:t>
      </w:r>
      <w:r w:rsidRPr="008C438C">
        <w:rPr>
          <w:rFonts w:cs="Arial"/>
          <w:sz w:val="24"/>
          <w:szCs w:val="24"/>
        </w:rPr>
        <w:t xml:space="preserve"> modeling. Psychotherapy.net (Director). (2013).[Video/DVD] Mill Valley, </w:t>
      </w:r>
      <w:r>
        <w:rPr>
          <w:rFonts w:cs="Arial"/>
          <w:sz w:val="24"/>
          <w:szCs w:val="24"/>
        </w:rPr>
        <w:t>CA</w:t>
      </w:r>
      <w:r w:rsidRPr="008C438C">
        <w:rPr>
          <w:rFonts w:cs="Arial"/>
          <w:sz w:val="24"/>
          <w:szCs w:val="24"/>
        </w:rPr>
        <w:t xml:space="preserve">: Psychotherapy.net. (Video). </w:t>
      </w:r>
    </w:p>
    <w:p w14:paraId="7DE14E6B" w14:textId="77777777" w:rsidR="009A3F02" w:rsidRPr="008C438C" w:rsidRDefault="009A3F02" w:rsidP="009A3F02">
      <w:pPr>
        <w:ind w:left="720" w:hanging="720"/>
        <w:rPr>
          <w:rFonts w:cs="Arial"/>
          <w:sz w:val="24"/>
          <w:szCs w:val="24"/>
        </w:rPr>
      </w:pPr>
    </w:p>
    <w:p w14:paraId="478A6870" w14:textId="77777777" w:rsidR="009A3F02" w:rsidRPr="008C438C" w:rsidRDefault="009A3F02" w:rsidP="009A3F02">
      <w:pPr>
        <w:ind w:left="720" w:hanging="720"/>
        <w:rPr>
          <w:rFonts w:cs="Arial"/>
          <w:sz w:val="24"/>
          <w:szCs w:val="24"/>
        </w:rPr>
      </w:pPr>
      <w:r w:rsidRPr="008C438C">
        <w:rPr>
          <w:rFonts w:cs="Arial"/>
          <w:sz w:val="24"/>
          <w:szCs w:val="24"/>
        </w:rPr>
        <w:t>Bandura, A. (2004).</w:t>
      </w:r>
      <w:r>
        <w:rPr>
          <w:rFonts w:cs="Arial"/>
          <w:sz w:val="24"/>
          <w:szCs w:val="24"/>
        </w:rPr>
        <w:t xml:space="preserve"> </w:t>
      </w:r>
      <w:r w:rsidRPr="008C438C">
        <w:rPr>
          <w:rFonts w:cs="Arial"/>
          <w:sz w:val="24"/>
          <w:szCs w:val="24"/>
        </w:rPr>
        <w:t>Health promotion by social cognitive means.</w:t>
      </w:r>
      <w:r>
        <w:rPr>
          <w:rFonts w:cs="Arial"/>
          <w:sz w:val="24"/>
          <w:szCs w:val="24"/>
        </w:rPr>
        <w:t xml:space="preserve"> </w:t>
      </w:r>
      <w:r w:rsidRPr="008C438C">
        <w:rPr>
          <w:rFonts w:cs="Arial"/>
          <w:i/>
          <w:sz w:val="24"/>
          <w:szCs w:val="24"/>
        </w:rPr>
        <w:t xml:space="preserve">Health education &amp; </w:t>
      </w:r>
      <w:r>
        <w:rPr>
          <w:rFonts w:cs="Arial"/>
          <w:i/>
          <w:sz w:val="24"/>
          <w:szCs w:val="24"/>
        </w:rPr>
        <w:t>B</w:t>
      </w:r>
      <w:r w:rsidRPr="008C438C">
        <w:rPr>
          <w:rFonts w:cs="Arial"/>
          <w:i/>
          <w:sz w:val="24"/>
          <w:szCs w:val="24"/>
        </w:rPr>
        <w:t>ehavior, 31</w:t>
      </w:r>
      <w:r w:rsidRPr="008C438C">
        <w:rPr>
          <w:rFonts w:cs="Arial"/>
          <w:sz w:val="24"/>
          <w:szCs w:val="24"/>
        </w:rPr>
        <w:t>(2), 143</w:t>
      </w:r>
      <w:r>
        <w:rPr>
          <w:rFonts w:cs="Arial"/>
          <w:sz w:val="24"/>
          <w:szCs w:val="24"/>
        </w:rPr>
        <w:t>–</w:t>
      </w:r>
      <w:r w:rsidRPr="008C438C">
        <w:rPr>
          <w:rFonts w:cs="Arial"/>
          <w:sz w:val="24"/>
          <w:szCs w:val="24"/>
        </w:rPr>
        <w:t>163.</w:t>
      </w:r>
      <w:r>
        <w:rPr>
          <w:rFonts w:cs="Arial"/>
          <w:sz w:val="24"/>
          <w:szCs w:val="24"/>
        </w:rPr>
        <w:t xml:space="preserve"> </w:t>
      </w:r>
      <w:r w:rsidRPr="008C438C">
        <w:rPr>
          <w:rFonts w:cs="Arial"/>
          <w:sz w:val="24"/>
          <w:szCs w:val="24"/>
        </w:rPr>
        <w:t xml:space="preserve">DOI: 10.1177/1090198104263660. </w:t>
      </w:r>
    </w:p>
    <w:p w14:paraId="23D57D69" w14:textId="77777777" w:rsidR="009A3F02" w:rsidRPr="008C438C" w:rsidRDefault="009A3F02" w:rsidP="009A3F02">
      <w:pPr>
        <w:ind w:left="720" w:hanging="720"/>
        <w:rPr>
          <w:rFonts w:cs="Arial"/>
          <w:sz w:val="24"/>
          <w:szCs w:val="24"/>
        </w:rPr>
      </w:pPr>
    </w:p>
    <w:p w14:paraId="5038EE20" w14:textId="77777777" w:rsidR="009A3F02" w:rsidRPr="008C438C" w:rsidRDefault="009A3F02" w:rsidP="009A3F02">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Pr>
          <w:rFonts w:cs="Arial"/>
          <w:sz w:val="24"/>
          <w:szCs w:val="24"/>
        </w:rPr>
        <w:t>–</w:t>
      </w:r>
      <w:r w:rsidRPr="008C438C">
        <w:rPr>
          <w:rFonts w:cs="Arial"/>
          <w:sz w:val="24"/>
          <w:szCs w:val="24"/>
        </w:rPr>
        <w:t>78.</w:t>
      </w:r>
    </w:p>
    <w:p w14:paraId="33141851" w14:textId="77777777" w:rsidR="009A3F02" w:rsidRPr="008C438C" w:rsidRDefault="009A3F02" w:rsidP="009A3F02">
      <w:pPr>
        <w:ind w:left="720" w:hanging="720"/>
        <w:rPr>
          <w:rFonts w:cs="Arial"/>
          <w:sz w:val="24"/>
          <w:szCs w:val="24"/>
        </w:rPr>
      </w:pPr>
    </w:p>
    <w:p w14:paraId="24F5BB56" w14:textId="77777777" w:rsidR="009A3F02" w:rsidRPr="0076446F" w:rsidRDefault="009A3F02" w:rsidP="009A3F02">
      <w:pPr>
        <w:ind w:left="720" w:hanging="720"/>
        <w:rPr>
          <w:rFonts w:cs="Arial"/>
          <w:sz w:val="24"/>
          <w:szCs w:val="24"/>
          <w:lang w:val="fr-FR"/>
        </w:rPr>
      </w:pPr>
      <w:r w:rsidRPr="008C438C">
        <w:rPr>
          <w:rFonts w:cs="Arial"/>
          <w:sz w:val="24"/>
          <w:szCs w:val="24"/>
        </w:rPr>
        <w:t xml:space="preserve">Bandura, A. (2006). Toward a psychology of human agency. </w:t>
      </w:r>
      <w:r w:rsidRPr="0076446F">
        <w:rPr>
          <w:rFonts w:cs="Arial"/>
          <w:i/>
          <w:sz w:val="24"/>
          <w:szCs w:val="24"/>
          <w:lang w:val="fr-FR"/>
        </w:rPr>
        <w:t xml:space="preserve">Perspectives on </w:t>
      </w:r>
      <w:proofErr w:type="spellStart"/>
      <w:r w:rsidRPr="0076446F">
        <w:rPr>
          <w:rFonts w:cs="Arial"/>
          <w:i/>
          <w:sz w:val="24"/>
          <w:szCs w:val="24"/>
          <w:lang w:val="fr-FR"/>
        </w:rPr>
        <w:t>Psychological</w:t>
      </w:r>
      <w:proofErr w:type="spellEnd"/>
      <w:r w:rsidRPr="0076446F">
        <w:rPr>
          <w:rFonts w:cs="Arial"/>
          <w:i/>
          <w:sz w:val="24"/>
          <w:szCs w:val="24"/>
          <w:lang w:val="fr-FR"/>
        </w:rPr>
        <w:t xml:space="preserve"> Science</w:t>
      </w:r>
      <w:r w:rsidRPr="0076446F">
        <w:rPr>
          <w:rFonts w:cs="Arial"/>
          <w:sz w:val="24"/>
          <w:szCs w:val="24"/>
          <w:lang w:val="fr-FR"/>
        </w:rPr>
        <w:t>, 1, 164–180.</w:t>
      </w:r>
    </w:p>
    <w:p w14:paraId="022098E7" w14:textId="77777777" w:rsidR="009A3F02" w:rsidRPr="0076446F" w:rsidRDefault="009A3F02" w:rsidP="009A3F02">
      <w:pPr>
        <w:ind w:left="720" w:hanging="720"/>
        <w:rPr>
          <w:rFonts w:cs="Arial"/>
          <w:i/>
          <w:sz w:val="24"/>
          <w:szCs w:val="24"/>
          <w:lang w:val="fr-FR"/>
        </w:rPr>
      </w:pPr>
    </w:p>
    <w:p w14:paraId="37969469" w14:textId="77777777" w:rsidR="009A3F02" w:rsidRPr="00BA6391" w:rsidRDefault="009A3F02" w:rsidP="009A3F02">
      <w:pPr>
        <w:ind w:left="720" w:hanging="720"/>
        <w:rPr>
          <w:rFonts w:cs="Arial"/>
          <w:sz w:val="24"/>
          <w:szCs w:val="24"/>
        </w:rPr>
      </w:pPr>
      <w:r w:rsidRPr="0076446F">
        <w:rPr>
          <w:rFonts w:cs="Arial"/>
          <w:sz w:val="24"/>
          <w:szCs w:val="24"/>
          <w:lang w:val="fr-FR"/>
        </w:rPr>
        <w:t xml:space="preserve">Bandura, A. (2010). </w:t>
      </w:r>
      <w:r w:rsidRPr="00BA6391">
        <w:rPr>
          <w:rFonts w:cs="Arial"/>
          <w:sz w:val="24"/>
          <w:szCs w:val="24"/>
        </w:rPr>
        <w:t xml:space="preserve">The social cognitive theory: An agentic perspective. </w:t>
      </w:r>
      <w:r w:rsidRPr="00BA6391">
        <w:rPr>
          <w:rFonts w:cs="Arial"/>
          <w:i/>
          <w:sz w:val="24"/>
          <w:szCs w:val="24"/>
        </w:rPr>
        <w:t>Annual Review of Psychology, 52</w:t>
      </w:r>
      <w:r w:rsidRPr="00BA6391">
        <w:rPr>
          <w:rFonts w:cs="Arial"/>
          <w:sz w:val="24"/>
          <w:szCs w:val="24"/>
        </w:rPr>
        <w:t xml:space="preserve">, 1–26. </w:t>
      </w:r>
    </w:p>
    <w:p w14:paraId="26C8465B" w14:textId="77777777" w:rsidR="009A3F02" w:rsidRPr="006C2763" w:rsidRDefault="009A3F02" w:rsidP="009A3F02">
      <w:pPr>
        <w:ind w:left="720" w:hanging="720"/>
        <w:rPr>
          <w:rFonts w:cs="Arial"/>
          <w:strike/>
          <w:sz w:val="24"/>
          <w:szCs w:val="24"/>
        </w:rPr>
      </w:pPr>
    </w:p>
    <w:p w14:paraId="6C3FE31A" w14:textId="77777777" w:rsidR="009A3F02" w:rsidRPr="008C438C" w:rsidRDefault="009A3F02" w:rsidP="009A3F02">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Pr>
          <w:rFonts w:cs="Arial"/>
          <w:sz w:val="24"/>
          <w:szCs w:val="24"/>
        </w:rPr>
        <w:t>–</w:t>
      </w:r>
      <w:r w:rsidRPr="008C438C">
        <w:rPr>
          <w:rFonts w:cs="Arial"/>
          <w:sz w:val="24"/>
          <w:szCs w:val="24"/>
        </w:rPr>
        <w:t>1148. doi:10.1016/j.brat.2003.08.008</w:t>
      </w:r>
    </w:p>
    <w:p w14:paraId="69F858AD" w14:textId="77777777" w:rsidR="009A3F02" w:rsidRPr="008C438C" w:rsidRDefault="009A3F02" w:rsidP="009A3F02">
      <w:pPr>
        <w:ind w:left="720" w:hanging="720"/>
        <w:rPr>
          <w:rFonts w:cs="Arial"/>
          <w:sz w:val="24"/>
          <w:szCs w:val="24"/>
        </w:rPr>
      </w:pPr>
    </w:p>
    <w:p w14:paraId="31A5A657"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66. doi:10.1016/0146-6402(92)90010-L.</w:t>
      </w:r>
    </w:p>
    <w:p w14:paraId="307085E3" w14:textId="77777777" w:rsidR="009A3F02" w:rsidRDefault="009A3F02" w:rsidP="009A3F02">
      <w:pPr>
        <w:ind w:left="720" w:hanging="720"/>
        <w:rPr>
          <w:rFonts w:cs="Arial"/>
          <w:sz w:val="24"/>
          <w:szCs w:val="24"/>
        </w:rPr>
      </w:pPr>
      <w:r w:rsidRPr="008C438C">
        <w:rPr>
          <w:rFonts w:cs="Arial"/>
          <w:sz w:val="24"/>
          <w:szCs w:val="24"/>
        </w:rPr>
        <w:t>Dobson, K.</w:t>
      </w:r>
      <w:r>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Pr>
          <w:rFonts w:cs="Arial"/>
          <w:sz w:val="24"/>
          <w:szCs w:val="24"/>
        </w:rPr>
        <w:t xml:space="preserve"> </w:t>
      </w:r>
      <w:r w:rsidRPr="008C438C">
        <w:rPr>
          <w:rFonts w:cs="Arial"/>
          <w:sz w:val="24"/>
          <w:szCs w:val="24"/>
        </w:rPr>
        <w:t>The theory-practice gap in cognitive behavioral therapy: Reflections and a modest proposal to bridge the gap.</w:t>
      </w:r>
      <w:r>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Pr>
          <w:rFonts w:cs="Arial"/>
          <w:sz w:val="24"/>
          <w:szCs w:val="24"/>
        </w:rPr>
        <w:t>–</w:t>
      </w:r>
      <w:r w:rsidRPr="008C438C">
        <w:rPr>
          <w:rFonts w:cs="Arial"/>
          <w:sz w:val="24"/>
          <w:szCs w:val="24"/>
        </w:rPr>
        <w:t>567.</w:t>
      </w:r>
      <w:r>
        <w:rPr>
          <w:rFonts w:cs="Arial"/>
          <w:sz w:val="24"/>
          <w:szCs w:val="24"/>
        </w:rPr>
        <w:t xml:space="preserve"> </w:t>
      </w:r>
      <w:r w:rsidRPr="008C438C">
        <w:rPr>
          <w:rFonts w:cs="Arial"/>
          <w:sz w:val="24"/>
          <w:szCs w:val="24"/>
        </w:rPr>
        <w:t>(</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67CD2B08" w14:textId="77777777" w:rsidR="009A3F02" w:rsidRPr="008C438C" w:rsidRDefault="009A3F02" w:rsidP="009A3F02">
      <w:pPr>
        <w:ind w:left="720" w:hanging="720"/>
        <w:rPr>
          <w:rFonts w:cs="Arial"/>
          <w:sz w:val="24"/>
          <w:szCs w:val="24"/>
        </w:rPr>
      </w:pPr>
    </w:p>
    <w:p w14:paraId="44F8BC61" w14:textId="77777777" w:rsidR="009A3F02" w:rsidRDefault="009A3F02" w:rsidP="009A3F02">
      <w:pPr>
        <w:ind w:left="720" w:hanging="720"/>
        <w:rPr>
          <w:rFonts w:cs="Arial"/>
          <w:color w:val="000000"/>
        </w:rPr>
      </w:pPr>
      <w:proofErr w:type="spellStart"/>
      <w:r w:rsidRPr="008C438C">
        <w:rPr>
          <w:rFonts w:cs="Arial"/>
          <w:sz w:val="24"/>
          <w:szCs w:val="24"/>
        </w:rPr>
        <w:t>Murdoff</w:t>
      </w:r>
      <w:proofErr w:type="spellEnd"/>
      <w:r w:rsidRPr="008C438C">
        <w:rPr>
          <w:rFonts w:cs="Arial"/>
          <w:sz w:val="24"/>
          <w:szCs w:val="24"/>
        </w:rPr>
        <w:t>, J. (2007).</w:t>
      </w:r>
      <w:r>
        <w:rPr>
          <w:rFonts w:cs="Arial"/>
          <w:sz w:val="24"/>
          <w:szCs w:val="24"/>
        </w:rPr>
        <w:t xml:space="preserve"> </w:t>
      </w:r>
      <w:r w:rsidRPr="008C438C">
        <w:rPr>
          <w:rFonts w:cs="Arial"/>
          <w:sz w:val="24"/>
          <w:szCs w:val="24"/>
        </w:rPr>
        <w:t>Cultural diversity and cognitive behavior therapy.</w:t>
      </w:r>
      <w:r>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Pr>
          <w:rFonts w:cs="Arial"/>
          <w:sz w:val="24"/>
          <w:szCs w:val="24"/>
        </w:rPr>
        <w:t xml:space="preserve"> </w:t>
      </w:r>
    </w:p>
    <w:p w14:paraId="13703C92" w14:textId="77777777" w:rsidR="009A3F02" w:rsidRDefault="009A3F02" w:rsidP="004B0CC7">
      <w:pPr>
        <w:ind w:left="720" w:hanging="720"/>
        <w:rPr>
          <w:rFonts w:cs="Arial"/>
          <w:sz w:val="24"/>
          <w:szCs w:val="24"/>
        </w:rPr>
      </w:pPr>
    </w:p>
    <w:p w14:paraId="6CF22F45" w14:textId="155FB35A" w:rsidR="004B0CC7" w:rsidRPr="008C438C" w:rsidRDefault="004B0CC7" w:rsidP="004B0CC7">
      <w:pPr>
        <w:ind w:left="720" w:hanging="720"/>
        <w:rPr>
          <w:rFonts w:cs="Arial"/>
          <w:sz w:val="24"/>
          <w:szCs w:val="24"/>
        </w:rPr>
      </w:pPr>
      <w:r w:rsidRPr="008C438C">
        <w:rPr>
          <w:rFonts w:cs="Arial"/>
          <w:sz w:val="24"/>
          <w:szCs w:val="24"/>
        </w:rPr>
        <w:t>Rescorla, R. (1988).</w:t>
      </w:r>
      <w:r>
        <w:rPr>
          <w:rFonts w:cs="Arial"/>
          <w:sz w:val="24"/>
          <w:szCs w:val="24"/>
        </w:rPr>
        <w:t xml:space="preserve"> </w:t>
      </w:r>
      <w:r w:rsidRPr="008C438C">
        <w:rPr>
          <w:rFonts w:cs="Arial"/>
          <w:sz w:val="24"/>
          <w:szCs w:val="24"/>
        </w:rPr>
        <w:t>Pavlovian conditioning: It’s not what you think it is.</w:t>
      </w:r>
      <w:r>
        <w:rPr>
          <w:rFonts w:cs="Arial"/>
          <w:sz w:val="24"/>
          <w:szCs w:val="24"/>
        </w:rPr>
        <w:t xml:space="preserve"> </w:t>
      </w:r>
      <w:r w:rsidRPr="008C438C">
        <w:rPr>
          <w:rFonts w:cs="Arial"/>
          <w:i/>
          <w:sz w:val="24"/>
          <w:szCs w:val="24"/>
        </w:rPr>
        <w:t>American Psychologist, 43</w:t>
      </w:r>
      <w:r w:rsidRPr="008C438C">
        <w:rPr>
          <w:rFonts w:cs="Arial"/>
          <w:sz w:val="24"/>
          <w:szCs w:val="24"/>
        </w:rPr>
        <w:t>(3), 151</w:t>
      </w:r>
      <w:r>
        <w:rPr>
          <w:rFonts w:cs="Arial"/>
          <w:sz w:val="24"/>
          <w:szCs w:val="24"/>
        </w:rPr>
        <w:t>–</w:t>
      </w:r>
      <w:r w:rsidRPr="008C438C">
        <w:rPr>
          <w:rFonts w:cs="Arial"/>
          <w:sz w:val="24"/>
          <w:szCs w:val="24"/>
        </w:rPr>
        <w:t xml:space="preserve">160. </w:t>
      </w:r>
    </w:p>
    <w:p w14:paraId="5438F3ED" w14:textId="77777777" w:rsidR="004B0CC7" w:rsidRDefault="004B0CC7" w:rsidP="0067651C">
      <w:pPr>
        <w:ind w:left="720" w:hanging="720"/>
        <w:rPr>
          <w:rFonts w:cs="Arial"/>
          <w:sz w:val="24"/>
          <w:szCs w:val="24"/>
        </w:rPr>
      </w:pPr>
    </w:p>
    <w:p w14:paraId="3AEB3065" w14:textId="24F9927B"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102FF460" w14:textId="77777777" w:rsidR="006A2008" w:rsidRDefault="006A2008"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030E9195"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D75F0E" w:rsidRPr="00D75F0E">
              <w:rPr>
                <w:rFonts w:cs="Arial"/>
                <w:b/>
                <w:snapToGrid w:val="0"/>
                <w:color w:val="FFFFFF"/>
                <w:sz w:val="22"/>
                <w:szCs w:val="22"/>
              </w:rPr>
              <w:t xml:space="preserve"> </w:t>
            </w:r>
            <w:r w:rsidR="00F50184">
              <w:rPr>
                <w:rFonts w:cs="Arial"/>
                <w:b/>
                <w:snapToGrid w:val="0"/>
                <w:color w:val="FFFFFF"/>
                <w:sz w:val="22"/>
                <w:szCs w:val="22"/>
              </w:rPr>
              <w:t>9</w:t>
            </w:r>
            <w:r w:rsidRPr="00D75F0E">
              <w:rPr>
                <w:rFonts w:cs="Arial"/>
                <w:b/>
                <w:snapToGrid w:val="0"/>
                <w:color w:val="FFFFFF"/>
                <w:sz w:val="22"/>
                <w:szCs w:val="22"/>
              </w:rPr>
              <w:t>:</w:t>
            </w:r>
            <w:r w:rsidRPr="00D75F0E">
              <w:rPr>
                <w:rFonts w:cs="Arial"/>
                <w:b/>
                <w:snapToGrid w:val="0"/>
                <w:color w:val="FFFFFF"/>
                <w:sz w:val="22"/>
                <w:szCs w:val="22"/>
              </w:rPr>
              <w:tab/>
              <w:t>Biopsychosocial Development in Adolescence</w:t>
            </w:r>
            <w:r w:rsidR="00784091">
              <w:rPr>
                <w:rFonts w:cs="Arial"/>
                <w:b/>
                <w:snapToGrid w:val="0"/>
                <w:color w:val="FFFFFF"/>
                <w:sz w:val="22"/>
                <w:szCs w:val="22"/>
              </w:rPr>
              <w:t xml:space="preserve">, </w:t>
            </w:r>
            <w:r w:rsidRPr="00D75F0E">
              <w:rPr>
                <w:rFonts w:cs="Arial"/>
                <w:b/>
                <w:snapToGrid w:val="0"/>
                <w:color w:val="FFFFFF"/>
                <w:sz w:val="22"/>
                <w:szCs w:val="22"/>
              </w:rPr>
              <w:t>Early</w:t>
            </w:r>
            <w:r w:rsidR="002A298E">
              <w:rPr>
                <w:rFonts w:cs="Arial"/>
                <w:b/>
                <w:snapToGrid w:val="0"/>
                <w:color w:val="FFFFFF"/>
                <w:sz w:val="22"/>
                <w:szCs w:val="22"/>
              </w:rPr>
              <w:t xml:space="preserve"> </w:t>
            </w:r>
            <w:r w:rsidR="002A298E" w:rsidRPr="002A298E">
              <w:rPr>
                <w:rFonts w:cs="Arial"/>
                <w:b/>
                <w:snapToGrid w:val="0"/>
                <w:color w:val="FFFFFF" w:themeColor="background1"/>
                <w:sz w:val="22"/>
                <w:szCs w:val="22"/>
              </w:rPr>
              <w:t>and Mid</w:t>
            </w:r>
            <w:r w:rsidR="0082793A">
              <w:rPr>
                <w:rFonts w:cs="Arial"/>
                <w:b/>
                <w:snapToGrid w:val="0"/>
                <w:color w:val="FFFFFF"/>
                <w:sz w:val="22"/>
                <w:szCs w:val="22"/>
              </w:rPr>
              <w:t>dle</w:t>
            </w:r>
            <w:r w:rsidRPr="00D75F0E">
              <w:rPr>
                <w:rFonts w:cs="Arial"/>
                <w:b/>
                <w:snapToGrid w:val="0"/>
                <w:color w:val="FFFFFF"/>
                <w:sz w:val="22"/>
                <w:szCs w:val="22"/>
              </w:rPr>
              <w:t xml:space="preserve"> Adulthood</w:t>
            </w:r>
          </w:p>
        </w:tc>
        <w:tc>
          <w:tcPr>
            <w:tcW w:w="1503" w:type="dxa"/>
            <w:shd w:val="clear" w:color="auto" w:fill="C00000"/>
          </w:tcPr>
          <w:p w14:paraId="7943F3D1" w14:textId="6B57579B" w:rsidR="00A11657" w:rsidRPr="00D75F0E" w:rsidRDefault="002E1C8A" w:rsidP="00A11657">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7/13</w:t>
            </w:r>
          </w:p>
        </w:tc>
      </w:tr>
    </w:tbl>
    <w:p w14:paraId="5CD28419" w14:textId="77777777" w:rsidR="005F5255" w:rsidRDefault="005F5255" w:rsidP="00B12E70">
      <w:pPr>
        <w:pStyle w:val="Bib"/>
        <w:rPr>
          <w:b/>
          <w:bCs/>
        </w:rPr>
      </w:pPr>
    </w:p>
    <w:p w14:paraId="4584FCD3" w14:textId="17B49D86"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14:paraId="19E3F86E" w14:textId="7C5A5EC9" w:rsidR="00B12E70" w:rsidRDefault="00B05F75" w:rsidP="00B12E70">
      <w:pPr>
        <w:pStyle w:val="ListParagraph"/>
        <w:numPr>
          <w:ilvl w:val="1"/>
          <w:numId w:val="1"/>
        </w:numPr>
        <w:contextualSpacing/>
        <w:rPr>
          <w:rFonts w:cs="Arial"/>
          <w:sz w:val="22"/>
          <w:szCs w:val="22"/>
        </w:rPr>
      </w:pPr>
      <w:r>
        <w:rPr>
          <w:rFonts w:cs="Arial"/>
          <w:sz w:val="22"/>
          <w:szCs w:val="22"/>
        </w:rPr>
        <w:t>Bio-psycho-social milestones</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11FCE606" w:rsidR="006A0459" w:rsidRPr="00B12E70" w:rsidRDefault="00B12E70" w:rsidP="00F56639">
      <w:pPr>
        <w:pStyle w:val="ListParagraph"/>
        <w:numPr>
          <w:ilvl w:val="1"/>
          <w:numId w:val="1"/>
        </w:numPr>
        <w:contextualSpacing/>
        <w:rPr>
          <w:rFonts w:cs="Arial"/>
          <w:sz w:val="22"/>
          <w:szCs w:val="22"/>
        </w:rPr>
      </w:pPr>
      <w:r>
        <w:rPr>
          <w:rFonts w:cs="Arial"/>
          <w:sz w:val="22"/>
          <w:szCs w:val="22"/>
        </w:rPr>
        <w:t>Diversity spotlight: women’s develop</w:t>
      </w:r>
      <w:r w:rsidR="00F56639">
        <w:rPr>
          <w:rFonts w:cs="Arial"/>
          <w:sz w:val="22"/>
          <w:szCs w:val="22"/>
        </w:rPr>
        <w:t>ment</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578C5B9B" w14:textId="77777777" w:rsidR="004B0CC7" w:rsidRPr="008C438C" w:rsidRDefault="004B0CC7" w:rsidP="004B0CC7">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4FA92800" w14:textId="77777777" w:rsidR="004B0CC7" w:rsidRDefault="004B0CC7" w:rsidP="00731CA8">
      <w:pPr>
        <w:ind w:left="720" w:hanging="720"/>
        <w:rPr>
          <w:rFonts w:cs="Arial"/>
          <w:sz w:val="24"/>
          <w:szCs w:val="24"/>
        </w:rPr>
      </w:pPr>
    </w:p>
    <w:p w14:paraId="20F44251" w14:textId="77777777" w:rsidR="00BF536B" w:rsidRPr="008C438C" w:rsidRDefault="00BF536B" w:rsidP="00BF536B">
      <w:pPr>
        <w:rPr>
          <w:rFonts w:cs="Arial"/>
          <w:sz w:val="24"/>
          <w:szCs w:val="24"/>
        </w:rPr>
      </w:pPr>
      <w:r w:rsidRPr="008C438C">
        <w:rPr>
          <w:rFonts w:cs="Arial"/>
          <w:sz w:val="24"/>
          <w:szCs w:val="24"/>
        </w:rPr>
        <w:t>De Boer, A</w:t>
      </w:r>
      <w:r>
        <w:rPr>
          <w:rFonts w:cs="Arial"/>
          <w:sz w:val="24"/>
          <w:szCs w:val="24"/>
        </w:rPr>
        <w:t xml:space="preserve">., </w:t>
      </w:r>
      <w:proofErr w:type="spellStart"/>
      <w:r>
        <w:rPr>
          <w:rFonts w:cs="Arial"/>
          <w:sz w:val="24"/>
          <w:szCs w:val="24"/>
        </w:rPr>
        <w:t>VanBuel</w:t>
      </w:r>
      <w:proofErr w:type="spellEnd"/>
      <w:r>
        <w:rPr>
          <w:rFonts w:cs="Arial"/>
          <w:sz w:val="24"/>
          <w:szCs w:val="24"/>
        </w:rPr>
        <w:t xml:space="preserve">, E. M. &amp; </w:t>
      </w:r>
      <w:proofErr w:type="spellStart"/>
      <w:r>
        <w:rPr>
          <w:rFonts w:cs="Arial"/>
          <w:sz w:val="24"/>
          <w:szCs w:val="24"/>
        </w:rPr>
        <w:t>TerHorst</w:t>
      </w:r>
      <w:proofErr w:type="spellEnd"/>
      <w:r>
        <w:rPr>
          <w:rFonts w:cs="Arial"/>
          <w:sz w:val="24"/>
          <w:szCs w:val="24"/>
        </w:rPr>
        <w:t>, G</w:t>
      </w:r>
      <w:r w:rsidRPr="008C438C">
        <w:rPr>
          <w:rFonts w:cs="Arial"/>
          <w:sz w:val="24"/>
          <w:szCs w:val="24"/>
        </w:rPr>
        <w:t xml:space="preserve">.J. (2012). Love is more than just a kiss: A </w:t>
      </w:r>
    </w:p>
    <w:p w14:paraId="55A0E1E9" w14:textId="77777777" w:rsidR="00BF536B" w:rsidRPr="008C438C" w:rsidRDefault="00BF536B" w:rsidP="00BF536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Pr>
          <w:rFonts w:cs="Arial"/>
          <w:sz w:val="24"/>
          <w:szCs w:val="24"/>
        </w:rPr>
        <w:t>–</w:t>
      </w:r>
      <w:r w:rsidRPr="008C438C">
        <w:rPr>
          <w:rFonts w:cs="Arial"/>
          <w:sz w:val="24"/>
          <w:szCs w:val="24"/>
        </w:rPr>
        <w:t>124.</w:t>
      </w:r>
    </w:p>
    <w:p w14:paraId="731C026C" w14:textId="77777777" w:rsidR="00BF536B" w:rsidRDefault="00BF536B" w:rsidP="00BF536B">
      <w:pPr>
        <w:ind w:left="720" w:hanging="720"/>
        <w:rPr>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664A3C41" w14:textId="0F8F996F" w:rsidR="00817ED3" w:rsidRDefault="00817ED3" w:rsidP="008131A0">
      <w:pPr>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00DA43E0" w:rsidRPr="008C438C">
        <w:rPr>
          <w:rFonts w:cs="Arial"/>
          <w:sz w:val="24"/>
          <w:szCs w:val="24"/>
        </w:rPr>
        <w:t>(</w:t>
      </w:r>
      <w:r w:rsidR="00DA43E0" w:rsidRPr="008131A0">
        <w:rPr>
          <w:rFonts w:cs="Arial"/>
          <w:sz w:val="24"/>
          <w:szCs w:val="24"/>
        </w:rPr>
        <w:t>201</w:t>
      </w:r>
      <w:r w:rsidR="008131A0">
        <w:rPr>
          <w:rFonts w:cs="Arial"/>
          <w:sz w:val="24"/>
          <w:szCs w:val="24"/>
        </w:rPr>
        <w:t>9</w:t>
      </w:r>
      <w:r w:rsidR="00DA43E0" w:rsidRPr="008C438C">
        <w:rPr>
          <w:rFonts w:cs="Arial"/>
          <w:sz w:val="24"/>
          <w:szCs w:val="24"/>
        </w:rPr>
        <w:t>).</w:t>
      </w:r>
      <w:r w:rsidR="008131A0">
        <w:rPr>
          <w:rFonts w:cs="Arial"/>
          <w:sz w:val="24"/>
          <w:szCs w:val="24"/>
        </w:rPr>
        <w:t xml:space="preserve"> </w:t>
      </w:r>
      <w:r w:rsidR="00B643DD" w:rsidRPr="008C438C">
        <w:rPr>
          <w:rFonts w:cs="Arial"/>
          <w:sz w:val="24"/>
          <w:szCs w:val="24"/>
        </w:rPr>
        <w:t xml:space="preserve">Theories of life </w:t>
      </w:r>
    </w:p>
    <w:p w14:paraId="67140915" w14:textId="78326C4A" w:rsidR="00DA43E0" w:rsidRPr="008C438C" w:rsidRDefault="00B643DD" w:rsidP="00817ED3">
      <w:pPr>
        <w:ind w:left="720"/>
        <w:rPr>
          <w:rFonts w:cs="Arial"/>
          <w:sz w:val="24"/>
          <w:szCs w:val="24"/>
        </w:rPr>
      </w:pPr>
      <w:r w:rsidRPr="008C438C">
        <w:rPr>
          <w:rFonts w:cs="Arial"/>
          <w:sz w:val="24"/>
          <w:szCs w:val="24"/>
        </w:rPr>
        <w:t>sp</w:t>
      </w:r>
      <w:r>
        <w:rPr>
          <w:rFonts w:cs="Arial"/>
          <w:sz w:val="24"/>
          <w:szCs w:val="24"/>
        </w:rPr>
        <w:t xml:space="preserve">an development. </w:t>
      </w:r>
      <w:r w:rsidR="008131A0">
        <w:rPr>
          <w:rFonts w:cs="Arial"/>
          <w:sz w:val="24"/>
          <w:szCs w:val="24"/>
        </w:rPr>
        <w:t xml:space="preserve">  </w:t>
      </w:r>
      <w:r>
        <w:rPr>
          <w:rFonts w:cs="Arial"/>
          <w:sz w:val="24"/>
          <w:szCs w:val="24"/>
        </w:rPr>
        <w:t xml:space="preserve">In </w:t>
      </w:r>
      <w:r w:rsidR="00DA43E0" w:rsidRPr="008C438C">
        <w:rPr>
          <w:rFonts w:cs="Arial"/>
          <w:i/>
          <w:sz w:val="24"/>
          <w:szCs w:val="24"/>
        </w:rPr>
        <w:t>Contemporary human behavior theory: A critical perspective for social work</w:t>
      </w:r>
      <w:r w:rsidR="00B915B8">
        <w:rPr>
          <w:rFonts w:cs="Arial"/>
          <w:i/>
          <w:sz w:val="24"/>
          <w:szCs w:val="24"/>
        </w:rPr>
        <w:t xml:space="preserve"> </w:t>
      </w:r>
      <w:r w:rsidR="008131A0">
        <w:rPr>
          <w:rFonts w:cs="Arial"/>
          <w:i/>
          <w:sz w:val="24"/>
          <w:szCs w:val="24"/>
        </w:rPr>
        <w:t>practice</w:t>
      </w:r>
      <w:r w:rsidR="00825171">
        <w:rPr>
          <w:rFonts w:cs="Arial"/>
          <w:i/>
          <w:sz w:val="24"/>
          <w:szCs w:val="24"/>
        </w:rPr>
        <w:t xml:space="preserve"> </w:t>
      </w:r>
      <w:r w:rsidR="000012D4">
        <w:rPr>
          <w:rFonts w:cs="Arial"/>
          <w:i/>
          <w:sz w:val="24"/>
          <w:szCs w:val="24"/>
        </w:rPr>
        <w:t>(</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sidR="000012D4">
        <w:rPr>
          <w:rFonts w:cs="Arial"/>
          <w:i/>
          <w:sz w:val="24"/>
          <w:szCs w:val="24"/>
        </w:rPr>
        <w:t xml:space="preserve">, </w:t>
      </w:r>
      <w:r w:rsidR="009D63AD">
        <w:rPr>
          <w:rFonts w:cs="Arial"/>
          <w:sz w:val="24"/>
          <w:szCs w:val="24"/>
        </w:rPr>
        <w:t xml:space="preserve">pp. </w:t>
      </w:r>
      <w:r w:rsidR="008131A0" w:rsidRPr="008131A0">
        <w:rPr>
          <w:rFonts w:cs="Arial"/>
          <w:sz w:val="24"/>
          <w:szCs w:val="24"/>
        </w:rPr>
        <w:t>237</w:t>
      </w:r>
      <w:r w:rsidRPr="008131A0">
        <w:rPr>
          <w:rFonts w:cs="Arial"/>
          <w:sz w:val="24"/>
          <w:szCs w:val="24"/>
        </w:rPr>
        <w:t>–</w:t>
      </w:r>
      <w:r w:rsidR="008131A0" w:rsidRPr="008131A0">
        <w:rPr>
          <w:rFonts w:cs="Arial"/>
          <w:sz w:val="24"/>
          <w:szCs w:val="24"/>
        </w:rPr>
        <w:t>242</w:t>
      </w:r>
      <w:r w:rsidR="009D63AD" w:rsidRPr="008131A0">
        <w:rPr>
          <w:rFonts w:cs="Arial"/>
          <w:sz w:val="24"/>
          <w:szCs w:val="24"/>
        </w:rPr>
        <w:t xml:space="preserve">, </w:t>
      </w:r>
      <w:r w:rsidR="008131A0" w:rsidRPr="008131A0">
        <w:rPr>
          <w:rFonts w:cs="Arial"/>
          <w:sz w:val="24"/>
          <w:szCs w:val="24"/>
        </w:rPr>
        <w:t xml:space="preserve">bottom of p. 246 – bottom of </w:t>
      </w:r>
      <w:r w:rsidR="008131A0">
        <w:rPr>
          <w:rFonts w:cs="Arial"/>
          <w:sz w:val="24"/>
          <w:szCs w:val="24"/>
        </w:rPr>
        <w:t>p.</w:t>
      </w:r>
      <w:r w:rsidR="008131A0" w:rsidRPr="008131A0">
        <w:rPr>
          <w:rFonts w:cs="Arial"/>
          <w:sz w:val="24"/>
          <w:szCs w:val="24"/>
        </w:rPr>
        <w:t>249</w:t>
      </w:r>
      <w:r w:rsidR="006A0459" w:rsidRPr="008131A0">
        <w:rPr>
          <w:rFonts w:cs="Arial"/>
          <w:sz w:val="24"/>
          <w:szCs w:val="24"/>
        </w:rPr>
        <w:t xml:space="preserve">; </w:t>
      </w:r>
      <w:r w:rsidR="008131A0" w:rsidRPr="008131A0">
        <w:rPr>
          <w:rFonts w:cs="Arial"/>
          <w:sz w:val="24"/>
          <w:szCs w:val="24"/>
        </w:rPr>
        <w:t>bottom of p. 272 – p. 2</w:t>
      </w:r>
      <w:r w:rsidR="00E312D1">
        <w:rPr>
          <w:rFonts w:cs="Arial"/>
          <w:sz w:val="24"/>
          <w:szCs w:val="24"/>
        </w:rPr>
        <w:t>79</w:t>
      </w:r>
      <w:r w:rsidR="00DA43E0" w:rsidRPr="008C438C">
        <w:rPr>
          <w:rFonts w:cs="Arial"/>
          <w:sz w:val="24"/>
          <w:szCs w:val="24"/>
        </w:rPr>
        <w:t>).</w:t>
      </w:r>
      <w:r w:rsidR="00E312D1">
        <w:rPr>
          <w:rFonts w:cs="Arial"/>
          <w:sz w:val="24"/>
          <w:szCs w:val="24"/>
        </w:rPr>
        <w:t xml:space="preserve"> </w:t>
      </w:r>
      <w:r w:rsidR="008131A0">
        <w:rPr>
          <w:rFonts w:cs="Arial"/>
          <w:sz w:val="24"/>
          <w:szCs w:val="24"/>
        </w:rPr>
        <w:t>New York: Pearson</w:t>
      </w:r>
      <w:r w:rsidR="00DA43E0" w:rsidRPr="008C438C">
        <w:rPr>
          <w:rFonts w:cs="Arial"/>
          <w:sz w:val="24"/>
          <w:szCs w:val="24"/>
        </w:rPr>
        <w:t>.</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22018C51" w14:textId="77777777" w:rsidR="00A11657" w:rsidRDefault="00A11657" w:rsidP="00A11657">
      <w:pPr>
        <w:pStyle w:val="Bib"/>
        <w:ind w:left="0" w:firstLine="0"/>
      </w:pPr>
    </w:p>
    <w:p w14:paraId="15436671" w14:textId="200CAA76" w:rsidR="00B05F75" w:rsidRPr="00BF536B" w:rsidRDefault="00DA43E0" w:rsidP="00BF536B">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w:t>
      </w:r>
      <w:proofErr w:type="spellStart"/>
      <w:r w:rsidRPr="008C438C">
        <w:rPr>
          <w:rFonts w:cs="Arial"/>
          <w:sz w:val="24"/>
          <w:szCs w:val="24"/>
        </w:rPr>
        <w:t>Benbenishty</w:t>
      </w:r>
      <w:proofErr w:type="spellEnd"/>
      <w:r w:rsidRPr="008C438C">
        <w:rPr>
          <w:rFonts w:cs="Arial"/>
          <w:sz w:val="24"/>
          <w:szCs w:val="24"/>
        </w:rPr>
        <w:t xml:space="preserve">,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19B6157B" w14:textId="77777777" w:rsidR="006A2008" w:rsidRDefault="006A2008" w:rsidP="00A11657">
      <w:pPr>
        <w:pStyle w:val="Bib"/>
        <w:ind w:left="0" w:firstLine="0"/>
      </w:pPr>
    </w:p>
    <w:tbl>
      <w:tblPr>
        <w:tblW w:w="0" w:type="auto"/>
        <w:tblInd w:w="18" w:type="dxa"/>
        <w:tblLook w:val="04A0" w:firstRow="1" w:lastRow="0" w:firstColumn="1" w:lastColumn="0" w:noHBand="0" w:noVBand="1"/>
      </w:tblPr>
      <w:tblGrid>
        <w:gridCol w:w="7829"/>
        <w:gridCol w:w="1513"/>
      </w:tblGrid>
      <w:tr w:rsidR="00237526" w:rsidRPr="008C438C" w14:paraId="74D925F3" w14:textId="77777777" w:rsidTr="00237526">
        <w:trPr>
          <w:cantSplit/>
          <w:tblHeader/>
        </w:trPr>
        <w:tc>
          <w:tcPr>
            <w:tcW w:w="7829" w:type="dxa"/>
            <w:shd w:val="clear" w:color="auto" w:fill="C00000"/>
          </w:tcPr>
          <w:p w14:paraId="147AD228" w14:textId="40726FE3" w:rsidR="00237526" w:rsidRDefault="00237526" w:rsidP="00237526">
            <w:pPr>
              <w:keepNext/>
              <w:spacing w:before="20" w:after="20"/>
              <w:rPr>
                <w:rFonts w:cs="Arial"/>
                <w:b/>
                <w:snapToGrid w:val="0"/>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w:t>
            </w:r>
            <w:r w:rsidR="00F50184">
              <w:rPr>
                <w:rFonts w:cs="Arial"/>
                <w:b/>
                <w:snapToGrid w:val="0"/>
                <w:color w:val="FFFFFF"/>
                <w:sz w:val="22"/>
                <w:szCs w:val="22"/>
              </w:rPr>
              <w:t>0</w:t>
            </w:r>
            <w:r>
              <w:rPr>
                <w:rFonts w:cs="Arial"/>
                <w:b/>
                <w:snapToGrid w:val="0"/>
                <w:color w:val="FFFFFF"/>
                <w:sz w:val="22"/>
                <w:szCs w:val="22"/>
              </w:rPr>
              <w:t xml:space="preserve">: </w:t>
            </w:r>
            <w:r w:rsidRPr="008C438C">
              <w:rPr>
                <w:rFonts w:cs="Arial"/>
                <w:b/>
                <w:snapToGrid w:val="0"/>
                <w:color w:val="FFFFFF"/>
                <w:sz w:val="22"/>
                <w:szCs w:val="22"/>
              </w:rPr>
              <w:t>The</w:t>
            </w:r>
            <w:r>
              <w:rPr>
                <w:rFonts w:cs="Arial"/>
                <w:b/>
                <w:snapToGrid w:val="0"/>
                <w:color w:val="FFFFFF"/>
                <w:sz w:val="22"/>
                <w:szCs w:val="22"/>
              </w:rPr>
              <w:t>ories of Social Identity</w:t>
            </w:r>
          </w:p>
          <w:p w14:paraId="2AE04E60" w14:textId="50422463" w:rsidR="006A2008" w:rsidRPr="008C438C" w:rsidRDefault="006A2008" w:rsidP="00237526">
            <w:pPr>
              <w:keepNext/>
              <w:spacing w:before="20" w:after="20"/>
              <w:rPr>
                <w:rFonts w:cs="Arial"/>
                <w:b/>
                <w:color w:val="FFFFFF"/>
                <w:sz w:val="22"/>
                <w:szCs w:val="22"/>
              </w:rPr>
            </w:pPr>
          </w:p>
        </w:tc>
        <w:tc>
          <w:tcPr>
            <w:tcW w:w="1513" w:type="dxa"/>
            <w:shd w:val="clear" w:color="auto" w:fill="C00000"/>
          </w:tcPr>
          <w:p w14:paraId="7A2B93FC" w14:textId="4527E621" w:rsidR="001802E5" w:rsidRPr="008C438C" w:rsidRDefault="002E1C8A" w:rsidP="00AA14EA">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7/20</w:t>
            </w:r>
          </w:p>
        </w:tc>
      </w:tr>
      <w:tr w:rsidR="00237526" w:rsidRPr="008C438C" w14:paraId="74043EE8" w14:textId="77777777" w:rsidTr="00343C89">
        <w:trPr>
          <w:cantSplit/>
        </w:trPr>
        <w:tc>
          <w:tcPr>
            <w:tcW w:w="9342" w:type="dxa"/>
            <w:gridSpan w:val="2"/>
          </w:tcPr>
          <w:p w14:paraId="14071359" w14:textId="77777777" w:rsidR="00237526" w:rsidRDefault="00237526" w:rsidP="00343C89">
            <w:pPr>
              <w:keepNext/>
              <w:rPr>
                <w:rFonts w:cs="Arial"/>
                <w:b/>
                <w:bCs/>
                <w:color w:val="262626"/>
                <w:sz w:val="22"/>
                <w:szCs w:val="22"/>
              </w:rPr>
            </w:pPr>
          </w:p>
          <w:p w14:paraId="6E7E07F5" w14:textId="77777777" w:rsidR="00237526" w:rsidRPr="008C438C" w:rsidRDefault="00237526" w:rsidP="00343C89">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bl>
    <w:p w14:paraId="37FBCBB6" w14:textId="441ECE6D" w:rsidR="00237526" w:rsidRDefault="006A2008" w:rsidP="00237526">
      <w:pPr>
        <w:pStyle w:val="ListParagraph"/>
        <w:numPr>
          <w:ilvl w:val="1"/>
          <w:numId w:val="1"/>
        </w:numPr>
        <w:contextualSpacing/>
        <w:rPr>
          <w:rFonts w:cs="Arial"/>
          <w:sz w:val="22"/>
          <w:szCs w:val="22"/>
        </w:rPr>
      </w:pPr>
      <w:r>
        <w:rPr>
          <w:rFonts w:cs="Arial"/>
          <w:sz w:val="22"/>
          <w:szCs w:val="22"/>
        </w:rPr>
        <w:t>Racial/</w:t>
      </w:r>
      <w:r w:rsidR="00237526">
        <w:rPr>
          <w:rFonts w:cs="Arial"/>
          <w:sz w:val="22"/>
          <w:szCs w:val="22"/>
        </w:rPr>
        <w:t>Ethnic identity</w:t>
      </w:r>
    </w:p>
    <w:p w14:paraId="51C2DD75" w14:textId="77777777" w:rsidR="00237526" w:rsidRPr="008C438C" w:rsidRDefault="00237526" w:rsidP="00237526">
      <w:pPr>
        <w:pStyle w:val="ListParagraph"/>
        <w:numPr>
          <w:ilvl w:val="1"/>
          <w:numId w:val="1"/>
        </w:numPr>
        <w:contextualSpacing/>
        <w:rPr>
          <w:rFonts w:cs="Arial"/>
          <w:sz w:val="22"/>
          <w:szCs w:val="22"/>
        </w:rPr>
      </w:pPr>
      <w:r>
        <w:rPr>
          <w:rFonts w:cs="Arial"/>
          <w:sz w:val="22"/>
          <w:szCs w:val="22"/>
        </w:rPr>
        <w:lastRenderedPageBreak/>
        <w:t>Gender identity</w:t>
      </w:r>
    </w:p>
    <w:p w14:paraId="3BB6B143" w14:textId="77777777" w:rsidR="00237526" w:rsidRDefault="00237526" w:rsidP="00237526">
      <w:pPr>
        <w:pStyle w:val="ListParagraph"/>
        <w:numPr>
          <w:ilvl w:val="1"/>
          <w:numId w:val="1"/>
        </w:numPr>
        <w:contextualSpacing/>
        <w:rPr>
          <w:rFonts w:cs="Arial"/>
          <w:sz w:val="22"/>
          <w:szCs w:val="22"/>
        </w:rPr>
      </w:pPr>
      <w:r>
        <w:rPr>
          <w:rFonts w:cs="Arial"/>
          <w:sz w:val="22"/>
          <w:szCs w:val="22"/>
        </w:rPr>
        <w:t>Sexual identity</w:t>
      </w:r>
    </w:p>
    <w:p w14:paraId="6B6DADE4" w14:textId="4123261D" w:rsidR="00237526" w:rsidRDefault="00237526" w:rsidP="00237526">
      <w:pPr>
        <w:pStyle w:val="ListParagraph"/>
        <w:numPr>
          <w:ilvl w:val="1"/>
          <w:numId w:val="1"/>
        </w:numPr>
        <w:contextualSpacing/>
        <w:rPr>
          <w:rFonts w:cs="Arial"/>
          <w:sz w:val="22"/>
          <w:szCs w:val="22"/>
        </w:rPr>
      </w:pPr>
      <w:r>
        <w:rPr>
          <w:rFonts w:cs="Arial"/>
          <w:sz w:val="22"/>
          <w:szCs w:val="22"/>
        </w:rPr>
        <w:t xml:space="preserve">Faith/Spirituality </w:t>
      </w:r>
    </w:p>
    <w:p w14:paraId="1C30DB43" w14:textId="7F79D787" w:rsidR="00237526" w:rsidRDefault="00237526" w:rsidP="001802E5">
      <w:pPr>
        <w:pStyle w:val="ListParagraph"/>
        <w:numPr>
          <w:ilvl w:val="1"/>
          <w:numId w:val="1"/>
        </w:numPr>
        <w:contextualSpacing/>
        <w:rPr>
          <w:rFonts w:cs="Arial"/>
          <w:sz w:val="22"/>
          <w:szCs w:val="22"/>
        </w:rPr>
      </w:pPr>
      <w:r w:rsidRPr="00237526">
        <w:rPr>
          <w:rFonts w:cs="Arial"/>
          <w:sz w:val="22"/>
          <w:szCs w:val="22"/>
        </w:rPr>
        <w:t>Intersectionality</w:t>
      </w:r>
    </w:p>
    <w:p w14:paraId="004E4AC9" w14:textId="70FFA270" w:rsidR="001802E5" w:rsidRPr="001802E5" w:rsidRDefault="001802E5" w:rsidP="001802E5">
      <w:pPr>
        <w:pStyle w:val="ListParagraph"/>
        <w:ind w:left="576"/>
        <w:contextualSpacing/>
        <w:rPr>
          <w:rFonts w:cs="Arial"/>
          <w:sz w:val="22"/>
          <w:szCs w:val="22"/>
        </w:rPr>
      </w:pPr>
    </w:p>
    <w:p w14:paraId="64064972" w14:textId="77777777" w:rsidR="004B0CC7" w:rsidRDefault="004B0CC7" w:rsidP="004B0CC7">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14:paraId="536D60B9" w14:textId="77777777" w:rsidR="004B0CC7" w:rsidRDefault="004B0CC7" w:rsidP="004B0CC7">
      <w:pPr>
        <w:tabs>
          <w:tab w:val="left" w:pos="3007"/>
        </w:tabs>
        <w:spacing w:line="480" w:lineRule="auto"/>
        <w:rPr>
          <w:rFonts w:cs="Arial"/>
          <w:b/>
        </w:rPr>
      </w:pPr>
      <w:r w:rsidRPr="008C438C">
        <w:rPr>
          <w:rFonts w:cs="Arial"/>
          <w:b/>
          <w:sz w:val="24"/>
          <w:szCs w:val="24"/>
          <w:u w:val="single"/>
        </w:rPr>
        <w:t>Required Readings:</w:t>
      </w:r>
      <w:r w:rsidRPr="008C438C">
        <w:rPr>
          <w:rFonts w:cs="Arial"/>
          <w:b/>
        </w:rPr>
        <w:tab/>
      </w:r>
    </w:p>
    <w:p w14:paraId="1555102B" w14:textId="77777777" w:rsidR="00F56639" w:rsidRDefault="00F56639" w:rsidP="00F56639">
      <w:pPr>
        <w:ind w:left="720" w:hanging="720"/>
        <w:rPr>
          <w:rFonts w:cs="Arial"/>
          <w:sz w:val="24"/>
          <w:szCs w:val="24"/>
        </w:rPr>
      </w:pPr>
      <w:r w:rsidRPr="00E33237">
        <w:rPr>
          <w:rFonts w:cs="Arial"/>
          <w:sz w:val="24"/>
          <w:szCs w:val="24"/>
        </w:rPr>
        <w:t>Crenshaw, K.</w:t>
      </w:r>
      <w:r>
        <w:rPr>
          <w:rFonts w:cs="Arial"/>
          <w:sz w:val="24"/>
          <w:szCs w:val="24"/>
        </w:rPr>
        <w:t xml:space="preserve"> (1989). Demarginalizing the intersection of race and sex: A Black feminist critique of anti-discrimination doctrine, feminist theory, and anti-racist politics. </w:t>
      </w:r>
      <w:r w:rsidRPr="00E86F34">
        <w:rPr>
          <w:rFonts w:cs="Arial"/>
          <w:i/>
          <w:iCs/>
          <w:sz w:val="24"/>
          <w:szCs w:val="24"/>
        </w:rPr>
        <w:t>The University of Chicago Legal Forum, 1989</w:t>
      </w:r>
      <w:r>
        <w:rPr>
          <w:rFonts w:cs="Arial"/>
          <w:sz w:val="24"/>
          <w:szCs w:val="24"/>
        </w:rPr>
        <w:t>(1), 139-167. (Instructor note: classic article)</w:t>
      </w:r>
    </w:p>
    <w:p w14:paraId="7B59EDAD" w14:textId="77777777" w:rsidR="00F56639" w:rsidRDefault="00F56639" w:rsidP="00F56639">
      <w:pPr>
        <w:ind w:left="720" w:hanging="720"/>
        <w:rPr>
          <w:rFonts w:cs="Arial"/>
          <w:sz w:val="24"/>
          <w:szCs w:val="24"/>
        </w:rPr>
      </w:pPr>
    </w:p>
    <w:p w14:paraId="7FF2C0DE" w14:textId="1A07A118" w:rsidR="00D26A8D" w:rsidRDefault="00E92072" w:rsidP="00D26A8D">
      <w:pPr>
        <w:tabs>
          <w:tab w:val="left" w:pos="3007"/>
        </w:tabs>
        <w:rPr>
          <w:rFonts w:cs="Arial"/>
          <w:bCs/>
          <w:i/>
          <w:iCs/>
          <w:sz w:val="24"/>
          <w:szCs w:val="24"/>
        </w:rPr>
      </w:pPr>
      <w:r>
        <w:rPr>
          <w:rFonts w:cs="Arial"/>
          <w:bCs/>
          <w:sz w:val="24"/>
          <w:szCs w:val="24"/>
        </w:rPr>
        <w:t>Hutchinson, E. (</w:t>
      </w:r>
      <w:r w:rsidRPr="007C6C35">
        <w:rPr>
          <w:rFonts w:cs="Arial"/>
          <w:bCs/>
          <w:sz w:val="24"/>
          <w:szCs w:val="24"/>
        </w:rPr>
        <w:t>201</w:t>
      </w:r>
      <w:r w:rsidR="003F6DF5">
        <w:rPr>
          <w:rFonts w:cs="Arial"/>
          <w:bCs/>
          <w:sz w:val="24"/>
          <w:szCs w:val="24"/>
        </w:rPr>
        <w:t>3</w:t>
      </w:r>
      <w:r w:rsidR="002E1D69" w:rsidRPr="00E33237">
        <w:rPr>
          <w:rFonts w:cs="Arial"/>
          <w:bCs/>
          <w:sz w:val="24"/>
          <w:szCs w:val="24"/>
        </w:rPr>
        <w:t>).</w:t>
      </w:r>
      <w:r w:rsidR="002E1D69" w:rsidRPr="00D26A8D">
        <w:rPr>
          <w:rFonts w:cs="Arial"/>
          <w:bCs/>
          <w:sz w:val="24"/>
          <w:szCs w:val="24"/>
        </w:rPr>
        <w:t xml:space="preserve"> The spiritual person. In </w:t>
      </w:r>
      <w:r w:rsidR="002E1D69" w:rsidRPr="00D26A8D">
        <w:rPr>
          <w:rFonts w:cs="Arial"/>
          <w:bCs/>
          <w:i/>
          <w:iCs/>
          <w:sz w:val="24"/>
          <w:szCs w:val="24"/>
        </w:rPr>
        <w:t>Essentials of huma</w:t>
      </w:r>
      <w:r w:rsidR="006D51C1" w:rsidRPr="00D26A8D">
        <w:rPr>
          <w:rFonts w:cs="Arial"/>
          <w:bCs/>
          <w:i/>
          <w:iCs/>
          <w:sz w:val="24"/>
          <w:szCs w:val="24"/>
        </w:rPr>
        <w:t xml:space="preserve">n behavior: </w:t>
      </w:r>
    </w:p>
    <w:p w14:paraId="224BAD7F" w14:textId="3389FC1C" w:rsidR="002E1D69" w:rsidRPr="00D26A8D" w:rsidRDefault="006D51C1" w:rsidP="00D26A8D">
      <w:pPr>
        <w:tabs>
          <w:tab w:val="left" w:pos="720"/>
          <w:tab w:val="left" w:pos="3007"/>
        </w:tabs>
        <w:ind w:left="720"/>
        <w:rPr>
          <w:rFonts w:cs="Arial"/>
          <w:bCs/>
          <w:i/>
          <w:iCs/>
          <w:sz w:val="24"/>
          <w:szCs w:val="24"/>
        </w:rPr>
      </w:pPr>
      <w:r w:rsidRPr="00D26A8D">
        <w:rPr>
          <w:rFonts w:cs="Arial"/>
          <w:bCs/>
          <w:i/>
          <w:iCs/>
          <w:sz w:val="24"/>
          <w:szCs w:val="24"/>
        </w:rPr>
        <w:t xml:space="preserve">Integrating person, </w:t>
      </w:r>
      <w:r w:rsidR="002E1D69" w:rsidRPr="00D26A8D">
        <w:rPr>
          <w:rFonts w:cs="Arial"/>
          <w:bCs/>
          <w:i/>
          <w:iCs/>
          <w:sz w:val="24"/>
          <w:szCs w:val="24"/>
        </w:rPr>
        <w:t xml:space="preserve">environment, and life course </w:t>
      </w:r>
      <w:r w:rsidR="002E1D69" w:rsidRPr="00D26A8D">
        <w:rPr>
          <w:rFonts w:cs="Arial"/>
          <w:bCs/>
          <w:sz w:val="24"/>
          <w:szCs w:val="24"/>
        </w:rPr>
        <w:t>(pp.</w:t>
      </w:r>
      <w:r w:rsidR="00E33237">
        <w:rPr>
          <w:rFonts w:cs="Arial"/>
          <w:bCs/>
          <w:sz w:val="24"/>
          <w:szCs w:val="24"/>
        </w:rPr>
        <w:t xml:space="preserve"> 15</w:t>
      </w:r>
      <w:r w:rsidR="00787148">
        <w:rPr>
          <w:rFonts w:cs="Arial"/>
          <w:bCs/>
          <w:sz w:val="24"/>
          <w:szCs w:val="24"/>
        </w:rPr>
        <w:t>8</w:t>
      </w:r>
      <w:r w:rsidR="00E33237">
        <w:rPr>
          <w:rFonts w:cs="Arial"/>
          <w:bCs/>
          <w:sz w:val="24"/>
          <w:szCs w:val="24"/>
        </w:rPr>
        <w:t>-</w:t>
      </w:r>
      <w:r w:rsidR="008654F3">
        <w:rPr>
          <w:rFonts w:cs="Arial"/>
          <w:bCs/>
          <w:sz w:val="24"/>
          <w:szCs w:val="24"/>
        </w:rPr>
        <w:t>165; 167-</w:t>
      </w:r>
      <w:r w:rsidR="00E33237">
        <w:rPr>
          <w:rFonts w:cs="Arial"/>
          <w:bCs/>
          <w:sz w:val="24"/>
          <w:szCs w:val="24"/>
        </w:rPr>
        <w:t>1</w:t>
      </w:r>
      <w:r w:rsidR="003F6DF5">
        <w:rPr>
          <w:rFonts w:cs="Arial"/>
          <w:bCs/>
          <w:sz w:val="24"/>
          <w:szCs w:val="24"/>
        </w:rPr>
        <w:t>71</w:t>
      </w:r>
      <w:r w:rsidR="00E33237">
        <w:rPr>
          <w:rFonts w:cs="Arial"/>
          <w:bCs/>
          <w:sz w:val="24"/>
          <w:szCs w:val="24"/>
        </w:rPr>
        <w:t>). T</w:t>
      </w:r>
      <w:r w:rsidRPr="00D26A8D">
        <w:rPr>
          <w:rFonts w:cs="Arial"/>
          <w:bCs/>
          <w:sz w:val="24"/>
          <w:szCs w:val="24"/>
        </w:rPr>
        <w:t>housand Oaks, CA: Sage Publications, Inc.</w:t>
      </w:r>
    </w:p>
    <w:p w14:paraId="7DEB317B" w14:textId="77777777" w:rsidR="00D26A8D" w:rsidRPr="006D51C1" w:rsidRDefault="00D26A8D" w:rsidP="006D51C1">
      <w:pPr>
        <w:tabs>
          <w:tab w:val="left" w:pos="720"/>
          <w:tab w:val="left" w:pos="3007"/>
        </w:tabs>
        <w:ind w:left="720"/>
        <w:rPr>
          <w:rFonts w:cs="Arial"/>
          <w:bCs/>
          <w:i/>
          <w:iCs/>
          <w:sz w:val="22"/>
          <w:szCs w:val="22"/>
        </w:rPr>
      </w:pPr>
    </w:p>
    <w:p w14:paraId="48DB466A" w14:textId="4F998B46" w:rsidR="00817ED3" w:rsidRDefault="00817ED3" w:rsidP="00817ED3">
      <w:pPr>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00D26A8D" w:rsidRPr="008C438C">
        <w:rPr>
          <w:rFonts w:cs="Arial"/>
          <w:sz w:val="24"/>
          <w:szCs w:val="24"/>
        </w:rPr>
        <w:t>(</w:t>
      </w:r>
      <w:r w:rsidR="008131A0" w:rsidRPr="008131A0">
        <w:rPr>
          <w:rFonts w:cs="Arial"/>
          <w:sz w:val="24"/>
          <w:szCs w:val="24"/>
        </w:rPr>
        <w:t>201</w:t>
      </w:r>
      <w:r w:rsidR="008131A0">
        <w:rPr>
          <w:rFonts w:cs="Arial"/>
          <w:sz w:val="24"/>
          <w:szCs w:val="24"/>
        </w:rPr>
        <w:t>9</w:t>
      </w:r>
      <w:r w:rsidR="00D26A8D" w:rsidRPr="008C438C">
        <w:rPr>
          <w:rFonts w:cs="Arial"/>
          <w:sz w:val="24"/>
          <w:szCs w:val="24"/>
        </w:rPr>
        <w:t>).</w:t>
      </w:r>
      <w:r w:rsidR="00D26A8D">
        <w:rPr>
          <w:rFonts w:cs="Arial"/>
          <w:sz w:val="24"/>
          <w:szCs w:val="24"/>
        </w:rPr>
        <w:t xml:space="preserve"> </w:t>
      </w:r>
      <w:r w:rsidR="00D26A8D" w:rsidRPr="008C438C">
        <w:rPr>
          <w:rFonts w:cs="Arial"/>
          <w:sz w:val="24"/>
          <w:szCs w:val="24"/>
        </w:rPr>
        <w:t xml:space="preserve">Theories of </w:t>
      </w:r>
    </w:p>
    <w:p w14:paraId="2A31DE1D" w14:textId="59864FE4" w:rsidR="00D26A8D" w:rsidRDefault="00D26A8D" w:rsidP="00817ED3">
      <w:pPr>
        <w:ind w:left="720"/>
        <w:rPr>
          <w:rFonts w:cs="Arial"/>
          <w:sz w:val="24"/>
          <w:szCs w:val="24"/>
        </w:rPr>
      </w:pPr>
      <w:r>
        <w:rPr>
          <w:rFonts w:cs="Arial"/>
          <w:sz w:val="24"/>
          <w:szCs w:val="24"/>
        </w:rPr>
        <w:t xml:space="preserve">assimilation, acculturation, bicultural socialization, and ethnic identity. In </w:t>
      </w:r>
      <w:r w:rsidRPr="008C438C">
        <w:rPr>
          <w:rFonts w:cs="Arial"/>
          <w:i/>
          <w:sz w:val="24"/>
          <w:szCs w:val="24"/>
        </w:rPr>
        <w:t>Contemporary human behavior theory: A critical perspective for social work</w:t>
      </w:r>
      <w:r w:rsidR="008131A0">
        <w:rPr>
          <w:rFonts w:cs="Arial"/>
          <w:i/>
          <w:sz w:val="24"/>
          <w:szCs w:val="24"/>
        </w:rPr>
        <w:t xml:space="preserve"> practice</w:t>
      </w:r>
      <w:r w:rsidR="000012D4">
        <w:rPr>
          <w:rFonts w:cs="Arial"/>
          <w:i/>
          <w:sz w:val="24"/>
          <w:szCs w:val="24"/>
        </w:rPr>
        <w:t xml:space="preserve"> (</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sidR="000012D4">
        <w:rPr>
          <w:rFonts w:cs="Arial"/>
          <w:i/>
          <w:sz w:val="24"/>
          <w:szCs w:val="24"/>
        </w:rPr>
        <w:t xml:space="preserve">, </w:t>
      </w:r>
      <w:r w:rsidR="00CC056C" w:rsidRPr="00CC056C">
        <w:rPr>
          <w:rFonts w:cs="Arial"/>
          <w:sz w:val="24"/>
          <w:szCs w:val="24"/>
        </w:rPr>
        <w:t>p.150 –</w:t>
      </w:r>
      <w:r w:rsidR="00E73702">
        <w:rPr>
          <w:rFonts w:cs="Arial"/>
          <w:sz w:val="24"/>
          <w:szCs w:val="24"/>
        </w:rPr>
        <w:t xml:space="preserve"> </w:t>
      </w:r>
      <w:r w:rsidR="00CC056C" w:rsidRPr="00CC056C">
        <w:rPr>
          <w:rFonts w:cs="Arial"/>
          <w:sz w:val="24"/>
          <w:szCs w:val="24"/>
        </w:rPr>
        <w:t>16</w:t>
      </w:r>
      <w:r w:rsidR="00E73702">
        <w:rPr>
          <w:rFonts w:cs="Arial"/>
          <w:sz w:val="24"/>
          <w:szCs w:val="24"/>
        </w:rPr>
        <w:t>2</w:t>
      </w:r>
      <w:r w:rsidRPr="008C438C">
        <w:rPr>
          <w:rFonts w:cs="Arial"/>
          <w:sz w:val="24"/>
          <w:szCs w:val="24"/>
        </w:rPr>
        <w:t>).</w:t>
      </w:r>
      <w:r w:rsidR="00CC056C">
        <w:rPr>
          <w:rFonts w:cs="Arial"/>
          <w:sz w:val="24"/>
          <w:szCs w:val="24"/>
        </w:rPr>
        <w:t>New York: Pearson</w:t>
      </w:r>
      <w:r w:rsidRPr="008C438C">
        <w:rPr>
          <w:rFonts w:cs="Arial"/>
          <w:sz w:val="24"/>
          <w:szCs w:val="24"/>
        </w:rPr>
        <w:t>.</w:t>
      </w:r>
    </w:p>
    <w:p w14:paraId="25487DDF" w14:textId="77777777" w:rsidR="00F56639" w:rsidRPr="008C438C" w:rsidRDefault="00F56639" w:rsidP="00F56639">
      <w:pPr>
        <w:ind w:left="720"/>
        <w:rPr>
          <w:rFonts w:cs="Arial"/>
          <w:sz w:val="24"/>
          <w:szCs w:val="24"/>
        </w:rPr>
      </w:pPr>
    </w:p>
    <w:p w14:paraId="501F7D1D" w14:textId="77777777" w:rsidR="00E73702" w:rsidRDefault="00E73702" w:rsidP="00E73702">
      <w:pPr>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Pr="008C438C">
        <w:rPr>
          <w:rFonts w:cs="Arial"/>
          <w:sz w:val="24"/>
          <w:szCs w:val="24"/>
        </w:rPr>
        <w:t>(</w:t>
      </w:r>
      <w:r w:rsidRPr="00CC056C">
        <w:rPr>
          <w:rFonts w:cs="Arial"/>
          <w:sz w:val="24"/>
          <w:szCs w:val="24"/>
        </w:rPr>
        <w:t>201</w:t>
      </w:r>
      <w:r>
        <w:rPr>
          <w:rFonts w:cs="Arial"/>
          <w:sz w:val="24"/>
          <w:szCs w:val="24"/>
        </w:rPr>
        <w:t>9</w:t>
      </w:r>
      <w:r w:rsidRPr="008C438C">
        <w:rPr>
          <w:rFonts w:cs="Arial"/>
          <w:sz w:val="24"/>
          <w:szCs w:val="24"/>
        </w:rPr>
        <w:t>).</w:t>
      </w:r>
      <w:r>
        <w:rPr>
          <w:rFonts w:cs="Arial"/>
          <w:sz w:val="24"/>
          <w:szCs w:val="24"/>
        </w:rPr>
        <w:t xml:space="preserve"> </w:t>
      </w:r>
      <w:r w:rsidRPr="008C438C">
        <w:rPr>
          <w:rFonts w:cs="Arial"/>
          <w:sz w:val="24"/>
          <w:szCs w:val="24"/>
        </w:rPr>
        <w:t xml:space="preserve">Theories of </w:t>
      </w:r>
    </w:p>
    <w:p w14:paraId="49E41377" w14:textId="614ACBBE" w:rsidR="00E73702" w:rsidRDefault="00E73702" w:rsidP="00E73702">
      <w:pPr>
        <w:ind w:left="720"/>
        <w:rPr>
          <w:rFonts w:cs="Arial"/>
          <w:sz w:val="24"/>
          <w:szCs w:val="24"/>
        </w:rPr>
      </w:pPr>
      <w:r>
        <w:rPr>
          <w:rFonts w:cs="Arial"/>
          <w:sz w:val="24"/>
          <w:szCs w:val="24"/>
        </w:rPr>
        <w:t xml:space="preserve">cognitive, moral, and faith development. In </w:t>
      </w:r>
      <w:r w:rsidRPr="008C438C">
        <w:rPr>
          <w:rFonts w:cs="Arial"/>
          <w:i/>
          <w:sz w:val="24"/>
          <w:szCs w:val="24"/>
        </w:rPr>
        <w:t>Contemporary human behavior theory: A critical perspective for social work</w:t>
      </w:r>
      <w:r>
        <w:rPr>
          <w:rFonts w:cs="Arial"/>
          <w:i/>
          <w:sz w:val="24"/>
          <w:szCs w:val="24"/>
        </w:rPr>
        <w:t xml:space="preserve"> practice </w:t>
      </w:r>
      <w:r w:rsidR="000012D4">
        <w:rPr>
          <w:rFonts w:cs="Arial"/>
          <w:iCs/>
          <w:sz w:val="24"/>
          <w:szCs w:val="24"/>
        </w:rPr>
        <w:t>(</w:t>
      </w:r>
      <w:r>
        <w:rPr>
          <w:rFonts w:cs="Arial"/>
          <w:sz w:val="24"/>
          <w:szCs w:val="24"/>
        </w:rPr>
        <w:t>4</w:t>
      </w:r>
      <w:r w:rsidRPr="00825171">
        <w:rPr>
          <w:rFonts w:cs="Arial"/>
          <w:sz w:val="24"/>
          <w:szCs w:val="24"/>
          <w:vertAlign w:val="superscript"/>
        </w:rPr>
        <w:t>th</w:t>
      </w:r>
      <w:r>
        <w:rPr>
          <w:rFonts w:cs="Arial"/>
          <w:sz w:val="24"/>
          <w:szCs w:val="24"/>
        </w:rPr>
        <w:t xml:space="preserve"> ed.</w:t>
      </w:r>
      <w:r w:rsidR="000012D4">
        <w:rPr>
          <w:rFonts w:cs="Arial"/>
          <w:i/>
          <w:sz w:val="24"/>
          <w:szCs w:val="24"/>
        </w:rPr>
        <w:t xml:space="preserve">, </w:t>
      </w:r>
      <w:r>
        <w:rPr>
          <w:rFonts w:cs="Arial"/>
          <w:sz w:val="24"/>
          <w:szCs w:val="24"/>
        </w:rPr>
        <w:t>pp. 303-305)</w:t>
      </w:r>
      <w:r w:rsidRPr="008C438C">
        <w:rPr>
          <w:rFonts w:cs="Arial"/>
          <w:sz w:val="24"/>
          <w:szCs w:val="24"/>
        </w:rPr>
        <w:t>.</w:t>
      </w:r>
      <w:r>
        <w:rPr>
          <w:rFonts w:cs="Arial"/>
          <w:sz w:val="24"/>
          <w:szCs w:val="24"/>
        </w:rPr>
        <w:t xml:space="preserve"> New York: Pearson</w:t>
      </w:r>
      <w:r w:rsidRPr="008C438C">
        <w:rPr>
          <w:rFonts w:cs="Arial"/>
          <w:sz w:val="24"/>
          <w:szCs w:val="24"/>
        </w:rPr>
        <w:t>.</w:t>
      </w:r>
    </w:p>
    <w:p w14:paraId="5361E8C1" w14:textId="6E2B0568" w:rsidR="00E73702" w:rsidRDefault="00E73702" w:rsidP="00E73702">
      <w:pPr>
        <w:ind w:left="720"/>
        <w:rPr>
          <w:rFonts w:cs="Arial"/>
          <w:sz w:val="24"/>
          <w:szCs w:val="24"/>
        </w:rPr>
      </w:pPr>
    </w:p>
    <w:p w14:paraId="30A07DEB" w14:textId="77777777" w:rsidR="00E73702" w:rsidRDefault="00E73702" w:rsidP="00E73702">
      <w:pPr>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Pr="008C438C">
        <w:rPr>
          <w:rFonts w:cs="Arial"/>
          <w:sz w:val="24"/>
          <w:szCs w:val="24"/>
        </w:rPr>
        <w:t>(</w:t>
      </w:r>
      <w:r w:rsidRPr="00CC056C">
        <w:rPr>
          <w:rFonts w:cs="Arial"/>
          <w:sz w:val="24"/>
          <w:szCs w:val="24"/>
        </w:rPr>
        <w:t>201</w:t>
      </w:r>
      <w:r>
        <w:rPr>
          <w:rFonts w:cs="Arial"/>
          <w:sz w:val="24"/>
          <w:szCs w:val="24"/>
        </w:rPr>
        <w:t>9</w:t>
      </w:r>
      <w:r w:rsidRPr="008C438C">
        <w:rPr>
          <w:rFonts w:cs="Arial"/>
          <w:sz w:val="24"/>
          <w:szCs w:val="24"/>
        </w:rPr>
        <w:t>).</w:t>
      </w:r>
      <w:r>
        <w:rPr>
          <w:rFonts w:cs="Arial"/>
          <w:sz w:val="24"/>
          <w:szCs w:val="24"/>
        </w:rPr>
        <w:t xml:space="preserve"> </w:t>
      </w:r>
      <w:r w:rsidRPr="008C438C">
        <w:rPr>
          <w:rFonts w:cs="Arial"/>
          <w:sz w:val="24"/>
          <w:szCs w:val="24"/>
        </w:rPr>
        <w:t xml:space="preserve">Theories of life </w:t>
      </w:r>
    </w:p>
    <w:p w14:paraId="037B6A0F" w14:textId="264F678A" w:rsidR="00E73702" w:rsidRDefault="00E73702" w:rsidP="00E73702">
      <w:pPr>
        <w:ind w:left="720"/>
        <w:rPr>
          <w:rFonts w:cs="Arial"/>
          <w:sz w:val="24"/>
          <w:szCs w:val="24"/>
        </w:rPr>
      </w:pPr>
      <w:r w:rsidRPr="008C438C">
        <w:rPr>
          <w:rFonts w:cs="Arial"/>
          <w:sz w:val="24"/>
          <w:szCs w:val="24"/>
        </w:rPr>
        <w:t>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practice</w:t>
      </w:r>
      <w:r w:rsidR="000012D4">
        <w:rPr>
          <w:rFonts w:cs="Arial"/>
          <w:i/>
          <w:sz w:val="24"/>
          <w:szCs w:val="24"/>
        </w:rPr>
        <w:t xml:space="preserve"> </w:t>
      </w:r>
      <w:r w:rsidR="000012D4">
        <w:rPr>
          <w:rFonts w:cs="Arial"/>
          <w:iCs/>
          <w:sz w:val="24"/>
          <w:szCs w:val="24"/>
        </w:rPr>
        <w:t>(</w:t>
      </w:r>
      <w:r>
        <w:rPr>
          <w:rFonts w:cs="Arial"/>
          <w:sz w:val="24"/>
          <w:szCs w:val="24"/>
        </w:rPr>
        <w:t>4</w:t>
      </w:r>
      <w:r w:rsidRPr="00825171">
        <w:rPr>
          <w:rFonts w:cs="Arial"/>
          <w:sz w:val="24"/>
          <w:szCs w:val="24"/>
          <w:vertAlign w:val="superscript"/>
        </w:rPr>
        <w:t>th</w:t>
      </w:r>
      <w:r>
        <w:rPr>
          <w:rFonts w:cs="Arial"/>
          <w:sz w:val="24"/>
          <w:szCs w:val="24"/>
        </w:rPr>
        <w:t xml:space="preserve"> ed.</w:t>
      </w:r>
      <w:r w:rsidR="000012D4">
        <w:rPr>
          <w:rFonts w:cs="Arial"/>
          <w:i/>
          <w:sz w:val="24"/>
          <w:szCs w:val="24"/>
        </w:rPr>
        <w:t xml:space="preserve">, </w:t>
      </w:r>
      <w:r>
        <w:rPr>
          <w:rFonts w:cs="Arial"/>
          <w:sz w:val="24"/>
          <w:szCs w:val="24"/>
        </w:rPr>
        <w:t xml:space="preserve">pp. 246 </w:t>
      </w:r>
      <w:r w:rsidR="002A298E">
        <w:rPr>
          <w:rFonts w:cs="Arial"/>
          <w:sz w:val="24"/>
          <w:szCs w:val="24"/>
        </w:rPr>
        <w:t>–</w:t>
      </w:r>
      <w:r>
        <w:rPr>
          <w:rFonts w:cs="Arial"/>
          <w:sz w:val="24"/>
          <w:szCs w:val="24"/>
        </w:rPr>
        <w:t xml:space="preserve"> 249</w:t>
      </w:r>
      <w:r w:rsidR="002A298E">
        <w:rPr>
          <w:rFonts w:cs="Arial"/>
          <w:sz w:val="24"/>
          <w:szCs w:val="24"/>
        </w:rPr>
        <w:t>;</w:t>
      </w:r>
      <w:r>
        <w:rPr>
          <w:rFonts w:cs="Arial"/>
          <w:sz w:val="24"/>
          <w:szCs w:val="24"/>
        </w:rPr>
        <w:t xml:space="preserve"> </w:t>
      </w:r>
      <w:r w:rsidRPr="00CC056C">
        <w:rPr>
          <w:rFonts w:cs="Arial"/>
          <w:sz w:val="24"/>
          <w:szCs w:val="24"/>
        </w:rPr>
        <w:t>255</w:t>
      </w:r>
      <w:r>
        <w:rPr>
          <w:rFonts w:cs="Arial"/>
          <w:sz w:val="24"/>
          <w:szCs w:val="24"/>
        </w:rPr>
        <w:t xml:space="preserve"> – </w:t>
      </w:r>
      <w:r w:rsidRPr="00CC056C">
        <w:rPr>
          <w:rFonts w:cs="Arial"/>
          <w:sz w:val="24"/>
          <w:szCs w:val="24"/>
        </w:rPr>
        <w:t>267</w:t>
      </w:r>
      <w:r>
        <w:rPr>
          <w:rFonts w:cs="Arial"/>
          <w:sz w:val="24"/>
          <w:szCs w:val="24"/>
        </w:rPr>
        <w:t>)</w:t>
      </w:r>
      <w:r w:rsidRPr="008C438C">
        <w:rPr>
          <w:rFonts w:cs="Arial"/>
          <w:sz w:val="24"/>
          <w:szCs w:val="24"/>
        </w:rPr>
        <w:t>.</w:t>
      </w:r>
      <w:r>
        <w:rPr>
          <w:rFonts w:cs="Arial"/>
          <w:sz w:val="24"/>
          <w:szCs w:val="24"/>
        </w:rPr>
        <w:t xml:space="preserve"> New York: Pearson</w:t>
      </w:r>
      <w:r w:rsidRPr="008C438C">
        <w:rPr>
          <w:rFonts w:cs="Arial"/>
          <w:sz w:val="24"/>
          <w:szCs w:val="24"/>
        </w:rPr>
        <w:t>.</w:t>
      </w:r>
    </w:p>
    <w:p w14:paraId="2D1BF9BC" w14:textId="15BAACD7" w:rsidR="00F56639" w:rsidRPr="008C438C" w:rsidRDefault="00F56639" w:rsidP="00817ED3">
      <w:pPr>
        <w:ind w:left="720"/>
        <w:rPr>
          <w:rFonts w:cs="Arial"/>
          <w:sz w:val="24"/>
          <w:szCs w:val="24"/>
        </w:rPr>
      </w:pPr>
    </w:p>
    <w:p w14:paraId="46B5E3CA" w14:textId="77777777" w:rsidR="004B0CC7" w:rsidRPr="008C438C" w:rsidRDefault="004B0CC7" w:rsidP="004B0CC7">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4C17DE9C" w14:textId="77777777" w:rsidR="004C449C" w:rsidRPr="008E3683" w:rsidRDefault="004C449C" w:rsidP="004C449C">
      <w:pPr>
        <w:ind w:left="720" w:hanging="720"/>
        <w:rPr>
          <w:rFonts w:cs="Arial"/>
          <w:sz w:val="24"/>
          <w:szCs w:val="24"/>
        </w:rPr>
      </w:pPr>
      <w:r>
        <w:rPr>
          <w:rFonts w:cs="Arial"/>
          <w:sz w:val="24"/>
          <w:szCs w:val="24"/>
        </w:rPr>
        <w:t xml:space="preserve">Crenshaw, K. (1993). Mapping the margins: Intersectionality, identity politics, and violence against women of color. </w:t>
      </w:r>
      <w:r>
        <w:rPr>
          <w:rFonts w:cs="Arial"/>
          <w:i/>
          <w:iCs/>
          <w:sz w:val="24"/>
          <w:szCs w:val="24"/>
        </w:rPr>
        <w:t xml:space="preserve">Stanford Law Review, 43, </w:t>
      </w:r>
      <w:r>
        <w:rPr>
          <w:rFonts w:cs="Arial"/>
          <w:sz w:val="24"/>
          <w:szCs w:val="24"/>
        </w:rPr>
        <w:t>1241-1299. (Instructor note: classic article)</w:t>
      </w:r>
    </w:p>
    <w:p w14:paraId="4AC3EF1F" w14:textId="77777777" w:rsidR="004C449C" w:rsidRDefault="004C449C" w:rsidP="004C449C">
      <w:pPr>
        <w:ind w:left="720" w:hanging="720"/>
        <w:rPr>
          <w:rFonts w:cs="Arial"/>
          <w:sz w:val="24"/>
          <w:szCs w:val="24"/>
        </w:rPr>
      </w:pPr>
    </w:p>
    <w:p w14:paraId="78E62F1C" w14:textId="77777777" w:rsidR="004B0CC7" w:rsidRPr="00D26A8D" w:rsidRDefault="004B0CC7" w:rsidP="004B0CC7">
      <w:pPr>
        <w:pStyle w:val="NormalWeb"/>
        <w:spacing w:before="0" w:beforeAutospacing="0" w:after="0" w:afterAutospacing="0"/>
        <w:rPr>
          <w:rFonts w:cs="Arial"/>
          <w:sz w:val="22"/>
          <w:szCs w:val="22"/>
        </w:rPr>
      </w:pPr>
      <w:r w:rsidRPr="00D26A8D">
        <w:rPr>
          <w:rFonts w:cs="Arial"/>
          <w:sz w:val="22"/>
          <w:szCs w:val="22"/>
        </w:rPr>
        <w:t xml:space="preserve">Hancock, A-M. (2013). Neurobiology, intersectionality, and politics: Paradigm warriors in </w:t>
      </w:r>
    </w:p>
    <w:p w14:paraId="375DB3C4" w14:textId="4548C497" w:rsidR="00C13220" w:rsidRDefault="004B0CC7" w:rsidP="00F56639">
      <w:pPr>
        <w:pStyle w:val="NormalWeb"/>
        <w:spacing w:before="0" w:beforeAutospacing="0" w:after="0" w:afterAutospacing="0"/>
        <w:ind w:firstLine="720"/>
        <w:rPr>
          <w:rFonts w:cs="Arial"/>
          <w:sz w:val="22"/>
          <w:szCs w:val="22"/>
        </w:rPr>
      </w:pPr>
      <w:r w:rsidRPr="00D26A8D">
        <w:rPr>
          <w:rFonts w:cs="Arial"/>
          <w:sz w:val="22"/>
          <w:szCs w:val="22"/>
        </w:rPr>
        <w:t xml:space="preserve">arms? </w:t>
      </w:r>
      <w:r w:rsidRPr="00D26A8D">
        <w:rPr>
          <w:rFonts w:cs="Arial"/>
          <w:i/>
          <w:sz w:val="22"/>
          <w:szCs w:val="22"/>
        </w:rPr>
        <w:t>Perspectives on Politics, 11</w:t>
      </w:r>
      <w:r w:rsidRPr="00D26A8D">
        <w:rPr>
          <w:rFonts w:cs="Arial"/>
          <w:sz w:val="22"/>
          <w:szCs w:val="22"/>
        </w:rPr>
        <w:t>(2), 504–</w:t>
      </w:r>
      <w:r w:rsidR="00C13220">
        <w:rPr>
          <w:rFonts w:cs="Arial"/>
          <w:sz w:val="22"/>
          <w:szCs w:val="22"/>
        </w:rPr>
        <w:t>507.</w:t>
      </w:r>
      <w:r w:rsidR="00F56639">
        <w:rPr>
          <w:rFonts w:cs="Arial"/>
          <w:sz w:val="22"/>
          <w:szCs w:val="22"/>
        </w:rPr>
        <w:t xml:space="preserve"> </w:t>
      </w:r>
    </w:p>
    <w:p w14:paraId="13AAA555" w14:textId="14956481" w:rsidR="003F6DF5" w:rsidRDefault="003F6DF5" w:rsidP="00F56639">
      <w:pPr>
        <w:pStyle w:val="NormalWeb"/>
        <w:spacing w:before="0" w:beforeAutospacing="0" w:after="0" w:afterAutospacing="0"/>
        <w:ind w:firstLine="720"/>
        <w:rPr>
          <w:rFonts w:cs="Arial"/>
          <w:sz w:val="22"/>
          <w:szCs w:val="22"/>
        </w:rPr>
      </w:pPr>
    </w:p>
    <w:p w14:paraId="2BDB7839" w14:textId="77777777" w:rsidR="006A2008" w:rsidRDefault="006A2008" w:rsidP="003F6DF5">
      <w:pPr>
        <w:tabs>
          <w:tab w:val="left" w:pos="3007"/>
        </w:tabs>
        <w:rPr>
          <w:rFonts w:cs="Arial"/>
          <w:bCs/>
          <w:sz w:val="24"/>
          <w:szCs w:val="24"/>
        </w:rPr>
      </w:pPr>
    </w:p>
    <w:p w14:paraId="49708BBB" w14:textId="5F0DB4BC" w:rsidR="003F6DF5" w:rsidRDefault="00063115" w:rsidP="003F6DF5">
      <w:pPr>
        <w:tabs>
          <w:tab w:val="left" w:pos="3007"/>
        </w:tabs>
        <w:rPr>
          <w:rFonts w:cs="Arial"/>
          <w:bCs/>
          <w:i/>
          <w:iCs/>
          <w:sz w:val="24"/>
          <w:szCs w:val="24"/>
        </w:rPr>
      </w:pPr>
      <w:r>
        <w:rPr>
          <w:rFonts w:cs="Arial"/>
          <w:bCs/>
          <w:sz w:val="24"/>
          <w:szCs w:val="24"/>
        </w:rPr>
        <w:t>Hutchi</w:t>
      </w:r>
      <w:r w:rsidR="003F6DF5">
        <w:rPr>
          <w:rFonts w:cs="Arial"/>
          <w:bCs/>
          <w:sz w:val="24"/>
          <w:szCs w:val="24"/>
        </w:rPr>
        <w:t>son, E. (</w:t>
      </w:r>
      <w:r w:rsidR="003F6DF5" w:rsidRPr="007C6C35">
        <w:rPr>
          <w:rFonts w:cs="Arial"/>
          <w:bCs/>
          <w:sz w:val="24"/>
          <w:szCs w:val="24"/>
        </w:rPr>
        <w:t>201</w:t>
      </w:r>
      <w:r w:rsidR="003F6DF5">
        <w:rPr>
          <w:rFonts w:cs="Arial"/>
          <w:bCs/>
          <w:sz w:val="24"/>
          <w:szCs w:val="24"/>
        </w:rPr>
        <w:t>3</w:t>
      </w:r>
      <w:r w:rsidR="003F6DF5" w:rsidRPr="00E33237">
        <w:rPr>
          <w:rFonts w:cs="Arial"/>
          <w:bCs/>
          <w:sz w:val="24"/>
          <w:szCs w:val="24"/>
        </w:rPr>
        <w:t>).</w:t>
      </w:r>
      <w:r w:rsidR="003F6DF5" w:rsidRPr="00D26A8D">
        <w:rPr>
          <w:rFonts w:cs="Arial"/>
          <w:bCs/>
          <w:sz w:val="24"/>
          <w:szCs w:val="24"/>
        </w:rPr>
        <w:t xml:space="preserve"> The spiritual person. In </w:t>
      </w:r>
      <w:r w:rsidR="003F6DF5" w:rsidRPr="00D26A8D">
        <w:rPr>
          <w:rFonts w:cs="Arial"/>
          <w:bCs/>
          <w:i/>
          <w:iCs/>
          <w:sz w:val="24"/>
          <w:szCs w:val="24"/>
        </w:rPr>
        <w:t xml:space="preserve">Essentials of human behavior: </w:t>
      </w:r>
    </w:p>
    <w:p w14:paraId="423D6C4D" w14:textId="67A05FE8" w:rsidR="003F6DF5" w:rsidRDefault="003F6DF5" w:rsidP="003F6DF5">
      <w:pPr>
        <w:pStyle w:val="NormalWeb"/>
        <w:spacing w:before="0" w:beforeAutospacing="0" w:after="0" w:afterAutospacing="0"/>
        <w:ind w:left="720"/>
        <w:rPr>
          <w:rFonts w:cs="Arial"/>
          <w:sz w:val="22"/>
          <w:szCs w:val="22"/>
        </w:rPr>
      </w:pPr>
      <w:r w:rsidRPr="00D26A8D">
        <w:rPr>
          <w:rFonts w:cs="Arial"/>
          <w:bCs/>
          <w:i/>
          <w:iCs/>
          <w:sz w:val="24"/>
        </w:rPr>
        <w:t xml:space="preserve">Integrating person, environment, and life course </w:t>
      </w:r>
      <w:r w:rsidRPr="00D26A8D">
        <w:rPr>
          <w:rFonts w:cs="Arial"/>
          <w:bCs/>
          <w:sz w:val="24"/>
        </w:rPr>
        <w:t>(pp.</w:t>
      </w:r>
      <w:r>
        <w:rPr>
          <w:rFonts w:cs="Arial"/>
          <w:bCs/>
          <w:sz w:val="24"/>
        </w:rPr>
        <w:t xml:space="preserve"> 178-193). T</w:t>
      </w:r>
      <w:r w:rsidRPr="00D26A8D">
        <w:rPr>
          <w:rFonts w:cs="Arial"/>
          <w:bCs/>
          <w:sz w:val="24"/>
        </w:rPr>
        <w:t>housand Oaks, CA: Sage Publications, Inc.</w:t>
      </w:r>
    </w:p>
    <w:p w14:paraId="1360A9B1" w14:textId="7361AC6A" w:rsidR="00F56639" w:rsidRDefault="00F56639" w:rsidP="00F56639">
      <w:pPr>
        <w:pStyle w:val="NormalWeb"/>
        <w:spacing w:before="0" w:beforeAutospacing="0" w:after="0" w:afterAutospacing="0"/>
        <w:ind w:firstLine="720"/>
        <w:rPr>
          <w:rFonts w:cs="Arial"/>
          <w:sz w:val="22"/>
          <w:szCs w:val="22"/>
        </w:rPr>
      </w:pPr>
    </w:p>
    <w:p w14:paraId="20C629DE" w14:textId="77777777" w:rsidR="00C13220" w:rsidRPr="00C13220" w:rsidRDefault="00C13220" w:rsidP="003F6DF5">
      <w:pPr>
        <w:pStyle w:val="NormalWeb"/>
        <w:spacing w:before="0" w:beforeAutospacing="0" w:after="0" w:afterAutospacing="0"/>
        <w:rPr>
          <w:rFonts w:cs="Arial"/>
          <w:sz w:val="22"/>
          <w:szCs w:val="22"/>
        </w:rPr>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250D4F25" w14:textId="55BCFC12" w:rsidR="00A4051F" w:rsidRDefault="00A4051F" w:rsidP="00A11657">
            <w:pPr>
              <w:keepNext/>
              <w:spacing w:before="20" w:after="20"/>
              <w:ind w:left="1332" w:hanging="1332"/>
              <w:rPr>
                <w:rFonts w:cs="Arial"/>
                <w:b/>
                <w:snapToGrid w:val="0"/>
                <w:color w:val="FFFFFF"/>
                <w:sz w:val="22"/>
                <w:szCs w:val="22"/>
              </w:rPr>
            </w:pPr>
            <w:r w:rsidRPr="00D75F0E">
              <w:rPr>
                <w:rFonts w:cs="Arial"/>
                <w:b/>
                <w:snapToGrid w:val="0"/>
                <w:color w:val="FFFFFF"/>
                <w:sz w:val="22"/>
                <w:szCs w:val="22"/>
              </w:rPr>
              <w:t>Unit 1</w:t>
            </w:r>
            <w:r w:rsidR="00F50184">
              <w:rPr>
                <w:rFonts w:cs="Arial"/>
                <w:b/>
                <w:snapToGrid w:val="0"/>
                <w:color w:val="FFFFFF"/>
                <w:sz w:val="22"/>
                <w:szCs w:val="22"/>
              </w:rPr>
              <w:t>1</w:t>
            </w:r>
            <w:r w:rsidRPr="00D75F0E">
              <w:rPr>
                <w:rFonts w:cs="Arial"/>
                <w:b/>
                <w:snapToGrid w:val="0"/>
                <w:color w:val="FFFFFF"/>
                <w:sz w:val="22"/>
                <w:szCs w:val="22"/>
              </w:rPr>
              <w:t>:</w:t>
            </w:r>
            <w:r w:rsidRPr="00D75F0E">
              <w:rPr>
                <w:rFonts w:cs="Arial"/>
                <w:b/>
                <w:snapToGrid w:val="0"/>
                <w:color w:val="FFFFFF"/>
                <w:sz w:val="22"/>
                <w:szCs w:val="22"/>
              </w:rPr>
              <w:tab/>
              <w:t>Biopsychosocial Development in</w:t>
            </w:r>
            <w:r w:rsidR="002A298E">
              <w:rPr>
                <w:rFonts w:cs="Arial"/>
                <w:b/>
                <w:snapToGrid w:val="0"/>
                <w:color w:val="FFFFFF"/>
                <w:sz w:val="22"/>
                <w:szCs w:val="22"/>
              </w:rPr>
              <w:t xml:space="preserve"> </w:t>
            </w:r>
            <w:r w:rsidRPr="00D75F0E">
              <w:rPr>
                <w:rFonts w:cs="Arial"/>
                <w:b/>
                <w:snapToGrid w:val="0"/>
                <w:color w:val="FFFFFF"/>
                <w:sz w:val="22"/>
                <w:szCs w:val="22"/>
              </w:rPr>
              <w:t>Older Adulthood</w:t>
            </w:r>
          </w:p>
          <w:p w14:paraId="0EFFBB5D" w14:textId="1F0F3267" w:rsidR="006A2008" w:rsidRPr="00D75F0E" w:rsidRDefault="006A2008" w:rsidP="00A11657">
            <w:pPr>
              <w:keepNext/>
              <w:spacing w:before="20" w:after="20"/>
              <w:ind w:left="1332" w:hanging="1332"/>
              <w:rPr>
                <w:rFonts w:cs="Arial"/>
                <w:b/>
                <w:color w:val="FFFFFF"/>
                <w:sz w:val="22"/>
                <w:szCs w:val="22"/>
              </w:rPr>
            </w:pPr>
          </w:p>
        </w:tc>
        <w:tc>
          <w:tcPr>
            <w:tcW w:w="1477" w:type="dxa"/>
            <w:shd w:val="clear" w:color="auto" w:fill="C00000"/>
          </w:tcPr>
          <w:p w14:paraId="03C388C0" w14:textId="2869DCC9" w:rsidR="00A4051F" w:rsidRPr="00D75F0E" w:rsidRDefault="002E1C8A" w:rsidP="00A4051F">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7/27</w:t>
            </w: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01A51001" w14:textId="34639DED" w:rsidR="00B05F75" w:rsidRDefault="00B05F75" w:rsidP="00852551">
            <w:pPr>
              <w:pStyle w:val="Level1"/>
              <w:keepNext w:val="0"/>
              <w:tabs>
                <w:tab w:val="clear" w:pos="360"/>
                <w:tab w:val="num" w:pos="450"/>
              </w:tabs>
              <w:ind w:left="378"/>
            </w:pPr>
            <w:r>
              <w:t>Bio-psycho-social milestones</w:t>
            </w:r>
          </w:p>
          <w:p w14:paraId="56F88B9B" w14:textId="1D452B91"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0CA5C01" w14:textId="77777777" w:rsidR="00B12E70" w:rsidRPr="008C438C" w:rsidRDefault="00B12E70" w:rsidP="001802E5">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73924871" w14:textId="77777777" w:rsidR="00441DB2" w:rsidRDefault="00F50184" w:rsidP="00A4051F">
      <w:pPr>
        <w:contextualSpacing/>
        <w:rPr>
          <w:rFonts w:cs="Arial"/>
          <w:b/>
          <w:sz w:val="24"/>
          <w:szCs w:val="24"/>
          <w:u w:val="single"/>
        </w:rPr>
      </w:pPr>
      <w:r>
        <w:rPr>
          <w:rFonts w:cs="Arial"/>
          <w:b/>
          <w:sz w:val="24"/>
          <w:szCs w:val="24"/>
          <w:u w:val="single"/>
        </w:rPr>
        <w:t>ASSIGNMENT 3: LIFE HISTORY ORAL PRESENTATIONS</w:t>
      </w:r>
      <w:r w:rsidR="00441DB2">
        <w:rPr>
          <w:rFonts w:cs="Arial"/>
          <w:b/>
          <w:sz w:val="24"/>
          <w:szCs w:val="24"/>
          <w:u w:val="single"/>
        </w:rPr>
        <w:t xml:space="preserve"> BEGIN</w:t>
      </w:r>
    </w:p>
    <w:p w14:paraId="579EC1EC" w14:textId="77777777" w:rsidR="00441DB2" w:rsidRDefault="00441DB2" w:rsidP="00A4051F">
      <w:pPr>
        <w:contextualSpacing/>
        <w:rPr>
          <w:rFonts w:cs="Arial"/>
          <w:b/>
          <w:sz w:val="24"/>
          <w:szCs w:val="24"/>
          <w:u w:val="single"/>
        </w:rPr>
      </w:pPr>
    </w:p>
    <w:p w14:paraId="4EDAE3B0" w14:textId="4DF1FDB4"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12A644A1" w:rsidR="00A4051F" w:rsidRPr="008C438C" w:rsidRDefault="00A4051F" w:rsidP="00A4051F">
      <w:pPr>
        <w:pStyle w:val="Bib"/>
        <w:rPr>
          <w:sz w:val="24"/>
          <w:szCs w:val="24"/>
        </w:rPr>
      </w:pPr>
      <w:proofErr w:type="spellStart"/>
      <w:r w:rsidRPr="00B360EB">
        <w:rPr>
          <w:sz w:val="24"/>
          <w:szCs w:val="24"/>
        </w:rPr>
        <w:t>Hooyman</w:t>
      </w:r>
      <w:proofErr w:type="spellEnd"/>
      <w:r w:rsidRPr="00B360EB">
        <w:rPr>
          <w:sz w:val="24"/>
          <w:szCs w:val="24"/>
        </w:rPr>
        <w:t xml:space="preserve">, N. R., &amp; </w:t>
      </w:r>
      <w:proofErr w:type="spellStart"/>
      <w:r w:rsidRPr="00B360EB">
        <w:rPr>
          <w:sz w:val="24"/>
          <w:szCs w:val="24"/>
        </w:rPr>
        <w:t>Kiyak</w:t>
      </w:r>
      <w:proofErr w:type="spellEnd"/>
      <w:r w:rsidRPr="00B360EB">
        <w:rPr>
          <w:sz w:val="24"/>
          <w:szCs w:val="24"/>
        </w:rPr>
        <w:t xml:space="preserve">, H. A. (2010). </w:t>
      </w:r>
      <w:r w:rsidRPr="008C438C">
        <w:rPr>
          <w:sz w:val="24"/>
          <w:szCs w:val="24"/>
        </w:rPr>
        <w:t xml:space="preserve">Personality and mental health in old age. In </w:t>
      </w:r>
      <w:r w:rsidRPr="008C438C">
        <w:rPr>
          <w:i/>
          <w:sz w:val="24"/>
          <w:szCs w:val="24"/>
        </w:rPr>
        <w:t>Social gerontology: A multidisciplinary perspective</w:t>
      </w:r>
      <w:r w:rsidR="000012D4">
        <w:rPr>
          <w:i/>
          <w:sz w:val="24"/>
          <w:szCs w:val="24"/>
        </w:rPr>
        <w:t xml:space="preserve"> </w:t>
      </w:r>
      <w:r w:rsidR="000012D4">
        <w:rPr>
          <w:iCs/>
          <w:sz w:val="24"/>
          <w:szCs w:val="24"/>
        </w:rPr>
        <w:t>(</w:t>
      </w:r>
      <w:r w:rsidRPr="008C438C">
        <w:rPr>
          <w:sz w:val="24"/>
          <w:szCs w:val="24"/>
        </w:rPr>
        <w:t>9</w:t>
      </w:r>
      <w:r w:rsidRPr="00B643DD">
        <w:rPr>
          <w:sz w:val="24"/>
          <w:szCs w:val="24"/>
        </w:rPr>
        <w:t>th</w:t>
      </w:r>
      <w:r w:rsidRPr="008C438C">
        <w:rPr>
          <w:sz w:val="24"/>
          <w:szCs w:val="24"/>
        </w:rPr>
        <w:t xml:space="preserve"> ed</w:t>
      </w:r>
      <w:r w:rsidR="00B643DD" w:rsidRPr="008C438C">
        <w:rPr>
          <w:sz w:val="24"/>
          <w:szCs w:val="24"/>
        </w:rPr>
        <w:t>.</w:t>
      </w:r>
      <w:r w:rsidR="000012D4">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5A0B60FB" w14:textId="3ACCF09D" w:rsidR="0004170B" w:rsidRPr="00DF6491" w:rsidRDefault="00817ED3" w:rsidP="0004170B">
      <w:pPr>
        <w:ind w:left="720" w:hanging="720"/>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0004170B" w:rsidRPr="008C438C">
        <w:rPr>
          <w:rFonts w:cs="Arial"/>
          <w:sz w:val="24"/>
          <w:szCs w:val="24"/>
        </w:rPr>
        <w:t>(</w:t>
      </w:r>
      <w:r w:rsidR="0004170B" w:rsidRPr="00063115">
        <w:rPr>
          <w:rFonts w:cs="Arial"/>
          <w:sz w:val="24"/>
          <w:szCs w:val="24"/>
        </w:rPr>
        <w:t>201</w:t>
      </w:r>
      <w:r w:rsidR="00063115">
        <w:rPr>
          <w:rFonts w:cs="Arial"/>
          <w:sz w:val="24"/>
          <w:szCs w:val="24"/>
        </w:rPr>
        <w:t>9</w:t>
      </w:r>
      <w:r w:rsidR="0004170B" w:rsidRPr="008C438C">
        <w:rPr>
          <w:rFonts w:cs="Arial"/>
          <w:sz w:val="24"/>
          <w:szCs w:val="24"/>
        </w:rPr>
        <w:t>).</w:t>
      </w:r>
      <w:r w:rsidR="0004170B">
        <w:rPr>
          <w:rFonts w:cs="Arial"/>
          <w:sz w:val="24"/>
          <w:szCs w:val="24"/>
        </w:rPr>
        <w:t xml:space="preserve"> </w:t>
      </w:r>
      <w:r w:rsidR="0004170B" w:rsidRPr="008C438C">
        <w:rPr>
          <w:rFonts w:cs="Arial"/>
          <w:sz w:val="24"/>
          <w:szCs w:val="24"/>
        </w:rPr>
        <w:t>Theories of life sp</w:t>
      </w:r>
      <w:r w:rsidR="0004170B">
        <w:rPr>
          <w:rFonts w:cs="Arial"/>
          <w:sz w:val="24"/>
          <w:szCs w:val="24"/>
        </w:rPr>
        <w:t xml:space="preserve">an development. In </w:t>
      </w:r>
      <w:r w:rsidR="0004170B" w:rsidRPr="008C438C">
        <w:rPr>
          <w:rFonts w:cs="Arial"/>
          <w:i/>
          <w:sz w:val="24"/>
          <w:szCs w:val="24"/>
        </w:rPr>
        <w:t>Contemporary human behavior theory: A critical perspective for social work</w:t>
      </w:r>
      <w:r w:rsidR="00063115">
        <w:rPr>
          <w:rFonts w:cs="Arial"/>
          <w:i/>
          <w:sz w:val="24"/>
          <w:szCs w:val="24"/>
        </w:rPr>
        <w:t xml:space="preserve"> practice</w:t>
      </w:r>
      <w:r w:rsidR="000012D4">
        <w:rPr>
          <w:rFonts w:cs="Arial"/>
          <w:i/>
          <w:sz w:val="24"/>
          <w:szCs w:val="24"/>
        </w:rPr>
        <w:t xml:space="preserve"> </w:t>
      </w:r>
      <w:r w:rsidR="000012D4" w:rsidRPr="000012D4">
        <w:rPr>
          <w:rFonts w:cs="Arial"/>
          <w:iCs/>
          <w:sz w:val="24"/>
          <w:szCs w:val="24"/>
        </w:rPr>
        <w:t>(</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sidR="000012D4">
        <w:rPr>
          <w:rFonts w:cs="Arial"/>
          <w:i/>
          <w:sz w:val="24"/>
          <w:szCs w:val="24"/>
        </w:rPr>
        <w:t xml:space="preserve">, </w:t>
      </w:r>
      <w:r w:rsidR="0004170B">
        <w:rPr>
          <w:rFonts w:cs="Arial"/>
          <w:sz w:val="24"/>
          <w:szCs w:val="24"/>
        </w:rPr>
        <w:t xml:space="preserve">pp. </w:t>
      </w:r>
      <w:r w:rsidR="0004170B" w:rsidRPr="00063115">
        <w:rPr>
          <w:rFonts w:cs="Arial"/>
          <w:sz w:val="24"/>
          <w:szCs w:val="24"/>
        </w:rPr>
        <w:t>2</w:t>
      </w:r>
      <w:r w:rsidR="002A298E">
        <w:rPr>
          <w:rFonts w:cs="Arial"/>
          <w:sz w:val="24"/>
          <w:szCs w:val="24"/>
        </w:rPr>
        <w:t>42</w:t>
      </w:r>
      <w:r w:rsidR="00063115" w:rsidRPr="00063115">
        <w:rPr>
          <w:rFonts w:cs="Arial"/>
          <w:sz w:val="24"/>
          <w:szCs w:val="24"/>
        </w:rPr>
        <w:t>–24</w:t>
      </w:r>
      <w:r w:rsidR="00063115">
        <w:rPr>
          <w:rFonts w:cs="Arial"/>
          <w:sz w:val="24"/>
          <w:szCs w:val="24"/>
        </w:rPr>
        <w:t>6</w:t>
      </w:r>
      <w:r w:rsidR="0004170B" w:rsidRPr="008C438C">
        <w:rPr>
          <w:rFonts w:cs="Arial"/>
          <w:sz w:val="24"/>
          <w:szCs w:val="24"/>
        </w:rPr>
        <w:t>).</w:t>
      </w:r>
      <w:r w:rsidR="002A298E">
        <w:rPr>
          <w:rFonts w:cs="Arial"/>
          <w:sz w:val="24"/>
          <w:szCs w:val="24"/>
        </w:rPr>
        <w:t xml:space="preserve"> </w:t>
      </w:r>
      <w:r w:rsidR="00063115" w:rsidRPr="00DF6491">
        <w:rPr>
          <w:rFonts w:cs="Arial"/>
          <w:sz w:val="24"/>
          <w:szCs w:val="24"/>
        </w:rPr>
        <w:t>New York: Pearson</w:t>
      </w:r>
      <w:r w:rsidR="0004170B" w:rsidRPr="00DF6491">
        <w:rPr>
          <w:rFonts w:cs="Arial"/>
          <w:sz w:val="24"/>
          <w:szCs w:val="24"/>
        </w:rPr>
        <w:t>.</w:t>
      </w:r>
    </w:p>
    <w:p w14:paraId="01945049" w14:textId="77777777" w:rsidR="0004170B" w:rsidRPr="00DF6491" w:rsidRDefault="0004170B" w:rsidP="00146C2B">
      <w:pPr>
        <w:ind w:left="720" w:hanging="720"/>
        <w:rPr>
          <w:rFonts w:cs="Arial"/>
          <w:sz w:val="24"/>
          <w:szCs w:val="24"/>
        </w:rPr>
      </w:pPr>
    </w:p>
    <w:p w14:paraId="5DB40617" w14:textId="77777777" w:rsidR="00B55262" w:rsidRPr="00D75F0E" w:rsidRDefault="00B55262" w:rsidP="00B55262">
      <w:pPr>
        <w:pStyle w:val="Bib"/>
        <w:rPr>
          <w:sz w:val="24"/>
          <w:szCs w:val="24"/>
        </w:rPr>
      </w:pPr>
      <w:r w:rsidRPr="00DF6491">
        <w:rPr>
          <w:sz w:val="24"/>
          <w:szCs w:val="24"/>
        </w:rPr>
        <w:t xml:space="preserve">Van </w:t>
      </w:r>
      <w:proofErr w:type="spellStart"/>
      <w:r w:rsidRPr="00DF6491">
        <w:rPr>
          <w:sz w:val="24"/>
          <w:szCs w:val="24"/>
        </w:rPr>
        <w:t>Assche</w:t>
      </w:r>
      <w:proofErr w:type="spellEnd"/>
      <w:r w:rsidRPr="00DF6491">
        <w:rPr>
          <w:sz w:val="24"/>
          <w:szCs w:val="24"/>
        </w:rPr>
        <w:t xml:space="preserve">, L., </w:t>
      </w:r>
      <w:proofErr w:type="spellStart"/>
      <w:r w:rsidRPr="00DF6491">
        <w:rPr>
          <w:sz w:val="24"/>
          <w:szCs w:val="24"/>
        </w:rPr>
        <w:t>Luyten</w:t>
      </w:r>
      <w:proofErr w:type="spellEnd"/>
      <w:r w:rsidRPr="00DF6491">
        <w:rPr>
          <w:sz w:val="24"/>
          <w:szCs w:val="24"/>
        </w:rPr>
        <w:t xml:space="preserve">, P., </w:t>
      </w:r>
      <w:proofErr w:type="spellStart"/>
      <w:r w:rsidRPr="00DF6491">
        <w:rPr>
          <w:sz w:val="24"/>
          <w:szCs w:val="24"/>
        </w:rPr>
        <w:t>Bruffaerts</w:t>
      </w:r>
      <w:proofErr w:type="spellEnd"/>
      <w:r w:rsidRPr="00DF6491">
        <w:rPr>
          <w:sz w:val="24"/>
          <w:szCs w:val="24"/>
        </w:rPr>
        <w:t xml:space="preserve">, R., </w:t>
      </w:r>
      <w:proofErr w:type="spellStart"/>
      <w:r w:rsidRPr="00DF6491">
        <w:rPr>
          <w:sz w:val="24"/>
          <w:szCs w:val="24"/>
        </w:rPr>
        <w:t>Persoons</w:t>
      </w:r>
      <w:proofErr w:type="spellEnd"/>
      <w:r w:rsidRPr="00DF6491">
        <w:rPr>
          <w:sz w:val="24"/>
          <w:szCs w:val="24"/>
        </w:rPr>
        <w:t xml:space="preserve">, P., van De Ven, L., &amp; </w:t>
      </w:r>
      <w:proofErr w:type="spellStart"/>
      <w:r w:rsidRPr="00DF6491">
        <w:rPr>
          <w:sz w:val="24"/>
          <w:szCs w:val="24"/>
        </w:rPr>
        <w:t>Vandenbulcke</w:t>
      </w:r>
      <w:proofErr w:type="spellEnd"/>
      <w:r w:rsidRPr="00DF6491">
        <w:rPr>
          <w:sz w:val="24"/>
          <w:szCs w:val="24"/>
        </w:rPr>
        <w:t xml:space="preserve">, M. (2012). </w:t>
      </w:r>
      <w:r w:rsidRPr="008C438C">
        <w:rPr>
          <w:sz w:val="24"/>
          <w:szCs w:val="24"/>
        </w:rPr>
        <w:t xml:space="preserve">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32BF240C" w14:textId="77777777" w:rsidR="00B55262" w:rsidRDefault="00B55262"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21F9CED" w:rsidR="00DA43E0" w:rsidRPr="008C438C" w:rsidRDefault="00DA43E0" w:rsidP="00146C2B">
      <w:pPr>
        <w:ind w:left="720" w:hanging="720"/>
        <w:rPr>
          <w:rFonts w:cs="Arial"/>
          <w:sz w:val="24"/>
          <w:szCs w:val="24"/>
        </w:rPr>
      </w:pPr>
      <w:r w:rsidRPr="008C438C">
        <w:rPr>
          <w:rFonts w:cs="Arial"/>
          <w:sz w:val="24"/>
          <w:szCs w:val="24"/>
        </w:rPr>
        <w:t xml:space="preserve">Cacioppo, J. T., </w:t>
      </w:r>
      <w:proofErr w:type="spellStart"/>
      <w:r w:rsidRPr="008C438C">
        <w:rPr>
          <w:rFonts w:cs="Arial"/>
          <w:sz w:val="24"/>
          <w:szCs w:val="24"/>
        </w:rPr>
        <w:t>Berntson</w:t>
      </w:r>
      <w:proofErr w:type="spellEnd"/>
      <w:r w:rsidRPr="008C438C">
        <w:rPr>
          <w:rFonts w:cs="Arial"/>
          <w:sz w:val="24"/>
          <w:szCs w:val="24"/>
        </w:rPr>
        <w:t xml:space="preserve">, G. G., Bechara,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2DFC7302" w14:textId="77777777" w:rsidR="002A7864" w:rsidRPr="008C438C" w:rsidRDefault="002A7864" w:rsidP="002A7864">
      <w:pPr>
        <w:pStyle w:val="Bib"/>
        <w:rPr>
          <w:sz w:val="24"/>
          <w:szCs w:val="24"/>
        </w:rPr>
      </w:pPr>
      <w:r w:rsidRPr="008C438C">
        <w:rPr>
          <w:sz w:val="24"/>
          <w:szCs w:val="24"/>
        </w:rPr>
        <w:t>Levinson, D. F. (1996).</w:t>
      </w:r>
      <w:r>
        <w:rPr>
          <w:sz w:val="24"/>
          <w:szCs w:val="24"/>
        </w:rPr>
        <w:t xml:space="preserve"> </w:t>
      </w:r>
      <w:r w:rsidRPr="008C438C">
        <w:rPr>
          <w:sz w:val="24"/>
          <w:szCs w:val="24"/>
        </w:rPr>
        <w:t>The human life cycle: Eras and developmental periods</w:t>
      </w:r>
      <w:r>
        <w:rPr>
          <w:sz w:val="24"/>
          <w:szCs w:val="24"/>
        </w:rPr>
        <w:t>. In</w:t>
      </w:r>
      <w:r w:rsidRPr="008C438C">
        <w:rPr>
          <w:sz w:val="24"/>
          <w:szCs w:val="24"/>
        </w:rPr>
        <w:t xml:space="preserve"> </w:t>
      </w:r>
      <w:r w:rsidRPr="008C438C">
        <w:rPr>
          <w:i/>
          <w:sz w:val="24"/>
          <w:szCs w:val="24"/>
        </w:rPr>
        <w:t xml:space="preserve">The seasons of a woman’s life </w:t>
      </w:r>
      <w:r w:rsidRPr="008C438C">
        <w:rPr>
          <w:sz w:val="24"/>
          <w:szCs w:val="24"/>
        </w:rPr>
        <w:t>(pp. 13</w:t>
      </w:r>
      <w:r>
        <w:rPr>
          <w:sz w:val="24"/>
          <w:szCs w:val="24"/>
        </w:rPr>
        <w:t>–</w:t>
      </w:r>
      <w:r w:rsidRPr="008C438C">
        <w:rPr>
          <w:sz w:val="24"/>
          <w:szCs w:val="24"/>
        </w:rPr>
        <w:t>37). New York: Random House.</w:t>
      </w:r>
    </w:p>
    <w:p w14:paraId="0F3E5ADD" w14:textId="401E13E5" w:rsidR="009D63AD" w:rsidRDefault="00817ED3" w:rsidP="009D63AD">
      <w:pPr>
        <w:ind w:left="720" w:hanging="720"/>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009D63AD" w:rsidRPr="008C438C">
        <w:rPr>
          <w:rFonts w:cs="Arial"/>
          <w:sz w:val="24"/>
          <w:szCs w:val="24"/>
        </w:rPr>
        <w:t>(201</w:t>
      </w:r>
      <w:r w:rsidR="00063115">
        <w:rPr>
          <w:rFonts w:cs="Arial"/>
          <w:sz w:val="24"/>
          <w:szCs w:val="24"/>
        </w:rPr>
        <w:t>9</w:t>
      </w:r>
      <w:r w:rsidR="009D63AD"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009D63AD" w:rsidRPr="008C438C">
        <w:rPr>
          <w:rFonts w:cs="Arial"/>
          <w:i/>
          <w:sz w:val="24"/>
          <w:szCs w:val="24"/>
        </w:rPr>
        <w:t>Contemporary human behavior theory: A critical perspective for social work</w:t>
      </w:r>
      <w:r w:rsidR="00063115">
        <w:rPr>
          <w:rFonts w:cs="Arial"/>
          <w:i/>
          <w:sz w:val="24"/>
          <w:szCs w:val="24"/>
        </w:rPr>
        <w:t xml:space="preserve"> practice</w:t>
      </w:r>
      <w:r w:rsidR="00825171">
        <w:rPr>
          <w:rFonts w:cs="Arial"/>
          <w:i/>
          <w:sz w:val="24"/>
          <w:szCs w:val="24"/>
        </w:rPr>
        <w:t xml:space="preserve">, </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sidR="00B915B8">
        <w:rPr>
          <w:rFonts w:cs="Arial"/>
          <w:i/>
          <w:sz w:val="24"/>
          <w:szCs w:val="24"/>
        </w:rPr>
        <w:t xml:space="preserve"> </w:t>
      </w:r>
      <w:r w:rsidR="00A701AC">
        <w:rPr>
          <w:rFonts w:cs="Arial"/>
          <w:sz w:val="24"/>
          <w:szCs w:val="24"/>
        </w:rPr>
        <w:t>(</w:t>
      </w:r>
      <w:r w:rsidR="00063115">
        <w:rPr>
          <w:rFonts w:cs="Arial"/>
          <w:sz w:val="24"/>
          <w:szCs w:val="24"/>
        </w:rPr>
        <w:t xml:space="preserve">bottom of p. 249 </w:t>
      </w:r>
      <w:r w:rsidR="00825171">
        <w:rPr>
          <w:rFonts w:cs="Arial"/>
          <w:sz w:val="24"/>
          <w:szCs w:val="24"/>
        </w:rPr>
        <w:t>–</w:t>
      </w:r>
      <w:r w:rsidR="00063115">
        <w:rPr>
          <w:rFonts w:cs="Arial"/>
          <w:sz w:val="24"/>
          <w:szCs w:val="24"/>
        </w:rPr>
        <w:t xml:space="preserve"> </w:t>
      </w:r>
      <w:r w:rsidR="00825171">
        <w:rPr>
          <w:rFonts w:cs="Arial"/>
          <w:sz w:val="24"/>
          <w:szCs w:val="24"/>
        </w:rPr>
        <w:t>top of p. 255</w:t>
      </w:r>
      <w:r w:rsidR="00B643DD">
        <w:rPr>
          <w:rFonts w:cs="Arial"/>
          <w:sz w:val="24"/>
          <w:szCs w:val="24"/>
        </w:rPr>
        <w:t>, women’s development, shame resilience theory</w:t>
      </w:r>
      <w:r w:rsidR="009D63AD" w:rsidRPr="008C438C">
        <w:rPr>
          <w:rFonts w:cs="Arial"/>
          <w:sz w:val="24"/>
          <w:szCs w:val="24"/>
        </w:rPr>
        <w:t>).</w:t>
      </w:r>
      <w:r w:rsidR="00825171">
        <w:rPr>
          <w:rFonts w:cs="Arial"/>
          <w:sz w:val="24"/>
          <w:szCs w:val="24"/>
        </w:rPr>
        <w:t>New York: Pearson</w:t>
      </w:r>
      <w:r w:rsidR="009D63AD" w:rsidRPr="008C438C">
        <w:rPr>
          <w:rFonts w:cs="Arial"/>
          <w:sz w:val="24"/>
          <w:szCs w:val="24"/>
        </w:rPr>
        <w:t>.</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Default="005F5255" w:rsidP="005F5255">
      <w:pPr>
        <w:rPr>
          <w:rFonts w:cs="Arial"/>
          <w:sz w:val="24"/>
          <w:szCs w:val="24"/>
        </w:rPr>
      </w:pPr>
    </w:p>
    <w:p w14:paraId="683BC328" w14:textId="77777777" w:rsidR="004C449C" w:rsidRPr="008C438C" w:rsidRDefault="004C449C" w:rsidP="005F5255">
      <w:pPr>
        <w:rPr>
          <w:rFonts w:cs="Arial"/>
          <w:sz w:val="24"/>
          <w:szCs w:val="24"/>
        </w:rPr>
      </w:pPr>
    </w:p>
    <w:tbl>
      <w:tblPr>
        <w:tblW w:w="0" w:type="auto"/>
        <w:tblInd w:w="18" w:type="dxa"/>
        <w:tblLook w:val="04A0" w:firstRow="1" w:lastRow="0" w:firstColumn="1" w:lastColumn="0" w:noHBand="0" w:noVBand="1"/>
      </w:tblPr>
      <w:tblGrid>
        <w:gridCol w:w="7844"/>
        <w:gridCol w:w="1498"/>
      </w:tblGrid>
      <w:tr w:rsidR="00F420DA" w:rsidRPr="00D75F0E" w14:paraId="128B6A33" w14:textId="77777777" w:rsidTr="000F67A4">
        <w:trPr>
          <w:cantSplit/>
          <w:tblHeader/>
        </w:trPr>
        <w:tc>
          <w:tcPr>
            <w:tcW w:w="8010" w:type="dxa"/>
            <w:shd w:val="clear" w:color="auto" w:fill="C00000"/>
          </w:tcPr>
          <w:p w14:paraId="752E0B2D" w14:textId="1908891C"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w:t>
            </w:r>
            <w:r w:rsidR="00F50184">
              <w:rPr>
                <w:rFonts w:cs="Arial"/>
                <w:b/>
                <w:snapToGrid w:val="0"/>
                <w:color w:val="FFFFFF"/>
                <w:sz w:val="22"/>
                <w:szCs w:val="22"/>
              </w:rPr>
              <w:t>2</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649F9A08" w:rsidR="004C449C" w:rsidRPr="00D75F0E" w:rsidRDefault="002E1C8A" w:rsidP="00AA14EA">
            <w:pPr>
              <w:keepNext/>
              <w:spacing w:before="20" w:after="20"/>
              <w:jc w:val="center"/>
              <w:rPr>
                <w:rFonts w:cs="Arial"/>
                <w:b/>
                <w:color w:val="FFFFFF"/>
                <w:sz w:val="22"/>
                <w:szCs w:val="22"/>
              </w:rPr>
            </w:pPr>
            <w:proofErr w:type="spellStart"/>
            <w:r>
              <w:rPr>
                <w:rFonts w:cs="Arial"/>
                <w:b/>
                <w:color w:val="FFFFFF"/>
                <w:sz w:val="22"/>
                <w:szCs w:val="22"/>
              </w:rPr>
              <w:t>Wk</w:t>
            </w:r>
            <w:proofErr w:type="spellEnd"/>
            <w:r>
              <w:rPr>
                <w:rFonts w:cs="Arial"/>
                <w:b/>
                <w:color w:val="FFFFFF"/>
                <w:sz w:val="22"/>
                <w:szCs w:val="22"/>
              </w:rPr>
              <w:t xml:space="preserve"> of 8/3</w:t>
            </w: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27FD29D2"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265A55E4" w14:textId="435EFA32" w:rsidR="00441DB2" w:rsidRDefault="00441DB2" w:rsidP="00441DB2">
      <w:pPr>
        <w:contextualSpacing/>
        <w:rPr>
          <w:rFonts w:cs="Arial"/>
          <w:b/>
          <w:sz w:val="24"/>
          <w:szCs w:val="24"/>
          <w:u w:val="single"/>
        </w:rPr>
      </w:pPr>
      <w:r>
        <w:rPr>
          <w:rFonts w:cs="Arial"/>
          <w:b/>
          <w:sz w:val="24"/>
          <w:szCs w:val="24"/>
          <w:u w:val="single"/>
        </w:rPr>
        <w:t>ASSIGNMENT 3: LIFE HISTORY ORAL PRESENTATIONS CONTINUE</w:t>
      </w:r>
    </w:p>
    <w:p w14:paraId="2B47B36A" w14:textId="77777777" w:rsidR="00441DB2" w:rsidRDefault="00441DB2" w:rsidP="00114FEE">
      <w:pPr>
        <w:pStyle w:val="Level1"/>
        <w:keepNext w:val="0"/>
        <w:numPr>
          <w:ilvl w:val="0"/>
          <w:numId w:val="0"/>
        </w:numPr>
        <w:ind w:left="288" w:hanging="288"/>
        <w:rPr>
          <w:b/>
          <w:sz w:val="24"/>
          <w:u w:val="single"/>
        </w:rPr>
      </w:pPr>
    </w:p>
    <w:p w14:paraId="5D0EFD69" w14:textId="729DD029"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63DDC01A" w:rsidR="00114FEE" w:rsidRPr="008C438C" w:rsidRDefault="00817ED3" w:rsidP="00114FEE">
      <w:pPr>
        <w:ind w:left="720" w:hanging="720"/>
        <w:rPr>
          <w:rFonts w:cs="Arial"/>
          <w:sz w:val="24"/>
          <w:szCs w:val="24"/>
        </w:rPr>
      </w:pPr>
      <w:r w:rsidRPr="008C438C">
        <w:rPr>
          <w:sz w:val="24"/>
          <w:szCs w:val="24"/>
        </w:rPr>
        <w:t xml:space="preserve">Robbins, S. P., Chatterjee, P., </w:t>
      </w:r>
      <w:proofErr w:type="spellStart"/>
      <w:r w:rsidRPr="008C438C">
        <w:rPr>
          <w:sz w:val="24"/>
          <w:szCs w:val="24"/>
        </w:rPr>
        <w:t>Canda</w:t>
      </w:r>
      <w:proofErr w:type="spellEnd"/>
      <w:r w:rsidRPr="008C438C">
        <w:rPr>
          <w:sz w:val="24"/>
          <w:szCs w:val="24"/>
        </w:rPr>
        <w:t>, E. R.</w:t>
      </w:r>
      <w:r>
        <w:rPr>
          <w:sz w:val="24"/>
          <w:szCs w:val="24"/>
        </w:rPr>
        <w:t>, &amp; Leibowitz, G.S.</w:t>
      </w:r>
      <w:r w:rsidRPr="008C438C">
        <w:rPr>
          <w:sz w:val="24"/>
          <w:szCs w:val="24"/>
        </w:rPr>
        <w:t xml:space="preserve"> </w:t>
      </w:r>
      <w:r w:rsidR="00114FEE" w:rsidRPr="008C438C">
        <w:rPr>
          <w:rFonts w:cs="Arial"/>
          <w:sz w:val="24"/>
          <w:szCs w:val="24"/>
        </w:rPr>
        <w:t>(</w:t>
      </w:r>
      <w:r w:rsidR="00825171" w:rsidRPr="00825171">
        <w:rPr>
          <w:rFonts w:cs="Arial"/>
          <w:sz w:val="24"/>
          <w:szCs w:val="24"/>
        </w:rPr>
        <w:t>201</w:t>
      </w:r>
      <w:r w:rsidR="00825171">
        <w:rPr>
          <w:rFonts w:cs="Arial"/>
          <w:sz w:val="24"/>
          <w:szCs w:val="24"/>
        </w:rPr>
        <w:t>9</w:t>
      </w:r>
      <w:r w:rsidR="00114FEE"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00114FEE" w:rsidRPr="008C438C">
        <w:rPr>
          <w:rFonts w:cs="Arial"/>
          <w:i/>
          <w:sz w:val="24"/>
          <w:szCs w:val="24"/>
        </w:rPr>
        <w:t>Contemporary human behavior theory: A critical perspective for social work</w:t>
      </w:r>
      <w:r w:rsidR="00825171">
        <w:rPr>
          <w:rFonts w:cs="Arial"/>
          <w:i/>
          <w:sz w:val="24"/>
          <w:szCs w:val="24"/>
        </w:rPr>
        <w:t xml:space="preserve"> practice</w:t>
      </w:r>
      <w:r w:rsidR="000012D4">
        <w:rPr>
          <w:rFonts w:cs="Arial"/>
          <w:i/>
          <w:sz w:val="24"/>
          <w:szCs w:val="24"/>
        </w:rPr>
        <w:t xml:space="preserve"> </w:t>
      </w:r>
      <w:r w:rsidR="000012D4">
        <w:rPr>
          <w:rFonts w:cs="Arial"/>
          <w:iCs/>
          <w:sz w:val="24"/>
          <w:szCs w:val="24"/>
        </w:rPr>
        <w:t>(</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sidR="000012D4">
        <w:rPr>
          <w:rFonts w:cs="Arial"/>
          <w:i/>
          <w:sz w:val="24"/>
          <w:szCs w:val="24"/>
        </w:rPr>
        <w:t xml:space="preserve">, </w:t>
      </w:r>
      <w:r w:rsidR="000012D4">
        <w:rPr>
          <w:rFonts w:cs="Arial"/>
          <w:iCs/>
          <w:sz w:val="24"/>
          <w:szCs w:val="24"/>
        </w:rPr>
        <w:t>p</w:t>
      </w:r>
      <w:r w:rsidR="00825171">
        <w:rPr>
          <w:rFonts w:cs="Arial"/>
          <w:sz w:val="24"/>
          <w:szCs w:val="24"/>
        </w:rPr>
        <w:t>p.</w:t>
      </w:r>
      <w:r w:rsidR="00825171" w:rsidRPr="00825171">
        <w:rPr>
          <w:rFonts w:cs="Arial"/>
          <w:sz w:val="24"/>
          <w:szCs w:val="24"/>
        </w:rPr>
        <w:t>436 – top of p.456</w:t>
      </w:r>
      <w:r w:rsidR="00A701AC">
        <w:rPr>
          <w:rFonts w:cs="Arial"/>
          <w:sz w:val="24"/>
          <w:szCs w:val="24"/>
        </w:rPr>
        <w:t>)</w:t>
      </w:r>
      <w:r w:rsidR="00114FEE" w:rsidRPr="008C438C">
        <w:rPr>
          <w:rFonts w:cs="Arial"/>
          <w:sz w:val="24"/>
          <w:szCs w:val="24"/>
        </w:rPr>
        <w:t>.</w:t>
      </w:r>
      <w:r w:rsidR="000012D4">
        <w:rPr>
          <w:rFonts w:cs="Arial"/>
          <w:sz w:val="24"/>
          <w:szCs w:val="24"/>
        </w:rPr>
        <w:t xml:space="preserve"> </w:t>
      </w:r>
      <w:r w:rsidR="00825171">
        <w:rPr>
          <w:rFonts w:cs="Arial"/>
          <w:sz w:val="24"/>
          <w:szCs w:val="24"/>
        </w:rPr>
        <w:t>New York: Pearson</w:t>
      </w:r>
      <w:r w:rsidR="00114FEE" w:rsidRPr="008C438C">
        <w:rPr>
          <w:rFonts w:cs="Arial"/>
          <w:sz w:val="24"/>
          <w:szCs w:val="24"/>
        </w:rPr>
        <w:t>.</w:t>
      </w:r>
    </w:p>
    <w:p w14:paraId="20EB3324" w14:textId="77777777" w:rsidR="00EA1A58" w:rsidRPr="008C438C" w:rsidRDefault="00EA1A58" w:rsidP="004C449C">
      <w:pPr>
        <w:pStyle w:val="Bib"/>
        <w:ind w:left="0" w:firstLine="0"/>
      </w:pPr>
    </w:p>
    <w:tbl>
      <w:tblPr>
        <w:tblW w:w="0" w:type="auto"/>
        <w:tblInd w:w="18" w:type="dxa"/>
        <w:tblLook w:val="04A0" w:firstRow="1" w:lastRow="0" w:firstColumn="1" w:lastColumn="0" w:noHBand="0" w:noVBand="1"/>
      </w:tblPr>
      <w:tblGrid>
        <w:gridCol w:w="7726"/>
        <w:gridCol w:w="1616"/>
      </w:tblGrid>
      <w:tr w:rsidR="00DD51A3" w:rsidRPr="008C438C" w14:paraId="2307D1A3" w14:textId="77777777" w:rsidTr="002E1C8A">
        <w:trPr>
          <w:cantSplit/>
        </w:trPr>
        <w:tc>
          <w:tcPr>
            <w:tcW w:w="7726" w:type="dxa"/>
          </w:tcPr>
          <w:p w14:paraId="75EE8B53" w14:textId="77777777" w:rsidR="00DD51A3" w:rsidRPr="008C438C" w:rsidRDefault="00DD51A3" w:rsidP="00B26468">
            <w:pPr>
              <w:rPr>
                <w:rFonts w:cs="Arial"/>
                <w:b/>
                <w:sz w:val="22"/>
                <w:szCs w:val="22"/>
              </w:rPr>
            </w:pPr>
          </w:p>
        </w:tc>
        <w:tc>
          <w:tcPr>
            <w:tcW w:w="1616"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35"/>
        <w:gridCol w:w="1607"/>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1B98FDC7" w:rsidR="00DD51A3" w:rsidRPr="008C438C" w:rsidRDefault="002E1C8A" w:rsidP="00B26468">
            <w:pPr>
              <w:keepNext/>
              <w:spacing w:before="20" w:after="20"/>
              <w:jc w:val="center"/>
              <w:rPr>
                <w:rFonts w:cs="Arial"/>
                <w:b/>
                <w:color w:val="FFFFFF"/>
                <w:sz w:val="22"/>
                <w:szCs w:val="22"/>
              </w:rPr>
            </w:pPr>
            <w:proofErr w:type="spellStart"/>
            <w:r>
              <w:rPr>
                <w:rFonts w:cs="Arial"/>
                <w:b/>
                <w:snapToGrid w:val="0"/>
                <w:color w:val="FFFFFF"/>
                <w:sz w:val="22"/>
                <w:szCs w:val="22"/>
              </w:rPr>
              <w:t>Wk</w:t>
            </w:r>
            <w:proofErr w:type="spellEnd"/>
            <w:r>
              <w:rPr>
                <w:rFonts w:cs="Arial"/>
                <w:b/>
                <w:snapToGrid w:val="0"/>
                <w:color w:val="FFFFFF"/>
                <w:sz w:val="22"/>
                <w:szCs w:val="22"/>
              </w:rPr>
              <w:t xml:space="preserve"> of 8/10</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797"/>
      </w:tblGrid>
      <w:tr w:rsidR="00441DB2" w:rsidRPr="008C438C" w14:paraId="41460CA9" w14:textId="77777777" w:rsidTr="000012D4">
        <w:trPr>
          <w:cantSplit/>
          <w:jc w:val="center"/>
        </w:trPr>
        <w:tc>
          <w:tcPr>
            <w:tcW w:w="9797" w:type="dxa"/>
            <w:tcBorders>
              <w:top w:val="single" w:sz="12" w:space="0" w:color="000000"/>
              <w:bottom w:val="single" w:sz="12" w:space="0" w:color="000000"/>
            </w:tcBorders>
            <w:shd w:val="clear" w:color="auto" w:fill="auto"/>
          </w:tcPr>
          <w:p w14:paraId="69FA456B" w14:textId="13515A2D" w:rsidR="00441DB2" w:rsidRPr="00441DB2" w:rsidRDefault="00C42906" w:rsidP="00441DB2">
            <w:pPr>
              <w:jc w:val="center"/>
              <w:rPr>
                <w:rFonts w:cs="Arial"/>
                <w:b/>
                <w:snapToGrid w:val="0"/>
                <w:color w:val="000000"/>
                <w:szCs w:val="24"/>
              </w:rPr>
            </w:pPr>
            <w:r w:rsidRPr="00BC4E29">
              <w:rPr>
                <w:rFonts w:cs="Arial"/>
                <w:b/>
                <w:sz w:val="22"/>
                <w:szCs w:val="22"/>
              </w:rPr>
              <w:t xml:space="preserve">Life History Interview </w:t>
            </w:r>
            <w:r>
              <w:rPr>
                <w:rFonts w:cs="Arial"/>
                <w:b/>
                <w:sz w:val="22"/>
                <w:szCs w:val="22"/>
              </w:rPr>
              <w:t>P</w:t>
            </w:r>
            <w:r w:rsidRPr="00BC4E29">
              <w:rPr>
                <w:rFonts w:cs="Arial"/>
                <w:b/>
                <w:sz w:val="22"/>
                <w:szCs w:val="22"/>
              </w:rPr>
              <w:t>aper</w:t>
            </w:r>
            <w:r w:rsidRPr="008B17FE">
              <w:rPr>
                <w:rFonts w:cs="Arial"/>
                <w:bCs/>
                <w:sz w:val="22"/>
                <w:szCs w:val="22"/>
              </w:rPr>
              <w:t xml:space="preserve"> </w:t>
            </w:r>
            <w:r w:rsidRPr="001A173A">
              <w:rPr>
                <w:rFonts w:cs="Arial"/>
                <w:b/>
                <w:sz w:val="22"/>
                <w:szCs w:val="22"/>
              </w:rPr>
              <w:t xml:space="preserve">due by 12noon PT on </w:t>
            </w:r>
            <w:r>
              <w:rPr>
                <w:rFonts w:cs="Arial"/>
                <w:b/>
                <w:sz w:val="22"/>
                <w:szCs w:val="22"/>
              </w:rPr>
              <w:t>Aug</w:t>
            </w:r>
            <w:r w:rsidRPr="001A173A">
              <w:rPr>
                <w:rFonts w:cs="Arial"/>
                <w:b/>
                <w:sz w:val="22"/>
                <w:szCs w:val="22"/>
              </w:rPr>
              <w:t xml:space="preserve"> 10th </w:t>
            </w:r>
            <w:r>
              <w:rPr>
                <w:rFonts w:cs="Arial"/>
                <w:b/>
                <w:sz w:val="22"/>
                <w:szCs w:val="22"/>
              </w:rPr>
              <w:t xml:space="preserve"> </w:t>
            </w:r>
          </w:p>
        </w:tc>
      </w:tr>
    </w:tbl>
    <w:p w14:paraId="1D3B44DE" w14:textId="05CDC574" w:rsidR="00817ED3" w:rsidRDefault="00817ED3">
      <w:pPr>
        <w:rPr>
          <w:rFonts w:cs="Arial"/>
          <w:b/>
          <w:bCs/>
          <w:color w:val="262626"/>
          <w:sz w:val="32"/>
          <w:szCs w:val="32"/>
        </w:rPr>
      </w:pPr>
    </w:p>
    <w:p w14:paraId="421CAD96" w14:textId="613C210B" w:rsidR="00817ED3" w:rsidRDefault="00817ED3">
      <w:pPr>
        <w:rPr>
          <w:rFonts w:cs="Arial"/>
          <w:b/>
          <w:bCs/>
          <w:color w:val="262626"/>
          <w:sz w:val="32"/>
          <w:szCs w:val="32"/>
        </w:rPr>
      </w:pPr>
    </w:p>
    <w:p w14:paraId="5ACC7CC2" w14:textId="71DB0F8A" w:rsidR="00817ED3" w:rsidRDefault="00817ED3">
      <w:pPr>
        <w:rPr>
          <w:rFonts w:cs="Arial"/>
          <w:b/>
          <w:bCs/>
          <w:color w:val="262626"/>
          <w:sz w:val="32"/>
          <w:szCs w:val="32"/>
        </w:rPr>
      </w:pPr>
    </w:p>
    <w:p w14:paraId="7BF02501" w14:textId="77777777" w:rsidR="00817ED3" w:rsidRDefault="00817ED3">
      <w:pPr>
        <w:rPr>
          <w:rFonts w:cs="Arial"/>
          <w:b/>
          <w:bCs/>
          <w:color w:val="262626"/>
          <w:sz w:val="32"/>
          <w:szCs w:val="32"/>
        </w:rPr>
      </w:pPr>
    </w:p>
    <w:p w14:paraId="4591FB10" w14:textId="77777777" w:rsidR="0082793A" w:rsidRDefault="0082793A">
      <w:pPr>
        <w:rPr>
          <w:rFonts w:cs="Arial"/>
          <w:b/>
          <w:bCs/>
          <w:color w:val="262626"/>
          <w:sz w:val="32"/>
          <w:szCs w:val="32"/>
        </w:rPr>
      </w:pPr>
      <w:r>
        <w:rPr>
          <w:rFonts w:cs="Arial"/>
          <w:b/>
          <w:bCs/>
          <w:color w:val="262626"/>
          <w:sz w:val="32"/>
          <w:szCs w:val="32"/>
        </w:rPr>
        <w:br w:type="page"/>
      </w:r>
    </w:p>
    <w:p w14:paraId="21DFE26B" w14:textId="77777777" w:rsidR="000012D4" w:rsidRPr="008C298A" w:rsidRDefault="000012D4" w:rsidP="000012D4">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24FDEA0E" w14:textId="45D7349D" w:rsidR="000012D4" w:rsidRDefault="000012D4" w:rsidP="00D63E82">
      <w:pPr>
        <w:pStyle w:val="Heading1"/>
      </w:pPr>
      <w:r w:rsidRPr="00D7741C">
        <w:t>Attendance Policy</w:t>
      </w:r>
    </w:p>
    <w:p w14:paraId="3C08EF7E" w14:textId="77777777" w:rsidR="000012D4" w:rsidRPr="00D20FB5" w:rsidRDefault="000012D4" w:rsidP="000012D4">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9" w:history="1">
        <w:r w:rsidRPr="005C40D6">
          <w:rPr>
            <w:rStyle w:val="Hyperlink"/>
            <w:color w:val="FF0000"/>
          </w:rPr>
          <w:t>xxx@usc.edu</w:t>
        </w:r>
      </w:hyperlink>
      <w:r w:rsidRPr="00D20FB5">
        <w:t>) of any anticipated absence or reason for tardiness.</w:t>
      </w:r>
    </w:p>
    <w:p w14:paraId="3DD89325" w14:textId="77777777" w:rsidR="000012D4" w:rsidRDefault="000012D4" w:rsidP="000012D4">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3891D6D9" w14:textId="77777777" w:rsidR="000012D4" w:rsidRPr="00D20FB5" w:rsidRDefault="000012D4" w:rsidP="000012D4">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6880267A" w14:textId="77777777" w:rsidR="00D63E82" w:rsidRPr="00D63E82" w:rsidRDefault="00D63E82" w:rsidP="00D63E82">
      <w:pPr>
        <w:rPr>
          <w:rFonts w:cs="Arial"/>
          <w:b/>
          <w:color w:val="C00000"/>
          <w:sz w:val="22"/>
          <w:szCs w:val="22"/>
        </w:rPr>
      </w:pPr>
      <w:r w:rsidRPr="00D63E82">
        <w:rPr>
          <w:rFonts w:cs="Arial"/>
          <w:b/>
          <w:color w:val="C00000"/>
          <w:sz w:val="22"/>
          <w:szCs w:val="22"/>
        </w:rPr>
        <w:t>X.  Statement on Academic Conduct and Support Systems</w:t>
      </w:r>
    </w:p>
    <w:p w14:paraId="17510B70" w14:textId="77777777" w:rsidR="00D63E82" w:rsidRPr="00605663" w:rsidRDefault="00D63E82" w:rsidP="00D63E82">
      <w:pPr>
        <w:rPr>
          <w:rFonts w:asciiTheme="minorHAnsi" w:hAnsiTheme="minorHAnsi" w:cstheme="minorHAnsi"/>
        </w:rPr>
      </w:pPr>
    </w:p>
    <w:p w14:paraId="1B30777F" w14:textId="77777777" w:rsidR="00D63E82" w:rsidRPr="00605663" w:rsidRDefault="00D63E82" w:rsidP="00D63E82">
      <w:pPr>
        <w:rPr>
          <w:rFonts w:asciiTheme="minorHAnsi" w:hAnsiTheme="minorHAnsi" w:cstheme="minorHAnsi"/>
          <w:b/>
          <w:sz w:val="21"/>
        </w:rPr>
      </w:pPr>
      <w:r w:rsidRPr="00605663">
        <w:rPr>
          <w:rFonts w:asciiTheme="minorHAnsi" w:hAnsiTheme="minorHAnsi" w:cstheme="minorHAnsi"/>
          <w:b/>
          <w:sz w:val="21"/>
        </w:rPr>
        <w:t>Academic Conduct:</w:t>
      </w:r>
    </w:p>
    <w:p w14:paraId="2D64F245" w14:textId="77777777" w:rsidR="00D63E82" w:rsidRPr="00605663" w:rsidRDefault="00D63E82" w:rsidP="00D63E82">
      <w:pPr>
        <w:rPr>
          <w:rFonts w:asciiTheme="minorHAnsi" w:hAnsiTheme="minorHAnsi" w:cstheme="minorHAnsi"/>
          <w:b/>
        </w:rPr>
      </w:pPr>
    </w:p>
    <w:p w14:paraId="14AEFE36" w14:textId="77777777" w:rsidR="00D63E82" w:rsidRPr="00605663" w:rsidRDefault="00D63E82" w:rsidP="00D63E82">
      <w:pPr>
        <w:rPr>
          <w:rFonts w:asciiTheme="minorHAnsi" w:hAnsiTheme="minorHAnsi" w:cstheme="minorHAnsi"/>
        </w:rPr>
      </w:pPr>
      <w:r w:rsidRPr="00605663">
        <w:rPr>
          <w:rFonts w:asciiTheme="minorHAnsi" w:hAnsiTheme="minorHAnsi" w:cstheme="minorHAnsi"/>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05663">
        <w:rPr>
          <w:rFonts w:asciiTheme="minorHAnsi" w:hAnsiTheme="minorHAnsi" w:cstheme="minorHAnsi"/>
        </w:rPr>
        <w:t>SCampus</w:t>
      </w:r>
      <w:proofErr w:type="spellEnd"/>
      <w:r w:rsidRPr="00605663">
        <w:rPr>
          <w:rFonts w:asciiTheme="minorHAnsi" w:hAnsiTheme="minorHAnsi" w:cstheme="minorHAnsi"/>
        </w:rPr>
        <w:t xml:space="preserve"> in Part B, Section 11, “Behavior Violating University Standards” </w:t>
      </w:r>
      <w:hyperlink r:id="rId20">
        <w:r w:rsidRPr="004E1190">
          <w:rPr>
            <w:rFonts w:asciiTheme="minorHAnsi" w:hAnsiTheme="minorHAnsi" w:cstheme="minorHAnsi"/>
            <w:color w:val="0070C0"/>
            <w:u w:val="single"/>
          </w:rPr>
          <w:t>policy.usc.edu/</w:t>
        </w:r>
        <w:proofErr w:type="spellStart"/>
        <w:r w:rsidRPr="004E1190">
          <w:rPr>
            <w:rFonts w:asciiTheme="minorHAnsi" w:hAnsiTheme="minorHAnsi" w:cstheme="minorHAnsi"/>
            <w:color w:val="0070C0"/>
            <w:u w:val="single"/>
          </w:rPr>
          <w:t>scampus</w:t>
        </w:r>
        <w:proofErr w:type="spellEnd"/>
        <w:r w:rsidRPr="004E1190">
          <w:rPr>
            <w:rFonts w:asciiTheme="minorHAnsi" w:hAnsiTheme="minorHAnsi" w:cstheme="minorHAnsi"/>
            <w:color w:val="0070C0"/>
            <w:u w:val="single"/>
          </w:rPr>
          <w:t>-part-b</w:t>
        </w:r>
      </w:hyperlink>
      <w:r w:rsidRPr="00605663">
        <w:rPr>
          <w:rFonts w:asciiTheme="minorHAnsi" w:hAnsiTheme="minorHAnsi" w:cstheme="minorHAnsi"/>
        </w:rPr>
        <w:t xml:space="preserve">. Other forms of academic dishonesty are equally unacceptable. See additional information in </w:t>
      </w:r>
      <w:proofErr w:type="spellStart"/>
      <w:r w:rsidRPr="00605663">
        <w:rPr>
          <w:rFonts w:asciiTheme="minorHAnsi" w:hAnsiTheme="minorHAnsi" w:cstheme="minorHAnsi"/>
        </w:rPr>
        <w:t>SCampus</w:t>
      </w:r>
      <w:proofErr w:type="spellEnd"/>
      <w:r w:rsidRPr="00605663">
        <w:rPr>
          <w:rFonts w:asciiTheme="minorHAnsi" w:hAnsiTheme="minorHAnsi" w:cstheme="minorHAnsi"/>
        </w:rPr>
        <w:t xml:space="preserve"> and university policies on scientific misconduct, </w:t>
      </w:r>
      <w:hyperlink r:id="rId21">
        <w:r w:rsidRPr="004E1190">
          <w:rPr>
            <w:rFonts w:asciiTheme="minorHAnsi" w:hAnsiTheme="minorHAnsi" w:cstheme="minorHAnsi"/>
            <w:color w:val="0070C0"/>
            <w:u w:val="single"/>
          </w:rPr>
          <w:t>policy.usc.edu/scientific-misconduct</w:t>
        </w:r>
      </w:hyperlink>
      <w:r w:rsidRPr="00605663">
        <w:rPr>
          <w:rFonts w:asciiTheme="minorHAnsi" w:hAnsiTheme="minorHAnsi" w:cstheme="minorHAnsi"/>
        </w:rPr>
        <w:t>.</w:t>
      </w:r>
    </w:p>
    <w:p w14:paraId="185B197D" w14:textId="77777777" w:rsidR="00D63E82" w:rsidRPr="00605663" w:rsidRDefault="00D63E82" w:rsidP="00D63E82">
      <w:pPr>
        <w:rPr>
          <w:rFonts w:asciiTheme="minorHAnsi" w:hAnsiTheme="minorHAnsi" w:cstheme="minorHAnsi"/>
        </w:rPr>
      </w:pPr>
    </w:p>
    <w:p w14:paraId="79ED88E7" w14:textId="77777777" w:rsidR="00D63E82" w:rsidRPr="00605663" w:rsidRDefault="00D63E82" w:rsidP="00D63E82">
      <w:pPr>
        <w:rPr>
          <w:rFonts w:asciiTheme="minorHAnsi" w:hAnsiTheme="minorHAnsi" w:cstheme="minorHAnsi"/>
          <w:b/>
          <w:sz w:val="21"/>
        </w:rPr>
      </w:pPr>
      <w:r w:rsidRPr="00605663">
        <w:rPr>
          <w:rFonts w:asciiTheme="minorHAnsi" w:hAnsiTheme="minorHAnsi" w:cstheme="minorHAnsi"/>
          <w:b/>
          <w:sz w:val="21"/>
        </w:rPr>
        <w:t xml:space="preserve">Support Systems: </w:t>
      </w:r>
    </w:p>
    <w:p w14:paraId="28AA0479" w14:textId="77777777" w:rsidR="00D63E82" w:rsidRPr="00605663" w:rsidRDefault="00D63E82" w:rsidP="00D63E82">
      <w:pPr>
        <w:rPr>
          <w:rFonts w:asciiTheme="minorHAnsi" w:hAnsiTheme="minorHAnsi" w:cstheme="minorHAnsi"/>
          <w:b/>
        </w:rPr>
      </w:pPr>
    </w:p>
    <w:p w14:paraId="1D7A67DB" w14:textId="77777777" w:rsidR="00D63E82" w:rsidRPr="00605663" w:rsidRDefault="00D63E82" w:rsidP="00D63E82">
      <w:pPr>
        <w:rPr>
          <w:rFonts w:asciiTheme="minorHAnsi" w:hAnsiTheme="minorHAnsi" w:cstheme="minorHAnsi"/>
          <w:i/>
        </w:rPr>
      </w:pPr>
      <w:r w:rsidRPr="00605663">
        <w:rPr>
          <w:rFonts w:asciiTheme="minorHAnsi" w:hAnsiTheme="minorHAnsi" w:cstheme="minorHAnsi"/>
          <w:i/>
        </w:rPr>
        <w:t>Counseling and Mental Health - (213) 740-9355</w:t>
      </w:r>
      <w:r>
        <w:rPr>
          <w:rFonts w:asciiTheme="minorHAnsi" w:hAnsiTheme="minorHAnsi" w:cstheme="minorHAnsi"/>
          <w:i/>
        </w:rPr>
        <w:t xml:space="preserve"> </w:t>
      </w:r>
      <w:r w:rsidRPr="00605663">
        <w:rPr>
          <w:rFonts w:asciiTheme="minorHAnsi" w:hAnsiTheme="minorHAnsi" w:cstheme="minorHAnsi"/>
          <w:i/>
        </w:rPr>
        <w:t>– 24/7 on call</w:t>
      </w:r>
    </w:p>
    <w:p w14:paraId="7BEF047D" w14:textId="77777777" w:rsidR="00D63E82" w:rsidRPr="004E1190" w:rsidRDefault="00BC7F0E" w:rsidP="00D63E82">
      <w:pPr>
        <w:rPr>
          <w:rFonts w:asciiTheme="minorHAnsi" w:hAnsiTheme="minorHAnsi" w:cstheme="minorHAnsi"/>
          <w:color w:val="0070C0"/>
          <w:u w:val="single"/>
        </w:rPr>
      </w:pPr>
      <w:hyperlink r:id="rId22" w:history="1">
        <w:r w:rsidR="00D63E82" w:rsidRPr="004E1190">
          <w:rPr>
            <w:rStyle w:val="Hyperlink"/>
            <w:rFonts w:asciiTheme="minorHAnsi" w:hAnsiTheme="minorHAnsi" w:cstheme="minorHAnsi"/>
            <w:color w:val="0070C0"/>
          </w:rPr>
          <w:t>studenthealth.usc.edu/counseling</w:t>
        </w:r>
      </w:hyperlink>
    </w:p>
    <w:p w14:paraId="1B8C17A3" w14:textId="77777777" w:rsidR="00D63E82" w:rsidRPr="00605663" w:rsidRDefault="00D63E82" w:rsidP="00D63E82">
      <w:pPr>
        <w:rPr>
          <w:rFonts w:asciiTheme="minorHAnsi" w:hAnsiTheme="minorHAnsi" w:cstheme="minorHAnsi"/>
        </w:rPr>
      </w:pPr>
      <w:r w:rsidRPr="00605663">
        <w:rPr>
          <w:rFonts w:asciiTheme="minorHAnsi" w:hAnsiTheme="minorHAnsi" w:cstheme="minorHAnsi"/>
        </w:rPr>
        <w:t xml:space="preserve">Free and confidential mental health treatment for students, including short-term psychotherapy, group counseling, stress fitness workshops, and crisis intervention. </w:t>
      </w:r>
    </w:p>
    <w:p w14:paraId="6873952A" w14:textId="77777777" w:rsidR="00D63E82" w:rsidRPr="00605663" w:rsidRDefault="00D63E82" w:rsidP="00D63E82">
      <w:pPr>
        <w:rPr>
          <w:rFonts w:asciiTheme="minorHAnsi" w:hAnsiTheme="minorHAnsi" w:cstheme="minorHAnsi"/>
        </w:rPr>
      </w:pPr>
      <w:r w:rsidRPr="000B1F5B">
        <w:rPr>
          <w:rFonts w:asciiTheme="minorHAnsi" w:hAnsiTheme="minorHAnsi" w:cstheme="minorHAnsi"/>
        </w:rPr>
        <w:fldChar w:fldCharType="begin"/>
      </w:r>
      <w:r w:rsidRPr="00605663">
        <w:rPr>
          <w:rFonts w:asciiTheme="minorHAnsi" w:hAnsiTheme="minorHAnsi" w:cstheme="minorHAnsi"/>
        </w:rPr>
        <w:instrText xml:space="preserve"> HYPERLINK "https://engemannshc.usc.edu/counseling/" </w:instrText>
      </w:r>
      <w:r w:rsidRPr="000B1F5B">
        <w:rPr>
          <w:rFonts w:asciiTheme="minorHAnsi" w:hAnsiTheme="minorHAnsi" w:cstheme="minorHAnsi"/>
        </w:rPr>
        <w:fldChar w:fldCharType="separate"/>
      </w:r>
    </w:p>
    <w:p w14:paraId="352E5B01" w14:textId="77777777" w:rsidR="00D63E82" w:rsidRPr="00605663" w:rsidRDefault="00D63E82" w:rsidP="00D63E82">
      <w:pPr>
        <w:rPr>
          <w:rFonts w:asciiTheme="minorHAnsi" w:hAnsiTheme="minorHAnsi" w:cstheme="minorHAnsi"/>
          <w:i/>
        </w:rPr>
      </w:pPr>
      <w:r w:rsidRPr="000B1F5B">
        <w:rPr>
          <w:rFonts w:asciiTheme="minorHAnsi" w:hAnsiTheme="minorHAnsi" w:cstheme="minorHAnsi"/>
        </w:rPr>
        <w:fldChar w:fldCharType="end"/>
      </w:r>
      <w:r w:rsidRPr="00605663">
        <w:rPr>
          <w:rFonts w:asciiTheme="minorHAnsi" w:hAnsiTheme="minorHAnsi" w:cstheme="minorHAnsi"/>
          <w:i/>
        </w:rPr>
        <w:t>National Suicide Prevention Lifeline - 1 (800) 273-8255 – 24/7 on call</w:t>
      </w:r>
    </w:p>
    <w:p w14:paraId="4E65FAAC" w14:textId="77777777" w:rsidR="00D63E82" w:rsidRPr="004E1190" w:rsidRDefault="00BC7F0E" w:rsidP="00D63E82">
      <w:pPr>
        <w:rPr>
          <w:rFonts w:asciiTheme="minorHAnsi" w:hAnsiTheme="minorHAnsi" w:cstheme="minorHAnsi"/>
          <w:i/>
          <w:color w:val="0070C0"/>
        </w:rPr>
      </w:pPr>
      <w:hyperlink r:id="rId23">
        <w:r w:rsidR="00D63E82" w:rsidRPr="004E1190">
          <w:rPr>
            <w:rFonts w:asciiTheme="minorHAnsi" w:hAnsiTheme="minorHAnsi" w:cstheme="minorHAnsi"/>
            <w:color w:val="0070C0"/>
            <w:u w:val="single"/>
          </w:rPr>
          <w:t>suicidepreventionlifeline.org</w:t>
        </w:r>
      </w:hyperlink>
    </w:p>
    <w:p w14:paraId="394E7300" w14:textId="77777777" w:rsidR="00D63E82" w:rsidRPr="00605663" w:rsidRDefault="00D63E82" w:rsidP="00D63E82">
      <w:pPr>
        <w:rPr>
          <w:rFonts w:asciiTheme="minorHAnsi" w:hAnsiTheme="minorHAnsi" w:cstheme="minorHAnsi"/>
        </w:rPr>
      </w:pPr>
      <w:r w:rsidRPr="00605663">
        <w:rPr>
          <w:rFonts w:asciiTheme="minorHAnsi" w:hAnsiTheme="minorHAnsi" w:cstheme="minorHAnsi"/>
        </w:rPr>
        <w:t>Free and confidential emotional support to people in suicidal crisis or emotional distress 24 hours a day, 7 days a week.</w:t>
      </w:r>
    </w:p>
    <w:p w14:paraId="119E8AAA" w14:textId="77777777" w:rsidR="00D63E82" w:rsidRPr="00605663" w:rsidRDefault="00D63E82" w:rsidP="00D63E82">
      <w:pPr>
        <w:rPr>
          <w:rFonts w:asciiTheme="minorHAnsi" w:hAnsiTheme="minorHAnsi" w:cstheme="minorHAnsi"/>
        </w:rPr>
      </w:pPr>
      <w:r w:rsidRPr="00CA7121">
        <w:rPr>
          <w:rFonts w:asciiTheme="minorHAnsi" w:hAnsiTheme="minorHAnsi" w:cstheme="minorHAnsi"/>
        </w:rPr>
        <w:fldChar w:fldCharType="begin"/>
      </w:r>
      <w:r w:rsidRPr="00605663">
        <w:rPr>
          <w:rFonts w:asciiTheme="minorHAnsi" w:hAnsiTheme="minorHAnsi" w:cstheme="minorHAnsi"/>
        </w:rPr>
        <w:instrText xml:space="preserve"> HYPERLINK "http://www.suicidepreventionlifeline.org/" </w:instrText>
      </w:r>
      <w:r w:rsidRPr="00CA7121">
        <w:rPr>
          <w:rFonts w:asciiTheme="minorHAnsi" w:hAnsiTheme="minorHAnsi" w:cstheme="minorHAnsi"/>
        </w:rPr>
        <w:fldChar w:fldCharType="separate"/>
      </w:r>
    </w:p>
    <w:p w14:paraId="0A3A5010" w14:textId="77777777" w:rsidR="00D63E82" w:rsidRPr="00605663" w:rsidRDefault="00D63E82" w:rsidP="00D63E82">
      <w:pPr>
        <w:rPr>
          <w:rFonts w:asciiTheme="minorHAnsi" w:hAnsiTheme="minorHAnsi" w:cstheme="minorHAnsi"/>
          <w:i/>
        </w:rPr>
      </w:pPr>
      <w:r w:rsidRPr="00CA7121">
        <w:rPr>
          <w:rFonts w:asciiTheme="minorHAnsi" w:hAnsiTheme="minorHAnsi" w:cstheme="minorHAnsi"/>
        </w:rPr>
        <w:fldChar w:fldCharType="end"/>
      </w:r>
      <w:r w:rsidRPr="00605663">
        <w:rPr>
          <w:rFonts w:asciiTheme="minorHAnsi" w:hAnsiTheme="minorHAnsi" w:cstheme="minorHAnsi"/>
          <w:i/>
        </w:rPr>
        <w:t>Relationship and Sexual Violence Prevention Services</w:t>
      </w:r>
      <w:r>
        <w:rPr>
          <w:rFonts w:asciiTheme="minorHAnsi" w:hAnsiTheme="minorHAnsi" w:cstheme="minorHAnsi"/>
          <w:i/>
        </w:rPr>
        <w:t xml:space="preserve"> (RSVP) - (213) 740-9355(WELL), </w:t>
      </w:r>
      <w:r w:rsidRPr="00605663">
        <w:rPr>
          <w:rFonts w:asciiTheme="minorHAnsi" w:hAnsiTheme="minorHAnsi" w:cstheme="minorHAnsi"/>
          <w:i/>
        </w:rPr>
        <w:t>press “0” after hours – 24/7 on call</w:t>
      </w:r>
    </w:p>
    <w:p w14:paraId="7A1E210B" w14:textId="77777777" w:rsidR="00D63E82" w:rsidRPr="004E1190" w:rsidRDefault="00BC7F0E" w:rsidP="00D63E82">
      <w:pPr>
        <w:rPr>
          <w:rFonts w:asciiTheme="minorHAnsi" w:hAnsiTheme="minorHAnsi" w:cstheme="minorHAnsi"/>
          <w:color w:val="0070C0"/>
        </w:rPr>
      </w:pPr>
      <w:hyperlink r:id="rId24" w:history="1">
        <w:r w:rsidR="00D63E82" w:rsidRPr="004E1190">
          <w:rPr>
            <w:rStyle w:val="Hyperlink"/>
            <w:rFonts w:asciiTheme="minorHAnsi" w:hAnsiTheme="minorHAnsi" w:cstheme="minorHAnsi"/>
            <w:color w:val="0070C0"/>
          </w:rPr>
          <w:t>studenthealth.usc.edu/sexual-assault</w:t>
        </w:r>
      </w:hyperlink>
    </w:p>
    <w:p w14:paraId="70E69BC7" w14:textId="77777777" w:rsidR="00D63E82" w:rsidRPr="00605663" w:rsidRDefault="00D63E82" w:rsidP="00D63E82">
      <w:pPr>
        <w:rPr>
          <w:rFonts w:asciiTheme="minorHAnsi" w:hAnsiTheme="minorHAnsi" w:cstheme="minorHAnsi"/>
          <w:color w:val="1155CC"/>
          <w:u w:val="single"/>
        </w:rPr>
      </w:pPr>
      <w:r w:rsidRPr="00605663">
        <w:rPr>
          <w:rFonts w:asciiTheme="minorHAnsi" w:hAnsiTheme="minorHAnsi" w:cstheme="minorHAnsi"/>
        </w:rPr>
        <w:t>Free and confidential therapy services, workshops, and training for situations related to gender-based harm.</w:t>
      </w:r>
      <w:r w:rsidRPr="000B1F5B">
        <w:rPr>
          <w:rFonts w:asciiTheme="minorHAnsi" w:hAnsiTheme="minorHAnsi" w:cstheme="minorHAnsi"/>
        </w:rPr>
        <w:fldChar w:fldCharType="begin"/>
      </w:r>
      <w:r w:rsidRPr="00605663">
        <w:rPr>
          <w:rFonts w:asciiTheme="minorHAnsi" w:hAnsiTheme="minorHAnsi" w:cstheme="minorHAnsi"/>
        </w:rPr>
        <w:instrText xml:space="preserve"> HYPERLINK "https://engemannshc.usc.edu/rsvp/" </w:instrText>
      </w:r>
      <w:r w:rsidRPr="000B1F5B">
        <w:rPr>
          <w:rFonts w:asciiTheme="minorHAnsi" w:hAnsiTheme="minorHAnsi" w:cstheme="minorHAnsi"/>
        </w:rPr>
        <w:fldChar w:fldCharType="separate"/>
      </w:r>
    </w:p>
    <w:p w14:paraId="59F31A00" w14:textId="77777777" w:rsidR="00D63E82" w:rsidRPr="00605663" w:rsidRDefault="00D63E82" w:rsidP="00D63E82">
      <w:pPr>
        <w:rPr>
          <w:rFonts w:asciiTheme="minorHAnsi" w:hAnsiTheme="minorHAnsi" w:cstheme="minorHAnsi"/>
        </w:rPr>
      </w:pPr>
      <w:r w:rsidRPr="000B1F5B">
        <w:rPr>
          <w:rFonts w:asciiTheme="minorHAnsi" w:hAnsiTheme="minorHAnsi" w:cstheme="minorHAnsi"/>
        </w:rPr>
        <w:fldChar w:fldCharType="end"/>
      </w:r>
    </w:p>
    <w:p w14:paraId="5E3963D1" w14:textId="77777777" w:rsidR="00D63E82" w:rsidRPr="00605663" w:rsidRDefault="00D63E82" w:rsidP="00D63E82">
      <w:pPr>
        <w:rPr>
          <w:rFonts w:asciiTheme="minorHAnsi" w:hAnsiTheme="minorHAnsi" w:cstheme="minorHAnsi"/>
          <w:i/>
        </w:rPr>
      </w:pPr>
      <w:r w:rsidRPr="00605663">
        <w:rPr>
          <w:rFonts w:asciiTheme="minorHAnsi" w:hAnsiTheme="minorHAnsi" w:cstheme="minorHAnsi"/>
          <w:i/>
        </w:rPr>
        <w:t>Office of Equity and Diversity (OED)</w:t>
      </w:r>
      <w:r>
        <w:rPr>
          <w:rFonts w:asciiTheme="minorHAnsi" w:hAnsiTheme="minorHAnsi" w:cstheme="minorHAnsi"/>
          <w:i/>
        </w:rPr>
        <w:t xml:space="preserve"> </w:t>
      </w:r>
      <w:r w:rsidRPr="00605663">
        <w:rPr>
          <w:rFonts w:asciiTheme="minorHAnsi" w:hAnsiTheme="minorHAnsi" w:cstheme="minorHAnsi"/>
          <w:i/>
        </w:rPr>
        <w:t>- (213) 740-5086 | Title IX – (213) 821-8298</w:t>
      </w:r>
    </w:p>
    <w:p w14:paraId="5AB71F64" w14:textId="77777777" w:rsidR="00D63E82" w:rsidRPr="00605663" w:rsidRDefault="00BC7F0E" w:rsidP="00D63E82">
      <w:pPr>
        <w:rPr>
          <w:rFonts w:asciiTheme="minorHAnsi" w:hAnsiTheme="minorHAnsi" w:cstheme="minorHAnsi"/>
          <w:b/>
          <w:i/>
        </w:rPr>
      </w:pPr>
      <w:hyperlink r:id="rId25">
        <w:r w:rsidR="00D63E82" w:rsidRPr="004E1190">
          <w:rPr>
            <w:rFonts w:asciiTheme="minorHAnsi" w:hAnsiTheme="minorHAnsi" w:cstheme="minorHAnsi"/>
            <w:color w:val="0070C0"/>
            <w:u w:val="single"/>
          </w:rPr>
          <w:t>equity.usc.edu</w:t>
        </w:r>
      </w:hyperlink>
      <w:r w:rsidR="00D63E82" w:rsidRPr="00605663">
        <w:rPr>
          <w:rFonts w:asciiTheme="minorHAnsi" w:hAnsiTheme="minorHAnsi" w:cstheme="minorHAnsi"/>
        </w:rPr>
        <w:t>,</w:t>
      </w:r>
      <w:r w:rsidR="00D63E82" w:rsidRPr="004E1190">
        <w:rPr>
          <w:rFonts w:asciiTheme="minorHAnsi" w:hAnsiTheme="minorHAnsi" w:cstheme="minorHAnsi"/>
          <w:color w:val="0070C0"/>
        </w:rPr>
        <w:t xml:space="preserve"> </w:t>
      </w:r>
      <w:hyperlink r:id="rId26">
        <w:r w:rsidR="00D63E82" w:rsidRPr="004E1190">
          <w:rPr>
            <w:rFonts w:asciiTheme="minorHAnsi" w:hAnsiTheme="minorHAnsi" w:cstheme="minorHAnsi"/>
            <w:color w:val="0070C0"/>
            <w:u w:val="single"/>
          </w:rPr>
          <w:t>titleix.usc.edu</w:t>
        </w:r>
      </w:hyperlink>
    </w:p>
    <w:p w14:paraId="3E3C30B2" w14:textId="77777777" w:rsidR="00D63E82" w:rsidRDefault="00D63E82" w:rsidP="00D63E82">
      <w:pPr>
        <w:rPr>
          <w:rFonts w:asciiTheme="minorHAnsi" w:hAnsiTheme="minorHAnsi" w:cstheme="minorHAnsi"/>
        </w:rPr>
      </w:pPr>
      <w:r w:rsidRPr="00605663">
        <w:rPr>
          <w:rFonts w:asciiTheme="minorHAnsi" w:hAnsiTheme="minorHAnsi" w:cstheme="minorHAnsi"/>
        </w:rPr>
        <w:t xml:space="preserve">Information about how to get help or help someone affected by harassment or discrimination, rights of protected classes, reporting options, and additional resources for students, faculty, staff, visitors, and applicants. </w:t>
      </w:r>
    </w:p>
    <w:p w14:paraId="2624EFB0" w14:textId="77777777" w:rsidR="00D63E82" w:rsidRPr="00605663" w:rsidRDefault="00D63E82" w:rsidP="00D63E82">
      <w:pPr>
        <w:rPr>
          <w:rFonts w:asciiTheme="minorHAnsi" w:hAnsiTheme="minorHAnsi" w:cstheme="minorHAnsi"/>
        </w:rPr>
      </w:pPr>
    </w:p>
    <w:p w14:paraId="720BF04D" w14:textId="77777777" w:rsidR="00D63E82" w:rsidRPr="00605663" w:rsidRDefault="00D63E82" w:rsidP="00D63E82">
      <w:pPr>
        <w:rPr>
          <w:rFonts w:asciiTheme="minorHAnsi" w:hAnsiTheme="minorHAnsi" w:cstheme="minorHAnsi"/>
          <w:i/>
        </w:rPr>
      </w:pPr>
      <w:r w:rsidRPr="00605663">
        <w:rPr>
          <w:rFonts w:asciiTheme="minorHAnsi" w:hAnsiTheme="minorHAnsi" w:cstheme="minorHAnsi"/>
          <w:i/>
        </w:rPr>
        <w:t>Reporting Incidents of Bias or Harassment - (213) 740-5086 or (213) 821-8298</w:t>
      </w:r>
    </w:p>
    <w:p w14:paraId="4F0EB11C" w14:textId="77777777" w:rsidR="00D63E82" w:rsidRPr="004E1190" w:rsidRDefault="00BC7F0E" w:rsidP="00D63E82">
      <w:pPr>
        <w:rPr>
          <w:rFonts w:asciiTheme="minorHAnsi" w:hAnsiTheme="minorHAnsi" w:cstheme="minorHAnsi"/>
          <w:color w:val="0070C0"/>
          <w:u w:val="single"/>
        </w:rPr>
      </w:pPr>
      <w:hyperlink r:id="rId27" w:history="1">
        <w:r w:rsidR="00D63E82" w:rsidRPr="004E1190">
          <w:rPr>
            <w:rStyle w:val="Hyperlink"/>
            <w:rFonts w:asciiTheme="minorHAnsi" w:hAnsiTheme="minorHAnsi" w:cstheme="minorHAnsi"/>
            <w:color w:val="0070C0"/>
          </w:rPr>
          <w:t>usc-advocate.symplicity.com/</w:t>
        </w:r>
        <w:proofErr w:type="spellStart"/>
        <w:r w:rsidR="00D63E82" w:rsidRPr="004E1190">
          <w:rPr>
            <w:rStyle w:val="Hyperlink"/>
            <w:rFonts w:asciiTheme="minorHAnsi" w:hAnsiTheme="minorHAnsi" w:cstheme="minorHAnsi"/>
            <w:color w:val="0070C0"/>
          </w:rPr>
          <w:t>care_report</w:t>
        </w:r>
        <w:proofErr w:type="spellEnd"/>
      </w:hyperlink>
    </w:p>
    <w:p w14:paraId="01AD51D2" w14:textId="77777777" w:rsidR="00D63E82" w:rsidRPr="00605663" w:rsidRDefault="00D63E82" w:rsidP="00D63E82">
      <w:pPr>
        <w:rPr>
          <w:rFonts w:asciiTheme="minorHAnsi" w:hAnsiTheme="minorHAnsi" w:cstheme="minorHAnsi"/>
          <w:color w:val="1155CC"/>
          <w:u w:val="single"/>
        </w:rPr>
      </w:pPr>
      <w:r w:rsidRPr="00605663">
        <w:rPr>
          <w:rFonts w:asciiTheme="minorHAnsi" w:hAnsiTheme="minorHAnsi" w:cstheme="minorHAnsi"/>
        </w:rPr>
        <w:lastRenderedPageBreak/>
        <w:t>Avenue to report incidents of bias, hate crimes, and microaggressions to the Office of Equity and Diversity |Title IX for appropriate investigation, supportive measures, and response.</w:t>
      </w:r>
      <w:r w:rsidRPr="000B1F5B">
        <w:rPr>
          <w:rFonts w:asciiTheme="minorHAnsi" w:hAnsiTheme="minorHAnsi" w:cstheme="minorHAnsi"/>
        </w:rPr>
        <w:fldChar w:fldCharType="begin"/>
      </w:r>
      <w:r w:rsidRPr="00605663">
        <w:rPr>
          <w:rFonts w:asciiTheme="minorHAnsi" w:hAnsiTheme="minorHAnsi" w:cstheme="minorHAnsi"/>
        </w:rPr>
        <w:instrText xml:space="preserve"> HYPERLINK "https://studentaffairs.usc.edu/bias-assessment-response-support/" </w:instrText>
      </w:r>
      <w:r w:rsidRPr="000B1F5B">
        <w:rPr>
          <w:rFonts w:asciiTheme="minorHAnsi" w:hAnsiTheme="minorHAnsi" w:cstheme="minorHAnsi"/>
        </w:rPr>
        <w:fldChar w:fldCharType="separate"/>
      </w:r>
    </w:p>
    <w:p w14:paraId="7128A62D" w14:textId="77777777" w:rsidR="00D63E82" w:rsidRPr="00605663" w:rsidRDefault="00D63E82" w:rsidP="00D63E82">
      <w:pPr>
        <w:rPr>
          <w:rFonts w:asciiTheme="minorHAnsi" w:hAnsiTheme="minorHAnsi" w:cstheme="minorHAnsi"/>
        </w:rPr>
      </w:pPr>
      <w:r w:rsidRPr="000B1F5B">
        <w:rPr>
          <w:rFonts w:asciiTheme="minorHAnsi" w:hAnsiTheme="minorHAnsi" w:cstheme="minorHAnsi"/>
        </w:rPr>
        <w:fldChar w:fldCharType="end"/>
      </w:r>
    </w:p>
    <w:p w14:paraId="3F7BF1BA" w14:textId="77777777" w:rsidR="00D63E82" w:rsidRPr="00605663" w:rsidRDefault="00D63E82" w:rsidP="00D63E82">
      <w:pPr>
        <w:rPr>
          <w:rFonts w:asciiTheme="minorHAnsi" w:hAnsiTheme="minorHAnsi" w:cstheme="minorHAnsi"/>
          <w:i/>
        </w:rPr>
      </w:pPr>
      <w:r w:rsidRPr="00605663">
        <w:rPr>
          <w:rFonts w:asciiTheme="minorHAnsi" w:hAnsiTheme="minorHAnsi" w:cstheme="minorHAnsi"/>
          <w:i/>
        </w:rPr>
        <w:t>The Office of Disability Services and Programs - (213) 740-0776</w:t>
      </w:r>
    </w:p>
    <w:p w14:paraId="10F55433" w14:textId="77777777" w:rsidR="00D63E82" w:rsidRPr="004E1190" w:rsidRDefault="00BC7F0E" w:rsidP="00D63E82">
      <w:pPr>
        <w:rPr>
          <w:rFonts w:asciiTheme="minorHAnsi" w:hAnsiTheme="minorHAnsi" w:cstheme="minorHAnsi"/>
          <w:color w:val="0070C0"/>
        </w:rPr>
      </w:pPr>
      <w:hyperlink r:id="rId28">
        <w:r w:rsidR="00D63E82" w:rsidRPr="004E1190">
          <w:rPr>
            <w:rFonts w:asciiTheme="minorHAnsi" w:hAnsiTheme="minorHAnsi" w:cstheme="minorHAnsi"/>
            <w:color w:val="0070C0"/>
            <w:u w:val="single"/>
          </w:rPr>
          <w:t>dsp.usc.edu</w:t>
        </w:r>
      </w:hyperlink>
    </w:p>
    <w:p w14:paraId="2EABE406" w14:textId="77777777" w:rsidR="00D63E82" w:rsidRDefault="00D63E82" w:rsidP="00D63E82">
      <w:pPr>
        <w:rPr>
          <w:rFonts w:asciiTheme="minorHAnsi" w:hAnsiTheme="minorHAnsi" w:cstheme="minorHAnsi"/>
        </w:rPr>
      </w:pPr>
      <w:r w:rsidRPr="00605663">
        <w:rPr>
          <w:rFonts w:asciiTheme="minorHAnsi" w:hAnsiTheme="minorHAnsi" w:cstheme="minorHAns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B9120C9" w14:textId="77777777" w:rsidR="00D63E82" w:rsidRDefault="00D63E82" w:rsidP="00D63E82">
      <w:pPr>
        <w:rPr>
          <w:rFonts w:asciiTheme="minorHAnsi" w:hAnsiTheme="minorHAnsi" w:cstheme="minorHAnsi"/>
        </w:rPr>
      </w:pPr>
    </w:p>
    <w:p w14:paraId="3E0156FF" w14:textId="294D7513" w:rsidR="00D63E82" w:rsidRPr="00605663" w:rsidRDefault="00D63E82" w:rsidP="00D63E82">
      <w:pPr>
        <w:rPr>
          <w:rFonts w:asciiTheme="minorHAnsi" w:hAnsiTheme="minorHAnsi" w:cstheme="minorHAnsi"/>
          <w:i/>
        </w:rPr>
      </w:pPr>
      <w:r>
        <w:rPr>
          <w:rFonts w:asciiTheme="minorHAnsi" w:hAnsiTheme="minorHAnsi" w:cstheme="minorHAnsi"/>
          <w:i/>
        </w:rPr>
        <w:t>USC Campus Support and</w:t>
      </w:r>
      <w:r w:rsidRPr="006D5A8D">
        <w:rPr>
          <w:rFonts w:asciiTheme="minorHAnsi" w:hAnsiTheme="minorHAnsi" w:cstheme="minorHAnsi"/>
          <w:i/>
        </w:rPr>
        <w:t xml:space="preserve"> Intervention</w:t>
      </w:r>
      <w:r>
        <w:rPr>
          <w:rFonts w:asciiTheme="minorHAnsi" w:hAnsiTheme="minorHAnsi" w:cstheme="minorHAnsi"/>
          <w:i/>
        </w:rPr>
        <w:t xml:space="preserve"> </w:t>
      </w:r>
      <w:r w:rsidRPr="00605663">
        <w:rPr>
          <w:rFonts w:asciiTheme="minorHAnsi" w:hAnsiTheme="minorHAnsi" w:cstheme="minorHAnsi"/>
          <w:i/>
        </w:rPr>
        <w:t>- (213) 821-4710</w:t>
      </w:r>
    </w:p>
    <w:p w14:paraId="547354EB" w14:textId="77777777" w:rsidR="00D63E82" w:rsidRPr="004E1190" w:rsidRDefault="00BC7F0E" w:rsidP="00D63E82">
      <w:pPr>
        <w:rPr>
          <w:rFonts w:asciiTheme="minorHAnsi" w:hAnsiTheme="minorHAnsi" w:cstheme="minorHAnsi"/>
          <w:color w:val="0070C0"/>
          <w:u w:val="single"/>
        </w:rPr>
      </w:pPr>
      <w:hyperlink r:id="rId29" w:history="1">
        <w:r w:rsidR="00D63E82">
          <w:rPr>
            <w:rStyle w:val="Hyperlink"/>
            <w:rFonts w:asciiTheme="minorHAnsi" w:hAnsiTheme="minorHAnsi" w:cstheme="minorHAnsi"/>
            <w:color w:val="0070C0"/>
          </w:rPr>
          <w:t>campussupport.usc.edu</w:t>
        </w:r>
      </w:hyperlink>
    </w:p>
    <w:p w14:paraId="678DA4DE" w14:textId="77777777" w:rsidR="00D63E82" w:rsidRPr="00605663" w:rsidRDefault="00D63E82" w:rsidP="00D63E82">
      <w:pPr>
        <w:rPr>
          <w:rFonts w:asciiTheme="minorHAnsi" w:hAnsiTheme="minorHAnsi" w:cstheme="minorHAnsi"/>
        </w:rPr>
      </w:pPr>
      <w:r w:rsidRPr="00605663">
        <w:rPr>
          <w:rFonts w:asciiTheme="minorHAnsi" w:hAnsiTheme="minorHAnsi" w:cstheme="minorHAnsi"/>
        </w:rPr>
        <w:t>Assists students and families in resolving complex personal, financial, and academic issues adversely affecting their success as a student.</w:t>
      </w:r>
    </w:p>
    <w:p w14:paraId="3FFACF43" w14:textId="77777777" w:rsidR="00D63E82" w:rsidRPr="00605663" w:rsidRDefault="00D63E82" w:rsidP="00D63E82">
      <w:pPr>
        <w:rPr>
          <w:rFonts w:asciiTheme="minorHAnsi" w:hAnsiTheme="minorHAnsi" w:cstheme="minorHAnsi"/>
          <w:i/>
        </w:rPr>
      </w:pPr>
    </w:p>
    <w:p w14:paraId="13EE056D" w14:textId="77777777" w:rsidR="00D63E82" w:rsidRPr="00605663" w:rsidRDefault="00D63E82" w:rsidP="00D63E82">
      <w:pPr>
        <w:rPr>
          <w:rFonts w:asciiTheme="minorHAnsi" w:hAnsiTheme="minorHAnsi" w:cstheme="minorHAnsi"/>
          <w:i/>
        </w:rPr>
      </w:pPr>
      <w:r w:rsidRPr="00605663">
        <w:rPr>
          <w:rFonts w:asciiTheme="minorHAnsi" w:hAnsiTheme="minorHAnsi" w:cstheme="minorHAnsi"/>
          <w:i/>
        </w:rPr>
        <w:t>Diversity at USC - (213) 740-2101</w:t>
      </w:r>
    </w:p>
    <w:p w14:paraId="2D52D009" w14:textId="77777777" w:rsidR="00D63E82" w:rsidRPr="004E1190" w:rsidRDefault="00BC7F0E" w:rsidP="00D63E82">
      <w:pPr>
        <w:rPr>
          <w:rFonts w:asciiTheme="minorHAnsi" w:hAnsiTheme="minorHAnsi" w:cstheme="minorHAnsi"/>
          <w:i/>
          <w:color w:val="0070C0"/>
        </w:rPr>
      </w:pPr>
      <w:hyperlink r:id="rId30">
        <w:r w:rsidR="00D63E82" w:rsidRPr="004E1190">
          <w:rPr>
            <w:rFonts w:asciiTheme="minorHAnsi" w:hAnsiTheme="minorHAnsi" w:cstheme="minorHAnsi"/>
            <w:color w:val="0070C0"/>
            <w:u w:val="single"/>
          </w:rPr>
          <w:t>diversity.usc.edu</w:t>
        </w:r>
      </w:hyperlink>
    </w:p>
    <w:p w14:paraId="5D03ADE7" w14:textId="77777777" w:rsidR="00D63E82" w:rsidRPr="00605663" w:rsidRDefault="00D63E82" w:rsidP="00D63E82">
      <w:pPr>
        <w:rPr>
          <w:rFonts w:asciiTheme="minorHAnsi" w:hAnsiTheme="minorHAnsi" w:cstheme="minorHAnsi"/>
          <w:color w:val="1155CC"/>
          <w:u w:val="single"/>
        </w:rPr>
      </w:pPr>
      <w:r w:rsidRPr="00605663">
        <w:rPr>
          <w:rFonts w:asciiTheme="minorHAnsi" w:hAnsiTheme="minorHAnsi" w:cstheme="minorHAnsi"/>
        </w:rPr>
        <w:t xml:space="preserve">Information on events, programs and training, the Provost’s Diversity and Inclusion Council, Diversity Liaisons for each academic school, chronology, participation, and various resources for students. </w:t>
      </w:r>
      <w:r w:rsidRPr="000B1F5B">
        <w:rPr>
          <w:rFonts w:asciiTheme="minorHAnsi" w:hAnsiTheme="minorHAnsi" w:cstheme="minorHAnsi"/>
        </w:rPr>
        <w:fldChar w:fldCharType="begin"/>
      </w:r>
      <w:r w:rsidRPr="00605663">
        <w:rPr>
          <w:rFonts w:asciiTheme="minorHAnsi" w:hAnsiTheme="minorHAnsi" w:cstheme="minorHAnsi"/>
        </w:rPr>
        <w:instrText xml:space="preserve"> HYPERLINK "https://diversity.usc.edu/" </w:instrText>
      </w:r>
      <w:r w:rsidRPr="000B1F5B">
        <w:rPr>
          <w:rFonts w:asciiTheme="minorHAnsi" w:hAnsiTheme="minorHAnsi" w:cstheme="minorHAnsi"/>
        </w:rPr>
        <w:fldChar w:fldCharType="separate"/>
      </w:r>
    </w:p>
    <w:p w14:paraId="71335F71" w14:textId="77777777" w:rsidR="00D63E82" w:rsidRPr="00605663" w:rsidRDefault="00D63E82" w:rsidP="00D63E82">
      <w:pPr>
        <w:rPr>
          <w:rFonts w:asciiTheme="minorHAnsi" w:hAnsiTheme="minorHAnsi" w:cstheme="minorHAnsi"/>
        </w:rPr>
      </w:pPr>
      <w:r w:rsidRPr="000B1F5B">
        <w:rPr>
          <w:rFonts w:asciiTheme="minorHAnsi" w:hAnsiTheme="minorHAnsi" w:cstheme="minorHAnsi"/>
        </w:rPr>
        <w:fldChar w:fldCharType="end"/>
      </w:r>
    </w:p>
    <w:p w14:paraId="5AE15ACD" w14:textId="77777777" w:rsidR="00D63E82" w:rsidRPr="00605663" w:rsidRDefault="00D63E82" w:rsidP="00D63E82">
      <w:pPr>
        <w:rPr>
          <w:rFonts w:asciiTheme="minorHAnsi" w:hAnsiTheme="minorHAnsi" w:cstheme="minorHAnsi"/>
          <w:i/>
        </w:rPr>
      </w:pPr>
      <w:r w:rsidRPr="00605663">
        <w:rPr>
          <w:rFonts w:asciiTheme="minorHAnsi" w:hAnsiTheme="minorHAnsi" w:cstheme="minorHAnsi"/>
          <w:i/>
        </w:rPr>
        <w:t xml:space="preserve">USC Emergency - UPC: (213) 740-4321, HSC: (323) 442-1000 – 24/7 on call </w:t>
      </w:r>
    </w:p>
    <w:p w14:paraId="126541EB" w14:textId="77777777" w:rsidR="00D63E82" w:rsidRPr="00605663" w:rsidRDefault="00BC7F0E" w:rsidP="00D63E82">
      <w:pPr>
        <w:rPr>
          <w:rFonts w:asciiTheme="minorHAnsi" w:hAnsiTheme="minorHAnsi" w:cstheme="minorHAnsi"/>
          <w:i/>
        </w:rPr>
      </w:pPr>
      <w:hyperlink r:id="rId31">
        <w:r w:rsidR="00D63E82" w:rsidRPr="004E1190">
          <w:rPr>
            <w:rFonts w:asciiTheme="minorHAnsi" w:hAnsiTheme="minorHAnsi" w:cstheme="minorHAnsi"/>
            <w:color w:val="0070C0"/>
            <w:u w:val="single"/>
          </w:rPr>
          <w:t>dps.usc.edu</w:t>
        </w:r>
      </w:hyperlink>
      <w:r w:rsidR="00D63E82" w:rsidRPr="00605663">
        <w:rPr>
          <w:rFonts w:asciiTheme="minorHAnsi" w:hAnsiTheme="minorHAnsi" w:cstheme="minorHAnsi"/>
        </w:rPr>
        <w:t xml:space="preserve">, </w:t>
      </w:r>
      <w:hyperlink r:id="rId32">
        <w:r w:rsidR="00D63E82" w:rsidRPr="004E1190">
          <w:rPr>
            <w:rFonts w:asciiTheme="minorHAnsi" w:hAnsiTheme="minorHAnsi" w:cstheme="minorHAnsi"/>
            <w:color w:val="0070C0"/>
            <w:u w:val="single"/>
          </w:rPr>
          <w:t>emergency.usc.edu</w:t>
        </w:r>
      </w:hyperlink>
    </w:p>
    <w:p w14:paraId="519E86DF" w14:textId="77777777" w:rsidR="00D63E82" w:rsidRPr="00605663" w:rsidRDefault="00D63E82" w:rsidP="00D63E82">
      <w:pPr>
        <w:rPr>
          <w:rFonts w:asciiTheme="minorHAnsi" w:hAnsiTheme="minorHAnsi" w:cstheme="minorHAnsi"/>
          <w:i/>
        </w:rPr>
      </w:pPr>
      <w:r w:rsidRPr="00605663">
        <w:rPr>
          <w:rFonts w:asciiTheme="minorHAnsi" w:hAnsiTheme="minorHAnsi" w:cstheme="minorHAnsi"/>
        </w:rPr>
        <w:t>Emergency assistance and avenue to report a crime. Latest updates regarding safety, including ways in which instruction will be continued if an officially declared emergency makes travel to campus infeasible.</w:t>
      </w:r>
    </w:p>
    <w:p w14:paraId="49A9032F" w14:textId="77777777" w:rsidR="00D63E82" w:rsidRPr="00605663" w:rsidRDefault="00D63E82" w:rsidP="00D63E82">
      <w:pPr>
        <w:rPr>
          <w:rFonts w:asciiTheme="minorHAnsi" w:hAnsiTheme="minorHAnsi" w:cstheme="minorHAnsi"/>
          <w:i/>
        </w:rPr>
      </w:pPr>
    </w:p>
    <w:p w14:paraId="73EC0AAC" w14:textId="77777777" w:rsidR="00D63E82" w:rsidRPr="00605663" w:rsidRDefault="00D63E82" w:rsidP="00D63E82">
      <w:pPr>
        <w:rPr>
          <w:rFonts w:asciiTheme="minorHAnsi" w:hAnsiTheme="minorHAnsi" w:cstheme="minorHAnsi"/>
          <w:i/>
        </w:rPr>
      </w:pPr>
      <w:r w:rsidRPr="00605663">
        <w:rPr>
          <w:rFonts w:asciiTheme="minorHAnsi" w:hAnsiTheme="minorHAnsi" w:cstheme="minorHAnsi"/>
          <w:i/>
        </w:rPr>
        <w:t xml:space="preserve">USC Department of Public Safety - UPC: (213) 740-6000, HSC: (323) 442-120 – 24/7 on call </w:t>
      </w:r>
    </w:p>
    <w:p w14:paraId="41625834" w14:textId="77777777" w:rsidR="00D63E82" w:rsidRPr="004E1190" w:rsidRDefault="00BC7F0E" w:rsidP="00D63E82">
      <w:pPr>
        <w:rPr>
          <w:rFonts w:asciiTheme="minorHAnsi" w:hAnsiTheme="minorHAnsi" w:cstheme="minorHAnsi"/>
          <w:color w:val="0070C0"/>
        </w:rPr>
      </w:pPr>
      <w:hyperlink r:id="rId33">
        <w:r w:rsidR="00D63E82" w:rsidRPr="004E1190">
          <w:rPr>
            <w:rFonts w:asciiTheme="minorHAnsi" w:hAnsiTheme="minorHAnsi" w:cstheme="minorHAnsi"/>
            <w:color w:val="0070C0"/>
            <w:u w:val="single"/>
          </w:rPr>
          <w:t>dps.usc.edu</w:t>
        </w:r>
      </w:hyperlink>
    </w:p>
    <w:p w14:paraId="74DE9622" w14:textId="77777777" w:rsidR="00D63E82" w:rsidRDefault="00D63E82" w:rsidP="00D63E82">
      <w:pPr>
        <w:rPr>
          <w:rFonts w:asciiTheme="minorHAnsi" w:hAnsiTheme="minorHAnsi" w:cstheme="minorHAnsi"/>
        </w:rPr>
      </w:pPr>
      <w:r w:rsidRPr="00605663">
        <w:rPr>
          <w:rFonts w:asciiTheme="minorHAnsi" w:hAnsiTheme="minorHAnsi" w:cstheme="minorHAnsi"/>
        </w:rPr>
        <w:t>Non-emergency assistance or information.</w:t>
      </w:r>
    </w:p>
    <w:p w14:paraId="1A328EFD" w14:textId="77777777" w:rsidR="00D63E82" w:rsidRDefault="00D63E82" w:rsidP="00D63E82">
      <w:pPr>
        <w:rPr>
          <w:rFonts w:asciiTheme="minorHAnsi" w:hAnsiTheme="minorHAnsi" w:cstheme="minorHAnsi"/>
        </w:rPr>
      </w:pPr>
    </w:p>
    <w:p w14:paraId="20A44479" w14:textId="77777777" w:rsidR="00D63E82" w:rsidRPr="00441B40" w:rsidRDefault="00D63E82" w:rsidP="00D63E82">
      <w:pPr>
        <w:rPr>
          <w:rFonts w:asciiTheme="minorHAnsi" w:hAnsiTheme="minorHAnsi" w:cstheme="minorHAnsi"/>
        </w:rPr>
      </w:pPr>
      <w:r w:rsidRPr="00441B40">
        <w:rPr>
          <w:rFonts w:asciiTheme="minorHAnsi" w:hAnsiTheme="minorHAnsi" w:cstheme="minorHAnsi"/>
          <w:i/>
          <w:iCs/>
        </w:rPr>
        <w:t xml:space="preserve">Office of the </w:t>
      </w:r>
      <w:proofErr w:type="spellStart"/>
      <w:r w:rsidRPr="00441B40">
        <w:rPr>
          <w:rFonts w:asciiTheme="minorHAnsi" w:hAnsiTheme="minorHAnsi" w:cstheme="minorHAnsi"/>
          <w:i/>
          <w:iCs/>
        </w:rPr>
        <w:t>Ombuds</w:t>
      </w:r>
      <w:proofErr w:type="spellEnd"/>
      <w:r w:rsidRPr="00441B40">
        <w:rPr>
          <w:rFonts w:asciiTheme="minorHAnsi" w:hAnsiTheme="minorHAnsi" w:cstheme="minorHAnsi"/>
          <w:i/>
          <w:iCs/>
        </w:rPr>
        <w:t xml:space="preserve"> - (213) 821-9556 (UPC) / (323-442-0382 (HSC)</w:t>
      </w:r>
    </w:p>
    <w:p w14:paraId="58E39126" w14:textId="77777777" w:rsidR="00D63E82" w:rsidRPr="00441B40" w:rsidRDefault="00BC7F0E" w:rsidP="00D63E82">
      <w:pPr>
        <w:rPr>
          <w:rFonts w:asciiTheme="minorHAnsi" w:hAnsiTheme="minorHAnsi" w:cstheme="minorHAnsi"/>
          <w:color w:val="2E74B5" w:themeColor="accent1" w:themeShade="BF"/>
        </w:rPr>
      </w:pPr>
      <w:hyperlink r:id="rId34" w:history="1">
        <w:r w:rsidR="00D63E82" w:rsidRPr="00441B40">
          <w:rPr>
            <w:rStyle w:val="Hyperlink"/>
            <w:rFonts w:asciiTheme="minorHAnsi" w:hAnsiTheme="minorHAnsi" w:cstheme="minorHAnsi"/>
            <w:color w:val="2E74B5" w:themeColor="accent1" w:themeShade="BF"/>
          </w:rPr>
          <w:t>ombuds.usc.edu</w:t>
        </w:r>
      </w:hyperlink>
    </w:p>
    <w:p w14:paraId="2D444BAD" w14:textId="77777777" w:rsidR="00D63E82" w:rsidRPr="00441B40" w:rsidRDefault="00D63E82" w:rsidP="00D63E82">
      <w:pPr>
        <w:rPr>
          <w:rFonts w:asciiTheme="minorHAnsi" w:hAnsiTheme="minorHAnsi" w:cstheme="minorHAnsi"/>
        </w:rPr>
      </w:pPr>
      <w:r w:rsidRPr="00441B40">
        <w:rPr>
          <w:rFonts w:asciiTheme="minorHAnsi" w:hAnsiTheme="minorHAnsi" w:cstheme="minorHAnsi"/>
        </w:rPr>
        <w:t xml:space="preserve">A safe and confidential place to share your USC-related issues with a University </w:t>
      </w:r>
      <w:proofErr w:type="spellStart"/>
      <w:r w:rsidRPr="00441B40">
        <w:rPr>
          <w:rFonts w:asciiTheme="minorHAnsi" w:hAnsiTheme="minorHAnsi" w:cstheme="minorHAnsi"/>
        </w:rPr>
        <w:t>Ombuds</w:t>
      </w:r>
      <w:proofErr w:type="spellEnd"/>
      <w:r w:rsidRPr="00441B40">
        <w:rPr>
          <w:rFonts w:asciiTheme="minorHAnsi" w:hAnsiTheme="minorHAnsi" w:cstheme="minorHAnsi"/>
        </w:rPr>
        <w:t xml:space="preserve"> who will work with you to explore options or paths to manage your concern.</w:t>
      </w:r>
    </w:p>
    <w:p w14:paraId="104F8A4B" w14:textId="60DC5B93" w:rsidR="000012D4" w:rsidRDefault="000012D4" w:rsidP="00D63E82">
      <w:pPr>
        <w:pStyle w:val="Heading1"/>
        <w:numPr>
          <w:ilvl w:val="0"/>
          <w:numId w:val="41"/>
        </w:numPr>
      </w:pPr>
      <w:r>
        <w:t>Additional Resources</w:t>
      </w:r>
    </w:p>
    <w:p w14:paraId="56792753" w14:textId="77777777" w:rsidR="000012D4" w:rsidRPr="00E847A3" w:rsidRDefault="000012D4" w:rsidP="000012D4">
      <w:pPr>
        <w:pStyle w:val="BodyText"/>
        <w:rPr>
          <w:szCs w:val="20"/>
        </w:rPr>
      </w:pPr>
      <w:r w:rsidRPr="00E847A3">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0E69152" w14:textId="77777777" w:rsidR="000012D4" w:rsidRDefault="000012D4" w:rsidP="00D63E82">
      <w:pPr>
        <w:pStyle w:val="Heading1"/>
      </w:pPr>
      <w:r w:rsidRPr="003679AD">
        <w:t>Statement about Incompletes</w:t>
      </w:r>
    </w:p>
    <w:p w14:paraId="28619510" w14:textId="77777777" w:rsidR="000012D4" w:rsidRPr="00D339E8" w:rsidRDefault="000012D4" w:rsidP="000012D4">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2A048FA" w14:textId="77777777" w:rsidR="000012D4" w:rsidRDefault="000012D4" w:rsidP="00D63E82">
      <w:pPr>
        <w:pStyle w:val="Heading1"/>
      </w:pPr>
      <w:r>
        <w:t xml:space="preserve">Policy on </w:t>
      </w:r>
      <w:r w:rsidRPr="004B1D77">
        <w:t>Late or Make-Up Work</w:t>
      </w:r>
    </w:p>
    <w:p w14:paraId="1A1C6CB6" w14:textId="77777777" w:rsidR="000012D4" w:rsidRPr="00931F39" w:rsidRDefault="000012D4" w:rsidP="000012D4">
      <w:pPr>
        <w:pStyle w:val="BodyText"/>
      </w:pPr>
      <w:r w:rsidRPr="00931F39">
        <w:t>Papers are due on the day and time specified.  Extensions will be granted only for extenuating circumstances.  If the paper is late without permission, the grade will be affected.</w:t>
      </w:r>
    </w:p>
    <w:p w14:paraId="4F8341A8" w14:textId="77777777" w:rsidR="000012D4" w:rsidRDefault="000012D4" w:rsidP="00D63E82">
      <w:pPr>
        <w:pStyle w:val="Heading1"/>
      </w:pPr>
      <w:r w:rsidRPr="004B1D77">
        <w:lastRenderedPageBreak/>
        <w:t xml:space="preserve">Policy </w:t>
      </w:r>
      <w:r>
        <w:t xml:space="preserve">on </w:t>
      </w:r>
      <w:r w:rsidRPr="004B1D77">
        <w:t>Changes to the Syllabus and/or Course Requirements</w:t>
      </w:r>
    </w:p>
    <w:p w14:paraId="797AA511" w14:textId="77777777" w:rsidR="000012D4" w:rsidRPr="00D339E8" w:rsidRDefault="000012D4" w:rsidP="000012D4">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11B719D" w14:textId="77777777" w:rsidR="000012D4" w:rsidRPr="005D5CCE" w:rsidRDefault="000012D4" w:rsidP="00D63E82">
      <w:pPr>
        <w:pStyle w:val="Heading1"/>
      </w:pPr>
      <w:r w:rsidRPr="005D5CCE">
        <w:t>Code of Ethics of the National Association of Social Workers (Optional)</w:t>
      </w:r>
    </w:p>
    <w:p w14:paraId="44E2785D" w14:textId="77777777" w:rsidR="000012D4" w:rsidRPr="00F14479" w:rsidRDefault="000012D4" w:rsidP="000012D4">
      <w:pPr>
        <w:pStyle w:val="BodyText"/>
      </w:pPr>
      <w:r w:rsidRPr="00F14479">
        <w:rPr>
          <w:i/>
        </w:rPr>
        <w:t xml:space="preserve">Approved by the 1996 NASW Delegate Assembly and revised by the 2017 NASW Delegate Assembly </w:t>
      </w:r>
      <w:hyperlink r:id="rId35" w:history="1">
        <w:r w:rsidRPr="00EA70F1">
          <w:rPr>
            <w:rStyle w:val="Hyperlink"/>
            <w:i/>
          </w:rPr>
          <w:t>https://www.socialworkers.org/About/Ethics/Code-of-Ethics/Code-of-Ethics-English</w:t>
        </w:r>
      </w:hyperlink>
      <w:r>
        <w:rPr>
          <w:i/>
        </w:rPr>
        <w:t xml:space="preserve"> </w:t>
      </w:r>
    </w:p>
    <w:p w14:paraId="3F306A04" w14:textId="77777777" w:rsidR="000012D4" w:rsidRPr="00D20FB5" w:rsidRDefault="000012D4" w:rsidP="000012D4">
      <w:pPr>
        <w:pStyle w:val="Heading2"/>
      </w:pPr>
      <w:r w:rsidRPr="00F14479">
        <w:t>Preamble</w:t>
      </w:r>
    </w:p>
    <w:p w14:paraId="3F5FFA50" w14:textId="77777777" w:rsidR="000012D4" w:rsidRPr="005C40D6" w:rsidRDefault="000012D4" w:rsidP="000012D4">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012A740" w14:textId="77777777" w:rsidR="000012D4" w:rsidRPr="005C40D6" w:rsidRDefault="000012D4" w:rsidP="000012D4">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6A73A6F" w14:textId="77777777" w:rsidR="000012D4" w:rsidRPr="005C40D6" w:rsidRDefault="000012D4" w:rsidP="000012D4">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18799BA7" w14:textId="77777777" w:rsidR="000012D4" w:rsidRPr="00325D4C" w:rsidRDefault="000012D4" w:rsidP="000012D4">
      <w:pPr>
        <w:pStyle w:val="Bullets1"/>
        <w:rPr>
          <w:sz w:val="20"/>
          <w:szCs w:val="20"/>
        </w:rPr>
      </w:pPr>
      <w:r w:rsidRPr="00325D4C">
        <w:rPr>
          <w:sz w:val="20"/>
          <w:szCs w:val="20"/>
        </w:rPr>
        <w:t xml:space="preserve">Service </w:t>
      </w:r>
    </w:p>
    <w:p w14:paraId="0C551BA8" w14:textId="77777777" w:rsidR="000012D4" w:rsidRPr="00325D4C" w:rsidRDefault="000012D4" w:rsidP="000012D4">
      <w:pPr>
        <w:pStyle w:val="Bullets1"/>
        <w:rPr>
          <w:sz w:val="20"/>
          <w:szCs w:val="20"/>
        </w:rPr>
      </w:pPr>
      <w:r w:rsidRPr="00325D4C">
        <w:rPr>
          <w:sz w:val="20"/>
          <w:szCs w:val="20"/>
        </w:rPr>
        <w:t xml:space="preserve">Social justice </w:t>
      </w:r>
    </w:p>
    <w:p w14:paraId="3812A22C" w14:textId="77777777" w:rsidR="000012D4" w:rsidRPr="00325D4C" w:rsidRDefault="000012D4" w:rsidP="000012D4">
      <w:pPr>
        <w:pStyle w:val="Bullets1"/>
        <w:rPr>
          <w:sz w:val="20"/>
          <w:szCs w:val="20"/>
        </w:rPr>
      </w:pPr>
      <w:r w:rsidRPr="00325D4C">
        <w:rPr>
          <w:sz w:val="20"/>
          <w:szCs w:val="20"/>
        </w:rPr>
        <w:t xml:space="preserve">Dignity and worth of the person </w:t>
      </w:r>
    </w:p>
    <w:p w14:paraId="3DE436EB" w14:textId="77777777" w:rsidR="000012D4" w:rsidRPr="00325D4C" w:rsidRDefault="000012D4" w:rsidP="000012D4">
      <w:pPr>
        <w:pStyle w:val="Bullets1"/>
        <w:rPr>
          <w:sz w:val="20"/>
          <w:szCs w:val="20"/>
        </w:rPr>
      </w:pPr>
      <w:r w:rsidRPr="00325D4C">
        <w:rPr>
          <w:sz w:val="20"/>
          <w:szCs w:val="20"/>
        </w:rPr>
        <w:t xml:space="preserve">Importance of human relationships </w:t>
      </w:r>
    </w:p>
    <w:p w14:paraId="771BB367" w14:textId="77777777" w:rsidR="000012D4" w:rsidRPr="00325D4C" w:rsidRDefault="000012D4" w:rsidP="000012D4">
      <w:pPr>
        <w:pStyle w:val="Bullets1"/>
        <w:rPr>
          <w:sz w:val="20"/>
          <w:szCs w:val="20"/>
        </w:rPr>
      </w:pPr>
      <w:r w:rsidRPr="00325D4C">
        <w:rPr>
          <w:sz w:val="20"/>
          <w:szCs w:val="20"/>
        </w:rPr>
        <w:t xml:space="preserve">Integrity </w:t>
      </w:r>
    </w:p>
    <w:p w14:paraId="7CBE750B" w14:textId="77777777" w:rsidR="000012D4" w:rsidRPr="00325D4C" w:rsidRDefault="000012D4" w:rsidP="000012D4">
      <w:pPr>
        <w:pStyle w:val="Bullets1"/>
        <w:rPr>
          <w:sz w:val="20"/>
          <w:szCs w:val="20"/>
        </w:rPr>
      </w:pPr>
      <w:r w:rsidRPr="00325D4C">
        <w:rPr>
          <w:sz w:val="20"/>
          <w:szCs w:val="20"/>
        </w:rPr>
        <w:t>Competence</w:t>
      </w:r>
    </w:p>
    <w:p w14:paraId="319D264D" w14:textId="77777777" w:rsidR="000012D4" w:rsidRPr="00D20FB5" w:rsidRDefault="000012D4" w:rsidP="000012D4">
      <w:pPr>
        <w:rPr>
          <w:rFonts w:cs="Arial"/>
        </w:rPr>
      </w:pPr>
    </w:p>
    <w:p w14:paraId="74D322D3" w14:textId="77777777" w:rsidR="000012D4" w:rsidRPr="00D20FB5" w:rsidRDefault="000012D4" w:rsidP="000012D4">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62EBE419" w14:textId="77777777" w:rsidR="000012D4" w:rsidRDefault="000012D4" w:rsidP="00D63E82">
      <w:pPr>
        <w:pStyle w:val="Heading1"/>
      </w:pPr>
      <w:r>
        <w:t>Academic Dishonesty Sanction Guidelines</w:t>
      </w:r>
    </w:p>
    <w:p w14:paraId="0E9A7F35" w14:textId="77777777" w:rsidR="000012D4" w:rsidRPr="002C2428" w:rsidRDefault="000012D4" w:rsidP="000012D4">
      <w:pPr>
        <w:pStyle w:val="BodyText"/>
        <w:rPr>
          <w:szCs w:val="20"/>
        </w:rPr>
      </w:pPr>
      <w:r w:rsidRPr="002C2428">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w:t>
      </w:r>
      <w:r w:rsidRPr="002C2428">
        <w:rPr>
          <w:bCs/>
          <w:iCs/>
          <w:color w:val="000000"/>
          <w:szCs w:val="20"/>
        </w:rPr>
        <w:lastRenderedPageBreak/>
        <w:t>others an unfair advantage in this or future courses may subject you to penalties for academic misconduct.</w:t>
      </w:r>
    </w:p>
    <w:p w14:paraId="580ECBD9" w14:textId="77777777" w:rsidR="000012D4" w:rsidRPr="002C2428" w:rsidRDefault="000012D4" w:rsidP="00D63E82">
      <w:pPr>
        <w:pStyle w:val="Heading1"/>
        <w:rPr>
          <w:szCs w:val="22"/>
        </w:rPr>
      </w:pPr>
      <w:r w:rsidRPr="002C2428">
        <w:rPr>
          <w:szCs w:val="22"/>
        </w:rPr>
        <w:t>Complaints</w:t>
      </w:r>
    </w:p>
    <w:p w14:paraId="4AAF3B7E" w14:textId="77777777" w:rsidR="000012D4" w:rsidRDefault="000012D4" w:rsidP="000012D4">
      <w:pPr>
        <w:pStyle w:val="BodyText"/>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3F8A2DAF" w14:textId="77777777" w:rsidR="000012D4" w:rsidRPr="002C2428" w:rsidRDefault="000012D4" w:rsidP="000012D4">
      <w:pPr>
        <w:pStyle w:val="BodyText"/>
        <w:rPr>
          <w:b/>
          <w:color w:val="C00000"/>
          <w:sz w:val="22"/>
          <w:szCs w:val="22"/>
        </w:rPr>
      </w:pPr>
      <w:r w:rsidRPr="002C2428">
        <w:rPr>
          <w:b/>
          <w:color w:val="C00000"/>
          <w:sz w:val="22"/>
          <w:szCs w:val="22"/>
        </w:rPr>
        <w:t>Tips for Maximizing Your Learning Experience in this Course (Optional)</w:t>
      </w:r>
    </w:p>
    <w:p w14:paraId="33077568" w14:textId="77777777" w:rsidR="000012D4" w:rsidRPr="002C2428" w:rsidRDefault="000012D4" w:rsidP="000012D4">
      <w:pPr>
        <w:pStyle w:val="CheckBullets"/>
        <w:tabs>
          <w:tab w:val="clear" w:pos="540"/>
          <w:tab w:val="left" w:pos="720"/>
        </w:tabs>
        <w:rPr>
          <w:szCs w:val="20"/>
        </w:rPr>
      </w:pPr>
      <w:r w:rsidRPr="002C2428">
        <w:rPr>
          <w:szCs w:val="20"/>
        </w:rPr>
        <w:t xml:space="preserve">Be mindful of getting proper nutrition, exercise, rest and sleep! </w:t>
      </w:r>
    </w:p>
    <w:p w14:paraId="402FE0A9" w14:textId="77777777" w:rsidR="000012D4" w:rsidRPr="002C2428" w:rsidRDefault="000012D4" w:rsidP="000012D4">
      <w:pPr>
        <w:pStyle w:val="CheckBullets"/>
        <w:tabs>
          <w:tab w:val="clear" w:pos="540"/>
          <w:tab w:val="left" w:pos="720"/>
        </w:tabs>
        <w:rPr>
          <w:szCs w:val="20"/>
        </w:rPr>
      </w:pPr>
      <w:r w:rsidRPr="002C2428">
        <w:rPr>
          <w:szCs w:val="20"/>
        </w:rPr>
        <w:t>Come to class.</w:t>
      </w:r>
    </w:p>
    <w:p w14:paraId="07CA90FC" w14:textId="77777777" w:rsidR="000012D4" w:rsidRPr="002C2428" w:rsidRDefault="000012D4" w:rsidP="000012D4">
      <w:pPr>
        <w:pStyle w:val="CheckBullets"/>
        <w:tabs>
          <w:tab w:val="clear" w:pos="540"/>
          <w:tab w:val="left" w:pos="720"/>
        </w:tabs>
        <w:rPr>
          <w:szCs w:val="20"/>
        </w:rPr>
      </w:pPr>
      <w:r w:rsidRPr="002C2428">
        <w:rPr>
          <w:szCs w:val="20"/>
        </w:rPr>
        <w:t xml:space="preserve">Complete required readings and assignments BEFORE coming to class. </w:t>
      </w:r>
    </w:p>
    <w:p w14:paraId="0128C202" w14:textId="77777777" w:rsidR="000012D4" w:rsidRPr="002C2428" w:rsidRDefault="000012D4" w:rsidP="000012D4">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13A76B85" w14:textId="77777777" w:rsidR="000012D4" w:rsidRPr="002C2428" w:rsidRDefault="000012D4" w:rsidP="000012D4">
      <w:pPr>
        <w:pStyle w:val="CheckBullets"/>
        <w:tabs>
          <w:tab w:val="clear" w:pos="540"/>
          <w:tab w:val="left" w:pos="720"/>
        </w:tabs>
        <w:rPr>
          <w:szCs w:val="20"/>
        </w:rPr>
      </w:pPr>
      <w:r w:rsidRPr="002C2428">
        <w:rPr>
          <w:szCs w:val="20"/>
        </w:rPr>
        <w:t>Come to class prepared to ask any questions you might have.</w:t>
      </w:r>
    </w:p>
    <w:p w14:paraId="18D487EA" w14:textId="77777777" w:rsidR="000012D4" w:rsidRPr="002C2428" w:rsidRDefault="000012D4" w:rsidP="000012D4">
      <w:pPr>
        <w:pStyle w:val="CheckBullets"/>
        <w:tabs>
          <w:tab w:val="clear" w:pos="540"/>
          <w:tab w:val="left" w:pos="720"/>
        </w:tabs>
        <w:rPr>
          <w:szCs w:val="20"/>
        </w:rPr>
      </w:pPr>
      <w:r w:rsidRPr="002C2428">
        <w:rPr>
          <w:szCs w:val="20"/>
        </w:rPr>
        <w:t>Participate in class discussions.</w:t>
      </w:r>
    </w:p>
    <w:p w14:paraId="2C6EDCA3" w14:textId="77777777" w:rsidR="000012D4" w:rsidRPr="002C2428" w:rsidRDefault="000012D4" w:rsidP="000012D4">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34131306" w14:textId="77777777" w:rsidR="000012D4" w:rsidRPr="002C2428" w:rsidRDefault="000012D4" w:rsidP="000012D4">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5ACD990B" w14:textId="77777777" w:rsidR="000012D4" w:rsidRDefault="000012D4" w:rsidP="000012D4">
      <w:pPr>
        <w:pStyle w:val="CheckBullets"/>
        <w:tabs>
          <w:tab w:val="clear" w:pos="540"/>
          <w:tab w:val="left" w:pos="720"/>
        </w:tabs>
        <w:spacing w:after="120"/>
        <w:rPr>
          <w:szCs w:val="20"/>
        </w:rPr>
      </w:pPr>
      <w:r w:rsidRPr="002C2428">
        <w:rPr>
          <w:szCs w:val="20"/>
        </w:rPr>
        <w:t xml:space="preserve">Keep up with the assigned readings. </w:t>
      </w:r>
    </w:p>
    <w:p w14:paraId="1C75249C" w14:textId="77777777" w:rsidR="000012D4" w:rsidRPr="002C2428" w:rsidRDefault="000012D4" w:rsidP="000012D4">
      <w:pPr>
        <w:pStyle w:val="CheckBullets"/>
        <w:numPr>
          <w:ilvl w:val="0"/>
          <w:numId w:val="0"/>
        </w:numPr>
        <w:tabs>
          <w:tab w:val="clear" w:pos="540"/>
          <w:tab w:val="left" w:pos="720"/>
        </w:tabs>
        <w:spacing w:after="120"/>
        <w:ind w:left="720"/>
        <w:rPr>
          <w:szCs w:val="20"/>
        </w:rPr>
      </w:pPr>
    </w:p>
    <w:p w14:paraId="550A3C27" w14:textId="77777777" w:rsidR="000012D4" w:rsidRPr="00A552ED" w:rsidRDefault="000012D4" w:rsidP="000012D4">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14:paraId="0A82353A" w14:textId="6FA20339" w:rsidR="00116177" w:rsidRDefault="00116177" w:rsidP="000012D4">
      <w:pPr>
        <w:pBdr>
          <w:bottom w:val="single" w:sz="18" w:space="1" w:color="C00000"/>
        </w:pBdr>
        <w:spacing w:after="320"/>
      </w:pPr>
    </w:p>
    <w:sectPr w:rsidR="00116177" w:rsidSect="005462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859D" w14:textId="77777777" w:rsidR="00BC7F0E" w:rsidRDefault="00BC7F0E" w:rsidP="00500EB5">
      <w:r>
        <w:separator/>
      </w:r>
    </w:p>
  </w:endnote>
  <w:endnote w:type="continuationSeparator" w:id="0">
    <w:p w14:paraId="663A6B89" w14:textId="77777777" w:rsidR="00BC7F0E" w:rsidRDefault="00BC7F0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Futura"/>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4F7F" w14:textId="181F466E" w:rsidR="00000F1B" w:rsidRDefault="00000F1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Syllabus-Spring 2018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5E1B9DAA" w14:textId="77777777" w:rsidR="00000F1B" w:rsidRDefault="00000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127C" w14:textId="77777777" w:rsidR="00000F1B" w:rsidRPr="00B54ABC" w:rsidRDefault="00000F1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162A3B9D" w:rsidR="00000F1B" w:rsidRPr="00B54ABC" w:rsidRDefault="00000F1B"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E6FF" w14:textId="77777777" w:rsidR="00000F1B" w:rsidRPr="00B54ABC" w:rsidRDefault="00000F1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21CE4374" w:rsidR="00000F1B" w:rsidRPr="00B54ABC" w:rsidRDefault="00000F1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44AF" w14:textId="77777777" w:rsidR="00BC7F0E" w:rsidRDefault="00BC7F0E" w:rsidP="00500EB5">
      <w:r>
        <w:separator/>
      </w:r>
    </w:p>
  </w:footnote>
  <w:footnote w:type="continuationSeparator" w:id="0">
    <w:p w14:paraId="14F34377" w14:textId="77777777" w:rsidR="00BC7F0E" w:rsidRDefault="00BC7F0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22F7" w14:textId="77777777" w:rsidR="00000F1B" w:rsidRDefault="00000F1B">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664" w14:textId="709A58E2" w:rsidR="00000F1B" w:rsidRPr="00B65CE9" w:rsidRDefault="00000F1B"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C999" w14:textId="1C6026F3" w:rsidR="00000F1B" w:rsidRDefault="00000F1B" w:rsidP="00014517">
    <w:pPr>
      <w:pStyle w:val="Header"/>
      <w:ind w:left="-540"/>
    </w:pPr>
    <w:r>
      <w:rPr>
        <w:noProof/>
      </w:rPr>
      <w:drawing>
        <wp:inline distT="0" distB="0" distL="0" distR="0" wp14:anchorId="564D754C" wp14:editId="5DDDADC4">
          <wp:extent cx="535876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CBD21398_0000[1]"/>
      </v:shape>
    </w:pict>
  </w:numPicBullet>
  <w:numPicBullet w:numPicBulletId="1">
    <w:pict>
      <v:shape id="_x0000_i1030" type="#_x0000_t75" style="width:18pt;height:18pt" o:bullet="t">
        <v:imagedata r:id="rId2" o:title="MCBD21329_0000[1]"/>
      </v:shape>
    </w:pict>
  </w:numPicBullet>
  <w:numPicBullet w:numPicBulletId="2">
    <w:pict>
      <v:shape id="_x0000_i1031" type="#_x0000_t75" style="width:12pt;height:12pt" o:bullet="t">
        <v:imagedata r:id="rId3" o:title="MCBD15312_0000[1]"/>
      </v:shape>
    </w:pict>
  </w:numPicBullet>
  <w:abstractNum w:abstractNumId="0" w15:restartNumberingAfterBreak="0">
    <w:nsid w:val="002C5247"/>
    <w:multiLevelType w:val="hybridMultilevel"/>
    <w:tmpl w:val="C03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56D1D"/>
    <w:multiLevelType w:val="multilevel"/>
    <w:tmpl w:val="73A88D48"/>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13"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E6872"/>
    <w:multiLevelType w:val="hybridMultilevel"/>
    <w:tmpl w:val="56B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F09CA"/>
    <w:multiLevelType w:val="hybridMultilevel"/>
    <w:tmpl w:val="1A1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A114E"/>
    <w:multiLevelType w:val="hybridMultilevel"/>
    <w:tmpl w:val="33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C09C7"/>
    <w:multiLevelType w:val="multilevel"/>
    <w:tmpl w:val="7CA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8"/>
  </w:num>
  <w:num w:numId="5">
    <w:abstractNumId w:val="15"/>
  </w:num>
  <w:num w:numId="6">
    <w:abstractNumId w:val="9"/>
  </w:num>
  <w:num w:numId="7">
    <w:abstractNumId w:val="25"/>
  </w:num>
  <w:num w:numId="8">
    <w:abstractNumId w:val="2"/>
  </w:num>
  <w:num w:numId="9">
    <w:abstractNumId w:val="13"/>
  </w:num>
  <w:num w:numId="10">
    <w:abstractNumId w:val="21"/>
  </w:num>
  <w:num w:numId="11">
    <w:abstractNumId w:val="25"/>
    <w:lvlOverride w:ilvl="0">
      <w:startOverride w:val="1"/>
    </w:lvlOverride>
  </w:num>
  <w:num w:numId="12">
    <w:abstractNumId w:val="25"/>
    <w:lvlOverride w:ilvl="0">
      <w:startOverride w:val="1"/>
    </w:lvlOverride>
  </w:num>
  <w:num w:numId="13">
    <w:abstractNumId w:val="25"/>
    <w:lvlOverride w:ilvl="0">
      <w:startOverride w:val="2"/>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2"/>
    </w:lvlOverride>
  </w:num>
  <w:num w:numId="17">
    <w:abstractNumId w:val="25"/>
    <w:lvlOverride w:ilvl="0">
      <w:startOverride w:val="3"/>
    </w:lvlOverride>
  </w:num>
  <w:num w:numId="18">
    <w:abstractNumId w:val="7"/>
  </w:num>
  <w:num w:numId="19">
    <w:abstractNumId w:val="1"/>
  </w:num>
  <w:num w:numId="20">
    <w:abstractNumId w:val="18"/>
  </w:num>
  <w:num w:numId="21">
    <w:abstractNumId w:val="24"/>
  </w:num>
  <w:num w:numId="22">
    <w:abstractNumId w:val="5"/>
  </w:num>
  <w:num w:numId="23">
    <w:abstractNumId w:val="6"/>
  </w:num>
  <w:num w:numId="24">
    <w:abstractNumId w:val="23"/>
  </w:num>
  <w:num w:numId="25">
    <w:abstractNumId w:val="0"/>
  </w:num>
  <w:num w:numId="2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16"/>
  </w:num>
  <w:num w:numId="30">
    <w:abstractNumId w:val="17"/>
  </w:num>
  <w:num w:numId="31">
    <w:abstractNumId w:val="19"/>
  </w:num>
  <w:num w:numId="32">
    <w:abstractNumId w:val="20"/>
  </w:num>
  <w:num w:numId="33">
    <w:abstractNumId w:val="8"/>
  </w:num>
  <w:num w:numId="34">
    <w:abstractNumId w:val="8"/>
    <w:lvlOverride w:ilvl="0">
      <w:startOverride w:val="10"/>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num>
  <w:num w:numId="38">
    <w:abstractNumId w:val="9"/>
  </w:num>
  <w:num w:numId="3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8"/>
    <w:lvlOverride w:ilvl="0">
      <w:startOverride w:val="1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C4D"/>
    <w:rsid w:val="00000F1B"/>
    <w:rsid w:val="000012D4"/>
    <w:rsid w:val="00002506"/>
    <w:rsid w:val="00004C1C"/>
    <w:rsid w:val="000058CC"/>
    <w:rsid w:val="00010B3C"/>
    <w:rsid w:val="00012030"/>
    <w:rsid w:val="00014517"/>
    <w:rsid w:val="00014FA0"/>
    <w:rsid w:val="00017B0A"/>
    <w:rsid w:val="0002418A"/>
    <w:rsid w:val="000243AF"/>
    <w:rsid w:val="0002447D"/>
    <w:rsid w:val="00025D28"/>
    <w:rsid w:val="0003413F"/>
    <w:rsid w:val="0004170B"/>
    <w:rsid w:val="000421D9"/>
    <w:rsid w:val="000424CC"/>
    <w:rsid w:val="00044E7D"/>
    <w:rsid w:val="00050409"/>
    <w:rsid w:val="0006241B"/>
    <w:rsid w:val="00063115"/>
    <w:rsid w:val="0006363C"/>
    <w:rsid w:val="000642E5"/>
    <w:rsid w:val="000649A8"/>
    <w:rsid w:val="00070000"/>
    <w:rsid w:val="000731DF"/>
    <w:rsid w:val="0007380F"/>
    <w:rsid w:val="00073FC1"/>
    <w:rsid w:val="00076DC9"/>
    <w:rsid w:val="00087D43"/>
    <w:rsid w:val="00087E81"/>
    <w:rsid w:val="00090810"/>
    <w:rsid w:val="00090904"/>
    <w:rsid w:val="000921FD"/>
    <w:rsid w:val="0009266D"/>
    <w:rsid w:val="0009293D"/>
    <w:rsid w:val="000A3F8E"/>
    <w:rsid w:val="000A4ABF"/>
    <w:rsid w:val="000B06C6"/>
    <w:rsid w:val="000B0AE8"/>
    <w:rsid w:val="000B14B6"/>
    <w:rsid w:val="000B2A7B"/>
    <w:rsid w:val="000B372A"/>
    <w:rsid w:val="000B4C0E"/>
    <w:rsid w:val="000B544B"/>
    <w:rsid w:val="000C0865"/>
    <w:rsid w:val="000D3CFC"/>
    <w:rsid w:val="000D4C1F"/>
    <w:rsid w:val="000D4E11"/>
    <w:rsid w:val="000D4EB9"/>
    <w:rsid w:val="000D5648"/>
    <w:rsid w:val="000E0988"/>
    <w:rsid w:val="000E536D"/>
    <w:rsid w:val="000F2225"/>
    <w:rsid w:val="000F28FE"/>
    <w:rsid w:val="000F67A4"/>
    <w:rsid w:val="001071E9"/>
    <w:rsid w:val="00114FEE"/>
    <w:rsid w:val="00115B39"/>
    <w:rsid w:val="00116177"/>
    <w:rsid w:val="00120A11"/>
    <w:rsid w:val="001263D8"/>
    <w:rsid w:val="0013194A"/>
    <w:rsid w:val="00132BDB"/>
    <w:rsid w:val="00135BA1"/>
    <w:rsid w:val="00140017"/>
    <w:rsid w:val="00141425"/>
    <w:rsid w:val="00145CDD"/>
    <w:rsid w:val="00146C2B"/>
    <w:rsid w:val="00147320"/>
    <w:rsid w:val="001552A2"/>
    <w:rsid w:val="00156B12"/>
    <w:rsid w:val="0016662D"/>
    <w:rsid w:val="001708B7"/>
    <w:rsid w:val="001744B8"/>
    <w:rsid w:val="001802E5"/>
    <w:rsid w:val="0018329F"/>
    <w:rsid w:val="00183414"/>
    <w:rsid w:val="00192704"/>
    <w:rsid w:val="0019698B"/>
    <w:rsid w:val="00197918"/>
    <w:rsid w:val="001A173A"/>
    <w:rsid w:val="001A540D"/>
    <w:rsid w:val="001B03E2"/>
    <w:rsid w:val="001C0538"/>
    <w:rsid w:val="001C3B38"/>
    <w:rsid w:val="001C4619"/>
    <w:rsid w:val="001C76A7"/>
    <w:rsid w:val="001D1FA8"/>
    <w:rsid w:val="001D6410"/>
    <w:rsid w:val="001D665A"/>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26884"/>
    <w:rsid w:val="00230CA7"/>
    <w:rsid w:val="00231D7E"/>
    <w:rsid w:val="00233225"/>
    <w:rsid w:val="00237526"/>
    <w:rsid w:val="00242572"/>
    <w:rsid w:val="00244E76"/>
    <w:rsid w:val="002527F9"/>
    <w:rsid w:val="002529A6"/>
    <w:rsid w:val="00255381"/>
    <w:rsid w:val="002556DB"/>
    <w:rsid w:val="00261176"/>
    <w:rsid w:val="00262884"/>
    <w:rsid w:val="00274F80"/>
    <w:rsid w:val="00276152"/>
    <w:rsid w:val="00277634"/>
    <w:rsid w:val="00291B96"/>
    <w:rsid w:val="0029488F"/>
    <w:rsid w:val="002A1923"/>
    <w:rsid w:val="002A298E"/>
    <w:rsid w:val="002A4373"/>
    <w:rsid w:val="002A7864"/>
    <w:rsid w:val="002B1764"/>
    <w:rsid w:val="002B3D0F"/>
    <w:rsid w:val="002B4F8E"/>
    <w:rsid w:val="002B73F9"/>
    <w:rsid w:val="002C3E5E"/>
    <w:rsid w:val="002D059C"/>
    <w:rsid w:val="002D30E5"/>
    <w:rsid w:val="002D7A3B"/>
    <w:rsid w:val="002E1C8A"/>
    <w:rsid w:val="002E1D69"/>
    <w:rsid w:val="002F098F"/>
    <w:rsid w:val="002F2667"/>
    <w:rsid w:val="002F3132"/>
    <w:rsid w:val="002F3250"/>
    <w:rsid w:val="002F3898"/>
    <w:rsid w:val="002F5CD0"/>
    <w:rsid w:val="002F60C6"/>
    <w:rsid w:val="0030022A"/>
    <w:rsid w:val="00311204"/>
    <w:rsid w:val="0031642F"/>
    <w:rsid w:val="00322898"/>
    <w:rsid w:val="003254D4"/>
    <w:rsid w:val="00325D4C"/>
    <w:rsid w:val="00325F3D"/>
    <w:rsid w:val="00335D87"/>
    <w:rsid w:val="003417E0"/>
    <w:rsid w:val="0034294D"/>
    <w:rsid w:val="00343C89"/>
    <w:rsid w:val="00345D5D"/>
    <w:rsid w:val="00356838"/>
    <w:rsid w:val="00361E5F"/>
    <w:rsid w:val="0036238A"/>
    <w:rsid w:val="00366EB6"/>
    <w:rsid w:val="003679AD"/>
    <w:rsid w:val="003679B6"/>
    <w:rsid w:val="00370844"/>
    <w:rsid w:val="00371111"/>
    <w:rsid w:val="00372076"/>
    <w:rsid w:val="00375DCE"/>
    <w:rsid w:val="0037648B"/>
    <w:rsid w:val="003913EB"/>
    <w:rsid w:val="00393ACD"/>
    <w:rsid w:val="003946A4"/>
    <w:rsid w:val="00395885"/>
    <w:rsid w:val="00396352"/>
    <w:rsid w:val="003A28C4"/>
    <w:rsid w:val="003A2AE3"/>
    <w:rsid w:val="003A4A71"/>
    <w:rsid w:val="003A4C73"/>
    <w:rsid w:val="003B0DC4"/>
    <w:rsid w:val="003B3D74"/>
    <w:rsid w:val="003C3C45"/>
    <w:rsid w:val="003C4020"/>
    <w:rsid w:val="003D3E97"/>
    <w:rsid w:val="003D49AF"/>
    <w:rsid w:val="003D4A1D"/>
    <w:rsid w:val="003D5724"/>
    <w:rsid w:val="003D773E"/>
    <w:rsid w:val="003E073C"/>
    <w:rsid w:val="003E0F8B"/>
    <w:rsid w:val="003E5C6F"/>
    <w:rsid w:val="003E6D2B"/>
    <w:rsid w:val="003F0781"/>
    <w:rsid w:val="003F5ABA"/>
    <w:rsid w:val="003F6DF5"/>
    <w:rsid w:val="0040517F"/>
    <w:rsid w:val="00405AFD"/>
    <w:rsid w:val="00406A3F"/>
    <w:rsid w:val="00420348"/>
    <w:rsid w:val="0042208A"/>
    <w:rsid w:val="00425BEE"/>
    <w:rsid w:val="00426393"/>
    <w:rsid w:val="004273D8"/>
    <w:rsid w:val="00427514"/>
    <w:rsid w:val="0043193E"/>
    <w:rsid w:val="0044074B"/>
    <w:rsid w:val="00441DB2"/>
    <w:rsid w:val="00442EBD"/>
    <w:rsid w:val="00445516"/>
    <w:rsid w:val="00446043"/>
    <w:rsid w:val="0045374D"/>
    <w:rsid w:val="004608D6"/>
    <w:rsid w:val="00460E1D"/>
    <w:rsid w:val="00462611"/>
    <w:rsid w:val="00475635"/>
    <w:rsid w:val="00480B58"/>
    <w:rsid w:val="00483D5C"/>
    <w:rsid w:val="004906FB"/>
    <w:rsid w:val="004919CF"/>
    <w:rsid w:val="00493130"/>
    <w:rsid w:val="00495AA3"/>
    <w:rsid w:val="004A078E"/>
    <w:rsid w:val="004A1424"/>
    <w:rsid w:val="004A7820"/>
    <w:rsid w:val="004A7BAB"/>
    <w:rsid w:val="004B0CC7"/>
    <w:rsid w:val="004B1A6D"/>
    <w:rsid w:val="004B1C5E"/>
    <w:rsid w:val="004B1D77"/>
    <w:rsid w:val="004B2B5A"/>
    <w:rsid w:val="004B3FA6"/>
    <w:rsid w:val="004B4E2D"/>
    <w:rsid w:val="004B5270"/>
    <w:rsid w:val="004B5764"/>
    <w:rsid w:val="004B644D"/>
    <w:rsid w:val="004B73D5"/>
    <w:rsid w:val="004C26DF"/>
    <w:rsid w:val="004C449C"/>
    <w:rsid w:val="004C61C0"/>
    <w:rsid w:val="004D57F7"/>
    <w:rsid w:val="004D614D"/>
    <w:rsid w:val="004D7AF5"/>
    <w:rsid w:val="004E305A"/>
    <w:rsid w:val="004E329D"/>
    <w:rsid w:val="004E346E"/>
    <w:rsid w:val="004E4F3C"/>
    <w:rsid w:val="004E55D1"/>
    <w:rsid w:val="004F0B0F"/>
    <w:rsid w:val="004F7C56"/>
    <w:rsid w:val="00500EB5"/>
    <w:rsid w:val="0050163E"/>
    <w:rsid w:val="00504452"/>
    <w:rsid w:val="005117CC"/>
    <w:rsid w:val="00511D97"/>
    <w:rsid w:val="00514BB5"/>
    <w:rsid w:val="00515FED"/>
    <w:rsid w:val="005234B0"/>
    <w:rsid w:val="00523B8C"/>
    <w:rsid w:val="0053014A"/>
    <w:rsid w:val="00543A65"/>
    <w:rsid w:val="005444FA"/>
    <w:rsid w:val="00546285"/>
    <w:rsid w:val="005505F2"/>
    <w:rsid w:val="00553D38"/>
    <w:rsid w:val="005600E1"/>
    <w:rsid w:val="00561ADD"/>
    <w:rsid w:val="00563FCF"/>
    <w:rsid w:val="00573D33"/>
    <w:rsid w:val="00575065"/>
    <w:rsid w:val="005800E7"/>
    <w:rsid w:val="00582AA8"/>
    <w:rsid w:val="00587029"/>
    <w:rsid w:val="0059014E"/>
    <w:rsid w:val="005943E8"/>
    <w:rsid w:val="00596266"/>
    <w:rsid w:val="00596C32"/>
    <w:rsid w:val="005A4446"/>
    <w:rsid w:val="005B6C6A"/>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42B6F"/>
    <w:rsid w:val="00654EB4"/>
    <w:rsid w:val="00656CE6"/>
    <w:rsid w:val="0066336C"/>
    <w:rsid w:val="00664DA1"/>
    <w:rsid w:val="00667E1C"/>
    <w:rsid w:val="00672F30"/>
    <w:rsid w:val="006743E8"/>
    <w:rsid w:val="0067651C"/>
    <w:rsid w:val="00677959"/>
    <w:rsid w:val="00683228"/>
    <w:rsid w:val="00691546"/>
    <w:rsid w:val="00697768"/>
    <w:rsid w:val="006A0459"/>
    <w:rsid w:val="006A10F2"/>
    <w:rsid w:val="006A2008"/>
    <w:rsid w:val="006A345D"/>
    <w:rsid w:val="006B632B"/>
    <w:rsid w:val="006C2375"/>
    <w:rsid w:val="006C2763"/>
    <w:rsid w:val="006C29D1"/>
    <w:rsid w:val="006C40E3"/>
    <w:rsid w:val="006C541E"/>
    <w:rsid w:val="006D3498"/>
    <w:rsid w:val="006D51C1"/>
    <w:rsid w:val="006D5621"/>
    <w:rsid w:val="006D6DBE"/>
    <w:rsid w:val="006E631E"/>
    <w:rsid w:val="006E7F62"/>
    <w:rsid w:val="006F5283"/>
    <w:rsid w:val="006F5511"/>
    <w:rsid w:val="00706A04"/>
    <w:rsid w:val="00706C7B"/>
    <w:rsid w:val="007077C7"/>
    <w:rsid w:val="007153AC"/>
    <w:rsid w:val="00720B9A"/>
    <w:rsid w:val="00724EB9"/>
    <w:rsid w:val="00725FBC"/>
    <w:rsid w:val="00726A3E"/>
    <w:rsid w:val="00731CA8"/>
    <w:rsid w:val="00734182"/>
    <w:rsid w:val="007352B6"/>
    <w:rsid w:val="00736304"/>
    <w:rsid w:val="0073722F"/>
    <w:rsid w:val="007405CF"/>
    <w:rsid w:val="007407C3"/>
    <w:rsid w:val="00744032"/>
    <w:rsid w:val="007472B6"/>
    <w:rsid w:val="00752280"/>
    <w:rsid w:val="00761428"/>
    <w:rsid w:val="0076446F"/>
    <w:rsid w:val="00765CAE"/>
    <w:rsid w:val="007718E0"/>
    <w:rsid w:val="00772B93"/>
    <w:rsid w:val="007731B9"/>
    <w:rsid w:val="007812CE"/>
    <w:rsid w:val="00782EB8"/>
    <w:rsid w:val="00784091"/>
    <w:rsid w:val="00786E97"/>
    <w:rsid w:val="00787148"/>
    <w:rsid w:val="00791676"/>
    <w:rsid w:val="00791AFC"/>
    <w:rsid w:val="00793499"/>
    <w:rsid w:val="00793E4D"/>
    <w:rsid w:val="007A34C7"/>
    <w:rsid w:val="007B0CA5"/>
    <w:rsid w:val="007B22FD"/>
    <w:rsid w:val="007B59A4"/>
    <w:rsid w:val="007C0A5E"/>
    <w:rsid w:val="007C6C35"/>
    <w:rsid w:val="007D56D4"/>
    <w:rsid w:val="007E4CDB"/>
    <w:rsid w:val="007E69CF"/>
    <w:rsid w:val="008014DF"/>
    <w:rsid w:val="00805844"/>
    <w:rsid w:val="00807396"/>
    <w:rsid w:val="00810725"/>
    <w:rsid w:val="0081162B"/>
    <w:rsid w:val="008131A0"/>
    <w:rsid w:val="00813D2C"/>
    <w:rsid w:val="00815893"/>
    <w:rsid w:val="00816800"/>
    <w:rsid w:val="00817ED3"/>
    <w:rsid w:val="00822AAD"/>
    <w:rsid w:val="00823678"/>
    <w:rsid w:val="00825171"/>
    <w:rsid w:val="0082793A"/>
    <w:rsid w:val="00827CC1"/>
    <w:rsid w:val="008328CD"/>
    <w:rsid w:val="00833A30"/>
    <w:rsid w:val="008342E5"/>
    <w:rsid w:val="00836D50"/>
    <w:rsid w:val="00837360"/>
    <w:rsid w:val="00843678"/>
    <w:rsid w:val="00851F1B"/>
    <w:rsid w:val="00852551"/>
    <w:rsid w:val="0085438A"/>
    <w:rsid w:val="00854E9E"/>
    <w:rsid w:val="00855462"/>
    <w:rsid w:val="0086141C"/>
    <w:rsid w:val="008618FE"/>
    <w:rsid w:val="00862333"/>
    <w:rsid w:val="00863228"/>
    <w:rsid w:val="008654F3"/>
    <w:rsid w:val="0086699E"/>
    <w:rsid w:val="0087074B"/>
    <w:rsid w:val="00871AA3"/>
    <w:rsid w:val="00872B9B"/>
    <w:rsid w:val="00880923"/>
    <w:rsid w:val="008831EA"/>
    <w:rsid w:val="0088440A"/>
    <w:rsid w:val="008852BD"/>
    <w:rsid w:val="008852CE"/>
    <w:rsid w:val="008863DB"/>
    <w:rsid w:val="00887C7D"/>
    <w:rsid w:val="00891058"/>
    <w:rsid w:val="008916FB"/>
    <w:rsid w:val="00892FE3"/>
    <w:rsid w:val="0089729E"/>
    <w:rsid w:val="008A292A"/>
    <w:rsid w:val="008A7B6B"/>
    <w:rsid w:val="008B15F4"/>
    <w:rsid w:val="008B17FE"/>
    <w:rsid w:val="008B33DB"/>
    <w:rsid w:val="008B6D54"/>
    <w:rsid w:val="008C298A"/>
    <w:rsid w:val="008C2C54"/>
    <w:rsid w:val="008C310B"/>
    <w:rsid w:val="008C438C"/>
    <w:rsid w:val="008D1454"/>
    <w:rsid w:val="008D3E21"/>
    <w:rsid w:val="008D76CC"/>
    <w:rsid w:val="008F038F"/>
    <w:rsid w:val="008F63FB"/>
    <w:rsid w:val="008F7311"/>
    <w:rsid w:val="0091007D"/>
    <w:rsid w:val="00914381"/>
    <w:rsid w:val="00931C77"/>
    <w:rsid w:val="00931D65"/>
    <w:rsid w:val="00931F39"/>
    <w:rsid w:val="0093275D"/>
    <w:rsid w:val="009340D8"/>
    <w:rsid w:val="00935AA8"/>
    <w:rsid w:val="00937E78"/>
    <w:rsid w:val="00942CE0"/>
    <w:rsid w:val="00944BA6"/>
    <w:rsid w:val="00951984"/>
    <w:rsid w:val="00954FDC"/>
    <w:rsid w:val="00970BCE"/>
    <w:rsid w:val="009722F4"/>
    <w:rsid w:val="009728B8"/>
    <w:rsid w:val="00974C7A"/>
    <w:rsid w:val="00975A59"/>
    <w:rsid w:val="00975D60"/>
    <w:rsid w:val="009769DA"/>
    <w:rsid w:val="00981FB5"/>
    <w:rsid w:val="00991958"/>
    <w:rsid w:val="009925B2"/>
    <w:rsid w:val="009964A2"/>
    <w:rsid w:val="009A3B96"/>
    <w:rsid w:val="009A3F02"/>
    <w:rsid w:val="009A6009"/>
    <w:rsid w:val="009A67C5"/>
    <w:rsid w:val="009A77B6"/>
    <w:rsid w:val="009A7DAE"/>
    <w:rsid w:val="009B5E95"/>
    <w:rsid w:val="009B771C"/>
    <w:rsid w:val="009C4E74"/>
    <w:rsid w:val="009C582D"/>
    <w:rsid w:val="009C7DF2"/>
    <w:rsid w:val="009D1D54"/>
    <w:rsid w:val="009D3066"/>
    <w:rsid w:val="009D5AF9"/>
    <w:rsid w:val="009D63AD"/>
    <w:rsid w:val="009E4212"/>
    <w:rsid w:val="009E4D5B"/>
    <w:rsid w:val="009F2336"/>
    <w:rsid w:val="009F2CC8"/>
    <w:rsid w:val="009F2DDE"/>
    <w:rsid w:val="00A04DD5"/>
    <w:rsid w:val="00A11657"/>
    <w:rsid w:val="00A153A0"/>
    <w:rsid w:val="00A1744B"/>
    <w:rsid w:val="00A1759D"/>
    <w:rsid w:val="00A202EA"/>
    <w:rsid w:val="00A23F84"/>
    <w:rsid w:val="00A251C8"/>
    <w:rsid w:val="00A330B0"/>
    <w:rsid w:val="00A349F9"/>
    <w:rsid w:val="00A34DA1"/>
    <w:rsid w:val="00A35C02"/>
    <w:rsid w:val="00A4051F"/>
    <w:rsid w:val="00A42D43"/>
    <w:rsid w:val="00A53238"/>
    <w:rsid w:val="00A552ED"/>
    <w:rsid w:val="00A62FBB"/>
    <w:rsid w:val="00A66808"/>
    <w:rsid w:val="00A66FA1"/>
    <w:rsid w:val="00A6719F"/>
    <w:rsid w:val="00A701AC"/>
    <w:rsid w:val="00A73868"/>
    <w:rsid w:val="00A802CC"/>
    <w:rsid w:val="00A83DDA"/>
    <w:rsid w:val="00A84AB5"/>
    <w:rsid w:val="00A879C7"/>
    <w:rsid w:val="00A910EE"/>
    <w:rsid w:val="00A923EF"/>
    <w:rsid w:val="00A92A68"/>
    <w:rsid w:val="00A957E5"/>
    <w:rsid w:val="00AA14EA"/>
    <w:rsid w:val="00AA7A65"/>
    <w:rsid w:val="00AB0703"/>
    <w:rsid w:val="00AB1268"/>
    <w:rsid w:val="00AB3A85"/>
    <w:rsid w:val="00AB4F00"/>
    <w:rsid w:val="00AB5D39"/>
    <w:rsid w:val="00AB6B27"/>
    <w:rsid w:val="00AC03D8"/>
    <w:rsid w:val="00AC0415"/>
    <w:rsid w:val="00AC6540"/>
    <w:rsid w:val="00AD00E2"/>
    <w:rsid w:val="00AD3943"/>
    <w:rsid w:val="00AD575C"/>
    <w:rsid w:val="00AE29E4"/>
    <w:rsid w:val="00AE4BBE"/>
    <w:rsid w:val="00AF0626"/>
    <w:rsid w:val="00AF3D63"/>
    <w:rsid w:val="00AF7A32"/>
    <w:rsid w:val="00B05F75"/>
    <w:rsid w:val="00B06CEF"/>
    <w:rsid w:val="00B07575"/>
    <w:rsid w:val="00B10670"/>
    <w:rsid w:val="00B107D5"/>
    <w:rsid w:val="00B12E70"/>
    <w:rsid w:val="00B150FE"/>
    <w:rsid w:val="00B16732"/>
    <w:rsid w:val="00B17088"/>
    <w:rsid w:val="00B24537"/>
    <w:rsid w:val="00B24C9F"/>
    <w:rsid w:val="00B2554A"/>
    <w:rsid w:val="00B25AC7"/>
    <w:rsid w:val="00B26468"/>
    <w:rsid w:val="00B30E54"/>
    <w:rsid w:val="00B30F80"/>
    <w:rsid w:val="00B322E4"/>
    <w:rsid w:val="00B360EB"/>
    <w:rsid w:val="00B408EE"/>
    <w:rsid w:val="00B50B07"/>
    <w:rsid w:val="00B52E92"/>
    <w:rsid w:val="00B53F8E"/>
    <w:rsid w:val="00B542FC"/>
    <w:rsid w:val="00B54ABC"/>
    <w:rsid w:val="00B55262"/>
    <w:rsid w:val="00B643DD"/>
    <w:rsid w:val="00B65CE9"/>
    <w:rsid w:val="00B6750D"/>
    <w:rsid w:val="00B71A0D"/>
    <w:rsid w:val="00B73235"/>
    <w:rsid w:val="00B744E5"/>
    <w:rsid w:val="00B76C79"/>
    <w:rsid w:val="00B915B8"/>
    <w:rsid w:val="00B9586F"/>
    <w:rsid w:val="00B96A76"/>
    <w:rsid w:val="00B97775"/>
    <w:rsid w:val="00BA1AFF"/>
    <w:rsid w:val="00BA407B"/>
    <w:rsid w:val="00BA59B3"/>
    <w:rsid w:val="00BA6391"/>
    <w:rsid w:val="00BA777D"/>
    <w:rsid w:val="00BB00EC"/>
    <w:rsid w:val="00BB2D3C"/>
    <w:rsid w:val="00BC4E29"/>
    <w:rsid w:val="00BC7F0E"/>
    <w:rsid w:val="00BE2526"/>
    <w:rsid w:val="00BE3FAF"/>
    <w:rsid w:val="00BE645F"/>
    <w:rsid w:val="00BF0B94"/>
    <w:rsid w:val="00BF4140"/>
    <w:rsid w:val="00BF48C0"/>
    <w:rsid w:val="00BF536B"/>
    <w:rsid w:val="00C001B7"/>
    <w:rsid w:val="00C01E28"/>
    <w:rsid w:val="00C02832"/>
    <w:rsid w:val="00C04D41"/>
    <w:rsid w:val="00C10351"/>
    <w:rsid w:val="00C13220"/>
    <w:rsid w:val="00C1349F"/>
    <w:rsid w:val="00C20058"/>
    <w:rsid w:val="00C214B4"/>
    <w:rsid w:val="00C21516"/>
    <w:rsid w:val="00C2244F"/>
    <w:rsid w:val="00C256A8"/>
    <w:rsid w:val="00C3108C"/>
    <w:rsid w:val="00C33B89"/>
    <w:rsid w:val="00C42796"/>
    <w:rsid w:val="00C42906"/>
    <w:rsid w:val="00C429E4"/>
    <w:rsid w:val="00C459F0"/>
    <w:rsid w:val="00C46BD5"/>
    <w:rsid w:val="00C532F1"/>
    <w:rsid w:val="00C54970"/>
    <w:rsid w:val="00C559EB"/>
    <w:rsid w:val="00C64A19"/>
    <w:rsid w:val="00C65608"/>
    <w:rsid w:val="00C66013"/>
    <w:rsid w:val="00C67A86"/>
    <w:rsid w:val="00C716BD"/>
    <w:rsid w:val="00C75827"/>
    <w:rsid w:val="00C82868"/>
    <w:rsid w:val="00C84C9D"/>
    <w:rsid w:val="00C85DF0"/>
    <w:rsid w:val="00C87E84"/>
    <w:rsid w:val="00C93559"/>
    <w:rsid w:val="00C93DE3"/>
    <w:rsid w:val="00C96451"/>
    <w:rsid w:val="00C96B7E"/>
    <w:rsid w:val="00CA0A7B"/>
    <w:rsid w:val="00CA1B35"/>
    <w:rsid w:val="00CA2C04"/>
    <w:rsid w:val="00CA384F"/>
    <w:rsid w:val="00CA4741"/>
    <w:rsid w:val="00CA50A8"/>
    <w:rsid w:val="00CB578C"/>
    <w:rsid w:val="00CC056C"/>
    <w:rsid w:val="00CC3312"/>
    <w:rsid w:val="00CC449C"/>
    <w:rsid w:val="00CC7799"/>
    <w:rsid w:val="00CD1275"/>
    <w:rsid w:val="00CE26F6"/>
    <w:rsid w:val="00CE2996"/>
    <w:rsid w:val="00CE3103"/>
    <w:rsid w:val="00CE3B3F"/>
    <w:rsid w:val="00CE43C8"/>
    <w:rsid w:val="00CF26E3"/>
    <w:rsid w:val="00CF515B"/>
    <w:rsid w:val="00D0100F"/>
    <w:rsid w:val="00D12FD9"/>
    <w:rsid w:val="00D20FB5"/>
    <w:rsid w:val="00D26968"/>
    <w:rsid w:val="00D26A8D"/>
    <w:rsid w:val="00D33485"/>
    <w:rsid w:val="00D403E0"/>
    <w:rsid w:val="00D4097D"/>
    <w:rsid w:val="00D522DC"/>
    <w:rsid w:val="00D5351B"/>
    <w:rsid w:val="00D57C7C"/>
    <w:rsid w:val="00D61E89"/>
    <w:rsid w:val="00D63E82"/>
    <w:rsid w:val="00D6551F"/>
    <w:rsid w:val="00D659B7"/>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D6727"/>
    <w:rsid w:val="00DE0303"/>
    <w:rsid w:val="00DE32A5"/>
    <w:rsid w:val="00DF164E"/>
    <w:rsid w:val="00DF6491"/>
    <w:rsid w:val="00E03D53"/>
    <w:rsid w:val="00E03DFA"/>
    <w:rsid w:val="00E044FA"/>
    <w:rsid w:val="00E0740E"/>
    <w:rsid w:val="00E11B7B"/>
    <w:rsid w:val="00E2088B"/>
    <w:rsid w:val="00E234BE"/>
    <w:rsid w:val="00E23B17"/>
    <w:rsid w:val="00E23E0A"/>
    <w:rsid w:val="00E25394"/>
    <w:rsid w:val="00E312D1"/>
    <w:rsid w:val="00E31FAB"/>
    <w:rsid w:val="00E33237"/>
    <w:rsid w:val="00E44939"/>
    <w:rsid w:val="00E477C6"/>
    <w:rsid w:val="00E51839"/>
    <w:rsid w:val="00E55CB6"/>
    <w:rsid w:val="00E67011"/>
    <w:rsid w:val="00E67022"/>
    <w:rsid w:val="00E67782"/>
    <w:rsid w:val="00E733D0"/>
    <w:rsid w:val="00E73702"/>
    <w:rsid w:val="00E7528F"/>
    <w:rsid w:val="00E76982"/>
    <w:rsid w:val="00E76A84"/>
    <w:rsid w:val="00E76C13"/>
    <w:rsid w:val="00E83390"/>
    <w:rsid w:val="00E83524"/>
    <w:rsid w:val="00E847B2"/>
    <w:rsid w:val="00E92072"/>
    <w:rsid w:val="00E96240"/>
    <w:rsid w:val="00E96F32"/>
    <w:rsid w:val="00E97B1C"/>
    <w:rsid w:val="00EA1A58"/>
    <w:rsid w:val="00EA3E54"/>
    <w:rsid w:val="00EA527F"/>
    <w:rsid w:val="00EA7CE9"/>
    <w:rsid w:val="00EB250D"/>
    <w:rsid w:val="00EC0BEF"/>
    <w:rsid w:val="00EC3AEC"/>
    <w:rsid w:val="00EC3E67"/>
    <w:rsid w:val="00EC4FBC"/>
    <w:rsid w:val="00EC5366"/>
    <w:rsid w:val="00ED1707"/>
    <w:rsid w:val="00ED1736"/>
    <w:rsid w:val="00ED3CB4"/>
    <w:rsid w:val="00EE1C93"/>
    <w:rsid w:val="00EE485E"/>
    <w:rsid w:val="00EE4D50"/>
    <w:rsid w:val="00EF22B1"/>
    <w:rsid w:val="00EF3DB0"/>
    <w:rsid w:val="00EF5E37"/>
    <w:rsid w:val="00F00869"/>
    <w:rsid w:val="00F02C1D"/>
    <w:rsid w:val="00F050A8"/>
    <w:rsid w:val="00F05702"/>
    <w:rsid w:val="00F06209"/>
    <w:rsid w:val="00F11FAF"/>
    <w:rsid w:val="00F122CF"/>
    <w:rsid w:val="00F12EBF"/>
    <w:rsid w:val="00F25DAC"/>
    <w:rsid w:val="00F2703A"/>
    <w:rsid w:val="00F31022"/>
    <w:rsid w:val="00F319E7"/>
    <w:rsid w:val="00F33096"/>
    <w:rsid w:val="00F3552B"/>
    <w:rsid w:val="00F420DA"/>
    <w:rsid w:val="00F420E7"/>
    <w:rsid w:val="00F4234B"/>
    <w:rsid w:val="00F43558"/>
    <w:rsid w:val="00F43617"/>
    <w:rsid w:val="00F50184"/>
    <w:rsid w:val="00F56639"/>
    <w:rsid w:val="00F60080"/>
    <w:rsid w:val="00F62688"/>
    <w:rsid w:val="00F63447"/>
    <w:rsid w:val="00F636C0"/>
    <w:rsid w:val="00F647F9"/>
    <w:rsid w:val="00F6739A"/>
    <w:rsid w:val="00F72840"/>
    <w:rsid w:val="00F74560"/>
    <w:rsid w:val="00F800CE"/>
    <w:rsid w:val="00F83C02"/>
    <w:rsid w:val="00F84DA2"/>
    <w:rsid w:val="00F95652"/>
    <w:rsid w:val="00FA12CD"/>
    <w:rsid w:val="00FA17EF"/>
    <w:rsid w:val="00FA1DFE"/>
    <w:rsid w:val="00FA308F"/>
    <w:rsid w:val="00FA4973"/>
    <w:rsid w:val="00FA57A7"/>
    <w:rsid w:val="00FB0445"/>
    <w:rsid w:val="00FB2C95"/>
    <w:rsid w:val="00FC07B7"/>
    <w:rsid w:val="00FC19EF"/>
    <w:rsid w:val="00FC42A6"/>
    <w:rsid w:val="00FC4353"/>
    <w:rsid w:val="00FC646F"/>
    <w:rsid w:val="00FD0AAB"/>
    <w:rsid w:val="00FD3D7E"/>
    <w:rsid w:val="00FD5224"/>
    <w:rsid w:val="00FE52F8"/>
    <w:rsid w:val="00FE585D"/>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FE585D"/>
    <w:rPr>
      <w:color w:val="605E5C"/>
      <w:shd w:val="clear" w:color="auto" w:fill="E1DFDD"/>
    </w:rPr>
  </w:style>
  <w:style w:type="paragraph" w:customStyle="1" w:styleId="TableParagraph">
    <w:name w:val="Table Paragraph"/>
    <w:basedOn w:val="Normal"/>
    <w:uiPriority w:val="1"/>
    <w:qFormat/>
    <w:rsid w:val="008C310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5383">
      <w:bodyDiv w:val="1"/>
      <w:marLeft w:val="0"/>
      <w:marRight w:val="0"/>
      <w:marTop w:val="0"/>
      <w:marBottom w:val="0"/>
      <w:divBdr>
        <w:top w:val="none" w:sz="0" w:space="0" w:color="auto"/>
        <w:left w:val="none" w:sz="0" w:space="0" w:color="auto"/>
        <w:bottom w:val="none" w:sz="0" w:space="0" w:color="auto"/>
        <w:right w:val="none" w:sz="0" w:space="0" w:color="auto"/>
      </w:divBdr>
      <w:divsChild>
        <w:div w:id="979072379">
          <w:marLeft w:val="0"/>
          <w:marRight w:val="0"/>
          <w:marTop w:val="0"/>
          <w:marBottom w:val="0"/>
          <w:divBdr>
            <w:top w:val="none" w:sz="0" w:space="0" w:color="auto"/>
            <w:left w:val="none" w:sz="0" w:space="0" w:color="auto"/>
            <w:bottom w:val="none" w:sz="0" w:space="0" w:color="auto"/>
            <w:right w:val="none" w:sz="0" w:space="0" w:color="auto"/>
          </w:divBdr>
          <w:divsChild>
            <w:div w:id="1152330209">
              <w:marLeft w:val="0"/>
              <w:marRight w:val="0"/>
              <w:marTop w:val="0"/>
              <w:marBottom w:val="0"/>
              <w:divBdr>
                <w:top w:val="none" w:sz="0" w:space="0" w:color="auto"/>
                <w:left w:val="none" w:sz="0" w:space="0" w:color="auto"/>
                <w:bottom w:val="none" w:sz="0" w:space="0" w:color="auto"/>
                <w:right w:val="none" w:sz="0" w:space="0" w:color="auto"/>
              </w:divBdr>
              <w:divsChild>
                <w:div w:id="10335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9297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iscovermagazine.com/2014/april/14-the-second-coming-of-sigmund-freud" TargetMode="External"/><Relationship Id="rId26" Type="http://schemas.openxmlformats.org/officeDocument/2006/relationships/hyperlink" Target="http://titleix.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hyperlink" Target="https://ombuds.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erotothree.org" TargetMode="External"/><Relationship Id="rId25" Type="http://schemas.openxmlformats.org/officeDocument/2006/relationships/hyperlink" Target="https://equity.usc.edu/" TargetMode="External"/><Relationship Id="rId33"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www1.uwindsor.ca/criticalsocialwork/criticalracetheoryinsocialworkeducation" TargetMode="External"/><Relationship Id="rId20" Type="http://schemas.openxmlformats.org/officeDocument/2006/relationships/hyperlink" Target="https://policy.usc.edu/scampus-part-b/" TargetMode="External"/><Relationship Id="rId29" Type="http://schemas.openxmlformats.org/officeDocument/2006/relationships/hyperlink" Target="https://campussupport.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health.usc.edu/sexual-assault/" TargetMode="External"/><Relationship Id="rId32" Type="http://schemas.openxmlformats.org/officeDocument/2006/relationships/hyperlink" Target="http://emergency.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ursingworld.org/DocumentVault/Ethics-1/Code-of-Ethics-for-Nurses.html"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xxx@usc.edu"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swdc.org/pubs/code/default.asp" TargetMode="External"/><Relationship Id="rId22" Type="http://schemas.openxmlformats.org/officeDocument/2006/relationships/hyperlink" Target="https://studenthealth.usc.edu/counseling/" TargetMode="External"/><Relationship Id="rId27" Type="http://schemas.openxmlformats.org/officeDocument/2006/relationships/hyperlink" Target="https://usc-advocate.symplicity.com/care_report/" TargetMode="External"/><Relationship Id="rId30" Type="http://schemas.openxmlformats.org/officeDocument/2006/relationships/hyperlink" Target="https://diversity.usc.edu/" TargetMode="External"/><Relationship Id="rId35" Type="http://schemas.openxmlformats.org/officeDocument/2006/relationships/hyperlink" Target="https://www.socialworkers.org/About/Ethics/Code-of-Ethics/Code-of-Ethics-Engli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16AB-2E2A-4516-9AD4-296E024B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9671</Words>
  <Characters>55130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64672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 Rollo-Carlson</cp:lastModifiedBy>
  <cp:revision>2</cp:revision>
  <cp:lastPrinted>2018-11-06T03:09:00Z</cp:lastPrinted>
  <dcterms:created xsi:type="dcterms:W3CDTF">2020-04-26T19:18:00Z</dcterms:created>
  <dcterms:modified xsi:type="dcterms:W3CDTF">2020-04-26T19:18:00Z</dcterms:modified>
</cp:coreProperties>
</file>