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C04" w:rsidRDefault="00615C04" w:rsidP="00615C04">
      <w:pPr>
        <w:spacing w:before="100"/>
        <w:jc w:val="center"/>
        <w:rPr>
          <w:rFonts w:ascii="Times New Roman" w:hAnsi="Times New Roman"/>
          <w:b/>
          <w:bCs/>
          <w:color w:val="C00000"/>
          <w:sz w:val="28"/>
          <w:szCs w:val="28"/>
        </w:rPr>
      </w:pPr>
    </w:p>
    <w:p w:rsidR="00615C04" w:rsidRDefault="00615C04" w:rsidP="00615C04">
      <w:pPr>
        <w:spacing w:before="100"/>
        <w:jc w:val="center"/>
        <w:rPr>
          <w:rFonts w:ascii="Times New Roman" w:hAnsi="Times New Roman"/>
          <w:b/>
          <w:bCs/>
          <w:color w:val="C00000"/>
          <w:sz w:val="28"/>
          <w:szCs w:val="28"/>
        </w:rPr>
      </w:pPr>
      <w:r w:rsidRPr="00EC4C74">
        <w:rPr>
          <w:rFonts w:ascii="Times New Roman" w:hAnsi="Times New Roman"/>
          <w:b/>
          <w:bCs/>
          <w:color w:val="C00000"/>
          <w:sz w:val="28"/>
          <w:szCs w:val="28"/>
        </w:rPr>
        <w:t>Social Work 637</w:t>
      </w:r>
    </w:p>
    <w:p w:rsidR="00A31EB1" w:rsidRPr="00EC4C74" w:rsidRDefault="00A31EB1" w:rsidP="00615C04">
      <w:pPr>
        <w:spacing w:before="100"/>
        <w:jc w:val="center"/>
        <w:rPr>
          <w:rFonts w:ascii="Times New Roman" w:hAnsi="Times New Roman"/>
          <w:b/>
          <w:bCs/>
          <w:color w:val="C00000"/>
          <w:sz w:val="28"/>
          <w:szCs w:val="28"/>
        </w:rPr>
      </w:pPr>
      <w:r>
        <w:rPr>
          <w:rFonts w:ascii="Times New Roman" w:hAnsi="Times New Roman"/>
          <w:b/>
          <w:bCs/>
          <w:color w:val="C00000"/>
          <w:sz w:val="28"/>
          <w:szCs w:val="28"/>
        </w:rPr>
        <w:t>Summer Semester</w:t>
      </w:r>
    </w:p>
    <w:p w:rsidR="00615C04" w:rsidRPr="00EC4C74" w:rsidRDefault="00615C04" w:rsidP="00615C04">
      <w:pPr>
        <w:pStyle w:val="CommentText"/>
        <w:jc w:val="center"/>
        <w:rPr>
          <w:rFonts w:ascii="Times New Roman" w:hAnsi="Times New Roman"/>
          <w:color w:val="C00000"/>
          <w:sz w:val="28"/>
          <w:szCs w:val="28"/>
        </w:rPr>
      </w:pPr>
    </w:p>
    <w:p w:rsidR="00615C04" w:rsidRPr="00EC4C74" w:rsidRDefault="00615C04" w:rsidP="00615C04">
      <w:pPr>
        <w:jc w:val="center"/>
        <w:rPr>
          <w:rFonts w:ascii="Times New Roman" w:hAnsi="Times New Roman"/>
          <w:bCs/>
          <w:color w:val="C00000"/>
          <w:sz w:val="28"/>
          <w:szCs w:val="28"/>
        </w:rPr>
      </w:pPr>
      <w:r w:rsidRPr="00EC4C74">
        <w:rPr>
          <w:rFonts w:ascii="Times New Roman" w:hAnsi="Times New Roman"/>
          <w:b/>
          <w:color w:val="C00000"/>
          <w:sz w:val="28"/>
          <w:szCs w:val="28"/>
        </w:rPr>
        <w:t>Assessing Wellness to Improve Recovery in Integrated Care</w:t>
      </w:r>
    </w:p>
    <w:p w:rsidR="00615C04" w:rsidRPr="00EC4C74" w:rsidRDefault="00615C04" w:rsidP="00615C04">
      <w:pPr>
        <w:jc w:val="center"/>
        <w:rPr>
          <w:rFonts w:ascii="Times New Roman" w:hAnsi="Times New Roman"/>
          <w:b/>
          <w:bCs/>
          <w:color w:val="C00000"/>
          <w:sz w:val="28"/>
          <w:szCs w:val="28"/>
        </w:rPr>
      </w:pPr>
      <w:r w:rsidRPr="00EC4C74">
        <w:rPr>
          <w:rFonts w:ascii="Times New Roman" w:hAnsi="Times New Roman"/>
          <w:b/>
          <w:bCs/>
          <w:color w:val="C00000"/>
          <w:sz w:val="28"/>
          <w:szCs w:val="28"/>
        </w:rPr>
        <w:t>3 Units</w:t>
      </w:r>
    </w:p>
    <w:p w:rsidR="00615C04" w:rsidRPr="00461189" w:rsidRDefault="00615C04" w:rsidP="00615C04">
      <w:pPr>
        <w:jc w:val="center"/>
        <w:rPr>
          <w:rFonts w:ascii="Times New Roman" w:hAnsi="Times New Roman"/>
          <w:b/>
          <w:bCs/>
          <w:sz w:val="24"/>
          <w:szCs w:val="24"/>
        </w:rPr>
      </w:pPr>
    </w:p>
    <w:tbl>
      <w:tblPr>
        <w:tblW w:w="9638" w:type="dxa"/>
        <w:tblInd w:w="720" w:type="dxa"/>
        <w:tblLook w:val="04A0" w:firstRow="1" w:lastRow="0" w:firstColumn="1" w:lastColumn="0" w:noHBand="0" w:noVBand="1"/>
      </w:tblPr>
      <w:tblGrid>
        <w:gridCol w:w="6030"/>
        <w:gridCol w:w="3608"/>
      </w:tblGrid>
      <w:tr w:rsidR="00615C04" w:rsidRPr="00461189" w:rsidTr="00CC3C98">
        <w:trPr>
          <w:trHeight w:val="269"/>
        </w:trPr>
        <w:tc>
          <w:tcPr>
            <w:tcW w:w="6030" w:type="dxa"/>
          </w:tcPr>
          <w:p w:rsidR="00615C04" w:rsidRPr="00461189" w:rsidRDefault="00615C04" w:rsidP="00CC3C98">
            <w:pPr>
              <w:ind w:right="-20"/>
              <w:rPr>
                <w:rFonts w:ascii="Times New Roman" w:hAnsi="Times New Roman"/>
                <w:b/>
                <w:bCs/>
                <w:sz w:val="24"/>
                <w:szCs w:val="24"/>
              </w:rPr>
            </w:pPr>
            <w:r w:rsidRPr="00461189">
              <w:rPr>
                <w:rFonts w:ascii="Times New Roman" w:hAnsi="Times New Roman"/>
                <w:b/>
                <w:bCs/>
                <w:sz w:val="24"/>
                <w:szCs w:val="24"/>
              </w:rPr>
              <w:t>Instructor:</w:t>
            </w:r>
            <w:r>
              <w:rPr>
                <w:rFonts w:ascii="Times New Roman" w:hAnsi="Times New Roman"/>
                <w:b/>
                <w:bCs/>
                <w:sz w:val="24"/>
                <w:szCs w:val="24"/>
              </w:rPr>
              <w:t xml:space="preserve"> </w:t>
            </w:r>
            <w:r w:rsidR="00FE17BE">
              <w:rPr>
                <w:rFonts w:ascii="Times New Roman" w:hAnsi="Times New Roman"/>
                <w:b/>
                <w:bCs/>
                <w:sz w:val="24"/>
                <w:szCs w:val="24"/>
              </w:rPr>
              <w:t>Dawn Joosten-Hagye, PhD, LCSW-GC-C</w:t>
            </w:r>
          </w:p>
        </w:tc>
        <w:tc>
          <w:tcPr>
            <w:tcW w:w="3608" w:type="dxa"/>
          </w:tcPr>
          <w:p w:rsidR="00615C04" w:rsidRPr="00461189" w:rsidRDefault="00615C04" w:rsidP="00CC3C98">
            <w:pPr>
              <w:ind w:right="-20"/>
              <w:rPr>
                <w:rFonts w:ascii="Times New Roman" w:hAnsi="Times New Roman"/>
                <w:b/>
                <w:bCs/>
                <w:sz w:val="24"/>
                <w:szCs w:val="24"/>
              </w:rPr>
            </w:pPr>
            <w:r w:rsidRPr="00461189">
              <w:rPr>
                <w:rFonts w:ascii="Times New Roman" w:hAnsi="Times New Roman"/>
                <w:b/>
                <w:bCs/>
                <w:sz w:val="24"/>
                <w:szCs w:val="24"/>
              </w:rPr>
              <w:t xml:space="preserve">Location: </w:t>
            </w:r>
            <w:r w:rsidR="00FE17BE">
              <w:rPr>
                <w:rFonts w:ascii="Times New Roman" w:hAnsi="Times New Roman"/>
                <w:b/>
                <w:bCs/>
                <w:sz w:val="24"/>
                <w:szCs w:val="24"/>
              </w:rPr>
              <w:t>virtual</w:t>
            </w:r>
          </w:p>
        </w:tc>
      </w:tr>
      <w:tr w:rsidR="00615C04" w:rsidRPr="00461189" w:rsidTr="00CC3C98">
        <w:trPr>
          <w:trHeight w:val="269"/>
        </w:trPr>
        <w:tc>
          <w:tcPr>
            <w:tcW w:w="6030" w:type="dxa"/>
          </w:tcPr>
          <w:p w:rsidR="00615C04" w:rsidRPr="00461189" w:rsidRDefault="00615C04" w:rsidP="00CC3C98">
            <w:pPr>
              <w:spacing w:before="2"/>
              <w:ind w:right="20"/>
              <w:rPr>
                <w:rFonts w:ascii="Times New Roman" w:hAnsi="Times New Roman"/>
                <w:b/>
                <w:bCs/>
                <w:sz w:val="24"/>
                <w:szCs w:val="24"/>
              </w:rPr>
            </w:pPr>
            <w:r w:rsidRPr="00461189">
              <w:rPr>
                <w:rFonts w:ascii="Times New Roman" w:hAnsi="Times New Roman"/>
                <w:b/>
                <w:bCs/>
                <w:sz w:val="24"/>
                <w:szCs w:val="24"/>
              </w:rPr>
              <w:t xml:space="preserve">E-Mail: </w:t>
            </w:r>
            <w:r w:rsidR="00FE17BE">
              <w:rPr>
                <w:rFonts w:ascii="Times New Roman" w:hAnsi="Times New Roman"/>
                <w:b/>
                <w:bCs/>
                <w:sz w:val="24"/>
                <w:szCs w:val="24"/>
              </w:rPr>
              <w:t>joosten@usc.edu</w:t>
            </w:r>
          </w:p>
        </w:tc>
        <w:tc>
          <w:tcPr>
            <w:tcW w:w="3608" w:type="dxa"/>
          </w:tcPr>
          <w:p w:rsidR="00615C04" w:rsidRPr="00461189" w:rsidRDefault="00615C04" w:rsidP="00CC3C98">
            <w:pPr>
              <w:spacing w:before="2"/>
              <w:ind w:right="20"/>
              <w:rPr>
                <w:rFonts w:ascii="Times New Roman" w:hAnsi="Times New Roman"/>
                <w:b/>
                <w:bCs/>
                <w:sz w:val="24"/>
                <w:szCs w:val="24"/>
              </w:rPr>
            </w:pPr>
            <w:r w:rsidRPr="00461189">
              <w:rPr>
                <w:rFonts w:ascii="Times New Roman" w:hAnsi="Times New Roman"/>
                <w:b/>
                <w:bCs/>
                <w:sz w:val="24"/>
                <w:szCs w:val="24"/>
              </w:rPr>
              <w:t xml:space="preserve">Day: </w:t>
            </w:r>
            <w:r w:rsidR="00FE17BE">
              <w:rPr>
                <w:rFonts w:ascii="Times New Roman" w:hAnsi="Times New Roman"/>
                <w:b/>
                <w:bCs/>
                <w:sz w:val="24"/>
                <w:szCs w:val="24"/>
              </w:rPr>
              <w:t>Wed</w:t>
            </w:r>
            <w:bookmarkStart w:id="0" w:name="_GoBack"/>
            <w:bookmarkEnd w:id="0"/>
          </w:p>
        </w:tc>
      </w:tr>
      <w:tr w:rsidR="00615C04" w:rsidRPr="00461189" w:rsidTr="00CC3C98">
        <w:trPr>
          <w:trHeight w:val="170"/>
        </w:trPr>
        <w:tc>
          <w:tcPr>
            <w:tcW w:w="6030" w:type="dxa"/>
          </w:tcPr>
          <w:p w:rsidR="00615C04" w:rsidRPr="00461189" w:rsidRDefault="00615C04" w:rsidP="00CC3C98">
            <w:pPr>
              <w:spacing w:line="274" w:lineRule="exact"/>
              <w:ind w:right="-20"/>
              <w:rPr>
                <w:rFonts w:ascii="Times New Roman" w:hAnsi="Times New Roman"/>
                <w:sz w:val="24"/>
                <w:szCs w:val="24"/>
              </w:rPr>
            </w:pPr>
            <w:r w:rsidRPr="00461189">
              <w:rPr>
                <w:rFonts w:ascii="Times New Roman" w:hAnsi="Times New Roman"/>
                <w:b/>
                <w:bCs/>
                <w:sz w:val="24"/>
                <w:szCs w:val="24"/>
              </w:rPr>
              <w:t>Office</w:t>
            </w:r>
            <w:r w:rsidRPr="00461189">
              <w:rPr>
                <w:rFonts w:ascii="Times New Roman" w:hAnsi="Times New Roman"/>
                <w:b/>
                <w:bCs/>
                <w:spacing w:val="-6"/>
                <w:sz w:val="24"/>
                <w:szCs w:val="24"/>
              </w:rPr>
              <w:t xml:space="preserve"> </w:t>
            </w:r>
            <w:r w:rsidRPr="00461189">
              <w:rPr>
                <w:rFonts w:ascii="Times New Roman" w:hAnsi="Times New Roman"/>
                <w:b/>
                <w:bCs/>
                <w:sz w:val="24"/>
                <w:szCs w:val="24"/>
              </w:rPr>
              <w:t>Hours:</w:t>
            </w:r>
            <w:r>
              <w:rPr>
                <w:rFonts w:ascii="Times New Roman" w:hAnsi="Times New Roman"/>
                <w:b/>
                <w:bCs/>
                <w:sz w:val="24"/>
                <w:szCs w:val="24"/>
              </w:rPr>
              <w:t xml:space="preserve"> </w:t>
            </w:r>
            <w:r w:rsidR="00FE17BE">
              <w:rPr>
                <w:rFonts w:ascii="Times New Roman" w:hAnsi="Times New Roman"/>
                <w:b/>
                <w:bCs/>
                <w:sz w:val="24"/>
                <w:szCs w:val="24"/>
              </w:rPr>
              <w:t>3:00-4:00pm</w:t>
            </w:r>
          </w:p>
        </w:tc>
        <w:tc>
          <w:tcPr>
            <w:tcW w:w="3608" w:type="dxa"/>
          </w:tcPr>
          <w:p w:rsidR="00615C04" w:rsidRPr="00461189" w:rsidRDefault="00615C04" w:rsidP="00CC3C98">
            <w:pPr>
              <w:spacing w:line="274" w:lineRule="exact"/>
              <w:ind w:right="-20"/>
              <w:rPr>
                <w:rFonts w:ascii="Times New Roman" w:hAnsi="Times New Roman"/>
                <w:sz w:val="24"/>
                <w:szCs w:val="24"/>
              </w:rPr>
            </w:pPr>
          </w:p>
        </w:tc>
      </w:tr>
    </w:tbl>
    <w:p w:rsidR="00615C04" w:rsidRPr="00461189" w:rsidRDefault="00615C04" w:rsidP="00615C04">
      <w:pPr>
        <w:jc w:val="center"/>
        <w:rPr>
          <w:rFonts w:ascii="Times New Roman" w:hAnsi="Times New Roman"/>
          <w:b/>
          <w:bCs/>
          <w:sz w:val="24"/>
          <w:szCs w:val="24"/>
        </w:rPr>
      </w:pPr>
    </w:p>
    <w:p w:rsidR="00615C04" w:rsidRPr="00461189" w:rsidRDefault="00615C04" w:rsidP="00615C04">
      <w:pPr>
        <w:pStyle w:val="Heading1"/>
        <w:rPr>
          <w:rFonts w:ascii="Times New Roman" w:hAnsi="Times New Roman" w:cs="Times New Roman"/>
          <w:sz w:val="24"/>
        </w:rPr>
      </w:pPr>
      <w:r w:rsidRPr="00461189">
        <w:rPr>
          <w:rFonts w:ascii="Times New Roman" w:hAnsi="Times New Roman" w:cs="Times New Roman"/>
          <w:sz w:val="24"/>
        </w:rPr>
        <w:t xml:space="preserve">Course Prerequisites </w:t>
      </w:r>
    </w:p>
    <w:p w:rsidR="00615C04" w:rsidRPr="00461189" w:rsidRDefault="00615C04" w:rsidP="00615C04">
      <w:pPr>
        <w:rPr>
          <w:rFonts w:ascii="Times New Roman" w:hAnsi="Times New Roman"/>
          <w:sz w:val="24"/>
          <w:szCs w:val="24"/>
        </w:rPr>
      </w:pPr>
      <w:r>
        <w:rPr>
          <w:rFonts w:ascii="Times New Roman" w:hAnsi="Times New Roman"/>
          <w:sz w:val="24"/>
          <w:szCs w:val="24"/>
        </w:rPr>
        <w:t>SOWK 506, SOWK 536, SOWK 544, and SOWK 546</w:t>
      </w:r>
      <w:r w:rsidRPr="00461189">
        <w:rPr>
          <w:rFonts w:ascii="Times New Roman" w:hAnsi="Times New Roman"/>
          <w:sz w:val="24"/>
          <w:szCs w:val="24"/>
        </w:rPr>
        <w:t xml:space="preserve"> </w:t>
      </w:r>
    </w:p>
    <w:p w:rsidR="00615C04" w:rsidRPr="00461189" w:rsidRDefault="00615C04" w:rsidP="00615C04">
      <w:pPr>
        <w:pStyle w:val="Heading1"/>
        <w:rPr>
          <w:rFonts w:ascii="Times New Roman" w:hAnsi="Times New Roman" w:cs="Times New Roman"/>
          <w:sz w:val="24"/>
        </w:rPr>
      </w:pPr>
      <w:r>
        <w:rPr>
          <w:rFonts w:ascii="Times New Roman" w:hAnsi="Times New Roman" w:cs="Times New Roman"/>
          <w:sz w:val="24"/>
        </w:rPr>
        <w:t>Catalogue Description</w:t>
      </w:r>
    </w:p>
    <w:p w:rsidR="00615C04" w:rsidRPr="00461189" w:rsidRDefault="00615C04" w:rsidP="00615C04">
      <w:pPr>
        <w:pStyle w:val="BodyText"/>
        <w:rPr>
          <w:rFonts w:ascii="Times New Roman" w:hAnsi="Times New Roman" w:cs="Times New Roman"/>
          <w:sz w:val="24"/>
        </w:rPr>
      </w:pPr>
      <w:r w:rsidRPr="00461189">
        <w:rPr>
          <w:rFonts w:ascii="Times New Roman" w:hAnsi="Times New Roman" w:cs="Times New Roman"/>
          <w:sz w:val="24"/>
        </w:rPr>
        <w:t>This course serves as a foundation of practice for students working within the public health, mental health, and integrated care health systems. The course focuses on cutting</w:t>
      </w:r>
      <w:r>
        <w:rPr>
          <w:rFonts w:ascii="Times New Roman" w:hAnsi="Times New Roman" w:cs="Times New Roman"/>
          <w:sz w:val="24"/>
        </w:rPr>
        <w:t>-</w:t>
      </w:r>
      <w:r w:rsidRPr="00461189">
        <w:rPr>
          <w:rFonts w:ascii="Times New Roman" w:hAnsi="Times New Roman" w:cs="Times New Roman"/>
          <w:sz w:val="24"/>
        </w:rPr>
        <w:t xml:space="preserve">edge knowledge in assessing and promoting wellness and recovery, </w:t>
      </w:r>
      <w:r>
        <w:rPr>
          <w:rFonts w:ascii="Times New Roman" w:hAnsi="Times New Roman" w:cs="Times New Roman"/>
          <w:sz w:val="24"/>
        </w:rPr>
        <w:t xml:space="preserve">and the </w:t>
      </w:r>
      <w:r w:rsidRPr="00461189">
        <w:rPr>
          <w:rFonts w:ascii="Times New Roman" w:hAnsi="Times New Roman" w:cs="Times New Roman"/>
          <w:sz w:val="24"/>
        </w:rPr>
        <w:t>interacting systems of mind, brain, and body.</w:t>
      </w:r>
      <w:r>
        <w:rPr>
          <w:rFonts w:ascii="Times New Roman" w:hAnsi="Times New Roman" w:cs="Times New Roman"/>
          <w:sz w:val="24"/>
        </w:rPr>
        <w:t xml:space="preserve"> </w:t>
      </w:r>
      <w:r w:rsidRPr="00461189">
        <w:rPr>
          <w:rFonts w:ascii="Times New Roman" w:hAnsi="Times New Roman" w:cs="Times New Roman"/>
          <w:sz w:val="24"/>
        </w:rPr>
        <w:t>Some discussion will also focus on evidence-based integrated care interventions aimed at improving the well-being of low</w:t>
      </w:r>
      <w:r>
        <w:rPr>
          <w:rFonts w:ascii="Times New Roman" w:hAnsi="Times New Roman" w:cs="Times New Roman"/>
          <w:sz w:val="24"/>
        </w:rPr>
        <w:t>-</w:t>
      </w:r>
      <w:r w:rsidRPr="00461189">
        <w:rPr>
          <w:rFonts w:ascii="Times New Roman" w:hAnsi="Times New Roman" w:cs="Times New Roman"/>
          <w:sz w:val="24"/>
        </w:rPr>
        <w:t>income and vulnerable populations in a new era of health care reform.</w:t>
      </w:r>
    </w:p>
    <w:p w:rsidR="00615C04" w:rsidRPr="00461189" w:rsidRDefault="00615C04" w:rsidP="00615C04">
      <w:pPr>
        <w:pStyle w:val="Heading1"/>
        <w:rPr>
          <w:rFonts w:ascii="Times New Roman" w:hAnsi="Times New Roman" w:cs="Times New Roman"/>
          <w:sz w:val="24"/>
        </w:rPr>
      </w:pPr>
      <w:r w:rsidRPr="00461189">
        <w:rPr>
          <w:rFonts w:ascii="Times New Roman" w:hAnsi="Times New Roman" w:cs="Times New Roman"/>
          <w:sz w:val="24"/>
        </w:rPr>
        <w:t>Course Description</w:t>
      </w:r>
    </w:p>
    <w:p w:rsidR="00615C04" w:rsidRPr="00461189" w:rsidRDefault="00615C04" w:rsidP="00615C04">
      <w:pPr>
        <w:pStyle w:val="BodyText"/>
        <w:rPr>
          <w:rFonts w:ascii="Times New Roman" w:hAnsi="Times New Roman" w:cs="Times New Roman"/>
          <w:sz w:val="24"/>
        </w:rPr>
      </w:pPr>
      <w:r w:rsidRPr="00461189">
        <w:rPr>
          <w:rFonts w:ascii="Times New Roman" w:hAnsi="Times New Roman" w:cs="Times New Roman"/>
          <w:sz w:val="24"/>
        </w:rPr>
        <w:t xml:space="preserve">The focus of this course will be to develop </w:t>
      </w:r>
      <w:r>
        <w:rPr>
          <w:rFonts w:ascii="Times New Roman" w:hAnsi="Times New Roman" w:cs="Times New Roman"/>
          <w:sz w:val="24"/>
        </w:rPr>
        <w:t>s</w:t>
      </w:r>
      <w:r w:rsidRPr="00461189">
        <w:rPr>
          <w:rFonts w:ascii="Times New Roman" w:hAnsi="Times New Roman" w:cs="Times New Roman"/>
          <w:sz w:val="24"/>
        </w:rPr>
        <w:t>kills and theories on how to assess and diagnose.</w:t>
      </w:r>
      <w:r>
        <w:rPr>
          <w:rFonts w:ascii="Times New Roman" w:hAnsi="Times New Roman" w:cs="Times New Roman"/>
          <w:sz w:val="24"/>
        </w:rPr>
        <w:t xml:space="preserve"> </w:t>
      </w:r>
      <w:r w:rsidRPr="00461189">
        <w:rPr>
          <w:rFonts w:ascii="Times New Roman" w:hAnsi="Times New Roman" w:cs="Times New Roman"/>
          <w:sz w:val="24"/>
        </w:rPr>
        <w:t>This course builds on foundation semester courses and prepares students to create and conduct full bio-psycho-social assessments that will then be linked to current knowledge in evidence-informed practices for wellness of mind, brain, and body, the natural helping network of families and peer support, and culturally informed models of care. Toward achieving this end, this course employs a life-course perspective that considers the interacting forces of health and mental health in development of integrated care interventions, often delivered by interdisciplinary teams.</w:t>
      </w:r>
      <w:r>
        <w:rPr>
          <w:rFonts w:ascii="Times New Roman" w:hAnsi="Times New Roman" w:cs="Times New Roman"/>
          <w:sz w:val="24"/>
        </w:rPr>
        <w:t xml:space="preserve"> </w:t>
      </w:r>
    </w:p>
    <w:p w:rsidR="00615C04" w:rsidRPr="00461189" w:rsidRDefault="00615C04" w:rsidP="00615C04">
      <w:pPr>
        <w:pStyle w:val="BodyText"/>
        <w:spacing w:after="0"/>
        <w:rPr>
          <w:rFonts w:ascii="Times New Roman" w:hAnsi="Times New Roman" w:cs="Times New Roman"/>
          <w:sz w:val="24"/>
        </w:rPr>
      </w:pPr>
      <w:r w:rsidRPr="00461189">
        <w:rPr>
          <w:rFonts w:ascii="Times New Roman" w:hAnsi="Times New Roman" w:cs="Times New Roman"/>
          <w:sz w:val="24"/>
        </w:rPr>
        <w:t>Using a person-centered framework, this course</w:t>
      </w:r>
      <w:r w:rsidRPr="00461189">
        <w:rPr>
          <w:rFonts w:ascii="Times New Roman" w:hAnsi="Times New Roman" w:cs="Times New Roman"/>
          <w:color w:val="212121"/>
          <w:sz w:val="24"/>
          <w:shd w:val="clear" w:color="auto" w:fill="FFFFFF"/>
        </w:rPr>
        <w:t xml:space="preserve"> emphasizes how social workers in health, behavioral health</w:t>
      </w:r>
      <w:r>
        <w:rPr>
          <w:rFonts w:ascii="Times New Roman" w:hAnsi="Times New Roman" w:cs="Times New Roman"/>
          <w:color w:val="212121"/>
          <w:sz w:val="24"/>
          <w:shd w:val="clear" w:color="auto" w:fill="FFFFFF"/>
        </w:rPr>
        <w:t>,</w:t>
      </w:r>
      <w:r w:rsidRPr="00461189">
        <w:rPr>
          <w:rFonts w:ascii="Times New Roman" w:hAnsi="Times New Roman" w:cs="Times New Roman"/>
          <w:color w:val="212121"/>
          <w:sz w:val="24"/>
          <w:shd w:val="clear" w:color="auto" w:fill="FFFFFF"/>
        </w:rPr>
        <w:t xml:space="preserve"> and integrated care settings can support </w:t>
      </w:r>
      <w:r w:rsidRPr="00461189">
        <w:rPr>
          <w:rFonts w:ascii="Times New Roman" w:hAnsi="Times New Roman" w:cs="Times New Roman"/>
          <w:sz w:val="24"/>
        </w:rPr>
        <w:t xml:space="preserve">wellness and recovery using a strengths perspective. This strength </w:t>
      </w:r>
      <w:r>
        <w:rPr>
          <w:rFonts w:ascii="Times New Roman" w:hAnsi="Times New Roman" w:cs="Times New Roman"/>
          <w:sz w:val="24"/>
        </w:rPr>
        <w:t xml:space="preserve">based </w:t>
      </w:r>
      <w:r w:rsidRPr="00461189">
        <w:rPr>
          <w:rFonts w:ascii="Times New Roman" w:hAnsi="Times New Roman" w:cs="Times New Roman"/>
          <w:sz w:val="24"/>
        </w:rPr>
        <w:t xml:space="preserve">perspective is important in properly assessing and </w:t>
      </w:r>
      <w:r>
        <w:rPr>
          <w:rFonts w:ascii="Times New Roman" w:hAnsi="Times New Roman" w:cs="Times New Roman"/>
          <w:sz w:val="24"/>
        </w:rPr>
        <w:t xml:space="preserve">identifying </w:t>
      </w:r>
      <w:r w:rsidRPr="00461189">
        <w:rPr>
          <w:rFonts w:ascii="Times New Roman" w:hAnsi="Times New Roman" w:cs="Times New Roman"/>
          <w:sz w:val="24"/>
        </w:rPr>
        <w:t>protective factors,</w:t>
      </w:r>
      <w:r>
        <w:rPr>
          <w:rFonts w:ascii="Times New Roman" w:hAnsi="Times New Roman" w:cs="Times New Roman"/>
          <w:sz w:val="24"/>
        </w:rPr>
        <w:t xml:space="preserve"> resiliency,</w:t>
      </w:r>
      <w:r w:rsidRPr="00461189">
        <w:rPr>
          <w:rFonts w:ascii="Times New Roman" w:hAnsi="Times New Roman" w:cs="Times New Roman"/>
          <w:sz w:val="24"/>
        </w:rPr>
        <w:t xml:space="preserve"> lifestyle</w:t>
      </w:r>
      <w:r>
        <w:rPr>
          <w:rFonts w:ascii="Times New Roman" w:hAnsi="Times New Roman" w:cs="Times New Roman"/>
          <w:sz w:val="24"/>
        </w:rPr>
        <w:t xml:space="preserve"> choices</w:t>
      </w:r>
      <w:r w:rsidRPr="00461189">
        <w:rPr>
          <w:rFonts w:ascii="Times New Roman" w:hAnsi="Times New Roman" w:cs="Times New Roman"/>
          <w:sz w:val="24"/>
        </w:rPr>
        <w:t xml:space="preserve">, </w:t>
      </w:r>
      <w:r>
        <w:rPr>
          <w:rFonts w:ascii="Times New Roman" w:hAnsi="Times New Roman" w:cs="Times New Roman"/>
          <w:sz w:val="24"/>
        </w:rPr>
        <w:t xml:space="preserve">and </w:t>
      </w:r>
      <w:r w:rsidRPr="00461189">
        <w:rPr>
          <w:rFonts w:ascii="Times New Roman" w:hAnsi="Times New Roman" w:cs="Times New Roman"/>
          <w:sz w:val="24"/>
        </w:rPr>
        <w:t>support</w:t>
      </w:r>
      <w:r>
        <w:rPr>
          <w:rFonts w:ascii="Times New Roman" w:hAnsi="Times New Roman" w:cs="Times New Roman"/>
          <w:sz w:val="24"/>
        </w:rPr>
        <w:t xml:space="preserve">ive factors to include a culture in which people live.  We will also address </w:t>
      </w:r>
      <w:r w:rsidRPr="00461189">
        <w:rPr>
          <w:rFonts w:ascii="Times New Roman" w:hAnsi="Times New Roman" w:cs="Times New Roman"/>
          <w:sz w:val="24"/>
        </w:rPr>
        <w:t>factors</w:t>
      </w:r>
      <w:r w:rsidRPr="00461189">
        <w:rPr>
          <w:rFonts w:ascii="Times New Roman" w:hAnsi="Times New Roman" w:cs="Times New Roman"/>
          <w:color w:val="212121"/>
          <w:sz w:val="24"/>
          <w:shd w:val="clear" w:color="auto" w:fill="FFFFFF"/>
        </w:rPr>
        <w:t xml:space="preserve"> </w:t>
      </w:r>
      <w:r w:rsidRPr="00461189">
        <w:rPr>
          <w:rFonts w:ascii="Times New Roman" w:hAnsi="Times New Roman" w:cs="Times New Roman"/>
          <w:sz w:val="24"/>
        </w:rPr>
        <w:t>impacting the effects of stress on body, mind, and brain</w:t>
      </w:r>
      <w:r>
        <w:rPr>
          <w:rFonts w:ascii="Times New Roman" w:hAnsi="Times New Roman" w:cs="Times New Roman"/>
          <w:color w:val="212121"/>
          <w:sz w:val="24"/>
          <w:shd w:val="clear" w:color="auto" w:fill="FFFFFF"/>
        </w:rPr>
        <w:t xml:space="preserve">. </w:t>
      </w:r>
      <w:r w:rsidRPr="00461189">
        <w:rPr>
          <w:rFonts w:ascii="Times New Roman" w:hAnsi="Times New Roman" w:cs="Times New Roman"/>
          <w:sz w:val="24"/>
        </w:rPr>
        <w:t>This course addresses practice challenges associated with multiple and complex health and mental health conditions that require a focus on wellness, disease self-management, and holistic, culturally responsive care coordination.</w:t>
      </w:r>
    </w:p>
    <w:p w:rsidR="00615C04" w:rsidRPr="00461189" w:rsidRDefault="00615C04" w:rsidP="00615C04">
      <w:pPr>
        <w:pStyle w:val="BodyText"/>
        <w:spacing w:after="0"/>
        <w:rPr>
          <w:rFonts w:ascii="Times New Roman" w:hAnsi="Times New Roman" w:cs="Times New Roman"/>
          <w:sz w:val="24"/>
        </w:rPr>
      </w:pPr>
    </w:p>
    <w:p w:rsidR="00615C04" w:rsidRPr="00461189" w:rsidRDefault="00615C04" w:rsidP="00615C04">
      <w:pPr>
        <w:pStyle w:val="BodyText"/>
        <w:spacing w:after="0"/>
        <w:rPr>
          <w:rFonts w:ascii="Times New Roman" w:hAnsi="Times New Roman" w:cs="Times New Roman"/>
          <w:color w:val="212121"/>
          <w:sz w:val="24"/>
          <w:shd w:val="clear" w:color="auto" w:fill="FFFFFF"/>
        </w:rPr>
      </w:pPr>
    </w:p>
    <w:p w:rsidR="00615C04" w:rsidRPr="00461189" w:rsidRDefault="00615C04" w:rsidP="00615C04">
      <w:pPr>
        <w:pStyle w:val="Heading1"/>
        <w:rPr>
          <w:rFonts w:ascii="Times New Roman" w:hAnsi="Times New Roman" w:cs="Times New Roman"/>
          <w:sz w:val="24"/>
        </w:rPr>
      </w:pPr>
      <w:r w:rsidRPr="00461189">
        <w:rPr>
          <w:rFonts w:ascii="Times New Roman" w:hAnsi="Times New Roman" w:cs="Times New Roman"/>
          <w:sz w:val="24"/>
        </w:rPr>
        <w:t xml:space="preserve">Course Objectives </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278"/>
        <w:gridCol w:w="8280"/>
      </w:tblGrid>
      <w:tr w:rsidR="00615C04" w:rsidRPr="00461189" w:rsidTr="00CC3C98">
        <w:trPr>
          <w:cantSplit/>
          <w:tblHeader/>
        </w:trPr>
        <w:tc>
          <w:tcPr>
            <w:tcW w:w="1278" w:type="dxa"/>
            <w:shd w:val="clear" w:color="auto" w:fill="C00000"/>
          </w:tcPr>
          <w:p w:rsidR="00615C04" w:rsidRPr="00461189" w:rsidRDefault="00615C04" w:rsidP="00CC3C98">
            <w:pPr>
              <w:keepNext/>
              <w:rPr>
                <w:rFonts w:ascii="Times New Roman" w:hAnsi="Times New Roman"/>
                <w:b/>
                <w:bCs/>
                <w:color w:val="FFFFFF"/>
                <w:sz w:val="24"/>
                <w:szCs w:val="24"/>
              </w:rPr>
            </w:pPr>
            <w:r w:rsidRPr="00461189">
              <w:rPr>
                <w:rFonts w:ascii="Times New Roman" w:hAnsi="Times New Roman"/>
                <w:b/>
                <w:color w:val="FFFFFF"/>
                <w:sz w:val="24"/>
                <w:szCs w:val="24"/>
              </w:rPr>
              <w:t xml:space="preserve">Objective </w:t>
            </w:r>
            <w:r>
              <w:rPr>
                <w:rFonts w:ascii="Times New Roman" w:hAnsi="Times New Roman"/>
                <w:b/>
                <w:color w:val="FFFFFF"/>
                <w:sz w:val="24"/>
                <w:szCs w:val="24"/>
              </w:rPr>
              <w:t>Number</w:t>
            </w:r>
          </w:p>
        </w:tc>
        <w:tc>
          <w:tcPr>
            <w:tcW w:w="8280" w:type="dxa"/>
            <w:shd w:val="clear" w:color="auto" w:fill="C00000"/>
          </w:tcPr>
          <w:p w:rsidR="00615C04" w:rsidRPr="00461189" w:rsidRDefault="00615C04" w:rsidP="00CC3C98">
            <w:pPr>
              <w:keepNext/>
              <w:rPr>
                <w:rFonts w:ascii="Times New Roman" w:hAnsi="Times New Roman"/>
                <w:b/>
                <w:bCs/>
                <w:color w:val="FFFFFF"/>
                <w:sz w:val="24"/>
                <w:szCs w:val="24"/>
              </w:rPr>
            </w:pPr>
            <w:r w:rsidRPr="00461189">
              <w:rPr>
                <w:rFonts w:ascii="Times New Roman" w:hAnsi="Times New Roman"/>
                <w:b/>
                <w:color w:val="FFFFFF"/>
                <w:sz w:val="24"/>
                <w:szCs w:val="24"/>
              </w:rPr>
              <w:t>Objectives</w:t>
            </w:r>
          </w:p>
        </w:tc>
      </w:tr>
      <w:tr w:rsidR="00615C04" w:rsidRPr="00461189" w:rsidTr="00CC3C98">
        <w:trPr>
          <w:cantSplit/>
        </w:trPr>
        <w:tc>
          <w:tcPr>
            <w:tcW w:w="1278" w:type="dxa"/>
            <w:tcBorders>
              <w:top w:val="single" w:sz="8" w:space="0" w:color="C0504D"/>
              <w:left w:val="single" w:sz="8" w:space="0" w:color="C0504D"/>
              <w:bottom w:val="single" w:sz="8" w:space="0" w:color="C0504D"/>
            </w:tcBorders>
          </w:tcPr>
          <w:p w:rsidR="00615C04" w:rsidRPr="00461189" w:rsidRDefault="00615C04" w:rsidP="00CC3C98">
            <w:pPr>
              <w:jc w:val="center"/>
              <w:rPr>
                <w:rFonts w:ascii="Times New Roman" w:hAnsi="Times New Roman"/>
                <w:bCs/>
                <w:sz w:val="24"/>
                <w:szCs w:val="24"/>
              </w:rPr>
            </w:pPr>
            <w:r w:rsidRPr="00461189">
              <w:rPr>
                <w:rFonts w:ascii="Times New Roman" w:hAnsi="Times New Roman"/>
                <w:bCs/>
                <w:sz w:val="24"/>
                <w:szCs w:val="24"/>
              </w:rPr>
              <w:t>1</w:t>
            </w:r>
          </w:p>
        </w:tc>
        <w:tc>
          <w:tcPr>
            <w:tcW w:w="8280" w:type="dxa"/>
            <w:tcBorders>
              <w:top w:val="single" w:sz="8" w:space="0" w:color="C0504D"/>
              <w:bottom w:val="single" w:sz="8" w:space="0" w:color="C0504D"/>
              <w:right w:val="single" w:sz="8" w:space="0" w:color="C0504D"/>
            </w:tcBorders>
          </w:tcPr>
          <w:p w:rsidR="00615C04" w:rsidRPr="00461189" w:rsidRDefault="00615C04" w:rsidP="00CC3C98">
            <w:pPr>
              <w:widowControl w:val="0"/>
              <w:autoSpaceDE w:val="0"/>
              <w:autoSpaceDN w:val="0"/>
              <w:adjustRightInd w:val="0"/>
              <w:rPr>
                <w:rFonts w:ascii="Times New Roman" w:hAnsi="Times New Roman"/>
                <w:sz w:val="24"/>
                <w:szCs w:val="24"/>
              </w:rPr>
            </w:pPr>
            <w:r w:rsidRPr="00461189">
              <w:rPr>
                <w:rFonts w:ascii="Times New Roman" w:hAnsi="Times New Roman"/>
                <w:sz w:val="24"/>
                <w:szCs w:val="24"/>
              </w:rPr>
              <w:t>Develop a theoretical and skill</w:t>
            </w:r>
            <w:r>
              <w:rPr>
                <w:rFonts w:ascii="Times New Roman" w:hAnsi="Times New Roman"/>
                <w:sz w:val="24"/>
                <w:szCs w:val="24"/>
              </w:rPr>
              <w:t>-</w:t>
            </w:r>
            <w:r w:rsidRPr="00461189">
              <w:rPr>
                <w:rFonts w:ascii="Times New Roman" w:hAnsi="Times New Roman"/>
                <w:sz w:val="24"/>
                <w:szCs w:val="24"/>
              </w:rPr>
              <w:t>based approach to create complex bio-psycho-social assessments</w:t>
            </w:r>
            <w:r>
              <w:rPr>
                <w:rFonts w:ascii="Times New Roman" w:hAnsi="Times New Roman"/>
                <w:sz w:val="24"/>
                <w:szCs w:val="24"/>
              </w:rPr>
              <w:t>.</w:t>
            </w:r>
          </w:p>
        </w:tc>
      </w:tr>
      <w:tr w:rsidR="00615C04" w:rsidRPr="00461189" w:rsidTr="00CC3C98">
        <w:trPr>
          <w:cantSplit/>
        </w:trPr>
        <w:tc>
          <w:tcPr>
            <w:tcW w:w="1278" w:type="dxa"/>
            <w:tcBorders>
              <w:top w:val="single" w:sz="8" w:space="0" w:color="C0504D"/>
              <w:left w:val="single" w:sz="8" w:space="0" w:color="C0504D"/>
              <w:bottom w:val="single" w:sz="8" w:space="0" w:color="C0504D"/>
            </w:tcBorders>
          </w:tcPr>
          <w:p w:rsidR="00615C04" w:rsidRPr="00461189" w:rsidRDefault="00615C04" w:rsidP="00CC3C98">
            <w:pPr>
              <w:jc w:val="center"/>
              <w:rPr>
                <w:rFonts w:ascii="Times New Roman" w:hAnsi="Times New Roman"/>
                <w:bCs/>
                <w:sz w:val="24"/>
                <w:szCs w:val="24"/>
              </w:rPr>
            </w:pPr>
            <w:r w:rsidRPr="00461189">
              <w:rPr>
                <w:rFonts w:ascii="Times New Roman" w:hAnsi="Times New Roman"/>
                <w:bCs/>
                <w:sz w:val="24"/>
                <w:szCs w:val="24"/>
              </w:rPr>
              <w:t>2</w:t>
            </w:r>
          </w:p>
        </w:tc>
        <w:tc>
          <w:tcPr>
            <w:tcW w:w="8280" w:type="dxa"/>
            <w:tcBorders>
              <w:top w:val="single" w:sz="8" w:space="0" w:color="C0504D"/>
              <w:bottom w:val="single" w:sz="8" w:space="0" w:color="C0504D"/>
              <w:right w:val="single" w:sz="8" w:space="0" w:color="C0504D"/>
            </w:tcBorders>
          </w:tcPr>
          <w:p w:rsidR="00615C04" w:rsidRPr="00461189" w:rsidRDefault="00615C04" w:rsidP="00CC3C98">
            <w:pPr>
              <w:widowControl w:val="0"/>
              <w:autoSpaceDE w:val="0"/>
              <w:autoSpaceDN w:val="0"/>
              <w:adjustRightInd w:val="0"/>
              <w:rPr>
                <w:rFonts w:ascii="Times New Roman" w:hAnsi="Times New Roman"/>
                <w:sz w:val="24"/>
                <w:szCs w:val="24"/>
              </w:rPr>
            </w:pPr>
            <w:r w:rsidRPr="00461189">
              <w:rPr>
                <w:rFonts w:ascii="Times New Roman" w:hAnsi="Times New Roman"/>
                <w:sz w:val="24"/>
                <w:szCs w:val="24"/>
              </w:rPr>
              <w:t>Demonstrate skills in conducting brief functional assessments and care collaboration with individuals in the context of family, community</w:t>
            </w:r>
            <w:r>
              <w:rPr>
                <w:rFonts w:ascii="Times New Roman" w:hAnsi="Times New Roman"/>
                <w:sz w:val="24"/>
                <w:szCs w:val="24"/>
              </w:rPr>
              <w:t>,</w:t>
            </w:r>
            <w:r w:rsidRPr="00461189">
              <w:rPr>
                <w:rFonts w:ascii="Times New Roman" w:hAnsi="Times New Roman"/>
                <w:sz w:val="24"/>
                <w:szCs w:val="24"/>
              </w:rPr>
              <w:t xml:space="preserve"> and cultural identities.</w:t>
            </w:r>
          </w:p>
        </w:tc>
      </w:tr>
      <w:tr w:rsidR="00615C04" w:rsidRPr="00461189" w:rsidTr="00CC3C98">
        <w:trPr>
          <w:cantSplit/>
        </w:trPr>
        <w:tc>
          <w:tcPr>
            <w:tcW w:w="1278" w:type="dxa"/>
            <w:tcBorders>
              <w:top w:val="single" w:sz="8" w:space="0" w:color="C0504D"/>
              <w:left w:val="single" w:sz="8" w:space="0" w:color="C0504D"/>
              <w:bottom w:val="single" w:sz="8" w:space="0" w:color="C0504D"/>
            </w:tcBorders>
          </w:tcPr>
          <w:p w:rsidR="00615C04" w:rsidRPr="00461189" w:rsidRDefault="00615C04" w:rsidP="00CC3C98">
            <w:pPr>
              <w:jc w:val="center"/>
              <w:rPr>
                <w:rFonts w:ascii="Times New Roman" w:hAnsi="Times New Roman"/>
                <w:bCs/>
                <w:sz w:val="24"/>
                <w:szCs w:val="24"/>
              </w:rPr>
            </w:pPr>
            <w:r w:rsidRPr="00461189">
              <w:rPr>
                <w:rFonts w:ascii="Times New Roman" w:hAnsi="Times New Roman"/>
                <w:bCs/>
                <w:sz w:val="24"/>
                <w:szCs w:val="24"/>
              </w:rPr>
              <w:t>3</w:t>
            </w:r>
          </w:p>
        </w:tc>
        <w:tc>
          <w:tcPr>
            <w:tcW w:w="8280" w:type="dxa"/>
            <w:tcBorders>
              <w:top w:val="single" w:sz="8" w:space="0" w:color="C0504D"/>
              <w:bottom w:val="single" w:sz="8" w:space="0" w:color="C0504D"/>
              <w:right w:val="single" w:sz="8" w:space="0" w:color="C0504D"/>
            </w:tcBorders>
          </w:tcPr>
          <w:p w:rsidR="00615C04" w:rsidRPr="00461189" w:rsidRDefault="00615C04" w:rsidP="00CC3C98">
            <w:pPr>
              <w:widowControl w:val="0"/>
              <w:autoSpaceDE w:val="0"/>
              <w:autoSpaceDN w:val="0"/>
              <w:adjustRightInd w:val="0"/>
              <w:rPr>
                <w:rFonts w:ascii="Times New Roman" w:hAnsi="Times New Roman"/>
                <w:sz w:val="24"/>
                <w:szCs w:val="24"/>
              </w:rPr>
            </w:pPr>
            <w:r w:rsidRPr="00461189">
              <w:rPr>
                <w:rFonts w:ascii="Times New Roman" w:hAnsi="Times New Roman"/>
                <w:sz w:val="24"/>
                <w:szCs w:val="24"/>
              </w:rPr>
              <w:t>Demonstrate knowledge of the interacting systems of mind, brain, and body</w:t>
            </w:r>
            <w:r>
              <w:rPr>
                <w:rFonts w:ascii="Times New Roman" w:hAnsi="Times New Roman"/>
                <w:sz w:val="24"/>
                <w:szCs w:val="24"/>
              </w:rPr>
              <w:t>,</w:t>
            </w:r>
            <w:r w:rsidRPr="00461189">
              <w:rPr>
                <w:rFonts w:ascii="Times New Roman" w:hAnsi="Times New Roman"/>
                <w:sz w:val="24"/>
                <w:szCs w:val="24"/>
              </w:rPr>
              <w:t xml:space="preserve"> and how these systems relate to wellness and the recovery model in the integration of health and mental health care.</w:t>
            </w:r>
          </w:p>
        </w:tc>
      </w:tr>
      <w:tr w:rsidR="00615C04" w:rsidRPr="00461189" w:rsidTr="00CC3C98">
        <w:trPr>
          <w:cantSplit/>
          <w:trHeight w:val="556"/>
        </w:trPr>
        <w:tc>
          <w:tcPr>
            <w:tcW w:w="1278" w:type="dxa"/>
            <w:tcBorders>
              <w:top w:val="single" w:sz="8" w:space="0" w:color="C0504D"/>
              <w:left w:val="single" w:sz="8" w:space="0" w:color="C0504D"/>
              <w:bottom w:val="single" w:sz="4" w:space="0" w:color="auto"/>
            </w:tcBorders>
          </w:tcPr>
          <w:p w:rsidR="00615C04" w:rsidRPr="00461189" w:rsidRDefault="00615C04" w:rsidP="00CC3C98">
            <w:pPr>
              <w:jc w:val="center"/>
              <w:rPr>
                <w:rFonts w:ascii="Times New Roman" w:hAnsi="Times New Roman"/>
                <w:bCs/>
                <w:sz w:val="24"/>
                <w:szCs w:val="24"/>
              </w:rPr>
            </w:pPr>
            <w:r w:rsidRPr="00461189">
              <w:rPr>
                <w:rFonts w:ascii="Times New Roman" w:hAnsi="Times New Roman"/>
                <w:bCs/>
                <w:sz w:val="24"/>
                <w:szCs w:val="24"/>
              </w:rPr>
              <w:t>4</w:t>
            </w:r>
          </w:p>
        </w:tc>
        <w:tc>
          <w:tcPr>
            <w:tcW w:w="8280" w:type="dxa"/>
            <w:tcBorders>
              <w:top w:val="single" w:sz="8" w:space="0" w:color="C0504D"/>
              <w:bottom w:val="single" w:sz="4" w:space="0" w:color="auto"/>
              <w:right w:val="single" w:sz="8" w:space="0" w:color="C0504D"/>
            </w:tcBorders>
          </w:tcPr>
          <w:p w:rsidR="00615C04" w:rsidRPr="00461189" w:rsidRDefault="00615C04" w:rsidP="00CC3C98">
            <w:pPr>
              <w:widowControl w:val="0"/>
              <w:autoSpaceDE w:val="0"/>
              <w:autoSpaceDN w:val="0"/>
              <w:adjustRightInd w:val="0"/>
              <w:rPr>
                <w:rFonts w:ascii="Times New Roman" w:hAnsi="Times New Roman"/>
                <w:sz w:val="24"/>
                <w:szCs w:val="24"/>
              </w:rPr>
            </w:pPr>
            <w:r w:rsidRPr="00461189">
              <w:rPr>
                <w:rFonts w:ascii="Times New Roman" w:hAnsi="Times New Roman"/>
                <w:sz w:val="24"/>
                <w:szCs w:val="24"/>
              </w:rPr>
              <w:t>Facilitate selection of intervention methods in primary, secondary, and tertiary prevention.</w:t>
            </w:r>
          </w:p>
        </w:tc>
      </w:tr>
    </w:tbl>
    <w:p w:rsidR="00615C04" w:rsidRPr="00461189" w:rsidRDefault="00615C04" w:rsidP="00615C04">
      <w:pPr>
        <w:pStyle w:val="Heading1"/>
        <w:rPr>
          <w:rFonts w:ascii="Times New Roman" w:hAnsi="Times New Roman" w:cs="Times New Roman"/>
          <w:sz w:val="24"/>
        </w:rPr>
      </w:pPr>
      <w:r w:rsidRPr="00461189">
        <w:rPr>
          <w:rFonts w:ascii="Times New Roman" w:hAnsi="Times New Roman" w:cs="Times New Roman"/>
          <w:sz w:val="24"/>
        </w:rPr>
        <w:t xml:space="preserve">Course </w:t>
      </w:r>
      <w:r>
        <w:rPr>
          <w:rFonts w:ascii="Times New Roman" w:hAnsi="Times New Roman" w:cs="Times New Roman"/>
          <w:sz w:val="24"/>
        </w:rPr>
        <w:t>F</w:t>
      </w:r>
      <w:r w:rsidRPr="00461189">
        <w:rPr>
          <w:rFonts w:ascii="Times New Roman" w:hAnsi="Times New Roman" w:cs="Times New Roman"/>
          <w:sz w:val="24"/>
        </w:rPr>
        <w:t xml:space="preserve">ormat/Instructional Methods </w:t>
      </w:r>
    </w:p>
    <w:p w:rsidR="00615C04" w:rsidRPr="00461189" w:rsidRDefault="00615C04" w:rsidP="00615C04">
      <w:pPr>
        <w:pStyle w:val="BodyText"/>
        <w:rPr>
          <w:rFonts w:ascii="Times New Roman" w:hAnsi="Times New Roman" w:cs="Times New Roman"/>
          <w:color w:val="000000"/>
          <w:sz w:val="24"/>
        </w:rPr>
      </w:pPr>
      <w:r w:rsidRPr="00461189">
        <w:rPr>
          <w:rFonts w:ascii="Times New Roman" w:hAnsi="Times New Roman" w:cs="Times New Roman"/>
          <w:color w:val="000000"/>
          <w:sz w:val="24"/>
        </w:rPr>
        <w:t>This course will use a student-centered learning approach that is both didactic and interactive. Case vignettes, video clips</w:t>
      </w:r>
      <w:r>
        <w:rPr>
          <w:rFonts w:ascii="Times New Roman" w:hAnsi="Times New Roman" w:cs="Times New Roman"/>
          <w:color w:val="000000"/>
          <w:sz w:val="24"/>
        </w:rPr>
        <w:t>,</w:t>
      </w:r>
      <w:r w:rsidRPr="00461189">
        <w:rPr>
          <w:rFonts w:ascii="Times New Roman" w:hAnsi="Times New Roman" w:cs="Times New Roman"/>
          <w:color w:val="000000"/>
          <w:sz w:val="24"/>
        </w:rPr>
        <w:t xml:space="preserve"> and class exercises will accompany lectures and assigned reading. </w:t>
      </w:r>
    </w:p>
    <w:p w:rsidR="00615C04" w:rsidRPr="00461189" w:rsidRDefault="00615C04" w:rsidP="00615C04">
      <w:pPr>
        <w:pStyle w:val="BodyText"/>
        <w:rPr>
          <w:rFonts w:ascii="Times New Roman" w:hAnsi="Times New Roman" w:cs="Times New Roman"/>
          <w:color w:val="000000"/>
          <w:sz w:val="24"/>
        </w:rPr>
      </w:pPr>
      <w:r w:rsidRPr="00461189">
        <w:rPr>
          <w:rFonts w:ascii="Times New Roman" w:hAnsi="Times New Roman" w:cs="Times New Roman"/>
          <w:color w:val="000000"/>
          <w:sz w:val="24"/>
        </w:rPr>
        <w:t xml:space="preserve">Professional standards and confidentiality: Students are expected to adhere to all the core principles contained </w:t>
      </w:r>
      <w:r>
        <w:rPr>
          <w:rFonts w:ascii="Times New Roman" w:hAnsi="Times New Roman" w:cs="Times New Roman"/>
          <w:color w:val="000000"/>
          <w:sz w:val="24"/>
        </w:rPr>
        <w:t>in the NASW Code of Ethics (2017</w:t>
      </w:r>
      <w:r w:rsidRPr="00461189">
        <w:rPr>
          <w:rFonts w:ascii="Times New Roman" w:hAnsi="Times New Roman" w:cs="Times New Roman"/>
          <w:color w:val="000000"/>
          <w:sz w:val="24"/>
        </w:rPr>
        <w:t xml:space="preserve">) and are cautioned to use their professional judgment in protecting the confidentiality of clients in class discussions. </w:t>
      </w:r>
    </w:p>
    <w:p w:rsidR="00615C04" w:rsidRDefault="00615C04" w:rsidP="00615C04">
      <w:pPr>
        <w:pStyle w:val="BodyText"/>
        <w:rPr>
          <w:rFonts w:ascii="Times New Roman" w:hAnsi="Times New Roman" w:cs="Times New Roman"/>
          <w:color w:val="000000"/>
          <w:sz w:val="24"/>
        </w:rPr>
      </w:pPr>
      <w:r w:rsidRPr="00461189">
        <w:rPr>
          <w:rFonts w:ascii="Times New Roman" w:hAnsi="Times New Roman" w:cs="Times New Roman"/>
          <w:color w:val="000000"/>
          <w:sz w:val="24"/>
        </w:rPr>
        <w:t>Person-first language: Students should be especially careful not to contribute unwittingly to myths about chronic health conditions, mental illness</w:t>
      </w:r>
      <w:r>
        <w:rPr>
          <w:rFonts w:ascii="Times New Roman" w:hAnsi="Times New Roman" w:cs="Times New Roman"/>
          <w:color w:val="000000"/>
          <w:sz w:val="24"/>
        </w:rPr>
        <w:t>,</w:t>
      </w:r>
      <w:r w:rsidRPr="00461189">
        <w:rPr>
          <w:rFonts w:ascii="Times New Roman" w:hAnsi="Times New Roman" w:cs="Times New Roman"/>
          <w:color w:val="000000"/>
          <w:sz w:val="24"/>
        </w:rPr>
        <w:t xml:space="preserve"> and disability in the conduct of practice, research, interpretation of data, and use of terms. The integrity of persons being addressed should be maintained by avoiding language that pathologizes or equates persons with the conditions they have (such as </w:t>
      </w:r>
      <w:r>
        <w:rPr>
          <w:rFonts w:ascii="Times New Roman" w:hAnsi="Times New Roman" w:cs="Times New Roman"/>
          <w:color w:val="000000"/>
          <w:sz w:val="24"/>
        </w:rPr>
        <w:t>“</w:t>
      </w:r>
      <w:r w:rsidRPr="00461189">
        <w:rPr>
          <w:rFonts w:ascii="Times New Roman" w:hAnsi="Times New Roman" w:cs="Times New Roman"/>
          <w:color w:val="000000"/>
          <w:sz w:val="24"/>
        </w:rPr>
        <w:t>a schizophrenic,</w:t>
      </w:r>
      <w:r>
        <w:rPr>
          <w:rFonts w:ascii="Times New Roman" w:hAnsi="Times New Roman" w:cs="Times New Roman"/>
          <w:color w:val="000000"/>
          <w:sz w:val="24"/>
        </w:rPr>
        <w:t>”</w:t>
      </w:r>
      <w:r w:rsidRPr="00461189">
        <w:rPr>
          <w:rFonts w:ascii="Times New Roman" w:hAnsi="Times New Roman" w:cs="Times New Roman"/>
          <w:color w:val="000000"/>
          <w:sz w:val="24"/>
        </w:rPr>
        <w:t xml:space="preserve"> </w:t>
      </w:r>
      <w:r>
        <w:rPr>
          <w:rFonts w:ascii="Times New Roman" w:hAnsi="Times New Roman" w:cs="Times New Roman"/>
          <w:color w:val="000000"/>
          <w:sz w:val="24"/>
        </w:rPr>
        <w:t>“</w:t>
      </w:r>
      <w:r w:rsidRPr="00461189">
        <w:rPr>
          <w:rFonts w:ascii="Times New Roman" w:hAnsi="Times New Roman" w:cs="Times New Roman"/>
          <w:color w:val="000000"/>
          <w:sz w:val="24"/>
        </w:rPr>
        <w:t>a borderline,</w:t>
      </w:r>
      <w:r>
        <w:rPr>
          <w:rFonts w:ascii="Times New Roman" w:hAnsi="Times New Roman" w:cs="Times New Roman"/>
          <w:color w:val="000000"/>
          <w:sz w:val="24"/>
        </w:rPr>
        <w:t>”</w:t>
      </w:r>
      <w:r w:rsidRPr="00461189">
        <w:rPr>
          <w:rFonts w:ascii="Times New Roman" w:hAnsi="Times New Roman" w:cs="Times New Roman"/>
          <w:color w:val="000000"/>
          <w:sz w:val="24"/>
        </w:rPr>
        <w:t xml:space="preserve"> </w:t>
      </w:r>
      <w:r>
        <w:rPr>
          <w:rFonts w:ascii="Times New Roman" w:hAnsi="Times New Roman" w:cs="Times New Roman"/>
          <w:color w:val="000000"/>
          <w:sz w:val="24"/>
        </w:rPr>
        <w:t>“</w:t>
      </w:r>
      <w:r w:rsidRPr="00461189">
        <w:rPr>
          <w:rFonts w:ascii="Times New Roman" w:hAnsi="Times New Roman" w:cs="Times New Roman"/>
          <w:color w:val="000000"/>
          <w:sz w:val="24"/>
        </w:rPr>
        <w:t>addicts,</w:t>
      </w:r>
      <w:r>
        <w:rPr>
          <w:rFonts w:ascii="Times New Roman" w:hAnsi="Times New Roman" w:cs="Times New Roman"/>
          <w:color w:val="000000"/>
          <w:sz w:val="24"/>
        </w:rPr>
        <w:t>”</w:t>
      </w:r>
      <w:r w:rsidRPr="00461189">
        <w:rPr>
          <w:rFonts w:ascii="Times New Roman" w:hAnsi="Times New Roman" w:cs="Times New Roman"/>
          <w:color w:val="000000"/>
          <w:sz w:val="24"/>
        </w:rPr>
        <w:t xml:space="preserve"> </w:t>
      </w:r>
      <w:r>
        <w:rPr>
          <w:rFonts w:ascii="Times New Roman" w:hAnsi="Times New Roman" w:cs="Times New Roman"/>
          <w:color w:val="000000"/>
          <w:sz w:val="24"/>
        </w:rPr>
        <w:t>“</w:t>
      </w:r>
      <w:r w:rsidRPr="00461189">
        <w:rPr>
          <w:rFonts w:ascii="Times New Roman" w:hAnsi="Times New Roman" w:cs="Times New Roman"/>
          <w:color w:val="000000"/>
          <w:sz w:val="24"/>
        </w:rPr>
        <w:t>epileptics,</w:t>
      </w:r>
      <w:r>
        <w:rPr>
          <w:rFonts w:ascii="Times New Roman" w:hAnsi="Times New Roman" w:cs="Times New Roman"/>
          <w:color w:val="000000"/>
          <w:sz w:val="24"/>
        </w:rPr>
        <w:t>”</w:t>
      </w:r>
      <w:r w:rsidRPr="00461189">
        <w:rPr>
          <w:rFonts w:ascii="Times New Roman" w:hAnsi="Times New Roman" w:cs="Times New Roman"/>
          <w:color w:val="000000"/>
          <w:sz w:val="24"/>
        </w:rPr>
        <w:t xml:space="preserve"> or </w:t>
      </w:r>
      <w:r>
        <w:rPr>
          <w:rFonts w:ascii="Times New Roman" w:hAnsi="Times New Roman" w:cs="Times New Roman"/>
          <w:color w:val="000000"/>
          <w:sz w:val="24"/>
        </w:rPr>
        <w:t>“</w:t>
      </w:r>
      <w:r w:rsidRPr="00461189">
        <w:rPr>
          <w:rFonts w:ascii="Times New Roman" w:hAnsi="Times New Roman" w:cs="Times New Roman"/>
          <w:color w:val="000000"/>
          <w:sz w:val="24"/>
        </w:rPr>
        <w:t>the disabled</w:t>
      </w:r>
      <w:r>
        <w:rPr>
          <w:rFonts w:ascii="Times New Roman" w:hAnsi="Times New Roman" w:cs="Times New Roman"/>
          <w:color w:val="000000"/>
          <w:sz w:val="24"/>
        </w:rPr>
        <w:t>”</w:t>
      </w:r>
      <w:r w:rsidRPr="00461189">
        <w:rPr>
          <w:rFonts w:ascii="Times New Roman" w:hAnsi="Times New Roman" w:cs="Times New Roman"/>
          <w:color w:val="000000"/>
          <w:sz w:val="24"/>
        </w:rPr>
        <w:t xml:space="preserve">) or language that implies that the person as a whole is disordered or disabled, as in the expression </w:t>
      </w:r>
      <w:r>
        <w:rPr>
          <w:rFonts w:ascii="Times New Roman" w:hAnsi="Times New Roman" w:cs="Times New Roman"/>
          <w:color w:val="000000"/>
          <w:sz w:val="24"/>
        </w:rPr>
        <w:t>“</w:t>
      </w:r>
      <w:r w:rsidRPr="00461189">
        <w:rPr>
          <w:rFonts w:ascii="Times New Roman" w:hAnsi="Times New Roman" w:cs="Times New Roman"/>
          <w:color w:val="000000"/>
          <w:sz w:val="24"/>
        </w:rPr>
        <w:t>chronics,</w:t>
      </w:r>
      <w:r>
        <w:rPr>
          <w:rFonts w:ascii="Times New Roman" w:hAnsi="Times New Roman" w:cs="Times New Roman"/>
          <w:color w:val="000000"/>
          <w:sz w:val="24"/>
        </w:rPr>
        <w:t>”</w:t>
      </w:r>
      <w:r w:rsidRPr="00461189">
        <w:rPr>
          <w:rFonts w:ascii="Times New Roman" w:hAnsi="Times New Roman" w:cs="Times New Roman"/>
          <w:color w:val="000000"/>
          <w:sz w:val="24"/>
        </w:rPr>
        <w:t xml:space="preserve"> </w:t>
      </w:r>
      <w:r>
        <w:rPr>
          <w:rFonts w:ascii="Times New Roman" w:hAnsi="Times New Roman" w:cs="Times New Roman"/>
          <w:color w:val="000000"/>
          <w:sz w:val="24"/>
        </w:rPr>
        <w:t>“</w:t>
      </w:r>
      <w:r w:rsidRPr="00461189">
        <w:rPr>
          <w:rFonts w:ascii="Times New Roman" w:hAnsi="Times New Roman" w:cs="Times New Roman"/>
          <w:color w:val="000000"/>
          <w:sz w:val="24"/>
        </w:rPr>
        <w:t>psychotics,</w:t>
      </w:r>
      <w:r>
        <w:rPr>
          <w:rFonts w:ascii="Times New Roman" w:hAnsi="Times New Roman" w:cs="Times New Roman"/>
          <w:color w:val="000000"/>
          <w:sz w:val="24"/>
        </w:rPr>
        <w:t>”</w:t>
      </w:r>
      <w:r w:rsidRPr="00461189">
        <w:rPr>
          <w:rFonts w:ascii="Times New Roman" w:hAnsi="Times New Roman" w:cs="Times New Roman"/>
          <w:color w:val="000000"/>
          <w:sz w:val="24"/>
        </w:rPr>
        <w:t xml:space="preserve"> or </w:t>
      </w:r>
      <w:r>
        <w:rPr>
          <w:rFonts w:ascii="Times New Roman" w:hAnsi="Times New Roman" w:cs="Times New Roman"/>
          <w:color w:val="000000"/>
          <w:sz w:val="24"/>
        </w:rPr>
        <w:t>“</w:t>
      </w:r>
      <w:r w:rsidRPr="00461189">
        <w:rPr>
          <w:rFonts w:ascii="Times New Roman" w:hAnsi="Times New Roman" w:cs="Times New Roman"/>
          <w:color w:val="000000"/>
          <w:sz w:val="24"/>
        </w:rPr>
        <w:t>disabled persons.</w:t>
      </w:r>
      <w:r>
        <w:rPr>
          <w:rFonts w:ascii="Times New Roman" w:hAnsi="Times New Roman" w:cs="Times New Roman"/>
          <w:color w:val="000000"/>
          <w:sz w:val="24"/>
        </w:rPr>
        <w:t>”</w:t>
      </w:r>
      <w:r w:rsidRPr="00461189">
        <w:rPr>
          <w:rFonts w:ascii="Times New Roman" w:hAnsi="Times New Roman" w:cs="Times New Roman"/>
          <w:color w:val="000000"/>
          <w:sz w:val="24"/>
        </w:rPr>
        <w:t xml:space="preserve"> Emphasis should be on the person first, not the disability. This is accomplished by putting the person-noun first (i.e., </w:t>
      </w:r>
      <w:r>
        <w:rPr>
          <w:rFonts w:ascii="Times New Roman" w:hAnsi="Times New Roman" w:cs="Times New Roman"/>
          <w:color w:val="000000"/>
          <w:sz w:val="24"/>
        </w:rPr>
        <w:t>“</w:t>
      </w:r>
      <w:r w:rsidRPr="00461189">
        <w:rPr>
          <w:rFonts w:ascii="Times New Roman" w:hAnsi="Times New Roman" w:cs="Times New Roman"/>
          <w:color w:val="000000"/>
          <w:sz w:val="24"/>
        </w:rPr>
        <w:t>persons [or people] with disabilities,</w:t>
      </w:r>
      <w:r>
        <w:rPr>
          <w:rFonts w:ascii="Times New Roman" w:hAnsi="Times New Roman" w:cs="Times New Roman"/>
          <w:color w:val="000000"/>
          <w:sz w:val="24"/>
        </w:rPr>
        <w:t>”</w:t>
      </w:r>
      <w:r w:rsidRPr="00461189">
        <w:rPr>
          <w:rFonts w:ascii="Times New Roman" w:hAnsi="Times New Roman" w:cs="Times New Roman"/>
          <w:color w:val="000000"/>
          <w:sz w:val="24"/>
        </w:rPr>
        <w:t xml:space="preserve"> or </w:t>
      </w:r>
      <w:r>
        <w:rPr>
          <w:rFonts w:ascii="Times New Roman" w:hAnsi="Times New Roman" w:cs="Times New Roman"/>
          <w:color w:val="000000"/>
          <w:sz w:val="24"/>
        </w:rPr>
        <w:t>“</w:t>
      </w:r>
      <w:r w:rsidRPr="00461189">
        <w:rPr>
          <w:rFonts w:ascii="Times New Roman" w:hAnsi="Times New Roman" w:cs="Times New Roman"/>
          <w:color w:val="000000"/>
          <w:sz w:val="24"/>
        </w:rPr>
        <w:t>an individual diagnosed with schizophrenia</w:t>
      </w:r>
      <w:r>
        <w:rPr>
          <w:rFonts w:ascii="Times New Roman" w:hAnsi="Times New Roman" w:cs="Times New Roman"/>
          <w:color w:val="000000"/>
          <w:sz w:val="24"/>
        </w:rPr>
        <w:t>”</w:t>
      </w:r>
      <w:r w:rsidRPr="00461189">
        <w:rPr>
          <w:rFonts w:ascii="Times New Roman" w:hAnsi="Times New Roman" w:cs="Times New Roman"/>
          <w:color w:val="000000"/>
          <w:sz w:val="24"/>
        </w:rPr>
        <w:t>).</w:t>
      </w:r>
    </w:p>
    <w:p w:rsidR="00615C04" w:rsidRDefault="00615C04" w:rsidP="00615C04">
      <w:pPr>
        <w:pStyle w:val="BodyText"/>
        <w:rPr>
          <w:rFonts w:ascii="Times New Roman" w:hAnsi="Times New Roman" w:cs="Times New Roman"/>
          <w:color w:val="000000"/>
          <w:sz w:val="24"/>
        </w:rPr>
      </w:pPr>
    </w:p>
    <w:p w:rsidR="00615C04" w:rsidRDefault="00615C04" w:rsidP="00615C04">
      <w:pPr>
        <w:rPr>
          <w:rFonts w:ascii="Times New Roman" w:hAnsi="Times New Roman"/>
          <w:color w:val="000000"/>
          <w:sz w:val="24"/>
          <w:szCs w:val="24"/>
        </w:rPr>
      </w:pPr>
      <w:r>
        <w:rPr>
          <w:rFonts w:ascii="Times New Roman" w:hAnsi="Times New Roman"/>
          <w:color w:val="000000"/>
          <w:sz w:val="24"/>
        </w:rPr>
        <w:br w:type="page"/>
      </w:r>
    </w:p>
    <w:p w:rsidR="00615C04" w:rsidRPr="00D86DC3" w:rsidRDefault="00615C04" w:rsidP="00615C04">
      <w:pPr>
        <w:pStyle w:val="BodyText"/>
        <w:rPr>
          <w:rFonts w:ascii="Times New Roman" w:hAnsi="Times New Roman" w:cs="Times New Roman"/>
          <w:sz w:val="24"/>
        </w:rPr>
      </w:pPr>
    </w:p>
    <w:p w:rsidR="00615C04" w:rsidRPr="00D86DC3" w:rsidRDefault="00615C04" w:rsidP="00615C04">
      <w:pPr>
        <w:pStyle w:val="Heading1"/>
        <w:numPr>
          <w:ilvl w:val="0"/>
          <w:numId w:val="5"/>
        </w:numPr>
        <w:rPr>
          <w:rFonts w:ascii="Times New Roman" w:hAnsi="Times New Roman" w:cs="Times New Roman"/>
          <w:sz w:val="24"/>
        </w:rPr>
      </w:pPr>
      <w:r w:rsidRPr="00D86DC3">
        <w:rPr>
          <w:rFonts w:ascii="Times New Roman" w:hAnsi="Times New Roman" w:cs="Times New Roman"/>
          <w:sz w:val="24"/>
        </w:rPr>
        <w:t>Student Learning Outcomes</w:t>
      </w:r>
    </w:p>
    <w:p w:rsidR="00615C04" w:rsidRPr="00D86DC3" w:rsidRDefault="00615C04" w:rsidP="00615C04">
      <w:pPr>
        <w:spacing w:after="240"/>
        <w:rPr>
          <w:rFonts w:ascii="Times New Roman" w:hAnsi="Times New Roman"/>
          <w:sz w:val="24"/>
          <w:szCs w:val="24"/>
        </w:rPr>
      </w:pPr>
      <w:r w:rsidRPr="00D86DC3">
        <w:rPr>
          <w:rFonts w:ascii="Times New Roman" w:hAnsi="Times New Roman"/>
          <w:sz w:val="24"/>
          <w:szCs w:val="24"/>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615C04" w:rsidRPr="00461189" w:rsidTr="00CC3C98">
        <w:trPr>
          <w:cantSplit/>
          <w:jc w:val="center"/>
        </w:trPr>
        <w:tc>
          <w:tcPr>
            <w:tcW w:w="4807" w:type="dxa"/>
            <w:gridSpan w:val="2"/>
            <w:tcBorders>
              <w:top w:val="single" w:sz="8" w:space="0" w:color="C0504D"/>
              <w:left w:val="single" w:sz="8" w:space="0" w:color="C0504D"/>
              <w:bottom w:val="single" w:sz="8" w:space="0" w:color="C0504D"/>
            </w:tcBorders>
            <w:vAlign w:val="bottom"/>
          </w:tcPr>
          <w:p w:rsidR="00615C04" w:rsidRPr="00461189" w:rsidRDefault="00615C04" w:rsidP="00CC3C98">
            <w:pPr>
              <w:jc w:val="center"/>
              <w:rPr>
                <w:rFonts w:ascii="Times New Roman" w:hAnsi="Times New Roman"/>
                <w:b/>
                <w:bCs/>
                <w:sz w:val="24"/>
                <w:szCs w:val="24"/>
              </w:rPr>
            </w:pPr>
            <w:r w:rsidRPr="00461189">
              <w:rPr>
                <w:rFonts w:ascii="Times New Roman" w:hAnsi="Times New Roman"/>
                <w:b/>
                <w:bCs/>
                <w:sz w:val="24"/>
                <w:szCs w:val="24"/>
              </w:rPr>
              <w:t>Social Work Core Competencies</w:t>
            </w:r>
          </w:p>
        </w:tc>
        <w:tc>
          <w:tcPr>
            <w:tcW w:w="1408" w:type="dxa"/>
            <w:tcBorders>
              <w:top w:val="single" w:sz="8" w:space="0" w:color="C0504D"/>
              <w:left w:val="single" w:sz="8" w:space="0" w:color="C0504D"/>
              <w:bottom w:val="single" w:sz="8" w:space="0" w:color="C0504D"/>
            </w:tcBorders>
            <w:vAlign w:val="bottom"/>
          </w:tcPr>
          <w:p w:rsidR="00615C04" w:rsidRPr="00461189" w:rsidRDefault="00615C04" w:rsidP="00CC3C98">
            <w:pPr>
              <w:jc w:val="center"/>
              <w:rPr>
                <w:rFonts w:ascii="Times New Roman" w:hAnsi="Times New Roman"/>
                <w:b/>
                <w:bCs/>
                <w:sz w:val="24"/>
                <w:szCs w:val="24"/>
              </w:rPr>
            </w:pPr>
            <w:r w:rsidRPr="00461189">
              <w:rPr>
                <w:rFonts w:ascii="Times New Roman" w:hAnsi="Times New Roman"/>
                <w:b/>
                <w:bCs/>
                <w:sz w:val="24"/>
                <w:szCs w:val="24"/>
              </w:rPr>
              <w:t>SOWK 637</w:t>
            </w:r>
          </w:p>
        </w:tc>
        <w:tc>
          <w:tcPr>
            <w:tcW w:w="1408" w:type="dxa"/>
            <w:tcBorders>
              <w:top w:val="single" w:sz="8" w:space="0" w:color="C0504D"/>
              <w:left w:val="single" w:sz="8" w:space="0" w:color="C0504D"/>
              <w:bottom w:val="single" w:sz="8" w:space="0" w:color="C0504D"/>
            </w:tcBorders>
            <w:vAlign w:val="bottom"/>
          </w:tcPr>
          <w:p w:rsidR="00615C04" w:rsidRPr="00461189" w:rsidRDefault="00615C04" w:rsidP="00CC3C98">
            <w:pPr>
              <w:jc w:val="center"/>
              <w:rPr>
                <w:rFonts w:ascii="Times New Roman" w:hAnsi="Times New Roman"/>
                <w:b/>
                <w:bCs/>
                <w:sz w:val="24"/>
                <w:szCs w:val="24"/>
              </w:rPr>
            </w:pPr>
            <w:r w:rsidRPr="00461189">
              <w:rPr>
                <w:rFonts w:ascii="Times New Roman" w:hAnsi="Times New Roman"/>
                <w:b/>
                <w:bCs/>
                <w:sz w:val="24"/>
                <w:szCs w:val="24"/>
              </w:rPr>
              <w:t>Course Objective</w:t>
            </w:r>
          </w:p>
        </w:tc>
      </w:tr>
      <w:tr w:rsidR="00615C04" w:rsidRPr="00461189" w:rsidTr="00CC3C98">
        <w:trPr>
          <w:cantSplit/>
          <w:jc w:val="center"/>
        </w:trPr>
        <w:tc>
          <w:tcPr>
            <w:tcW w:w="644" w:type="dxa"/>
            <w:tcBorders>
              <w:top w:val="single" w:sz="8" w:space="0" w:color="C0504D"/>
              <w:left w:val="single" w:sz="8" w:space="0" w:color="C0504D"/>
              <w:bottom w:val="single" w:sz="8" w:space="0" w:color="C0504D"/>
            </w:tcBorders>
          </w:tcPr>
          <w:p w:rsidR="00615C04" w:rsidRPr="00461189" w:rsidRDefault="00615C04" w:rsidP="00CC3C98">
            <w:pPr>
              <w:jc w:val="center"/>
              <w:rPr>
                <w:rFonts w:ascii="Times New Roman" w:hAnsi="Times New Roman"/>
                <w:bCs/>
                <w:sz w:val="24"/>
                <w:szCs w:val="24"/>
              </w:rPr>
            </w:pPr>
            <w:r w:rsidRPr="00461189">
              <w:rPr>
                <w:rFonts w:ascii="Times New Roman" w:hAnsi="Times New Roman"/>
                <w:bCs/>
                <w:sz w:val="24"/>
                <w:szCs w:val="24"/>
              </w:rPr>
              <w:t>1</w:t>
            </w:r>
          </w:p>
        </w:tc>
        <w:tc>
          <w:tcPr>
            <w:tcW w:w="4163" w:type="dxa"/>
            <w:tcBorders>
              <w:top w:val="single" w:sz="8" w:space="0" w:color="C0504D"/>
              <w:bottom w:val="single" w:sz="8" w:space="0" w:color="C0504D"/>
              <w:right w:val="single" w:sz="8" w:space="0" w:color="C0504D"/>
            </w:tcBorders>
          </w:tcPr>
          <w:p w:rsidR="00615C04" w:rsidRPr="00461189" w:rsidRDefault="00615C04" w:rsidP="00CC3C98">
            <w:pPr>
              <w:rPr>
                <w:rFonts w:ascii="Times New Roman" w:hAnsi="Times New Roman"/>
                <w:b/>
                <w:bCs/>
                <w:sz w:val="24"/>
                <w:szCs w:val="24"/>
              </w:rPr>
            </w:pPr>
            <w:r w:rsidRPr="00461189">
              <w:rPr>
                <w:rFonts w:ascii="Times New Roman" w:hAnsi="Times New Roman"/>
                <w:b/>
                <w:bCs/>
                <w:sz w:val="24"/>
                <w:szCs w:val="24"/>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615C04" w:rsidRPr="00461189" w:rsidRDefault="00615C04" w:rsidP="00CC3C98">
            <w:pPr>
              <w:jc w:val="center"/>
              <w:rPr>
                <w:rFonts w:ascii="Times New Roman" w:hAnsi="Times New Roman"/>
                <w:b/>
                <w:bCs/>
                <w:sz w:val="24"/>
                <w:szCs w:val="24"/>
              </w:rPr>
            </w:pPr>
          </w:p>
        </w:tc>
        <w:tc>
          <w:tcPr>
            <w:tcW w:w="1408" w:type="dxa"/>
            <w:tcBorders>
              <w:top w:val="single" w:sz="8" w:space="0" w:color="C0504D"/>
              <w:left w:val="single" w:sz="8" w:space="0" w:color="C0504D"/>
              <w:bottom w:val="single" w:sz="8" w:space="0" w:color="C0504D"/>
            </w:tcBorders>
          </w:tcPr>
          <w:p w:rsidR="00615C04" w:rsidRPr="00461189" w:rsidRDefault="00615C04" w:rsidP="00CC3C98">
            <w:pPr>
              <w:jc w:val="center"/>
              <w:rPr>
                <w:rFonts w:ascii="Times New Roman" w:hAnsi="Times New Roman"/>
                <w:b/>
                <w:bCs/>
                <w:color w:val="C00000"/>
                <w:sz w:val="24"/>
                <w:szCs w:val="24"/>
              </w:rPr>
            </w:pPr>
          </w:p>
        </w:tc>
      </w:tr>
      <w:tr w:rsidR="00615C04" w:rsidRPr="00461189" w:rsidTr="00CC3C98">
        <w:trPr>
          <w:cantSplit/>
          <w:jc w:val="center"/>
        </w:trPr>
        <w:tc>
          <w:tcPr>
            <w:tcW w:w="644" w:type="dxa"/>
            <w:tcBorders>
              <w:top w:val="single" w:sz="8" w:space="0" w:color="C0504D"/>
              <w:bottom w:val="single" w:sz="8" w:space="0" w:color="C0504D"/>
            </w:tcBorders>
            <w:shd w:val="clear" w:color="auto" w:fill="auto"/>
          </w:tcPr>
          <w:p w:rsidR="00615C04" w:rsidRPr="00461189" w:rsidRDefault="00615C04" w:rsidP="00CC3C98">
            <w:pPr>
              <w:jc w:val="center"/>
              <w:rPr>
                <w:rFonts w:ascii="Times New Roman" w:hAnsi="Times New Roman"/>
                <w:sz w:val="24"/>
                <w:szCs w:val="24"/>
              </w:rPr>
            </w:pPr>
            <w:r w:rsidRPr="00461189">
              <w:rPr>
                <w:rFonts w:ascii="Times New Roman" w:hAnsi="Times New Roman"/>
                <w:sz w:val="24"/>
                <w:szCs w:val="24"/>
              </w:rPr>
              <w:t>2</w:t>
            </w:r>
          </w:p>
        </w:tc>
        <w:tc>
          <w:tcPr>
            <w:tcW w:w="4163" w:type="dxa"/>
            <w:tcBorders>
              <w:top w:val="single" w:sz="8" w:space="0" w:color="C0504D"/>
              <w:bottom w:val="single" w:sz="8" w:space="0" w:color="C0504D"/>
              <w:right w:val="single" w:sz="8" w:space="0" w:color="C0504D"/>
            </w:tcBorders>
            <w:shd w:val="clear" w:color="auto" w:fill="auto"/>
          </w:tcPr>
          <w:p w:rsidR="00615C04" w:rsidRPr="00461189" w:rsidRDefault="00615C04" w:rsidP="00CC3C98">
            <w:pPr>
              <w:rPr>
                <w:rFonts w:ascii="Times New Roman" w:hAnsi="Times New Roman"/>
                <w:b/>
                <w:sz w:val="24"/>
                <w:szCs w:val="24"/>
              </w:rPr>
            </w:pPr>
            <w:r w:rsidRPr="00461189">
              <w:rPr>
                <w:rFonts w:ascii="Times New Roman" w:hAnsi="Times New Roman"/>
                <w:b/>
                <w:sz w:val="24"/>
                <w:szCs w:val="24"/>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615C04" w:rsidRPr="00461189" w:rsidRDefault="00615C04" w:rsidP="00CC3C98">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shd w:val="clear" w:color="auto" w:fill="auto"/>
          </w:tcPr>
          <w:p w:rsidR="00615C04" w:rsidRPr="00461189" w:rsidRDefault="00615C04" w:rsidP="00CC3C98">
            <w:pPr>
              <w:jc w:val="center"/>
              <w:rPr>
                <w:rFonts w:ascii="Times New Roman" w:hAnsi="Times New Roman"/>
                <w:b/>
                <w:color w:val="C00000"/>
                <w:sz w:val="24"/>
                <w:szCs w:val="24"/>
              </w:rPr>
            </w:pPr>
          </w:p>
        </w:tc>
      </w:tr>
      <w:tr w:rsidR="00615C04" w:rsidRPr="00461189" w:rsidTr="00CC3C98">
        <w:trPr>
          <w:cantSplit/>
          <w:jc w:val="center"/>
        </w:trPr>
        <w:tc>
          <w:tcPr>
            <w:tcW w:w="644" w:type="dxa"/>
            <w:tcBorders>
              <w:top w:val="single" w:sz="8" w:space="0" w:color="C0504D"/>
              <w:left w:val="single" w:sz="8" w:space="0" w:color="C0504D"/>
              <w:bottom w:val="single" w:sz="8" w:space="0" w:color="C0504D"/>
            </w:tcBorders>
          </w:tcPr>
          <w:p w:rsidR="00615C04" w:rsidRPr="00461189" w:rsidRDefault="00615C04" w:rsidP="00CC3C98">
            <w:pPr>
              <w:jc w:val="center"/>
              <w:rPr>
                <w:rFonts w:ascii="Times New Roman" w:hAnsi="Times New Roman"/>
                <w:sz w:val="24"/>
                <w:szCs w:val="24"/>
              </w:rPr>
            </w:pPr>
            <w:r w:rsidRPr="00461189">
              <w:rPr>
                <w:rFonts w:ascii="Times New Roman" w:hAnsi="Times New Roman"/>
                <w:sz w:val="24"/>
                <w:szCs w:val="24"/>
              </w:rPr>
              <w:t>3</w:t>
            </w:r>
          </w:p>
        </w:tc>
        <w:tc>
          <w:tcPr>
            <w:tcW w:w="4163" w:type="dxa"/>
            <w:tcBorders>
              <w:top w:val="single" w:sz="8" w:space="0" w:color="C0504D"/>
              <w:bottom w:val="single" w:sz="8" w:space="0" w:color="C0504D"/>
              <w:right w:val="single" w:sz="8" w:space="0" w:color="C0504D"/>
            </w:tcBorders>
          </w:tcPr>
          <w:p w:rsidR="00615C04" w:rsidRPr="00461189" w:rsidRDefault="00615C04" w:rsidP="00CC3C98">
            <w:pPr>
              <w:rPr>
                <w:rFonts w:ascii="Times New Roman" w:hAnsi="Times New Roman"/>
                <w:b/>
                <w:sz w:val="24"/>
                <w:szCs w:val="24"/>
              </w:rPr>
            </w:pPr>
            <w:r w:rsidRPr="00461189">
              <w:rPr>
                <w:rFonts w:ascii="Times New Roman" w:hAnsi="Times New Roman"/>
                <w:b/>
                <w:sz w:val="24"/>
                <w:szCs w:val="24"/>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615C04" w:rsidRPr="00461189" w:rsidRDefault="00615C04" w:rsidP="00CC3C98">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rsidR="00615C04" w:rsidRPr="00461189" w:rsidRDefault="00615C04" w:rsidP="00CC3C98">
            <w:pPr>
              <w:jc w:val="center"/>
              <w:rPr>
                <w:rFonts w:ascii="Times New Roman" w:hAnsi="Times New Roman"/>
                <w:b/>
                <w:color w:val="C00000"/>
                <w:sz w:val="24"/>
                <w:szCs w:val="24"/>
              </w:rPr>
            </w:pPr>
          </w:p>
        </w:tc>
      </w:tr>
      <w:tr w:rsidR="00615C04" w:rsidRPr="00461189" w:rsidTr="00CC3C98">
        <w:trPr>
          <w:cantSplit/>
          <w:jc w:val="center"/>
        </w:trPr>
        <w:tc>
          <w:tcPr>
            <w:tcW w:w="644" w:type="dxa"/>
            <w:tcBorders>
              <w:top w:val="single" w:sz="8" w:space="0" w:color="C0504D"/>
              <w:bottom w:val="single" w:sz="8" w:space="0" w:color="C0504D"/>
            </w:tcBorders>
            <w:shd w:val="clear" w:color="auto" w:fill="auto"/>
          </w:tcPr>
          <w:p w:rsidR="00615C04" w:rsidRPr="00461189" w:rsidRDefault="00615C04" w:rsidP="00CC3C98">
            <w:pPr>
              <w:jc w:val="center"/>
              <w:rPr>
                <w:rFonts w:ascii="Times New Roman" w:hAnsi="Times New Roman"/>
                <w:b/>
                <w:sz w:val="24"/>
                <w:szCs w:val="24"/>
              </w:rPr>
            </w:pPr>
            <w:r w:rsidRPr="00461189">
              <w:rPr>
                <w:rFonts w:ascii="Times New Roman" w:hAnsi="Times New Roman"/>
                <w:b/>
                <w:sz w:val="24"/>
                <w:szCs w:val="24"/>
              </w:rPr>
              <w:t>4</w:t>
            </w:r>
          </w:p>
        </w:tc>
        <w:tc>
          <w:tcPr>
            <w:tcW w:w="4163" w:type="dxa"/>
            <w:tcBorders>
              <w:top w:val="single" w:sz="8" w:space="0" w:color="C0504D"/>
              <w:bottom w:val="single" w:sz="8" w:space="0" w:color="C0504D"/>
              <w:right w:val="single" w:sz="8" w:space="0" w:color="C0504D"/>
            </w:tcBorders>
            <w:shd w:val="clear" w:color="auto" w:fill="auto"/>
          </w:tcPr>
          <w:p w:rsidR="00615C04" w:rsidRPr="00461189" w:rsidRDefault="00615C04" w:rsidP="00CC3C98">
            <w:pPr>
              <w:rPr>
                <w:rFonts w:ascii="Times New Roman" w:hAnsi="Times New Roman"/>
                <w:b/>
                <w:sz w:val="24"/>
                <w:szCs w:val="24"/>
              </w:rPr>
            </w:pPr>
            <w:r w:rsidRPr="00461189">
              <w:rPr>
                <w:rFonts w:ascii="Times New Roman" w:hAnsi="Times New Roman"/>
                <w:b/>
                <w:sz w:val="24"/>
                <w:szCs w:val="24"/>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615C04" w:rsidRPr="00461189" w:rsidRDefault="00615C04" w:rsidP="00CC3C98">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shd w:val="clear" w:color="auto" w:fill="auto"/>
          </w:tcPr>
          <w:p w:rsidR="00615C04" w:rsidRPr="00461189" w:rsidRDefault="00615C04" w:rsidP="00CC3C98">
            <w:pPr>
              <w:jc w:val="center"/>
              <w:rPr>
                <w:rFonts w:ascii="Times New Roman" w:hAnsi="Times New Roman"/>
                <w:b/>
                <w:color w:val="C00000"/>
                <w:sz w:val="24"/>
                <w:szCs w:val="24"/>
              </w:rPr>
            </w:pPr>
          </w:p>
        </w:tc>
      </w:tr>
      <w:tr w:rsidR="00615C04" w:rsidRPr="00461189" w:rsidTr="00CC3C98">
        <w:trPr>
          <w:cantSplit/>
          <w:jc w:val="center"/>
        </w:trPr>
        <w:tc>
          <w:tcPr>
            <w:tcW w:w="644" w:type="dxa"/>
            <w:tcBorders>
              <w:top w:val="single" w:sz="8" w:space="0" w:color="C0504D"/>
              <w:bottom w:val="single" w:sz="8" w:space="0" w:color="C0504D"/>
            </w:tcBorders>
          </w:tcPr>
          <w:p w:rsidR="00615C04" w:rsidRPr="00461189" w:rsidRDefault="00615C04" w:rsidP="00CC3C98">
            <w:pPr>
              <w:jc w:val="center"/>
              <w:rPr>
                <w:rFonts w:ascii="Times New Roman" w:hAnsi="Times New Roman"/>
                <w:sz w:val="24"/>
                <w:szCs w:val="24"/>
              </w:rPr>
            </w:pPr>
            <w:r w:rsidRPr="00461189">
              <w:rPr>
                <w:rFonts w:ascii="Times New Roman" w:hAnsi="Times New Roman"/>
                <w:sz w:val="24"/>
                <w:szCs w:val="24"/>
              </w:rPr>
              <w:t>5</w:t>
            </w:r>
          </w:p>
        </w:tc>
        <w:tc>
          <w:tcPr>
            <w:tcW w:w="4163" w:type="dxa"/>
            <w:tcBorders>
              <w:top w:val="single" w:sz="8" w:space="0" w:color="C0504D"/>
              <w:bottom w:val="single" w:sz="8" w:space="0" w:color="C0504D"/>
              <w:right w:val="single" w:sz="8" w:space="0" w:color="C0504D"/>
            </w:tcBorders>
          </w:tcPr>
          <w:p w:rsidR="00615C04" w:rsidRPr="00461189" w:rsidRDefault="00615C04" w:rsidP="00CC3C98">
            <w:pPr>
              <w:rPr>
                <w:rFonts w:ascii="Times New Roman" w:hAnsi="Times New Roman"/>
                <w:b/>
                <w:sz w:val="24"/>
                <w:szCs w:val="24"/>
              </w:rPr>
            </w:pPr>
            <w:r w:rsidRPr="00461189">
              <w:rPr>
                <w:rFonts w:ascii="Times New Roman" w:hAnsi="Times New Roman"/>
                <w:b/>
                <w:sz w:val="24"/>
                <w:szCs w:val="24"/>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615C04" w:rsidRPr="00461189" w:rsidRDefault="00615C04" w:rsidP="00CC3C98">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rsidR="00615C04" w:rsidRPr="00461189" w:rsidRDefault="00615C04" w:rsidP="00CC3C98">
            <w:pPr>
              <w:jc w:val="center"/>
              <w:rPr>
                <w:rFonts w:ascii="Times New Roman" w:hAnsi="Times New Roman"/>
                <w:b/>
                <w:color w:val="C00000"/>
                <w:sz w:val="24"/>
                <w:szCs w:val="24"/>
              </w:rPr>
            </w:pPr>
          </w:p>
        </w:tc>
      </w:tr>
      <w:tr w:rsidR="00615C04" w:rsidRPr="00461189" w:rsidTr="00CC3C98">
        <w:trPr>
          <w:cantSplit/>
          <w:jc w:val="center"/>
        </w:trPr>
        <w:tc>
          <w:tcPr>
            <w:tcW w:w="644" w:type="dxa"/>
            <w:tcBorders>
              <w:top w:val="single" w:sz="8" w:space="0" w:color="C0504D"/>
              <w:bottom w:val="single" w:sz="8" w:space="0" w:color="C0504D"/>
            </w:tcBorders>
            <w:shd w:val="clear" w:color="auto" w:fill="auto"/>
          </w:tcPr>
          <w:p w:rsidR="00615C04" w:rsidRPr="00461189" w:rsidRDefault="00615C04" w:rsidP="00CC3C98">
            <w:pPr>
              <w:jc w:val="center"/>
              <w:rPr>
                <w:rFonts w:ascii="Times New Roman" w:hAnsi="Times New Roman"/>
                <w:sz w:val="24"/>
                <w:szCs w:val="24"/>
              </w:rPr>
            </w:pPr>
            <w:r w:rsidRPr="00461189">
              <w:rPr>
                <w:rFonts w:ascii="Times New Roman" w:hAnsi="Times New Roman"/>
                <w:sz w:val="24"/>
                <w:szCs w:val="24"/>
              </w:rPr>
              <w:t>6</w:t>
            </w:r>
          </w:p>
        </w:tc>
        <w:tc>
          <w:tcPr>
            <w:tcW w:w="4163" w:type="dxa"/>
            <w:tcBorders>
              <w:top w:val="single" w:sz="8" w:space="0" w:color="C0504D"/>
              <w:bottom w:val="single" w:sz="8" w:space="0" w:color="C0504D"/>
              <w:right w:val="single" w:sz="8" w:space="0" w:color="C0504D"/>
            </w:tcBorders>
            <w:shd w:val="clear" w:color="auto" w:fill="auto"/>
          </w:tcPr>
          <w:p w:rsidR="00615C04" w:rsidRPr="00461189" w:rsidRDefault="00615C04" w:rsidP="00CC3C98">
            <w:pPr>
              <w:rPr>
                <w:rFonts w:ascii="Times New Roman" w:hAnsi="Times New Roman"/>
                <w:b/>
                <w:sz w:val="24"/>
                <w:szCs w:val="24"/>
              </w:rPr>
            </w:pPr>
            <w:r w:rsidRPr="00461189">
              <w:rPr>
                <w:rFonts w:ascii="Times New Roman" w:hAnsi="Times New Roman"/>
                <w:b/>
                <w:sz w:val="24"/>
                <w:szCs w:val="24"/>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615C04" w:rsidRPr="00461189" w:rsidRDefault="00615C04" w:rsidP="00CC3C98">
            <w:pPr>
              <w:jc w:val="center"/>
              <w:rPr>
                <w:rFonts w:ascii="Times New Roman" w:hAnsi="Times New Roman"/>
                <w:b/>
                <w:sz w:val="24"/>
                <w:szCs w:val="24"/>
              </w:rPr>
            </w:pPr>
            <w:r w:rsidRPr="00461189">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shd w:val="clear" w:color="auto" w:fill="auto"/>
          </w:tcPr>
          <w:p w:rsidR="00615C04" w:rsidRPr="00461189" w:rsidRDefault="00615C04" w:rsidP="00CC3C98">
            <w:pPr>
              <w:jc w:val="center"/>
              <w:rPr>
                <w:rFonts w:ascii="Times New Roman" w:hAnsi="Times New Roman"/>
                <w:b/>
                <w:color w:val="C00000"/>
                <w:sz w:val="24"/>
                <w:szCs w:val="24"/>
              </w:rPr>
            </w:pPr>
            <w:r w:rsidRPr="00461189">
              <w:rPr>
                <w:rFonts w:ascii="Times New Roman" w:hAnsi="Times New Roman"/>
                <w:b/>
                <w:color w:val="C00000"/>
                <w:sz w:val="24"/>
                <w:szCs w:val="24"/>
              </w:rPr>
              <w:t>1</w:t>
            </w:r>
            <w:r>
              <w:rPr>
                <w:rFonts w:ascii="Times New Roman" w:hAnsi="Times New Roman"/>
                <w:b/>
                <w:color w:val="C00000"/>
                <w:sz w:val="24"/>
                <w:szCs w:val="24"/>
              </w:rPr>
              <w:t>–</w:t>
            </w:r>
            <w:r w:rsidRPr="00461189">
              <w:rPr>
                <w:rFonts w:ascii="Times New Roman" w:hAnsi="Times New Roman"/>
                <w:b/>
                <w:color w:val="C00000"/>
                <w:sz w:val="24"/>
                <w:szCs w:val="24"/>
              </w:rPr>
              <w:t>4</w:t>
            </w:r>
          </w:p>
        </w:tc>
      </w:tr>
      <w:tr w:rsidR="00615C04" w:rsidRPr="00461189" w:rsidTr="00CC3C98">
        <w:trPr>
          <w:cantSplit/>
          <w:jc w:val="center"/>
        </w:trPr>
        <w:tc>
          <w:tcPr>
            <w:tcW w:w="644" w:type="dxa"/>
            <w:tcBorders>
              <w:top w:val="single" w:sz="8" w:space="0" w:color="C0504D"/>
              <w:bottom w:val="single" w:sz="8" w:space="0" w:color="C0504D"/>
            </w:tcBorders>
          </w:tcPr>
          <w:p w:rsidR="00615C04" w:rsidRPr="00461189" w:rsidRDefault="00615C04" w:rsidP="00CC3C98">
            <w:pPr>
              <w:jc w:val="center"/>
              <w:rPr>
                <w:rFonts w:ascii="Times New Roman" w:hAnsi="Times New Roman"/>
                <w:sz w:val="24"/>
                <w:szCs w:val="24"/>
              </w:rPr>
            </w:pPr>
            <w:r w:rsidRPr="00461189">
              <w:rPr>
                <w:rFonts w:ascii="Times New Roman" w:hAnsi="Times New Roman"/>
                <w:sz w:val="24"/>
                <w:szCs w:val="24"/>
              </w:rPr>
              <w:t>7</w:t>
            </w:r>
          </w:p>
        </w:tc>
        <w:tc>
          <w:tcPr>
            <w:tcW w:w="4163" w:type="dxa"/>
            <w:tcBorders>
              <w:top w:val="single" w:sz="8" w:space="0" w:color="C0504D"/>
              <w:bottom w:val="single" w:sz="8" w:space="0" w:color="C0504D"/>
              <w:right w:val="single" w:sz="8" w:space="0" w:color="C0504D"/>
            </w:tcBorders>
          </w:tcPr>
          <w:p w:rsidR="00615C04" w:rsidRPr="00461189" w:rsidRDefault="00615C04" w:rsidP="00CC3C98">
            <w:pPr>
              <w:rPr>
                <w:rFonts w:ascii="Times New Roman" w:hAnsi="Times New Roman"/>
                <w:b/>
                <w:sz w:val="24"/>
                <w:szCs w:val="24"/>
              </w:rPr>
            </w:pPr>
            <w:r w:rsidRPr="00461189">
              <w:rPr>
                <w:rFonts w:ascii="Times New Roman" w:hAnsi="Times New Roman"/>
                <w:b/>
                <w:sz w:val="24"/>
                <w:szCs w:val="24"/>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615C04" w:rsidRPr="00461189" w:rsidRDefault="00615C04" w:rsidP="00CC3C98">
            <w:pPr>
              <w:jc w:val="center"/>
              <w:rPr>
                <w:rFonts w:ascii="Times New Roman" w:hAnsi="Times New Roman"/>
                <w:b/>
                <w:sz w:val="24"/>
                <w:szCs w:val="24"/>
              </w:rPr>
            </w:pPr>
            <w:r w:rsidRPr="00461189">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tcPr>
          <w:p w:rsidR="00615C04" w:rsidRPr="00461189" w:rsidRDefault="00615C04" w:rsidP="00CC3C98">
            <w:pPr>
              <w:jc w:val="center"/>
              <w:rPr>
                <w:rFonts w:ascii="Times New Roman" w:hAnsi="Times New Roman"/>
                <w:b/>
                <w:color w:val="C00000"/>
                <w:sz w:val="24"/>
                <w:szCs w:val="24"/>
              </w:rPr>
            </w:pPr>
            <w:r w:rsidRPr="00461189">
              <w:rPr>
                <w:rFonts w:ascii="Times New Roman" w:hAnsi="Times New Roman"/>
                <w:b/>
                <w:color w:val="C00000"/>
                <w:sz w:val="24"/>
                <w:szCs w:val="24"/>
              </w:rPr>
              <w:t>1</w:t>
            </w:r>
            <w:r>
              <w:rPr>
                <w:rFonts w:ascii="Times New Roman" w:hAnsi="Times New Roman"/>
                <w:b/>
                <w:color w:val="C00000"/>
                <w:sz w:val="24"/>
                <w:szCs w:val="24"/>
              </w:rPr>
              <w:t>–</w:t>
            </w:r>
            <w:r w:rsidRPr="00461189">
              <w:rPr>
                <w:rFonts w:ascii="Times New Roman" w:hAnsi="Times New Roman"/>
                <w:b/>
                <w:color w:val="C00000"/>
                <w:sz w:val="24"/>
                <w:szCs w:val="24"/>
              </w:rPr>
              <w:t>3</w:t>
            </w:r>
          </w:p>
        </w:tc>
      </w:tr>
      <w:tr w:rsidR="00615C04" w:rsidRPr="00461189" w:rsidTr="00CC3C98">
        <w:trPr>
          <w:cantSplit/>
          <w:jc w:val="center"/>
        </w:trPr>
        <w:tc>
          <w:tcPr>
            <w:tcW w:w="644" w:type="dxa"/>
            <w:tcBorders>
              <w:top w:val="single" w:sz="8" w:space="0" w:color="C0504D"/>
              <w:bottom w:val="single" w:sz="8" w:space="0" w:color="C0504D"/>
            </w:tcBorders>
          </w:tcPr>
          <w:p w:rsidR="00615C04" w:rsidRPr="00461189" w:rsidRDefault="00615C04" w:rsidP="00CC3C98">
            <w:pPr>
              <w:jc w:val="center"/>
              <w:rPr>
                <w:rFonts w:ascii="Times New Roman" w:hAnsi="Times New Roman"/>
                <w:sz w:val="24"/>
                <w:szCs w:val="24"/>
              </w:rPr>
            </w:pPr>
            <w:r w:rsidRPr="00461189">
              <w:rPr>
                <w:rFonts w:ascii="Times New Roman" w:hAnsi="Times New Roman"/>
                <w:sz w:val="24"/>
                <w:szCs w:val="24"/>
              </w:rPr>
              <w:t>8</w:t>
            </w:r>
          </w:p>
        </w:tc>
        <w:tc>
          <w:tcPr>
            <w:tcW w:w="4163" w:type="dxa"/>
            <w:tcBorders>
              <w:top w:val="single" w:sz="8" w:space="0" w:color="C0504D"/>
              <w:bottom w:val="single" w:sz="8" w:space="0" w:color="C0504D"/>
              <w:right w:val="single" w:sz="8" w:space="0" w:color="C0504D"/>
            </w:tcBorders>
          </w:tcPr>
          <w:p w:rsidR="00615C04" w:rsidRPr="00461189" w:rsidRDefault="00615C04" w:rsidP="00CC3C98">
            <w:pPr>
              <w:rPr>
                <w:rFonts w:ascii="Times New Roman" w:hAnsi="Times New Roman"/>
                <w:b/>
                <w:sz w:val="24"/>
                <w:szCs w:val="24"/>
              </w:rPr>
            </w:pPr>
            <w:r w:rsidRPr="00461189">
              <w:rPr>
                <w:rFonts w:ascii="Times New Roman" w:hAnsi="Times New Roman"/>
                <w:b/>
                <w:sz w:val="24"/>
                <w:szCs w:val="24"/>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615C04" w:rsidRPr="00461189" w:rsidRDefault="00615C04" w:rsidP="00CC3C98">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rsidR="00615C04" w:rsidRPr="00461189" w:rsidRDefault="00615C04" w:rsidP="00CC3C98">
            <w:pPr>
              <w:jc w:val="center"/>
              <w:rPr>
                <w:rFonts w:ascii="Times New Roman" w:hAnsi="Times New Roman"/>
                <w:b/>
                <w:color w:val="C00000"/>
                <w:sz w:val="24"/>
                <w:szCs w:val="24"/>
                <w:highlight w:val="yellow"/>
              </w:rPr>
            </w:pPr>
          </w:p>
        </w:tc>
      </w:tr>
      <w:tr w:rsidR="00615C04" w:rsidRPr="00461189" w:rsidTr="00CC3C98">
        <w:trPr>
          <w:cantSplit/>
          <w:jc w:val="center"/>
        </w:trPr>
        <w:tc>
          <w:tcPr>
            <w:tcW w:w="644" w:type="dxa"/>
            <w:tcBorders>
              <w:top w:val="single" w:sz="8" w:space="0" w:color="C0504D"/>
              <w:bottom w:val="single" w:sz="8" w:space="0" w:color="C0504D"/>
            </w:tcBorders>
          </w:tcPr>
          <w:p w:rsidR="00615C04" w:rsidRPr="00461189" w:rsidRDefault="00615C04" w:rsidP="00CC3C98">
            <w:pPr>
              <w:jc w:val="center"/>
              <w:rPr>
                <w:rFonts w:ascii="Times New Roman" w:hAnsi="Times New Roman"/>
                <w:sz w:val="24"/>
                <w:szCs w:val="24"/>
              </w:rPr>
            </w:pPr>
            <w:r w:rsidRPr="00461189">
              <w:rPr>
                <w:rFonts w:ascii="Times New Roman" w:hAnsi="Times New Roman"/>
                <w:sz w:val="24"/>
                <w:szCs w:val="24"/>
              </w:rPr>
              <w:t>9</w:t>
            </w:r>
          </w:p>
        </w:tc>
        <w:tc>
          <w:tcPr>
            <w:tcW w:w="4163" w:type="dxa"/>
            <w:tcBorders>
              <w:top w:val="single" w:sz="8" w:space="0" w:color="C0504D"/>
              <w:bottom w:val="single" w:sz="8" w:space="0" w:color="C0504D"/>
              <w:right w:val="single" w:sz="8" w:space="0" w:color="C0504D"/>
            </w:tcBorders>
          </w:tcPr>
          <w:p w:rsidR="00615C04" w:rsidRPr="00461189" w:rsidRDefault="00615C04" w:rsidP="00CC3C98">
            <w:pPr>
              <w:rPr>
                <w:rFonts w:ascii="Times New Roman" w:hAnsi="Times New Roman"/>
                <w:b/>
                <w:sz w:val="24"/>
                <w:szCs w:val="24"/>
              </w:rPr>
            </w:pPr>
            <w:r w:rsidRPr="00461189">
              <w:rPr>
                <w:rFonts w:ascii="Times New Roman" w:hAnsi="Times New Roman"/>
                <w:b/>
                <w:sz w:val="24"/>
                <w:szCs w:val="24"/>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615C04" w:rsidRPr="00461189" w:rsidRDefault="00615C04" w:rsidP="00CC3C98">
            <w:pPr>
              <w:jc w:val="center"/>
              <w:rPr>
                <w:rFonts w:ascii="Times New Roman" w:hAnsi="Times New Roman"/>
                <w:b/>
                <w:sz w:val="24"/>
                <w:szCs w:val="24"/>
              </w:rPr>
            </w:pPr>
            <w:r>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tcPr>
          <w:p w:rsidR="00615C04" w:rsidRPr="00461189" w:rsidRDefault="00615C04" w:rsidP="00CC3C98">
            <w:pPr>
              <w:jc w:val="center"/>
              <w:rPr>
                <w:rFonts w:ascii="Times New Roman" w:hAnsi="Times New Roman"/>
                <w:b/>
                <w:color w:val="C00000"/>
                <w:sz w:val="24"/>
                <w:szCs w:val="24"/>
              </w:rPr>
            </w:pPr>
            <w:r>
              <w:rPr>
                <w:rFonts w:ascii="Times New Roman" w:hAnsi="Times New Roman"/>
                <w:b/>
                <w:color w:val="C00000"/>
                <w:sz w:val="24"/>
                <w:szCs w:val="24"/>
              </w:rPr>
              <w:t>3</w:t>
            </w:r>
          </w:p>
        </w:tc>
      </w:tr>
    </w:tbl>
    <w:p w:rsidR="00615C04" w:rsidRPr="00461189" w:rsidRDefault="00615C04" w:rsidP="00615C04">
      <w:pPr>
        <w:tabs>
          <w:tab w:val="right" w:pos="8460"/>
        </w:tabs>
        <w:spacing w:after="240"/>
        <w:rPr>
          <w:rFonts w:ascii="Times New Roman" w:hAnsi="Times New Roman"/>
          <w:sz w:val="24"/>
          <w:szCs w:val="24"/>
        </w:rPr>
      </w:pPr>
      <w:r w:rsidRPr="00461189">
        <w:rPr>
          <w:rFonts w:ascii="Times New Roman" w:hAnsi="Times New Roman"/>
          <w:sz w:val="24"/>
          <w:szCs w:val="24"/>
        </w:rPr>
        <w:tab/>
        <w:t>* Highlighted in this course</w:t>
      </w:r>
    </w:p>
    <w:p w:rsidR="00615C04" w:rsidRPr="00D86DC3" w:rsidRDefault="00615C04" w:rsidP="00615C04">
      <w:pPr>
        <w:rPr>
          <w:rFonts w:ascii="Times New Roman" w:hAnsi="Times New Roman"/>
          <w:sz w:val="24"/>
          <w:szCs w:val="24"/>
        </w:rPr>
      </w:pPr>
      <w:r w:rsidRPr="00D86DC3">
        <w:rPr>
          <w:rFonts w:ascii="Times New Roman" w:hAnsi="Times New Roman"/>
          <w:sz w:val="24"/>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615C04" w:rsidRPr="00461189" w:rsidRDefault="00615C04" w:rsidP="00615C04">
      <w:pPr>
        <w:spacing w:before="240" w:after="240"/>
        <w:rPr>
          <w:rFonts w:ascii="Times New Roman" w:hAnsi="Times New Roman"/>
          <w:sz w:val="24"/>
          <w:szCs w:val="24"/>
        </w:rPr>
      </w:pPr>
    </w:p>
    <w:p w:rsidR="00615C04" w:rsidRDefault="00615C04" w:rsidP="00615C04">
      <w:pPr>
        <w:spacing w:before="240" w:after="240"/>
        <w:rPr>
          <w:rFonts w:ascii="Times New Roman" w:hAnsi="Times New Roman"/>
          <w:sz w:val="24"/>
          <w:szCs w:val="24"/>
        </w:rPr>
      </w:pPr>
      <w:r>
        <w:rPr>
          <w:rFonts w:ascii="Times New Roman" w:hAnsi="Times New Roman"/>
          <w:sz w:val="24"/>
          <w:szCs w:val="24"/>
        </w:rPr>
        <w:br/>
      </w:r>
    </w:p>
    <w:p w:rsidR="00615C04" w:rsidRPr="00461189" w:rsidRDefault="00615C04" w:rsidP="00615C04">
      <w:pPr>
        <w:rPr>
          <w:rFonts w:ascii="Times New Roman" w:hAnsi="Times New Roman"/>
          <w:sz w:val="24"/>
          <w:szCs w:val="24"/>
        </w:rPr>
      </w:pPr>
      <w:r>
        <w:rPr>
          <w:rFonts w:ascii="Times New Roman" w:hAnsi="Times New Roman"/>
          <w:sz w:val="24"/>
          <w:szCs w:val="24"/>
        </w:rPr>
        <w:br w:type="page"/>
      </w:r>
    </w:p>
    <w:p w:rsidR="00615C04" w:rsidRDefault="00615C04" w:rsidP="00615C04">
      <w:pPr>
        <w:rPr>
          <w:rFonts w:ascii="Times New Roman" w:hAnsi="Times New Roman"/>
          <w:sz w:val="24"/>
          <w:szCs w:val="24"/>
        </w:rPr>
      </w:pPr>
    </w:p>
    <w:tbl>
      <w:tblPr>
        <w:tblpPr w:leftFromText="180" w:rightFromText="180" w:vertAnchor="text" w:horzAnchor="margin" w:tblpXSpec="center" w:tblpY="679"/>
        <w:tblW w:w="1186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3281"/>
        <w:gridCol w:w="1913"/>
        <w:gridCol w:w="1967"/>
        <w:gridCol w:w="1701"/>
        <w:gridCol w:w="1510"/>
        <w:gridCol w:w="1496"/>
      </w:tblGrid>
      <w:tr w:rsidR="00615C04" w:rsidRPr="00461189" w:rsidTr="00CC3C98">
        <w:trPr>
          <w:cantSplit/>
        </w:trPr>
        <w:tc>
          <w:tcPr>
            <w:tcW w:w="11868" w:type="dxa"/>
            <w:gridSpan w:val="6"/>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C00000"/>
            <w:vAlign w:val="center"/>
          </w:tcPr>
          <w:p w:rsidR="00615C04" w:rsidRPr="00461189" w:rsidRDefault="00615C04" w:rsidP="00CC3C98">
            <w:pPr>
              <w:keepNext/>
              <w:rPr>
                <w:rFonts w:ascii="Times New Roman" w:eastAsia="Arial" w:hAnsi="Times New Roman"/>
                <w:b/>
                <w:sz w:val="24"/>
                <w:szCs w:val="24"/>
              </w:rPr>
            </w:pPr>
            <w:bookmarkStart w:id="1" w:name="_TOC_250027"/>
            <w:r w:rsidRPr="005044A6">
              <w:rPr>
                <w:rFonts w:ascii="Times New Roman" w:hAnsi="Times New Roman"/>
                <w:b/>
                <w:color w:val="FFFFFF" w:themeColor="background1"/>
                <w:sz w:val="24"/>
                <w:szCs w:val="24"/>
              </w:rPr>
              <w:t>Competency 7: Assess Individuals, Families, Groups, Organizations, and</w:t>
            </w:r>
            <w:r w:rsidRPr="005044A6">
              <w:rPr>
                <w:rFonts w:ascii="Times New Roman" w:hAnsi="Times New Roman"/>
                <w:b/>
                <w:color w:val="FFFFFF" w:themeColor="background1"/>
                <w:spacing w:val="-27"/>
                <w:sz w:val="24"/>
                <w:szCs w:val="24"/>
              </w:rPr>
              <w:t xml:space="preserve"> </w:t>
            </w:r>
            <w:r w:rsidRPr="005044A6">
              <w:rPr>
                <w:rFonts w:ascii="Times New Roman" w:hAnsi="Times New Roman"/>
                <w:b/>
                <w:color w:val="FFFFFF" w:themeColor="background1"/>
                <w:sz w:val="24"/>
                <w:szCs w:val="24"/>
              </w:rPr>
              <w:t>Communities</w:t>
            </w:r>
            <w:bookmarkEnd w:id="1"/>
          </w:p>
        </w:tc>
      </w:tr>
      <w:tr w:rsidR="00615C04" w:rsidRPr="00D86DC3" w:rsidTr="00CC3C98">
        <w:trPr>
          <w:cantSplit/>
        </w:trPr>
        <w:tc>
          <w:tcPr>
            <w:tcW w:w="3281" w:type="dxa"/>
            <w:tcBorders>
              <w:top w:val="single" w:sz="12" w:space="0" w:color="C0504D" w:themeColor="accent2"/>
              <w:left w:val="single" w:sz="12" w:space="0" w:color="C0504D" w:themeColor="accent2"/>
              <w:bottom w:val="single" w:sz="12" w:space="0" w:color="C0504D" w:themeColor="accent2"/>
              <w:right w:val="single" w:sz="8" w:space="0" w:color="C00000"/>
            </w:tcBorders>
            <w:shd w:val="clear" w:color="auto" w:fill="C00000"/>
            <w:vAlign w:val="center"/>
          </w:tcPr>
          <w:p w:rsidR="00615C04" w:rsidRPr="00D86DC3" w:rsidRDefault="00615C04" w:rsidP="00CC3C98">
            <w:pPr>
              <w:jc w:val="center"/>
              <w:rPr>
                <w:rFonts w:ascii="Times New Roman" w:hAnsi="Times New Roman"/>
                <w:color w:val="231F20"/>
                <w:spacing w:val="-5"/>
              </w:rPr>
            </w:pPr>
            <w:r w:rsidRPr="00D86DC3">
              <w:rPr>
                <w:rFonts w:ascii="Times New Roman" w:eastAsia="Arial" w:hAnsi="Times New Roman"/>
                <w:b/>
              </w:rPr>
              <w:t>Competency Description</w:t>
            </w:r>
          </w:p>
        </w:tc>
        <w:tc>
          <w:tcPr>
            <w:tcW w:w="1913" w:type="dxa"/>
            <w:tcBorders>
              <w:top w:val="single" w:sz="12" w:space="0" w:color="C0504D" w:themeColor="accent2"/>
              <w:left w:val="single" w:sz="8" w:space="0" w:color="C00000"/>
              <w:bottom w:val="single" w:sz="12" w:space="0" w:color="C0504D" w:themeColor="accent2"/>
              <w:right w:val="single" w:sz="8" w:space="0" w:color="C00000"/>
            </w:tcBorders>
            <w:shd w:val="clear" w:color="auto" w:fill="C00000"/>
          </w:tcPr>
          <w:p w:rsidR="00615C04" w:rsidRPr="00D86DC3" w:rsidRDefault="00615C04" w:rsidP="00CC3C98">
            <w:pPr>
              <w:jc w:val="center"/>
              <w:rPr>
                <w:rFonts w:ascii="Times New Roman" w:hAnsi="Times New Roman"/>
                <w:b/>
              </w:rPr>
            </w:pPr>
            <w:r w:rsidRPr="00D86DC3">
              <w:rPr>
                <w:rFonts w:ascii="Times New Roman" w:hAnsi="Times New Roman"/>
                <w:b/>
              </w:rPr>
              <w:t>Course Objectives</w:t>
            </w:r>
          </w:p>
          <w:p w:rsidR="00615C04" w:rsidRPr="00D86DC3" w:rsidRDefault="00615C04" w:rsidP="00CC3C98">
            <w:pPr>
              <w:jc w:val="center"/>
              <w:rPr>
                <w:rFonts w:ascii="Times New Roman" w:hAnsi="Times New Roman"/>
                <w:b/>
              </w:rPr>
            </w:pPr>
            <w:r w:rsidRPr="00D86DC3">
              <w:rPr>
                <w:rFonts w:ascii="Times New Roman" w:hAnsi="Times New Roman"/>
                <w:b/>
              </w:rPr>
              <w:t>(number in syllabus)</w:t>
            </w:r>
          </w:p>
        </w:tc>
        <w:tc>
          <w:tcPr>
            <w:tcW w:w="1967" w:type="dxa"/>
            <w:tcBorders>
              <w:top w:val="single" w:sz="12" w:space="0" w:color="C0504D" w:themeColor="accent2"/>
              <w:left w:val="single" w:sz="8" w:space="0" w:color="C00000"/>
              <w:bottom w:val="single" w:sz="12" w:space="0" w:color="C0504D" w:themeColor="accent2"/>
              <w:right w:val="single" w:sz="8" w:space="0" w:color="C00000"/>
            </w:tcBorders>
            <w:shd w:val="clear" w:color="auto" w:fill="C00000"/>
          </w:tcPr>
          <w:p w:rsidR="00615C04" w:rsidRPr="00D86DC3" w:rsidRDefault="00615C04" w:rsidP="00CC3C98">
            <w:pPr>
              <w:ind w:right="30"/>
              <w:jc w:val="center"/>
              <w:rPr>
                <w:rFonts w:ascii="Times New Roman" w:hAnsi="Times New Roman"/>
              </w:rPr>
            </w:pPr>
            <w:r w:rsidRPr="00D86DC3">
              <w:rPr>
                <w:rFonts w:ascii="Times New Roman" w:eastAsia="Arial" w:hAnsi="Times New Roman"/>
                <w:b/>
              </w:rPr>
              <w:t>Behaviors</w:t>
            </w:r>
          </w:p>
        </w:tc>
        <w:tc>
          <w:tcPr>
            <w:tcW w:w="1701" w:type="dxa"/>
            <w:tcBorders>
              <w:top w:val="single" w:sz="12" w:space="0" w:color="C0504D" w:themeColor="accent2"/>
              <w:left w:val="single" w:sz="8" w:space="0" w:color="C00000"/>
              <w:bottom w:val="single" w:sz="12" w:space="0" w:color="C0504D" w:themeColor="accent2"/>
              <w:right w:val="single" w:sz="8" w:space="0" w:color="C00000"/>
            </w:tcBorders>
            <w:shd w:val="clear" w:color="auto" w:fill="C00000"/>
          </w:tcPr>
          <w:p w:rsidR="00615C04" w:rsidRPr="00D86DC3" w:rsidRDefault="00615C04" w:rsidP="00CC3C98">
            <w:pPr>
              <w:keepNext/>
              <w:jc w:val="center"/>
              <w:rPr>
                <w:rFonts w:ascii="Times New Roman" w:hAnsi="Times New Roman"/>
              </w:rPr>
            </w:pPr>
            <w:r w:rsidRPr="00D86DC3">
              <w:rPr>
                <w:rFonts w:ascii="Times New Roman" w:eastAsia="Arial" w:hAnsi="Times New Roman"/>
                <w:b/>
              </w:rPr>
              <w:t>Units</w:t>
            </w:r>
          </w:p>
        </w:tc>
        <w:tc>
          <w:tcPr>
            <w:tcW w:w="1510" w:type="dxa"/>
            <w:tcBorders>
              <w:top w:val="single" w:sz="12" w:space="0" w:color="C0504D" w:themeColor="accent2"/>
              <w:left w:val="single" w:sz="8" w:space="0" w:color="C00000"/>
              <w:bottom w:val="single" w:sz="12" w:space="0" w:color="C0504D" w:themeColor="accent2"/>
            </w:tcBorders>
            <w:shd w:val="clear" w:color="auto" w:fill="C00000"/>
          </w:tcPr>
          <w:p w:rsidR="00615C04" w:rsidRPr="00D86DC3" w:rsidRDefault="00615C04" w:rsidP="00CC3C98">
            <w:pPr>
              <w:keepNext/>
              <w:jc w:val="center"/>
              <w:rPr>
                <w:rFonts w:ascii="Times New Roman" w:hAnsi="Times New Roman"/>
              </w:rPr>
            </w:pPr>
            <w:r w:rsidRPr="00D86DC3">
              <w:rPr>
                <w:rFonts w:ascii="Times New Roman" w:eastAsia="Arial" w:hAnsi="Times New Roman"/>
                <w:b/>
              </w:rPr>
              <w:t>Assignments</w:t>
            </w:r>
          </w:p>
        </w:tc>
        <w:tc>
          <w:tcPr>
            <w:tcW w:w="1496" w:type="dxa"/>
            <w:tcBorders>
              <w:top w:val="single" w:sz="12" w:space="0" w:color="C0504D" w:themeColor="accent2"/>
              <w:left w:val="single" w:sz="8" w:space="0" w:color="C00000"/>
              <w:bottom w:val="single" w:sz="12" w:space="0" w:color="C0504D" w:themeColor="accent2"/>
              <w:right w:val="single" w:sz="12" w:space="0" w:color="C0504D" w:themeColor="accent2"/>
            </w:tcBorders>
            <w:shd w:val="clear" w:color="auto" w:fill="C00000"/>
          </w:tcPr>
          <w:p w:rsidR="00615C04" w:rsidRPr="00D86DC3" w:rsidRDefault="00615C04" w:rsidP="00CC3C98">
            <w:pPr>
              <w:keepNext/>
              <w:jc w:val="center"/>
              <w:rPr>
                <w:rFonts w:ascii="Times New Roman" w:hAnsi="Times New Roman"/>
              </w:rPr>
            </w:pPr>
            <w:r w:rsidRPr="00D86DC3">
              <w:rPr>
                <w:rFonts w:ascii="Times New Roman" w:eastAsia="Arial" w:hAnsi="Times New Roman"/>
                <w:b/>
              </w:rPr>
              <w:t>Competency Dimension</w:t>
            </w:r>
          </w:p>
        </w:tc>
      </w:tr>
      <w:tr w:rsidR="00615C04" w:rsidRPr="00461189" w:rsidTr="00CC3C98">
        <w:trPr>
          <w:cantSplit/>
        </w:trPr>
        <w:tc>
          <w:tcPr>
            <w:tcW w:w="3281" w:type="dxa"/>
            <w:tcBorders>
              <w:top w:val="single" w:sz="12" w:space="0" w:color="C0504D" w:themeColor="accent2"/>
              <w:left w:val="single" w:sz="12" w:space="0" w:color="C0504D" w:themeColor="accent2"/>
              <w:bottom w:val="single" w:sz="12" w:space="0" w:color="C0504D" w:themeColor="accent2"/>
              <w:right w:val="single" w:sz="8" w:space="0" w:color="C00000"/>
            </w:tcBorders>
          </w:tcPr>
          <w:p w:rsidR="00615C04" w:rsidRPr="0052018E" w:rsidRDefault="00615C04" w:rsidP="00CC3C98">
            <w:pPr>
              <w:rPr>
                <w:rFonts w:ascii="Times New Roman" w:hAnsi="Times New Roman"/>
                <w:color w:val="231F20"/>
                <w:spacing w:val="-5"/>
              </w:rPr>
            </w:pPr>
            <w:r w:rsidRPr="0052018E">
              <w:rPr>
                <w:rFonts w:ascii="Times New Roman" w:hAnsi="Times New Roman"/>
                <w:color w:val="231F20"/>
                <w:spacing w:val="-5"/>
              </w:rPr>
              <w:t>Social</w:t>
            </w:r>
            <w:r w:rsidRPr="0052018E">
              <w:rPr>
                <w:rFonts w:ascii="Times New Roman" w:hAnsi="Times New Roman"/>
                <w:color w:val="231F20"/>
                <w:spacing w:val="-21"/>
              </w:rPr>
              <w:t xml:space="preserve"> </w:t>
            </w:r>
            <w:r w:rsidRPr="0052018E">
              <w:rPr>
                <w:rFonts w:ascii="Times New Roman" w:hAnsi="Times New Roman"/>
                <w:color w:val="231F20"/>
                <w:spacing w:val="-5"/>
              </w:rPr>
              <w:t xml:space="preserve">workers in health, behavioral health and integrated care settings understand that assessment is an ongoing component of the dynamic and interactive process of social work practice with and on behalf of, </w:t>
            </w:r>
            <w:r w:rsidRPr="0052018E">
              <w:rPr>
                <w:rFonts w:ascii="Times New Roman" w:hAnsi="Times New Roman"/>
                <w:color w:val="231F20"/>
              </w:rPr>
              <w:t xml:space="preserve">diverse individuals, and groups. Social workers understand </w:t>
            </w:r>
            <w:r w:rsidRPr="0052018E">
              <w:rPr>
                <w:rFonts w:ascii="Times New Roman" w:hAnsi="Times New Roman"/>
                <w:color w:val="231F20"/>
                <w:spacing w:val="-5"/>
              </w:rPr>
              <w:t>theories of human behavior and the social environment, person in environment, and other multi-disciplinary frameworks, and critically evaluate and apply this knowledge in the assessment of diverse clients and constituencies , including individuals, families, and groups. Social workers collect, organize, and interpret client data with a primary focus of assessing client</w:t>
            </w:r>
            <w:r>
              <w:rPr>
                <w:rFonts w:ascii="Times New Roman" w:hAnsi="Times New Roman"/>
                <w:color w:val="231F20"/>
                <w:spacing w:val="-5"/>
              </w:rPr>
              <w:t>’</w:t>
            </w:r>
            <w:r w:rsidRPr="0052018E">
              <w:rPr>
                <w:rFonts w:ascii="Times New Roman" w:hAnsi="Times New Roman"/>
                <w:color w:val="231F20"/>
                <w:spacing w:val="-5"/>
              </w:rPr>
              <w:t>s strengths. Social workers understand how their personal experiences and affective reactions may affect their assessment and decision-making.</w:t>
            </w:r>
          </w:p>
          <w:p w:rsidR="00615C04" w:rsidRPr="0052018E" w:rsidRDefault="00615C04" w:rsidP="00CC3C98">
            <w:pPr>
              <w:pStyle w:val="LearningOutcomes"/>
              <w:keepNext/>
              <w:numPr>
                <w:ilvl w:val="0"/>
                <w:numId w:val="0"/>
              </w:numPr>
              <w:ind w:left="342" w:hanging="342"/>
              <w:rPr>
                <w:rFonts w:ascii="Times New Roman" w:hAnsi="Times New Roman" w:cs="Times New Roman"/>
                <w:bCs/>
              </w:rPr>
            </w:pPr>
          </w:p>
        </w:tc>
        <w:tc>
          <w:tcPr>
            <w:tcW w:w="1913" w:type="dxa"/>
            <w:tcBorders>
              <w:top w:val="single" w:sz="12" w:space="0" w:color="C0504D" w:themeColor="accent2"/>
              <w:left w:val="single" w:sz="8" w:space="0" w:color="C00000"/>
              <w:bottom w:val="single" w:sz="12" w:space="0" w:color="C0504D" w:themeColor="accent2"/>
              <w:right w:val="single" w:sz="8" w:space="0" w:color="C00000"/>
            </w:tcBorders>
          </w:tcPr>
          <w:p w:rsidR="00615C04" w:rsidRPr="0052018E" w:rsidRDefault="00615C04" w:rsidP="00CC3C98">
            <w:pPr>
              <w:rPr>
                <w:rFonts w:ascii="Times New Roman" w:hAnsi="Times New Roman"/>
              </w:rPr>
            </w:pPr>
            <w:r w:rsidRPr="0052018E">
              <w:rPr>
                <w:rFonts w:ascii="Times New Roman" w:hAnsi="Times New Roman"/>
              </w:rPr>
              <w:t xml:space="preserve">Social Workers: </w:t>
            </w:r>
          </w:p>
          <w:p w:rsidR="00615C04" w:rsidRPr="0052018E" w:rsidRDefault="00615C04" w:rsidP="00CC3C98">
            <w:pPr>
              <w:rPr>
                <w:rFonts w:ascii="Times New Roman" w:hAnsi="Times New Roman"/>
              </w:rPr>
            </w:pPr>
          </w:p>
          <w:p w:rsidR="00615C04" w:rsidRPr="0052018E" w:rsidRDefault="00615C04" w:rsidP="00CC3C98">
            <w:pPr>
              <w:rPr>
                <w:rFonts w:ascii="Times New Roman" w:hAnsi="Times New Roman"/>
              </w:rPr>
            </w:pPr>
            <w:r w:rsidRPr="00D86DC3">
              <w:rPr>
                <w:rFonts w:ascii="Times New Roman" w:hAnsi="Times New Roman"/>
                <w:b/>
              </w:rPr>
              <w:t>1b, 2b</w:t>
            </w:r>
            <w:r w:rsidRPr="0052018E">
              <w:rPr>
                <w:rFonts w:ascii="Times New Roman" w:hAnsi="Times New Roman"/>
              </w:rPr>
              <w:t xml:space="preserve">. Understand, critically evaluate, and apply theories of human behavior and the social environment, person in environment, and other multi-disciplinary frameworks in the assessment of diverse clients and constituencies, including individuals, families, and groups. </w:t>
            </w:r>
          </w:p>
          <w:p w:rsidR="00615C04" w:rsidRPr="0052018E" w:rsidRDefault="00615C04" w:rsidP="00CC3C98">
            <w:pPr>
              <w:rPr>
                <w:rFonts w:ascii="Times New Roman" w:hAnsi="Times New Roman"/>
              </w:rPr>
            </w:pPr>
          </w:p>
          <w:p w:rsidR="00615C04" w:rsidRPr="0052018E" w:rsidRDefault="00615C04" w:rsidP="00CC3C98">
            <w:pPr>
              <w:rPr>
                <w:rFonts w:ascii="Times New Roman" w:hAnsi="Times New Roman"/>
              </w:rPr>
            </w:pPr>
            <w:r w:rsidRPr="00D86DC3">
              <w:rPr>
                <w:rFonts w:ascii="Times New Roman" w:hAnsi="Times New Roman"/>
                <w:b/>
              </w:rPr>
              <w:t>3</w:t>
            </w:r>
            <w:r w:rsidRPr="0052018E">
              <w:rPr>
                <w:rFonts w:ascii="Times New Roman" w:hAnsi="Times New Roman"/>
              </w:rPr>
              <w:t>. Understand how personal life-course experiences, neurodevelopmental growth, and cultural experiences, may affect assessment and treatment planning.</w:t>
            </w:r>
          </w:p>
          <w:p w:rsidR="00615C04" w:rsidRPr="0052018E" w:rsidRDefault="00615C04" w:rsidP="00CC3C98">
            <w:pPr>
              <w:rPr>
                <w:rFonts w:ascii="Times New Roman" w:hAnsi="Times New Roman"/>
              </w:rPr>
            </w:pPr>
          </w:p>
          <w:p w:rsidR="00615C04" w:rsidRPr="0052018E" w:rsidRDefault="00615C04" w:rsidP="00CC3C98">
            <w:pPr>
              <w:keepNext/>
              <w:jc w:val="center"/>
              <w:rPr>
                <w:rFonts w:ascii="Times New Roman" w:hAnsi="Times New Roman"/>
                <w:bCs/>
                <w:highlight w:val="yellow"/>
              </w:rPr>
            </w:pPr>
          </w:p>
        </w:tc>
        <w:tc>
          <w:tcPr>
            <w:tcW w:w="1967" w:type="dxa"/>
            <w:tcBorders>
              <w:top w:val="single" w:sz="12" w:space="0" w:color="C0504D" w:themeColor="accent2"/>
              <w:left w:val="single" w:sz="8" w:space="0" w:color="C00000"/>
              <w:bottom w:val="single" w:sz="12" w:space="0" w:color="C0504D" w:themeColor="accent2"/>
              <w:right w:val="single" w:sz="8" w:space="0" w:color="C00000"/>
            </w:tcBorders>
          </w:tcPr>
          <w:p w:rsidR="00615C04" w:rsidRDefault="00615C04" w:rsidP="00CC3C98">
            <w:pPr>
              <w:keepNext/>
              <w:rPr>
                <w:rFonts w:ascii="Times New Roman" w:hAnsi="Times New Roman"/>
                <w:bCs/>
              </w:rPr>
            </w:pPr>
            <w:r w:rsidRPr="00AC5D1A">
              <w:rPr>
                <w:rFonts w:ascii="Times New Roman" w:hAnsi="Times New Roman"/>
                <w:b/>
                <w:bCs/>
              </w:rPr>
              <w:t>a.</w:t>
            </w:r>
            <w:r>
              <w:rPr>
                <w:rFonts w:ascii="Times New Roman" w:hAnsi="Times New Roman"/>
                <w:bCs/>
              </w:rPr>
              <w:t xml:space="preserve"> </w:t>
            </w:r>
            <w:r w:rsidRPr="0052018E">
              <w:rPr>
                <w:rFonts w:ascii="Times New Roman" w:hAnsi="Times New Roman"/>
                <w:bCs/>
              </w:rPr>
              <w:t>Students will be able to create both brief and complex holistic assessments that focus on the life course development of their clients.</w:t>
            </w:r>
            <w:r>
              <w:rPr>
                <w:rFonts w:ascii="Times New Roman" w:hAnsi="Times New Roman"/>
                <w:bCs/>
              </w:rPr>
              <w:t xml:space="preserve"> </w:t>
            </w:r>
            <w:r w:rsidRPr="0052018E">
              <w:rPr>
                <w:rFonts w:ascii="Times New Roman" w:hAnsi="Times New Roman"/>
                <w:bCs/>
              </w:rPr>
              <w:t>These assessments will draw upon knowledge of body mind connections, as well as be culturally responsive.</w:t>
            </w:r>
            <w:r>
              <w:rPr>
                <w:rFonts w:ascii="Times New Roman" w:hAnsi="Times New Roman"/>
                <w:bCs/>
              </w:rPr>
              <w:t xml:space="preserve"> </w:t>
            </w:r>
            <w:r w:rsidRPr="0052018E">
              <w:rPr>
                <w:rFonts w:ascii="Times New Roman" w:hAnsi="Times New Roman"/>
                <w:bCs/>
              </w:rPr>
              <w:t>They will use a strengths perspective that fits into the Integrated care model.</w:t>
            </w:r>
          </w:p>
          <w:p w:rsidR="00615C04" w:rsidRPr="002159F3" w:rsidRDefault="00615C04" w:rsidP="00CC3C98">
            <w:pPr>
              <w:rPr>
                <w:rFonts w:ascii="Times New Roman" w:hAnsi="Times New Roman"/>
              </w:rPr>
            </w:pPr>
            <w:r w:rsidRPr="00AC5D1A">
              <w:rPr>
                <w:rFonts w:ascii="Times New Roman" w:hAnsi="Times New Roman"/>
                <w:b/>
                <w:bCs/>
              </w:rPr>
              <w:t>b</w:t>
            </w:r>
            <w:r w:rsidRPr="002159F3">
              <w:rPr>
                <w:rFonts w:ascii="Times New Roman" w:hAnsi="Times New Roman"/>
                <w:bCs/>
              </w:rPr>
              <w:t xml:space="preserve">. </w:t>
            </w:r>
            <w:r w:rsidRPr="002159F3">
              <w:rPr>
                <w:rFonts w:ascii="Times New Roman" w:hAnsi="Times New Roman"/>
              </w:rPr>
              <w:t>Understand, critically evaluate, and apply theories of human behavior and the social environment, person in environment, and other multi-disciplinary frameworks in the assessment of diverse clients and constituencies, including individuals, families, and groups.</w:t>
            </w:r>
          </w:p>
          <w:p w:rsidR="00615C04" w:rsidRPr="0052018E" w:rsidRDefault="00615C04" w:rsidP="00CC3C98">
            <w:pPr>
              <w:keepNext/>
              <w:jc w:val="center"/>
              <w:rPr>
                <w:rFonts w:ascii="Times New Roman" w:hAnsi="Times New Roman"/>
                <w:bCs/>
                <w:highlight w:val="yellow"/>
              </w:rPr>
            </w:pPr>
          </w:p>
        </w:tc>
        <w:tc>
          <w:tcPr>
            <w:tcW w:w="1701" w:type="dxa"/>
            <w:tcBorders>
              <w:top w:val="single" w:sz="12" w:space="0" w:color="C0504D" w:themeColor="accent2"/>
              <w:left w:val="single" w:sz="8" w:space="0" w:color="C00000"/>
              <w:bottom w:val="single" w:sz="12" w:space="0" w:color="C0504D" w:themeColor="accent2"/>
              <w:right w:val="single" w:sz="8" w:space="0" w:color="C00000"/>
            </w:tcBorders>
          </w:tcPr>
          <w:p w:rsidR="00615C04" w:rsidRPr="0052018E" w:rsidRDefault="00615C04" w:rsidP="00CC3C98">
            <w:pPr>
              <w:keepNext/>
              <w:jc w:val="center"/>
              <w:rPr>
                <w:rFonts w:ascii="Times New Roman" w:hAnsi="Times New Roman"/>
                <w:bCs/>
                <w:highlight w:val="yellow"/>
              </w:rPr>
            </w:pPr>
            <w:r w:rsidRPr="0052018E">
              <w:rPr>
                <w:rFonts w:ascii="Times New Roman" w:hAnsi="Times New Roman"/>
              </w:rPr>
              <w:t>Unit</w:t>
            </w:r>
            <w:r>
              <w:rPr>
                <w:rFonts w:ascii="Times New Roman" w:hAnsi="Times New Roman"/>
              </w:rPr>
              <w:t>s</w:t>
            </w:r>
            <w:r w:rsidRPr="0052018E">
              <w:rPr>
                <w:rFonts w:ascii="Times New Roman" w:hAnsi="Times New Roman"/>
              </w:rPr>
              <w:t xml:space="preserve"> 1</w:t>
            </w:r>
            <w:r>
              <w:rPr>
                <w:rFonts w:ascii="Times New Roman" w:hAnsi="Times New Roman"/>
              </w:rPr>
              <w:t>–</w:t>
            </w:r>
            <w:r w:rsidRPr="0052018E">
              <w:rPr>
                <w:rFonts w:ascii="Times New Roman" w:hAnsi="Times New Roman"/>
              </w:rPr>
              <w:t>10</w:t>
            </w:r>
          </w:p>
        </w:tc>
        <w:tc>
          <w:tcPr>
            <w:tcW w:w="1510" w:type="dxa"/>
            <w:tcBorders>
              <w:top w:val="single" w:sz="12" w:space="0" w:color="C0504D" w:themeColor="accent2"/>
              <w:left w:val="single" w:sz="8" w:space="0" w:color="C00000"/>
              <w:bottom w:val="single" w:sz="12" w:space="0" w:color="C0504D" w:themeColor="accent2"/>
            </w:tcBorders>
          </w:tcPr>
          <w:p w:rsidR="00615C04" w:rsidRPr="0052018E" w:rsidRDefault="00615C04" w:rsidP="00CC3C98">
            <w:pPr>
              <w:keepNext/>
              <w:jc w:val="center"/>
              <w:rPr>
                <w:rFonts w:ascii="Times New Roman" w:hAnsi="Times New Roman"/>
              </w:rPr>
            </w:pPr>
            <w:r w:rsidRPr="0052018E">
              <w:rPr>
                <w:rFonts w:ascii="Times New Roman" w:hAnsi="Times New Roman"/>
              </w:rPr>
              <w:t>Assignment 2</w:t>
            </w:r>
          </w:p>
          <w:p w:rsidR="00615C04" w:rsidRPr="0052018E" w:rsidRDefault="00615C04" w:rsidP="00CC3C98">
            <w:pPr>
              <w:keepNext/>
              <w:jc w:val="center"/>
              <w:rPr>
                <w:rFonts w:ascii="Times New Roman" w:hAnsi="Times New Roman"/>
              </w:rPr>
            </w:pPr>
          </w:p>
          <w:p w:rsidR="00615C04" w:rsidRPr="0052018E" w:rsidRDefault="00615C04" w:rsidP="00CC3C98">
            <w:pPr>
              <w:keepNext/>
              <w:jc w:val="center"/>
              <w:rPr>
                <w:rFonts w:ascii="Times New Roman" w:hAnsi="Times New Roman"/>
                <w:highlight w:val="yellow"/>
              </w:rPr>
            </w:pPr>
            <w:r w:rsidRPr="0052018E">
              <w:rPr>
                <w:rFonts w:ascii="Times New Roman" w:hAnsi="Times New Roman"/>
              </w:rPr>
              <w:t>Assignment 3</w:t>
            </w:r>
          </w:p>
        </w:tc>
        <w:tc>
          <w:tcPr>
            <w:tcW w:w="1496" w:type="dxa"/>
            <w:tcBorders>
              <w:top w:val="single" w:sz="12" w:space="0" w:color="C0504D" w:themeColor="accent2"/>
              <w:left w:val="single" w:sz="8" w:space="0" w:color="C00000"/>
              <w:bottom w:val="single" w:sz="12" w:space="0" w:color="C0504D" w:themeColor="accent2"/>
              <w:right w:val="single" w:sz="12" w:space="0" w:color="C0504D" w:themeColor="accent2"/>
            </w:tcBorders>
          </w:tcPr>
          <w:p w:rsidR="00615C04" w:rsidRPr="0052018E" w:rsidRDefault="00615C04" w:rsidP="00CC3C98">
            <w:pPr>
              <w:keepNext/>
              <w:jc w:val="center"/>
              <w:rPr>
                <w:rFonts w:ascii="Times New Roman" w:hAnsi="Times New Roman"/>
              </w:rPr>
            </w:pPr>
            <w:r w:rsidRPr="0052018E">
              <w:rPr>
                <w:rFonts w:ascii="Times New Roman" w:hAnsi="Times New Roman"/>
              </w:rPr>
              <w:t>Knowledge</w:t>
            </w:r>
          </w:p>
          <w:p w:rsidR="00615C04" w:rsidRPr="0052018E" w:rsidRDefault="00615C04" w:rsidP="00CC3C98">
            <w:pPr>
              <w:keepNext/>
              <w:jc w:val="center"/>
              <w:rPr>
                <w:rFonts w:ascii="Times New Roman" w:hAnsi="Times New Roman"/>
              </w:rPr>
            </w:pPr>
          </w:p>
          <w:p w:rsidR="00615C04" w:rsidRPr="0052018E" w:rsidRDefault="00615C04" w:rsidP="00CC3C98">
            <w:pPr>
              <w:keepNext/>
              <w:jc w:val="center"/>
              <w:rPr>
                <w:rFonts w:ascii="Times New Roman" w:hAnsi="Times New Roman"/>
              </w:rPr>
            </w:pPr>
            <w:r w:rsidRPr="0052018E">
              <w:rPr>
                <w:rFonts w:ascii="Times New Roman" w:hAnsi="Times New Roman"/>
              </w:rPr>
              <w:t>Reflection</w:t>
            </w:r>
          </w:p>
          <w:p w:rsidR="00615C04" w:rsidRPr="0052018E" w:rsidRDefault="00615C04" w:rsidP="00CC3C98">
            <w:pPr>
              <w:keepNext/>
              <w:jc w:val="center"/>
              <w:rPr>
                <w:rFonts w:ascii="Times New Roman" w:hAnsi="Times New Roman"/>
              </w:rPr>
            </w:pPr>
          </w:p>
          <w:p w:rsidR="00615C04" w:rsidRDefault="00615C04" w:rsidP="00CC3C98">
            <w:pPr>
              <w:keepNext/>
              <w:jc w:val="center"/>
              <w:rPr>
                <w:rFonts w:ascii="Times New Roman" w:hAnsi="Times New Roman"/>
              </w:rPr>
            </w:pPr>
            <w:r w:rsidRPr="0052018E">
              <w:rPr>
                <w:rFonts w:ascii="Times New Roman" w:hAnsi="Times New Roman"/>
              </w:rPr>
              <w:t>Skills</w:t>
            </w:r>
          </w:p>
          <w:p w:rsidR="00615C04" w:rsidRPr="0052018E" w:rsidRDefault="00615C04" w:rsidP="00CC3C98">
            <w:pPr>
              <w:keepNext/>
              <w:jc w:val="center"/>
              <w:rPr>
                <w:rFonts w:ascii="Times New Roman" w:hAnsi="Times New Roman"/>
              </w:rPr>
            </w:pPr>
          </w:p>
        </w:tc>
      </w:tr>
    </w:tbl>
    <w:p w:rsidR="00615C04" w:rsidRPr="00461189" w:rsidRDefault="00615C04" w:rsidP="00615C04">
      <w:pPr>
        <w:spacing w:before="240" w:after="240"/>
        <w:rPr>
          <w:rFonts w:ascii="Times New Roman" w:hAnsi="Times New Roman"/>
          <w:sz w:val="24"/>
          <w:szCs w:val="24"/>
        </w:rPr>
      </w:pPr>
    </w:p>
    <w:p w:rsidR="00615C04" w:rsidRPr="00461189" w:rsidRDefault="00615C04" w:rsidP="00615C04">
      <w:pPr>
        <w:rPr>
          <w:rFonts w:ascii="Times New Roman" w:hAnsi="Times New Roman"/>
          <w:sz w:val="24"/>
          <w:szCs w:val="24"/>
        </w:rPr>
      </w:pPr>
    </w:p>
    <w:p w:rsidR="00615C04" w:rsidRPr="00461189" w:rsidRDefault="00615C04" w:rsidP="00615C04">
      <w:pPr>
        <w:rPr>
          <w:rFonts w:ascii="Times New Roman" w:hAnsi="Times New Roman"/>
          <w:sz w:val="24"/>
          <w:szCs w:val="24"/>
        </w:rPr>
      </w:pPr>
    </w:p>
    <w:p w:rsidR="00615C04" w:rsidRDefault="00615C04" w:rsidP="00615C04">
      <w:pPr>
        <w:rPr>
          <w:sz w:val="24"/>
          <w:szCs w:val="24"/>
        </w:rPr>
      </w:pPr>
    </w:p>
    <w:p w:rsidR="00615C04" w:rsidRDefault="00615C04" w:rsidP="00615C04">
      <w:pPr>
        <w:rPr>
          <w:sz w:val="24"/>
          <w:szCs w:val="24"/>
        </w:rPr>
      </w:pPr>
    </w:p>
    <w:p w:rsidR="00615C04" w:rsidRDefault="00615C04" w:rsidP="00615C04">
      <w:pPr>
        <w:rPr>
          <w:sz w:val="24"/>
          <w:szCs w:val="24"/>
        </w:rPr>
      </w:pPr>
    </w:p>
    <w:p w:rsidR="00615C04" w:rsidRDefault="00615C04" w:rsidP="00615C04">
      <w:pPr>
        <w:rPr>
          <w:sz w:val="24"/>
          <w:szCs w:val="24"/>
        </w:rPr>
      </w:pPr>
      <w:r>
        <w:rPr>
          <w:sz w:val="24"/>
          <w:szCs w:val="24"/>
        </w:rPr>
        <w:br w:type="page"/>
      </w:r>
    </w:p>
    <w:p w:rsidR="00615C04" w:rsidRDefault="00615C04" w:rsidP="00615C04">
      <w:pPr>
        <w:rPr>
          <w:sz w:val="24"/>
          <w:szCs w:val="24"/>
        </w:rPr>
      </w:pPr>
    </w:p>
    <w:tbl>
      <w:tblPr>
        <w:tblStyle w:val="TableGrid"/>
        <w:tblpPr w:leftFromText="180" w:rightFromText="180" w:vertAnchor="text" w:horzAnchor="margin" w:tblpXSpec="center" w:tblpY="438"/>
        <w:tblOverlap w:val="never"/>
        <w:tblW w:w="11818"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Layout w:type="fixed"/>
        <w:tblCellMar>
          <w:left w:w="58" w:type="dxa"/>
          <w:right w:w="58" w:type="dxa"/>
        </w:tblCellMar>
        <w:tblLook w:val="04A0" w:firstRow="1" w:lastRow="0" w:firstColumn="1" w:lastColumn="0" w:noHBand="0" w:noVBand="1"/>
      </w:tblPr>
      <w:tblGrid>
        <w:gridCol w:w="3420"/>
        <w:gridCol w:w="1920"/>
        <w:gridCol w:w="2070"/>
        <w:gridCol w:w="1800"/>
        <w:gridCol w:w="1288"/>
        <w:gridCol w:w="1320"/>
      </w:tblGrid>
      <w:tr w:rsidR="00615C04" w:rsidRPr="00461189" w:rsidTr="00CC3C98">
        <w:tc>
          <w:tcPr>
            <w:tcW w:w="11818" w:type="dxa"/>
            <w:gridSpan w:val="6"/>
            <w:shd w:val="clear" w:color="auto" w:fill="C00000"/>
            <w:vAlign w:val="center"/>
          </w:tcPr>
          <w:p w:rsidR="00615C04" w:rsidRPr="00461189" w:rsidRDefault="00615C04" w:rsidP="00CC3C98">
            <w:pPr>
              <w:rPr>
                <w:rFonts w:ascii="Times New Roman" w:eastAsia="Arial" w:hAnsi="Times New Roman"/>
                <w:b/>
                <w:sz w:val="24"/>
                <w:szCs w:val="24"/>
              </w:rPr>
            </w:pPr>
            <w:r w:rsidRPr="00461189">
              <w:rPr>
                <w:rFonts w:ascii="Times New Roman" w:hAnsi="Times New Roman"/>
                <w:b/>
                <w:sz w:val="24"/>
                <w:szCs w:val="24"/>
              </w:rPr>
              <w:t>Competency</w:t>
            </w:r>
            <w:r w:rsidRPr="00461189">
              <w:rPr>
                <w:rFonts w:ascii="Times New Roman" w:hAnsi="Times New Roman"/>
                <w:b/>
                <w:spacing w:val="-9"/>
                <w:sz w:val="24"/>
                <w:szCs w:val="24"/>
              </w:rPr>
              <w:t xml:space="preserve"> </w:t>
            </w:r>
            <w:r>
              <w:rPr>
                <w:rFonts w:ascii="Times New Roman" w:hAnsi="Times New Roman"/>
                <w:b/>
                <w:sz w:val="24"/>
                <w:szCs w:val="24"/>
              </w:rPr>
              <w:t>9</w:t>
            </w:r>
            <w:r w:rsidRPr="00461189">
              <w:rPr>
                <w:rFonts w:ascii="Times New Roman" w:hAnsi="Times New Roman"/>
                <w:b/>
                <w:sz w:val="24"/>
                <w:szCs w:val="24"/>
              </w:rPr>
              <w:t>:</w:t>
            </w:r>
            <w:r w:rsidRPr="00461189">
              <w:rPr>
                <w:rFonts w:ascii="Times New Roman" w:hAnsi="Times New Roman"/>
                <w:b/>
                <w:spacing w:val="-9"/>
                <w:sz w:val="24"/>
                <w:szCs w:val="24"/>
              </w:rPr>
              <w:t xml:space="preserve"> </w:t>
            </w:r>
            <w:r>
              <w:rPr>
                <w:rFonts w:ascii="Times New Roman" w:hAnsi="Times New Roman"/>
                <w:b/>
                <w:sz w:val="24"/>
                <w:szCs w:val="24"/>
              </w:rPr>
              <w:t>Evaluate practice</w:t>
            </w:r>
            <w:r w:rsidRPr="00461189">
              <w:rPr>
                <w:rFonts w:ascii="Times New Roman" w:hAnsi="Times New Roman"/>
                <w:b/>
                <w:spacing w:val="-9"/>
                <w:sz w:val="24"/>
                <w:szCs w:val="24"/>
              </w:rPr>
              <w:t xml:space="preserve"> </w:t>
            </w:r>
            <w:r w:rsidRPr="00461189">
              <w:rPr>
                <w:rFonts w:ascii="Times New Roman" w:hAnsi="Times New Roman"/>
                <w:b/>
                <w:sz w:val="24"/>
                <w:szCs w:val="24"/>
              </w:rPr>
              <w:t>with</w:t>
            </w:r>
            <w:r w:rsidRPr="00461189">
              <w:rPr>
                <w:rFonts w:ascii="Times New Roman" w:hAnsi="Times New Roman"/>
                <w:b/>
                <w:spacing w:val="-9"/>
                <w:sz w:val="24"/>
                <w:szCs w:val="24"/>
              </w:rPr>
              <w:t xml:space="preserve"> </w:t>
            </w:r>
            <w:r w:rsidRPr="00461189">
              <w:rPr>
                <w:rFonts w:ascii="Times New Roman" w:hAnsi="Times New Roman"/>
                <w:b/>
                <w:sz w:val="24"/>
                <w:szCs w:val="24"/>
              </w:rPr>
              <w:t>Individuals,</w:t>
            </w:r>
            <w:r w:rsidRPr="00461189">
              <w:rPr>
                <w:rFonts w:ascii="Times New Roman" w:hAnsi="Times New Roman"/>
                <w:b/>
                <w:spacing w:val="-9"/>
                <w:sz w:val="24"/>
                <w:szCs w:val="24"/>
              </w:rPr>
              <w:t xml:space="preserve"> </w:t>
            </w:r>
            <w:r w:rsidRPr="00461189">
              <w:rPr>
                <w:rFonts w:ascii="Times New Roman" w:hAnsi="Times New Roman"/>
                <w:b/>
                <w:sz w:val="24"/>
                <w:szCs w:val="24"/>
              </w:rPr>
              <w:t>Families,</w:t>
            </w:r>
            <w:r w:rsidRPr="00461189">
              <w:rPr>
                <w:rFonts w:ascii="Times New Roman" w:hAnsi="Times New Roman"/>
                <w:b/>
                <w:spacing w:val="-9"/>
                <w:sz w:val="24"/>
                <w:szCs w:val="24"/>
              </w:rPr>
              <w:t xml:space="preserve"> </w:t>
            </w:r>
            <w:r w:rsidRPr="00461189">
              <w:rPr>
                <w:rFonts w:ascii="Times New Roman" w:hAnsi="Times New Roman"/>
                <w:b/>
                <w:sz w:val="24"/>
                <w:szCs w:val="24"/>
              </w:rPr>
              <w:t>Groups,</w:t>
            </w:r>
            <w:r w:rsidRPr="00461189">
              <w:rPr>
                <w:rFonts w:ascii="Times New Roman" w:hAnsi="Times New Roman"/>
                <w:b/>
                <w:spacing w:val="-9"/>
                <w:sz w:val="24"/>
                <w:szCs w:val="24"/>
              </w:rPr>
              <w:t xml:space="preserve"> </w:t>
            </w:r>
            <w:r w:rsidRPr="00461189">
              <w:rPr>
                <w:rFonts w:ascii="Times New Roman" w:hAnsi="Times New Roman"/>
                <w:b/>
                <w:sz w:val="24"/>
                <w:szCs w:val="24"/>
              </w:rPr>
              <w:t>Organizations,</w:t>
            </w:r>
            <w:r w:rsidRPr="00461189">
              <w:rPr>
                <w:rFonts w:ascii="Times New Roman" w:hAnsi="Times New Roman"/>
                <w:b/>
                <w:spacing w:val="-9"/>
                <w:sz w:val="24"/>
                <w:szCs w:val="24"/>
              </w:rPr>
              <w:t xml:space="preserve"> </w:t>
            </w:r>
            <w:r w:rsidRPr="00461189">
              <w:rPr>
                <w:rFonts w:ascii="Times New Roman" w:hAnsi="Times New Roman"/>
                <w:b/>
                <w:sz w:val="24"/>
                <w:szCs w:val="24"/>
              </w:rPr>
              <w:t>and</w:t>
            </w:r>
            <w:r w:rsidRPr="00461189">
              <w:rPr>
                <w:rFonts w:ascii="Times New Roman" w:hAnsi="Times New Roman"/>
                <w:b/>
                <w:spacing w:val="-9"/>
                <w:sz w:val="24"/>
                <w:szCs w:val="24"/>
              </w:rPr>
              <w:t xml:space="preserve"> </w:t>
            </w:r>
            <w:r w:rsidRPr="00461189">
              <w:rPr>
                <w:rFonts w:ascii="Times New Roman" w:hAnsi="Times New Roman"/>
                <w:b/>
                <w:sz w:val="24"/>
                <w:szCs w:val="24"/>
              </w:rPr>
              <w:t>Communities</w:t>
            </w:r>
          </w:p>
        </w:tc>
      </w:tr>
      <w:tr w:rsidR="00615C04" w:rsidRPr="00461189" w:rsidTr="00CC3C98">
        <w:tc>
          <w:tcPr>
            <w:tcW w:w="3420" w:type="dxa"/>
            <w:shd w:val="clear" w:color="auto" w:fill="C00000"/>
            <w:vAlign w:val="center"/>
          </w:tcPr>
          <w:p w:rsidR="00615C04" w:rsidRPr="005C2594" w:rsidRDefault="00615C04" w:rsidP="00CC3C98">
            <w:pPr>
              <w:pStyle w:val="BodyText"/>
              <w:jc w:val="center"/>
              <w:rPr>
                <w:rFonts w:ascii="Times New Roman" w:hAnsi="Times New Roman" w:cs="Times New Roman"/>
                <w:szCs w:val="20"/>
              </w:rPr>
            </w:pPr>
            <w:r w:rsidRPr="005C2594">
              <w:rPr>
                <w:rFonts w:ascii="Times New Roman" w:eastAsia="Arial" w:hAnsi="Times New Roman" w:cs="Times New Roman"/>
                <w:b/>
                <w:szCs w:val="20"/>
              </w:rPr>
              <w:t>Competency Description</w:t>
            </w:r>
          </w:p>
        </w:tc>
        <w:tc>
          <w:tcPr>
            <w:tcW w:w="1920" w:type="dxa"/>
            <w:shd w:val="clear" w:color="auto" w:fill="C00000"/>
          </w:tcPr>
          <w:p w:rsidR="00615C04" w:rsidRPr="005C2594" w:rsidRDefault="00615C04" w:rsidP="00CC3C98">
            <w:pPr>
              <w:jc w:val="center"/>
              <w:rPr>
                <w:rFonts w:ascii="Times New Roman" w:hAnsi="Times New Roman"/>
                <w:b/>
              </w:rPr>
            </w:pPr>
            <w:r w:rsidRPr="005C2594">
              <w:rPr>
                <w:rFonts w:ascii="Times New Roman" w:hAnsi="Times New Roman"/>
                <w:b/>
              </w:rPr>
              <w:t>Course Objectives</w:t>
            </w:r>
          </w:p>
          <w:p w:rsidR="00615C04" w:rsidRPr="00461189" w:rsidRDefault="00615C04" w:rsidP="00CC3C98">
            <w:pPr>
              <w:jc w:val="center"/>
              <w:rPr>
                <w:rFonts w:ascii="Times New Roman" w:hAnsi="Times New Roman"/>
                <w:w w:val="95"/>
                <w:sz w:val="24"/>
                <w:szCs w:val="24"/>
              </w:rPr>
            </w:pPr>
            <w:r w:rsidRPr="005C2594">
              <w:rPr>
                <w:rFonts w:ascii="Times New Roman" w:hAnsi="Times New Roman"/>
                <w:b/>
              </w:rPr>
              <w:t>(</w:t>
            </w:r>
            <w:r>
              <w:rPr>
                <w:rFonts w:ascii="Times New Roman" w:hAnsi="Times New Roman"/>
                <w:b/>
              </w:rPr>
              <w:t>number</w:t>
            </w:r>
            <w:r w:rsidRPr="005C2594">
              <w:rPr>
                <w:rFonts w:ascii="Times New Roman" w:hAnsi="Times New Roman"/>
                <w:b/>
              </w:rPr>
              <w:t xml:space="preserve"> in syllabus)</w:t>
            </w:r>
          </w:p>
        </w:tc>
        <w:tc>
          <w:tcPr>
            <w:tcW w:w="2070" w:type="dxa"/>
            <w:shd w:val="clear" w:color="auto" w:fill="C00000"/>
          </w:tcPr>
          <w:p w:rsidR="00615C04" w:rsidRPr="005C2594" w:rsidRDefault="00615C04" w:rsidP="00CC3C98">
            <w:pPr>
              <w:ind w:left="51"/>
              <w:jc w:val="center"/>
              <w:rPr>
                <w:rFonts w:ascii="Times New Roman" w:hAnsi="Times New Roman"/>
              </w:rPr>
            </w:pPr>
            <w:r w:rsidRPr="005C2594">
              <w:rPr>
                <w:rFonts w:ascii="Times New Roman" w:eastAsia="Arial" w:hAnsi="Times New Roman"/>
                <w:b/>
              </w:rPr>
              <w:t>Behaviors</w:t>
            </w:r>
          </w:p>
        </w:tc>
        <w:tc>
          <w:tcPr>
            <w:tcW w:w="1800" w:type="dxa"/>
            <w:shd w:val="clear" w:color="auto" w:fill="C00000"/>
          </w:tcPr>
          <w:p w:rsidR="00615C04" w:rsidRPr="005C2594" w:rsidRDefault="00615C04" w:rsidP="00CC3C98">
            <w:pPr>
              <w:jc w:val="center"/>
              <w:rPr>
                <w:rFonts w:ascii="Times New Roman" w:hAnsi="Times New Roman"/>
              </w:rPr>
            </w:pPr>
            <w:r w:rsidRPr="005C2594">
              <w:rPr>
                <w:rFonts w:ascii="Times New Roman" w:eastAsia="Arial" w:hAnsi="Times New Roman"/>
                <w:b/>
              </w:rPr>
              <w:t>Units</w:t>
            </w:r>
          </w:p>
        </w:tc>
        <w:tc>
          <w:tcPr>
            <w:tcW w:w="1288" w:type="dxa"/>
            <w:shd w:val="clear" w:color="auto" w:fill="C00000"/>
          </w:tcPr>
          <w:p w:rsidR="00615C04" w:rsidRPr="005C2594" w:rsidRDefault="00615C04" w:rsidP="00CC3C98">
            <w:pPr>
              <w:jc w:val="center"/>
              <w:rPr>
                <w:rFonts w:ascii="Times New Roman" w:hAnsi="Times New Roman"/>
              </w:rPr>
            </w:pPr>
            <w:r w:rsidRPr="005C2594">
              <w:rPr>
                <w:rFonts w:ascii="Times New Roman" w:eastAsia="Arial" w:hAnsi="Times New Roman"/>
                <w:b/>
              </w:rPr>
              <w:t>Assignments</w:t>
            </w:r>
          </w:p>
        </w:tc>
        <w:tc>
          <w:tcPr>
            <w:tcW w:w="1320" w:type="dxa"/>
            <w:shd w:val="clear" w:color="auto" w:fill="C00000"/>
          </w:tcPr>
          <w:p w:rsidR="00615C04" w:rsidRPr="005C2594" w:rsidRDefault="00615C04" w:rsidP="00CC3C98">
            <w:pPr>
              <w:jc w:val="center"/>
              <w:rPr>
                <w:rFonts w:ascii="Times New Roman" w:hAnsi="Times New Roman"/>
                <w:color w:val="000000"/>
                <w:sz w:val="22"/>
                <w:szCs w:val="22"/>
              </w:rPr>
            </w:pPr>
            <w:r w:rsidRPr="005C2594">
              <w:rPr>
                <w:rFonts w:ascii="Times New Roman" w:eastAsia="Arial" w:hAnsi="Times New Roman"/>
                <w:b/>
                <w:sz w:val="22"/>
                <w:szCs w:val="22"/>
              </w:rPr>
              <w:t>Competency Dimension</w:t>
            </w:r>
          </w:p>
        </w:tc>
      </w:tr>
      <w:tr w:rsidR="00615C04" w:rsidRPr="00461189" w:rsidTr="00CC3C98">
        <w:tc>
          <w:tcPr>
            <w:tcW w:w="3420" w:type="dxa"/>
          </w:tcPr>
          <w:p w:rsidR="00615C04" w:rsidRPr="0052018E" w:rsidRDefault="00615C04" w:rsidP="00CC3C98">
            <w:pPr>
              <w:pStyle w:val="BodyText"/>
              <w:rPr>
                <w:rFonts w:ascii="Times New Roman" w:hAnsi="Times New Roman" w:cs="Times New Roman"/>
                <w:szCs w:val="20"/>
              </w:rPr>
            </w:pPr>
            <w:r w:rsidRPr="0052018E">
              <w:rPr>
                <w:rFonts w:ascii="Times New Roman" w:hAnsi="Times New Roman" w:cs="Times New Roman"/>
                <w:szCs w:val="20"/>
              </w:rPr>
              <w:t>Social workers in health, behavioral health and integrated care settings value and understand the primacy of relationships in the engagement process.</w:t>
            </w:r>
            <w:r>
              <w:rPr>
                <w:rFonts w:ascii="Times New Roman" w:hAnsi="Times New Roman" w:cs="Times New Roman"/>
                <w:szCs w:val="20"/>
              </w:rPr>
              <w:t xml:space="preserve"> </w:t>
            </w:r>
            <w:r w:rsidRPr="0052018E">
              <w:rPr>
                <w:rFonts w:ascii="Times New Roman" w:hAnsi="Times New Roman" w:cs="Times New Roman"/>
                <w:szCs w:val="20"/>
              </w:rPr>
              <w:t>Social workers practicing with adults and older adults understand that engagement involves the dynamic, interactive, and reciprocal processes. Social workers understand theories of human behavior and the social environment, and critically evaluate and apply this knowledge along with knowledge of practice theories (models, strategies, techniques, and approaches) to facilitate</w:t>
            </w:r>
            <w:r w:rsidRPr="0052018E">
              <w:rPr>
                <w:rFonts w:ascii="Times New Roman" w:hAnsi="Times New Roman" w:cs="Times New Roman"/>
                <w:spacing w:val="-27"/>
                <w:szCs w:val="20"/>
              </w:rPr>
              <w:t xml:space="preserve"> </w:t>
            </w:r>
            <w:r w:rsidRPr="0052018E">
              <w:rPr>
                <w:rFonts w:ascii="Times New Roman" w:hAnsi="Times New Roman" w:cs="Times New Roman"/>
                <w:szCs w:val="20"/>
              </w:rPr>
              <w:t>engagement with individuals, families and groups. Social</w:t>
            </w:r>
            <w:r w:rsidRPr="0052018E">
              <w:rPr>
                <w:rFonts w:ascii="Times New Roman" w:hAnsi="Times New Roman" w:cs="Times New Roman"/>
                <w:spacing w:val="-33"/>
                <w:szCs w:val="20"/>
              </w:rPr>
              <w:t xml:space="preserve"> </w:t>
            </w:r>
            <w:r w:rsidRPr="0052018E">
              <w:rPr>
                <w:rFonts w:ascii="Times New Roman" w:hAnsi="Times New Roman" w:cs="Times New Roman"/>
                <w:szCs w:val="20"/>
              </w:rPr>
              <w:t>workers understand strategies to engage</w:t>
            </w:r>
            <w:r w:rsidRPr="0052018E">
              <w:rPr>
                <w:rFonts w:ascii="Times New Roman" w:hAnsi="Times New Roman" w:cs="Times New Roman"/>
                <w:spacing w:val="-33"/>
                <w:szCs w:val="20"/>
              </w:rPr>
              <w:t xml:space="preserve"> </w:t>
            </w:r>
            <w:r w:rsidRPr="0052018E">
              <w:rPr>
                <w:rFonts w:ascii="Times New Roman" w:hAnsi="Times New Roman" w:cs="Times New Roman"/>
                <w:szCs w:val="20"/>
              </w:rPr>
              <w:t>diverse clients and constituencies to advance practice effectiveness. Social workers understand how their personal experiences and affective reactions may impact their ability to effectively engage with diverse clients and constituencies.</w:t>
            </w:r>
            <w:r w:rsidRPr="0052018E">
              <w:rPr>
                <w:rFonts w:ascii="Times New Roman" w:hAnsi="Times New Roman" w:cs="Times New Roman"/>
                <w:spacing w:val="-38"/>
                <w:szCs w:val="20"/>
              </w:rPr>
              <w:t xml:space="preserve"> </w:t>
            </w:r>
          </w:p>
        </w:tc>
        <w:tc>
          <w:tcPr>
            <w:tcW w:w="1920" w:type="dxa"/>
          </w:tcPr>
          <w:p w:rsidR="00615C04" w:rsidRPr="0052018E" w:rsidRDefault="00615C04" w:rsidP="00CC3C98">
            <w:pPr>
              <w:rPr>
                <w:rFonts w:ascii="Times New Roman" w:hAnsi="Times New Roman"/>
                <w:w w:val="95"/>
              </w:rPr>
            </w:pPr>
            <w:r w:rsidRPr="0052018E">
              <w:rPr>
                <w:rFonts w:ascii="Times New Roman" w:hAnsi="Times New Roman"/>
                <w:w w:val="95"/>
              </w:rPr>
              <w:t>Social Workers:</w:t>
            </w:r>
          </w:p>
          <w:p w:rsidR="00615C04" w:rsidRPr="0052018E" w:rsidRDefault="00615C04" w:rsidP="00CC3C98">
            <w:pPr>
              <w:rPr>
                <w:rFonts w:ascii="Times New Roman" w:hAnsi="Times New Roman"/>
              </w:rPr>
            </w:pPr>
          </w:p>
          <w:p w:rsidR="00615C04" w:rsidRDefault="00615C04" w:rsidP="00CC3C98">
            <w:pPr>
              <w:rPr>
                <w:rFonts w:ascii="Times New Roman" w:hAnsi="Times New Roman"/>
              </w:rPr>
            </w:pPr>
            <w:r w:rsidRPr="00AC5D1A">
              <w:rPr>
                <w:rFonts w:ascii="Times New Roman" w:hAnsi="Times New Roman"/>
                <w:b/>
                <w:color w:val="000000"/>
              </w:rPr>
              <w:t>3.</w:t>
            </w:r>
            <w:r>
              <w:rPr>
                <w:rFonts w:ascii="Times New Roman" w:hAnsi="Times New Roman"/>
                <w:color w:val="000000"/>
              </w:rPr>
              <w:t xml:space="preserve"> </w:t>
            </w:r>
            <w:r w:rsidRPr="00461189">
              <w:rPr>
                <w:rFonts w:ascii="Times New Roman" w:hAnsi="Times New Roman"/>
                <w:sz w:val="24"/>
                <w:szCs w:val="24"/>
              </w:rPr>
              <w:t xml:space="preserve"> </w:t>
            </w:r>
            <w:r w:rsidRPr="006C0F41">
              <w:rPr>
                <w:rFonts w:ascii="Times New Roman" w:hAnsi="Times New Roman"/>
              </w:rPr>
              <w:t>Demonstrate knowledge of the interacting systems of mind, brain, and body, and how these systems relate to wellness and the recovery model in the integration of health and mental health care.</w:t>
            </w:r>
          </w:p>
          <w:p w:rsidR="00615C04" w:rsidRDefault="00615C04" w:rsidP="00CC3C98">
            <w:pPr>
              <w:rPr>
                <w:rFonts w:ascii="Times New Roman" w:hAnsi="Times New Roman"/>
              </w:rPr>
            </w:pPr>
          </w:p>
          <w:p w:rsidR="00615C04" w:rsidRPr="0052018E" w:rsidRDefault="00615C04" w:rsidP="00CC3C98">
            <w:pPr>
              <w:rPr>
                <w:rFonts w:ascii="Times New Roman" w:hAnsi="Times New Roman"/>
                <w:color w:val="000000"/>
              </w:rPr>
            </w:pPr>
            <w:r w:rsidRPr="00D86DC3">
              <w:rPr>
                <w:rFonts w:ascii="Times New Roman" w:hAnsi="Times New Roman"/>
                <w:b/>
              </w:rPr>
              <w:t>4.</w:t>
            </w:r>
            <w:r>
              <w:rPr>
                <w:rFonts w:ascii="Times New Roman" w:hAnsi="Times New Roman"/>
              </w:rPr>
              <w:t xml:space="preserve"> </w:t>
            </w:r>
            <w:r w:rsidRPr="006C0F41">
              <w:rPr>
                <w:rFonts w:ascii="Times New Roman" w:hAnsi="Times New Roman"/>
              </w:rPr>
              <w:t>Facilitate selection of intervention methods in primary, secondary, and tertiary prevention</w:t>
            </w:r>
            <w:r>
              <w:rPr>
                <w:rFonts w:ascii="Times New Roman" w:hAnsi="Times New Roman"/>
              </w:rPr>
              <w:t>.</w:t>
            </w:r>
          </w:p>
        </w:tc>
        <w:tc>
          <w:tcPr>
            <w:tcW w:w="2070" w:type="dxa"/>
          </w:tcPr>
          <w:p w:rsidR="00615C04" w:rsidRPr="006C0F41" w:rsidRDefault="00615C04" w:rsidP="00CC3C98">
            <w:pPr>
              <w:rPr>
                <w:rFonts w:ascii="Times New Roman" w:hAnsi="Times New Roman"/>
              </w:rPr>
            </w:pPr>
            <w:r w:rsidRPr="006C0F41">
              <w:rPr>
                <w:rFonts w:ascii="Times New Roman" w:hAnsi="Times New Roman"/>
              </w:rPr>
              <w:t>Choose appropriate prevention targets for clients and provide education on how clients can integrate prevention into their life styles.</w:t>
            </w:r>
          </w:p>
          <w:p w:rsidR="00615C04" w:rsidRPr="0052018E" w:rsidRDefault="00615C04" w:rsidP="00CC3C98">
            <w:pPr>
              <w:rPr>
                <w:rFonts w:ascii="Times New Roman" w:hAnsi="Times New Roman"/>
              </w:rPr>
            </w:pPr>
          </w:p>
        </w:tc>
        <w:tc>
          <w:tcPr>
            <w:tcW w:w="1800" w:type="dxa"/>
          </w:tcPr>
          <w:p w:rsidR="00615C04" w:rsidRPr="0052018E" w:rsidRDefault="00615C04" w:rsidP="00CC3C98">
            <w:pPr>
              <w:rPr>
                <w:rFonts w:ascii="Times New Roman" w:hAnsi="Times New Roman"/>
              </w:rPr>
            </w:pPr>
            <w:r w:rsidRPr="0052018E">
              <w:rPr>
                <w:rFonts w:ascii="Times New Roman" w:hAnsi="Times New Roman"/>
              </w:rPr>
              <w:t>Units 1</w:t>
            </w:r>
            <w:r>
              <w:rPr>
                <w:rFonts w:ascii="Times New Roman" w:hAnsi="Times New Roman"/>
              </w:rPr>
              <w:t>–</w:t>
            </w:r>
            <w:r w:rsidRPr="0052018E">
              <w:rPr>
                <w:rFonts w:ascii="Times New Roman" w:hAnsi="Times New Roman"/>
              </w:rPr>
              <w:t>15</w:t>
            </w:r>
          </w:p>
        </w:tc>
        <w:tc>
          <w:tcPr>
            <w:tcW w:w="1288" w:type="dxa"/>
          </w:tcPr>
          <w:p w:rsidR="00615C04" w:rsidRPr="0052018E" w:rsidRDefault="00615C04" w:rsidP="00CC3C98">
            <w:pPr>
              <w:rPr>
                <w:rFonts w:ascii="Times New Roman" w:hAnsi="Times New Roman"/>
              </w:rPr>
            </w:pPr>
            <w:r w:rsidRPr="0052018E">
              <w:rPr>
                <w:rFonts w:ascii="Times New Roman" w:hAnsi="Times New Roman"/>
              </w:rPr>
              <w:t>Assign</w:t>
            </w:r>
            <w:r>
              <w:rPr>
                <w:rFonts w:ascii="Times New Roman" w:hAnsi="Times New Roman"/>
              </w:rPr>
              <w:t>ment 3</w:t>
            </w:r>
          </w:p>
          <w:p w:rsidR="00615C04" w:rsidRPr="0052018E" w:rsidRDefault="00615C04" w:rsidP="00CC3C98">
            <w:pPr>
              <w:rPr>
                <w:rFonts w:ascii="Times New Roman" w:hAnsi="Times New Roman"/>
              </w:rPr>
            </w:pPr>
          </w:p>
        </w:tc>
        <w:tc>
          <w:tcPr>
            <w:tcW w:w="1320" w:type="dxa"/>
          </w:tcPr>
          <w:p w:rsidR="00615C04" w:rsidRPr="0052018E" w:rsidRDefault="00615C04" w:rsidP="00CC3C98">
            <w:pPr>
              <w:rPr>
                <w:rFonts w:ascii="Times New Roman" w:hAnsi="Times New Roman"/>
                <w:color w:val="000000"/>
              </w:rPr>
            </w:pPr>
            <w:r w:rsidRPr="0052018E">
              <w:rPr>
                <w:rFonts w:ascii="Times New Roman" w:hAnsi="Times New Roman"/>
                <w:color w:val="000000"/>
              </w:rPr>
              <w:t>Values</w:t>
            </w:r>
          </w:p>
          <w:p w:rsidR="00615C04" w:rsidRPr="0052018E" w:rsidRDefault="00615C04" w:rsidP="00CC3C98">
            <w:pPr>
              <w:rPr>
                <w:rFonts w:ascii="Times New Roman" w:hAnsi="Times New Roman"/>
                <w:color w:val="000000"/>
              </w:rPr>
            </w:pPr>
            <w:r w:rsidRPr="0052018E">
              <w:rPr>
                <w:rFonts w:ascii="Times New Roman" w:hAnsi="Times New Roman"/>
                <w:color w:val="000000"/>
              </w:rPr>
              <w:t>Skills</w:t>
            </w:r>
          </w:p>
          <w:p w:rsidR="00615C04" w:rsidRPr="0052018E" w:rsidRDefault="00615C04" w:rsidP="00CC3C98">
            <w:pPr>
              <w:rPr>
                <w:rFonts w:ascii="Times New Roman" w:hAnsi="Times New Roman"/>
                <w:color w:val="000000"/>
              </w:rPr>
            </w:pPr>
          </w:p>
          <w:p w:rsidR="00615C04" w:rsidRPr="0052018E" w:rsidRDefault="00615C04" w:rsidP="00CC3C98">
            <w:pPr>
              <w:rPr>
                <w:rFonts w:ascii="Times New Roman" w:hAnsi="Times New Roman"/>
                <w:color w:val="000000"/>
              </w:rPr>
            </w:pPr>
          </w:p>
          <w:p w:rsidR="00615C04" w:rsidRPr="0052018E" w:rsidRDefault="00615C04" w:rsidP="00CC3C98">
            <w:pPr>
              <w:rPr>
                <w:rFonts w:ascii="Times New Roman" w:hAnsi="Times New Roman"/>
                <w:color w:val="000000"/>
              </w:rPr>
            </w:pPr>
            <w:r w:rsidRPr="0052018E">
              <w:rPr>
                <w:rFonts w:ascii="Times New Roman" w:hAnsi="Times New Roman"/>
                <w:color w:val="000000"/>
              </w:rPr>
              <w:t>Affective reaction</w:t>
            </w:r>
          </w:p>
          <w:p w:rsidR="00615C04" w:rsidRPr="0052018E" w:rsidRDefault="00615C04" w:rsidP="00CC3C98">
            <w:pPr>
              <w:rPr>
                <w:rFonts w:ascii="Times New Roman" w:hAnsi="Times New Roman"/>
                <w:color w:val="231F20"/>
              </w:rPr>
            </w:pPr>
          </w:p>
        </w:tc>
      </w:tr>
    </w:tbl>
    <w:p w:rsidR="00615C04" w:rsidRPr="00776DE0" w:rsidRDefault="00615C04" w:rsidP="00615C04">
      <w:pPr>
        <w:rPr>
          <w:sz w:val="24"/>
          <w:szCs w:val="24"/>
        </w:rPr>
      </w:pPr>
    </w:p>
    <w:p w:rsidR="00615C04" w:rsidRPr="00461189" w:rsidRDefault="00615C04" w:rsidP="00615C04">
      <w:pPr>
        <w:rPr>
          <w:rFonts w:ascii="Times New Roman" w:hAnsi="Times New Roman"/>
          <w:sz w:val="24"/>
          <w:szCs w:val="24"/>
        </w:rPr>
      </w:pPr>
    </w:p>
    <w:p w:rsidR="00615C04" w:rsidRPr="00461189" w:rsidRDefault="00615C04" w:rsidP="00615C04">
      <w:pPr>
        <w:rPr>
          <w:rFonts w:ascii="Times New Roman" w:hAnsi="Times New Roman"/>
          <w:sz w:val="24"/>
          <w:szCs w:val="24"/>
        </w:rPr>
      </w:pPr>
      <w:r>
        <w:rPr>
          <w:rFonts w:ascii="Times New Roman" w:hAnsi="Times New Roman"/>
          <w:sz w:val="24"/>
          <w:szCs w:val="24"/>
        </w:rPr>
        <w:br/>
      </w:r>
    </w:p>
    <w:p w:rsidR="00615C04" w:rsidRDefault="00615C04" w:rsidP="00615C04">
      <w:pPr>
        <w:rPr>
          <w:rFonts w:ascii="Times New Roman" w:hAnsi="Times New Roman"/>
          <w:sz w:val="24"/>
          <w:szCs w:val="24"/>
        </w:rPr>
      </w:pPr>
    </w:p>
    <w:p w:rsidR="00615C04" w:rsidRDefault="00615C04" w:rsidP="00615C04">
      <w:pPr>
        <w:rPr>
          <w:rFonts w:ascii="Times New Roman" w:hAnsi="Times New Roman"/>
          <w:sz w:val="24"/>
          <w:szCs w:val="24"/>
        </w:rPr>
      </w:pPr>
    </w:p>
    <w:p w:rsidR="00615C04" w:rsidRDefault="00615C04" w:rsidP="00615C04">
      <w:pPr>
        <w:rPr>
          <w:rFonts w:ascii="Times New Roman" w:hAnsi="Times New Roman"/>
          <w:sz w:val="24"/>
          <w:szCs w:val="24"/>
        </w:rPr>
      </w:pPr>
    </w:p>
    <w:p w:rsidR="00615C04" w:rsidRPr="00461189" w:rsidRDefault="00615C04" w:rsidP="00615C04">
      <w:pPr>
        <w:rPr>
          <w:rFonts w:ascii="Times New Roman" w:hAnsi="Times New Roman"/>
          <w:sz w:val="24"/>
          <w:szCs w:val="24"/>
        </w:rPr>
      </w:pPr>
    </w:p>
    <w:p w:rsidR="00615C04" w:rsidRPr="00461189" w:rsidRDefault="00615C04" w:rsidP="00615C04">
      <w:pPr>
        <w:pStyle w:val="BodyText"/>
        <w:rPr>
          <w:rFonts w:ascii="Times New Roman" w:hAnsi="Times New Roman" w:cs="Times New Roman"/>
          <w:b/>
          <w:sz w:val="24"/>
          <w:u w:val="single"/>
        </w:rPr>
      </w:pPr>
    </w:p>
    <w:p w:rsidR="00615C04" w:rsidRDefault="00615C04" w:rsidP="00615C04">
      <w:pPr>
        <w:spacing w:line="480" w:lineRule="auto"/>
        <w:jc w:val="center"/>
        <w:rPr>
          <w:rFonts w:ascii="Times New Roman" w:hAnsi="Times New Roman"/>
          <w:b/>
          <w:sz w:val="24"/>
          <w:szCs w:val="24"/>
          <w:u w:val="single"/>
        </w:rPr>
      </w:pPr>
    </w:p>
    <w:p w:rsidR="00615C04" w:rsidRDefault="00615C04" w:rsidP="00615C04">
      <w:pPr>
        <w:spacing w:line="480" w:lineRule="auto"/>
        <w:jc w:val="center"/>
        <w:rPr>
          <w:rFonts w:ascii="Times New Roman" w:hAnsi="Times New Roman"/>
          <w:b/>
          <w:sz w:val="24"/>
          <w:szCs w:val="24"/>
          <w:u w:val="single"/>
        </w:rPr>
      </w:pPr>
    </w:p>
    <w:p w:rsidR="00615C04" w:rsidRDefault="00615C04" w:rsidP="00615C04">
      <w:pPr>
        <w:spacing w:line="480" w:lineRule="auto"/>
        <w:jc w:val="center"/>
        <w:rPr>
          <w:rFonts w:ascii="Times New Roman" w:hAnsi="Times New Roman"/>
          <w:b/>
          <w:sz w:val="24"/>
          <w:szCs w:val="24"/>
          <w:u w:val="single"/>
        </w:rPr>
      </w:pPr>
    </w:p>
    <w:p w:rsidR="00615C04" w:rsidRDefault="00615C04" w:rsidP="00615C04">
      <w:pPr>
        <w:spacing w:line="480" w:lineRule="auto"/>
        <w:jc w:val="center"/>
        <w:rPr>
          <w:rFonts w:ascii="Times New Roman" w:hAnsi="Times New Roman"/>
          <w:b/>
          <w:sz w:val="24"/>
          <w:szCs w:val="24"/>
          <w:u w:val="single"/>
        </w:rPr>
      </w:pPr>
    </w:p>
    <w:p w:rsidR="00615C04" w:rsidRDefault="00615C04" w:rsidP="00615C04">
      <w:pPr>
        <w:rPr>
          <w:rFonts w:ascii="Times New Roman" w:hAnsi="Times New Roman"/>
          <w:b/>
          <w:sz w:val="24"/>
          <w:szCs w:val="24"/>
          <w:u w:val="single"/>
        </w:rPr>
      </w:pPr>
      <w:r>
        <w:rPr>
          <w:rFonts w:ascii="Times New Roman" w:hAnsi="Times New Roman"/>
          <w:b/>
          <w:sz w:val="24"/>
          <w:szCs w:val="24"/>
          <w:u w:val="single"/>
        </w:rPr>
        <w:br w:type="page"/>
      </w:r>
    </w:p>
    <w:p w:rsidR="00615C04" w:rsidRPr="00AC5D1A" w:rsidRDefault="00615C04" w:rsidP="00615C04">
      <w:pPr>
        <w:pStyle w:val="ListParagraph"/>
        <w:numPr>
          <w:ilvl w:val="0"/>
          <w:numId w:val="5"/>
        </w:numPr>
        <w:spacing w:line="480" w:lineRule="auto"/>
        <w:rPr>
          <w:rFonts w:ascii="Times New Roman" w:hAnsi="Times New Roman"/>
          <w:b/>
          <w:color w:val="C00000"/>
          <w:sz w:val="24"/>
          <w:szCs w:val="24"/>
        </w:rPr>
      </w:pPr>
      <w:r w:rsidRPr="00AC5D1A">
        <w:rPr>
          <w:rFonts w:ascii="Times New Roman" w:hAnsi="Times New Roman"/>
          <w:b/>
          <w:color w:val="C00000"/>
          <w:sz w:val="24"/>
          <w:szCs w:val="24"/>
        </w:rPr>
        <w:lastRenderedPageBreak/>
        <w:t xml:space="preserve"> 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615C04" w:rsidRPr="00461189" w:rsidTr="00CC3C98">
        <w:trPr>
          <w:cantSplit/>
          <w:tblHeader/>
        </w:trPr>
        <w:tc>
          <w:tcPr>
            <w:tcW w:w="6318" w:type="dxa"/>
            <w:shd w:val="clear" w:color="auto" w:fill="C00000"/>
            <w:vAlign w:val="center"/>
          </w:tcPr>
          <w:p w:rsidR="00615C04" w:rsidRPr="00461189" w:rsidRDefault="00615C04" w:rsidP="00CC3C98">
            <w:pPr>
              <w:keepNext/>
              <w:jc w:val="center"/>
              <w:rPr>
                <w:rFonts w:ascii="Times New Roman" w:hAnsi="Times New Roman"/>
                <w:b/>
                <w:bCs/>
                <w:color w:val="FFFFFF"/>
                <w:sz w:val="24"/>
                <w:szCs w:val="24"/>
              </w:rPr>
            </w:pPr>
            <w:r>
              <w:rPr>
                <w:rFonts w:ascii="Times New Roman" w:hAnsi="Times New Roman"/>
                <w:b/>
                <w:bCs/>
                <w:color w:val="FFFFFF"/>
                <w:sz w:val="24"/>
                <w:szCs w:val="24"/>
              </w:rPr>
              <w:t>Assignments</w:t>
            </w:r>
          </w:p>
        </w:tc>
        <w:tc>
          <w:tcPr>
            <w:tcW w:w="1613" w:type="dxa"/>
            <w:shd w:val="clear" w:color="auto" w:fill="C00000"/>
            <w:vAlign w:val="center"/>
          </w:tcPr>
          <w:p w:rsidR="00615C04" w:rsidRPr="00461189" w:rsidRDefault="00615C04" w:rsidP="00CC3C98">
            <w:pPr>
              <w:keepNext/>
              <w:jc w:val="center"/>
              <w:rPr>
                <w:rFonts w:ascii="Times New Roman" w:hAnsi="Times New Roman"/>
                <w:b/>
                <w:bCs/>
                <w:color w:val="FFFFFF"/>
                <w:sz w:val="24"/>
                <w:szCs w:val="24"/>
              </w:rPr>
            </w:pPr>
            <w:r w:rsidRPr="00461189">
              <w:rPr>
                <w:rFonts w:ascii="Times New Roman" w:hAnsi="Times New Roman"/>
                <w:b/>
                <w:bCs/>
                <w:color w:val="FFFFFF"/>
                <w:sz w:val="24"/>
                <w:szCs w:val="24"/>
              </w:rPr>
              <w:t>Due Date</w:t>
            </w:r>
          </w:p>
        </w:tc>
        <w:tc>
          <w:tcPr>
            <w:tcW w:w="1537" w:type="dxa"/>
            <w:shd w:val="clear" w:color="auto" w:fill="C00000"/>
            <w:vAlign w:val="center"/>
          </w:tcPr>
          <w:p w:rsidR="00615C04" w:rsidRPr="00461189" w:rsidRDefault="00615C04" w:rsidP="00CC3C98">
            <w:pPr>
              <w:keepNext/>
              <w:jc w:val="center"/>
              <w:rPr>
                <w:rFonts w:ascii="Times New Roman" w:hAnsi="Times New Roman"/>
                <w:b/>
                <w:bCs/>
                <w:color w:val="FFFFFF"/>
                <w:sz w:val="24"/>
                <w:szCs w:val="24"/>
              </w:rPr>
            </w:pPr>
            <w:r w:rsidRPr="00461189">
              <w:rPr>
                <w:rFonts w:ascii="Times New Roman" w:hAnsi="Times New Roman"/>
                <w:b/>
                <w:bCs/>
                <w:color w:val="FFFFFF"/>
                <w:sz w:val="24"/>
                <w:szCs w:val="24"/>
              </w:rPr>
              <w:t>% of Final Grade</w:t>
            </w:r>
          </w:p>
        </w:tc>
      </w:tr>
      <w:tr w:rsidR="00615C04" w:rsidRPr="00461189" w:rsidTr="00CC3C98">
        <w:trPr>
          <w:cantSplit/>
        </w:trPr>
        <w:tc>
          <w:tcPr>
            <w:tcW w:w="6318" w:type="dxa"/>
            <w:tcBorders>
              <w:top w:val="single" w:sz="8" w:space="0" w:color="C0504D"/>
              <w:left w:val="single" w:sz="8" w:space="0" w:color="C0504D"/>
              <w:bottom w:val="single" w:sz="8" w:space="0" w:color="C0504D"/>
            </w:tcBorders>
          </w:tcPr>
          <w:p w:rsidR="00615C04" w:rsidRPr="00461189" w:rsidRDefault="00615C04" w:rsidP="00CC3C98">
            <w:pPr>
              <w:ind w:left="1530" w:hanging="1530"/>
              <w:rPr>
                <w:rFonts w:ascii="Times New Roman" w:hAnsi="Times New Roman"/>
                <w:b/>
                <w:bCs/>
                <w:sz w:val="24"/>
                <w:szCs w:val="24"/>
              </w:rPr>
            </w:pPr>
            <w:r w:rsidRPr="00461189">
              <w:rPr>
                <w:rFonts w:ascii="Times New Roman" w:hAnsi="Times New Roman"/>
                <w:b/>
                <w:bCs/>
                <w:sz w:val="24"/>
                <w:szCs w:val="24"/>
              </w:rPr>
              <w:t>Assignment 1:</w:t>
            </w:r>
            <w:r w:rsidRPr="00461189">
              <w:rPr>
                <w:rFonts w:ascii="Times New Roman" w:hAnsi="Times New Roman"/>
                <w:b/>
                <w:bCs/>
                <w:sz w:val="24"/>
                <w:szCs w:val="24"/>
              </w:rPr>
              <w:tab/>
            </w:r>
            <w:r>
              <w:rPr>
                <w:rFonts w:ascii="Times New Roman" w:hAnsi="Times New Roman"/>
                <w:b/>
                <w:bCs/>
                <w:sz w:val="24"/>
                <w:szCs w:val="24"/>
              </w:rPr>
              <w:t>Jeopardy exam</w:t>
            </w:r>
          </w:p>
        </w:tc>
        <w:tc>
          <w:tcPr>
            <w:tcW w:w="1613" w:type="dxa"/>
            <w:tcBorders>
              <w:top w:val="single" w:sz="8" w:space="0" w:color="C0504D"/>
              <w:bottom w:val="single" w:sz="8" w:space="0" w:color="C0504D"/>
            </w:tcBorders>
          </w:tcPr>
          <w:p w:rsidR="00615C04" w:rsidRPr="00461189" w:rsidRDefault="00615C04" w:rsidP="00CC3C98">
            <w:pPr>
              <w:jc w:val="center"/>
              <w:rPr>
                <w:rFonts w:ascii="Times New Roman" w:hAnsi="Times New Roman"/>
                <w:sz w:val="24"/>
                <w:szCs w:val="24"/>
              </w:rPr>
            </w:pPr>
            <w:r>
              <w:rPr>
                <w:rFonts w:ascii="Times New Roman" w:hAnsi="Times New Roman"/>
                <w:sz w:val="24"/>
                <w:szCs w:val="24"/>
              </w:rPr>
              <w:t xml:space="preserve"> Week 5</w:t>
            </w:r>
          </w:p>
        </w:tc>
        <w:tc>
          <w:tcPr>
            <w:tcW w:w="1537" w:type="dxa"/>
            <w:tcBorders>
              <w:top w:val="single" w:sz="8" w:space="0" w:color="C0504D"/>
              <w:bottom w:val="single" w:sz="8" w:space="0" w:color="C0504D"/>
              <w:right w:val="single" w:sz="8" w:space="0" w:color="C0504D"/>
            </w:tcBorders>
          </w:tcPr>
          <w:p w:rsidR="00615C04" w:rsidRPr="00461189" w:rsidRDefault="00615C04" w:rsidP="00CC3C98">
            <w:pPr>
              <w:jc w:val="center"/>
              <w:rPr>
                <w:rFonts w:ascii="Times New Roman" w:hAnsi="Times New Roman"/>
                <w:sz w:val="24"/>
                <w:szCs w:val="24"/>
              </w:rPr>
            </w:pPr>
            <w:r w:rsidRPr="00461189">
              <w:rPr>
                <w:rFonts w:ascii="Times New Roman" w:hAnsi="Times New Roman"/>
                <w:sz w:val="24"/>
                <w:szCs w:val="24"/>
              </w:rPr>
              <w:t>30%</w:t>
            </w:r>
          </w:p>
        </w:tc>
      </w:tr>
      <w:tr w:rsidR="00615C04" w:rsidRPr="00461189" w:rsidTr="00CC3C98">
        <w:trPr>
          <w:cantSplit/>
        </w:trPr>
        <w:tc>
          <w:tcPr>
            <w:tcW w:w="6318" w:type="dxa"/>
          </w:tcPr>
          <w:p w:rsidR="00615C04" w:rsidRPr="00461189" w:rsidRDefault="00615C04" w:rsidP="00CC3C98">
            <w:pPr>
              <w:ind w:left="1530" w:hanging="1530"/>
              <w:rPr>
                <w:rFonts w:ascii="Times New Roman" w:hAnsi="Times New Roman"/>
                <w:sz w:val="24"/>
                <w:szCs w:val="24"/>
              </w:rPr>
            </w:pPr>
            <w:r w:rsidRPr="00461189">
              <w:rPr>
                <w:rFonts w:ascii="Times New Roman" w:hAnsi="Times New Roman"/>
                <w:b/>
                <w:bCs/>
                <w:sz w:val="24"/>
                <w:szCs w:val="24"/>
              </w:rPr>
              <w:t>Assignment 2:</w:t>
            </w:r>
            <w:r w:rsidRPr="00461189">
              <w:rPr>
                <w:rFonts w:ascii="Times New Roman" w:hAnsi="Times New Roman"/>
                <w:b/>
                <w:bCs/>
                <w:sz w:val="24"/>
                <w:szCs w:val="24"/>
              </w:rPr>
              <w:tab/>
              <w:t>Ethno cultural observational assessment on mental health and wellness presentation</w:t>
            </w:r>
          </w:p>
        </w:tc>
        <w:tc>
          <w:tcPr>
            <w:tcW w:w="1613" w:type="dxa"/>
          </w:tcPr>
          <w:p w:rsidR="00615C04" w:rsidRPr="00461189" w:rsidRDefault="00412C71" w:rsidP="00CC3C98">
            <w:pPr>
              <w:jc w:val="center"/>
              <w:rPr>
                <w:rFonts w:ascii="Times New Roman" w:hAnsi="Times New Roman"/>
                <w:sz w:val="24"/>
                <w:szCs w:val="24"/>
              </w:rPr>
            </w:pPr>
            <w:r>
              <w:rPr>
                <w:rFonts w:ascii="Times New Roman" w:hAnsi="Times New Roman"/>
                <w:sz w:val="24"/>
                <w:szCs w:val="24"/>
              </w:rPr>
              <w:t xml:space="preserve"> Weeks 6–11</w:t>
            </w:r>
          </w:p>
        </w:tc>
        <w:tc>
          <w:tcPr>
            <w:tcW w:w="1537" w:type="dxa"/>
          </w:tcPr>
          <w:p w:rsidR="00615C04" w:rsidRPr="00461189" w:rsidRDefault="00615C04" w:rsidP="00CC3C98">
            <w:pPr>
              <w:jc w:val="center"/>
              <w:rPr>
                <w:rFonts w:ascii="Times New Roman" w:hAnsi="Times New Roman"/>
                <w:sz w:val="24"/>
                <w:szCs w:val="24"/>
              </w:rPr>
            </w:pPr>
            <w:r w:rsidRPr="00461189">
              <w:rPr>
                <w:rFonts w:ascii="Times New Roman" w:hAnsi="Times New Roman"/>
                <w:sz w:val="24"/>
                <w:szCs w:val="24"/>
              </w:rPr>
              <w:t>30%</w:t>
            </w:r>
          </w:p>
        </w:tc>
      </w:tr>
      <w:tr w:rsidR="00615C04" w:rsidRPr="00461189" w:rsidTr="00CC3C98">
        <w:trPr>
          <w:cantSplit/>
        </w:trPr>
        <w:tc>
          <w:tcPr>
            <w:tcW w:w="6318" w:type="dxa"/>
            <w:tcBorders>
              <w:top w:val="single" w:sz="8" w:space="0" w:color="C0504D"/>
              <w:left w:val="single" w:sz="8" w:space="0" w:color="C0504D"/>
              <w:bottom w:val="single" w:sz="8" w:space="0" w:color="C0504D"/>
            </w:tcBorders>
          </w:tcPr>
          <w:p w:rsidR="00615C04" w:rsidRPr="00461189" w:rsidRDefault="00615C04" w:rsidP="00CC3C98">
            <w:pPr>
              <w:ind w:left="1530" w:hanging="1530"/>
              <w:rPr>
                <w:rFonts w:ascii="Times New Roman" w:hAnsi="Times New Roman"/>
                <w:sz w:val="24"/>
                <w:szCs w:val="24"/>
              </w:rPr>
            </w:pPr>
            <w:r w:rsidRPr="00461189">
              <w:rPr>
                <w:rFonts w:ascii="Times New Roman" w:hAnsi="Times New Roman"/>
                <w:b/>
                <w:bCs/>
                <w:sz w:val="24"/>
                <w:szCs w:val="24"/>
              </w:rPr>
              <w:t>Assignment 3:</w:t>
            </w:r>
            <w:r w:rsidRPr="00461189">
              <w:rPr>
                <w:rFonts w:ascii="Times New Roman" w:hAnsi="Times New Roman"/>
                <w:b/>
                <w:bCs/>
                <w:sz w:val="24"/>
                <w:szCs w:val="24"/>
              </w:rPr>
              <w:tab/>
              <w:t>Integrated</w:t>
            </w:r>
            <w:r>
              <w:rPr>
                <w:rFonts w:ascii="Times New Roman" w:hAnsi="Times New Roman"/>
                <w:b/>
                <w:bCs/>
                <w:sz w:val="24"/>
                <w:szCs w:val="24"/>
              </w:rPr>
              <w:t xml:space="preserve"> c</w:t>
            </w:r>
            <w:r w:rsidRPr="00461189">
              <w:rPr>
                <w:rFonts w:ascii="Times New Roman" w:hAnsi="Times New Roman"/>
                <w:b/>
                <w:bCs/>
                <w:sz w:val="24"/>
                <w:szCs w:val="24"/>
              </w:rPr>
              <w:t xml:space="preserve">ase </w:t>
            </w:r>
            <w:r>
              <w:rPr>
                <w:rFonts w:ascii="Times New Roman" w:hAnsi="Times New Roman"/>
                <w:b/>
                <w:bCs/>
                <w:sz w:val="24"/>
                <w:szCs w:val="24"/>
              </w:rPr>
              <w:t>a</w:t>
            </w:r>
            <w:r w:rsidRPr="00461189">
              <w:rPr>
                <w:rFonts w:ascii="Times New Roman" w:hAnsi="Times New Roman"/>
                <w:b/>
                <w:bCs/>
                <w:sz w:val="24"/>
                <w:szCs w:val="24"/>
              </w:rPr>
              <w:t xml:space="preserve">ssessment </w:t>
            </w:r>
          </w:p>
        </w:tc>
        <w:tc>
          <w:tcPr>
            <w:tcW w:w="1613" w:type="dxa"/>
            <w:tcBorders>
              <w:top w:val="single" w:sz="8" w:space="0" w:color="C0504D"/>
              <w:bottom w:val="single" w:sz="8" w:space="0" w:color="C0504D"/>
            </w:tcBorders>
          </w:tcPr>
          <w:p w:rsidR="00615C04" w:rsidRDefault="00CC3C98" w:rsidP="00CC3C98">
            <w:pPr>
              <w:jc w:val="center"/>
              <w:rPr>
                <w:rFonts w:ascii="Times New Roman" w:hAnsi="Times New Roman"/>
                <w:sz w:val="24"/>
                <w:szCs w:val="24"/>
              </w:rPr>
            </w:pPr>
            <w:r>
              <w:rPr>
                <w:rFonts w:ascii="Times New Roman" w:hAnsi="Times New Roman"/>
                <w:sz w:val="24"/>
                <w:szCs w:val="24"/>
              </w:rPr>
              <w:t xml:space="preserve"> Week 12</w:t>
            </w:r>
          </w:p>
          <w:p w:rsidR="00615C04" w:rsidRPr="00461189" w:rsidRDefault="00615C04" w:rsidP="00CC3C98">
            <w:pPr>
              <w:jc w:val="center"/>
              <w:rPr>
                <w:rFonts w:ascii="Times New Roman" w:hAnsi="Times New Roman"/>
                <w:sz w:val="24"/>
                <w:szCs w:val="24"/>
              </w:rPr>
            </w:pPr>
          </w:p>
        </w:tc>
        <w:tc>
          <w:tcPr>
            <w:tcW w:w="1537" w:type="dxa"/>
            <w:tcBorders>
              <w:top w:val="single" w:sz="8" w:space="0" w:color="C0504D"/>
              <w:bottom w:val="single" w:sz="8" w:space="0" w:color="C0504D"/>
              <w:right w:val="single" w:sz="8" w:space="0" w:color="C0504D"/>
            </w:tcBorders>
          </w:tcPr>
          <w:p w:rsidR="00615C04" w:rsidRPr="00461189" w:rsidRDefault="00615C04" w:rsidP="00CC3C98">
            <w:pPr>
              <w:jc w:val="center"/>
              <w:rPr>
                <w:rFonts w:ascii="Times New Roman" w:hAnsi="Times New Roman"/>
                <w:sz w:val="24"/>
                <w:szCs w:val="24"/>
              </w:rPr>
            </w:pPr>
            <w:r w:rsidRPr="00461189">
              <w:rPr>
                <w:rFonts w:ascii="Times New Roman" w:hAnsi="Times New Roman"/>
                <w:sz w:val="24"/>
                <w:szCs w:val="24"/>
              </w:rPr>
              <w:t>30%</w:t>
            </w:r>
          </w:p>
        </w:tc>
      </w:tr>
      <w:tr w:rsidR="00615C04" w:rsidRPr="00461189" w:rsidTr="00CC3C98">
        <w:trPr>
          <w:cantSplit/>
        </w:trPr>
        <w:tc>
          <w:tcPr>
            <w:tcW w:w="6318" w:type="dxa"/>
            <w:tcBorders>
              <w:top w:val="single" w:sz="8" w:space="0" w:color="C0504D"/>
              <w:left w:val="single" w:sz="8" w:space="0" w:color="C0504D"/>
              <w:bottom w:val="single" w:sz="8" w:space="0" w:color="C0504D"/>
            </w:tcBorders>
          </w:tcPr>
          <w:p w:rsidR="00615C04" w:rsidRPr="00461189" w:rsidRDefault="00E42524" w:rsidP="00CC3C98">
            <w:pPr>
              <w:ind w:left="1530" w:hanging="1530"/>
              <w:rPr>
                <w:rFonts w:ascii="Times New Roman" w:hAnsi="Times New Roman"/>
                <w:b/>
                <w:bCs/>
                <w:sz w:val="24"/>
                <w:szCs w:val="24"/>
              </w:rPr>
            </w:pPr>
            <w:r>
              <w:rPr>
                <w:rFonts w:ascii="Times New Roman" w:hAnsi="Times New Roman"/>
                <w:b/>
                <w:bCs/>
                <w:sz w:val="24"/>
                <w:szCs w:val="24"/>
              </w:rPr>
              <w:t xml:space="preserve">In </w:t>
            </w:r>
            <w:r w:rsidR="00615C04" w:rsidRPr="00461189">
              <w:rPr>
                <w:rFonts w:ascii="Times New Roman" w:hAnsi="Times New Roman"/>
                <w:b/>
                <w:bCs/>
                <w:sz w:val="24"/>
                <w:szCs w:val="24"/>
              </w:rPr>
              <w:t xml:space="preserve">Class </w:t>
            </w:r>
            <w:r>
              <w:rPr>
                <w:rFonts w:ascii="Times New Roman" w:hAnsi="Times New Roman"/>
                <w:b/>
                <w:bCs/>
                <w:sz w:val="24"/>
                <w:szCs w:val="24"/>
              </w:rPr>
              <w:t>P</w:t>
            </w:r>
            <w:r w:rsidR="00615C04" w:rsidRPr="00461189">
              <w:rPr>
                <w:rFonts w:ascii="Times New Roman" w:hAnsi="Times New Roman"/>
                <w:b/>
                <w:bCs/>
                <w:sz w:val="24"/>
                <w:szCs w:val="24"/>
              </w:rPr>
              <w:t xml:space="preserve">articipation </w:t>
            </w:r>
          </w:p>
        </w:tc>
        <w:tc>
          <w:tcPr>
            <w:tcW w:w="1613" w:type="dxa"/>
            <w:tcBorders>
              <w:top w:val="single" w:sz="8" w:space="0" w:color="C0504D"/>
              <w:bottom w:val="single" w:sz="8" w:space="0" w:color="C0504D"/>
            </w:tcBorders>
          </w:tcPr>
          <w:p w:rsidR="00615C04" w:rsidRPr="00461189" w:rsidRDefault="00615C04" w:rsidP="00CC3C98">
            <w:pPr>
              <w:jc w:val="center"/>
              <w:rPr>
                <w:rFonts w:ascii="Times New Roman" w:hAnsi="Times New Roman"/>
                <w:sz w:val="24"/>
                <w:szCs w:val="24"/>
              </w:rPr>
            </w:pPr>
            <w:r w:rsidRPr="00461189">
              <w:rPr>
                <w:rFonts w:ascii="Times New Roman" w:hAnsi="Times New Roman"/>
                <w:sz w:val="24"/>
                <w:szCs w:val="24"/>
              </w:rPr>
              <w:t>Ongoing</w:t>
            </w:r>
          </w:p>
        </w:tc>
        <w:tc>
          <w:tcPr>
            <w:tcW w:w="1537" w:type="dxa"/>
            <w:tcBorders>
              <w:top w:val="single" w:sz="8" w:space="0" w:color="C0504D"/>
              <w:bottom w:val="single" w:sz="8" w:space="0" w:color="C0504D"/>
              <w:right w:val="single" w:sz="8" w:space="0" w:color="C0504D"/>
            </w:tcBorders>
          </w:tcPr>
          <w:p w:rsidR="00615C04" w:rsidRPr="00461189" w:rsidRDefault="00615C04" w:rsidP="00CC3C98">
            <w:pPr>
              <w:jc w:val="center"/>
              <w:rPr>
                <w:rFonts w:ascii="Times New Roman" w:hAnsi="Times New Roman"/>
                <w:sz w:val="24"/>
                <w:szCs w:val="24"/>
              </w:rPr>
            </w:pPr>
            <w:r w:rsidRPr="00461189">
              <w:rPr>
                <w:rFonts w:ascii="Times New Roman" w:hAnsi="Times New Roman"/>
                <w:sz w:val="24"/>
                <w:szCs w:val="24"/>
              </w:rPr>
              <w:t>10%</w:t>
            </w:r>
          </w:p>
        </w:tc>
      </w:tr>
    </w:tbl>
    <w:p w:rsidR="00615C04" w:rsidRPr="00461189" w:rsidRDefault="00615C04" w:rsidP="00615C04">
      <w:pPr>
        <w:spacing w:line="480" w:lineRule="auto"/>
        <w:jc w:val="center"/>
        <w:rPr>
          <w:rFonts w:ascii="Times New Roman" w:hAnsi="Times New Roman"/>
          <w:sz w:val="24"/>
          <w:szCs w:val="24"/>
        </w:rPr>
      </w:pPr>
    </w:p>
    <w:p w:rsidR="00615C04" w:rsidRPr="00461189" w:rsidRDefault="00615C04" w:rsidP="00615C04">
      <w:pPr>
        <w:rPr>
          <w:rFonts w:ascii="Times New Roman" w:hAnsi="Times New Roman"/>
          <w:b/>
          <w:bCs/>
          <w:color w:val="000000"/>
          <w:sz w:val="24"/>
          <w:szCs w:val="24"/>
          <w:u w:val="single"/>
        </w:rPr>
      </w:pPr>
      <w:r w:rsidRPr="00461189">
        <w:rPr>
          <w:rFonts w:ascii="Times New Roman" w:hAnsi="Times New Roman"/>
          <w:b/>
          <w:bCs/>
          <w:color w:val="000000"/>
          <w:sz w:val="24"/>
          <w:szCs w:val="24"/>
          <w:u w:val="single"/>
        </w:rPr>
        <w:t xml:space="preserve">Assignment 1 </w:t>
      </w:r>
    </w:p>
    <w:p w:rsidR="00615C04" w:rsidRDefault="00615C04" w:rsidP="00615C04">
      <w:pPr>
        <w:rPr>
          <w:rFonts w:ascii="Times New Roman" w:hAnsi="Times New Roman"/>
          <w:b/>
          <w:bCs/>
          <w:color w:val="000000"/>
          <w:sz w:val="24"/>
          <w:szCs w:val="24"/>
          <w:u w:val="single"/>
        </w:rPr>
      </w:pPr>
    </w:p>
    <w:p w:rsidR="00615C04" w:rsidRPr="00461189" w:rsidRDefault="00615C04" w:rsidP="00615C04">
      <w:pPr>
        <w:pStyle w:val="BodyText"/>
        <w:rPr>
          <w:rFonts w:ascii="Times New Roman" w:hAnsi="Times New Roman" w:cs="Times New Roman"/>
          <w:sz w:val="24"/>
        </w:rPr>
      </w:pPr>
      <w:r w:rsidRPr="00461189">
        <w:rPr>
          <w:rFonts w:ascii="Times New Roman" w:hAnsi="Times New Roman" w:cs="Times New Roman"/>
          <w:sz w:val="24"/>
        </w:rPr>
        <w:t>Students will complete</w:t>
      </w:r>
      <w:r>
        <w:rPr>
          <w:rFonts w:ascii="Times New Roman" w:hAnsi="Times New Roman" w:cs="Times New Roman"/>
          <w:sz w:val="24"/>
        </w:rPr>
        <w:t xml:space="preserve"> an in-class exam during Week 5</w:t>
      </w:r>
      <w:r w:rsidRPr="00461189">
        <w:rPr>
          <w:rFonts w:ascii="Times New Roman" w:hAnsi="Times New Roman" w:cs="Times New Roman"/>
          <w:sz w:val="24"/>
        </w:rPr>
        <w:t>.</w:t>
      </w:r>
      <w:r>
        <w:rPr>
          <w:rFonts w:ascii="Times New Roman" w:hAnsi="Times New Roman" w:cs="Times New Roman"/>
          <w:sz w:val="24"/>
        </w:rPr>
        <w:t xml:space="preserve"> This exam will cover Units 1–4 and the documentary Fed-up in a Jeopardy format. The categories will be provided to the students as a study guideline. During the exam the question will be provided and students will have time to answer the question. All the questions will be presented twice to allow the students adequate time to provide an answer (on ground). Students accomplishing this assignment on the VAC will have time to go back to previous questions if needed within the prescribed time limit.</w:t>
      </w:r>
    </w:p>
    <w:p w:rsidR="00615C04" w:rsidRPr="00461189" w:rsidRDefault="00615C04" w:rsidP="00615C04">
      <w:pPr>
        <w:rPr>
          <w:rFonts w:ascii="Times New Roman" w:hAnsi="Times New Roman"/>
          <w:b/>
          <w:bCs/>
          <w:color w:val="000000"/>
          <w:sz w:val="24"/>
          <w:szCs w:val="24"/>
          <w:u w:val="single"/>
        </w:rPr>
      </w:pPr>
    </w:p>
    <w:p w:rsidR="00615C04" w:rsidRPr="00461189" w:rsidRDefault="00615C04" w:rsidP="00615C04">
      <w:pPr>
        <w:pStyle w:val="BodyText"/>
        <w:rPr>
          <w:rFonts w:ascii="Times New Roman" w:hAnsi="Times New Roman" w:cs="Times New Roman"/>
          <w:b/>
          <w:sz w:val="24"/>
          <w:u w:val="single"/>
        </w:rPr>
      </w:pPr>
      <w:r w:rsidRPr="00461189">
        <w:rPr>
          <w:rFonts w:ascii="Times New Roman" w:hAnsi="Times New Roman" w:cs="Times New Roman"/>
          <w:b/>
          <w:sz w:val="24"/>
          <w:u w:val="single"/>
        </w:rPr>
        <w:t>Assignment 2</w:t>
      </w:r>
    </w:p>
    <w:p w:rsidR="00615C04" w:rsidRDefault="00615C04" w:rsidP="00615C04">
      <w:pPr>
        <w:rPr>
          <w:rFonts w:ascii="Times New Roman" w:hAnsi="Times New Roman"/>
          <w:sz w:val="24"/>
          <w:szCs w:val="24"/>
        </w:rPr>
      </w:pPr>
      <w:r>
        <w:rPr>
          <w:rFonts w:ascii="Times New Roman" w:hAnsi="Times New Roman"/>
          <w:bCs/>
          <w:sz w:val="24"/>
          <w:szCs w:val="24"/>
        </w:rPr>
        <w:t>This assignment is an e</w:t>
      </w:r>
      <w:r w:rsidRPr="00461189">
        <w:rPr>
          <w:rFonts w:ascii="Times New Roman" w:hAnsi="Times New Roman"/>
          <w:bCs/>
          <w:sz w:val="24"/>
          <w:szCs w:val="24"/>
        </w:rPr>
        <w:t xml:space="preserve">thno cultural observational assessment </w:t>
      </w:r>
      <w:r>
        <w:rPr>
          <w:rFonts w:ascii="Times New Roman" w:hAnsi="Times New Roman"/>
          <w:bCs/>
          <w:sz w:val="24"/>
          <w:szCs w:val="24"/>
        </w:rPr>
        <w:t xml:space="preserve">with a focus </w:t>
      </w:r>
      <w:r w:rsidRPr="00461189">
        <w:rPr>
          <w:rFonts w:ascii="Times New Roman" w:hAnsi="Times New Roman"/>
          <w:bCs/>
          <w:sz w:val="24"/>
          <w:szCs w:val="24"/>
        </w:rPr>
        <w:t xml:space="preserve">on mental </w:t>
      </w:r>
      <w:r>
        <w:rPr>
          <w:rFonts w:ascii="Times New Roman" w:hAnsi="Times New Roman"/>
          <w:bCs/>
          <w:sz w:val="24"/>
          <w:szCs w:val="24"/>
        </w:rPr>
        <w:t>health and wellness</w:t>
      </w:r>
      <w:r w:rsidRPr="009B6516">
        <w:rPr>
          <w:rFonts w:ascii="Times New Roman" w:hAnsi="Times New Roman"/>
          <w:bCs/>
          <w:color w:val="000000"/>
          <w:sz w:val="24"/>
          <w:szCs w:val="24"/>
        </w:rPr>
        <w:t xml:space="preserve">. </w:t>
      </w:r>
      <w:r>
        <w:rPr>
          <w:rFonts w:ascii="Times New Roman" w:hAnsi="Times New Roman"/>
          <w:bCs/>
          <w:color w:val="000000"/>
          <w:sz w:val="24"/>
          <w:szCs w:val="24"/>
        </w:rPr>
        <w:t>Students will present a</w:t>
      </w:r>
      <w:r w:rsidRPr="00461189">
        <w:rPr>
          <w:rFonts w:ascii="Times New Roman" w:hAnsi="Times New Roman"/>
          <w:sz w:val="24"/>
          <w:szCs w:val="24"/>
        </w:rPr>
        <w:t xml:space="preserve"> </w:t>
      </w:r>
      <w:r>
        <w:rPr>
          <w:rFonts w:ascii="Times New Roman" w:hAnsi="Times New Roman"/>
          <w:sz w:val="24"/>
          <w:szCs w:val="24"/>
        </w:rPr>
        <w:t xml:space="preserve">10 minute PowerPoint </w:t>
      </w:r>
      <w:r w:rsidRPr="00461189">
        <w:rPr>
          <w:rFonts w:ascii="Times New Roman" w:hAnsi="Times New Roman"/>
          <w:sz w:val="24"/>
          <w:szCs w:val="24"/>
        </w:rPr>
        <w:t>presentation</w:t>
      </w:r>
      <w:r>
        <w:rPr>
          <w:rFonts w:ascii="Times New Roman" w:hAnsi="Times New Roman"/>
          <w:sz w:val="24"/>
          <w:szCs w:val="24"/>
        </w:rPr>
        <w:t xml:space="preserve"> that </w:t>
      </w:r>
      <w:r w:rsidRPr="00461189">
        <w:rPr>
          <w:rFonts w:ascii="Times New Roman" w:hAnsi="Times New Roman"/>
          <w:sz w:val="24"/>
          <w:szCs w:val="24"/>
        </w:rPr>
        <w:t>will be followed by</w:t>
      </w:r>
      <w:r>
        <w:rPr>
          <w:rFonts w:ascii="Times New Roman" w:hAnsi="Times New Roman"/>
          <w:sz w:val="24"/>
          <w:szCs w:val="24"/>
        </w:rPr>
        <w:t xml:space="preserve"> leading a 3-</w:t>
      </w:r>
      <w:r w:rsidR="00B47C58">
        <w:rPr>
          <w:rFonts w:ascii="Times New Roman" w:hAnsi="Times New Roman"/>
          <w:sz w:val="24"/>
          <w:szCs w:val="24"/>
        </w:rPr>
        <w:t xml:space="preserve"> 5</w:t>
      </w:r>
      <w:r>
        <w:rPr>
          <w:rFonts w:ascii="Times New Roman" w:hAnsi="Times New Roman"/>
          <w:sz w:val="24"/>
          <w:szCs w:val="24"/>
        </w:rPr>
        <w:t xml:space="preserve">minute class discussion with a question related to the content presented. Students may use a </w:t>
      </w:r>
      <w:r w:rsidRPr="00461189">
        <w:rPr>
          <w:rFonts w:ascii="Times New Roman" w:hAnsi="Times New Roman"/>
          <w:sz w:val="24"/>
          <w:szCs w:val="24"/>
        </w:rPr>
        <w:t>combination of PowerPoint</w:t>
      </w:r>
      <w:r>
        <w:rPr>
          <w:rFonts w:ascii="Times New Roman" w:hAnsi="Times New Roman"/>
          <w:sz w:val="24"/>
          <w:szCs w:val="24"/>
        </w:rPr>
        <w:t xml:space="preserve"> presentations along with a few pictures or graphs of the observed neighborhoods. </w:t>
      </w:r>
      <w:r w:rsidRPr="00461189">
        <w:rPr>
          <w:rFonts w:ascii="Times New Roman" w:hAnsi="Times New Roman"/>
          <w:sz w:val="24"/>
          <w:szCs w:val="24"/>
        </w:rPr>
        <w:t xml:space="preserve">Presentation dates will be determined </w:t>
      </w:r>
      <w:r>
        <w:rPr>
          <w:rFonts w:ascii="Times New Roman" w:hAnsi="Times New Roman"/>
          <w:sz w:val="24"/>
          <w:szCs w:val="24"/>
        </w:rPr>
        <w:t>during</w:t>
      </w:r>
      <w:r w:rsidRPr="00461189">
        <w:rPr>
          <w:rFonts w:ascii="Times New Roman" w:hAnsi="Times New Roman"/>
          <w:sz w:val="24"/>
          <w:szCs w:val="24"/>
        </w:rPr>
        <w:t xml:space="preserve"> the </w:t>
      </w:r>
      <w:r>
        <w:rPr>
          <w:rFonts w:ascii="Times New Roman" w:hAnsi="Times New Roman"/>
          <w:sz w:val="24"/>
          <w:szCs w:val="24"/>
        </w:rPr>
        <w:t>second</w:t>
      </w:r>
      <w:r w:rsidRPr="00461189">
        <w:rPr>
          <w:rFonts w:ascii="Times New Roman" w:hAnsi="Times New Roman"/>
          <w:sz w:val="24"/>
          <w:szCs w:val="24"/>
          <w:vertAlign w:val="superscript"/>
        </w:rPr>
        <w:t xml:space="preserve"> </w:t>
      </w:r>
      <w:r w:rsidRPr="00461189">
        <w:rPr>
          <w:rFonts w:ascii="Times New Roman" w:hAnsi="Times New Roman"/>
          <w:sz w:val="24"/>
          <w:szCs w:val="24"/>
        </w:rPr>
        <w:t>class</w:t>
      </w:r>
      <w:r>
        <w:rPr>
          <w:rFonts w:ascii="Times New Roman" w:hAnsi="Times New Roman"/>
          <w:sz w:val="24"/>
          <w:szCs w:val="24"/>
        </w:rPr>
        <w:t xml:space="preserve"> session</w:t>
      </w:r>
      <w:r w:rsidRPr="00461189">
        <w:rPr>
          <w:rFonts w:ascii="Times New Roman" w:hAnsi="Times New Roman"/>
          <w:sz w:val="24"/>
          <w:szCs w:val="24"/>
        </w:rPr>
        <w:t xml:space="preserve">. </w:t>
      </w:r>
      <w:r w:rsidRPr="00DA4409">
        <w:rPr>
          <w:rFonts w:ascii="Times New Roman" w:hAnsi="Times New Roman"/>
          <w:b/>
          <w:sz w:val="24"/>
          <w:szCs w:val="24"/>
        </w:rPr>
        <w:t>Please review grading rubrics for details regarding presentation.</w:t>
      </w:r>
    </w:p>
    <w:p w:rsidR="00615C04" w:rsidRDefault="00615C04" w:rsidP="00615C04">
      <w:pPr>
        <w:rPr>
          <w:rFonts w:ascii="Times New Roman" w:hAnsi="Times New Roman"/>
          <w:sz w:val="24"/>
          <w:szCs w:val="24"/>
        </w:rPr>
      </w:pPr>
    </w:p>
    <w:p w:rsidR="00615C04" w:rsidRPr="00E42524" w:rsidRDefault="00615C04" w:rsidP="00615C04">
      <w:pPr>
        <w:rPr>
          <w:rFonts w:ascii="Times New Roman" w:hAnsi="Times New Roman"/>
          <w:b/>
          <w:sz w:val="24"/>
          <w:szCs w:val="24"/>
          <w:u w:val="single"/>
        </w:rPr>
      </w:pPr>
      <w:r>
        <w:rPr>
          <w:rFonts w:ascii="Times New Roman" w:hAnsi="Times New Roman"/>
          <w:sz w:val="24"/>
          <w:szCs w:val="24"/>
        </w:rPr>
        <w:t>Each student will provide a copy of the</w:t>
      </w:r>
      <w:r w:rsidRPr="00461189">
        <w:rPr>
          <w:rFonts w:ascii="Times New Roman" w:hAnsi="Times New Roman"/>
          <w:sz w:val="24"/>
          <w:szCs w:val="24"/>
        </w:rPr>
        <w:t xml:space="preserve"> complete</w:t>
      </w:r>
      <w:r>
        <w:rPr>
          <w:rFonts w:ascii="Times New Roman" w:hAnsi="Times New Roman"/>
          <w:sz w:val="24"/>
          <w:szCs w:val="24"/>
        </w:rPr>
        <w:t xml:space="preserve">d assignment on the selected </w:t>
      </w:r>
      <w:r w:rsidRPr="00461189">
        <w:rPr>
          <w:rFonts w:ascii="Times New Roman" w:hAnsi="Times New Roman"/>
          <w:sz w:val="24"/>
          <w:szCs w:val="24"/>
        </w:rPr>
        <w:t xml:space="preserve">presentation </w:t>
      </w:r>
      <w:r>
        <w:rPr>
          <w:rFonts w:ascii="Times New Roman" w:hAnsi="Times New Roman"/>
          <w:sz w:val="24"/>
          <w:szCs w:val="24"/>
        </w:rPr>
        <w:t xml:space="preserve">date to the instructor </w:t>
      </w:r>
      <w:r w:rsidR="00EB21EC">
        <w:rPr>
          <w:rFonts w:ascii="Times New Roman" w:hAnsi="Times New Roman"/>
          <w:sz w:val="24"/>
          <w:szCs w:val="24"/>
        </w:rPr>
        <w:t xml:space="preserve">via </w:t>
      </w:r>
      <w:r>
        <w:rPr>
          <w:rFonts w:ascii="Times New Roman" w:hAnsi="Times New Roman"/>
          <w:sz w:val="24"/>
          <w:szCs w:val="24"/>
        </w:rPr>
        <w:t xml:space="preserve">the grading portal. The presentation should include (1) a </w:t>
      </w:r>
      <w:r w:rsidRPr="0007044E">
        <w:rPr>
          <w:rFonts w:ascii="Times New Roman" w:hAnsi="Times New Roman"/>
          <w:sz w:val="24"/>
          <w:szCs w:val="24"/>
          <w:u w:val="single"/>
        </w:rPr>
        <w:t>comparative summary</w:t>
      </w:r>
      <w:r>
        <w:rPr>
          <w:rFonts w:ascii="Times New Roman" w:hAnsi="Times New Roman"/>
          <w:sz w:val="24"/>
          <w:szCs w:val="24"/>
        </w:rPr>
        <w:t xml:space="preserve"> of student’s </w:t>
      </w:r>
      <w:r w:rsidRPr="00461189">
        <w:rPr>
          <w:rFonts w:ascii="Times New Roman" w:hAnsi="Times New Roman"/>
          <w:sz w:val="24"/>
          <w:szCs w:val="24"/>
        </w:rPr>
        <w:t>neighborhood in relation to another neighborhood th</w:t>
      </w:r>
      <w:r>
        <w:rPr>
          <w:rFonts w:ascii="Times New Roman" w:hAnsi="Times New Roman"/>
          <w:sz w:val="24"/>
          <w:szCs w:val="24"/>
        </w:rPr>
        <w:t xml:space="preserve">at is different from the neighborhood where the student </w:t>
      </w:r>
      <w:r w:rsidRPr="00461189">
        <w:rPr>
          <w:rFonts w:ascii="Times New Roman" w:hAnsi="Times New Roman"/>
          <w:sz w:val="24"/>
          <w:szCs w:val="24"/>
        </w:rPr>
        <w:t xml:space="preserve">lives. </w:t>
      </w:r>
      <w:r>
        <w:rPr>
          <w:rFonts w:ascii="Times New Roman" w:hAnsi="Times New Roman"/>
          <w:sz w:val="24"/>
          <w:szCs w:val="24"/>
        </w:rPr>
        <w:t>Student should observe grocery stores, coffee shops, fast-food restaurants, bars, churches, motels, trash on streets, sidewalk safety, and carryout stores, parks, medical clinics/hospitals/dental</w:t>
      </w:r>
      <w:r w:rsidR="00B47C58">
        <w:rPr>
          <w:rFonts w:ascii="Times New Roman" w:hAnsi="Times New Roman"/>
          <w:sz w:val="24"/>
          <w:szCs w:val="24"/>
        </w:rPr>
        <w:t>, environmental toxins (to include impact of Covid-19 virus)</w:t>
      </w:r>
      <w:r>
        <w:rPr>
          <w:rFonts w:ascii="Times New Roman" w:hAnsi="Times New Roman"/>
          <w:sz w:val="24"/>
          <w:szCs w:val="24"/>
        </w:rPr>
        <w:t xml:space="preserve"> and health clubs; </w:t>
      </w:r>
      <w:r w:rsidRPr="0007044E">
        <w:rPr>
          <w:rFonts w:ascii="Times New Roman" w:hAnsi="Times New Roman"/>
          <w:sz w:val="24"/>
          <w:szCs w:val="24"/>
          <w:u w:val="single"/>
        </w:rPr>
        <w:t xml:space="preserve">making impact statements regarding the committee </w:t>
      </w:r>
      <w:r>
        <w:rPr>
          <w:rFonts w:ascii="Times New Roman" w:hAnsi="Times New Roman"/>
          <w:sz w:val="24"/>
          <w:szCs w:val="24"/>
          <w:u w:val="single"/>
        </w:rPr>
        <w:t>observations impact on</w:t>
      </w:r>
      <w:r w:rsidRPr="0007044E">
        <w:rPr>
          <w:rFonts w:ascii="Times New Roman" w:hAnsi="Times New Roman"/>
          <w:sz w:val="24"/>
          <w:szCs w:val="24"/>
          <w:u w:val="single"/>
        </w:rPr>
        <w:t xml:space="preserve"> the environment </w:t>
      </w:r>
      <w:r w:rsidRPr="00461189">
        <w:rPr>
          <w:rFonts w:ascii="Times New Roman" w:hAnsi="Times New Roman"/>
          <w:sz w:val="24"/>
          <w:szCs w:val="24"/>
        </w:rPr>
        <w:t>(2)</w:t>
      </w:r>
      <w:r>
        <w:rPr>
          <w:rFonts w:ascii="Times New Roman" w:hAnsi="Times New Roman"/>
          <w:sz w:val="24"/>
          <w:szCs w:val="24"/>
        </w:rPr>
        <w:t xml:space="preserve"> </w:t>
      </w:r>
      <w:r w:rsidRPr="00461189">
        <w:rPr>
          <w:rFonts w:ascii="Times New Roman" w:hAnsi="Times New Roman"/>
          <w:sz w:val="24"/>
          <w:szCs w:val="24"/>
        </w:rPr>
        <w:t xml:space="preserve">a brief summary of </w:t>
      </w:r>
      <w:r>
        <w:rPr>
          <w:rFonts w:ascii="Times New Roman" w:hAnsi="Times New Roman"/>
          <w:sz w:val="24"/>
          <w:szCs w:val="24"/>
        </w:rPr>
        <w:t xml:space="preserve">the biopsychosocial-spiritual impressions of the documentary </w:t>
      </w:r>
      <w:r w:rsidRPr="00B55AFD">
        <w:rPr>
          <w:rFonts w:ascii="Times New Roman" w:hAnsi="Times New Roman"/>
          <w:i/>
          <w:sz w:val="24"/>
          <w:szCs w:val="24"/>
        </w:rPr>
        <w:t>Fed-Up</w:t>
      </w:r>
      <w:r>
        <w:rPr>
          <w:rFonts w:ascii="Times New Roman" w:hAnsi="Times New Roman"/>
          <w:sz w:val="24"/>
          <w:szCs w:val="24"/>
        </w:rPr>
        <w:t xml:space="preserve"> and how the observed neighborhoods impact the communities’ health and mental health; </w:t>
      </w:r>
      <w:r w:rsidRPr="00461189">
        <w:rPr>
          <w:rFonts w:ascii="Times New Roman" w:hAnsi="Times New Roman"/>
          <w:sz w:val="24"/>
          <w:szCs w:val="24"/>
        </w:rPr>
        <w:t>(3)</w:t>
      </w:r>
      <w:r>
        <w:rPr>
          <w:rFonts w:ascii="Times New Roman" w:hAnsi="Times New Roman"/>
          <w:sz w:val="24"/>
          <w:szCs w:val="24"/>
        </w:rPr>
        <w:t xml:space="preserve"> integrate observations,</w:t>
      </w:r>
      <w:r w:rsidRPr="00461189">
        <w:rPr>
          <w:rFonts w:ascii="Times New Roman" w:hAnsi="Times New Roman"/>
          <w:sz w:val="24"/>
          <w:szCs w:val="24"/>
        </w:rPr>
        <w:t xml:space="preserve"> film</w:t>
      </w:r>
      <w:r>
        <w:rPr>
          <w:rFonts w:ascii="Times New Roman" w:hAnsi="Times New Roman"/>
          <w:sz w:val="24"/>
          <w:szCs w:val="24"/>
        </w:rPr>
        <w:t xml:space="preserve">, and reading articles to support your impressions </w:t>
      </w:r>
      <w:r w:rsidRPr="00461189">
        <w:rPr>
          <w:rFonts w:ascii="Times New Roman" w:hAnsi="Times New Roman"/>
          <w:sz w:val="24"/>
          <w:szCs w:val="24"/>
        </w:rPr>
        <w:t xml:space="preserve">into a </w:t>
      </w:r>
      <w:r w:rsidRPr="00B47C58">
        <w:rPr>
          <w:rFonts w:ascii="Times New Roman" w:hAnsi="Times New Roman"/>
          <w:sz w:val="24"/>
          <w:szCs w:val="24"/>
          <w:u w:val="single"/>
        </w:rPr>
        <w:t>cohesive summary and conclusion</w:t>
      </w:r>
      <w:r>
        <w:rPr>
          <w:rFonts w:ascii="Times New Roman" w:hAnsi="Times New Roman"/>
          <w:sz w:val="24"/>
          <w:szCs w:val="24"/>
        </w:rPr>
        <w:t xml:space="preserve"> </w:t>
      </w:r>
      <w:r w:rsidRPr="00461189">
        <w:rPr>
          <w:rFonts w:ascii="Times New Roman" w:hAnsi="Times New Roman"/>
          <w:sz w:val="24"/>
          <w:szCs w:val="24"/>
        </w:rPr>
        <w:t>r</w:t>
      </w:r>
      <w:r>
        <w:rPr>
          <w:rFonts w:ascii="Times New Roman" w:hAnsi="Times New Roman"/>
          <w:sz w:val="24"/>
          <w:szCs w:val="24"/>
        </w:rPr>
        <w:t xml:space="preserve">egarding the </w:t>
      </w:r>
      <w:r w:rsidRPr="00B47C58">
        <w:rPr>
          <w:rFonts w:ascii="Times New Roman" w:hAnsi="Times New Roman"/>
          <w:sz w:val="24"/>
          <w:szCs w:val="24"/>
          <w:u w:val="single"/>
        </w:rPr>
        <w:t>impact of person in environment on health and wellness</w:t>
      </w:r>
      <w:r>
        <w:rPr>
          <w:rFonts w:ascii="Times New Roman" w:hAnsi="Times New Roman"/>
          <w:sz w:val="24"/>
          <w:szCs w:val="24"/>
        </w:rPr>
        <w:t>; and (4) select two to three</w:t>
      </w:r>
      <w:r w:rsidRPr="00461189">
        <w:rPr>
          <w:rFonts w:ascii="Times New Roman" w:hAnsi="Times New Roman"/>
          <w:sz w:val="24"/>
          <w:szCs w:val="24"/>
        </w:rPr>
        <w:t xml:space="preserve"> readings to support your analysis. </w:t>
      </w:r>
      <w:r>
        <w:rPr>
          <w:rFonts w:ascii="Times New Roman" w:hAnsi="Times New Roman"/>
          <w:sz w:val="24"/>
          <w:szCs w:val="24"/>
        </w:rPr>
        <w:t>Student will i</w:t>
      </w:r>
      <w:r w:rsidRPr="00461189">
        <w:rPr>
          <w:rFonts w:ascii="Times New Roman" w:hAnsi="Times New Roman"/>
          <w:sz w:val="24"/>
          <w:szCs w:val="24"/>
        </w:rPr>
        <w:t>nclude</w:t>
      </w:r>
      <w:r>
        <w:rPr>
          <w:rFonts w:ascii="Times New Roman" w:hAnsi="Times New Roman"/>
          <w:sz w:val="24"/>
          <w:szCs w:val="24"/>
        </w:rPr>
        <w:t xml:space="preserve"> total of 6 </w:t>
      </w:r>
      <w:r w:rsidRPr="00461189">
        <w:rPr>
          <w:rFonts w:ascii="Times New Roman" w:hAnsi="Times New Roman"/>
          <w:sz w:val="24"/>
          <w:szCs w:val="24"/>
        </w:rPr>
        <w:t>references used to prepare your presentation.</w:t>
      </w:r>
      <w:r>
        <w:rPr>
          <w:rFonts w:ascii="Times New Roman" w:hAnsi="Times New Roman"/>
          <w:sz w:val="24"/>
          <w:szCs w:val="24"/>
        </w:rPr>
        <w:t xml:space="preserve"> There will be a grading rubric for </w:t>
      </w:r>
      <w:r>
        <w:rPr>
          <w:rFonts w:ascii="Times New Roman" w:hAnsi="Times New Roman"/>
          <w:sz w:val="24"/>
          <w:szCs w:val="24"/>
        </w:rPr>
        <w:lastRenderedPageBreak/>
        <w:t xml:space="preserve">this assignment that will be shared with each student. * </w:t>
      </w:r>
      <w:r w:rsidRPr="000D5FC9">
        <w:rPr>
          <w:rFonts w:ascii="Times New Roman" w:hAnsi="Times New Roman"/>
          <w:b/>
          <w:sz w:val="24"/>
          <w:szCs w:val="24"/>
        </w:rPr>
        <w:t>Student should discuss neighborhood selections with instructor to avoid duplication of neighborhoods.</w:t>
      </w:r>
      <w:r w:rsidR="00E42524">
        <w:rPr>
          <w:rFonts w:ascii="Times New Roman" w:hAnsi="Times New Roman"/>
          <w:b/>
          <w:sz w:val="24"/>
          <w:szCs w:val="24"/>
        </w:rPr>
        <w:t xml:space="preserve"> </w:t>
      </w:r>
      <w:r w:rsidR="00E42524" w:rsidRPr="00E42524">
        <w:rPr>
          <w:rFonts w:ascii="Times New Roman" w:hAnsi="Times New Roman"/>
          <w:b/>
          <w:sz w:val="24"/>
          <w:szCs w:val="24"/>
          <w:u w:val="single"/>
        </w:rPr>
        <w:t>* depending on size of class Professor may pair the students</w:t>
      </w:r>
    </w:p>
    <w:p w:rsidR="00615C04" w:rsidRPr="00E42524" w:rsidRDefault="00615C04" w:rsidP="00615C04">
      <w:pPr>
        <w:rPr>
          <w:rFonts w:ascii="Times New Roman" w:hAnsi="Times New Roman"/>
          <w:sz w:val="24"/>
          <w:szCs w:val="24"/>
          <w:u w:val="single"/>
        </w:rPr>
      </w:pPr>
    </w:p>
    <w:p w:rsidR="00615C04" w:rsidRPr="00F95CA7" w:rsidRDefault="00583C5A" w:rsidP="00615C04">
      <w:pPr>
        <w:rPr>
          <w:rFonts w:ascii="Times New Roman" w:hAnsi="Times New Roman"/>
          <w:b/>
          <w:sz w:val="24"/>
          <w:szCs w:val="24"/>
        </w:rPr>
      </w:pPr>
      <w:r>
        <w:rPr>
          <w:rFonts w:ascii="Times New Roman" w:hAnsi="Times New Roman"/>
          <w:b/>
          <w:sz w:val="24"/>
          <w:szCs w:val="24"/>
        </w:rPr>
        <w:t>Week 6</w:t>
      </w:r>
      <w:r w:rsidR="00615C04" w:rsidRPr="00F95CA7">
        <w:rPr>
          <w:rFonts w:ascii="Times New Roman" w:hAnsi="Times New Roman"/>
          <w:b/>
          <w:sz w:val="24"/>
          <w:szCs w:val="24"/>
        </w:rPr>
        <w:t>: Presentations w</w:t>
      </w:r>
      <w:r w:rsidR="00B47C58">
        <w:rPr>
          <w:rFonts w:ascii="Times New Roman" w:hAnsi="Times New Roman"/>
          <w:b/>
          <w:sz w:val="24"/>
          <w:szCs w:val="24"/>
        </w:rPr>
        <w:t>ill start—recommend two per class session</w:t>
      </w:r>
      <w:r w:rsidR="00615C04" w:rsidRPr="00F95CA7">
        <w:rPr>
          <w:rFonts w:ascii="Times New Roman" w:hAnsi="Times New Roman"/>
          <w:b/>
          <w:sz w:val="24"/>
          <w:szCs w:val="24"/>
        </w:rPr>
        <w:t xml:space="preserve"> (10 student enrollments, if 12 or more students enrolled, consider starting in Week 6).</w:t>
      </w:r>
    </w:p>
    <w:p w:rsidR="00615C04" w:rsidRPr="00461189" w:rsidRDefault="00615C04" w:rsidP="00615C04">
      <w:pPr>
        <w:pStyle w:val="BodyText"/>
        <w:rPr>
          <w:rFonts w:ascii="Times New Roman" w:hAnsi="Times New Roman" w:cs="Times New Roman"/>
          <w:b/>
          <w:sz w:val="24"/>
          <w:u w:val="single"/>
        </w:rPr>
      </w:pPr>
    </w:p>
    <w:p w:rsidR="00615C04" w:rsidRPr="00461189" w:rsidRDefault="00615C04" w:rsidP="00615C04">
      <w:pPr>
        <w:pStyle w:val="BodyText"/>
        <w:rPr>
          <w:rFonts w:ascii="Times New Roman" w:hAnsi="Times New Roman" w:cs="Times New Roman"/>
          <w:b/>
          <w:sz w:val="24"/>
          <w:u w:val="single"/>
        </w:rPr>
      </w:pPr>
      <w:r w:rsidRPr="00461189">
        <w:rPr>
          <w:rFonts w:ascii="Times New Roman" w:hAnsi="Times New Roman" w:cs="Times New Roman"/>
          <w:b/>
          <w:sz w:val="24"/>
          <w:u w:val="single"/>
        </w:rPr>
        <w:t>Assignment 3</w:t>
      </w:r>
    </w:p>
    <w:p w:rsidR="00615C04" w:rsidRDefault="00615C04" w:rsidP="00615C04">
      <w:pPr>
        <w:rPr>
          <w:rFonts w:ascii="Times New Roman" w:hAnsi="Times New Roman"/>
          <w:sz w:val="24"/>
          <w:szCs w:val="24"/>
        </w:rPr>
      </w:pPr>
      <w:r w:rsidRPr="00461189">
        <w:rPr>
          <w:rFonts w:ascii="Times New Roman" w:hAnsi="Times New Roman"/>
          <w:sz w:val="24"/>
        </w:rPr>
        <w:t xml:space="preserve">This </w:t>
      </w:r>
      <w:r>
        <w:rPr>
          <w:rFonts w:ascii="Times New Roman" w:hAnsi="Times New Roman"/>
          <w:sz w:val="24"/>
        </w:rPr>
        <w:t xml:space="preserve">assignment </w:t>
      </w:r>
      <w:r w:rsidRPr="00461189">
        <w:rPr>
          <w:rFonts w:ascii="Times New Roman" w:hAnsi="Times New Roman"/>
          <w:sz w:val="24"/>
        </w:rPr>
        <w:t xml:space="preserve">is an integrated case analysis </w:t>
      </w:r>
      <w:r>
        <w:rPr>
          <w:rFonts w:ascii="Times New Roman" w:hAnsi="Times New Roman"/>
          <w:sz w:val="24"/>
        </w:rPr>
        <w:t xml:space="preserve">written in a report format </w:t>
      </w:r>
      <w:r w:rsidRPr="00461189">
        <w:rPr>
          <w:rFonts w:ascii="Times New Roman" w:hAnsi="Times New Roman"/>
          <w:sz w:val="24"/>
        </w:rPr>
        <w:t>that will be provided to the stu</w:t>
      </w:r>
      <w:r>
        <w:rPr>
          <w:rFonts w:ascii="Times New Roman" w:hAnsi="Times New Roman"/>
          <w:sz w:val="24"/>
        </w:rPr>
        <w:t xml:space="preserve">dents from the instructor. </w:t>
      </w:r>
      <w:r w:rsidRPr="00461189">
        <w:rPr>
          <w:rFonts w:ascii="Times New Roman" w:hAnsi="Times New Roman"/>
          <w:sz w:val="24"/>
        </w:rPr>
        <w:t xml:space="preserve"> </w:t>
      </w:r>
      <w:r>
        <w:rPr>
          <w:rFonts w:ascii="Times New Roman" w:hAnsi="Times New Roman"/>
          <w:sz w:val="24"/>
        </w:rPr>
        <w:t xml:space="preserve"> </w:t>
      </w:r>
      <w:r w:rsidRPr="00461189">
        <w:rPr>
          <w:rFonts w:ascii="Times New Roman" w:hAnsi="Times New Roman"/>
          <w:sz w:val="24"/>
        </w:rPr>
        <w:t>Students will complete a comprehensive asses</w:t>
      </w:r>
      <w:r>
        <w:rPr>
          <w:rFonts w:ascii="Times New Roman" w:hAnsi="Times New Roman"/>
          <w:sz w:val="24"/>
        </w:rPr>
        <w:t xml:space="preserve">sment that will include background information on the client, problem list (acute vs. chronic), bio-psych-social analysis, identify what would be helpful from a prevention perspective, and diagnosis with an integrated treatment plan (integrated intervention approach). </w:t>
      </w:r>
      <w:r w:rsidRPr="00461189">
        <w:rPr>
          <w:rFonts w:ascii="Times New Roman" w:hAnsi="Times New Roman"/>
          <w:sz w:val="24"/>
        </w:rPr>
        <w:t xml:space="preserve">Students will identify problem areas, necessary </w:t>
      </w:r>
      <w:r>
        <w:rPr>
          <w:rFonts w:ascii="Times New Roman" w:hAnsi="Times New Roman"/>
          <w:sz w:val="24"/>
        </w:rPr>
        <w:t xml:space="preserve">and appropriate psychological </w:t>
      </w:r>
      <w:r w:rsidRPr="00461189">
        <w:rPr>
          <w:rFonts w:ascii="Times New Roman" w:hAnsi="Times New Roman"/>
          <w:sz w:val="24"/>
        </w:rPr>
        <w:t>testing</w:t>
      </w:r>
      <w:r>
        <w:rPr>
          <w:rFonts w:ascii="Times New Roman" w:hAnsi="Times New Roman"/>
          <w:sz w:val="24"/>
        </w:rPr>
        <w:t>,</w:t>
      </w:r>
      <w:r w:rsidRPr="00461189">
        <w:rPr>
          <w:rFonts w:ascii="Times New Roman" w:hAnsi="Times New Roman"/>
          <w:sz w:val="24"/>
        </w:rPr>
        <w:t xml:space="preserve"> </w:t>
      </w:r>
      <w:r>
        <w:rPr>
          <w:rFonts w:ascii="Times New Roman" w:hAnsi="Times New Roman"/>
          <w:sz w:val="24"/>
        </w:rPr>
        <w:t>health related illnesses and appropriate referrals. The treatment plan should also identify prevention areas and, interventions</w:t>
      </w:r>
      <w:r w:rsidRPr="00461189">
        <w:rPr>
          <w:rFonts w:ascii="Times New Roman" w:hAnsi="Times New Roman"/>
          <w:sz w:val="24"/>
        </w:rPr>
        <w:t xml:space="preserve"> that would improve the quality of the client</w:t>
      </w:r>
      <w:r>
        <w:rPr>
          <w:rFonts w:ascii="Times New Roman" w:hAnsi="Times New Roman"/>
          <w:sz w:val="24"/>
        </w:rPr>
        <w:t>’</w:t>
      </w:r>
      <w:r w:rsidRPr="00461189">
        <w:rPr>
          <w:rFonts w:ascii="Times New Roman" w:hAnsi="Times New Roman"/>
          <w:sz w:val="24"/>
        </w:rPr>
        <w:t xml:space="preserve">s life. This assessment should be </w:t>
      </w:r>
      <w:r>
        <w:rPr>
          <w:rFonts w:ascii="Times New Roman" w:hAnsi="Times New Roman"/>
          <w:sz w:val="24"/>
        </w:rPr>
        <w:t>six to eight</w:t>
      </w:r>
      <w:r w:rsidRPr="00461189">
        <w:rPr>
          <w:rFonts w:ascii="Times New Roman" w:hAnsi="Times New Roman"/>
          <w:sz w:val="24"/>
        </w:rPr>
        <w:t xml:space="preserve"> pages in content (do</w:t>
      </w:r>
      <w:r>
        <w:rPr>
          <w:rFonts w:ascii="Times New Roman" w:hAnsi="Times New Roman"/>
          <w:sz w:val="24"/>
        </w:rPr>
        <w:t xml:space="preserve">es not include cover page). Rubric will be provided along with specific directions and required references. </w:t>
      </w:r>
      <w:r w:rsidR="00B47C58">
        <w:rPr>
          <w:rFonts w:ascii="Times New Roman" w:hAnsi="Times New Roman"/>
          <w:b/>
          <w:i/>
          <w:sz w:val="24"/>
        </w:rPr>
        <w:t>If</w:t>
      </w:r>
      <w:r w:rsidRPr="003D35A9">
        <w:rPr>
          <w:rFonts w:ascii="Times New Roman" w:hAnsi="Times New Roman"/>
          <w:b/>
          <w:i/>
          <w:sz w:val="24"/>
        </w:rPr>
        <w:t xml:space="preserve"> a live assessment of the client </w:t>
      </w:r>
      <w:r w:rsidR="00B47C58">
        <w:rPr>
          <w:rFonts w:ascii="Times New Roman" w:hAnsi="Times New Roman"/>
          <w:b/>
          <w:i/>
          <w:sz w:val="24"/>
        </w:rPr>
        <w:t xml:space="preserve">is arranged it  will be during week 11, </w:t>
      </w:r>
      <w:r w:rsidRPr="003D35A9">
        <w:rPr>
          <w:rFonts w:ascii="Times New Roman" w:hAnsi="Times New Roman"/>
          <w:b/>
          <w:i/>
          <w:sz w:val="24"/>
        </w:rPr>
        <w:t xml:space="preserve"> class</w:t>
      </w:r>
      <w:r w:rsidR="003D35A9" w:rsidRPr="003D35A9">
        <w:rPr>
          <w:rFonts w:ascii="Times New Roman" w:hAnsi="Times New Roman"/>
          <w:b/>
          <w:i/>
          <w:sz w:val="24"/>
        </w:rPr>
        <w:t xml:space="preserve"> time</w:t>
      </w:r>
      <w:r>
        <w:rPr>
          <w:rFonts w:ascii="Times New Roman" w:hAnsi="Times New Roman"/>
          <w:sz w:val="24"/>
        </w:rPr>
        <w:t xml:space="preserve">. </w:t>
      </w:r>
      <w:r w:rsidRPr="00DA4409">
        <w:rPr>
          <w:rFonts w:ascii="Times New Roman" w:hAnsi="Times New Roman"/>
          <w:b/>
          <w:sz w:val="24"/>
          <w:szCs w:val="24"/>
        </w:rPr>
        <w:t>Please review grading rubrics fo</w:t>
      </w:r>
      <w:r>
        <w:rPr>
          <w:rFonts w:ascii="Times New Roman" w:hAnsi="Times New Roman"/>
          <w:b/>
          <w:sz w:val="24"/>
          <w:szCs w:val="24"/>
        </w:rPr>
        <w:t>r details regarding this assignment</w:t>
      </w:r>
      <w:r w:rsidRPr="00DA4409">
        <w:rPr>
          <w:rFonts w:ascii="Times New Roman" w:hAnsi="Times New Roman"/>
          <w:b/>
          <w:sz w:val="24"/>
          <w:szCs w:val="24"/>
        </w:rPr>
        <w:t>.</w:t>
      </w:r>
    </w:p>
    <w:p w:rsidR="00583C5A" w:rsidRDefault="00583C5A" w:rsidP="00615C04">
      <w:pPr>
        <w:pStyle w:val="BodyText"/>
        <w:rPr>
          <w:rFonts w:ascii="Times New Roman" w:hAnsi="Times New Roman" w:cs="Times New Roman"/>
          <w:sz w:val="24"/>
        </w:rPr>
      </w:pPr>
    </w:p>
    <w:p w:rsidR="00615C04" w:rsidRDefault="00A654B4" w:rsidP="00615C04">
      <w:pPr>
        <w:pStyle w:val="BodyText"/>
        <w:rPr>
          <w:rFonts w:ascii="Times New Roman" w:hAnsi="Times New Roman" w:cs="Times New Roman"/>
          <w:sz w:val="24"/>
        </w:rPr>
      </w:pPr>
      <w:r>
        <w:rPr>
          <w:rFonts w:ascii="Times New Roman" w:hAnsi="Times New Roman" w:cs="Times New Roman"/>
          <w:sz w:val="24"/>
        </w:rPr>
        <w:t>Week 12</w:t>
      </w:r>
      <w:r w:rsidR="00615C04">
        <w:rPr>
          <w:rFonts w:ascii="Times New Roman" w:hAnsi="Times New Roman" w:cs="Times New Roman"/>
          <w:sz w:val="24"/>
        </w:rPr>
        <w:t>: Assignment due</w:t>
      </w:r>
    </w:p>
    <w:p w:rsidR="00615C04" w:rsidRPr="00461189" w:rsidRDefault="00615C04" w:rsidP="00615C04">
      <w:pPr>
        <w:pStyle w:val="BodyText"/>
        <w:rPr>
          <w:rFonts w:ascii="Times New Roman" w:hAnsi="Times New Roman" w:cs="Times New Roman"/>
          <w:sz w:val="24"/>
        </w:rPr>
      </w:pPr>
    </w:p>
    <w:p w:rsidR="00615C04" w:rsidRDefault="00E42524" w:rsidP="00615C04">
      <w:pPr>
        <w:pStyle w:val="BodyText"/>
        <w:rPr>
          <w:rFonts w:ascii="Times New Roman" w:hAnsi="Times New Roman" w:cs="Times New Roman"/>
          <w:b/>
          <w:sz w:val="24"/>
          <w:u w:val="single"/>
        </w:rPr>
      </w:pPr>
      <w:r>
        <w:rPr>
          <w:rFonts w:ascii="Times New Roman" w:hAnsi="Times New Roman" w:cs="Times New Roman"/>
          <w:b/>
          <w:sz w:val="24"/>
          <w:u w:val="single"/>
        </w:rPr>
        <w:t>In-</w:t>
      </w:r>
      <w:r w:rsidR="00615C04">
        <w:rPr>
          <w:rFonts w:ascii="Times New Roman" w:hAnsi="Times New Roman" w:cs="Times New Roman"/>
          <w:b/>
          <w:sz w:val="24"/>
          <w:u w:val="single"/>
        </w:rPr>
        <w:t>Class Participation</w:t>
      </w:r>
    </w:p>
    <w:p w:rsidR="00615C04" w:rsidRPr="00E42524" w:rsidRDefault="00615C04" w:rsidP="00615C04">
      <w:pPr>
        <w:pStyle w:val="BodyText"/>
        <w:rPr>
          <w:rFonts w:ascii="Times New Roman" w:hAnsi="Times New Roman" w:cs="Times New Roman"/>
          <w:sz w:val="24"/>
        </w:rPr>
      </w:pPr>
      <w:r>
        <w:rPr>
          <w:rFonts w:ascii="Times New Roman" w:hAnsi="Times New Roman" w:cs="Times New Roman"/>
          <w:sz w:val="24"/>
        </w:rPr>
        <w:t>There are test-your-knowledge questions and topic-specific discussion questions that students are expected to complete. The completion of these questions will count toward participation points. Students who complete all of the test-your-knowledge questions, discussion questions, and</w:t>
      </w:r>
      <w:r w:rsidR="00E42524">
        <w:rPr>
          <w:rFonts w:ascii="Times New Roman" w:hAnsi="Times New Roman" w:cs="Times New Roman"/>
          <w:sz w:val="24"/>
        </w:rPr>
        <w:t xml:space="preserve"> or</w:t>
      </w:r>
      <w:r>
        <w:rPr>
          <w:rFonts w:ascii="Times New Roman" w:hAnsi="Times New Roman" w:cs="Times New Roman"/>
          <w:sz w:val="24"/>
        </w:rPr>
        <w:t xml:space="preserve"> participate in live session discussions will receive maximum points.</w:t>
      </w:r>
      <w:r w:rsidR="00E42524">
        <w:rPr>
          <w:rFonts w:ascii="Times New Roman" w:hAnsi="Times New Roman" w:cs="Times New Roman"/>
          <w:sz w:val="24"/>
        </w:rPr>
        <w:t xml:space="preserve"> </w:t>
      </w:r>
      <w:r w:rsidR="00E42524" w:rsidRPr="00E42524">
        <w:rPr>
          <w:rFonts w:ascii="Times New Roman" w:hAnsi="Times New Roman" w:cs="Times New Roman"/>
          <w:b/>
          <w:sz w:val="24"/>
        </w:rPr>
        <w:t>No computer surfing, phone</w:t>
      </w:r>
      <w:r w:rsidR="00B47C58">
        <w:rPr>
          <w:rFonts w:ascii="Times New Roman" w:hAnsi="Times New Roman" w:cs="Times New Roman"/>
          <w:b/>
          <w:sz w:val="24"/>
        </w:rPr>
        <w:t xml:space="preserve"> use to google unrelated subjects, i.e.</w:t>
      </w:r>
      <w:r w:rsidR="00E42524" w:rsidRPr="00E42524">
        <w:rPr>
          <w:rFonts w:ascii="Times New Roman" w:hAnsi="Times New Roman" w:cs="Times New Roman"/>
          <w:b/>
          <w:sz w:val="24"/>
        </w:rPr>
        <w:t xml:space="preserve"> shopping or</w:t>
      </w:r>
      <w:r w:rsidR="00B47C58">
        <w:rPr>
          <w:rFonts w:ascii="Times New Roman" w:hAnsi="Times New Roman" w:cs="Times New Roman"/>
          <w:b/>
          <w:sz w:val="24"/>
        </w:rPr>
        <w:t xml:space="preserve"> texting</w:t>
      </w:r>
      <w:r w:rsidR="00E42524" w:rsidRPr="00E42524">
        <w:rPr>
          <w:rFonts w:ascii="Times New Roman" w:hAnsi="Times New Roman" w:cs="Times New Roman"/>
          <w:b/>
          <w:sz w:val="24"/>
        </w:rPr>
        <w:t xml:space="preserve"> during class.</w:t>
      </w:r>
    </w:p>
    <w:p w:rsidR="00615C04" w:rsidRPr="005C2594" w:rsidRDefault="00615C04" w:rsidP="00615C04">
      <w:pPr>
        <w:pStyle w:val="BodyText"/>
        <w:rPr>
          <w:rFonts w:ascii="Times New Roman" w:hAnsi="Times New Roman" w:cs="Times New Roman"/>
          <w:sz w:val="24"/>
        </w:rPr>
      </w:pPr>
    </w:p>
    <w:p w:rsidR="00615C04" w:rsidRDefault="00615C04" w:rsidP="00615C04">
      <w:pPr>
        <w:pStyle w:val="BodyText"/>
        <w:rPr>
          <w:rFonts w:ascii="Times New Roman" w:hAnsi="Times New Roman" w:cs="Times New Roman"/>
          <w:sz w:val="24"/>
        </w:rPr>
      </w:pPr>
      <w:r w:rsidRPr="00461189">
        <w:rPr>
          <w:rFonts w:ascii="Times New Roman" w:hAnsi="Times New Roman" w:cs="Times New Roman"/>
          <w:b/>
          <w:sz w:val="24"/>
          <w:u w:val="single"/>
        </w:rPr>
        <w:t>Expectations for Written Work</w:t>
      </w:r>
      <w:r>
        <w:rPr>
          <w:rFonts w:ascii="Times New Roman" w:hAnsi="Times New Roman" w:cs="Times New Roman"/>
          <w:sz w:val="24"/>
        </w:rPr>
        <w:t xml:space="preserve"> </w:t>
      </w:r>
    </w:p>
    <w:p w:rsidR="00615C04" w:rsidRPr="00E938D2" w:rsidRDefault="00615C04" w:rsidP="00615C04">
      <w:pPr>
        <w:pStyle w:val="BodyText"/>
        <w:rPr>
          <w:rFonts w:ascii="Times New Roman" w:hAnsi="Times New Roman" w:cs="Times New Roman"/>
          <w:sz w:val="24"/>
        </w:rPr>
      </w:pPr>
      <w:r w:rsidRPr="00461189">
        <w:rPr>
          <w:rFonts w:ascii="Times New Roman" w:hAnsi="Times New Roman" w:cs="Times New Roman"/>
          <w:sz w:val="24"/>
        </w:rPr>
        <w:t>All written assignments must be doubled-spaced, typed with a 12-point professional font</w:t>
      </w:r>
      <w:r>
        <w:rPr>
          <w:rFonts w:ascii="Times New Roman" w:hAnsi="Times New Roman" w:cs="Times New Roman"/>
          <w:sz w:val="24"/>
        </w:rPr>
        <w:t>,</w:t>
      </w:r>
      <w:r w:rsidRPr="00461189">
        <w:rPr>
          <w:rFonts w:ascii="Times New Roman" w:hAnsi="Times New Roman" w:cs="Times New Roman"/>
          <w:sz w:val="24"/>
        </w:rPr>
        <w:t xml:space="preserve"> and have 1-inch margins. Text citations and references list must be in correct APA (</w:t>
      </w:r>
      <w:r w:rsidR="00B47C58">
        <w:rPr>
          <w:rFonts w:ascii="Times New Roman" w:hAnsi="Times New Roman" w:cs="Times New Roman"/>
          <w:sz w:val="24"/>
        </w:rPr>
        <w:t>7</w:t>
      </w:r>
      <w:r w:rsidRPr="00B55AFD">
        <w:rPr>
          <w:rFonts w:ascii="Times New Roman" w:hAnsi="Times New Roman" w:cs="Times New Roman"/>
          <w:sz w:val="24"/>
        </w:rPr>
        <w:t>th</w:t>
      </w:r>
      <w:r w:rsidRPr="00461189">
        <w:rPr>
          <w:rFonts w:ascii="Times New Roman" w:hAnsi="Times New Roman" w:cs="Times New Roman"/>
          <w:sz w:val="24"/>
        </w:rPr>
        <w:t xml:space="preserve"> </w:t>
      </w:r>
      <w:r>
        <w:rPr>
          <w:rFonts w:ascii="Times New Roman" w:hAnsi="Times New Roman" w:cs="Times New Roman"/>
          <w:sz w:val="24"/>
        </w:rPr>
        <w:t>e</w:t>
      </w:r>
      <w:r w:rsidRPr="00461189">
        <w:rPr>
          <w:rFonts w:ascii="Times New Roman" w:hAnsi="Times New Roman" w:cs="Times New Roman"/>
          <w:sz w:val="24"/>
        </w:rPr>
        <w:t>d.) format. All sentences must be written in the student</w:t>
      </w:r>
      <w:r>
        <w:rPr>
          <w:rFonts w:ascii="Times New Roman" w:hAnsi="Times New Roman" w:cs="Times New Roman"/>
          <w:sz w:val="24"/>
        </w:rPr>
        <w:t>’</w:t>
      </w:r>
      <w:r w:rsidRPr="00461189">
        <w:rPr>
          <w:rFonts w:ascii="Times New Roman" w:hAnsi="Times New Roman" w:cs="Times New Roman"/>
          <w:sz w:val="24"/>
        </w:rPr>
        <w:t>s own words.</w:t>
      </w:r>
      <w:r>
        <w:rPr>
          <w:rFonts w:ascii="Times New Roman" w:hAnsi="Times New Roman" w:cs="Times New Roman"/>
          <w:sz w:val="24"/>
        </w:rPr>
        <w:t xml:space="preserve"> </w:t>
      </w:r>
      <w:r w:rsidRPr="00461189">
        <w:rPr>
          <w:rFonts w:ascii="Times New Roman" w:hAnsi="Times New Roman" w:cs="Times New Roman"/>
          <w:sz w:val="24"/>
        </w:rPr>
        <w:t>Ideas, information, and concepts that originated with any other source must always be noted as such (based on APA format).</w:t>
      </w:r>
      <w:r>
        <w:rPr>
          <w:rFonts w:ascii="Times New Roman" w:hAnsi="Times New Roman" w:cs="Times New Roman"/>
          <w:sz w:val="24"/>
        </w:rPr>
        <w:t xml:space="preserve"> </w:t>
      </w:r>
      <w:r w:rsidRPr="00461189">
        <w:rPr>
          <w:rFonts w:ascii="Times New Roman" w:hAnsi="Times New Roman" w:cs="Times New Roman"/>
          <w:b/>
          <w:sz w:val="24"/>
        </w:rPr>
        <w:t>Material that is not correctly cited is considered plagiarized and provides grounds for academic discipline.</w:t>
      </w:r>
      <w:r w:rsidRPr="00461189">
        <w:rPr>
          <w:rFonts w:ascii="Times New Roman" w:hAnsi="Times New Roman" w:cs="Times New Roman"/>
          <w:sz w:val="24"/>
        </w:rPr>
        <w:t xml:space="preserve"> Assignments should be carefully p</w:t>
      </w:r>
      <w:r>
        <w:rPr>
          <w:rFonts w:ascii="Times New Roman" w:hAnsi="Times New Roman" w:cs="Times New Roman"/>
          <w:sz w:val="24"/>
        </w:rPr>
        <w:t>roofed for spelling and grammar</w:t>
      </w:r>
    </w:p>
    <w:p w:rsidR="00615C04" w:rsidRPr="00461189" w:rsidRDefault="00615C04" w:rsidP="00615C04">
      <w:pPr>
        <w:pStyle w:val="BodyText"/>
        <w:rPr>
          <w:rFonts w:ascii="Times New Roman" w:hAnsi="Times New Roman" w:cs="Times New Roman"/>
          <w:color w:val="000000"/>
          <w:sz w:val="24"/>
        </w:rPr>
      </w:pPr>
    </w:p>
    <w:p w:rsidR="00615C04" w:rsidRPr="00461189" w:rsidRDefault="00615C04" w:rsidP="00615C04">
      <w:pPr>
        <w:pStyle w:val="BodyText"/>
        <w:rPr>
          <w:rFonts w:ascii="Times New Roman" w:hAnsi="Times New Roman" w:cs="Times New Roman"/>
          <w:color w:val="000000"/>
          <w:sz w:val="24"/>
        </w:rPr>
      </w:pPr>
      <w:r w:rsidRPr="00461189">
        <w:rPr>
          <w:rFonts w:ascii="Times New Roman" w:hAnsi="Times New Roman" w:cs="Times New Roman"/>
          <w:color w:val="000000"/>
          <w:sz w:val="24"/>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615C04" w:rsidRPr="00461189" w:rsidTr="00CC3C98">
        <w:trPr>
          <w:cantSplit/>
          <w:tblHeader/>
        </w:trPr>
        <w:tc>
          <w:tcPr>
            <w:tcW w:w="4698" w:type="dxa"/>
            <w:gridSpan w:val="2"/>
            <w:tcBorders>
              <w:top w:val="single" w:sz="8" w:space="0" w:color="C0504D"/>
            </w:tcBorders>
            <w:shd w:val="clear" w:color="auto" w:fill="C00000"/>
            <w:vAlign w:val="center"/>
          </w:tcPr>
          <w:p w:rsidR="00615C04" w:rsidRPr="00461189" w:rsidRDefault="00615C04" w:rsidP="00CC3C98">
            <w:pPr>
              <w:keepNext/>
              <w:jc w:val="center"/>
              <w:rPr>
                <w:rFonts w:ascii="Times New Roman" w:hAnsi="Times New Roman"/>
                <w:b/>
                <w:bCs/>
                <w:color w:val="FFFFFF"/>
                <w:sz w:val="24"/>
                <w:szCs w:val="24"/>
              </w:rPr>
            </w:pPr>
            <w:r w:rsidRPr="00461189">
              <w:rPr>
                <w:rFonts w:ascii="Times New Roman" w:hAnsi="Times New Roman"/>
                <w:b/>
                <w:bCs/>
                <w:color w:val="FFFFFF"/>
                <w:sz w:val="24"/>
                <w:szCs w:val="24"/>
              </w:rPr>
              <w:t>Class Grades</w:t>
            </w:r>
          </w:p>
        </w:tc>
        <w:tc>
          <w:tcPr>
            <w:tcW w:w="4770" w:type="dxa"/>
            <w:gridSpan w:val="3"/>
            <w:tcBorders>
              <w:top w:val="single" w:sz="8" w:space="0" w:color="C0504D"/>
            </w:tcBorders>
            <w:shd w:val="clear" w:color="auto" w:fill="C00000"/>
            <w:vAlign w:val="center"/>
          </w:tcPr>
          <w:p w:rsidR="00615C04" w:rsidRPr="00461189" w:rsidRDefault="00615C04" w:rsidP="00CC3C98">
            <w:pPr>
              <w:keepNext/>
              <w:jc w:val="center"/>
              <w:rPr>
                <w:rFonts w:ascii="Times New Roman" w:hAnsi="Times New Roman"/>
                <w:b/>
                <w:bCs/>
                <w:color w:val="FFFFFF"/>
                <w:sz w:val="24"/>
                <w:szCs w:val="24"/>
              </w:rPr>
            </w:pPr>
            <w:r w:rsidRPr="00461189">
              <w:rPr>
                <w:rFonts w:ascii="Times New Roman" w:hAnsi="Times New Roman"/>
                <w:b/>
                <w:bCs/>
                <w:color w:val="FFFFFF"/>
                <w:sz w:val="24"/>
                <w:szCs w:val="24"/>
              </w:rPr>
              <w:t>Final Grade</w:t>
            </w:r>
          </w:p>
        </w:tc>
      </w:tr>
      <w:tr w:rsidR="00615C04" w:rsidRPr="00461189" w:rsidTr="00CC3C98">
        <w:trPr>
          <w:cantSplit/>
        </w:trPr>
        <w:tc>
          <w:tcPr>
            <w:tcW w:w="2367" w:type="dxa"/>
            <w:tcBorders>
              <w:top w:val="single" w:sz="8" w:space="0" w:color="C0504D"/>
              <w:left w:val="single" w:sz="8" w:space="0" w:color="C0504D"/>
              <w:bottom w:val="single" w:sz="8" w:space="0" w:color="C0504D"/>
            </w:tcBorders>
          </w:tcPr>
          <w:p w:rsidR="00615C04" w:rsidRPr="00461189" w:rsidRDefault="00615C04" w:rsidP="00CC3C98">
            <w:pPr>
              <w:jc w:val="center"/>
              <w:rPr>
                <w:rFonts w:ascii="Times New Roman" w:hAnsi="Times New Roman"/>
                <w:b/>
                <w:bCs/>
                <w:sz w:val="24"/>
                <w:szCs w:val="24"/>
              </w:rPr>
            </w:pPr>
            <w:r w:rsidRPr="00461189">
              <w:rPr>
                <w:rFonts w:ascii="Times New Roman" w:hAnsi="Times New Roman"/>
                <w:color w:val="000000"/>
                <w:sz w:val="24"/>
                <w:szCs w:val="24"/>
              </w:rPr>
              <w:t>3.85–4</w:t>
            </w:r>
            <w:r>
              <w:rPr>
                <w:rFonts w:ascii="Times New Roman" w:hAnsi="Times New Roman"/>
                <w:color w:val="000000"/>
                <w:sz w:val="24"/>
                <w:szCs w:val="24"/>
              </w:rPr>
              <w:t>.00</w:t>
            </w:r>
          </w:p>
        </w:tc>
        <w:tc>
          <w:tcPr>
            <w:tcW w:w="2367" w:type="dxa"/>
            <w:gridSpan w:val="2"/>
            <w:tcBorders>
              <w:top w:val="single" w:sz="8" w:space="0" w:color="C0504D"/>
              <w:bottom w:val="single" w:sz="8" w:space="0" w:color="C0504D"/>
              <w:right w:val="single" w:sz="8" w:space="0" w:color="C0504D"/>
            </w:tcBorders>
          </w:tcPr>
          <w:p w:rsidR="00615C04" w:rsidRPr="00461189" w:rsidRDefault="00615C04" w:rsidP="00CC3C98">
            <w:pPr>
              <w:rPr>
                <w:rFonts w:ascii="Times New Roman" w:hAnsi="Times New Roman"/>
                <w:sz w:val="24"/>
                <w:szCs w:val="24"/>
              </w:rPr>
            </w:pPr>
            <w:r w:rsidRPr="00461189">
              <w:rPr>
                <w:rFonts w:ascii="Times New Roman" w:hAnsi="Times New Roman"/>
                <w:color w:val="000000"/>
                <w:sz w:val="24"/>
                <w:szCs w:val="24"/>
              </w:rPr>
              <w:t>A</w:t>
            </w:r>
          </w:p>
        </w:tc>
        <w:tc>
          <w:tcPr>
            <w:tcW w:w="2367" w:type="dxa"/>
            <w:tcBorders>
              <w:top w:val="single" w:sz="8" w:space="0" w:color="C0504D"/>
              <w:left w:val="single" w:sz="8" w:space="0" w:color="C0504D"/>
              <w:bottom w:val="single" w:sz="8" w:space="0" w:color="C0504D"/>
              <w:right w:val="nil"/>
            </w:tcBorders>
          </w:tcPr>
          <w:p w:rsidR="00615C04" w:rsidRPr="00461189" w:rsidRDefault="00615C04" w:rsidP="00CC3C98">
            <w:pPr>
              <w:jc w:val="center"/>
              <w:rPr>
                <w:rFonts w:ascii="Times New Roman" w:hAnsi="Times New Roman"/>
                <w:sz w:val="24"/>
                <w:szCs w:val="24"/>
              </w:rPr>
            </w:pPr>
            <w:r w:rsidRPr="00461189">
              <w:rPr>
                <w:rFonts w:ascii="Times New Roman" w:hAnsi="Times New Roman"/>
                <w:color w:val="000000"/>
                <w:sz w:val="24"/>
                <w:szCs w:val="24"/>
              </w:rPr>
              <w:t xml:space="preserve"> 93–100</w:t>
            </w:r>
          </w:p>
        </w:tc>
        <w:tc>
          <w:tcPr>
            <w:tcW w:w="2367" w:type="dxa"/>
            <w:tcBorders>
              <w:top w:val="single" w:sz="8" w:space="0" w:color="C0504D"/>
              <w:left w:val="nil"/>
              <w:bottom w:val="single" w:sz="8" w:space="0" w:color="C0504D"/>
              <w:right w:val="single" w:sz="8" w:space="0" w:color="C0504D"/>
            </w:tcBorders>
          </w:tcPr>
          <w:p w:rsidR="00615C04" w:rsidRPr="00461189" w:rsidRDefault="00615C04" w:rsidP="00CC3C98">
            <w:pPr>
              <w:rPr>
                <w:rFonts w:ascii="Times New Roman" w:hAnsi="Times New Roman"/>
                <w:sz w:val="24"/>
                <w:szCs w:val="24"/>
              </w:rPr>
            </w:pPr>
            <w:r w:rsidRPr="00461189">
              <w:rPr>
                <w:rFonts w:ascii="Times New Roman" w:hAnsi="Times New Roman"/>
                <w:color w:val="000000"/>
                <w:sz w:val="24"/>
                <w:szCs w:val="24"/>
              </w:rPr>
              <w:t>A</w:t>
            </w:r>
          </w:p>
        </w:tc>
      </w:tr>
      <w:tr w:rsidR="00615C04" w:rsidRPr="00461189" w:rsidTr="00CC3C98">
        <w:trPr>
          <w:cantSplit/>
        </w:trPr>
        <w:tc>
          <w:tcPr>
            <w:tcW w:w="2367" w:type="dxa"/>
            <w:tcBorders>
              <w:top w:val="single" w:sz="8" w:space="0" w:color="C0504D"/>
              <w:left w:val="single" w:sz="8" w:space="0" w:color="C0504D"/>
              <w:bottom w:val="single" w:sz="8" w:space="0" w:color="C0504D"/>
            </w:tcBorders>
          </w:tcPr>
          <w:p w:rsidR="00615C04" w:rsidRPr="00461189" w:rsidRDefault="00615C04" w:rsidP="00CC3C98">
            <w:pPr>
              <w:jc w:val="center"/>
              <w:rPr>
                <w:rFonts w:ascii="Times New Roman" w:hAnsi="Times New Roman"/>
                <w:b/>
                <w:bCs/>
                <w:sz w:val="24"/>
                <w:szCs w:val="24"/>
              </w:rPr>
            </w:pPr>
            <w:r w:rsidRPr="00461189">
              <w:rPr>
                <w:rFonts w:ascii="Times New Roman" w:hAnsi="Times New Roman"/>
                <w:color w:val="000000"/>
                <w:sz w:val="24"/>
                <w:szCs w:val="24"/>
              </w:rPr>
              <w:t>3.60–3.84</w:t>
            </w:r>
          </w:p>
        </w:tc>
        <w:tc>
          <w:tcPr>
            <w:tcW w:w="2367" w:type="dxa"/>
            <w:gridSpan w:val="2"/>
            <w:tcBorders>
              <w:top w:val="single" w:sz="8" w:space="0" w:color="C0504D"/>
              <w:bottom w:val="single" w:sz="8" w:space="0" w:color="C0504D"/>
              <w:right w:val="single" w:sz="8" w:space="0" w:color="C0504D"/>
            </w:tcBorders>
          </w:tcPr>
          <w:p w:rsidR="00615C04" w:rsidRPr="00461189" w:rsidRDefault="00615C04" w:rsidP="00CC3C98">
            <w:pPr>
              <w:rPr>
                <w:rFonts w:ascii="Times New Roman" w:hAnsi="Times New Roman"/>
                <w:sz w:val="24"/>
                <w:szCs w:val="24"/>
              </w:rPr>
            </w:pPr>
            <w:r w:rsidRPr="00461189">
              <w:rPr>
                <w:rFonts w:ascii="Times New Roman" w:hAnsi="Times New Roman"/>
                <w:color w:val="000000"/>
                <w:sz w:val="24"/>
                <w:szCs w:val="24"/>
              </w:rPr>
              <w:t>A</w:t>
            </w:r>
            <w:r>
              <w:rPr>
                <w:rFonts w:ascii="Times New Roman" w:hAnsi="Times New Roman"/>
                <w:color w:val="000000"/>
                <w:sz w:val="24"/>
                <w:szCs w:val="24"/>
              </w:rPr>
              <w:t>–</w:t>
            </w:r>
          </w:p>
        </w:tc>
        <w:tc>
          <w:tcPr>
            <w:tcW w:w="2367" w:type="dxa"/>
            <w:tcBorders>
              <w:top w:val="single" w:sz="8" w:space="0" w:color="C0504D"/>
              <w:left w:val="single" w:sz="8" w:space="0" w:color="C0504D"/>
              <w:bottom w:val="single" w:sz="8" w:space="0" w:color="C0504D"/>
              <w:right w:val="nil"/>
            </w:tcBorders>
          </w:tcPr>
          <w:p w:rsidR="00615C04" w:rsidRPr="00461189" w:rsidRDefault="00615C04" w:rsidP="00CC3C98">
            <w:pPr>
              <w:jc w:val="center"/>
              <w:rPr>
                <w:rFonts w:ascii="Times New Roman" w:hAnsi="Times New Roman"/>
                <w:sz w:val="24"/>
                <w:szCs w:val="24"/>
              </w:rPr>
            </w:pPr>
            <w:r w:rsidRPr="00461189">
              <w:rPr>
                <w:rFonts w:ascii="Times New Roman" w:hAnsi="Times New Roman"/>
                <w:color w:val="000000"/>
                <w:sz w:val="24"/>
                <w:szCs w:val="24"/>
              </w:rPr>
              <w:t>90–92</w:t>
            </w:r>
          </w:p>
        </w:tc>
        <w:tc>
          <w:tcPr>
            <w:tcW w:w="2367" w:type="dxa"/>
            <w:tcBorders>
              <w:top w:val="single" w:sz="8" w:space="0" w:color="C0504D"/>
              <w:left w:val="nil"/>
              <w:bottom w:val="single" w:sz="8" w:space="0" w:color="C0504D"/>
              <w:right w:val="single" w:sz="8" w:space="0" w:color="C0504D"/>
            </w:tcBorders>
          </w:tcPr>
          <w:p w:rsidR="00615C04" w:rsidRPr="00461189" w:rsidRDefault="00615C04" w:rsidP="00CC3C98">
            <w:pPr>
              <w:rPr>
                <w:rFonts w:ascii="Times New Roman" w:hAnsi="Times New Roman"/>
                <w:sz w:val="24"/>
                <w:szCs w:val="24"/>
              </w:rPr>
            </w:pPr>
            <w:r w:rsidRPr="00461189">
              <w:rPr>
                <w:rFonts w:ascii="Times New Roman" w:hAnsi="Times New Roman"/>
                <w:color w:val="000000"/>
                <w:sz w:val="24"/>
                <w:szCs w:val="24"/>
              </w:rPr>
              <w:t>A</w:t>
            </w:r>
            <w:r>
              <w:rPr>
                <w:rFonts w:ascii="Times New Roman" w:hAnsi="Times New Roman"/>
                <w:color w:val="000000"/>
                <w:sz w:val="24"/>
                <w:szCs w:val="24"/>
              </w:rPr>
              <w:t>–</w:t>
            </w:r>
          </w:p>
        </w:tc>
      </w:tr>
      <w:tr w:rsidR="00615C04" w:rsidRPr="00461189" w:rsidTr="00CC3C98">
        <w:trPr>
          <w:cantSplit/>
        </w:trPr>
        <w:tc>
          <w:tcPr>
            <w:tcW w:w="2367" w:type="dxa"/>
            <w:tcBorders>
              <w:top w:val="single" w:sz="8" w:space="0" w:color="C0504D"/>
              <w:left w:val="single" w:sz="8" w:space="0" w:color="C0504D"/>
              <w:bottom w:val="single" w:sz="8" w:space="0" w:color="C0504D"/>
            </w:tcBorders>
          </w:tcPr>
          <w:p w:rsidR="00615C04" w:rsidRPr="00461189" w:rsidRDefault="00615C04" w:rsidP="00CC3C98">
            <w:pPr>
              <w:jc w:val="center"/>
              <w:rPr>
                <w:rFonts w:ascii="Times New Roman" w:hAnsi="Times New Roman"/>
                <w:color w:val="000000"/>
                <w:sz w:val="24"/>
                <w:szCs w:val="24"/>
              </w:rPr>
            </w:pPr>
            <w:r w:rsidRPr="00461189">
              <w:rPr>
                <w:rFonts w:ascii="Times New Roman" w:hAnsi="Times New Roman"/>
                <w:color w:val="000000"/>
                <w:sz w:val="24"/>
                <w:szCs w:val="24"/>
              </w:rPr>
              <w:t>3.25–3.59</w:t>
            </w:r>
          </w:p>
        </w:tc>
        <w:tc>
          <w:tcPr>
            <w:tcW w:w="2367" w:type="dxa"/>
            <w:gridSpan w:val="2"/>
            <w:tcBorders>
              <w:top w:val="single" w:sz="8" w:space="0" w:color="C0504D"/>
              <w:bottom w:val="single" w:sz="8" w:space="0" w:color="C0504D"/>
              <w:right w:val="single" w:sz="8" w:space="0" w:color="C0504D"/>
            </w:tcBorders>
          </w:tcPr>
          <w:p w:rsidR="00615C04" w:rsidRPr="00461189" w:rsidRDefault="00615C04" w:rsidP="00CC3C98">
            <w:pPr>
              <w:rPr>
                <w:rFonts w:ascii="Times New Roman" w:hAnsi="Times New Roman"/>
                <w:color w:val="000000"/>
                <w:sz w:val="24"/>
                <w:szCs w:val="24"/>
              </w:rPr>
            </w:pPr>
            <w:r w:rsidRPr="00461189">
              <w:rPr>
                <w:rFonts w:ascii="Times New Roman" w:hAnsi="Times New Roman"/>
                <w:color w:val="000000"/>
                <w:sz w:val="24"/>
                <w:szCs w:val="24"/>
              </w:rPr>
              <w:t>B+</w:t>
            </w:r>
          </w:p>
        </w:tc>
        <w:tc>
          <w:tcPr>
            <w:tcW w:w="2367" w:type="dxa"/>
            <w:tcBorders>
              <w:top w:val="single" w:sz="8" w:space="0" w:color="C0504D"/>
              <w:left w:val="single" w:sz="8" w:space="0" w:color="C0504D"/>
              <w:bottom w:val="single" w:sz="8" w:space="0" w:color="C0504D"/>
              <w:right w:val="nil"/>
            </w:tcBorders>
          </w:tcPr>
          <w:p w:rsidR="00615C04" w:rsidRPr="00461189" w:rsidRDefault="00615C04" w:rsidP="00CC3C98">
            <w:pPr>
              <w:jc w:val="center"/>
              <w:rPr>
                <w:rFonts w:ascii="Times New Roman" w:hAnsi="Times New Roman"/>
                <w:sz w:val="24"/>
                <w:szCs w:val="24"/>
              </w:rPr>
            </w:pPr>
            <w:r w:rsidRPr="00461189">
              <w:rPr>
                <w:rFonts w:ascii="Times New Roman" w:hAnsi="Times New Roman"/>
                <w:color w:val="000000"/>
                <w:sz w:val="24"/>
                <w:szCs w:val="24"/>
              </w:rPr>
              <w:t>87–89</w:t>
            </w:r>
          </w:p>
        </w:tc>
        <w:tc>
          <w:tcPr>
            <w:tcW w:w="2367" w:type="dxa"/>
            <w:tcBorders>
              <w:top w:val="single" w:sz="8" w:space="0" w:color="C0504D"/>
              <w:left w:val="nil"/>
              <w:bottom w:val="single" w:sz="8" w:space="0" w:color="C0504D"/>
              <w:right w:val="single" w:sz="8" w:space="0" w:color="C0504D"/>
            </w:tcBorders>
          </w:tcPr>
          <w:p w:rsidR="00615C04" w:rsidRPr="00461189" w:rsidRDefault="00615C04" w:rsidP="00CC3C98">
            <w:pPr>
              <w:rPr>
                <w:rFonts w:ascii="Times New Roman" w:hAnsi="Times New Roman"/>
                <w:sz w:val="24"/>
                <w:szCs w:val="24"/>
              </w:rPr>
            </w:pPr>
            <w:r w:rsidRPr="00461189">
              <w:rPr>
                <w:rFonts w:ascii="Times New Roman" w:hAnsi="Times New Roman"/>
                <w:color w:val="000000"/>
                <w:sz w:val="24"/>
                <w:szCs w:val="24"/>
              </w:rPr>
              <w:t>B+</w:t>
            </w:r>
          </w:p>
        </w:tc>
      </w:tr>
      <w:tr w:rsidR="00615C04" w:rsidRPr="00461189" w:rsidTr="00CC3C98">
        <w:trPr>
          <w:cantSplit/>
        </w:trPr>
        <w:tc>
          <w:tcPr>
            <w:tcW w:w="2367" w:type="dxa"/>
            <w:tcBorders>
              <w:top w:val="single" w:sz="8" w:space="0" w:color="C0504D"/>
              <w:left w:val="single" w:sz="8" w:space="0" w:color="C0504D"/>
              <w:bottom w:val="single" w:sz="8" w:space="0" w:color="C0504D"/>
            </w:tcBorders>
          </w:tcPr>
          <w:p w:rsidR="00615C04" w:rsidRPr="00461189" w:rsidRDefault="00615C04" w:rsidP="00CC3C98">
            <w:pPr>
              <w:pStyle w:val="BodyText"/>
              <w:spacing w:after="0"/>
              <w:jc w:val="center"/>
              <w:rPr>
                <w:rFonts w:ascii="Times New Roman" w:hAnsi="Times New Roman" w:cs="Times New Roman"/>
                <w:color w:val="000000"/>
                <w:sz w:val="24"/>
              </w:rPr>
            </w:pPr>
            <w:r w:rsidRPr="00461189">
              <w:rPr>
                <w:rFonts w:ascii="Times New Roman" w:hAnsi="Times New Roman" w:cs="Times New Roman"/>
                <w:color w:val="000000"/>
                <w:sz w:val="24"/>
              </w:rPr>
              <w:t>2.90–3.24</w:t>
            </w:r>
          </w:p>
        </w:tc>
        <w:tc>
          <w:tcPr>
            <w:tcW w:w="2367" w:type="dxa"/>
            <w:gridSpan w:val="2"/>
            <w:tcBorders>
              <w:top w:val="single" w:sz="8" w:space="0" w:color="C0504D"/>
              <w:bottom w:val="single" w:sz="8" w:space="0" w:color="C0504D"/>
              <w:right w:val="single" w:sz="8" w:space="0" w:color="C0504D"/>
            </w:tcBorders>
          </w:tcPr>
          <w:p w:rsidR="00615C04" w:rsidRPr="00461189" w:rsidRDefault="00615C04" w:rsidP="00CC3C98">
            <w:pPr>
              <w:rPr>
                <w:rFonts w:ascii="Times New Roman" w:hAnsi="Times New Roman"/>
                <w:color w:val="000000"/>
                <w:sz w:val="24"/>
                <w:szCs w:val="24"/>
              </w:rPr>
            </w:pPr>
            <w:r w:rsidRPr="00461189">
              <w:rPr>
                <w:rFonts w:ascii="Times New Roman" w:hAnsi="Times New Roman"/>
                <w:color w:val="000000"/>
                <w:sz w:val="24"/>
                <w:szCs w:val="24"/>
              </w:rPr>
              <w:t>B</w:t>
            </w:r>
          </w:p>
        </w:tc>
        <w:tc>
          <w:tcPr>
            <w:tcW w:w="2367" w:type="dxa"/>
            <w:tcBorders>
              <w:top w:val="single" w:sz="8" w:space="0" w:color="C0504D"/>
              <w:left w:val="single" w:sz="8" w:space="0" w:color="C0504D"/>
              <w:bottom w:val="single" w:sz="8" w:space="0" w:color="C0504D"/>
              <w:right w:val="nil"/>
            </w:tcBorders>
          </w:tcPr>
          <w:p w:rsidR="00615C04" w:rsidRPr="00461189" w:rsidRDefault="00615C04" w:rsidP="00CC3C98">
            <w:pPr>
              <w:jc w:val="center"/>
              <w:rPr>
                <w:rFonts w:ascii="Times New Roman" w:hAnsi="Times New Roman"/>
                <w:sz w:val="24"/>
                <w:szCs w:val="24"/>
              </w:rPr>
            </w:pPr>
            <w:r w:rsidRPr="00461189">
              <w:rPr>
                <w:rFonts w:ascii="Times New Roman" w:hAnsi="Times New Roman"/>
                <w:color w:val="000000"/>
                <w:sz w:val="24"/>
                <w:szCs w:val="24"/>
              </w:rPr>
              <w:t>83–86</w:t>
            </w:r>
          </w:p>
        </w:tc>
        <w:tc>
          <w:tcPr>
            <w:tcW w:w="2367" w:type="dxa"/>
            <w:tcBorders>
              <w:top w:val="single" w:sz="8" w:space="0" w:color="C0504D"/>
              <w:left w:val="nil"/>
              <w:bottom w:val="single" w:sz="8" w:space="0" w:color="C0504D"/>
              <w:right w:val="single" w:sz="8" w:space="0" w:color="C0504D"/>
            </w:tcBorders>
          </w:tcPr>
          <w:p w:rsidR="00615C04" w:rsidRPr="00461189" w:rsidRDefault="00615C04" w:rsidP="00CC3C98">
            <w:pPr>
              <w:rPr>
                <w:rFonts w:ascii="Times New Roman" w:hAnsi="Times New Roman"/>
                <w:sz w:val="24"/>
                <w:szCs w:val="24"/>
              </w:rPr>
            </w:pPr>
            <w:r w:rsidRPr="00461189">
              <w:rPr>
                <w:rFonts w:ascii="Times New Roman" w:hAnsi="Times New Roman"/>
                <w:color w:val="000000"/>
                <w:sz w:val="24"/>
                <w:szCs w:val="24"/>
              </w:rPr>
              <w:t>B</w:t>
            </w:r>
          </w:p>
        </w:tc>
      </w:tr>
      <w:tr w:rsidR="00615C04" w:rsidRPr="00461189" w:rsidTr="00CC3C98">
        <w:trPr>
          <w:cantSplit/>
        </w:trPr>
        <w:tc>
          <w:tcPr>
            <w:tcW w:w="2367" w:type="dxa"/>
            <w:tcBorders>
              <w:top w:val="single" w:sz="8" w:space="0" w:color="C0504D"/>
              <w:left w:val="single" w:sz="8" w:space="0" w:color="C0504D"/>
              <w:bottom w:val="single" w:sz="8" w:space="0" w:color="C0504D"/>
            </w:tcBorders>
          </w:tcPr>
          <w:p w:rsidR="00615C04" w:rsidRPr="00461189" w:rsidRDefault="00615C04" w:rsidP="00CC3C98">
            <w:pPr>
              <w:pStyle w:val="BodyText"/>
              <w:spacing w:after="0"/>
              <w:jc w:val="center"/>
              <w:rPr>
                <w:rFonts w:ascii="Times New Roman" w:hAnsi="Times New Roman" w:cs="Times New Roman"/>
                <w:color w:val="000000"/>
                <w:sz w:val="24"/>
              </w:rPr>
            </w:pPr>
            <w:r w:rsidRPr="00461189">
              <w:rPr>
                <w:rFonts w:ascii="Times New Roman" w:hAnsi="Times New Roman" w:cs="Times New Roman"/>
                <w:color w:val="000000"/>
                <w:sz w:val="24"/>
              </w:rPr>
              <w:t>2.60–2.89</w:t>
            </w:r>
          </w:p>
        </w:tc>
        <w:tc>
          <w:tcPr>
            <w:tcW w:w="2367" w:type="dxa"/>
            <w:gridSpan w:val="2"/>
            <w:tcBorders>
              <w:top w:val="single" w:sz="8" w:space="0" w:color="C0504D"/>
              <w:bottom w:val="single" w:sz="8" w:space="0" w:color="C0504D"/>
              <w:right w:val="single" w:sz="8" w:space="0" w:color="C0504D"/>
            </w:tcBorders>
          </w:tcPr>
          <w:p w:rsidR="00615C04" w:rsidRPr="00461189" w:rsidRDefault="00615C04" w:rsidP="00CC3C98">
            <w:pPr>
              <w:pStyle w:val="BodyText"/>
              <w:spacing w:after="0"/>
              <w:rPr>
                <w:rFonts w:ascii="Times New Roman" w:hAnsi="Times New Roman" w:cs="Times New Roman"/>
                <w:color w:val="000000"/>
                <w:sz w:val="24"/>
              </w:rPr>
            </w:pPr>
            <w:r w:rsidRPr="00461189">
              <w:rPr>
                <w:rFonts w:ascii="Times New Roman" w:hAnsi="Times New Roman" w:cs="Times New Roman"/>
                <w:color w:val="000000"/>
                <w:sz w:val="24"/>
              </w:rPr>
              <w:t>B</w:t>
            </w:r>
            <w:r>
              <w:rPr>
                <w:rFonts w:ascii="Times New Roman" w:hAnsi="Times New Roman" w:cs="Times New Roman"/>
                <w:color w:val="000000"/>
                <w:sz w:val="24"/>
              </w:rPr>
              <w:t>–</w:t>
            </w:r>
          </w:p>
        </w:tc>
        <w:tc>
          <w:tcPr>
            <w:tcW w:w="2367" w:type="dxa"/>
            <w:tcBorders>
              <w:top w:val="single" w:sz="8" w:space="0" w:color="C0504D"/>
              <w:left w:val="single" w:sz="8" w:space="0" w:color="C0504D"/>
              <w:bottom w:val="single" w:sz="8" w:space="0" w:color="C0504D"/>
              <w:right w:val="nil"/>
            </w:tcBorders>
          </w:tcPr>
          <w:p w:rsidR="00615C04" w:rsidRPr="00461189" w:rsidRDefault="00615C04" w:rsidP="00CC3C98">
            <w:pPr>
              <w:jc w:val="center"/>
              <w:rPr>
                <w:rFonts w:ascii="Times New Roman" w:hAnsi="Times New Roman"/>
                <w:sz w:val="24"/>
                <w:szCs w:val="24"/>
              </w:rPr>
            </w:pPr>
            <w:r w:rsidRPr="00461189">
              <w:rPr>
                <w:rFonts w:ascii="Times New Roman" w:hAnsi="Times New Roman"/>
                <w:color w:val="000000"/>
                <w:sz w:val="24"/>
                <w:szCs w:val="24"/>
              </w:rPr>
              <w:t>80–82</w:t>
            </w:r>
          </w:p>
        </w:tc>
        <w:tc>
          <w:tcPr>
            <w:tcW w:w="2367" w:type="dxa"/>
            <w:tcBorders>
              <w:top w:val="single" w:sz="8" w:space="0" w:color="C0504D"/>
              <w:left w:val="nil"/>
              <w:bottom w:val="single" w:sz="8" w:space="0" w:color="C0504D"/>
              <w:right w:val="single" w:sz="8" w:space="0" w:color="C0504D"/>
            </w:tcBorders>
          </w:tcPr>
          <w:p w:rsidR="00615C04" w:rsidRPr="00461189" w:rsidRDefault="00615C04" w:rsidP="00CC3C98">
            <w:pPr>
              <w:rPr>
                <w:rFonts w:ascii="Times New Roman" w:hAnsi="Times New Roman"/>
                <w:sz w:val="24"/>
                <w:szCs w:val="24"/>
              </w:rPr>
            </w:pPr>
            <w:r w:rsidRPr="00461189">
              <w:rPr>
                <w:rFonts w:ascii="Times New Roman" w:hAnsi="Times New Roman"/>
                <w:color w:val="000000"/>
                <w:sz w:val="24"/>
                <w:szCs w:val="24"/>
              </w:rPr>
              <w:t>B</w:t>
            </w:r>
            <w:r>
              <w:rPr>
                <w:rFonts w:ascii="Times New Roman" w:hAnsi="Times New Roman"/>
                <w:color w:val="000000"/>
                <w:sz w:val="24"/>
                <w:szCs w:val="24"/>
              </w:rPr>
              <w:t>–</w:t>
            </w:r>
          </w:p>
        </w:tc>
      </w:tr>
      <w:tr w:rsidR="00615C04" w:rsidRPr="00461189" w:rsidTr="00CC3C98">
        <w:trPr>
          <w:cantSplit/>
        </w:trPr>
        <w:tc>
          <w:tcPr>
            <w:tcW w:w="2367" w:type="dxa"/>
            <w:tcBorders>
              <w:top w:val="single" w:sz="8" w:space="0" w:color="C0504D"/>
              <w:left w:val="single" w:sz="8" w:space="0" w:color="C0504D"/>
              <w:bottom w:val="single" w:sz="8" w:space="0" w:color="C0504D"/>
            </w:tcBorders>
          </w:tcPr>
          <w:p w:rsidR="00615C04" w:rsidRPr="00461189" w:rsidRDefault="00615C04" w:rsidP="00CC3C98">
            <w:pPr>
              <w:pStyle w:val="BodyText"/>
              <w:spacing w:after="0"/>
              <w:jc w:val="center"/>
              <w:rPr>
                <w:rFonts w:ascii="Times New Roman" w:hAnsi="Times New Roman" w:cs="Times New Roman"/>
                <w:color w:val="000000"/>
                <w:sz w:val="24"/>
              </w:rPr>
            </w:pPr>
            <w:r w:rsidRPr="00461189">
              <w:rPr>
                <w:rFonts w:ascii="Times New Roman" w:hAnsi="Times New Roman" w:cs="Times New Roman"/>
                <w:color w:val="000000"/>
                <w:sz w:val="24"/>
              </w:rPr>
              <w:t>2.25–2.59</w:t>
            </w:r>
          </w:p>
        </w:tc>
        <w:tc>
          <w:tcPr>
            <w:tcW w:w="2367" w:type="dxa"/>
            <w:gridSpan w:val="2"/>
            <w:tcBorders>
              <w:top w:val="single" w:sz="8" w:space="0" w:color="C0504D"/>
              <w:bottom w:val="single" w:sz="8" w:space="0" w:color="C0504D"/>
              <w:right w:val="single" w:sz="8" w:space="0" w:color="C0504D"/>
            </w:tcBorders>
          </w:tcPr>
          <w:p w:rsidR="00615C04" w:rsidRPr="00461189" w:rsidRDefault="00615C04" w:rsidP="00CC3C98">
            <w:pPr>
              <w:pStyle w:val="BodyText"/>
              <w:spacing w:after="0"/>
              <w:rPr>
                <w:rFonts w:ascii="Times New Roman" w:hAnsi="Times New Roman" w:cs="Times New Roman"/>
                <w:color w:val="000000"/>
                <w:sz w:val="24"/>
              </w:rPr>
            </w:pPr>
            <w:r w:rsidRPr="00461189">
              <w:rPr>
                <w:rFonts w:ascii="Times New Roman" w:hAnsi="Times New Roman" w:cs="Times New Roman"/>
                <w:color w:val="000000"/>
                <w:sz w:val="24"/>
              </w:rPr>
              <w:t>C+</w:t>
            </w:r>
          </w:p>
        </w:tc>
        <w:tc>
          <w:tcPr>
            <w:tcW w:w="2367" w:type="dxa"/>
            <w:tcBorders>
              <w:top w:val="single" w:sz="8" w:space="0" w:color="C0504D"/>
              <w:left w:val="single" w:sz="8" w:space="0" w:color="C0504D"/>
              <w:bottom w:val="single" w:sz="8" w:space="0" w:color="C0504D"/>
              <w:right w:val="nil"/>
            </w:tcBorders>
          </w:tcPr>
          <w:p w:rsidR="00615C04" w:rsidRPr="00461189" w:rsidRDefault="00615C04" w:rsidP="00CC3C98">
            <w:pPr>
              <w:jc w:val="center"/>
              <w:rPr>
                <w:rFonts w:ascii="Times New Roman" w:hAnsi="Times New Roman"/>
                <w:sz w:val="24"/>
                <w:szCs w:val="24"/>
              </w:rPr>
            </w:pPr>
            <w:r w:rsidRPr="00461189">
              <w:rPr>
                <w:rFonts w:ascii="Times New Roman" w:hAnsi="Times New Roman"/>
                <w:color w:val="000000"/>
                <w:sz w:val="24"/>
                <w:szCs w:val="24"/>
              </w:rPr>
              <w:t>77–79</w:t>
            </w:r>
          </w:p>
        </w:tc>
        <w:tc>
          <w:tcPr>
            <w:tcW w:w="2367" w:type="dxa"/>
            <w:tcBorders>
              <w:top w:val="single" w:sz="8" w:space="0" w:color="C0504D"/>
              <w:left w:val="nil"/>
              <w:bottom w:val="single" w:sz="8" w:space="0" w:color="C0504D"/>
              <w:right w:val="single" w:sz="8" w:space="0" w:color="C0504D"/>
            </w:tcBorders>
          </w:tcPr>
          <w:p w:rsidR="00615C04" w:rsidRPr="00461189" w:rsidRDefault="00615C04" w:rsidP="00CC3C98">
            <w:pPr>
              <w:rPr>
                <w:rFonts w:ascii="Times New Roman" w:hAnsi="Times New Roman"/>
                <w:sz w:val="24"/>
                <w:szCs w:val="24"/>
              </w:rPr>
            </w:pPr>
            <w:r w:rsidRPr="00461189">
              <w:rPr>
                <w:rFonts w:ascii="Times New Roman" w:hAnsi="Times New Roman"/>
                <w:color w:val="000000"/>
                <w:sz w:val="24"/>
                <w:szCs w:val="24"/>
              </w:rPr>
              <w:t>C+</w:t>
            </w:r>
          </w:p>
        </w:tc>
      </w:tr>
      <w:tr w:rsidR="00615C04" w:rsidRPr="00461189" w:rsidTr="00CC3C98">
        <w:trPr>
          <w:cantSplit/>
        </w:trPr>
        <w:tc>
          <w:tcPr>
            <w:tcW w:w="2367" w:type="dxa"/>
            <w:tcBorders>
              <w:top w:val="single" w:sz="8" w:space="0" w:color="C0504D"/>
              <w:left w:val="single" w:sz="8" w:space="0" w:color="C0504D"/>
              <w:bottom w:val="single" w:sz="8" w:space="0" w:color="C0504D"/>
            </w:tcBorders>
          </w:tcPr>
          <w:p w:rsidR="00615C04" w:rsidRPr="00461189" w:rsidRDefault="00615C04" w:rsidP="00CC3C98">
            <w:pPr>
              <w:pStyle w:val="BodyText"/>
              <w:spacing w:after="0"/>
              <w:jc w:val="center"/>
              <w:rPr>
                <w:rFonts w:ascii="Times New Roman" w:hAnsi="Times New Roman" w:cs="Times New Roman"/>
                <w:color w:val="000000"/>
                <w:sz w:val="24"/>
              </w:rPr>
            </w:pPr>
            <w:r w:rsidRPr="00461189">
              <w:rPr>
                <w:rFonts w:ascii="Times New Roman" w:hAnsi="Times New Roman" w:cs="Times New Roman"/>
                <w:color w:val="000000"/>
                <w:sz w:val="24"/>
              </w:rPr>
              <w:t>1.90–2.24</w:t>
            </w:r>
          </w:p>
        </w:tc>
        <w:tc>
          <w:tcPr>
            <w:tcW w:w="2367" w:type="dxa"/>
            <w:gridSpan w:val="2"/>
            <w:tcBorders>
              <w:top w:val="single" w:sz="8" w:space="0" w:color="C0504D"/>
              <w:bottom w:val="single" w:sz="8" w:space="0" w:color="C0504D"/>
              <w:right w:val="single" w:sz="8" w:space="0" w:color="C0504D"/>
            </w:tcBorders>
          </w:tcPr>
          <w:p w:rsidR="00615C04" w:rsidRPr="00461189" w:rsidRDefault="00615C04" w:rsidP="00CC3C98">
            <w:pPr>
              <w:pStyle w:val="BodyText"/>
              <w:spacing w:after="0"/>
              <w:rPr>
                <w:rFonts w:ascii="Times New Roman" w:hAnsi="Times New Roman" w:cs="Times New Roman"/>
                <w:color w:val="000000"/>
                <w:sz w:val="24"/>
              </w:rPr>
            </w:pPr>
            <w:r w:rsidRPr="00461189">
              <w:rPr>
                <w:rFonts w:ascii="Times New Roman" w:hAnsi="Times New Roman" w:cs="Times New Roman"/>
                <w:color w:val="000000"/>
                <w:sz w:val="24"/>
              </w:rPr>
              <w:t>C</w:t>
            </w:r>
          </w:p>
        </w:tc>
        <w:tc>
          <w:tcPr>
            <w:tcW w:w="2367" w:type="dxa"/>
            <w:tcBorders>
              <w:top w:val="single" w:sz="8" w:space="0" w:color="C0504D"/>
              <w:left w:val="single" w:sz="8" w:space="0" w:color="C0504D"/>
              <w:bottom w:val="single" w:sz="8" w:space="0" w:color="C0504D"/>
              <w:right w:val="nil"/>
            </w:tcBorders>
          </w:tcPr>
          <w:p w:rsidR="00615C04" w:rsidRPr="00461189" w:rsidRDefault="00615C04" w:rsidP="00CC3C98">
            <w:pPr>
              <w:jc w:val="center"/>
              <w:rPr>
                <w:rFonts w:ascii="Times New Roman" w:hAnsi="Times New Roman"/>
                <w:sz w:val="24"/>
                <w:szCs w:val="24"/>
              </w:rPr>
            </w:pPr>
            <w:r w:rsidRPr="00461189">
              <w:rPr>
                <w:rFonts w:ascii="Times New Roman" w:hAnsi="Times New Roman"/>
                <w:color w:val="000000"/>
                <w:sz w:val="24"/>
                <w:szCs w:val="24"/>
              </w:rPr>
              <w:t>73–76</w:t>
            </w:r>
          </w:p>
        </w:tc>
        <w:tc>
          <w:tcPr>
            <w:tcW w:w="2367" w:type="dxa"/>
            <w:tcBorders>
              <w:top w:val="single" w:sz="8" w:space="0" w:color="C0504D"/>
              <w:left w:val="nil"/>
              <w:bottom w:val="single" w:sz="8" w:space="0" w:color="C0504D"/>
              <w:right w:val="single" w:sz="8" w:space="0" w:color="C0504D"/>
            </w:tcBorders>
          </w:tcPr>
          <w:p w:rsidR="00615C04" w:rsidRPr="00461189" w:rsidRDefault="00615C04" w:rsidP="00CC3C98">
            <w:pPr>
              <w:rPr>
                <w:rFonts w:ascii="Times New Roman" w:hAnsi="Times New Roman"/>
                <w:sz w:val="24"/>
                <w:szCs w:val="24"/>
              </w:rPr>
            </w:pPr>
            <w:r w:rsidRPr="00461189">
              <w:rPr>
                <w:rFonts w:ascii="Times New Roman" w:hAnsi="Times New Roman"/>
                <w:color w:val="000000"/>
                <w:sz w:val="24"/>
                <w:szCs w:val="24"/>
              </w:rPr>
              <w:t>C</w:t>
            </w:r>
          </w:p>
        </w:tc>
      </w:tr>
      <w:tr w:rsidR="00615C04" w:rsidRPr="00461189" w:rsidTr="00CC3C98">
        <w:trPr>
          <w:cantSplit/>
        </w:trPr>
        <w:tc>
          <w:tcPr>
            <w:tcW w:w="2367" w:type="dxa"/>
            <w:tcBorders>
              <w:top w:val="single" w:sz="8" w:space="0" w:color="C0504D"/>
              <w:left w:val="single" w:sz="8" w:space="0" w:color="C0504D"/>
              <w:bottom w:val="single" w:sz="8" w:space="0" w:color="C0504D"/>
            </w:tcBorders>
          </w:tcPr>
          <w:p w:rsidR="00615C04" w:rsidRPr="00461189" w:rsidRDefault="00615C04" w:rsidP="00CC3C98">
            <w:pPr>
              <w:pStyle w:val="BodyText"/>
              <w:spacing w:after="0"/>
              <w:jc w:val="center"/>
              <w:rPr>
                <w:rFonts w:ascii="Times New Roman" w:hAnsi="Times New Roman" w:cs="Times New Roman"/>
                <w:color w:val="000000"/>
                <w:sz w:val="24"/>
              </w:rPr>
            </w:pPr>
          </w:p>
        </w:tc>
        <w:tc>
          <w:tcPr>
            <w:tcW w:w="2367" w:type="dxa"/>
            <w:gridSpan w:val="2"/>
            <w:tcBorders>
              <w:top w:val="single" w:sz="8" w:space="0" w:color="C0504D"/>
              <w:bottom w:val="single" w:sz="8" w:space="0" w:color="C0504D"/>
              <w:right w:val="single" w:sz="8" w:space="0" w:color="C0504D"/>
            </w:tcBorders>
          </w:tcPr>
          <w:p w:rsidR="00615C04" w:rsidRPr="00461189" w:rsidRDefault="00615C04" w:rsidP="00CC3C98">
            <w:pPr>
              <w:pStyle w:val="BodyText"/>
              <w:spacing w:after="0"/>
              <w:rPr>
                <w:rFonts w:ascii="Times New Roman" w:hAnsi="Times New Roman" w:cs="Times New Roman"/>
                <w:color w:val="000000"/>
                <w:sz w:val="24"/>
              </w:rPr>
            </w:pPr>
          </w:p>
        </w:tc>
        <w:tc>
          <w:tcPr>
            <w:tcW w:w="2367" w:type="dxa"/>
            <w:tcBorders>
              <w:top w:val="single" w:sz="8" w:space="0" w:color="C0504D"/>
              <w:left w:val="single" w:sz="8" w:space="0" w:color="C0504D"/>
              <w:bottom w:val="single" w:sz="8" w:space="0" w:color="C0504D"/>
              <w:right w:val="nil"/>
            </w:tcBorders>
          </w:tcPr>
          <w:p w:rsidR="00615C04" w:rsidRPr="00461189" w:rsidRDefault="00615C04" w:rsidP="00CC3C98">
            <w:pPr>
              <w:pStyle w:val="LearningOutcomes"/>
              <w:numPr>
                <w:ilvl w:val="0"/>
                <w:numId w:val="0"/>
              </w:numPr>
              <w:ind w:left="720"/>
              <w:rPr>
                <w:rFonts w:ascii="Times New Roman" w:hAnsi="Times New Roman" w:cs="Times New Roman"/>
                <w:color w:val="000000"/>
                <w:sz w:val="24"/>
                <w:szCs w:val="24"/>
              </w:rPr>
            </w:pPr>
            <w:r w:rsidRPr="00461189">
              <w:rPr>
                <w:rFonts w:ascii="Times New Roman" w:hAnsi="Times New Roman" w:cs="Times New Roman"/>
                <w:color w:val="000000"/>
                <w:sz w:val="24"/>
                <w:szCs w:val="24"/>
              </w:rPr>
              <w:t>Below–72</w:t>
            </w:r>
          </w:p>
        </w:tc>
        <w:tc>
          <w:tcPr>
            <w:tcW w:w="2367" w:type="dxa"/>
            <w:tcBorders>
              <w:top w:val="single" w:sz="8" w:space="0" w:color="C0504D"/>
              <w:left w:val="nil"/>
              <w:bottom w:val="single" w:sz="8" w:space="0" w:color="C0504D"/>
              <w:right w:val="single" w:sz="8" w:space="0" w:color="C0504D"/>
            </w:tcBorders>
          </w:tcPr>
          <w:p w:rsidR="00615C04" w:rsidRPr="00461189" w:rsidRDefault="00615C04" w:rsidP="00CC3C98">
            <w:pPr>
              <w:rPr>
                <w:rFonts w:ascii="Times New Roman" w:hAnsi="Times New Roman"/>
                <w:color w:val="000000"/>
                <w:sz w:val="24"/>
                <w:szCs w:val="24"/>
              </w:rPr>
            </w:pPr>
            <w:r w:rsidRPr="00461189">
              <w:rPr>
                <w:rFonts w:ascii="Times New Roman" w:hAnsi="Times New Roman"/>
                <w:color w:val="000000"/>
                <w:sz w:val="24"/>
                <w:szCs w:val="24"/>
              </w:rPr>
              <w:t>C</w:t>
            </w:r>
            <w:r>
              <w:rPr>
                <w:rFonts w:ascii="Times New Roman" w:hAnsi="Times New Roman"/>
                <w:color w:val="000000"/>
                <w:sz w:val="24"/>
                <w:szCs w:val="24"/>
              </w:rPr>
              <w:t>–</w:t>
            </w:r>
          </w:p>
        </w:tc>
      </w:tr>
    </w:tbl>
    <w:p w:rsidR="00615C04" w:rsidRPr="00461189" w:rsidRDefault="00615C04" w:rsidP="00615C04">
      <w:pPr>
        <w:rPr>
          <w:rFonts w:ascii="Times New Roman" w:hAnsi="Times New Roman"/>
          <w:b/>
          <w:sz w:val="24"/>
          <w:szCs w:val="24"/>
          <w:u w:val="single"/>
        </w:rPr>
      </w:pPr>
    </w:p>
    <w:p w:rsidR="00615C04" w:rsidRPr="00461189" w:rsidRDefault="00615C04" w:rsidP="00615C04">
      <w:pPr>
        <w:rPr>
          <w:rFonts w:ascii="Times New Roman" w:hAnsi="Times New Roman"/>
          <w:b/>
          <w:sz w:val="24"/>
          <w:szCs w:val="24"/>
          <w:u w:val="single"/>
        </w:rPr>
      </w:pPr>
      <w:r w:rsidRPr="00461189">
        <w:rPr>
          <w:rFonts w:ascii="Times New Roman" w:hAnsi="Times New Roman"/>
          <w:b/>
          <w:sz w:val="24"/>
          <w:szCs w:val="24"/>
          <w:u w:val="single"/>
        </w:rPr>
        <w:t>School of Social Work Grading Policy</w:t>
      </w:r>
    </w:p>
    <w:p w:rsidR="00615C04" w:rsidRPr="00461189" w:rsidRDefault="00615C04" w:rsidP="00615C04">
      <w:pPr>
        <w:pStyle w:val="BodyText"/>
        <w:spacing w:before="220"/>
        <w:rPr>
          <w:rFonts w:ascii="Times New Roman" w:hAnsi="Times New Roman" w:cs="Times New Roman"/>
          <w:sz w:val="24"/>
        </w:rPr>
      </w:pPr>
      <w:r w:rsidRPr="00461189">
        <w:rPr>
          <w:rFonts w:ascii="Times New Roman" w:hAnsi="Times New Roman" w:cs="Times New Roman"/>
          <w:b/>
          <w:sz w:val="24"/>
        </w:rPr>
        <w:t>Grades of A or A</w:t>
      </w:r>
      <w:r>
        <w:rPr>
          <w:rFonts w:ascii="Times New Roman" w:hAnsi="Times New Roman" w:cs="Times New Roman"/>
          <w:b/>
          <w:sz w:val="24"/>
        </w:rPr>
        <w:t>–</w:t>
      </w:r>
      <w:r w:rsidRPr="00461189">
        <w:rPr>
          <w:rFonts w:ascii="Times New Roman" w:hAnsi="Times New Roman" w:cs="Times New Roman"/>
          <w:b/>
          <w:sz w:val="24"/>
        </w:rPr>
        <w:t xml:space="preserve"> </w:t>
      </w:r>
      <w:r w:rsidRPr="00461189">
        <w:rPr>
          <w:rFonts w:ascii="Times New Roman" w:hAnsi="Times New Roman" w:cs="Times New Roman"/>
          <w:sz w:val="24"/>
        </w:rPr>
        <w:t xml:space="preserve">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rsidR="00615C04" w:rsidRPr="00461189" w:rsidRDefault="00615C04" w:rsidP="00615C04">
      <w:pPr>
        <w:pStyle w:val="BodyText"/>
        <w:rPr>
          <w:rFonts w:ascii="Times New Roman" w:hAnsi="Times New Roman" w:cs="Times New Roman"/>
          <w:sz w:val="24"/>
        </w:rPr>
      </w:pPr>
      <w:r w:rsidRPr="00461189">
        <w:rPr>
          <w:rFonts w:ascii="Times New Roman" w:hAnsi="Times New Roman" w:cs="Times New Roman"/>
          <w:b/>
          <w:sz w:val="24"/>
        </w:rPr>
        <w:t>A grade of B+</w:t>
      </w:r>
      <w:r w:rsidRPr="00461189">
        <w:rPr>
          <w:rFonts w:ascii="Times New Roman" w:hAnsi="Times New Roman" w:cs="Times New Roman"/>
          <w:sz w:val="24"/>
        </w:rPr>
        <w:t xml:space="preserve"> will be given to work which is judged to be very good. This grade denotes that a student has demonstrated a more-than-competent understanding of the material being evaluated in the assignment. To earn at least a B, students must incorporate relevant required and recommended readings.</w:t>
      </w:r>
    </w:p>
    <w:p w:rsidR="00615C04" w:rsidRPr="00461189" w:rsidRDefault="00615C04" w:rsidP="00615C04">
      <w:pPr>
        <w:pStyle w:val="BodyText"/>
        <w:rPr>
          <w:rFonts w:ascii="Times New Roman" w:hAnsi="Times New Roman" w:cs="Times New Roman"/>
          <w:sz w:val="24"/>
        </w:rPr>
      </w:pPr>
      <w:r w:rsidRPr="00461189">
        <w:rPr>
          <w:rFonts w:ascii="Times New Roman" w:hAnsi="Times New Roman" w:cs="Times New Roman"/>
          <w:b/>
          <w:sz w:val="24"/>
        </w:rPr>
        <w:t>A grade of B</w:t>
      </w:r>
      <w:r w:rsidRPr="00461189">
        <w:rPr>
          <w:rFonts w:ascii="Times New Roman" w:hAnsi="Times New Roman" w:cs="Times New Roman"/>
          <w:sz w:val="24"/>
        </w:rPr>
        <w:t xml:space="preserve"> will be given to student work which meets the basic requirements of the assignment. It denotes that the student has done adequate work on the assignment and meets basic course expectations. </w:t>
      </w:r>
    </w:p>
    <w:p w:rsidR="00615C04" w:rsidRPr="00461189" w:rsidRDefault="00615C04" w:rsidP="00615C04">
      <w:pPr>
        <w:pStyle w:val="BodyText"/>
        <w:rPr>
          <w:rFonts w:ascii="Times New Roman" w:hAnsi="Times New Roman" w:cs="Times New Roman"/>
          <w:sz w:val="24"/>
        </w:rPr>
      </w:pPr>
      <w:r w:rsidRPr="00461189">
        <w:rPr>
          <w:rFonts w:ascii="Times New Roman" w:hAnsi="Times New Roman" w:cs="Times New Roman"/>
          <w:b/>
          <w:sz w:val="24"/>
        </w:rPr>
        <w:t>A grade of B</w:t>
      </w:r>
      <w:r>
        <w:rPr>
          <w:rFonts w:ascii="Times New Roman" w:hAnsi="Times New Roman" w:cs="Times New Roman"/>
          <w:b/>
          <w:sz w:val="24"/>
        </w:rPr>
        <w:t>–</w:t>
      </w:r>
      <w:r w:rsidRPr="00461189">
        <w:rPr>
          <w:rFonts w:ascii="Times New Roman" w:hAnsi="Times New Roman" w:cs="Times New Roman"/>
          <w:sz w:val="24"/>
        </w:rPr>
        <w:t xml:space="preserve"> will denote that a student</w:t>
      </w:r>
      <w:r>
        <w:rPr>
          <w:rFonts w:ascii="Times New Roman" w:hAnsi="Times New Roman" w:cs="Times New Roman"/>
          <w:sz w:val="24"/>
        </w:rPr>
        <w:t>’</w:t>
      </w:r>
      <w:r w:rsidRPr="00461189">
        <w:rPr>
          <w:rFonts w:ascii="Times New Roman" w:hAnsi="Times New Roman" w:cs="Times New Roman"/>
          <w:sz w:val="24"/>
        </w:rPr>
        <w:t xml:space="preserve">s performance was less than adequate on an assignment, reflecting only moderate grasp of content and/or expectations. </w:t>
      </w:r>
    </w:p>
    <w:p w:rsidR="00615C04" w:rsidRPr="00461189" w:rsidRDefault="00615C04" w:rsidP="00615C04">
      <w:pPr>
        <w:pStyle w:val="BodyText"/>
        <w:rPr>
          <w:rFonts w:ascii="Times New Roman" w:hAnsi="Times New Roman" w:cs="Times New Roman"/>
          <w:sz w:val="24"/>
        </w:rPr>
      </w:pPr>
      <w:r w:rsidRPr="00461189">
        <w:rPr>
          <w:rFonts w:ascii="Times New Roman" w:hAnsi="Times New Roman" w:cs="Times New Roman"/>
          <w:b/>
          <w:sz w:val="24"/>
        </w:rPr>
        <w:t>A grade of C</w:t>
      </w:r>
      <w:r w:rsidRPr="00461189">
        <w:rPr>
          <w:rFonts w:ascii="Times New Roman" w:hAnsi="Times New Roman" w:cs="Times New Roman"/>
          <w:sz w:val="24"/>
        </w:rPr>
        <w:t xml:space="preserve"> would reflect a minimal grasp of the assignment, poor organization of ideas and/or several significant areas requiring improvement. </w:t>
      </w:r>
    </w:p>
    <w:p w:rsidR="00615C04" w:rsidRPr="00461189" w:rsidRDefault="00615C04" w:rsidP="00615C04">
      <w:pPr>
        <w:pStyle w:val="BodyText"/>
        <w:rPr>
          <w:rFonts w:ascii="Times New Roman" w:hAnsi="Times New Roman" w:cs="Times New Roman"/>
          <w:sz w:val="24"/>
        </w:rPr>
      </w:pPr>
      <w:r w:rsidRPr="00461189">
        <w:rPr>
          <w:rFonts w:ascii="Times New Roman" w:hAnsi="Times New Roman" w:cs="Times New Roman"/>
          <w:b/>
          <w:sz w:val="24"/>
        </w:rPr>
        <w:t>Grades between C</w:t>
      </w:r>
      <w:r>
        <w:rPr>
          <w:rFonts w:ascii="Times New Roman" w:hAnsi="Times New Roman" w:cs="Times New Roman"/>
          <w:b/>
          <w:sz w:val="24"/>
        </w:rPr>
        <w:t>–</w:t>
      </w:r>
      <w:r w:rsidRPr="00461189">
        <w:rPr>
          <w:rFonts w:ascii="Times New Roman" w:hAnsi="Times New Roman" w:cs="Times New Roman"/>
          <w:b/>
          <w:sz w:val="24"/>
        </w:rPr>
        <w:t xml:space="preserve"> and F</w:t>
      </w:r>
      <w:r w:rsidRPr="00461189">
        <w:rPr>
          <w:rFonts w:ascii="Times New Roman" w:hAnsi="Times New Roman" w:cs="Times New Roman"/>
          <w:sz w:val="24"/>
        </w:rPr>
        <w:t xml:space="preserve"> will be applied to denote a failure to meet minimum standards, reflecting serious deficiencies in all aspects of a student</w:t>
      </w:r>
      <w:r>
        <w:rPr>
          <w:rFonts w:ascii="Times New Roman" w:hAnsi="Times New Roman" w:cs="Times New Roman"/>
          <w:sz w:val="24"/>
        </w:rPr>
        <w:t>’</w:t>
      </w:r>
      <w:r w:rsidRPr="00461189">
        <w:rPr>
          <w:rFonts w:ascii="Times New Roman" w:hAnsi="Times New Roman" w:cs="Times New Roman"/>
          <w:sz w:val="24"/>
        </w:rPr>
        <w:t>s performance on the assignment.</w:t>
      </w:r>
    </w:p>
    <w:p w:rsidR="00615C04" w:rsidRDefault="00615C04" w:rsidP="00615C04">
      <w:pPr>
        <w:rPr>
          <w:rFonts w:ascii="Times New Roman" w:hAnsi="Times New Roman"/>
          <w:b/>
          <w:bCs/>
          <w:smallCaps/>
          <w:color w:val="C00000"/>
          <w:sz w:val="24"/>
          <w:szCs w:val="24"/>
        </w:rPr>
      </w:pPr>
      <w:r>
        <w:rPr>
          <w:rFonts w:ascii="Times New Roman" w:hAnsi="Times New Roman"/>
          <w:sz w:val="24"/>
        </w:rPr>
        <w:br w:type="page"/>
      </w:r>
    </w:p>
    <w:p w:rsidR="00615C04" w:rsidRDefault="00615C04" w:rsidP="00615C04">
      <w:pPr>
        <w:pStyle w:val="Heading1"/>
        <w:numPr>
          <w:ilvl w:val="0"/>
          <w:numId w:val="0"/>
        </w:numPr>
        <w:ind w:left="360"/>
        <w:rPr>
          <w:rFonts w:ascii="Times New Roman" w:hAnsi="Times New Roman" w:cs="Times New Roman"/>
          <w:sz w:val="24"/>
        </w:rPr>
      </w:pPr>
    </w:p>
    <w:p w:rsidR="00615C04" w:rsidRPr="00461189" w:rsidRDefault="00615C04" w:rsidP="00615C04">
      <w:pPr>
        <w:pStyle w:val="Heading1"/>
        <w:numPr>
          <w:ilvl w:val="0"/>
          <w:numId w:val="5"/>
        </w:numPr>
        <w:rPr>
          <w:rFonts w:ascii="Times New Roman" w:hAnsi="Times New Roman" w:cs="Times New Roman"/>
          <w:sz w:val="24"/>
        </w:rPr>
      </w:pPr>
      <w:r w:rsidRPr="00461189">
        <w:rPr>
          <w:rFonts w:ascii="Times New Roman" w:hAnsi="Times New Roman" w:cs="Times New Roman"/>
          <w:sz w:val="24"/>
        </w:rPr>
        <w:t xml:space="preserve">Required and </w:t>
      </w:r>
      <w:r>
        <w:rPr>
          <w:rFonts w:ascii="Times New Roman" w:hAnsi="Times New Roman" w:cs="Times New Roman"/>
          <w:sz w:val="24"/>
        </w:rPr>
        <w:t>S</w:t>
      </w:r>
      <w:r w:rsidRPr="00461189">
        <w:rPr>
          <w:rFonts w:ascii="Times New Roman" w:hAnsi="Times New Roman" w:cs="Times New Roman"/>
          <w:sz w:val="24"/>
        </w:rPr>
        <w:t xml:space="preserve">upplementary </w:t>
      </w:r>
      <w:r>
        <w:rPr>
          <w:rFonts w:ascii="Times New Roman" w:hAnsi="Times New Roman" w:cs="Times New Roman"/>
          <w:sz w:val="24"/>
        </w:rPr>
        <w:t>I</w:t>
      </w:r>
      <w:r w:rsidRPr="00461189">
        <w:rPr>
          <w:rFonts w:ascii="Times New Roman" w:hAnsi="Times New Roman" w:cs="Times New Roman"/>
          <w:sz w:val="24"/>
        </w:rPr>
        <w:t xml:space="preserve">nstructional </w:t>
      </w:r>
      <w:r>
        <w:rPr>
          <w:rFonts w:ascii="Times New Roman" w:hAnsi="Times New Roman" w:cs="Times New Roman"/>
          <w:sz w:val="24"/>
        </w:rPr>
        <w:t>M</w:t>
      </w:r>
      <w:r w:rsidRPr="00461189">
        <w:rPr>
          <w:rFonts w:ascii="Times New Roman" w:hAnsi="Times New Roman" w:cs="Times New Roman"/>
          <w:sz w:val="24"/>
        </w:rPr>
        <w:t xml:space="preserve">aterials </w:t>
      </w:r>
      <w:r>
        <w:rPr>
          <w:rFonts w:ascii="Times New Roman" w:hAnsi="Times New Roman" w:cs="Times New Roman"/>
          <w:sz w:val="24"/>
        </w:rPr>
        <w:t>and</w:t>
      </w:r>
      <w:r w:rsidRPr="00461189">
        <w:rPr>
          <w:rFonts w:ascii="Times New Roman" w:hAnsi="Times New Roman" w:cs="Times New Roman"/>
          <w:sz w:val="24"/>
        </w:rPr>
        <w:t xml:space="preserve"> Resource</w:t>
      </w:r>
      <w:r>
        <w:rPr>
          <w:rFonts w:ascii="Times New Roman" w:hAnsi="Times New Roman" w:cs="Times New Roman"/>
          <w:sz w:val="24"/>
        </w:rPr>
        <w:t>s</w:t>
      </w:r>
    </w:p>
    <w:p w:rsidR="00615C04" w:rsidRPr="00C52FBB" w:rsidRDefault="00615C04" w:rsidP="00615C04">
      <w:pPr>
        <w:pStyle w:val="ListParagraph"/>
        <w:numPr>
          <w:ilvl w:val="0"/>
          <w:numId w:val="4"/>
        </w:numPr>
        <w:rPr>
          <w:rFonts w:ascii="Times New Roman" w:hAnsi="Times New Roman"/>
          <w:sz w:val="24"/>
          <w:szCs w:val="24"/>
        </w:rPr>
      </w:pPr>
      <w:r w:rsidRPr="00C52FBB">
        <w:rPr>
          <w:rFonts w:ascii="Times New Roman" w:hAnsi="Times New Roman"/>
          <w:sz w:val="24"/>
          <w:szCs w:val="24"/>
        </w:rPr>
        <w:t xml:space="preserve">Book: </w:t>
      </w:r>
      <w:r>
        <w:rPr>
          <w:rFonts w:ascii="Times New Roman" w:hAnsi="Times New Roman"/>
          <w:sz w:val="24"/>
          <w:szCs w:val="24"/>
        </w:rPr>
        <w:t xml:space="preserve">Jordan, C., &amp; Franklin, C. (2016). </w:t>
      </w:r>
      <w:r w:rsidRPr="00C52FBB">
        <w:rPr>
          <w:rFonts w:ascii="Times New Roman" w:hAnsi="Times New Roman"/>
          <w:sz w:val="24"/>
          <w:szCs w:val="24"/>
        </w:rPr>
        <w:t xml:space="preserve">Clinical </w:t>
      </w:r>
      <w:r>
        <w:rPr>
          <w:rFonts w:ascii="Times New Roman" w:hAnsi="Times New Roman"/>
          <w:sz w:val="24"/>
          <w:szCs w:val="24"/>
        </w:rPr>
        <w:t>a</w:t>
      </w:r>
      <w:r w:rsidRPr="00C52FBB">
        <w:rPr>
          <w:rFonts w:ascii="Times New Roman" w:hAnsi="Times New Roman"/>
          <w:sz w:val="24"/>
          <w:szCs w:val="24"/>
        </w:rPr>
        <w:t xml:space="preserve">ssessment for </w:t>
      </w:r>
      <w:r>
        <w:rPr>
          <w:rFonts w:ascii="Times New Roman" w:hAnsi="Times New Roman"/>
          <w:sz w:val="24"/>
          <w:szCs w:val="24"/>
        </w:rPr>
        <w:t>s</w:t>
      </w:r>
      <w:r w:rsidRPr="00C52FBB">
        <w:rPr>
          <w:rFonts w:ascii="Times New Roman" w:hAnsi="Times New Roman"/>
          <w:sz w:val="24"/>
          <w:szCs w:val="24"/>
        </w:rPr>
        <w:t xml:space="preserve">ocial </w:t>
      </w:r>
      <w:r>
        <w:rPr>
          <w:rFonts w:ascii="Times New Roman" w:hAnsi="Times New Roman"/>
          <w:sz w:val="24"/>
          <w:szCs w:val="24"/>
        </w:rPr>
        <w:t>w</w:t>
      </w:r>
      <w:r w:rsidRPr="00C52FBB">
        <w:rPr>
          <w:rFonts w:ascii="Times New Roman" w:hAnsi="Times New Roman"/>
          <w:sz w:val="24"/>
          <w:szCs w:val="24"/>
        </w:rPr>
        <w:t xml:space="preserve">orkers: Quantitative and </w:t>
      </w:r>
      <w:r>
        <w:rPr>
          <w:rFonts w:ascii="Times New Roman" w:hAnsi="Times New Roman"/>
          <w:sz w:val="24"/>
          <w:szCs w:val="24"/>
        </w:rPr>
        <w:t>q</w:t>
      </w:r>
      <w:r w:rsidRPr="00C52FBB">
        <w:rPr>
          <w:rFonts w:ascii="Times New Roman" w:hAnsi="Times New Roman"/>
          <w:sz w:val="24"/>
          <w:szCs w:val="24"/>
        </w:rPr>
        <w:t xml:space="preserve">ualitative </w:t>
      </w:r>
      <w:r>
        <w:rPr>
          <w:rFonts w:ascii="Times New Roman" w:hAnsi="Times New Roman"/>
          <w:sz w:val="24"/>
          <w:szCs w:val="24"/>
        </w:rPr>
        <w:t>m</w:t>
      </w:r>
      <w:r w:rsidRPr="00C52FBB">
        <w:rPr>
          <w:rFonts w:ascii="Times New Roman" w:hAnsi="Times New Roman"/>
          <w:sz w:val="24"/>
          <w:szCs w:val="24"/>
        </w:rPr>
        <w:t xml:space="preserve">ethods. </w:t>
      </w:r>
      <w:r>
        <w:rPr>
          <w:rFonts w:ascii="Times New Roman" w:hAnsi="Times New Roman"/>
          <w:sz w:val="24"/>
          <w:szCs w:val="24"/>
        </w:rPr>
        <w:t xml:space="preserve">Chicago, IL: </w:t>
      </w:r>
      <w:r w:rsidRPr="00C52FBB">
        <w:rPr>
          <w:rStyle w:val="Hyperlink"/>
          <w:rFonts w:ascii="Times New Roman" w:eastAsiaTheme="majorEastAsia" w:hAnsi="Times New Roman"/>
          <w:color w:val="auto"/>
          <w:sz w:val="24"/>
          <w:szCs w:val="24"/>
        </w:rPr>
        <w:t>Lyceum Books</w:t>
      </w:r>
      <w:r>
        <w:rPr>
          <w:rFonts w:ascii="Times New Roman" w:hAnsi="Times New Roman"/>
          <w:sz w:val="24"/>
          <w:szCs w:val="24"/>
        </w:rPr>
        <w:t>.</w:t>
      </w:r>
      <w:r w:rsidRPr="00C52FBB">
        <w:rPr>
          <w:rFonts w:ascii="Times New Roman" w:hAnsi="Times New Roman"/>
          <w:sz w:val="24"/>
          <w:szCs w:val="24"/>
        </w:rPr>
        <w:t xml:space="preserve"> </w:t>
      </w:r>
    </w:p>
    <w:p w:rsidR="00615C04" w:rsidRPr="00C52FBB" w:rsidRDefault="00615C04" w:rsidP="00615C04">
      <w:pPr>
        <w:rPr>
          <w:rFonts w:ascii="Times New Roman" w:hAnsi="Times New Roman"/>
          <w:sz w:val="24"/>
          <w:szCs w:val="24"/>
        </w:rPr>
      </w:pPr>
    </w:p>
    <w:p w:rsidR="00615C04" w:rsidRPr="00AC5D1A" w:rsidRDefault="00615C04" w:rsidP="00615C04">
      <w:pPr>
        <w:pStyle w:val="ListParagraph"/>
        <w:numPr>
          <w:ilvl w:val="0"/>
          <w:numId w:val="4"/>
        </w:numPr>
        <w:rPr>
          <w:rFonts w:ascii="Times New Roman" w:hAnsi="Times New Roman"/>
          <w:sz w:val="24"/>
          <w:szCs w:val="24"/>
        </w:rPr>
      </w:pPr>
      <w:r w:rsidRPr="00AC5D1A">
        <w:rPr>
          <w:rFonts w:ascii="Times New Roman" w:hAnsi="Times New Roman"/>
          <w:sz w:val="24"/>
          <w:szCs w:val="24"/>
        </w:rPr>
        <w:t xml:space="preserve">Book: Schott, E. M. P., &amp; Weiss, E. L. (Eds). (2016). </w:t>
      </w:r>
      <w:r w:rsidRPr="00AC5D1A">
        <w:rPr>
          <w:rFonts w:ascii="Times New Roman" w:hAnsi="Times New Roman"/>
          <w:i/>
          <w:sz w:val="24"/>
          <w:szCs w:val="24"/>
        </w:rPr>
        <w:t>Transformative social work practice</w:t>
      </w:r>
      <w:r w:rsidRPr="00AC5D1A">
        <w:rPr>
          <w:rFonts w:ascii="Times New Roman" w:hAnsi="Times New Roman"/>
          <w:sz w:val="24"/>
          <w:szCs w:val="24"/>
        </w:rPr>
        <w:t xml:space="preserve">. Thousand Oaks, CA: Sage. </w:t>
      </w:r>
      <w:r w:rsidRPr="00AC5D1A">
        <w:rPr>
          <w:rFonts w:ascii="Times New Roman" w:hAnsi="Times New Roman"/>
          <w:sz w:val="24"/>
          <w:szCs w:val="24"/>
        </w:rPr>
        <w:tab/>
        <w:t>ISBN: 978148335963</w:t>
      </w:r>
    </w:p>
    <w:p w:rsidR="00615C04" w:rsidRPr="00C52FBB" w:rsidRDefault="00615C04" w:rsidP="00615C04">
      <w:pPr>
        <w:rPr>
          <w:rFonts w:ascii="Times New Roman" w:hAnsi="Times New Roman"/>
          <w:sz w:val="24"/>
          <w:szCs w:val="24"/>
        </w:rPr>
      </w:pPr>
    </w:p>
    <w:p w:rsidR="00615C04" w:rsidRDefault="00615C04" w:rsidP="00615C04">
      <w:pPr>
        <w:pStyle w:val="ListParagraph"/>
        <w:numPr>
          <w:ilvl w:val="0"/>
          <w:numId w:val="4"/>
        </w:numPr>
        <w:rPr>
          <w:rFonts w:ascii="Times New Roman" w:hAnsi="Times New Roman"/>
          <w:sz w:val="24"/>
          <w:szCs w:val="24"/>
        </w:rPr>
      </w:pPr>
      <w:r w:rsidRPr="00C52FBB">
        <w:rPr>
          <w:rFonts w:ascii="Times New Roman" w:hAnsi="Times New Roman"/>
          <w:sz w:val="24"/>
          <w:szCs w:val="24"/>
        </w:rPr>
        <w:t>Documentary Video:</w:t>
      </w:r>
      <w:r>
        <w:rPr>
          <w:rFonts w:ascii="Times New Roman" w:hAnsi="Times New Roman"/>
          <w:sz w:val="24"/>
          <w:szCs w:val="24"/>
        </w:rPr>
        <w:t xml:space="preserve"> </w:t>
      </w:r>
      <w:r w:rsidRPr="00216519">
        <w:rPr>
          <w:rFonts w:ascii="Times New Roman" w:hAnsi="Times New Roman"/>
          <w:i/>
          <w:sz w:val="24"/>
          <w:szCs w:val="24"/>
        </w:rPr>
        <w:t>Fed-</w:t>
      </w:r>
      <w:r>
        <w:rPr>
          <w:rFonts w:ascii="Times New Roman" w:hAnsi="Times New Roman"/>
          <w:i/>
          <w:sz w:val="24"/>
          <w:szCs w:val="24"/>
        </w:rPr>
        <w:t>u</w:t>
      </w:r>
      <w:r w:rsidRPr="00216519">
        <w:rPr>
          <w:rFonts w:ascii="Times New Roman" w:hAnsi="Times New Roman"/>
          <w:i/>
          <w:sz w:val="24"/>
          <w:szCs w:val="24"/>
        </w:rPr>
        <w:t xml:space="preserve">p </w:t>
      </w:r>
      <w:r w:rsidRPr="00C52FBB">
        <w:rPr>
          <w:rFonts w:ascii="Times New Roman" w:hAnsi="Times New Roman"/>
          <w:sz w:val="24"/>
          <w:szCs w:val="24"/>
        </w:rPr>
        <w:t>(2014) by Katie Couric</w:t>
      </w:r>
      <w:r>
        <w:rPr>
          <w:rFonts w:ascii="Times New Roman" w:hAnsi="Times New Roman"/>
          <w:sz w:val="24"/>
          <w:szCs w:val="24"/>
        </w:rPr>
        <w:t xml:space="preserve"> (Ground and VAC)</w:t>
      </w:r>
    </w:p>
    <w:p w:rsidR="00615C04" w:rsidRPr="00771F6A" w:rsidRDefault="00615C04" w:rsidP="00615C04">
      <w:pPr>
        <w:pStyle w:val="ListParagraph"/>
        <w:rPr>
          <w:rFonts w:ascii="Times New Roman" w:hAnsi="Times New Roman"/>
          <w:sz w:val="24"/>
          <w:szCs w:val="24"/>
        </w:rPr>
      </w:pPr>
    </w:p>
    <w:p w:rsidR="00615C04" w:rsidRDefault="00615C04" w:rsidP="00615C04">
      <w:pPr>
        <w:pStyle w:val="ListParagraph"/>
        <w:numPr>
          <w:ilvl w:val="0"/>
          <w:numId w:val="4"/>
        </w:numPr>
        <w:rPr>
          <w:rFonts w:ascii="Times New Roman" w:hAnsi="Times New Roman"/>
          <w:sz w:val="24"/>
          <w:szCs w:val="24"/>
        </w:rPr>
      </w:pPr>
      <w:r>
        <w:rPr>
          <w:rFonts w:ascii="Times New Roman" w:hAnsi="Times New Roman"/>
          <w:sz w:val="24"/>
          <w:szCs w:val="24"/>
        </w:rPr>
        <w:t>Up From the Bottom: Isaac Ford’s Memoir</w:t>
      </w:r>
      <w:r w:rsidR="00E42524">
        <w:rPr>
          <w:rFonts w:ascii="Times New Roman" w:hAnsi="Times New Roman"/>
          <w:sz w:val="24"/>
          <w:szCs w:val="24"/>
        </w:rPr>
        <w:t xml:space="preserve"> and personal interview (week 11</w:t>
      </w:r>
      <w:r w:rsidR="00B47C58">
        <w:rPr>
          <w:rFonts w:ascii="Times New Roman" w:hAnsi="Times New Roman"/>
          <w:sz w:val="24"/>
          <w:szCs w:val="24"/>
        </w:rPr>
        <w:t xml:space="preserve"> assignment</w:t>
      </w:r>
      <w:r>
        <w:rPr>
          <w:rFonts w:ascii="Times New Roman" w:hAnsi="Times New Roman"/>
          <w:sz w:val="24"/>
          <w:szCs w:val="24"/>
        </w:rPr>
        <w:t>)</w:t>
      </w:r>
    </w:p>
    <w:p w:rsidR="00615C04" w:rsidRDefault="00615C04" w:rsidP="00615C04">
      <w:pPr>
        <w:pStyle w:val="ListParagraph"/>
        <w:rPr>
          <w:rFonts w:ascii="Times New Roman" w:hAnsi="Times New Roman"/>
          <w:sz w:val="24"/>
          <w:szCs w:val="24"/>
        </w:rPr>
      </w:pPr>
    </w:p>
    <w:p w:rsidR="00615C04" w:rsidRPr="00AC5D1A" w:rsidRDefault="00615C04" w:rsidP="00B47C58">
      <w:pPr>
        <w:jc w:val="center"/>
        <w:rPr>
          <w:rFonts w:ascii="Times New Roman" w:hAnsi="Times New Roman"/>
          <w:sz w:val="24"/>
          <w:szCs w:val="24"/>
        </w:rPr>
      </w:pPr>
    </w:p>
    <w:p w:rsidR="00615C04" w:rsidRPr="00AC5D1A" w:rsidRDefault="00615C04" w:rsidP="00B47C58">
      <w:pPr>
        <w:pStyle w:val="ListParagraph"/>
        <w:jc w:val="center"/>
        <w:rPr>
          <w:rFonts w:ascii="Times New Roman" w:hAnsi="Times New Roman"/>
          <w:i/>
          <w:sz w:val="24"/>
          <w:szCs w:val="24"/>
        </w:rPr>
      </w:pPr>
      <w:r w:rsidRPr="00436918">
        <w:rPr>
          <w:rFonts w:ascii="Times New Roman" w:hAnsi="Times New Roman"/>
          <w:i/>
          <w:sz w:val="24"/>
          <w:szCs w:val="24"/>
        </w:rPr>
        <w:t>Articles can been found in ARES under “Kimberly Finney”</w:t>
      </w:r>
    </w:p>
    <w:p w:rsidR="00615C04" w:rsidRDefault="00615C04" w:rsidP="00B47C58">
      <w:pPr>
        <w:jc w:val="center"/>
        <w:rPr>
          <w:rFonts w:ascii="Times New Roman" w:hAnsi="Times New Roman"/>
          <w:sz w:val="24"/>
        </w:rPr>
      </w:pPr>
      <w:r>
        <w:rPr>
          <w:rFonts w:ascii="Times New Roman" w:hAnsi="Times New Roman"/>
          <w:b/>
          <w:i/>
          <w:sz w:val="24"/>
        </w:rPr>
        <w:t>N</w:t>
      </w:r>
      <w:r w:rsidRPr="00461189">
        <w:rPr>
          <w:rFonts w:ascii="Times New Roman" w:hAnsi="Times New Roman"/>
          <w:b/>
          <w:i/>
          <w:sz w:val="24"/>
        </w:rPr>
        <w:t>ote:</w:t>
      </w:r>
      <w:r w:rsidRPr="00461189">
        <w:rPr>
          <w:rFonts w:ascii="Times New Roman" w:hAnsi="Times New Roman"/>
          <w:sz w:val="24"/>
        </w:rPr>
        <w:t xml:space="preserve"> Additional required and recommended readings will be assigned by the instructor through the course.</w:t>
      </w:r>
    </w:p>
    <w:p w:rsidR="00615C04" w:rsidRDefault="00615C04" w:rsidP="00615C04">
      <w:pPr>
        <w:jc w:val="center"/>
        <w:rPr>
          <w:rFonts w:ascii="Times New Roman" w:hAnsi="Times New Roman"/>
          <w:sz w:val="24"/>
        </w:rPr>
      </w:pPr>
    </w:p>
    <w:p w:rsidR="00615C04" w:rsidRDefault="00615C04" w:rsidP="00615C04">
      <w:pPr>
        <w:jc w:val="center"/>
        <w:rPr>
          <w:rFonts w:ascii="Times New Roman" w:hAnsi="Times New Roman"/>
          <w:sz w:val="24"/>
        </w:rPr>
      </w:pPr>
    </w:p>
    <w:p w:rsidR="00615C04" w:rsidRPr="00461189" w:rsidRDefault="00615C04" w:rsidP="00615C04">
      <w:pPr>
        <w:spacing w:after="240"/>
        <w:ind w:left="720" w:hanging="720"/>
        <w:rPr>
          <w:rFonts w:ascii="Times New Roman" w:hAnsi="Times New Roman"/>
          <w:sz w:val="24"/>
          <w:szCs w:val="24"/>
          <w:highlight w:val="cyan"/>
        </w:rPr>
      </w:pPr>
    </w:p>
    <w:p w:rsidR="00615C04" w:rsidRPr="00461189" w:rsidRDefault="00615C04" w:rsidP="00615C04">
      <w:pPr>
        <w:pStyle w:val="Heading2"/>
        <w:rPr>
          <w:rFonts w:ascii="Times New Roman" w:hAnsi="Times New Roman" w:cs="Times New Roman"/>
          <w:sz w:val="24"/>
        </w:rPr>
      </w:pPr>
      <w:r w:rsidRPr="00461189">
        <w:rPr>
          <w:rFonts w:ascii="Times New Roman" w:hAnsi="Times New Roman" w:cs="Times New Roman"/>
          <w:sz w:val="24"/>
        </w:rPr>
        <w:t>Recommended Guidebook for APA Style Formatting</w:t>
      </w:r>
    </w:p>
    <w:p w:rsidR="00615C04" w:rsidRDefault="00615C04" w:rsidP="00615C04">
      <w:pPr>
        <w:pStyle w:val="Bib"/>
        <w:rPr>
          <w:rFonts w:ascii="Times New Roman" w:hAnsi="Times New Roman" w:cs="Times New Roman"/>
          <w:sz w:val="24"/>
          <w:szCs w:val="24"/>
        </w:rPr>
      </w:pPr>
      <w:r w:rsidRPr="00461189">
        <w:rPr>
          <w:rFonts w:ascii="Times New Roman" w:hAnsi="Times New Roman" w:cs="Times New Roman"/>
          <w:sz w:val="24"/>
          <w:szCs w:val="24"/>
        </w:rPr>
        <w:t xml:space="preserve">American Psychological Association. (2009). </w:t>
      </w:r>
      <w:r w:rsidRPr="00461189">
        <w:rPr>
          <w:rFonts w:ascii="Times New Roman" w:hAnsi="Times New Roman" w:cs="Times New Roman"/>
          <w:i/>
          <w:iCs/>
          <w:sz w:val="24"/>
          <w:szCs w:val="24"/>
        </w:rPr>
        <w:t xml:space="preserve">Publication manual of the American Psychological Association </w:t>
      </w:r>
      <w:r w:rsidRPr="00461189">
        <w:rPr>
          <w:rFonts w:ascii="Times New Roman" w:hAnsi="Times New Roman" w:cs="Times New Roman"/>
          <w:sz w:val="24"/>
          <w:szCs w:val="24"/>
        </w:rPr>
        <w:t>(</w:t>
      </w:r>
      <w:r w:rsidRPr="00A749FF">
        <w:rPr>
          <w:rFonts w:ascii="Times New Roman" w:hAnsi="Times New Roman" w:cs="Times New Roman"/>
          <w:sz w:val="24"/>
          <w:szCs w:val="24"/>
        </w:rPr>
        <w:t>6th</w:t>
      </w:r>
      <w:r w:rsidRPr="00461189">
        <w:rPr>
          <w:rFonts w:ascii="Times New Roman" w:hAnsi="Times New Roman" w:cs="Times New Roman"/>
          <w:sz w:val="24"/>
          <w:szCs w:val="24"/>
        </w:rPr>
        <w:t xml:space="preserve"> ed.). Washington, DC: </w:t>
      </w:r>
      <w:r>
        <w:rPr>
          <w:rFonts w:ascii="Times New Roman" w:hAnsi="Times New Roman" w:cs="Times New Roman"/>
          <w:sz w:val="24"/>
          <w:szCs w:val="24"/>
        </w:rPr>
        <w:t>Author</w:t>
      </w:r>
      <w:r w:rsidRPr="00461189">
        <w:rPr>
          <w:rFonts w:ascii="Times New Roman" w:hAnsi="Times New Roman" w:cs="Times New Roman"/>
          <w:sz w:val="24"/>
          <w:szCs w:val="24"/>
        </w:rPr>
        <w:t>.</w:t>
      </w:r>
    </w:p>
    <w:p w:rsidR="00615C04" w:rsidRPr="00461189" w:rsidRDefault="00615C04" w:rsidP="00615C04">
      <w:pPr>
        <w:pStyle w:val="Bib"/>
        <w:rPr>
          <w:rFonts w:ascii="Times New Roman" w:hAnsi="Times New Roman" w:cs="Times New Roman"/>
          <w:sz w:val="24"/>
          <w:szCs w:val="24"/>
        </w:rPr>
      </w:pPr>
    </w:p>
    <w:p w:rsidR="00615C04" w:rsidRPr="00461189" w:rsidRDefault="00615C04" w:rsidP="00615C04">
      <w:pPr>
        <w:pStyle w:val="Heading2"/>
        <w:rPr>
          <w:rFonts w:ascii="Times New Roman" w:hAnsi="Times New Roman" w:cs="Times New Roman"/>
          <w:sz w:val="24"/>
        </w:rPr>
      </w:pPr>
      <w:r w:rsidRPr="00461189">
        <w:rPr>
          <w:rFonts w:ascii="Times New Roman" w:hAnsi="Times New Roman" w:cs="Times New Roman"/>
          <w:sz w:val="24"/>
        </w:rPr>
        <w:t xml:space="preserve">Recommended Websites </w:t>
      </w:r>
    </w:p>
    <w:p w:rsidR="00615C04" w:rsidRPr="00461189" w:rsidRDefault="00615C04" w:rsidP="00615C04">
      <w:pPr>
        <w:pStyle w:val="Bib"/>
        <w:rPr>
          <w:rStyle w:val="Hyperlink"/>
          <w:rFonts w:ascii="Times New Roman" w:eastAsiaTheme="majorEastAsia" w:hAnsi="Times New Roman" w:cs="Times New Roman"/>
          <w:sz w:val="24"/>
          <w:szCs w:val="24"/>
        </w:rPr>
      </w:pPr>
      <w:r w:rsidRPr="00461189">
        <w:rPr>
          <w:rFonts w:ascii="Times New Roman" w:hAnsi="Times New Roman" w:cs="Times New Roman"/>
          <w:sz w:val="24"/>
          <w:szCs w:val="24"/>
        </w:rPr>
        <w:t xml:space="preserve">Purdue Owl Online Writing Lab. (n.d.). </w:t>
      </w:r>
      <w:r w:rsidRPr="00461189">
        <w:rPr>
          <w:rFonts w:ascii="Times New Roman" w:hAnsi="Times New Roman" w:cs="Times New Roman"/>
          <w:i/>
          <w:sz w:val="24"/>
          <w:szCs w:val="24"/>
        </w:rPr>
        <w:t>APA changes</w:t>
      </w:r>
      <w:r w:rsidRPr="00461189">
        <w:rPr>
          <w:rFonts w:ascii="Times New Roman" w:hAnsi="Times New Roman" w:cs="Times New Roman"/>
          <w:sz w:val="24"/>
          <w:szCs w:val="24"/>
        </w:rPr>
        <w:t xml:space="preserve"> (</w:t>
      </w:r>
      <w:r w:rsidRPr="00A749FF">
        <w:rPr>
          <w:rFonts w:ascii="Times New Roman" w:hAnsi="Times New Roman" w:cs="Times New Roman"/>
          <w:sz w:val="24"/>
          <w:szCs w:val="24"/>
        </w:rPr>
        <w:t>6th</w:t>
      </w:r>
      <w:r w:rsidRPr="00461189">
        <w:rPr>
          <w:rFonts w:ascii="Times New Roman" w:hAnsi="Times New Roman" w:cs="Times New Roman"/>
          <w:sz w:val="24"/>
          <w:szCs w:val="24"/>
        </w:rPr>
        <w:t xml:space="preserve"> ed.). Retrieved from </w:t>
      </w:r>
      <w:hyperlink r:id="rId7" w:history="1">
        <w:r w:rsidRPr="00461189">
          <w:rPr>
            <w:rStyle w:val="Hyperlink"/>
            <w:rFonts w:ascii="Times New Roman" w:eastAsiaTheme="majorEastAsia" w:hAnsi="Times New Roman" w:cs="Times New Roman"/>
            <w:sz w:val="24"/>
            <w:szCs w:val="24"/>
          </w:rPr>
          <w:t>http://owl.english.purdue.edu/owl/resource/560/24/</w:t>
        </w:r>
      </w:hyperlink>
      <w:r>
        <w:t>.</w:t>
      </w:r>
    </w:p>
    <w:p w:rsidR="00615C04" w:rsidRDefault="00615C04" w:rsidP="00615C04">
      <w:pPr>
        <w:pStyle w:val="Bib"/>
        <w:rPr>
          <w:rStyle w:val="Hyperlink"/>
          <w:rFonts w:ascii="Times New Roman" w:eastAsiaTheme="majorEastAsia" w:hAnsi="Times New Roman" w:cs="Times New Roman"/>
          <w:color w:val="auto"/>
          <w:sz w:val="24"/>
          <w:szCs w:val="24"/>
        </w:rPr>
      </w:pPr>
      <w:r w:rsidRPr="00461189">
        <w:rPr>
          <w:rStyle w:val="Hyperlink"/>
          <w:rFonts w:ascii="Times New Roman" w:eastAsiaTheme="majorEastAsia" w:hAnsi="Times New Roman" w:cs="Times New Roman"/>
          <w:color w:val="auto"/>
          <w:sz w:val="24"/>
          <w:szCs w:val="24"/>
        </w:rPr>
        <w:t>American Psychological Association</w:t>
      </w:r>
      <w:r>
        <w:rPr>
          <w:rStyle w:val="Hyperlink"/>
          <w:rFonts w:ascii="Times New Roman" w:eastAsiaTheme="majorEastAsia" w:hAnsi="Times New Roman" w:cs="Times New Roman"/>
          <w:color w:val="auto"/>
          <w:sz w:val="24"/>
          <w:szCs w:val="24"/>
        </w:rPr>
        <w:t>.</w:t>
      </w:r>
      <w:r w:rsidRPr="00461189">
        <w:rPr>
          <w:rStyle w:val="Hyperlink"/>
          <w:rFonts w:ascii="Times New Roman" w:eastAsiaTheme="majorEastAsia" w:hAnsi="Times New Roman" w:cs="Times New Roman"/>
          <w:color w:val="auto"/>
          <w:sz w:val="24"/>
          <w:szCs w:val="24"/>
        </w:rPr>
        <w:t xml:space="preserve"> (2014). APA</w:t>
      </w:r>
      <w:r>
        <w:rPr>
          <w:rStyle w:val="Hyperlink"/>
          <w:rFonts w:ascii="Times New Roman" w:eastAsiaTheme="majorEastAsia" w:hAnsi="Times New Roman" w:cs="Times New Roman"/>
          <w:color w:val="auto"/>
          <w:sz w:val="24"/>
          <w:szCs w:val="24"/>
        </w:rPr>
        <w:t>s</w:t>
      </w:r>
      <w:r w:rsidRPr="00461189">
        <w:rPr>
          <w:rStyle w:val="Hyperlink"/>
          <w:rFonts w:ascii="Times New Roman" w:eastAsiaTheme="majorEastAsia" w:hAnsi="Times New Roman" w:cs="Times New Roman"/>
          <w:color w:val="auto"/>
          <w:sz w:val="24"/>
          <w:szCs w:val="24"/>
        </w:rPr>
        <w:t>tyle blog</w:t>
      </w:r>
      <w:r w:rsidRPr="00461189">
        <w:rPr>
          <w:rStyle w:val="Hyperlink"/>
          <w:rFonts w:ascii="Times New Roman" w:eastAsiaTheme="majorEastAsia" w:hAnsi="Times New Roman" w:cs="Times New Roman"/>
          <w:sz w:val="24"/>
          <w:szCs w:val="24"/>
        </w:rPr>
        <w:t xml:space="preserve">. </w:t>
      </w:r>
      <w:hyperlink r:id="rId8" w:history="1">
        <w:r w:rsidRPr="00461189">
          <w:rPr>
            <w:rStyle w:val="Hyperlink"/>
            <w:rFonts w:ascii="Times New Roman" w:eastAsiaTheme="majorEastAsia" w:hAnsi="Times New Roman" w:cs="Times New Roman"/>
            <w:sz w:val="24"/>
            <w:szCs w:val="24"/>
          </w:rPr>
          <w:t>http://blog.apastyle.org/</w:t>
        </w:r>
      </w:hyperlink>
      <w:r>
        <w:t xml:space="preserve"> </w:t>
      </w:r>
      <w:r w:rsidRPr="00461189">
        <w:rPr>
          <w:rStyle w:val="Hyperlink"/>
          <w:rFonts w:ascii="Times New Roman" w:eastAsiaTheme="majorEastAsia" w:hAnsi="Times New Roman" w:cs="Times New Roman"/>
          <w:color w:val="auto"/>
          <w:sz w:val="24"/>
          <w:szCs w:val="24"/>
        </w:rPr>
        <w:t>[Current answers to</w:t>
      </w:r>
      <w:r w:rsidRPr="00461189">
        <w:rPr>
          <w:rStyle w:val="Hyperlink"/>
          <w:rFonts w:ascii="Times New Roman" w:eastAsiaTheme="majorEastAsia" w:hAnsi="Times New Roman" w:cs="Times New Roman"/>
          <w:sz w:val="24"/>
          <w:szCs w:val="24"/>
        </w:rPr>
        <w:t xml:space="preserve"> </w:t>
      </w:r>
      <w:r w:rsidRPr="00461189">
        <w:rPr>
          <w:rStyle w:val="Hyperlink"/>
          <w:rFonts w:ascii="Times New Roman" w:eastAsiaTheme="majorEastAsia" w:hAnsi="Times New Roman" w:cs="Times New Roman"/>
          <w:color w:val="auto"/>
          <w:sz w:val="24"/>
          <w:szCs w:val="24"/>
        </w:rPr>
        <w:t>APA puzzles. You can e</w:t>
      </w:r>
      <w:r>
        <w:rPr>
          <w:rStyle w:val="Hyperlink"/>
          <w:rFonts w:ascii="Times New Roman" w:eastAsiaTheme="majorEastAsia" w:hAnsi="Times New Roman" w:cs="Times New Roman"/>
          <w:color w:val="auto"/>
          <w:sz w:val="24"/>
          <w:szCs w:val="24"/>
        </w:rPr>
        <w:t>-</w:t>
      </w:r>
      <w:r w:rsidRPr="00461189">
        <w:rPr>
          <w:rStyle w:val="Hyperlink"/>
          <w:rFonts w:ascii="Times New Roman" w:eastAsiaTheme="majorEastAsia" w:hAnsi="Times New Roman" w:cs="Times New Roman"/>
          <w:color w:val="auto"/>
          <w:sz w:val="24"/>
          <w:szCs w:val="24"/>
        </w:rPr>
        <w:t>mail experts with questions</w:t>
      </w:r>
      <w:r>
        <w:rPr>
          <w:rStyle w:val="Hyperlink"/>
          <w:rFonts w:ascii="Times New Roman" w:eastAsiaTheme="majorEastAsia" w:hAnsi="Times New Roman" w:cs="Times New Roman"/>
          <w:color w:val="auto"/>
          <w:sz w:val="24"/>
          <w:szCs w:val="24"/>
        </w:rPr>
        <w:t>.</w:t>
      </w:r>
      <w:r w:rsidRPr="00461189">
        <w:rPr>
          <w:rStyle w:val="Hyperlink"/>
          <w:rFonts w:ascii="Times New Roman" w:eastAsiaTheme="majorEastAsia" w:hAnsi="Times New Roman" w:cs="Times New Roman"/>
          <w:color w:val="auto"/>
          <w:sz w:val="24"/>
          <w:szCs w:val="24"/>
        </w:rPr>
        <w:t>]</w:t>
      </w:r>
    </w:p>
    <w:p w:rsidR="00615C04" w:rsidRDefault="00615C04" w:rsidP="00615C04">
      <w:pPr>
        <w:rPr>
          <w:rStyle w:val="Hyperlink"/>
          <w:rFonts w:ascii="Times New Roman" w:eastAsiaTheme="majorEastAsia" w:hAnsi="Times New Roman"/>
          <w:sz w:val="24"/>
          <w:szCs w:val="24"/>
        </w:rPr>
      </w:pPr>
      <w:r>
        <w:rPr>
          <w:rStyle w:val="Hyperlink"/>
          <w:rFonts w:ascii="Times New Roman" w:eastAsiaTheme="majorEastAsia" w:hAnsi="Times New Roman"/>
          <w:sz w:val="24"/>
          <w:szCs w:val="24"/>
        </w:rPr>
        <w:br w:type="page"/>
      </w:r>
    </w:p>
    <w:p w:rsidR="00615C04" w:rsidRPr="00A62498" w:rsidRDefault="00615C04" w:rsidP="00615C04">
      <w:pPr>
        <w:jc w:val="center"/>
        <w:rPr>
          <w:rFonts w:ascii="Times New Roman" w:hAnsi="Times New Roman"/>
          <w:sz w:val="24"/>
          <w:szCs w:val="24"/>
        </w:rPr>
      </w:pPr>
      <w:r w:rsidRPr="00A62498">
        <w:rPr>
          <w:rFonts w:ascii="Times New Roman" w:hAnsi="Times New Roman"/>
          <w:sz w:val="24"/>
          <w:szCs w:val="24"/>
        </w:rPr>
        <w:lastRenderedPageBreak/>
        <w:t>Course Overview</w:t>
      </w:r>
    </w:p>
    <w:tbl>
      <w:tblPr>
        <w:tblW w:w="9958"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938"/>
        <w:gridCol w:w="6557"/>
        <w:gridCol w:w="2463"/>
      </w:tblGrid>
      <w:tr w:rsidR="00615C04" w:rsidRPr="00461189" w:rsidTr="00615C04">
        <w:trPr>
          <w:cantSplit/>
          <w:trHeight w:val="249"/>
          <w:tblHeader/>
          <w:jc w:val="center"/>
        </w:trPr>
        <w:tc>
          <w:tcPr>
            <w:tcW w:w="938" w:type="dxa"/>
            <w:tcBorders>
              <w:bottom w:val="nil"/>
            </w:tcBorders>
            <w:shd w:val="clear" w:color="auto" w:fill="C00000"/>
          </w:tcPr>
          <w:p w:rsidR="00615C04" w:rsidRPr="00461189" w:rsidRDefault="00615C04" w:rsidP="00CC3C98">
            <w:pPr>
              <w:keepNext/>
              <w:jc w:val="center"/>
              <w:rPr>
                <w:rFonts w:ascii="Times New Roman" w:hAnsi="Times New Roman"/>
                <w:bCs/>
                <w:sz w:val="24"/>
                <w:szCs w:val="24"/>
              </w:rPr>
            </w:pPr>
            <w:r w:rsidRPr="00461189">
              <w:rPr>
                <w:rFonts w:ascii="Times New Roman" w:hAnsi="Times New Roman"/>
                <w:bCs/>
                <w:sz w:val="24"/>
                <w:szCs w:val="24"/>
              </w:rPr>
              <w:t>Unit</w:t>
            </w:r>
          </w:p>
        </w:tc>
        <w:tc>
          <w:tcPr>
            <w:tcW w:w="6557" w:type="dxa"/>
            <w:tcBorders>
              <w:bottom w:val="nil"/>
            </w:tcBorders>
            <w:shd w:val="clear" w:color="auto" w:fill="C00000"/>
          </w:tcPr>
          <w:p w:rsidR="00615C04" w:rsidRPr="00461189" w:rsidRDefault="00615C04" w:rsidP="00CC3C98">
            <w:pPr>
              <w:keepNext/>
              <w:rPr>
                <w:rFonts w:ascii="Times New Roman" w:hAnsi="Times New Roman"/>
                <w:bCs/>
                <w:sz w:val="24"/>
                <w:szCs w:val="24"/>
              </w:rPr>
            </w:pPr>
            <w:r w:rsidRPr="00461189">
              <w:rPr>
                <w:rFonts w:ascii="Times New Roman" w:hAnsi="Times New Roman"/>
                <w:bCs/>
                <w:sz w:val="24"/>
                <w:szCs w:val="24"/>
              </w:rPr>
              <w:t>Topics</w:t>
            </w:r>
          </w:p>
        </w:tc>
        <w:tc>
          <w:tcPr>
            <w:tcW w:w="2463" w:type="dxa"/>
            <w:tcBorders>
              <w:bottom w:val="nil"/>
            </w:tcBorders>
            <w:shd w:val="clear" w:color="auto" w:fill="C00000"/>
          </w:tcPr>
          <w:p w:rsidR="00615C04" w:rsidRPr="00461189" w:rsidRDefault="00CC3C98" w:rsidP="00CC3C98">
            <w:pPr>
              <w:keepNext/>
              <w:jc w:val="center"/>
              <w:rPr>
                <w:rFonts w:ascii="Times New Roman" w:hAnsi="Times New Roman"/>
                <w:bCs/>
                <w:sz w:val="24"/>
                <w:szCs w:val="24"/>
              </w:rPr>
            </w:pPr>
            <w:r>
              <w:rPr>
                <w:rFonts w:ascii="Times New Roman" w:hAnsi="Times New Roman"/>
                <w:bCs/>
                <w:sz w:val="24"/>
                <w:szCs w:val="24"/>
              </w:rPr>
              <w:t>Units</w:t>
            </w:r>
          </w:p>
        </w:tc>
      </w:tr>
      <w:tr w:rsidR="00615C04" w:rsidRPr="00461189" w:rsidTr="00615C04">
        <w:trPr>
          <w:cantSplit/>
          <w:trHeight w:val="617"/>
          <w:jc w:val="center"/>
        </w:trPr>
        <w:tc>
          <w:tcPr>
            <w:tcW w:w="938" w:type="dxa"/>
            <w:tcBorders>
              <w:top w:val="nil"/>
              <w:bottom w:val="single" w:sz="12" w:space="0" w:color="000000"/>
            </w:tcBorders>
            <w:shd w:val="clear" w:color="auto" w:fill="auto"/>
          </w:tcPr>
          <w:p w:rsidR="00615C04" w:rsidRPr="00461189" w:rsidRDefault="00615C04" w:rsidP="00CC3C98">
            <w:pPr>
              <w:jc w:val="center"/>
              <w:rPr>
                <w:rFonts w:ascii="Times New Roman" w:hAnsi="Times New Roman"/>
                <w:bCs/>
                <w:sz w:val="24"/>
                <w:szCs w:val="24"/>
              </w:rPr>
            </w:pPr>
            <w:r w:rsidRPr="00461189">
              <w:rPr>
                <w:rFonts w:ascii="Times New Roman" w:hAnsi="Times New Roman"/>
                <w:bCs/>
                <w:sz w:val="24"/>
                <w:szCs w:val="24"/>
              </w:rPr>
              <w:t>1</w:t>
            </w:r>
          </w:p>
        </w:tc>
        <w:tc>
          <w:tcPr>
            <w:tcW w:w="6557" w:type="dxa"/>
            <w:tcBorders>
              <w:top w:val="nil"/>
              <w:bottom w:val="single" w:sz="12" w:space="0" w:color="000000"/>
            </w:tcBorders>
            <w:shd w:val="clear" w:color="auto" w:fill="auto"/>
          </w:tcPr>
          <w:p w:rsidR="00615C04" w:rsidRPr="00461189" w:rsidRDefault="00615C04" w:rsidP="00CC3C98">
            <w:pPr>
              <w:pStyle w:val="Level2"/>
              <w:numPr>
                <w:ilvl w:val="0"/>
                <w:numId w:val="0"/>
              </w:numPr>
              <w:ind w:left="576"/>
              <w:rPr>
                <w:rFonts w:ascii="Times New Roman" w:hAnsi="Times New Roman" w:cs="Times New Roman"/>
                <w:b/>
                <w:sz w:val="24"/>
              </w:rPr>
            </w:pPr>
            <w:r w:rsidRPr="00461189">
              <w:rPr>
                <w:rFonts w:ascii="Times New Roman" w:hAnsi="Times New Roman" w:cs="Times New Roman"/>
                <w:b/>
                <w:sz w:val="24"/>
              </w:rPr>
              <w:t>Introduction: Wellness Recovery and Integrated Care</w:t>
            </w:r>
          </w:p>
          <w:p w:rsidR="00615C04" w:rsidRPr="00461189" w:rsidRDefault="00615C04" w:rsidP="00CC3C98">
            <w:pPr>
              <w:pStyle w:val="Level2"/>
              <w:numPr>
                <w:ilvl w:val="0"/>
                <w:numId w:val="0"/>
              </w:numPr>
              <w:ind w:left="576"/>
              <w:rPr>
                <w:rFonts w:ascii="Times New Roman" w:hAnsi="Times New Roman" w:cs="Times New Roman"/>
                <w:sz w:val="24"/>
              </w:rPr>
            </w:pPr>
          </w:p>
        </w:tc>
        <w:tc>
          <w:tcPr>
            <w:tcW w:w="2463" w:type="dxa"/>
            <w:tcBorders>
              <w:top w:val="nil"/>
              <w:bottom w:val="single" w:sz="12" w:space="0" w:color="000000"/>
            </w:tcBorders>
            <w:shd w:val="clear" w:color="auto" w:fill="auto"/>
          </w:tcPr>
          <w:p w:rsidR="00615C04" w:rsidRPr="00461189" w:rsidRDefault="00615C04" w:rsidP="00CC3C98">
            <w:pPr>
              <w:rPr>
                <w:rFonts w:ascii="Times New Roman" w:hAnsi="Times New Roman"/>
                <w:sz w:val="24"/>
                <w:szCs w:val="24"/>
              </w:rPr>
            </w:pPr>
          </w:p>
        </w:tc>
      </w:tr>
      <w:tr w:rsidR="00615C04" w:rsidRPr="00461189" w:rsidTr="00615C04">
        <w:trPr>
          <w:cantSplit/>
          <w:trHeight w:val="500"/>
          <w:jc w:val="center"/>
        </w:trPr>
        <w:tc>
          <w:tcPr>
            <w:tcW w:w="938" w:type="dxa"/>
            <w:tcBorders>
              <w:top w:val="single" w:sz="12" w:space="0" w:color="000000"/>
              <w:bottom w:val="single" w:sz="12" w:space="0" w:color="000000"/>
            </w:tcBorders>
            <w:shd w:val="clear" w:color="auto" w:fill="auto"/>
          </w:tcPr>
          <w:p w:rsidR="00615C04" w:rsidRPr="00461189" w:rsidRDefault="00615C04" w:rsidP="00CC3C98">
            <w:pPr>
              <w:jc w:val="center"/>
              <w:rPr>
                <w:rFonts w:ascii="Times New Roman" w:hAnsi="Times New Roman"/>
                <w:bCs/>
                <w:sz w:val="24"/>
                <w:szCs w:val="24"/>
              </w:rPr>
            </w:pPr>
            <w:r w:rsidRPr="00461189">
              <w:rPr>
                <w:rFonts w:ascii="Times New Roman" w:hAnsi="Times New Roman"/>
                <w:bCs/>
                <w:sz w:val="24"/>
                <w:szCs w:val="24"/>
              </w:rPr>
              <w:t>2</w:t>
            </w:r>
          </w:p>
        </w:tc>
        <w:tc>
          <w:tcPr>
            <w:tcW w:w="6557" w:type="dxa"/>
            <w:tcBorders>
              <w:top w:val="single" w:sz="12" w:space="0" w:color="000000"/>
              <w:bottom w:val="single" w:sz="12" w:space="0" w:color="000000"/>
            </w:tcBorders>
            <w:shd w:val="clear" w:color="auto" w:fill="auto"/>
          </w:tcPr>
          <w:p w:rsidR="00615C04" w:rsidRPr="00461189" w:rsidRDefault="00615C04" w:rsidP="00CC3C98">
            <w:pPr>
              <w:pStyle w:val="Level1"/>
              <w:numPr>
                <w:ilvl w:val="0"/>
                <w:numId w:val="0"/>
              </w:numPr>
              <w:ind w:left="720"/>
              <w:rPr>
                <w:rFonts w:ascii="Times New Roman" w:hAnsi="Times New Roman" w:cs="Times New Roman"/>
                <w:sz w:val="24"/>
              </w:rPr>
            </w:pPr>
            <w:r w:rsidRPr="00461189">
              <w:rPr>
                <w:rFonts w:ascii="Times New Roman" w:hAnsi="Times New Roman" w:cs="Times New Roman"/>
                <w:b/>
                <w:sz w:val="24"/>
              </w:rPr>
              <w:t xml:space="preserve">Introduction to a Biopsychosocial-spiritual Assessment </w:t>
            </w:r>
          </w:p>
        </w:tc>
        <w:tc>
          <w:tcPr>
            <w:tcW w:w="2463" w:type="dxa"/>
            <w:tcBorders>
              <w:top w:val="single" w:sz="12" w:space="0" w:color="000000"/>
              <w:bottom w:val="single" w:sz="12" w:space="0" w:color="000000"/>
            </w:tcBorders>
            <w:shd w:val="clear" w:color="auto" w:fill="auto"/>
          </w:tcPr>
          <w:p w:rsidR="00615C04" w:rsidRPr="00461189" w:rsidRDefault="00615C04" w:rsidP="00CC3C98">
            <w:pPr>
              <w:rPr>
                <w:rFonts w:ascii="Times New Roman" w:hAnsi="Times New Roman"/>
                <w:smallCaps/>
                <w:sz w:val="24"/>
                <w:szCs w:val="24"/>
              </w:rPr>
            </w:pPr>
          </w:p>
        </w:tc>
      </w:tr>
      <w:tr w:rsidR="00615C04" w:rsidRPr="00461189" w:rsidTr="00615C04">
        <w:trPr>
          <w:cantSplit/>
          <w:trHeight w:val="573"/>
          <w:jc w:val="center"/>
        </w:trPr>
        <w:tc>
          <w:tcPr>
            <w:tcW w:w="938" w:type="dxa"/>
            <w:tcBorders>
              <w:top w:val="single" w:sz="12" w:space="0" w:color="000000"/>
              <w:bottom w:val="single" w:sz="12" w:space="0" w:color="000000"/>
            </w:tcBorders>
            <w:shd w:val="clear" w:color="auto" w:fill="auto"/>
          </w:tcPr>
          <w:p w:rsidR="00615C04" w:rsidRPr="00461189" w:rsidRDefault="00615C04" w:rsidP="00CC3C98">
            <w:pPr>
              <w:jc w:val="center"/>
              <w:rPr>
                <w:rFonts w:ascii="Times New Roman" w:hAnsi="Times New Roman"/>
                <w:bCs/>
                <w:sz w:val="24"/>
                <w:szCs w:val="24"/>
              </w:rPr>
            </w:pPr>
            <w:r w:rsidRPr="00461189">
              <w:rPr>
                <w:rFonts w:ascii="Times New Roman" w:hAnsi="Times New Roman"/>
                <w:bCs/>
                <w:sz w:val="24"/>
                <w:szCs w:val="24"/>
              </w:rPr>
              <w:t>3</w:t>
            </w:r>
          </w:p>
        </w:tc>
        <w:tc>
          <w:tcPr>
            <w:tcW w:w="6557" w:type="dxa"/>
            <w:tcBorders>
              <w:top w:val="single" w:sz="12" w:space="0" w:color="000000"/>
              <w:bottom w:val="single" w:sz="12" w:space="0" w:color="000000"/>
            </w:tcBorders>
            <w:shd w:val="clear" w:color="auto" w:fill="auto"/>
          </w:tcPr>
          <w:p w:rsidR="00615C04" w:rsidRPr="00461189" w:rsidRDefault="00615C04" w:rsidP="00CC3C98">
            <w:pPr>
              <w:pStyle w:val="Level1"/>
              <w:numPr>
                <w:ilvl w:val="0"/>
                <w:numId w:val="0"/>
              </w:numPr>
              <w:ind w:left="576"/>
              <w:rPr>
                <w:rFonts w:ascii="Times New Roman" w:hAnsi="Times New Roman" w:cs="Times New Roman"/>
                <w:b/>
                <w:sz w:val="24"/>
              </w:rPr>
            </w:pPr>
            <w:r w:rsidRPr="00461189">
              <w:rPr>
                <w:rFonts w:ascii="Times New Roman" w:hAnsi="Times New Roman" w:cs="Times New Roman"/>
                <w:b/>
                <w:color w:val="auto"/>
                <w:sz w:val="24"/>
              </w:rPr>
              <w:t>Why do we asses? Brain and Biology role in Mental Health and Wellness</w:t>
            </w:r>
          </w:p>
        </w:tc>
        <w:tc>
          <w:tcPr>
            <w:tcW w:w="2463" w:type="dxa"/>
            <w:tcBorders>
              <w:top w:val="single" w:sz="12" w:space="0" w:color="000000"/>
              <w:bottom w:val="single" w:sz="12" w:space="0" w:color="000000"/>
            </w:tcBorders>
            <w:shd w:val="clear" w:color="auto" w:fill="auto"/>
          </w:tcPr>
          <w:p w:rsidR="00615C04" w:rsidRPr="00461189" w:rsidRDefault="00615C04" w:rsidP="00CC3C98">
            <w:pPr>
              <w:rPr>
                <w:rFonts w:ascii="Times New Roman" w:hAnsi="Times New Roman"/>
                <w:color w:val="002060"/>
                <w:sz w:val="24"/>
                <w:szCs w:val="24"/>
              </w:rPr>
            </w:pPr>
          </w:p>
        </w:tc>
      </w:tr>
      <w:tr w:rsidR="00615C04" w:rsidRPr="00461189" w:rsidTr="00615C04">
        <w:trPr>
          <w:cantSplit/>
          <w:trHeight w:val="324"/>
          <w:jc w:val="center"/>
        </w:trPr>
        <w:tc>
          <w:tcPr>
            <w:tcW w:w="938" w:type="dxa"/>
            <w:tcBorders>
              <w:top w:val="single" w:sz="12" w:space="0" w:color="000000"/>
              <w:bottom w:val="single" w:sz="12" w:space="0" w:color="000000"/>
            </w:tcBorders>
            <w:shd w:val="clear" w:color="auto" w:fill="auto"/>
          </w:tcPr>
          <w:p w:rsidR="00615C04" w:rsidRPr="00461189" w:rsidRDefault="00615C04" w:rsidP="00CC3C98">
            <w:pPr>
              <w:jc w:val="center"/>
              <w:rPr>
                <w:rFonts w:ascii="Times New Roman" w:hAnsi="Times New Roman"/>
                <w:bCs/>
                <w:sz w:val="24"/>
                <w:szCs w:val="24"/>
              </w:rPr>
            </w:pPr>
            <w:r w:rsidRPr="00461189">
              <w:rPr>
                <w:rFonts w:ascii="Times New Roman" w:hAnsi="Times New Roman"/>
                <w:bCs/>
                <w:sz w:val="24"/>
                <w:szCs w:val="24"/>
              </w:rPr>
              <w:t>4</w:t>
            </w:r>
          </w:p>
        </w:tc>
        <w:tc>
          <w:tcPr>
            <w:tcW w:w="6557" w:type="dxa"/>
            <w:tcBorders>
              <w:top w:val="single" w:sz="12" w:space="0" w:color="000000"/>
              <w:bottom w:val="single" w:sz="12" w:space="0" w:color="000000"/>
            </w:tcBorders>
            <w:shd w:val="clear" w:color="auto" w:fill="auto"/>
          </w:tcPr>
          <w:p w:rsidR="00615C04" w:rsidRPr="00461189" w:rsidRDefault="00615C04" w:rsidP="00CC3C98">
            <w:pPr>
              <w:pStyle w:val="Level1"/>
              <w:numPr>
                <w:ilvl w:val="0"/>
                <w:numId w:val="0"/>
              </w:numPr>
              <w:ind w:left="720"/>
              <w:rPr>
                <w:rFonts w:ascii="Times New Roman" w:hAnsi="Times New Roman" w:cs="Times New Roman"/>
                <w:b/>
                <w:color w:val="auto"/>
                <w:sz w:val="24"/>
              </w:rPr>
            </w:pPr>
            <w:r w:rsidRPr="00461189">
              <w:rPr>
                <w:rFonts w:ascii="Times New Roman" w:hAnsi="Times New Roman" w:cs="Times New Roman"/>
                <w:b/>
                <w:color w:val="auto"/>
                <w:sz w:val="24"/>
              </w:rPr>
              <w:t>Assessing the Client’s Mental State</w:t>
            </w:r>
            <w:r w:rsidR="00B47C58">
              <w:rPr>
                <w:rFonts w:ascii="Times New Roman" w:hAnsi="Times New Roman" w:cs="Times New Roman"/>
                <w:b/>
                <w:color w:val="auto"/>
                <w:sz w:val="24"/>
              </w:rPr>
              <w:t xml:space="preserve"> and Suicidal/Homicidal Ideation  Assessment</w:t>
            </w:r>
          </w:p>
        </w:tc>
        <w:tc>
          <w:tcPr>
            <w:tcW w:w="2463" w:type="dxa"/>
            <w:tcBorders>
              <w:top w:val="single" w:sz="12" w:space="0" w:color="000000"/>
              <w:bottom w:val="single" w:sz="12" w:space="0" w:color="000000"/>
            </w:tcBorders>
            <w:shd w:val="clear" w:color="auto" w:fill="auto"/>
          </w:tcPr>
          <w:p w:rsidR="00615C04" w:rsidRPr="00461189" w:rsidRDefault="00615C04" w:rsidP="00CC3C98">
            <w:pPr>
              <w:rPr>
                <w:rFonts w:ascii="Times New Roman" w:hAnsi="Times New Roman"/>
                <w:color w:val="002060"/>
                <w:sz w:val="24"/>
                <w:szCs w:val="24"/>
              </w:rPr>
            </w:pPr>
          </w:p>
        </w:tc>
      </w:tr>
      <w:tr w:rsidR="00615C04" w:rsidRPr="00461189" w:rsidTr="00615C04">
        <w:trPr>
          <w:cantSplit/>
          <w:trHeight w:val="324"/>
          <w:jc w:val="center"/>
        </w:trPr>
        <w:tc>
          <w:tcPr>
            <w:tcW w:w="938" w:type="dxa"/>
            <w:tcBorders>
              <w:top w:val="single" w:sz="12" w:space="0" w:color="000000"/>
              <w:bottom w:val="single" w:sz="12" w:space="0" w:color="000000"/>
            </w:tcBorders>
            <w:shd w:val="clear" w:color="auto" w:fill="auto"/>
          </w:tcPr>
          <w:p w:rsidR="00615C04" w:rsidRPr="00461189" w:rsidRDefault="00615C04" w:rsidP="00CC3C98">
            <w:pPr>
              <w:jc w:val="center"/>
              <w:rPr>
                <w:rFonts w:ascii="Times New Roman" w:hAnsi="Times New Roman"/>
                <w:bCs/>
                <w:sz w:val="24"/>
                <w:szCs w:val="24"/>
              </w:rPr>
            </w:pPr>
            <w:r w:rsidRPr="00461189">
              <w:rPr>
                <w:rFonts w:ascii="Times New Roman" w:hAnsi="Times New Roman"/>
                <w:bCs/>
                <w:sz w:val="24"/>
                <w:szCs w:val="24"/>
              </w:rPr>
              <w:t>5</w:t>
            </w:r>
          </w:p>
        </w:tc>
        <w:tc>
          <w:tcPr>
            <w:tcW w:w="6557" w:type="dxa"/>
            <w:tcBorders>
              <w:top w:val="single" w:sz="12" w:space="0" w:color="000000"/>
              <w:bottom w:val="single" w:sz="12" w:space="0" w:color="000000"/>
            </w:tcBorders>
            <w:shd w:val="clear" w:color="auto" w:fill="auto"/>
          </w:tcPr>
          <w:p w:rsidR="00615C04" w:rsidRPr="00461189" w:rsidRDefault="00615C04" w:rsidP="00CC3C98">
            <w:pPr>
              <w:pStyle w:val="Level1"/>
              <w:numPr>
                <w:ilvl w:val="0"/>
                <w:numId w:val="0"/>
              </w:numPr>
              <w:ind w:left="576"/>
              <w:rPr>
                <w:rFonts w:ascii="Times New Roman" w:hAnsi="Times New Roman" w:cs="Times New Roman"/>
                <w:b/>
                <w:color w:val="auto"/>
                <w:sz w:val="24"/>
              </w:rPr>
            </w:pPr>
            <w:r w:rsidRPr="00461189">
              <w:rPr>
                <w:rFonts w:ascii="Times New Roman" w:hAnsi="Times New Roman" w:cs="Times New Roman"/>
                <w:b/>
                <w:color w:val="auto"/>
                <w:sz w:val="24"/>
              </w:rPr>
              <w:t>Tools of  Assessment</w:t>
            </w:r>
            <w:r w:rsidR="00B47C58">
              <w:rPr>
                <w:rFonts w:ascii="Times New Roman" w:hAnsi="Times New Roman" w:cs="Times New Roman"/>
                <w:b/>
                <w:color w:val="auto"/>
                <w:sz w:val="24"/>
              </w:rPr>
              <w:t>-Psychological Test Selection</w:t>
            </w:r>
          </w:p>
          <w:p w:rsidR="00615C04" w:rsidRPr="00461189" w:rsidRDefault="00B47C58" w:rsidP="00CC3C98">
            <w:pPr>
              <w:pStyle w:val="Level1"/>
              <w:numPr>
                <w:ilvl w:val="0"/>
                <w:numId w:val="0"/>
              </w:numPr>
              <w:ind w:left="720"/>
              <w:rPr>
                <w:rFonts w:ascii="Times New Roman" w:hAnsi="Times New Roman" w:cs="Times New Roman"/>
                <w:b/>
                <w:color w:val="auto"/>
                <w:sz w:val="24"/>
              </w:rPr>
            </w:pPr>
            <w:r>
              <w:rPr>
                <w:rFonts w:ascii="Times New Roman" w:hAnsi="Times New Roman" w:cs="Times New Roman"/>
                <w:b/>
                <w:color w:val="auto"/>
                <w:sz w:val="24"/>
              </w:rPr>
              <w:t>Outcome Measures related to Clinical Outcomes</w:t>
            </w:r>
          </w:p>
        </w:tc>
        <w:tc>
          <w:tcPr>
            <w:tcW w:w="2463" w:type="dxa"/>
            <w:tcBorders>
              <w:top w:val="single" w:sz="12" w:space="0" w:color="000000"/>
              <w:bottom w:val="single" w:sz="12" w:space="0" w:color="000000"/>
            </w:tcBorders>
            <w:shd w:val="clear" w:color="auto" w:fill="auto"/>
          </w:tcPr>
          <w:p w:rsidR="00615C04" w:rsidRPr="00461189" w:rsidRDefault="00412C71" w:rsidP="00CC3C98">
            <w:pPr>
              <w:rPr>
                <w:rFonts w:ascii="Times New Roman" w:hAnsi="Times New Roman"/>
                <w:color w:val="002060"/>
                <w:sz w:val="24"/>
                <w:szCs w:val="24"/>
              </w:rPr>
            </w:pPr>
            <w:r>
              <w:rPr>
                <w:rFonts w:ascii="Times New Roman" w:hAnsi="Times New Roman"/>
                <w:color w:val="002060"/>
                <w:sz w:val="24"/>
                <w:szCs w:val="24"/>
              </w:rPr>
              <w:t>Assignment 1</w:t>
            </w:r>
          </w:p>
        </w:tc>
      </w:tr>
      <w:tr w:rsidR="00615C04" w:rsidRPr="00461189" w:rsidTr="00615C04">
        <w:trPr>
          <w:cantSplit/>
          <w:trHeight w:val="324"/>
          <w:jc w:val="center"/>
        </w:trPr>
        <w:tc>
          <w:tcPr>
            <w:tcW w:w="938" w:type="dxa"/>
            <w:tcBorders>
              <w:top w:val="single" w:sz="12" w:space="0" w:color="000000"/>
              <w:bottom w:val="single" w:sz="12" w:space="0" w:color="000000"/>
            </w:tcBorders>
            <w:shd w:val="clear" w:color="auto" w:fill="auto"/>
          </w:tcPr>
          <w:p w:rsidR="00615C04" w:rsidRPr="00461189" w:rsidRDefault="00615C04" w:rsidP="00CC3C98">
            <w:pPr>
              <w:jc w:val="center"/>
              <w:rPr>
                <w:rFonts w:ascii="Times New Roman" w:hAnsi="Times New Roman"/>
                <w:bCs/>
                <w:sz w:val="24"/>
                <w:szCs w:val="24"/>
              </w:rPr>
            </w:pPr>
            <w:r w:rsidRPr="00461189">
              <w:rPr>
                <w:rFonts w:ascii="Times New Roman" w:hAnsi="Times New Roman"/>
                <w:bCs/>
                <w:sz w:val="24"/>
                <w:szCs w:val="24"/>
              </w:rPr>
              <w:t>6</w:t>
            </w:r>
          </w:p>
        </w:tc>
        <w:tc>
          <w:tcPr>
            <w:tcW w:w="6557" w:type="dxa"/>
            <w:tcBorders>
              <w:top w:val="single" w:sz="12" w:space="0" w:color="000000"/>
              <w:bottom w:val="single" w:sz="12" w:space="0" w:color="000000"/>
            </w:tcBorders>
            <w:shd w:val="clear" w:color="auto" w:fill="auto"/>
          </w:tcPr>
          <w:p w:rsidR="00615C04" w:rsidRPr="00461189" w:rsidRDefault="00615C04" w:rsidP="00CC3C98">
            <w:pPr>
              <w:pStyle w:val="Level1"/>
              <w:numPr>
                <w:ilvl w:val="0"/>
                <w:numId w:val="0"/>
              </w:numPr>
              <w:ind w:left="576"/>
              <w:rPr>
                <w:rFonts w:ascii="Times New Roman" w:hAnsi="Times New Roman" w:cs="Times New Roman"/>
                <w:b/>
                <w:color w:val="auto"/>
                <w:sz w:val="24"/>
              </w:rPr>
            </w:pPr>
            <w:r w:rsidRPr="00461189">
              <w:rPr>
                <w:rFonts w:ascii="Times New Roman" w:hAnsi="Times New Roman" w:cs="Times New Roman"/>
                <w:b/>
                <w:sz w:val="24"/>
              </w:rPr>
              <w:t>Culturally Responsive Social Work Service Delivery Approaches</w:t>
            </w:r>
            <w:r w:rsidR="00C07004">
              <w:rPr>
                <w:rFonts w:ascii="Times New Roman" w:hAnsi="Times New Roman" w:cs="Times New Roman"/>
                <w:b/>
                <w:sz w:val="24"/>
              </w:rPr>
              <w:t>/Diversity</w:t>
            </w:r>
          </w:p>
        </w:tc>
        <w:tc>
          <w:tcPr>
            <w:tcW w:w="2463" w:type="dxa"/>
            <w:tcBorders>
              <w:top w:val="single" w:sz="12" w:space="0" w:color="000000"/>
              <w:bottom w:val="single" w:sz="12" w:space="0" w:color="000000"/>
            </w:tcBorders>
            <w:shd w:val="clear" w:color="auto" w:fill="auto"/>
          </w:tcPr>
          <w:p w:rsidR="00615C04" w:rsidRPr="00461189" w:rsidRDefault="00412C71" w:rsidP="00CC3C98">
            <w:pPr>
              <w:rPr>
                <w:rFonts w:ascii="Times New Roman" w:hAnsi="Times New Roman"/>
                <w:color w:val="002060"/>
                <w:sz w:val="24"/>
                <w:szCs w:val="24"/>
              </w:rPr>
            </w:pPr>
            <w:r>
              <w:rPr>
                <w:rFonts w:ascii="Times New Roman" w:hAnsi="Times New Roman"/>
                <w:color w:val="002060"/>
                <w:sz w:val="24"/>
                <w:szCs w:val="24"/>
              </w:rPr>
              <w:t>Assignment 2</w:t>
            </w:r>
          </w:p>
        </w:tc>
      </w:tr>
      <w:tr w:rsidR="00615C04" w:rsidRPr="00461189" w:rsidTr="00615C04">
        <w:trPr>
          <w:cantSplit/>
          <w:trHeight w:val="324"/>
          <w:jc w:val="center"/>
        </w:trPr>
        <w:tc>
          <w:tcPr>
            <w:tcW w:w="938" w:type="dxa"/>
            <w:tcBorders>
              <w:top w:val="single" w:sz="12" w:space="0" w:color="000000"/>
              <w:bottom w:val="single" w:sz="12" w:space="0" w:color="000000"/>
            </w:tcBorders>
            <w:shd w:val="clear" w:color="auto" w:fill="auto"/>
          </w:tcPr>
          <w:p w:rsidR="00615C04" w:rsidRPr="00461189" w:rsidRDefault="00615C04" w:rsidP="00CC3C98">
            <w:pPr>
              <w:jc w:val="center"/>
              <w:rPr>
                <w:rFonts w:ascii="Times New Roman" w:hAnsi="Times New Roman"/>
                <w:bCs/>
                <w:sz w:val="24"/>
                <w:szCs w:val="24"/>
              </w:rPr>
            </w:pPr>
            <w:r w:rsidRPr="00461189">
              <w:rPr>
                <w:rFonts w:ascii="Times New Roman" w:hAnsi="Times New Roman"/>
                <w:bCs/>
                <w:sz w:val="24"/>
                <w:szCs w:val="24"/>
              </w:rPr>
              <w:t>7</w:t>
            </w:r>
          </w:p>
        </w:tc>
        <w:tc>
          <w:tcPr>
            <w:tcW w:w="6557" w:type="dxa"/>
            <w:tcBorders>
              <w:top w:val="single" w:sz="12" w:space="0" w:color="000000"/>
              <w:bottom w:val="single" w:sz="12" w:space="0" w:color="000000"/>
            </w:tcBorders>
            <w:shd w:val="clear" w:color="auto" w:fill="auto"/>
          </w:tcPr>
          <w:p w:rsidR="00615C04" w:rsidRPr="00461189" w:rsidRDefault="00615C04" w:rsidP="00CC3C98">
            <w:pPr>
              <w:pStyle w:val="Level1"/>
              <w:numPr>
                <w:ilvl w:val="0"/>
                <w:numId w:val="0"/>
              </w:numPr>
              <w:ind w:left="576"/>
              <w:rPr>
                <w:rFonts w:ascii="Times New Roman" w:hAnsi="Times New Roman" w:cs="Times New Roman"/>
                <w:b/>
                <w:sz w:val="24"/>
              </w:rPr>
            </w:pPr>
            <w:r w:rsidRPr="00461189">
              <w:rPr>
                <w:rFonts w:ascii="Times New Roman" w:hAnsi="Times New Roman" w:cs="Times New Roman"/>
                <w:b/>
                <w:sz w:val="24"/>
              </w:rPr>
              <w:t>Life Course Considerations</w:t>
            </w:r>
          </w:p>
        </w:tc>
        <w:tc>
          <w:tcPr>
            <w:tcW w:w="2463" w:type="dxa"/>
            <w:tcBorders>
              <w:top w:val="single" w:sz="12" w:space="0" w:color="000000"/>
              <w:bottom w:val="single" w:sz="12" w:space="0" w:color="000000"/>
            </w:tcBorders>
            <w:shd w:val="clear" w:color="auto" w:fill="auto"/>
          </w:tcPr>
          <w:p w:rsidR="00615C04" w:rsidRPr="00461189" w:rsidRDefault="00615C04" w:rsidP="00CC3C98">
            <w:pPr>
              <w:rPr>
                <w:rFonts w:ascii="Times New Roman" w:hAnsi="Times New Roman"/>
                <w:color w:val="002060"/>
                <w:sz w:val="24"/>
                <w:szCs w:val="24"/>
              </w:rPr>
            </w:pPr>
          </w:p>
        </w:tc>
      </w:tr>
      <w:tr w:rsidR="00615C04" w:rsidRPr="00461189" w:rsidTr="00615C04">
        <w:trPr>
          <w:cantSplit/>
          <w:trHeight w:val="324"/>
          <w:jc w:val="center"/>
        </w:trPr>
        <w:tc>
          <w:tcPr>
            <w:tcW w:w="938" w:type="dxa"/>
            <w:tcBorders>
              <w:top w:val="single" w:sz="12" w:space="0" w:color="000000"/>
              <w:bottom w:val="single" w:sz="12" w:space="0" w:color="000000"/>
            </w:tcBorders>
            <w:shd w:val="clear" w:color="auto" w:fill="auto"/>
          </w:tcPr>
          <w:p w:rsidR="00615C04" w:rsidRPr="00461189" w:rsidRDefault="00615C04" w:rsidP="00CC3C98">
            <w:pPr>
              <w:jc w:val="center"/>
              <w:rPr>
                <w:rFonts w:ascii="Times New Roman" w:hAnsi="Times New Roman"/>
                <w:bCs/>
                <w:sz w:val="24"/>
                <w:szCs w:val="24"/>
              </w:rPr>
            </w:pPr>
            <w:r w:rsidRPr="00461189">
              <w:rPr>
                <w:rFonts w:ascii="Times New Roman" w:hAnsi="Times New Roman"/>
                <w:bCs/>
                <w:sz w:val="24"/>
                <w:szCs w:val="24"/>
              </w:rPr>
              <w:t>8</w:t>
            </w:r>
          </w:p>
        </w:tc>
        <w:tc>
          <w:tcPr>
            <w:tcW w:w="6557" w:type="dxa"/>
            <w:tcBorders>
              <w:top w:val="single" w:sz="12" w:space="0" w:color="000000"/>
              <w:bottom w:val="single" w:sz="12" w:space="0" w:color="000000"/>
            </w:tcBorders>
            <w:shd w:val="clear" w:color="auto" w:fill="auto"/>
          </w:tcPr>
          <w:p w:rsidR="00615C04" w:rsidRPr="00461189" w:rsidRDefault="00CC3C98" w:rsidP="00CC3C98">
            <w:pPr>
              <w:pStyle w:val="Level1"/>
              <w:numPr>
                <w:ilvl w:val="0"/>
                <w:numId w:val="0"/>
              </w:numPr>
              <w:ind w:left="576"/>
              <w:rPr>
                <w:rFonts w:ascii="Times New Roman" w:hAnsi="Times New Roman" w:cs="Times New Roman"/>
                <w:b/>
                <w:sz w:val="24"/>
              </w:rPr>
            </w:pPr>
            <w:r>
              <w:rPr>
                <w:rFonts w:ascii="Times New Roman" w:hAnsi="Times New Roman" w:cs="Times New Roman"/>
                <w:b/>
                <w:sz w:val="24"/>
              </w:rPr>
              <w:t xml:space="preserve">Primary, Secondary, Tertiary </w:t>
            </w:r>
            <w:r w:rsidR="00615C04" w:rsidRPr="00461189">
              <w:rPr>
                <w:rFonts w:ascii="Times New Roman" w:hAnsi="Times New Roman" w:cs="Times New Roman"/>
                <w:b/>
                <w:sz w:val="24"/>
              </w:rPr>
              <w:t>Prevention</w:t>
            </w:r>
          </w:p>
        </w:tc>
        <w:tc>
          <w:tcPr>
            <w:tcW w:w="2463" w:type="dxa"/>
            <w:tcBorders>
              <w:top w:val="single" w:sz="12" w:space="0" w:color="000000"/>
              <w:bottom w:val="single" w:sz="12" w:space="0" w:color="000000"/>
            </w:tcBorders>
            <w:shd w:val="clear" w:color="auto" w:fill="auto"/>
          </w:tcPr>
          <w:p w:rsidR="00615C04" w:rsidRPr="00461189" w:rsidRDefault="00615C04" w:rsidP="00CC3C98">
            <w:pPr>
              <w:rPr>
                <w:rFonts w:ascii="Times New Roman" w:hAnsi="Times New Roman"/>
                <w:color w:val="002060"/>
                <w:sz w:val="24"/>
                <w:szCs w:val="24"/>
              </w:rPr>
            </w:pPr>
          </w:p>
        </w:tc>
      </w:tr>
      <w:tr w:rsidR="00615C04" w:rsidRPr="00461189" w:rsidTr="00615C04">
        <w:trPr>
          <w:cantSplit/>
          <w:trHeight w:val="324"/>
          <w:jc w:val="center"/>
        </w:trPr>
        <w:tc>
          <w:tcPr>
            <w:tcW w:w="938" w:type="dxa"/>
            <w:tcBorders>
              <w:top w:val="single" w:sz="12" w:space="0" w:color="000000"/>
              <w:bottom w:val="single" w:sz="12" w:space="0" w:color="000000"/>
            </w:tcBorders>
            <w:shd w:val="clear" w:color="auto" w:fill="auto"/>
          </w:tcPr>
          <w:p w:rsidR="00615C04" w:rsidRPr="00461189" w:rsidRDefault="00615C04" w:rsidP="00CC3C98">
            <w:pPr>
              <w:jc w:val="center"/>
              <w:rPr>
                <w:rFonts w:ascii="Times New Roman" w:hAnsi="Times New Roman"/>
                <w:bCs/>
                <w:sz w:val="24"/>
                <w:szCs w:val="24"/>
              </w:rPr>
            </w:pPr>
            <w:r w:rsidRPr="00461189">
              <w:rPr>
                <w:rFonts w:ascii="Times New Roman" w:hAnsi="Times New Roman"/>
                <w:bCs/>
                <w:sz w:val="24"/>
                <w:szCs w:val="24"/>
              </w:rPr>
              <w:t>9</w:t>
            </w:r>
          </w:p>
        </w:tc>
        <w:tc>
          <w:tcPr>
            <w:tcW w:w="6557" w:type="dxa"/>
            <w:tcBorders>
              <w:top w:val="single" w:sz="12" w:space="0" w:color="000000"/>
              <w:bottom w:val="single" w:sz="12" w:space="0" w:color="000000"/>
            </w:tcBorders>
            <w:shd w:val="clear" w:color="auto" w:fill="auto"/>
          </w:tcPr>
          <w:p w:rsidR="00B47C58" w:rsidRDefault="00B47C58" w:rsidP="00CC3C98">
            <w:pPr>
              <w:pStyle w:val="Level1"/>
              <w:numPr>
                <w:ilvl w:val="0"/>
                <w:numId w:val="0"/>
              </w:numPr>
              <w:ind w:left="576"/>
              <w:rPr>
                <w:rFonts w:ascii="Times New Roman" w:hAnsi="Times New Roman" w:cs="Times New Roman"/>
                <w:b/>
                <w:sz w:val="24"/>
              </w:rPr>
            </w:pPr>
            <w:r>
              <w:rPr>
                <w:rFonts w:ascii="Times New Roman" w:hAnsi="Times New Roman" w:cs="Times New Roman"/>
                <w:b/>
                <w:sz w:val="24"/>
              </w:rPr>
              <w:t>Clinical Case Assessment and Diagnosis</w:t>
            </w:r>
          </w:p>
          <w:p w:rsidR="00615C04" w:rsidRPr="00461189" w:rsidRDefault="00400F4B" w:rsidP="00CC3C98">
            <w:pPr>
              <w:pStyle w:val="Level1"/>
              <w:numPr>
                <w:ilvl w:val="0"/>
                <w:numId w:val="0"/>
              </w:numPr>
              <w:ind w:left="576"/>
              <w:rPr>
                <w:rFonts w:ascii="Times New Roman" w:hAnsi="Times New Roman" w:cs="Times New Roman"/>
                <w:b/>
                <w:sz w:val="24"/>
              </w:rPr>
            </w:pPr>
            <w:r>
              <w:rPr>
                <w:rFonts w:ascii="Times New Roman" w:hAnsi="Times New Roman" w:cs="Times New Roman"/>
                <w:b/>
                <w:sz w:val="24"/>
              </w:rPr>
              <w:t xml:space="preserve">Stress and </w:t>
            </w:r>
            <w:r w:rsidR="00CC3C98" w:rsidRPr="00461189">
              <w:rPr>
                <w:rFonts w:ascii="Times New Roman" w:hAnsi="Times New Roman" w:cs="Times New Roman"/>
                <w:b/>
                <w:sz w:val="24"/>
              </w:rPr>
              <w:t>Mindfulness Based Treatment Approaches</w:t>
            </w:r>
          </w:p>
        </w:tc>
        <w:tc>
          <w:tcPr>
            <w:tcW w:w="2463" w:type="dxa"/>
            <w:tcBorders>
              <w:top w:val="single" w:sz="12" w:space="0" w:color="000000"/>
              <w:bottom w:val="single" w:sz="12" w:space="0" w:color="000000"/>
            </w:tcBorders>
            <w:shd w:val="clear" w:color="auto" w:fill="auto"/>
          </w:tcPr>
          <w:p w:rsidR="00615C04" w:rsidRPr="00461189" w:rsidRDefault="00615C04" w:rsidP="00CC3C98">
            <w:pPr>
              <w:rPr>
                <w:rFonts w:ascii="Times New Roman" w:hAnsi="Times New Roman"/>
                <w:color w:val="002060"/>
                <w:sz w:val="24"/>
                <w:szCs w:val="24"/>
              </w:rPr>
            </w:pPr>
          </w:p>
        </w:tc>
      </w:tr>
      <w:tr w:rsidR="00615C04" w:rsidRPr="00461189" w:rsidTr="00615C04">
        <w:trPr>
          <w:cantSplit/>
          <w:trHeight w:val="324"/>
          <w:jc w:val="center"/>
        </w:trPr>
        <w:tc>
          <w:tcPr>
            <w:tcW w:w="938" w:type="dxa"/>
            <w:tcBorders>
              <w:top w:val="single" w:sz="12" w:space="0" w:color="000000"/>
              <w:bottom w:val="single" w:sz="12" w:space="0" w:color="000000"/>
            </w:tcBorders>
            <w:shd w:val="clear" w:color="auto" w:fill="auto"/>
          </w:tcPr>
          <w:p w:rsidR="00615C04" w:rsidRPr="00461189" w:rsidRDefault="00615C04" w:rsidP="00CC3C98">
            <w:pPr>
              <w:jc w:val="center"/>
              <w:rPr>
                <w:rFonts w:ascii="Times New Roman" w:hAnsi="Times New Roman"/>
                <w:bCs/>
                <w:sz w:val="24"/>
                <w:szCs w:val="24"/>
              </w:rPr>
            </w:pPr>
            <w:r w:rsidRPr="00461189">
              <w:rPr>
                <w:rFonts w:ascii="Times New Roman" w:hAnsi="Times New Roman"/>
                <w:bCs/>
                <w:sz w:val="24"/>
                <w:szCs w:val="24"/>
              </w:rPr>
              <w:t>10</w:t>
            </w:r>
          </w:p>
        </w:tc>
        <w:tc>
          <w:tcPr>
            <w:tcW w:w="6557" w:type="dxa"/>
            <w:tcBorders>
              <w:top w:val="single" w:sz="12" w:space="0" w:color="000000"/>
              <w:bottom w:val="single" w:sz="12" w:space="0" w:color="000000"/>
            </w:tcBorders>
            <w:shd w:val="clear" w:color="auto" w:fill="auto"/>
          </w:tcPr>
          <w:p w:rsidR="00615C04" w:rsidRDefault="00CC3C98" w:rsidP="00CC3C98">
            <w:pPr>
              <w:pStyle w:val="Level1"/>
              <w:numPr>
                <w:ilvl w:val="0"/>
                <w:numId w:val="0"/>
              </w:numPr>
              <w:ind w:left="576"/>
              <w:rPr>
                <w:rFonts w:ascii="Times New Roman" w:hAnsi="Times New Roman" w:cs="Times New Roman"/>
                <w:b/>
                <w:color w:val="auto"/>
                <w:sz w:val="24"/>
              </w:rPr>
            </w:pPr>
            <w:r w:rsidRPr="00461189">
              <w:rPr>
                <w:rFonts w:ascii="Times New Roman" w:hAnsi="Times New Roman" w:cs="Times New Roman"/>
                <w:b/>
                <w:color w:val="auto"/>
                <w:sz w:val="24"/>
              </w:rPr>
              <w:t>Recovery From Serious Mental Illness</w:t>
            </w:r>
          </w:p>
          <w:p w:rsidR="00B47C58" w:rsidRPr="00461189" w:rsidRDefault="00B47C58" w:rsidP="00CC3C98">
            <w:pPr>
              <w:pStyle w:val="Level1"/>
              <w:numPr>
                <w:ilvl w:val="0"/>
                <w:numId w:val="0"/>
              </w:numPr>
              <w:ind w:left="576"/>
              <w:rPr>
                <w:rFonts w:ascii="Times New Roman" w:hAnsi="Times New Roman" w:cs="Times New Roman"/>
                <w:b/>
                <w:sz w:val="24"/>
              </w:rPr>
            </w:pPr>
            <w:r>
              <w:rPr>
                <w:rFonts w:ascii="Times New Roman" w:hAnsi="Times New Roman" w:cs="Times New Roman"/>
                <w:b/>
                <w:color w:val="auto"/>
                <w:sz w:val="24"/>
              </w:rPr>
              <w:t>Schizophrenia and PTSD</w:t>
            </w:r>
          </w:p>
        </w:tc>
        <w:tc>
          <w:tcPr>
            <w:tcW w:w="2463" w:type="dxa"/>
            <w:tcBorders>
              <w:top w:val="single" w:sz="12" w:space="0" w:color="000000"/>
              <w:bottom w:val="single" w:sz="12" w:space="0" w:color="000000"/>
            </w:tcBorders>
            <w:shd w:val="clear" w:color="auto" w:fill="auto"/>
          </w:tcPr>
          <w:p w:rsidR="00615C04" w:rsidRPr="00461189" w:rsidRDefault="00615C04" w:rsidP="00CC3C98">
            <w:pPr>
              <w:rPr>
                <w:rFonts w:ascii="Times New Roman" w:hAnsi="Times New Roman"/>
                <w:color w:val="002060"/>
                <w:sz w:val="24"/>
                <w:szCs w:val="24"/>
              </w:rPr>
            </w:pPr>
          </w:p>
        </w:tc>
      </w:tr>
      <w:tr w:rsidR="00615C04" w:rsidRPr="00461189" w:rsidTr="00615C04">
        <w:trPr>
          <w:cantSplit/>
          <w:trHeight w:val="324"/>
          <w:jc w:val="center"/>
        </w:trPr>
        <w:tc>
          <w:tcPr>
            <w:tcW w:w="938" w:type="dxa"/>
            <w:tcBorders>
              <w:top w:val="single" w:sz="12" w:space="0" w:color="000000"/>
              <w:bottom w:val="single" w:sz="12" w:space="0" w:color="000000"/>
            </w:tcBorders>
            <w:shd w:val="clear" w:color="auto" w:fill="auto"/>
          </w:tcPr>
          <w:p w:rsidR="00615C04" w:rsidRPr="00461189" w:rsidRDefault="00615C04" w:rsidP="00CC3C98">
            <w:pPr>
              <w:jc w:val="center"/>
              <w:rPr>
                <w:rFonts w:ascii="Times New Roman" w:hAnsi="Times New Roman"/>
                <w:bCs/>
                <w:sz w:val="24"/>
                <w:szCs w:val="24"/>
              </w:rPr>
            </w:pPr>
            <w:r w:rsidRPr="00461189">
              <w:rPr>
                <w:rFonts w:ascii="Times New Roman" w:hAnsi="Times New Roman"/>
                <w:bCs/>
                <w:sz w:val="24"/>
                <w:szCs w:val="24"/>
              </w:rPr>
              <w:t>11</w:t>
            </w:r>
          </w:p>
        </w:tc>
        <w:tc>
          <w:tcPr>
            <w:tcW w:w="6557" w:type="dxa"/>
            <w:tcBorders>
              <w:top w:val="single" w:sz="12" w:space="0" w:color="000000"/>
              <w:bottom w:val="single" w:sz="12" w:space="0" w:color="000000"/>
            </w:tcBorders>
            <w:shd w:val="clear" w:color="auto" w:fill="auto"/>
          </w:tcPr>
          <w:p w:rsidR="00615C04" w:rsidRPr="00461189" w:rsidRDefault="00CC3C98" w:rsidP="00CC3C98">
            <w:pPr>
              <w:pStyle w:val="Level1"/>
              <w:numPr>
                <w:ilvl w:val="0"/>
                <w:numId w:val="0"/>
              </w:numPr>
              <w:ind w:left="576"/>
              <w:rPr>
                <w:rFonts w:ascii="Times New Roman" w:hAnsi="Times New Roman" w:cs="Times New Roman"/>
                <w:b/>
                <w:color w:val="auto"/>
                <w:sz w:val="24"/>
              </w:rPr>
            </w:pPr>
            <w:r w:rsidRPr="00461189">
              <w:rPr>
                <w:rFonts w:ascii="Times New Roman" w:hAnsi="Times New Roman" w:cs="Times New Roman"/>
                <w:b/>
                <w:color w:val="auto"/>
                <w:sz w:val="24"/>
              </w:rPr>
              <w:t>Understanding Drug Abuse and Addiction</w:t>
            </w:r>
          </w:p>
        </w:tc>
        <w:tc>
          <w:tcPr>
            <w:tcW w:w="2463" w:type="dxa"/>
            <w:tcBorders>
              <w:top w:val="single" w:sz="12" w:space="0" w:color="000000"/>
              <w:bottom w:val="single" w:sz="12" w:space="0" w:color="000000"/>
            </w:tcBorders>
            <w:shd w:val="clear" w:color="auto" w:fill="auto"/>
          </w:tcPr>
          <w:p w:rsidR="00615C04" w:rsidRPr="00461189" w:rsidRDefault="00615C04" w:rsidP="00CC3C98">
            <w:pPr>
              <w:rPr>
                <w:rFonts w:ascii="Times New Roman" w:hAnsi="Times New Roman"/>
                <w:color w:val="002060"/>
                <w:sz w:val="24"/>
                <w:szCs w:val="24"/>
              </w:rPr>
            </w:pPr>
          </w:p>
        </w:tc>
      </w:tr>
      <w:tr w:rsidR="00615C04" w:rsidRPr="00461189" w:rsidTr="00615C04">
        <w:trPr>
          <w:cantSplit/>
          <w:trHeight w:val="324"/>
          <w:jc w:val="center"/>
        </w:trPr>
        <w:tc>
          <w:tcPr>
            <w:tcW w:w="938" w:type="dxa"/>
            <w:tcBorders>
              <w:top w:val="single" w:sz="12" w:space="0" w:color="000000"/>
              <w:bottom w:val="single" w:sz="12" w:space="0" w:color="000000"/>
            </w:tcBorders>
            <w:shd w:val="clear" w:color="auto" w:fill="auto"/>
          </w:tcPr>
          <w:p w:rsidR="00615C04" w:rsidRPr="00461189" w:rsidRDefault="00615C04" w:rsidP="00CC3C98">
            <w:pPr>
              <w:jc w:val="center"/>
              <w:rPr>
                <w:rFonts w:ascii="Times New Roman" w:hAnsi="Times New Roman"/>
                <w:bCs/>
                <w:sz w:val="24"/>
                <w:szCs w:val="24"/>
              </w:rPr>
            </w:pPr>
            <w:r w:rsidRPr="00461189">
              <w:rPr>
                <w:rFonts w:ascii="Times New Roman" w:hAnsi="Times New Roman"/>
                <w:bCs/>
                <w:sz w:val="24"/>
                <w:szCs w:val="24"/>
              </w:rPr>
              <w:t>12</w:t>
            </w:r>
          </w:p>
        </w:tc>
        <w:tc>
          <w:tcPr>
            <w:tcW w:w="6557" w:type="dxa"/>
            <w:tcBorders>
              <w:top w:val="single" w:sz="12" w:space="0" w:color="000000"/>
              <w:bottom w:val="single" w:sz="12" w:space="0" w:color="000000"/>
            </w:tcBorders>
            <w:shd w:val="clear" w:color="auto" w:fill="auto"/>
          </w:tcPr>
          <w:p w:rsidR="00615C04" w:rsidRPr="00461189" w:rsidRDefault="00CC3C98" w:rsidP="00CC3C98">
            <w:pPr>
              <w:pStyle w:val="Level1"/>
              <w:numPr>
                <w:ilvl w:val="0"/>
                <w:numId w:val="0"/>
              </w:numPr>
              <w:ind w:left="576"/>
              <w:rPr>
                <w:rFonts w:ascii="Times New Roman" w:hAnsi="Times New Roman" w:cs="Times New Roman"/>
                <w:b/>
                <w:sz w:val="24"/>
              </w:rPr>
            </w:pPr>
            <w:r w:rsidRPr="00461189">
              <w:rPr>
                <w:rFonts w:ascii="Times New Roman" w:hAnsi="Times New Roman" w:cs="Times New Roman"/>
                <w:b/>
                <w:color w:val="auto"/>
                <w:sz w:val="24"/>
              </w:rPr>
              <w:t>Putting it All Together</w:t>
            </w:r>
          </w:p>
        </w:tc>
        <w:tc>
          <w:tcPr>
            <w:tcW w:w="2463" w:type="dxa"/>
            <w:tcBorders>
              <w:top w:val="single" w:sz="12" w:space="0" w:color="000000"/>
              <w:bottom w:val="single" w:sz="12" w:space="0" w:color="000000"/>
            </w:tcBorders>
            <w:shd w:val="clear" w:color="auto" w:fill="auto"/>
          </w:tcPr>
          <w:p w:rsidR="00615C04" w:rsidRPr="00461189" w:rsidRDefault="00CC3C98" w:rsidP="00CC3C98">
            <w:pPr>
              <w:rPr>
                <w:rFonts w:ascii="Times New Roman" w:hAnsi="Times New Roman"/>
                <w:color w:val="002060"/>
                <w:sz w:val="24"/>
                <w:szCs w:val="24"/>
              </w:rPr>
            </w:pPr>
            <w:r>
              <w:rPr>
                <w:rFonts w:ascii="Times New Roman" w:hAnsi="Times New Roman"/>
                <w:color w:val="002060"/>
                <w:sz w:val="24"/>
                <w:szCs w:val="24"/>
              </w:rPr>
              <w:t>Assignment 3</w:t>
            </w:r>
          </w:p>
        </w:tc>
      </w:tr>
    </w:tbl>
    <w:p w:rsidR="00C7792D" w:rsidRDefault="00C7792D"/>
    <w:p w:rsidR="00C7792D" w:rsidRDefault="00C7792D"/>
    <w:p w:rsidR="00C7792D" w:rsidRDefault="00C7792D"/>
    <w:p w:rsidR="00C7792D" w:rsidRDefault="00C7792D"/>
    <w:p w:rsidR="00C7792D" w:rsidRDefault="00C7792D"/>
    <w:p w:rsidR="00C7792D" w:rsidRDefault="00C7792D"/>
    <w:p w:rsidR="00C7792D" w:rsidRDefault="00C7792D"/>
    <w:p w:rsidR="00C7792D" w:rsidRDefault="00C7792D"/>
    <w:p w:rsidR="00C7792D" w:rsidRDefault="00C7792D"/>
    <w:p w:rsidR="00C7792D" w:rsidRPr="00C7792D" w:rsidRDefault="00C7792D" w:rsidP="00C7792D"/>
    <w:p w:rsidR="00C7792D" w:rsidRPr="00C7792D" w:rsidRDefault="00C7792D" w:rsidP="00C7792D"/>
    <w:p w:rsidR="00C7792D" w:rsidRPr="00C7792D" w:rsidRDefault="00C7792D" w:rsidP="00C7792D"/>
    <w:p w:rsidR="00C7792D" w:rsidRPr="00C7792D" w:rsidRDefault="00C7792D" w:rsidP="00C7792D"/>
    <w:p w:rsidR="00C7792D" w:rsidRPr="00C7792D" w:rsidRDefault="00C7792D" w:rsidP="00C7792D"/>
    <w:p w:rsidR="00C7792D" w:rsidRPr="00C7792D" w:rsidRDefault="00C7792D" w:rsidP="00C7792D"/>
    <w:p w:rsidR="00C7792D" w:rsidRPr="00C7792D" w:rsidRDefault="00C7792D" w:rsidP="00C7792D"/>
    <w:p w:rsidR="00C7792D" w:rsidRPr="00C7792D" w:rsidRDefault="00C7792D" w:rsidP="00C7792D"/>
    <w:p w:rsidR="00C7792D" w:rsidRPr="00C7792D" w:rsidRDefault="00C7792D" w:rsidP="00C7792D"/>
    <w:p w:rsidR="00C7792D" w:rsidRPr="00C7792D" w:rsidRDefault="00C7792D" w:rsidP="00C7792D"/>
    <w:p w:rsidR="00C7792D" w:rsidRPr="00C7792D" w:rsidRDefault="00C7792D" w:rsidP="00C7792D"/>
    <w:p w:rsidR="00C7792D" w:rsidRPr="00C7792D" w:rsidRDefault="00C7792D" w:rsidP="00C7792D"/>
    <w:p w:rsidR="00C7792D" w:rsidRPr="00C7792D" w:rsidRDefault="00C7792D" w:rsidP="00C7792D"/>
    <w:p w:rsidR="00C7792D" w:rsidRDefault="00C7792D" w:rsidP="00C7792D"/>
    <w:p w:rsidR="00C7792D" w:rsidRDefault="00C7792D" w:rsidP="00C7792D"/>
    <w:p w:rsidR="00C7792D" w:rsidRDefault="00C7792D" w:rsidP="00C7792D">
      <w:pPr>
        <w:tabs>
          <w:tab w:val="left" w:pos="1755"/>
        </w:tabs>
      </w:pPr>
      <w:r>
        <w:tab/>
      </w:r>
    </w:p>
    <w:tbl>
      <w:tblPr>
        <w:tblStyle w:val="TableGrid"/>
        <w:tblW w:w="10165" w:type="dxa"/>
        <w:tblLook w:val="04A0" w:firstRow="1" w:lastRow="0" w:firstColumn="1" w:lastColumn="0" w:noHBand="0" w:noVBand="1"/>
      </w:tblPr>
      <w:tblGrid>
        <w:gridCol w:w="5485"/>
        <w:gridCol w:w="4680"/>
      </w:tblGrid>
      <w:tr w:rsidR="00C7792D" w:rsidTr="00B47C58">
        <w:tc>
          <w:tcPr>
            <w:tcW w:w="5485" w:type="dxa"/>
          </w:tcPr>
          <w:p w:rsidR="00C7792D" w:rsidRPr="00B47C58" w:rsidRDefault="00C7792D" w:rsidP="00B47C58">
            <w:pPr>
              <w:pStyle w:val="Level1"/>
              <w:numPr>
                <w:ilvl w:val="0"/>
                <w:numId w:val="0"/>
              </w:numPr>
              <w:jc w:val="center"/>
              <w:rPr>
                <w:b/>
                <w:i/>
              </w:rPr>
            </w:pPr>
            <w:r w:rsidRPr="00B47C58">
              <w:rPr>
                <w:b/>
              </w:rPr>
              <w:lastRenderedPageBreak/>
              <w:t>Async Sessions by the Week</w:t>
            </w:r>
          </w:p>
          <w:p w:rsidR="00C7792D" w:rsidRPr="005B5BDD" w:rsidRDefault="00C7792D" w:rsidP="00B47C58">
            <w:pPr>
              <w:pStyle w:val="Level1"/>
              <w:numPr>
                <w:ilvl w:val="0"/>
                <w:numId w:val="0"/>
              </w:numPr>
              <w:rPr>
                <w:b/>
                <w:i/>
              </w:rPr>
            </w:pPr>
            <w:r w:rsidRPr="005B5BDD">
              <w:rPr>
                <w:b/>
                <w:i/>
              </w:rPr>
              <w:t>Week 1</w:t>
            </w:r>
          </w:p>
          <w:p w:rsidR="00C7792D" w:rsidRPr="00934AAA" w:rsidRDefault="00C7792D" w:rsidP="00C7792D">
            <w:pPr>
              <w:pStyle w:val="Level1"/>
              <w:ind w:left="346" w:hanging="346"/>
              <w:rPr>
                <w:b/>
                <w:i/>
              </w:rPr>
            </w:pPr>
            <w:r w:rsidRPr="00934AAA">
              <w:rPr>
                <w:b/>
                <w:i/>
              </w:rPr>
              <w:t>Course Introduction</w:t>
            </w:r>
          </w:p>
          <w:p w:rsidR="00C7792D" w:rsidRPr="00934AAA" w:rsidRDefault="00C7792D" w:rsidP="00B47C58">
            <w:pPr>
              <w:pStyle w:val="Level2"/>
              <w:numPr>
                <w:ilvl w:val="1"/>
                <w:numId w:val="1"/>
              </w:numPr>
              <w:rPr>
                <w:rFonts w:ascii="Times New Roman" w:hAnsi="Times New Roman" w:cs="Times New Roman"/>
                <w:b/>
                <w:i/>
                <w:sz w:val="24"/>
              </w:rPr>
            </w:pPr>
            <w:r w:rsidRPr="00934AAA">
              <w:rPr>
                <w:rFonts w:ascii="Times New Roman" w:hAnsi="Times New Roman" w:cs="Times New Roman"/>
                <w:b/>
                <w:i/>
                <w:sz w:val="24"/>
              </w:rPr>
              <w:t>Brief and Modern History of Mental Health</w:t>
            </w:r>
          </w:p>
          <w:p w:rsidR="00C7792D" w:rsidRPr="00934AAA" w:rsidRDefault="00C7792D" w:rsidP="00B47C58">
            <w:pPr>
              <w:pStyle w:val="Level2"/>
              <w:numPr>
                <w:ilvl w:val="1"/>
                <w:numId w:val="1"/>
              </w:numPr>
              <w:rPr>
                <w:rFonts w:ascii="Times New Roman" w:hAnsi="Times New Roman" w:cs="Times New Roman"/>
                <w:b/>
                <w:i/>
                <w:sz w:val="24"/>
              </w:rPr>
            </w:pPr>
            <w:r w:rsidRPr="00934AAA">
              <w:rPr>
                <w:rFonts w:ascii="Times New Roman" w:hAnsi="Times New Roman" w:cs="Times New Roman"/>
                <w:b/>
                <w:i/>
                <w:sz w:val="24"/>
              </w:rPr>
              <w:t>Integrated Health Care and Contemporary Care</w:t>
            </w:r>
          </w:p>
          <w:p w:rsidR="00C7792D" w:rsidRPr="00934AAA" w:rsidRDefault="00C7792D" w:rsidP="00B47C58">
            <w:pPr>
              <w:pStyle w:val="Level2"/>
              <w:numPr>
                <w:ilvl w:val="1"/>
                <w:numId w:val="1"/>
              </w:numPr>
              <w:rPr>
                <w:rFonts w:ascii="Times New Roman" w:hAnsi="Times New Roman" w:cs="Times New Roman"/>
                <w:b/>
                <w:i/>
                <w:sz w:val="24"/>
              </w:rPr>
            </w:pPr>
            <w:r w:rsidRPr="00934AAA">
              <w:rPr>
                <w:rFonts w:ascii="Times New Roman" w:hAnsi="Times New Roman" w:cs="Times New Roman"/>
                <w:b/>
                <w:i/>
                <w:sz w:val="24"/>
              </w:rPr>
              <w:t>Health Inequality</w:t>
            </w:r>
          </w:p>
          <w:p w:rsidR="00C7792D" w:rsidRPr="00934AAA" w:rsidRDefault="00C7792D" w:rsidP="00B47C58">
            <w:pPr>
              <w:pStyle w:val="Level2"/>
              <w:numPr>
                <w:ilvl w:val="1"/>
                <w:numId w:val="1"/>
              </w:numPr>
              <w:rPr>
                <w:rFonts w:ascii="Times New Roman" w:hAnsi="Times New Roman" w:cs="Times New Roman"/>
                <w:b/>
                <w:i/>
                <w:sz w:val="24"/>
              </w:rPr>
            </w:pPr>
            <w:r w:rsidRPr="00934AAA">
              <w:rPr>
                <w:rFonts w:ascii="Times New Roman" w:hAnsi="Times New Roman" w:cs="Times New Roman"/>
                <w:b/>
                <w:i/>
                <w:sz w:val="24"/>
              </w:rPr>
              <w:t>Culture in Mental Health Care</w:t>
            </w:r>
          </w:p>
          <w:p w:rsidR="00C7792D" w:rsidRPr="00934AAA" w:rsidRDefault="00C7792D" w:rsidP="00B47C58">
            <w:pPr>
              <w:pStyle w:val="Level2"/>
              <w:numPr>
                <w:ilvl w:val="1"/>
                <w:numId w:val="1"/>
              </w:numPr>
              <w:rPr>
                <w:rFonts w:ascii="Times New Roman" w:hAnsi="Times New Roman" w:cs="Times New Roman"/>
                <w:b/>
                <w:i/>
                <w:sz w:val="24"/>
              </w:rPr>
            </w:pPr>
            <w:r w:rsidRPr="00934AAA">
              <w:rPr>
                <w:rFonts w:ascii="Times New Roman" w:hAnsi="Times New Roman" w:cs="Times New Roman"/>
                <w:b/>
                <w:i/>
                <w:sz w:val="24"/>
              </w:rPr>
              <w:t>Diversity in Health</w:t>
            </w:r>
          </w:p>
          <w:p w:rsidR="00C7792D" w:rsidRPr="00934AAA" w:rsidRDefault="00C7792D" w:rsidP="00B47C58">
            <w:pPr>
              <w:pStyle w:val="Level2"/>
              <w:numPr>
                <w:ilvl w:val="1"/>
                <w:numId w:val="1"/>
              </w:numPr>
              <w:rPr>
                <w:rFonts w:ascii="Times New Roman" w:hAnsi="Times New Roman" w:cs="Times New Roman"/>
                <w:b/>
                <w:i/>
                <w:sz w:val="24"/>
              </w:rPr>
            </w:pPr>
            <w:r w:rsidRPr="00934AAA">
              <w:rPr>
                <w:rFonts w:ascii="Times New Roman" w:hAnsi="Times New Roman" w:cs="Times New Roman"/>
                <w:b/>
                <w:i/>
                <w:sz w:val="24"/>
              </w:rPr>
              <w:t>Family and Support Factors in Mental Health</w:t>
            </w:r>
          </w:p>
          <w:p w:rsidR="00C7792D" w:rsidRPr="005B5BDD" w:rsidRDefault="00C7792D" w:rsidP="00B47C58">
            <w:pPr>
              <w:pStyle w:val="Level1"/>
              <w:numPr>
                <w:ilvl w:val="0"/>
                <w:numId w:val="0"/>
              </w:numPr>
              <w:ind w:left="346"/>
              <w:rPr>
                <w:i/>
              </w:rPr>
            </w:pPr>
          </w:p>
        </w:tc>
        <w:tc>
          <w:tcPr>
            <w:tcW w:w="4680" w:type="dxa"/>
          </w:tcPr>
          <w:p w:rsidR="00C7792D" w:rsidRDefault="00C7792D" w:rsidP="00B47C58"/>
          <w:p w:rsidR="00C7792D" w:rsidRDefault="00C7792D" w:rsidP="00B47C58"/>
          <w:p w:rsidR="00C7792D" w:rsidRDefault="00C7792D" w:rsidP="00B47C58"/>
          <w:p w:rsidR="00C7792D" w:rsidRDefault="00C7792D" w:rsidP="00B47C58">
            <w:r>
              <w:t xml:space="preserve">Units 1 </w:t>
            </w:r>
          </w:p>
        </w:tc>
      </w:tr>
      <w:tr w:rsidR="00C7792D" w:rsidTr="00B47C58">
        <w:tc>
          <w:tcPr>
            <w:tcW w:w="5485" w:type="dxa"/>
          </w:tcPr>
          <w:p w:rsidR="00C7792D" w:rsidRPr="005B5BDD" w:rsidRDefault="00C7792D" w:rsidP="00B47C58">
            <w:pPr>
              <w:pStyle w:val="Level1"/>
              <w:numPr>
                <w:ilvl w:val="0"/>
                <w:numId w:val="0"/>
              </w:numPr>
              <w:rPr>
                <w:b/>
                <w:i/>
              </w:rPr>
            </w:pPr>
            <w:r w:rsidRPr="005B5BDD">
              <w:rPr>
                <w:b/>
                <w:i/>
              </w:rPr>
              <w:t>Week 2</w:t>
            </w:r>
          </w:p>
          <w:p w:rsidR="00C7792D" w:rsidRPr="005B5BDD" w:rsidRDefault="00C7792D" w:rsidP="00B47C58">
            <w:pPr>
              <w:pStyle w:val="ListParagraph"/>
              <w:ind w:left="360"/>
              <w:rPr>
                <w:rFonts w:ascii="Times New Roman" w:hAnsi="Times New Roman"/>
                <w:b/>
                <w:i/>
                <w:sz w:val="24"/>
                <w:szCs w:val="24"/>
              </w:rPr>
            </w:pPr>
            <w:r w:rsidRPr="005B5BDD">
              <w:rPr>
                <w:rFonts w:ascii="Times New Roman" w:hAnsi="Times New Roman"/>
                <w:b/>
                <w:i/>
                <w:sz w:val="24"/>
                <w:szCs w:val="24"/>
              </w:rPr>
              <w:t>Topics</w:t>
            </w:r>
          </w:p>
          <w:p w:rsidR="00C7792D" w:rsidRPr="00934AAA" w:rsidRDefault="00C7792D" w:rsidP="00C7792D">
            <w:pPr>
              <w:pStyle w:val="Level1"/>
              <w:ind w:left="346" w:hanging="346"/>
              <w:rPr>
                <w:b/>
                <w:i/>
              </w:rPr>
            </w:pPr>
            <w:r w:rsidRPr="00934AAA">
              <w:rPr>
                <w:b/>
                <w:i/>
              </w:rPr>
              <w:t>What Is a Biopsychosocial Assessment (BPS)?</w:t>
            </w:r>
          </w:p>
          <w:p w:rsidR="00C7792D" w:rsidRPr="00934AAA" w:rsidRDefault="00C7792D" w:rsidP="00C7792D">
            <w:pPr>
              <w:pStyle w:val="Level1"/>
              <w:ind w:left="346" w:hanging="346"/>
              <w:rPr>
                <w:b/>
                <w:i/>
              </w:rPr>
            </w:pPr>
            <w:r w:rsidRPr="00934AAA">
              <w:rPr>
                <w:b/>
                <w:i/>
              </w:rPr>
              <w:t>Using the Standard Assessment Form in a BPS</w:t>
            </w:r>
          </w:p>
          <w:p w:rsidR="00C7792D" w:rsidRPr="00934AAA" w:rsidRDefault="00C7792D" w:rsidP="00C7792D">
            <w:pPr>
              <w:pStyle w:val="Level1"/>
              <w:ind w:left="346" w:hanging="346"/>
              <w:rPr>
                <w:b/>
                <w:i/>
              </w:rPr>
            </w:pPr>
            <w:r w:rsidRPr="00934AAA">
              <w:rPr>
                <w:b/>
                <w:i/>
              </w:rPr>
              <w:t>Language Overview to Describe a Client’s Mood Congruency</w:t>
            </w:r>
          </w:p>
          <w:p w:rsidR="00C7792D" w:rsidRPr="00934AAA" w:rsidRDefault="00C7792D" w:rsidP="00C7792D">
            <w:pPr>
              <w:pStyle w:val="Level1"/>
              <w:ind w:left="346" w:hanging="346"/>
              <w:rPr>
                <w:b/>
                <w:i/>
              </w:rPr>
            </w:pPr>
            <w:r w:rsidRPr="00934AAA">
              <w:rPr>
                <w:b/>
                <w:i/>
              </w:rPr>
              <w:t>Documentary: Fed-Up</w:t>
            </w:r>
          </w:p>
          <w:p w:rsidR="00C7792D" w:rsidRPr="005B5BDD" w:rsidRDefault="00C7792D" w:rsidP="00B47C58">
            <w:pPr>
              <w:pStyle w:val="Level1"/>
              <w:numPr>
                <w:ilvl w:val="0"/>
                <w:numId w:val="0"/>
              </w:numPr>
              <w:ind w:left="346"/>
              <w:rPr>
                <w:i/>
                <w:sz w:val="16"/>
                <w:szCs w:val="16"/>
              </w:rPr>
            </w:pPr>
            <w:r w:rsidRPr="005B5BDD">
              <w:rPr>
                <w:i/>
              </w:rPr>
              <w:t xml:space="preserve"> </w:t>
            </w:r>
          </w:p>
        </w:tc>
        <w:tc>
          <w:tcPr>
            <w:tcW w:w="4680" w:type="dxa"/>
          </w:tcPr>
          <w:p w:rsidR="00C7792D" w:rsidRDefault="00C7792D" w:rsidP="00B47C58">
            <w:r>
              <w:t xml:space="preserve">Units 2 </w:t>
            </w:r>
          </w:p>
        </w:tc>
      </w:tr>
      <w:tr w:rsidR="00C7792D" w:rsidTr="00B47C58">
        <w:tc>
          <w:tcPr>
            <w:tcW w:w="5485" w:type="dxa"/>
          </w:tcPr>
          <w:p w:rsidR="00C7792D" w:rsidRPr="005B5BDD" w:rsidRDefault="00C7792D" w:rsidP="00B47C58">
            <w:pPr>
              <w:pStyle w:val="Level1"/>
              <w:numPr>
                <w:ilvl w:val="0"/>
                <w:numId w:val="0"/>
              </w:numPr>
              <w:rPr>
                <w:i/>
                <w:sz w:val="16"/>
                <w:szCs w:val="16"/>
              </w:rPr>
            </w:pPr>
            <w:r w:rsidRPr="005B5BDD">
              <w:rPr>
                <w:b/>
                <w:i/>
              </w:rPr>
              <w:t>Week 3</w:t>
            </w:r>
          </w:p>
          <w:p w:rsidR="00C7792D" w:rsidRPr="005B5BDD" w:rsidRDefault="00934AAA" w:rsidP="00C7792D">
            <w:pPr>
              <w:pStyle w:val="Level1"/>
              <w:ind w:left="346" w:hanging="346"/>
              <w:rPr>
                <w:i/>
                <w:sz w:val="16"/>
                <w:szCs w:val="16"/>
              </w:rPr>
            </w:pPr>
            <w:r w:rsidRPr="00461189">
              <w:rPr>
                <w:rFonts w:ascii="Times New Roman" w:hAnsi="Times New Roman" w:cs="Times New Roman"/>
                <w:b/>
                <w:color w:val="auto"/>
                <w:sz w:val="24"/>
              </w:rPr>
              <w:t>Why do we asses? Brain and Biology role in Mental Health and Wellness</w:t>
            </w:r>
          </w:p>
        </w:tc>
        <w:tc>
          <w:tcPr>
            <w:tcW w:w="4680" w:type="dxa"/>
          </w:tcPr>
          <w:p w:rsidR="00C7792D" w:rsidRDefault="00934AAA" w:rsidP="00B47C58">
            <w:r>
              <w:t>Unit 3</w:t>
            </w:r>
          </w:p>
        </w:tc>
      </w:tr>
      <w:tr w:rsidR="00C7792D" w:rsidTr="00B47C58">
        <w:tc>
          <w:tcPr>
            <w:tcW w:w="5485" w:type="dxa"/>
          </w:tcPr>
          <w:p w:rsidR="00C7792D" w:rsidRPr="005B5BDD" w:rsidRDefault="00C7792D" w:rsidP="00B47C58">
            <w:pPr>
              <w:pStyle w:val="Level1"/>
              <w:numPr>
                <w:ilvl w:val="0"/>
                <w:numId w:val="0"/>
              </w:numPr>
              <w:rPr>
                <w:i/>
              </w:rPr>
            </w:pPr>
            <w:r w:rsidRPr="005B5BDD">
              <w:rPr>
                <w:b/>
                <w:i/>
              </w:rPr>
              <w:t>Week 4</w:t>
            </w:r>
          </w:p>
          <w:p w:rsidR="00C7792D" w:rsidRPr="00C07004" w:rsidRDefault="00934AAA" w:rsidP="00C7792D">
            <w:pPr>
              <w:pStyle w:val="Level1"/>
              <w:ind w:left="346" w:hanging="346"/>
              <w:rPr>
                <w:i/>
              </w:rPr>
            </w:pPr>
            <w:r w:rsidRPr="00461189">
              <w:rPr>
                <w:rFonts w:ascii="Times New Roman" w:hAnsi="Times New Roman" w:cs="Times New Roman"/>
                <w:b/>
                <w:color w:val="auto"/>
                <w:sz w:val="24"/>
              </w:rPr>
              <w:t>Assessing the Client’s Mental State</w:t>
            </w:r>
            <w:r>
              <w:rPr>
                <w:rFonts w:ascii="Times New Roman" w:hAnsi="Times New Roman" w:cs="Times New Roman"/>
                <w:b/>
                <w:color w:val="auto"/>
                <w:sz w:val="24"/>
              </w:rPr>
              <w:t xml:space="preserve"> and Suicidal/Homicidal Ideation  Assessment</w:t>
            </w:r>
          </w:p>
          <w:p w:rsidR="00C07004" w:rsidRPr="005B5BDD" w:rsidRDefault="00C07004" w:rsidP="00C7792D">
            <w:pPr>
              <w:pStyle w:val="Level1"/>
              <w:ind w:left="346" w:hanging="346"/>
              <w:rPr>
                <w:i/>
              </w:rPr>
            </w:pPr>
            <w:r>
              <w:rPr>
                <w:rFonts w:ascii="Times New Roman" w:hAnsi="Times New Roman" w:cs="Times New Roman"/>
                <w:b/>
                <w:color w:val="auto"/>
                <w:sz w:val="24"/>
              </w:rPr>
              <w:t>Diversity Bias in Testing</w:t>
            </w:r>
          </w:p>
        </w:tc>
        <w:tc>
          <w:tcPr>
            <w:tcW w:w="4680" w:type="dxa"/>
          </w:tcPr>
          <w:p w:rsidR="00C7792D" w:rsidRDefault="00934AAA" w:rsidP="00B47C58">
            <w:r>
              <w:t>Unit 4</w:t>
            </w:r>
          </w:p>
        </w:tc>
      </w:tr>
      <w:tr w:rsidR="00C7792D" w:rsidTr="00B47C58">
        <w:tc>
          <w:tcPr>
            <w:tcW w:w="5485" w:type="dxa"/>
          </w:tcPr>
          <w:p w:rsidR="00C7792D" w:rsidRPr="005B5BDD" w:rsidRDefault="00C7792D" w:rsidP="00B47C58">
            <w:pPr>
              <w:pStyle w:val="Level1"/>
              <w:numPr>
                <w:ilvl w:val="0"/>
                <w:numId w:val="0"/>
              </w:numPr>
              <w:rPr>
                <w:i/>
              </w:rPr>
            </w:pPr>
            <w:r w:rsidRPr="005B5BDD">
              <w:rPr>
                <w:b/>
                <w:i/>
              </w:rPr>
              <w:t>Week 5</w:t>
            </w:r>
          </w:p>
          <w:p w:rsidR="00934AAA" w:rsidRDefault="00934AAA" w:rsidP="00934AAA">
            <w:pPr>
              <w:pStyle w:val="Level1"/>
              <w:ind w:left="346" w:hanging="346"/>
              <w:rPr>
                <w:i/>
              </w:rPr>
            </w:pPr>
            <w:r>
              <w:rPr>
                <w:rFonts w:ascii="Times New Roman" w:hAnsi="Times New Roman" w:cs="Times New Roman"/>
                <w:b/>
                <w:color w:val="auto"/>
                <w:sz w:val="24"/>
              </w:rPr>
              <w:t>Outcome Measures related to Clinical Outcomes</w:t>
            </w:r>
          </w:p>
          <w:p w:rsidR="00934AAA" w:rsidRPr="00934AAA" w:rsidRDefault="00934AAA" w:rsidP="00934AAA">
            <w:pPr>
              <w:pStyle w:val="Level1"/>
              <w:ind w:left="346" w:hanging="346"/>
              <w:rPr>
                <w:i/>
              </w:rPr>
            </w:pPr>
            <w:r w:rsidRPr="00934AAA">
              <w:rPr>
                <w:rFonts w:ascii="Times New Roman" w:hAnsi="Times New Roman" w:cs="Times New Roman"/>
                <w:b/>
                <w:color w:val="auto"/>
                <w:sz w:val="24"/>
              </w:rPr>
              <w:t>Tools of  Assessment-Psychological Test Selection</w:t>
            </w:r>
          </w:p>
        </w:tc>
        <w:tc>
          <w:tcPr>
            <w:tcW w:w="4680" w:type="dxa"/>
          </w:tcPr>
          <w:p w:rsidR="00C7792D" w:rsidRDefault="00934AAA" w:rsidP="00B47C58">
            <w:r>
              <w:t>Unit 5</w:t>
            </w:r>
          </w:p>
        </w:tc>
      </w:tr>
      <w:tr w:rsidR="00C7792D" w:rsidTr="00B47C58">
        <w:tc>
          <w:tcPr>
            <w:tcW w:w="5485" w:type="dxa"/>
          </w:tcPr>
          <w:p w:rsidR="00C7792D" w:rsidRPr="005B5BDD" w:rsidRDefault="00C7792D" w:rsidP="00B47C58">
            <w:pPr>
              <w:pStyle w:val="Level1"/>
              <w:numPr>
                <w:ilvl w:val="0"/>
                <w:numId w:val="0"/>
              </w:numPr>
              <w:rPr>
                <w:i/>
              </w:rPr>
            </w:pPr>
            <w:r w:rsidRPr="005B5BDD">
              <w:rPr>
                <w:b/>
                <w:i/>
              </w:rPr>
              <w:t>Week 6</w:t>
            </w:r>
          </w:p>
          <w:p w:rsidR="00C7792D" w:rsidRPr="00934AAA" w:rsidRDefault="00C7792D" w:rsidP="00C7792D">
            <w:pPr>
              <w:pStyle w:val="Level1"/>
              <w:ind w:left="346" w:hanging="346"/>
              <w:rPr>
                <w:i/>
              </w:rPr>
            </w:pPr>
            <w:r w:rsidRPr="005B5BDD">
              <w:rPr>
                <w:i/>
              </w:rPr>
              <w:t xml:space="preserve"> </w:t>
            </w:r>
            <w:r w:rsidR="00934AAA" w:rsidRPr="00461189">
              <w:rPr>
                <w:rFonts w:ascii="Times New Roman" w:hAnsi="Times New Roman" w:cs="Times New Roman"/>
                <w:b/>
                <w:sz w:val="24"/>
              </w:rPr>
              <w:t>Culturally Responsive Social Work Service Delivery Approaches</w:t>
            </w:r>
          </w:p>
          <w:p w:rsidR="00934AAA" w:rsidRPr="005B5BDD" w:rsidRDefault="00934AAA" w:rsidP="00C7792D">
            <w:pPr>
              <w:pStyle w:val="Level1"/>
              <w:ind w:left="346" w:hanging="346"/>
              <w:rPr>
                <w:i/>
              </w:rPr>
            </w:pPr>
            <w:r w:rsidRPr="00461189">
              <w:rPr>
                <w:rFonts w:ascii="Times New Roman" w:hAnsi="Times New Roman" w:cs="Times New Roman"/>
                <w:b/>
                <w:sz w:val="24"/>
              </w:rPr>
              <w:t>Life Course Considerations</w:t>
            </w:r>
          </w:p>
        </w:tc>
        <w:tc>
          <w:tcPr>
            <w:tcW w:w="4680" w:type="dxa"/>
          </w:tcPr>
          <w:p w:rsidR="00C7792D" w:rsidRDefault="00934AAA" w:rsidP="00B47C58">
            <w:r>
              <w:t>Units 6 and Unit 7</w:t>
            </w:r>
          </w:p>
        </w:tc>
      </w:tr>
      <w:tr w:rsidR="00C7792D" w:rsidTr="00B47C58">
        <w:tc>
          <w:tcPr>
            <w:tcW w:w="5485" w:type="dxa"/>
          </w:tcPr>
          <w:p w:rsidR="00C7792D" w:rsidRPr="005B5BDD" w:rsidRDefault="00934AAA" w:rsidP="00B47C58">
            <w:pPr>
              <w:pStyle w:val="Level1"/>
              <w:numPr>
                <w:ilvl w:val="0"/>
                <w:numId w:val="0"/>
              </w:numPr>
              <w:rPr>
                <w:i/>
              </w:rPr>
            </w:pPr>
            <w:r>
              <w:rPr>
                <w:b/>
                <w:i/>
              </w:rPr>
              <w:t>Week 8</w:t>
            </w:r>
          </w:p>
          <w:p w:rsidR="00C7792D" w:rsidRPr="00400F4B" w:rsidRDefault="00934AAA" w:rsidP="00C7792D">
            <w:pPr>
              <w:pStyle w:val="Level1"/>
              <w:ind w:left="346" w:hanging="346"/>
              <w:rPr>
                <w:i/>
              </w:rPr>
            </w:pPr>
            <w:r>
              <w:rPr>
                <w:rFonts w:ascii="Times New Roman" w:hAnsi="Times New Roman" w:cs="Times New Roman"/>
                <w:b/>
                <w:sz w:val="24"/>
              </w:rPr>
              <w:t xml:space="preserve">Primary, Secondary, Tertiary </w:t>
            </w:r>
            <w:r w:rsidRPr="00461189">
              <w:rPr>
                <w:rFonts w:ascii="Times New Roman" w:hAnsi="Times New Roman" w:cs="Times New Roman"/>
                <w:b/>
                <w:sz w:val="24"/>
              </w:rPr>
              <w:t>Prevention</w:t>
            </w:r>
          </w:p>
          <w:p w:rsidR="00400F4B" w:rsidRPr="00400F4B" w:rsidRDefault="00400F4B" w:rsidP="00C7792D">
            <w:pPr>
              <w:pStyle w:val="Level1"/>
              <w:ind w:left="346" w:hanging="346"/>
              <w:rPr>
                <w:i/>
              </w:rPr>
            </w:pPr>
            <w:r>
              <w:rPr>
                <w:rFonts w:ascii="Times New Roman" w:hAnsi="Times New Roman" w:cs="Times New Roman"/>
                <w:b/>
                <w:sz w:val="24"/>
              </w:rPr>
              <w:t>Clinical Case Analysis and Diagnosis</w:t>
            </w:r>
          </w:p>
          <w:p w:rsidR="00400F4B" w:rsidRPr="005B5BDD" w:rsidRDefault="00400F4B" w:rsidP="00C7792D">
            <w:pPr>
              <w:pStyle w:val="Level1"/>
              <w:ind w:left="346" w:hanging="346"/>
              <w:rPr>
                <w:i/>
              </w:rPr>
            </w:pPr>
            <w:r>
              <w:rPr>
                <w:rFonts w:ascii="Times New Roman" w:hAnsi="Times New Roman" w:cs="Times New Roman"/>
                <w:b/>
                <w:sz w:val="24"/>
              </w:rPr>
              <w:t>Stress and Mindfulness</w:t>
            </w:r>
          </w:p>
        </w:tc>
        <w:tc>
          <w:tcPr>
            <w:tcW w:w="4680" w:type="dxa"/>
          </w:tcPr>
          <w:p w:rsidR="00C7792D" w:rsidRDefault="00934AAA" w:rsidP="00B47C58">
            <w:r>
              <w:t>Unit 8 and Unit 9</w:t>
            </w:r>
          </w:p>
        </w:tc>
      </w:tr>
      <w:tr w:rsidR="00C7792D" w:rsidTr="00B47C58">
        <w:tc>
          <w:tcPr>
            <w:tcW w:w="5485" w:type="dxa"/>
          </w:tcPr>
          <w:p w:rsidR="00C7792D" w:rsidRPr="005B5BDD" w:rsidRDefault="00934AAA" w:rsidP="00B47C58">
            <w:pPr>
              <w:pStyle w:val="Level1"/>
              <w:numPr>
                <w:ilvl w:val="0"/>
                <w:numId w:val="0"/>
              </w:numPr>
              <w:rPr>
                <w:i/>
              </w:rPr>
            </w:pPr>
            <w:r>
              <w:rPr>
                <w:b/>
                <w:i/>
              </w:rPr>
              <w:t>Week 10</w:t>
            </w:r>
          </w:p>
          <w:p w:rsidR="00400F4B" w:rsidRDefault="00400F4B" w:rsidP="00400F4B">
            <w:pPr>
              <w:pStyle w:val="Level1"/>
              <w:numPr>
                <w:ilvl w:val="0"/>
                <w:numId w:val="0"/>
              </w:numPr>
              <w:ind w:left="576"/>
              <w:rPr>
                <w:rFonts w:ascii="Times New Roman" w:hAnsi="Times New Roman" w:cs="Times New Roman"/>
                <w:b/>
                <w:color w:val="auto"/>
                <w:sz w:val="24"/>
              </w:rPr>
            </w:pPr>
            <w:r>
              <w:rPr>
                <w:rFonts w:ascii="Times New Roman" w:hAnsi="Times New Roman" w:cs="Times New Roman"/>
                <w:b/>
                <w:color w:val="auto"/>
                <w:sz w:val="24"/>
              </w:rPr>
              <w:t>Schizophrenia and PTSD-</w:t>
            </w:r>
            <w:r w:rsidRPr="00461189">
              <w:rPr>
                <w:rFonts w:ascii="Times New Roman" w:hAnsi="Times New Roman" w:cs="Times New Roman"/>
                <w:b/>
                <w:color w:val="auto"/>
                <w:sz w:val="24"/>
              </w:rPr>
              <w:t xml:space="preserve"> Recovery From </w:t>
            </w:r>
            <w:r w:rsidRPr="00461189">
              <w:rPr>
                <w:rFonts w:ascii="Times New Roman" w:hAnsi="Times New Roman" w:cs="Times New Roman"/>
                <w:b/>
                <w:color w:val="auto"/>
                <w:sz w:val="24"/>
              </w:rPr>
              <w:lastRenderedPageBreak/>
              <w:t>Serious Mental Illness</w:t>
            </w:r>
            <w:r>
              <w:rPr>
                <w:rFonts w:ascii="Times New Roman" w:hAnsi="Times New Roman" w:cs="Times New Roman"/>
                <w:b/>
                <w:color w:val="auto"/>
                <w:sz w:val="24"/>
              </w:rPr>
              <w:t>/Integrated Case</w:t>
            </w:r>
          </w:p>
          <w:p w:rsidR="00C7792D" w:rsidRPr="005B5BDD" w:rsidRDefault="00C7792D" w:rsidP="00400F4B">
            <w:pPr>
              <w:pStyle w:val="Level1"/>
              <w:numPr>
                <w:ilvl w:val="0"/>
                <w:numId w:val="0"/>
              </w:numPr>
              <w:ind w:left="346"/>
              <w:rPr>
                <w:i/>
              </w:rPr>
            </w:pPr>
          </w:p>
        </w:tc>
        <w:tc>
          <w:tcPr>
            <w:tcW w:w="4680" w:type="dxa"/>
          </w:tcPr>
          <w:p w:rsidR="00C7792D" w:rsidRDefault="00934AAA" w:rsidP="00B47C58">
            <w:r>
              <w:lastRenderedPageBreak/>
              <w:t>Units 10</w:t>
            </w:r>
          </w:p>
          <w:p w:rsidR="00400F4B" w:rsidRDefault="00400F4B" w:rsidP="00B47C58"/>
          <w:p w:rsidR="00400F4B" w:rsidRDefault="00400F4B" w:rsidP="00B47C58"/>
          <w:p w:rsidR="00400F4B" w:rsidRDefault="00400F4B" w:rsidP="00B47C58"/>
          <w:p w:rsidR="00400F4B" w:rsidRDefault="00400F4B" w:rsidP="00B47C58"/>
          <w:p w:rsidR="00400F4B" w:rsidRDefault="00400F4B" w:rsidP="00B47C58"/>
          <w:p w:rsidR="00400F4B" w:rsidRDefault="00400F4B" w:rsidP="00B47C58"/>
        </w:tc>
      </w:tr>
      <w:tr w:rsidR="00C7792D" w:rsidTr="00B47C58">
        <w:tc>
          <w:tcPr>
            <w:tcW w:w="5485" w:type="dxa"/>
          </w:tcPr>
          <w:p w:rsidR="00C7792D" w:rsidRDefault="00400F4B" w:rsidP="00B47C58">
            <w:pPr>
              <w:pStyle w:val="Level1"/>
              <w:numPr>
                <w:ilvl w:val="0"/>
                <w:numId w:val="0"/>
              </w:numPr>
              <w:rPr>
                <w:b/>
                <w:i/>
              </w:rPr>
            </w:pPr>
            <w:r>
              <w:rPr>
                <w:b/>
                <w:i/>
              </w:rPr>
              <w:lastRenderedPageBreak/>
              <w:t>Week 11</w:t>
            </w:r>
          </w:p>
          <w:p w:rsidR="00400F4B" w:rsidRPr="005B5BDD" w:rsidRDefault="00400F4B" w:rsidP="00B47C58">
            <w:pPr>
              <w:pStyle w:val="Level1"/>
              <w:numPr>
                <w:ilvl w:val="0"/>
                <w:numId w:val="0"/>
              </w:numPr>
              <w:rPr>
                <w:i/>
              </w:rPr>
            </w:pPr>
          </w:p>
          <w:p w:rsidR="00C7792D" w:rsidRPr="005B5BDD" w:rsidRDefault="00400F4B" w:rsidP="00C7792D">
            <w:pPr>
              <w:pStyle w:val="Level1"/>
              <w:ind w:left="346" w:hanging="346"/>
              <w:rPr>
                <w:i/>
              </w:rPr>
            </w:pPr>
            <w:r w:rsidRPr="00461189">
              <w:rPr>
                <w:rFonts w:ascii="Times New Roman" w:hAnsi="Times New Roman" w:cs="Times New Roman"/>
                <w:b/>
                <w:color w:val="auto"/>
                <w:sz w:val="24"/>
              </w:rPr>
              <w:t>Understanding Drug Abuse and Addiction</w:t>
            </w:r>
          </w:p>
        </w:tc>
        <w:tc>
          <w:tcPr>
            <w:tcW w:w="4680" w:type="dxa"/>
          </w:tcPr>
          <w:p w:rsidR="00C7792D" w:rsidRDefault="00C7792D" w:rsidP="00B47C58">
            <w:r>
              <w:t>Unit 11</w:t>
            </w:r>
          </w:p>
        </w:tc>
      </w:tr>
      <w:tr w:rsidR="00C7792D" w:rsidTr="00B47C58">
        <w:tc>
          <w:tcPr>
            <w:tcW w:w="5485" w:type="dxa"/>
          </w:tcPr>
          <w:p w:rsidR="00C7792D" w:rsidRPr="005B5BDD" w:rsidRDefault="00400F4B" w:rsidP="00B47C58">
            <w:pPr>
              <w:pStyle w:val="Level1"/>
              <w:numPr>
                <w:ilvl w:val="0"/>
                <w:numId w:val="0"/>
              </w:numPr>
              <w:rPr>
                <w:i/>
              </w:rPr>
            </w:pPr>
            <w:r>
              <w:rPr>
                <w:b/>
                <w:i/>
              </w:rPr>
              <w:t>Week 12</w:t>
            </w:r>
          </w:p>
          <w:p w:rsidR="00C7792D" w:rsidRPr="005B5BDD" w:rsidRDefault="00400F4B" w:rsidP="00C7792D">
            <w:pPr>
              <w:pStyle w:val="Level1"/>
              <w:ind w:left="346" w:hanging="346"/>
              <w:rPr>
                <w:i/>
              </w:rPr>
            </w:pPr>
            <w:r w:rsidRPr="00461189">
              <w:rPr>
                <w:rFonts w:ascii="Times New Roman" w:hAnsi="Times New Roman" w:cs="Times New Roman"/>
                <w:b/>
                <w:color w:val="auto"/>
                <w:sz w:val="24"/>
              </w:rPr>
              <w:t>Putting it All Together</w:t>
            </w:r>
            <w:r>
              <w:rPr>
                <w:rFonts w:ascii="Times New Roman" w:hAnsi="Times New Roman" w:cs="Times New Roman"/>
                <w:b/>
                <w:color w:val="auto"/>
                <w:sz w:val="24"/>
              </w:rPr>
              <w:t>-Integrated Case Analysis</w:t>
            </w:r>
          </w:p>
        </w:tc>
        <w:tc>
          <w:tcPr>
            <w:tcW w:w="4680" w:type="dxa"/>
          </w:tcPr>
          <w:p w:rsidR="00C7792D" w:rsidRDefault="00C7792D" w:rsidP="00B47C58">
            <w:r>
              <w:t>Unit 12</w:t>
            </w:r>
          </w:p>
        </w:tc>
      </w:tr>
    </w:tbl>
    <w:p w:rsidR="00615C04" w:rsidRDefault="00615C04">
      <w:r>
        <w:br w:type="page"/>
      </w:r>
    </w:p>
    <w:tbl>
      <w:tblPr>
        <w:tblW w:w="9540" w:type="dxa"/>
        <w:tblInd w:w="18" w:type="dxa"/>
        <w:tblLayout w:type="fixed"/>
        <w:tblLook w:val="04A0" w:firstRow="1" w:lastRow="0" w:firstColumn="1" w:lastColumn="0" w:noHBand="0" w:noVBand="1"/>
      </w:tblPr>
      <w:tblGrid>
        <w:gridCol w:w="8100"/>
        <w:gridCol w:w="1440"/>
      </w:tblGrid>
      <w:tr w:rsidR="00615C04" w:rsidRPr="00AC5D1A" w:rsidTr="00615C04">
        <w:trPr>
          <w:cantSplit/>
          <w:trHeight w:val="342"/>
          <w:tblHeader/>
        </w:trPr>
        <w:tc>
          <w:tcPr>
            <w:tcW w:w="8100" w:type="dxa"/>
            <w:shd w:val="clear" w:color="auto" w:fill="C00000"/>
          </w:tcPr>
          <w:p w:rsidR="00615C04" w:rsidRPr="00AC5D1A" w:rsidRDefault="00615C04" w:rsidP="00CC3C98">
            <w:pPr>
              <w:pStyle w:val="Level2"/>
              <w:numPr>
                <w:ilvl w:val="0"/>
                <w:numId w:val="0"/>
              </w:numPr>
              <w:ind w:left="576"/>
              <w:rPr>
                <w:rFonts w:ascii="Times New Roman" w:hAnsi="Times New Roman" w:cs="Times New Roman"/>
                <w:b/>
                <w:i/>
                <w:sz w:val="24"/>
              </w:rPr>
            </w:pPr>
            <w:r w:rsidRPr="00AC5D1A">
              <w:rPr>
                <w:rFonts w:ascii="Times New Roman" w:hAnsi="Times New Roman" w:cs="Times New Roman"/>
                <w:b/>
                <w:i/>
                <w:color w:val="FFFFFF"/>
                <w:sz w:val="24"/>
              </w:rPr>
              <w:lastRenderedPageBreak/>
              <w:t>Unit 1:</w:t>
            </w:r>
            <w:r w:rsidRPr="00AC5D1A">
              <w:rPr>
                <w:rFonts w:ascii="Times New Roman" w:hAnsi="Times New Roman" w:cs="Times New Roman"/>
                <w:b/>
                <w:i/>
                <w:color w:val="FFFFFF"/>
                <w:sz w:val="24"/>
              </w:rPr>
              <w:tab/>
              <w:t xml:space="preserve"> </w:t>
            </w:r>
            <w:r w:rsidRPr="00AC5D1A">
              <w:rPr>
                <w:rFonts w:ascii="Times New Roman" w:hAnsi="Times New Roman" w:cs="Times New Roman"/>
                <w:b/>
                <w:i/>
                <w:color w:val="FFFFFF" w:themeColor="background1"/>
                <w:sz w:val="24"/>
              </w:rPr>
              <w:t>Introduction: Wellness Recovery and Integrated Care</w:t>
            </w:r>
          </w:p>
          <w:p w:rsidR="00615C04" w:rsidRPr="00AC5D1A" w:rsidRDefault="00615C04" w:rsidP="00CC3C98">
            <w:pPr>
              <w:keepNext/>
              <w:spacing w:before="40" w:after="40"/>
              <w:outlineLvl w:val="4"/>
              <w:rPr>
                <w:rFonts w:ascii="Times New Roman" w:hAnsi="Times New Roman"/>
                <w:b/>
                <w:i/>
                <w:snapToGrid w:val="0"/>
                <w:color w:val="FFFFFF"/>
                <w:sz w:val="24"/>
                <w:szCs w:val="24"/>
              </w:rPr>
            </w:pPr>
          </w:p>
        </w:tc>
        <w:tc>
          <w:tcPr>
            <w:tcW w:w="1440" w:type="dxa"/>
            <w:shd w:val="clear" w:color="auto" w:fill="C00000"/>
          </w:tcPr>
          <w:p w:rsidR="00615C04" w:rsidRPr="00AC5D1A" w:rsidRDefault="00615C04" w:rsidP="00CC3C98">
            <w:pPr>
              <w:keepNext/>
              <w:spacing w:before="20" w:after="20"/>
              <w:rPr>
                <w:rFonts w:ascii="Times New Roman" w:hAnsi="Times New Roman"/>
                <w:b/>
                <w:i/>
                <w:color w:val="FFFFFF"/>
                <w:sz w:val="24"/>
                <w:szCs w:val="24"/>
              </w:rPr>
            </w:pPr>
          </w:p>
        </w:tc>
      </w:tr>
      <w:tr w:rsidR="00615C04" w:rsidRPr="00461189" w:rsidTr="00615C04">
        <w:trPr>
          <w:cantSplit/>
        </w:trPr>
        <w:tc>
          <w:tcPr>
            <w:tcW w:w="9540" w:type="dxa"/>
            <w:gridSpan w:val="2"/>
          </w:tcPr>
          <w:p w:rsidR="00615C04" w:rsidRPr="00461189" w:rsidRDefault="00615C04" w:rsidP="00CC3C98">
            <w:pPr>
              <w:keepNext/>
              <w:rPr>
                <w:rFonts w:ascii="Times New Roman" w:hAnsi="Times New Roman"/>
                <w:b/>
                <w:sz w:val="24"/>
                <w:szCs w:val="24"/>
              </w:rPr>
            </w:pPr>
            <w:r>
              <w:rPr>
                <w:rFonts w:ascii="Times New Roman" w:hAnsi="Times New Roman"/>
                <w:b/>
                <w:bCs/>
                <w:color w:val="262626"/>
                <w:sz w:val="24"/>
                <w:szCs w:val="24"/>
              </w:rPr>
              <w:t xml:space="preserve"> </w:t>
            </w:r>
            <w:r w:rsidRPr="00461189">
              <w:rPr>
                <w:rFonts w:ascii="Times New Roman" w:hAnsi="Times New Roman"/>
                <w:b/>
                <w:bCs/>
                <w:color w:val="262626"/>
                <w:sz w:val="24"/>
                <w:szCs w:val="24"/>
              </w:rPr>
              <w:t xml:space="preserve">Topics </w:t>
            </w:r>
          </w:p>
        </w:tc>
      </w:tr>
    </w:tbl>
    <w:p w:rsidR="00615C04" w:rsidRPr="00461189" w:rsidRDefault="00615C04" w:rsidP="00615C04">
      <w:pPr>
        <w:pStyle w:val="Level2"/>
        <w:numPr>
          <w:ilvl w:val="1"/>
          <w:numId w:val="1"/>
        </w:numPr>
        <w:rPr>
          <w:rFonts w:ascii="Times New Roman" w:hAnsi="Times New Roman" w:cs="Times New Roman"/>
          <w:sz w:val="24"/>
        </w:rPr>
      </w:pPr>
      <w:r w:rsidRPr="00461189">
        <w:rPr>
          <w:rFonts w:ascii="Times New Roman" w:hAnsi="Times New Roman" w:cs="Times New Roman"/>
          <w:sz w:val="24"/>
        </w:rPr>
        <w:t>Brief and Modern History of Mental Health</w:t>
      </w:r>
    </w:p>
    <w:p w:rsidR="00615C04" w:rsidRPr="00461189" w:rsidRDefault="00615C04" w:rsidP="00615C04">
      <w:pPr>
        <w:pStyle w:val="Level2"/>
        <w:numPr>
          <w:ilvl w:val="1"/>
          <w:numId w:val="1"/>
        </w:numPr>
        <w:rPr>
          <w:rFonts w:ascii="Times New Roman" w:hAnsi="Times New Roman" w:cs="Times New Roman"/>
          <w:sz w:val="24"/>
        </w:rPr>
      </w:pPr>
      <w:r w:rsidRPr="00461189">
        <w:rPr>
          <w:rFonts w:ascii="Times New Roman" w:hAnsi="Times New Roman" w:cs="Times New Roman"/>
          <w:sz w:val="24"/>
        </w:rPr>
        <w:t>Integrated Health Care and Contemporary Care</w:t>
      </w:r>
    </w:p>
    <w:p w:rsidR="00615C04" w:rsidRPr="00461189" w:rsidRDefault="00615C04" w:rsidP="00615C04">
      <w:pPr>
        <w:pStyle w:val="Level2"/>
        <w:numPr>
          <w:ilvl w:val="1"/>
          <w:numId w:val="1"/>
        </w:numPr>
        <w:rPr>
          <w:rFonts w:ascii="Times New Roman" w:hAnsi="Times New Roman" w:cs="Times New Roman"/>
          <w:sz w:val="24"/>
        </w:rPr>
      </w:pPr>
      <w:r w:rsidRPr="00461189">
        <w:rPr>
          <w:rFonts w:ascii="Times New Roman" w:hAnsi="Times New Roman" w:cs="Times New Roman"/>
          <w:sz w:val="24"/>
        </w:rPr>
        <w:t>Health Inequality</w:t>
      </w:r>
    </w:p>
    <w:p w:rsidR="00615C04" w:rsidRPr="00461189" w:rsidRDefault="00615C04" w:rsidP="00615C04">
      <w:pPr>
        <w:pStyle w:val="Level2"/>
        <w:numPr>
          <w:ilvl w:val="1"/>
          <w:numId w:val="1"/>
        </w:numPr>
        <w:rPr>
          <w:rFonts w:ascii="Times New Roman" w:hAnsi="Times New Roman" w:cs="Times New Roman"/>
          <w:sz w:val="24"/>
        </w:rPr>
      </w:pPr>
      <w:r w:rsidRPr="00461189">
        <w:rPr>
          <w:rFonts w:ascii="Times New Roman" w:hAnsi="Times New Roman" w:cs="Times New Roman"/>
          <w:sz w:val="24"/>
        </w:rPr>
        <w:t>Life Course Perspectives</w:t>
      </w:r>
    </w:p>
    <w:p w:rsidR="00615C04" w:rsidRPr="00461189" w:rsidRDefault="00615C04" w:rsidP="00615C04">
      <w:pPr>
        <w:pStyle w:val="Level2"/>
        <w:numPr>
          <w:ilvl w:val="1"/>
          <w:numId w:val="1"/>
        </w:numPr>
        <w:rPr>
          <w:rFonts w:ascii="Times New Roman" w:hAnsi="Times New Roman" w:cs="Times New Roman"/>
          <w:sz w:val="24"/>
        </w:rPr>
      </w:pPr>
      <w:r w:rsidRPr="00461189">
        <w:rPr>
          <w:rFonts w:ascii="Times New Roman" w:hAnsi="Times New Roman" w:cs="Times New Roman"/>
          <w:sz w:val="24"/>
        </w:rPr>
        <w:t>Culture in Mental Health Care</w:t>
      </w:r>
    </w:p>
    <w:p w:rsidR="00615C04" w:rsidRPr="00461189" w:rsidRDefault="00615C04" w:rsidP="00615C04">
      <w:pPr>
        <w:pStyle w:val="Level2"/>
        <w:numPr>
          <w:ilvl w:val="1"/>
          <w:numId w:val="1"/>
        </w:numPr>
        <w:rPr>
          <w:rFonts w:ascii="Times New Roman" w:hAnsi="Times New Roman" w:cs="Times New Roman"/>
          <w:sz w:val="24"/>
        </w:rPr>
      </w:pPr>
      <w:r w:rsidRPr="00461189">
        <w:rPr>
          <w:rFonts w:ascii="Times New Roman" w:hAnsi="Times New Roman" w:cs="Times New Roman"/>
          <w:sz w:val="24"/>
        </w:rPr>
        <w:t>Diversity in Health</w:t>
      </w:r>
    </w:p>
    <w:p w:rsidR="00615C04" w:rsidRPr="00461189" w:rsidRDefault="00615C04" w:rsidP="00615C04">
      <w:pPr>
        <w:pStyle w:val="Level2"/>
        <w:numPr>
          <w:ilvl w:val="1"/>
          <w:numId w:val="1"/>
        </w:numPr>
        <w:rPr>
          <w:rFonts w:ascii="Times New Roman" w:hAnsi="Times New Roman" w:cs="Times New Roman"/>
          <w:sz w:val="24"/>
        </w:rPr>
      </w:pPr>
      <w:r w:rsidRPr="00461189">
        <w:rPr>
          <w:rFonts w:ascii="Times New Roman" w:hAnsi="Times New Roman" w:cs="Times New Roman"/>
          <w:sz w:val="24"/>
        </w:rPr>
        <w:t>Family and Support Factors in Mental Health</w:t>
      </w:r>
    </w:p>
    <w:p w:rsidR="00615C04" w:rsidRDefault="00615C04" w:rsidP="00615C04">
      <w:pPr>
        <w:pStyle w:val="Level1"/>
        <w:numPr>
          <w:ilvl w:val="0"/>
          <w:numId w:val="0"/>
        </w:numP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p>
    <w:p w:rsidR="00615C04" w:rsidRPr="00461189" w:rsidRDefault="00615C04" w:rsidP="00615C04">
      <w:pPr>
        <w:pStyle w:val="Level1"/>
        <w:numPr>
          <w:ilvl w:val="0"/>
          <w:numId w:val="0"/>
        </w:numPr>
        <w:rPr>
          <w:rFonts w:ascii="Times New Roman" w:hAnsi="Times New Roman" w:cs="Times New Roman"/>
          <w:b/>
          <w:sz w:val="24"/>
        </w:rPr>
      </w:pPr>
      <w:r>
        <w:rPr>
          <w:rFonts w:ascii="Times New Roman" w:hAnsi="Times New Roman" w:cs="Times New Roman"/>
          <w:b/>
          <w:sz w:val="24"/>
        </w:rPr>
        <w:t>Required</w:t>
      </w:r>
      <w:r w:rsidRPr="00461189">
        <w:rPr>
          <w:rFonts w:ascii="Times New Roman" w:hAnsi="Times New Roman" w:cs="Times New Roman"/>
          <w:b/>
          <w:sz w:val="24"/>
        </w:rPr>
        <w:t xml:space="preserve"> Readings</w:t>
      </w:r>
    </w:p>
    <w:p w:rsidR="00615C04" w:rsidRPr="004E39F8" w:rsidRDefault="00653592" w:rsidP="00615C04">
      <w:pPr>
        <w:pStyle w:val="Heading3"/>
        <w:keepLines w:val="0"/>
        <w:numPr>
          <w:ilvl w:val="0"/>
          <w:numId w:val="18"/>
        </w:numPr>
        <w:spacing w:before="120" w:after="40"/>
        <w:rPr>
          <w:rFonts w:ascii="Times New Roman" w:hAnsi="Times New Roman" w:cs="Times New Roman"/>
          <w:b w:val="0"/>
          <w:sz w:val="24"/>
        </w:rPr>
      </w:pPr>
      <w:hyperlink r:id="rId9" w:history="1">
        <w:r w:rsidR="00615C04" w:rsidRPr="002A7041">
          <w:rPr>
            <w:rStyle w:val="Hyperlink"/>
            <w:rFonts w:ascii="Times New Roman" w:hAnsi="Times New Roman" w:cs="Times New Roman"/>
            <w:b w:val="0"/>
            <w:color w:val="auto"/>
            <w:sz w:val="24"/>
          </w:rPr>
          <w:t>HHS Action Plan to Reduce Racial and Ethnic Health Disparities</w:t>
        </w:r>
      </w:hyperlink>
      <w:r w:rsidR="00615C04" w:rsidRPr="002A7041">
        <w:rPr>
          <w:rFonts w:ascii="Times New Roman" w:hAnsi="Times New Roman" w:cs="Times New Roman"/>
          <w:b w:val="0"/>
          <w:sz w:val="24"/>
        </w:rPr>
        <w:t xml:space="preserve"> (pp</w:t>
      </w:r>
      <w:r w:rsidR="00615C04">
        <w:rPr>
          <w:rFonts w:ascii="Times New Roman" w:hAnsi="Times New Roman" w:cs="Times New Roman"/>
          <w:b w:val="0"/>
          <w:sz w:val="24"/>
        </w:rPr>
        <w:t xml:space="preserve">. </w:t>
      </w:r>
      <w:r w:rsidR="00615C04" w:rsidRPr="002A7041">
        <w:rPr>
          <w:rFonts w:ascii="Times New Roman" w:hAnsi="Times New Roman" w:cs="Times New Roman"/>
          <w:b w:val="0"/>
          <w:sz w:val="24"/>
        </w:rPr>
        <w:t>1</w:t>
      </w:r>
      <w:r w:rsidR="00615C04">
        <w:rPr>
          <w:rFonts w:ascii="Times New Roman" w:hAnsi="Times New Roman" w:cs="Times New Roman"/>
          <w:b w:val="0"/>
          <w:sz w:val="24"/>
        </w:rPr>
        <w:t>–</w:t>
      </w:r>
      <w:r w:rsidR="00615C04" w:rsidRPr="002A7041">
        <w:rPr>
          <w:rFonts w:ascii="Times New Roman" w:hAnsi="Times New Roman" w:cs="Times New Roman"/>
          <w:b w:val="0"/>
          <w:sz w:val="24"/>
        </w:rPr>
        <w:t>27)</w:t>
      </w:r>
      <w:r w:rsidR="00615C04">
        <w:rPr>
          <w:rFonts w:ascii="Times New Roman" w:hAnsi="Times New Roman" w:cs="Times New Roman"/>
          <w:b w:val="0"/>
          <w:sz w:val="24"/>
        </w:rPr>
        <w:t>.</w:t>
      </w:r>
    </w:p>
    <w:p w:rsidR="00615C04" w:rsidRPr="004E39F8" w:rsidRDefault="00615C04" w:rsidP="00615C04">
      <w:pPr>
        <w:pStyle w:val="ListParagraph"/>
        <w:numPr>
          <w:ilvl w:val="0"/>
          <w:numId w:val="18"/>
        </w:numPr>
        <w:rPr>
          <w:rFonts w:ascii="Times New Roman" w:hAnsi="Times New Roman"/>
          <w:b/>
          <w:sz w:val="24"/>
          <w:szCs w:val="24"/>
        </w:rPr>
      </w:pPr>
      <w:r w:rsidRPr="002A7041">
        <w:rPr>
          <w:rFonts w:ascii="Times New Roman" w:hAnsi="Times New Roman"/>
          <w:sz w:val="24"/>
          <w:szCs w:val="24"/>
        </w:rPr>
        <w:t xml:space="preserve">Chetty, R., Stepner, M., &amp; Cutler, D. (2016). Relationships </w:t>
      </w:r>
      <w:r>
        <w:rPr>
          <w:rFonts w:ascii="Times New Roman" w:hAnsi="Times New Roman"/>
          <w:sz w:val="24"/>
          <w:szCs w:val="24"/>
        </w:rPr>
        <w:t>b</w:t>
      </w:r>
      <w:r w:rsidRPr="002A7041">
        <w:rPr>
          <w:rFonts w:ascii="Times New Roman" w:hAnsi="Times New Roman"/>
          <w:sz w:val="24"/>
          <w:szCs w:val="24"/>
        </w:rPr>
        <w:t xml:space="preserve">etween </w:t>
      </w:r>
      <w:r>
        <w:rPr>
          <w:rFonts w:ascii="Times New Roman" w:hAnsi="Times New Roman"/>
          <w:sz w:val="24"/>
          <w:szCs w:val="24"/>
        </w:rPr>
        <w:t>i</w:t>
      </w:r>
      <w:r w:rsidRPr="002A7041">
        <w:rPr>
          <w:rFonts w:ascii="Times New Roman" w:hAnsi="Times New Roman"/>
          <w:sz w:val="24"/>
          <w:szCs w:val="24"/>
        </w:rPr>
        <w:t xml:space="preserve">ncome, </w:t>
      </w:r>
      <w:r>
        <w:rPr>
          <w:rFonts w:ascii="Times New Roman" w:hAnsi="Times New Roman"/>
          <w:sz w:val="24"/>
          <w:szCs w:val="24"/>
        </w:rPr>
        <w:t>h</w:t>
      </w:r>
      <w:r w:rsidRPr="002A7041">
        <w:rPr>
          <w:rFonts w:ascii="Times New Roman" w:hAnsi="Times New Roman"/>
          <w:sz w:val="24"/>
          <w:szCs w:val="24"/>
        </w:rPr>
        <w:t xml:space="preserve">ealth </w:t>
      </w:r>
      <w:r>
        <w:rPr>
          <w:rFonts w:ascii="Times New Roman" w:hAnsi="Times New Roman"/>
          <w:sz w:val="24"/>
          <w:szCs w:val="24"/>
        </w:rPr>
        <w:t>b</w:t>
      </w:r>
      <w:r w:rsidRPr="002A7041">
        <w:rPr>
          <w:rFonts w:ascii="Times New Roman" w:hAnsi="Times New Roman"/>
          <w:sz w:val="24"/>
          <w:szCs w:val="24"/>
        </w:rPr>
        <w:t xml:space="preserve">ehaviors, and </w:t>
      </w:r>
      <w:r>
        <w:rPr>
          <w:rFonts w:ascii="Times New Roman" w:hAnsi="Times New Roman"/>
          <w:sz w:val="24"/>
          <w:szCs w:val="24"/>
        </w:rPr>
        <w:t>l</w:t>
      </w:r>
      <w:r w:rsidRPr="002A7041">
        <w:rPr>
          <w:rFonts w:ascii="Times New Roman" w:hAnsi="Times New Roman"/>
          <w:sz w:val="24"/>
          <w:szCs w:val="24"/>
        </w:rPr>
        <w:t xml:space="preserve">ife </w:t>
      </w:r>
      <w:r>
        <w:rPr>
          <w:rFonts w:ascii="Times New Roman" w:hAnsi="Times New Roman"/>
          <w:sz w:val="24"/>
          <w:szCs w:val="24"/>
        </w:rPr>
        <w:t>e</w:t>
      </w:r>
      <w:r w:rsidRPr="002A7041">
        <w:rPr>
          <w:rFonts w:ascii="Times New Roman" w:hAnsi="Times New Roman"/>
          <w:sz w:val="24"/>
          <w:szCs w:val="24"/>
        </w:rPr>
        <w:t xml:space="preserve">xpectancy—Reply. </w:t>
      </w:r>
      <w:r>
        <w:rPr>
          <w:rFonts w:ascii="Times New Roman" w:hAnsi="Times New Roman"/>
          <w:i/>
          <w:iCs/>
          <w:sz w:val="24"/>
          <w:szCs w:val="24"/>
        </w:rPr>
        <w:t>JAMA</w:t>
      </w:r>
      <w:r w:rsidRPr="002A7041">
        <w:rPr>
          <w:rFonts w:ascii="Times New Roman" w:hAnsi="Times New Roman"/>
          <w:sz w:val="24"/>
          <w:szCs w:val="24"/>
        </w:rPr>
        <w:t xml:space="preserve">, </w:t>
      </w:r>
      <w:r w:rsidRPr="002A7041">
        <w:rPr>
          <w:rFonts w:ascii="Times New Roman" w:hAnsi="Times New Roman"/>
          <w:i/>
          <w:iCs/>
          <w:sz w:val="24"/>
          <w:szCs w:val="24"/>
        </w:rPr>
        <w:t>316</w:t>
      </w:r>
      <w:r w:rsidRPr="002A7041">
        <w:rPr>
          <w:rFonts w:ascii="Times New Roman" w:hAnsi="Times New Roman"/>
          <w:sz w:val="24"/>
          <w:szCs w:val="24"/>
        </w:rPr>
        <w:t>(8), 880</w:t>
      </w:r>
      <w:r>
        <w:rPr>
          <w:rFonts w:ascii="Times New Roman" w:hAnsi="Times New Roman"/>
          <w:sz w:val="24"/>
          <w:szCs w:val="24"/>
        </w:rPr>
        <w:t>–</w:t>
      </w:r>
      <w:r w:rsidRPr="002A7041">
        <w:rPr>
          <w:rFonts w:ascii="Times New Roman" w:hAnsi="Times New Roman"/>
          <w:sz w:val="24"/>
          <w:szCs w:val="24"/>
        </w:rPr>
        <w:t xml:space="preserve">881. </w:t>
      </w:r>
    </w:p>
    <w:p w:rsidR="00615C04" w:rsidRPr="004E39F8" w:rsidRDefault="00615C04" w:rsidP="00615C04">
      <w:pPr>
        <w:pStyle w:val="ListParagraph"/>
        <w:numPr>
          <w:ilvl w:val="0"/>
          <w:numId w:val="18"/>
        </w:numPr>
        <w:rPr>
          <w:rFonts w:ascii="Times New Roman" w:hAnsi="Times New Roman"/>
          <w:b/>
          <w:sz w:val="24"/>
          <w:szCs w:val="24"/>
        </w:rPr>
      </w:pPr>
      <w:r w:rsidRPr="002A7041">
        <w:rPr>
          <w:rFonts w:ascii="Times New Roman" w:hAnsi="Times New Roman"/>
          <w:sz w:val="24"/>
          <w:szCs w:val="24"/>
        </w:rPr>
        <w:t xml:space="preserve">Gleason, H. A., Truong, D., Biebel, K., Hobart, M., &amp; Kolodziej, M. (2017). Perceived </w:t>
      </w:r>
      <w:r>
        <w:rPr>
          <w:rFonts w:ascii="Times New Roman" w:hAnsi="Times New Roman"/>
          <w:sz w:val="24"/>
          <w:szCs w:val="24"/>
        </w:rPr>
        <w:t>b</w:t>
      </w:r>
      <w:r w:rsidRPr="002A7041">
        <w:rPr>
          <w:rFonts w:ascii="Times New Roman" w:hAnsi="Times New Roman"/>
          <w:sz w:val="24"/>
          <w:szCs w:val="24"/>
        </w:rPr>
        <w:t xml:space="preserve">arriers to and </w:t>
      </w:r>
      <w:r>
        <w:rPr>
          <w:rFonts w:ascii="Times New Roman" w:hAnsi="Times New Roman"/>
          <w:sz w:val="24"/>
          <w:szCs w:val="24"/>
        </w:rPr>
        <w:t>f</w:t>
      </w:r>
      <w:r w:rsidRPr="002A7041">
        <w:rPr>
          <w:rFonts w:ascii="Times New Roman" w:hAnsi="Times New Roman"/>
          <w:sz w:val="24"/>
          <w:szCs w:val="24"/>
        </w:rPr>
        <w:t xml:space="preserve">acilitators of </w:t>
      </w:r>
      <w:r>
        <w:rPr>
          <w:rFonts w:ascii="Times New Roman" w:hAnsi="Times New Roman"/>
          <w:sz w:val="24"/>
          <w:szCs w:val="24"/>
        </w:rPr>
        <w:t>e</w:t>
      </w:r>
      <w:r w:rsidRPr="002A7041">
        <w:rPr>
          <w:rFonts w:ascii="Times New Roman" w:hAnsi="Times New Roman"/>
          <w:sz w:val="24"/>
          <w:szCs w:val="24"/>
        </w:rPr>
        <w:t xml:space="preserve">ngagement in </w:t>
      </w:r>
      <w:r>
        <w:rPr>
          <w:rFonts w:ascii="Times New Roman" w:hAnsi="Times New Roman"/>
          <w:sz w:val="24"/>
          <w:szCs w:val="24"/>
        </w:rPr>
        <w:t>r</w:t>
      </w:r>
      <w:r w:rsidRPr="002A7041">
        <w:rPr>
          <w:rFonts w:ascii="Times New Roman" w:hAnsi="Times New Roman"/>
          <w:sz w:val="24"/>
          <w:szCs w:val="24"/>
        </w:rPr>
        <w:t xml:space="preserve">everse </w:t>
      </w:r>
      <w:r>
        <w:rPr>
          <w:rFonts w:ascii="Times New Roman" w:hAnsi="Times New Roman"/>
          <w:sz w:val="24"/>
          <w:szCs w:val="24"/>
        </w:rPr>
        <w:t>i</w:t>
      </w:r>
      <w:r w:rsidRPr="002A7041">
        <w:rPr>
          <w:rFonts w:ascii="Times New Roman" w:hAnsi="Times New Roman"/>
          <w:sz w:val="24"/>
          <w:szCs w:val="24"/>
        </w:rPr>
        <w:t xml:space="preserve">ntegrated </w:t>
      </w:r>
      <w:r>
        <w:rPr>
          <w:rFonts w:ascii="Times New Roman" w:hAnsi="Times New Roman"/>
          <w:sz w:val="24"/>
          <w:szCs w:val="24"/>
        </w:rPr>
        <w:t>c</w:t>
      </w:r>
      <w:r w:rsidRPr="002A7041">
        <w:rPr>
          <w:rFonts w:ascii="Times New Roman" w:hAnsi="Times New Roman"/>
          <w:sz w:val="24"/>
          <w:szCs w:val="24"/>
        </w:rPr>
        <w:t xml:space="preserve">are. </w:t>
      </w:r>
      <w:r>
        <w:rPr>
          <w:rFonts w:ascii="Times New Roman" w:hAnsi="Times New Roman"/>
          <w:i/>
          <w:iCs/>
          <w:sz w:val="24"/>
          <w:szCs w:val="24"/>
        </w:rPr>
        <w:t>J</w:t>
      </w:r>
      <w:r w:rsidRPr="002A7041">
        <w:rPr>
          <w:rFonts w:ascii="Times New Roman" w:hAnsi="Times New Roman"/>
          <w:i/>
          <w:iCs/>
          <w:sz w:val="24"/>
          <w:szCs w:val="24"/>
        </w:rPr>
        <w:t xml:space="preserve">ournal of </w:t>
      </w:r>
      <w:r>
        <w:rPr>
          <w:rFonts w:ascii="Times New Roman" w:hAnsi="Times New Roman"/>
          <w:i/>
          <w:iCs/>
          <w:sz w:val="24"/>
          <w:szCs w:val="24"/>
        </w:rPr>
        <w:t>B</w:t>
      </w:r>
      <w:r w:rsidRPr="002A7041">
        <w:rPr>
          <w:rFonts w:ascii="Times New Roman" w:hAnsi="Times New Roman"/>
          <w:i/>
          <w:iCs/>
          <w:sz w:val="24"/>
          <w:szCs w:val="24"/>
        </w:rPr>
        <w:t xml:space="preserve">ehavioral </w:t>
      </w:r>
      <w:r>
        <w:rPr>
          <w:rFonts w:ascii="Times New Roman" w:hAnsi="Times New Roman"/>
          <w:i/>
          <w:iCs/>
          <w:sz w:val="24"/>
          <w:szCs w:val="24"/>
        </w:rPr>
        <w:t>H</w:t>
      </w:r>
      <w:r w:rsidRPr="002A7041">
        <w:rPr>
          <w:rFonts w:ascii="Times New Roman" w:hAnsi="Times New Roman"/>
          <w:i/>
          <w:iCs/>
          <w:sz w:val="24"/>
          <w:szCs w:val="24"/>
        </w:rPr>
        <w:t xml:space="preserve">ealth </w:t>
      </w:r>
      <w:r>
        <w:rPr>
          <w:rFonts w:ascii="Times New Roman" w:hAnsi="Times New Roman"/>
          <w:i/>
          <w:iCs/>
          <w:sz w:val="24"/>
          <w:szCs w:val="24"/>
        </w:rPr>
        <w:t>S</w:t>
      </w:r>
      <w:r w:rsidRPr="002A7041">
        <w:rPr>
          <w:rFonts w:ascii="Times New Roman" w:hAnsi="Times New Roman"/>
          <w:i/>
          <w:iCs/>
          <w:sz w:val="24"/>
          <w:szCs w:val="24"/>
        </w:rPr>
        <w:t xml:space="preserve">ervices </w:t>
      </w:r>
      <w:r>
        <w:rPr>
          <w:rFonts w:ascii="Times New Roman" w:hAnsi="Times New Roman"/>
          <w:i/>
          <w:iCs/>
          <w:sz w:val="24"/>
          <w:szCs w:val="24"/>
        </w:rPr>
        <w:t>and R</w:t>
      </w:r>
      <w:r w:rsidRPr="002A7041">
        <w:rPr>
          <w:rFonts w:ascii="Times New Roman" w:hAnsi="Times New Roman"/>
          <w:i/>
          <w:iCs/>
          <w:sz w:val="24"/>
          <w:szCs w:val="24"/>
        </w:rPr>
        <w:t>research</w:t>
      </w:r>
      <w:r w:rsidRPr="002A7041">
        <w:rPr>
          <w:rFonts w:ascii="Times New Roman" w:hAnsi="Times New Roman"/>
          <w:sz w:val="24"/>
          <w:szCs w:val="24"/>
        </w:rPr>
        <w:t xml:space="preserve">, </w:t>
      </w:r>
      <w:r w:rsidRPr="002A7041">
        <w:rPr>
          <w:rFonts w:ascii="Times New Roman" w:hAnsi="Times New Roman"/>
          <w:i/>
          <w:iCs/>
          <w:sz w:val="24"/>
          <w:szCs w:val="24"/>
        </w:rPr>
        <w:t>44</w:t>
      </w:r>
      <w:r w:rsidRPr="002A7041">
        <w:rPr>
          <w:rFonts w:ascii="Times New Roman" w:hAnsi="Times New Roman"/>
          <w:sz w:val="24"/>
          <w:szCs w:val="24"/>
        </w:rPr>
        <w:t>(2), 296</w:t>
      </w:r>
      <w:r>
        <w:rPr>
          <w:rFonts w:ascii="Times New Roman" w:hAnsi="Times New Roman"/>
          <w:sz w:val="24"/>
          <w:szCs w:val="24"/>
        </w:rPr>
        <w:t>–</w:t>
      </w:r>
      <w:r w:rsidRPr="002A7041">
        <w:rPr>
          <w:rFonts w:ascii="Times New Roman" w:hAnsi="Times New Roman"/>
          <w:sz w:val="24"/>
          <w:szCs w:val="24"/>
        </w:rPr>
        <w:t xml:space="preserve">303. </w:t>
      </w:r>
    </w:p>
    <w:p w:rsidR="00615C04" w:rsidRPr="002A7041" w:rsidRDefault="00615C04" w:rsidP="00615C04">
      <w:pPr>
        <w:pStyle w:val="ListParagraph"/>
        <w:numPr>
          <w:ilvl w:val="0"/>
          <w:numId w:val="18"/>
        </w:numPr>
        <w:rPr>
          <w:rFonts w:ascii="Times New Roman" w:hAnsi="Times New Roman"/>
          <w:b/>
          <w:sz w:val="24"/>
          <w:szCs w:val="24"/>
        </w:rPr>
      </w:pPr>
      <w:r w:rsidRPr="002A7041">
        <w:rPr>
          <w:rFonts w:ascii="Times New Roman" w:hAnsi="Times New Roman"/>
          <w:sz w:val="24"/>
          <w:szCs w:val="24"/>
        </w:rPr>
        <w:t>Dávila, M. G., Polanco, V. P., &amp; Santaella, J. (2017). Health services for transgender individuals.</w:t>
      </w:r>
      <w:r w:rsidRPr="002A7041">
        <w:rPr>
          <w:rFonts w:ascii="Times New Roman" w:hAnsi="Times New Roman"/>
          <w:i/>
          <w:iCs/>
          <w:sz w:val="24"/>
          <w:szCs w:val="24"/>
        </w:rPr>
        <w:t xml:space="preserve"> American Journal of Public Health, 107</w:t>
      </w:r>
      <w:r w:rsidRPr="002A7041">
        <w:rPr>
          <w:rFonts w:ascii="Times New Roman" w:hAnsi="Times New Roman"/>
          <w:sz w:val="24"/>
          <w:szCs w:val="24"/>
        </w:rPr>
        <w:t>(1), 7. doi:http://dx.doi.org.libproxy2.usc.edu/10.2105/AJPH.2016.303541</w:t>
      </w:r>
      <w:r>
        <w:rPr>
          <w:rFonts w:ascii="Times New Roman" w:hAnsi="Times New Roman"/>
          <w:sz w:val="24"/>
          <w:szCs w:val="24"/>
        </w:rPr>
        <w:t xml:space="preserve"> </w:t>
      </w:r>
    </w:p>
    <w:p w:rsidR="00615C04" w:rsidRDefault="00615C04" w:rsidP="00615C04">
      <w:pPr>
        <w:ind w:left="432" w:hanging="432"/>
        <w:rPr>
          <w:rFonts w:ascii="Times New Roman" w:hAnsi="Times New Roman"/>
          <w:sz w:val="24"/>
          <w:szCs w:val="24"/>
        </w:rPr>
      </w:pPr>
    </w:p>
    <w:p w:rsidR="00615C04" w:rsidRDefault="00615C04" w:rsidP="00615C04">
      <w:pPr>
        <w:ind w:left="432" w:hanging="432"/>
        <w:rPr>
          <w:rFonts w:ascii="Times New Roman" w:hAnsi="Times New Roman"/>
          <w:sz w:val="24"/>
          <w:szCs w:val="24"/>
        </w:rPr>
      </w:pPr>
    </w:p>
    <w:p w:rsidR="00615C04" w:rsidRPr="00461189" w:rsidRDefault="00615C04" w:rsidP="00615C04">
      <w:pPr>
        <w:ind w:left="432" w:hanging="432"/>
        <w:rPr>
          <w:rFonts w:ascii="Times New Roman" w:hAnsi="Times New Roman"/>
          <w:sz w:val="24"/>
          <w:szCs w:val="24"/>
        </w:rPr>
      </w:pPr>
    </w:p>
    <w:tbl>
      <w:tblPr>
        <w:tblW w:w="0" w:type="auto"/>
        <w:tblInd w:w="18" w:type="dxa"/>
        <w:tblLook w:val="04A0" w:firstRow="1" w:lastRow="0" w:firstColumn="1" w:lastColumn="0" w:noHBand="0" w:noVBand="1"/>
      </w:tblPr>
      <w:tblGrid>
        <w:gridCol w:w="7110"/>
        <w:gridCol w:w="2430"/>
      </w:tblGrid>
      <w:tr w:rsidR="00615C04" w:rsidRPr="00461189" w:rsidTr="00CC3C98">
        <w:trPr>
          <w:cantSplit/>
          <w:trHeight w:val="648"/>
          <w:tblHeader/>
        </w:trPr>
        <w:tc>
          <w:tcPr>
            <w:tcW w:w="7110" w:type="dxa"/>
            <w:shd w:val="clear" w:color="auto" w:fill="C00000"/>
          </w:tcPr>
          <w:p w:rsidR="00615C04" w:rsidRPr="00CB2F37" w:rsidRDefault="00615C04" w:rsidP="00CC3C98">
            <w:pPr>
              <w:keepNext/>
              <w:spacing w:before="40" w:after="40"/>
              <w:ind w:left="346" w:hanging="346"/>
              <w:outlineLvl w:val="4"/>
              <w:rPr>
                <w:rFonts w:ascii="Times New Roman" w:hAnsi="Times New Roman"/>
                <w:b/>
                <w:color w:val="FFFFFF"/>
                <w:sz w:val="24"/>
                <w:szCs w:val="24"/>
              </w:rPr>
            </w:pPr>
            <w:r w:rsidRPr="00461189">
              <w:rPr>
                <w:rFonts w:ascii="Times New Roman" w:hAnsi="Times New Roman"/>
                <w:b/>
                <w:snapToGrid w:val="0"/>
                <w:color w:val="FFFFFF"/>
                <w:sz w:val="24"/>
                <w:szCs w:val="24"/>
              </w:rPr>
              <w:t>Unit 2:</w:t>
            </w:r>
            <w:r w:rsidRPr="00461189">
              <w:rPr>
                <w:rFonts w:ascii="Times New Roman" w:hAnsi="Times New Roman"/>
                <w:b/>
                <w:snapToGrid w:val="0"/>
                <w:color w:val="FFFFFF"/>
                <w:sz w:val="24"/>
                <w:szCs w:val="24"/>
              </w:rPr>
              <w:tab/>
              <w:t xml:space="preserve"> </w:t>
            </w:r>
            <w:r w:rsidRPr="00461189">
              <w:rPr>
                <w:rFonts w:ascii="Times New Roman" w:hAnsi="Times New Roman"/>
                <w:b/>
                <w:sz w:val="24"/>
                <w:szCs w:val="24"/>
              </w:rPr>
              <w:t>Introduction to a Biopsychosocial-</w:t>
            </w:r>
            <w:r>
              <w:rPr>
                <w:rFonts w:ascii="Times New Roman" w:hAnsi="Times New Roman"/>
                <w:b/>
                <w:sz w:val="24"/>
                <w:szCs w:val="24"/>
              </w:rPr>
              <w:t>S</w:t>
            </w:r>
            <w:r w:rsidRPr="00461189">
              <w:rPr>
                <w:rFonts w:ascii="Times New Roman" w:hAnsi="Times New Roman"/>
                <w:b/>
                <w:sz w:val="24"/>
                <w:szCs w:val="24"/>
              </w:rPr>
              <w:t>piritual Assessment</w:t>
            </w:r>
          </w:p>
        </w:tc>
        <w:tc>
          <w:tcPr>
            <w:tcW w:w="2430" w:type="dxa"/>
            <w:shd w:val="clear" w:color="auto" w:fill="C00000"/>
          </w:tcPr>
          <w:p w:rsidR="00615C04" w:rsidRPr="00461189" w:rsidRDefault="00615C04" w:rsidP="00CC3C98">
            <w:pPr>
              <w:keepNext/>
              <w:spacing w:before="20" w:after="20"/>
              <w:rPr>
                <w:rFonts w:ascii="Times New Roman" w:hAnsi="Times New Roman"/>
                <w:b/>
                <w:color w:val="FFFFFF"/>
                <w:sz w:val="24"/>
                <w:szCs w:val="24"/>
              </w:rPr>
            </w:pPr>
          </w:p>
        </w:tc>
      </w:tr>
    </w:tbl>
    <w:p w:rsidR="00615C04" w:rsidRPr="00461189" w:rsidRDefault="00615C04" w:rsidP="00615C04">
      <w:pPr>
        <w:pStyle w:val="ListParagraph"/>
        <w:ind w:left="360"/>
        <w:rPr>
          <w:rFonts w:ascii="Times New Roman" w:hAnsi="Times New Roman"/>
          <w:b/>
          <w:sz w:val="24"/>
          <w:szCs w:val="24"/>
        </w:rPr>
      </w:pPr>
      <w:r>
        <w:rPr>
          <w:rFonts w:ascii="Times New Roman" w:hAnsi="Times New Roman"/>
          <w:b/>
          <w:sz w:val="24"/>
          <w:szCs w:val="24"/>
        </w:rPr>
        <w:t xml:space="preserve"> </w:t>
      </w:r>
      <w:r w:rsidRPr="00461189">
        <w:rPr>
          <w:rFonts w:ascii="Times New Roman" w:hAnsi="Times New Roman"/>
          <w:b/>
          <w:sz w:val="24"/>
          <w:szCs w:val="24"/>
        </w:rPr>
        <w:t>Topics</w:t>
      </w:r>
    </w:p>
    <w:p w:rsidR="00615C04" w:rsidRPr="00461189" w:rsidRDefault="00615C04" w:rsidP="00615C04">
      <w:pPr>
        <w:pStyle w:val="ListParagraph"/>
        <w:numPr>
          <w:ilvl w:val="0"/>
          <w:numId w:val="11"/>
        </w:numPr>
        <w:rPr>
          <w:rFonts w:ascii="Times New Roman" w:hAnsi="Times New Roman"/>
          <w:sz w:val="24"/>
          <w:szCs w:val="24"/>
        </w:rPr>
      </w:pPr>
      <w:r w:rsidRPr="00461189">
        <w:rPr>
          <w:rFonts w:ascii="Times New Roman" w:hAnsi="Times New Roman"/>
          <w:sz w:val="24"/>
          <w:szCs w:val="24"/>
        </w:rPr>
        <w:t xml:space="preserve">What </w:t>
      </w:r>
      <w:r>
        <w:rPr>
          <w:rFonts w:ascii="Times New Roman" w:hAnsi="Times New Roman"/>
          <w:sz w:val="24"/>
          <w:szCs w:val="24"/>
        </w:rPr>
        <w:t>I</w:t>
      </w:r>
      <w:r w:rsidRPr="00461189">
        <w:rPr>
          <w:rFonts w:ascii="Times New Roman" w:hAnsi="Times New Roman"/>
          <w:sz w:val="24"/>
          <w:szCs w:val="24"/>
        </w:rPr>
        <w:t>s a Biopsychosocial Assessment (BPS)</w:t>
      </w:r>
      <w:r>
        <w:rPr>
          <w:rFonts w:ascii="Times New Roman" w:hAnsi="Times New Roman"/>
          <w:sz w:val="24"/>
          <w:szCs w:val="24"/>
        </w:rPr>
        <w:t>?</w:t>
      </w:r>
    </w:p>
    <w:p w:rsidR="00615C04" w:rsidRDefault="00615C04" w:rsidP="00615C04">
      <w:pPr>
        <w:pStyle w:val="ListParagraph"/>
        <w:numPr>
          <w:ilvl w:val="0"/>
          <w:numId w:val="11"/>
        </w:numPr>
        <w:rPr>
          <w:rFonts w:ascii="Times New Roman" w:hAnsi="Times New Roman"/>
          <w:sz w:val="24"/>
          <w:szCs w:val="24"/>
        </w:rPr>
      </w:pPr>
      <w:r w:rsidRPr="00461189">
        <w:rPr>
          <w:rFonts w:ascii="Times New Roman" w:hAnsi="Times New Roman"/>
          <w:sz w:val="24"/>
          <w:szCs w:val="24"/>
        </w:rPr>
        <w:t>Using the Standard Assessment Form in a BPS</w:t>
      </w:r>
    </w:p>
    <w:p w:rsidR="00C07004" w:rsidRPr="00461189" w:rsidRDefault="00C07004" w:rsidP="00615C04">
      <w:pPr>
        <w:pStyle w:val="ListParagraph"/>
        <w:numPr>
          <w:ilvl w:val="0"/>
          <w:numId w:val="11"/>
        </w:numPr>
        <w:rPr>
          <w:rFonts w:ascii="Times New Roman" w:hAnsi="Times New Roman"/>
          <w:sz w:val="24"/>
          <w:szCs w:val="24"/>
        </w:rPr>
      </w:pPr>
      <w:r>
        <w:rPr>
          <w:rFonts w:ascii="Times New Roman" w:hAnsi="Times New Roman"/>
          <w:sz w:val="24"/>
          <w:szCs w:val="24"/>
        </w:rPr>
        <w:t>Role play of  how to ask assessment questions using Standard Assessment Form</w:t>
      </w:r>
    </w:p>
    <w:p w:rsidR="00615C04" w:rsidRPr="00461189" w:rsidRDefault="00615C04" w:rsidP="00615C04">
      <w:pPr>
        <w:pStyle w:val="ListParagraph"/>
        <w:numPr>
          <w:ilvl w:val="0"/>
          <w:numId w:val="11"/>
        </w:numPr>
        <w:rPr>
          <w:rFonts w:ascii="Times New Roman" w:hAnsi="Times New Roman"/>
          <w:b/>
          <w:sz w:val="24"/>
          <w:szCs w:val="24"/>
        </w:rPr>
      </w:pPr>
      <w:r w:rsidRPr="00461189">
        <w:rPr>
          <w:rFonts w:ascii="Times New Roman" w:hAnsi="Times New Roman"/>
          <w:sz w:val="24"/>
          <w:szCs w:val="24"/>
        </w:rPr>
        <w:t>Language Overview to Describe a Client</w:t>
      </w:r>
      <w:r>
        <w:rPr>
          <w:rFonts w:ascii="Times New Roman" w:hAnsi="Times New Roman"/>
          <w:sz w:val="24"/>
          <w:szCs w:val="24"/>
        </w:rPr>
        <w:t>’</w:t>
      </w:r>
      <w:r w:rsidRPr="00461189">
        <w:rPr>
          <w:rFonts w:ascii="Times New Roman" w:hAnsi="Times New Roman"/>
          <w:sz w:val="24"/>
          <w:szCs w:val="24"/>
        </w:rPr>
        <w:t xml:space="preserve">s </w:t>
      </w:r>
      <w:r>
        <w:rPr>
          <w:rFonts w:ascii="Times New Roman" w:hAnsi="Times New Roman"/>
          <w:sz w:val="24"/>
          <w:szCs w:val="24"/>
        </w:rPr>
        <w:t>M</w:t>
      </w:r>
      <w:r w:rsidRPr="00461189">
        <w:rPr>
          <w:rFonts w:ascii="Times New Roman" w:hAnsi="Times New Roman"/>
          <w:sz w:val="24"/>
          <w:szCs w:val="24"/>
        </w:rPr>
        <w:t xml:space="preserve">ood </w:t>
      </w:r>
      <w:r>
        <w:rPr>
          <w:rFonts w:ascii="Times New Roman" w:hAnsi="Times New Roman"/>
          <w:sz w:val="24"/>
          <w:szCs w:val="24"/>
        </w:rPr>
        <w:t>C</w:t>
      </w:r>
      <w:r w:rsidRPr="00461189">
        <w:rPr>
          <w:rFonts w:ascii="Times New Roman" w:hAnsi="Times New Roman"/>
          <w:sz w:val="24"/>
          <w:szCs w:val="24"/>
        </w:rPr>
        <w:t>ongruency</w:t>
      </w:r>
    </w:p>
    <w:p w:rsidR="00615C04" w:rsidRPr="00644C80" w:rsidRDefault="00615C04" w:rsidP="00615C04">
      <w:pPr>
        <w:pStyle w:val="ListParagraph"/>
        <w:numPr>
          <w:ilvl w:val="0"/>
          <w:numId w:val="11"/>
        </w:numPr>
        <w:rPr>
          <w:rFonts w:ascii="Times New Roman" w:hAnsi="Times New Roman"/>
          <w:b/>
          <w:sz w:val="24"/>
          <w:szCs w:val="24"/>
        </w:rPr>
      </w:pPr>
      <w:r>
        <w:rPr>
          <w:rFonts w:ascii="Times New Roman" w:hAnsi="Times New Roman"/>
          <w:sz w:val="24"/>
          <w:szCs w:val="24"/>
        </w:rPr>
        <w:t xml:space="preserve">Documentary: </w:t>
      </w:r>
      <w:r w:rsidRPr="00332248">
        <w:rPr>
          <w:rFonts w:ascii="Times New Roman" w:hAnsi="Times New Roman"/>
          <w:i/>
          <w:sz w:val="24"/>
          <w:szCs w:val="24"/>
        </w:rPr>
        <w:t>Fed-Up</w:t>
      </w:r>
    </w:p>
    <w:p w:rsidR="00615C04" w:rsidRPr="00644C80" w:rsidRDefault="00615C04" w:rsidP="00615C04">
      <w:pPr>
        <w:pStyle w:val="ListParagraph"/>
        <w:rPr>
          <w:rFonts w:ascii="Times New Roman" w:hAnsi="Times New Roman"/>
          <w:b/>
          <w:sz w:val="24"/>
          <w:szCs w:val="24"/>
        </w:rPr>
      </w:pPr>
    </w:p>
    <w:p w:rsidR="00615C04" w:rsidRDefault="00615C04" w:rsidP="00615C04">
      <w:pPr>
        <w:pStyle w:val="ListParagraph"/>
        <w:ind w:left="0"/>
        <w:rPr>
          <w:rFonts w:ascii="Times New Roman" w:hAnsi="Times New Roman"/>
          <w:b/>
          <w:sz w:val="24"/>
          <w:szCs w:val="24"/>
        </w:rPr>
      </w:pPr>
      <w:r w:rsidRPr="00644C80">
        <w:rPr>
          <w:rFonts w:ascii="Times New Roman" w:hAnsi="Times New Roman"/>
          <w:b/>
          <w:sz w:val="24"/>
          <w:szCs w:val="24"/>
        </w:rPr>
        <w:t xml:space="preserve">Required </w:t>
      </w:r>
      <w:r>
        <w:rPr>
          <w:rFonts w:ascii="Times New Roman" w:hAnsi="Times New Roman"/>
          <w:b/>
          <w:sz w:val="24"/>
          <w:szCs w:val="24"/>
        </w:rPr>
        <w:t>R</w:t>
      </w:r>
      <w:r w:rsidRPr="00644C80">
        <w:rPr>
          <w:rFonts w:ascii="Times New Roman" w:hAnsi="Times New Roman"/>
          <w:b/>
          <w:sz w:val="24"/>
          <w:szCs w:val="24"/>
        </w:rPr>
        <w:t>eadings</w:t>
      </w:r>
    </w:p>
    <w:p w:rsidR="00615C04" w:rsidRPr="004E39F8" w:rsidRDefault="00615C04" w:rsidP="00615C04">
      <w:pPr>
        <w:pStyle w:val="ListParagraph"/>
        <w:numPr>
          <w:ilvl w:val="0"/>
          <w:numId w:val="19"/>
        </w:numPr>
        <w:rPr>
          <w:rFonts w:ascii="Times New Roman" w:hAnsi="Times New Roman"/>
          <w:sz w:val="24"/>
          <w:szCs w:val="24"/>
        </w:rPr>
      </w:pPr>
      <w:r w:rsidRPr="004E39F8">
        <w:rPr>
          <w:rFonts w:ascii="Times New Roman" w:hAnsi="Times New Roman"/>
          <w:sz w:val="24"/>
          <w:szCs w:val="24"/>
        </w:rPr>
        <w:t xml:space="preserve">Komaroff, A. L. (2017). The microbiome and risk for obesity and diabetes. </w:t>
      </w:r>
      <w:r w:rsidRPr="004E39F8">
        <w:rPr>
          <w:rFonts w:ascii="Times New Roman" w:hAnsi="Times New Roman"/>
          <w:i/>
          <w:iCs/>
          <w:sz w:val="24"/>
          <w:szCs w:val="24"/>
        </w:rPr>
        <w:t>JAMA</w:t>
      </w:r>
      <w:r w:rsidRPr="004E39F8">
        <w:rPr>
          <w:rFonts w:ascii="Times New Roman" w:hAnsi="Times New Roman"/>
          <w:sz w:val="24"/>
          <w:szCs w:val="24"/>
        </w:rPr>
        <w:t xml:space="preserve">, </w:t>
      </w:r>
      <w:r w:rsidRPr="004E39F8">
        <w:rPr>
          <w:rFonts w:ascii="Times New Roman" w:hAnsi="Times New Roman"/>
          <w:i/>
          <w:iCs/>
          <w:sz w:val="24"/>
          <w:szCs w:val="24"/>
        </w:rPr>
        <w:t>317</w:t>
      </w:r>
      <w:r w:rsidRPr="004E39F8">
        <w:rPr>
          <w:rFonts w:ascii="Times New Roman" w:hAnsi="Times New Roman"/>
          <w:sz w:val="24"/>
          <w:szCs w:val="24"/>
        </w:rPr>
        <w:t xml:space="preserve">(4), 355–356. </w:t>
      </w:r>
    </w:p>
    <w:p w:rsidR="00615C04" w:rsidRDefault="00615C04" w:rsidP="00615C04">
      <w:pPr>
        <w:pStyle w:val="ListParagraph"/>
        <w:numPr>
          <w:ilvl w:val="0"/>
          <w:numId w:val="19"/>
        </w:numPr>
        <w:rPr>
          <w:rFonts w:ascii="Times New Roman" w:hAnsi="Times New Roman"/>
          <w:sz w:val="24"/>
          <w:szCs w:val="24"/>
        </w:rPr>
      </w:pPr>
      <w:r w:rsidRPr="006E7EC5">
        <w:rPr>
          <w:rFonts w:ascii="Times New Roman" w:hAnsi="Times New Roman"/>
          <w:sz w:val="24"/>
          <w:szCs w:val="24"/>
        </w:rPr>
        <w:t>Franklin, C.,</w:t>
      </w:r>
      <w:r>
        <w:rPr>
          <w:rFonts w:ascii="Times New Roman" w:hAnsi="Times New Roman"/>
          <w:sz w:val="24"/>
          <w:szCs w:val="24"/>
        </w:rPr>
        <w:t xml:space="preserve"> &amp;</w:t>
      </w:r>
      <w:r w:rsidRPr="006E7EC5">
        <w:rPr>
          <w:rFonts w:ascii="Times New Roman" w:hAnsi="Times New Roman"/>
          <w:sz w:val="24"/>
          <w:szCs w:val="24"/>
        </w:rPr>
        <w:t xml:space="preserve"> Jordan, C. (2016)</w:t>
      </w:r>
      <w:r>
        <w:rPr>
          <w:rFonts w:ascii="Times New Roman" w:hAnsi="Times New Roman"/>
          <w:sz w:val="24"/>
          <w:szCs w:val="24"/>
        </w:rPr>
        <w:t>.</w:t>
      </w:r>
      <w:r w:rsidRPr="006E7EC5">
        <w:rPr>
          <w:rFonts w:ascii="Times New Roman" w:hAnsi="Times New Roman"/>
          <w:sz w:val="24"/>
          <w:szCs w:val="24"/>
        </w:rPr>
        <w:t xml:space="preserve"> Assessments process and methods. In </w:t>
      </w:r>
      <w:r>
        <w:rPr>
          <w:rFonts w:ascii="Times New Roman" w:hAnsi="Times New Roman"/>
          <w:sz w:val="24"/>
          <w:szCs w:val="24"/>
        </w:rPr>
        <w:t xml:space="preserve">C. </w:t>
      </w:r>
      <w:r w:rsidRPr="006E7EC5">
        <w:rPr>
          <w:rFonts w:ascii="Times New Roman" w:hAnsi="Times New Roman"/>
          <w:sz w:val="24"/>
          <w:szCs w:val="24"/>
        </w:rPr>
        <w:t xml:space="preserve">Jordan &amp; </w:t>
      </w:r>
      <w:r>
        <w:rPr>
          <w:rFonts w:ascii="Times New Roman" w:hAnsi="Times New Roman"/>
          <w:sz w:val="24"/>
          <w:szCs w:val="24"/>
        </w:rPr>
        <w:t xml:space="preserve">C. </w:t>
      </w:r>
      <w:r w:rsidRPr="006E7EC5">
        <w:rPr>
          <w:rFonts w:ascii="Times New Roman" w:hAnsi="Times New Roman"/>
          <w:sz w:val="24"/>
          <w:szCs w:val="24"/>
        </w:rPr>
        <w:t>Franklin (Eds.)</w:t>
      </w:r>
      <w:r>
        <w:rPr>
          <w:rFonts w:ascii="Times New Roman" w:hAnsi="Times New Roman"/>
          <w:sz w:val="24"/>
          <w:szCs w:val="24"/>
        </w:rPr>
        <w:t>,</w:t>
      </w:r>
      <w:r w:rsidRPr="006E7EC5">
        <w:rPr>
          <w:rFonts w:ascii="Times New Roman" w:hAnsi="Times New Roman"/>
          <w:sz w:val="24"/>
          <w:szCs w:val="24"/>
        </w:rPr>
        <w:t xml:space="preserve"> </w:t>
      </w:r>
      <w:r w:rsidRPr="006E7EC5">
        <w:rPr>
          <w:rFonts w:ascii="Times New Roman" w:hAnsi="Times New Roman"/>
          <w:i/>
          <w:sz w:val="24"/>
          <w:szCs w:val="24"/>
        </w:rPr>
        <w:t xml:space="preserve">Clinical </w:t>
      </w:r>
      <w:r>
        <w:rPr>
          <w:rFonts w:ascii="Times New Roman" w:hAnsi="Times New Roman"/>
          <w:i/>
          <w:sz w:val="24"/>
          <w:szCs w:val="24"/>
        </w:rPr>
        <w:t>a</w:t>
      </w:r>
      <w:r w:rsidRPr="006E7EC5">
        <w:rPr>
          <w:rFonts w:ascii="Times New Roman" w:hAnsi="Times New Roman"/>
          <w:i/>
          <w:sz w:val="24"/>
          <w:szCs w:val="24"/>
        </w:rPr>
        <w:t xml:space="preserve">ssessment </w:t>
      </w:r>
      <w:r>
        <w:rPr>
          <w:rFonts w:ascii="Times New Roman" w:hAnsi="Times New Roman"/>
          <w:i/>
          <w:sz w:val="24"/>
          <w:szCs w:val="24"/>
        </w:rPr>
        <w:t>f</w:t>
      </w:r>
      <w:r w:rsidRPr="006E7EC5">
        <w:rPr>
          <w:rFonts w:ascii="Times New Roman" w:hAnsi="Times New Roman"/>
          <w:i/>
          <w:sz w:val="24"/>
          <w:szCs w:val="24"/>
        </w:rPr>
        <w:t xml:space="preserve">or </w:t>
      </w:r>
      <w:r>
        <w:rPr>
          <w:rFonts w:ascii="Times New Roman" w:hAnsi="Times New Roman"/>
          <w:i/>
          <w:sz w:val="24"/>
          <w:szCs w:val="24"/>
        </w:rPr>
        <w:t>s</w:t>
      </w:r>
      <w:r w:rsidRPr="006E7EC5">
        <w:rPr>
          <w:rFonts w:ascii="Times New Roman" w:hAnsi="Times New Roman"/>
          <w:i/>
          <w:sz w:val="24"/>
          <w:szCs w:val="24"/>
        </w:rPr>
        <w:t xml:space="preserve">ocial </w:t>
      </w:r>
      <w:r>
        <w:rPr>
          <w:rFonts w:ascii="Times New Roman" w:hAnsi="Times New Roman"/>
          <w:i/>
          <w:sz w:val="24"/>
          <w:szCs w:val="24"/>
        </w:rPr>
        <w:t>w</w:t>
      </w:r>
      <w:r w:rsidRPr="006E7EC5">
        <w:rPr>
          <w:rFonts w:ascii="Times New Roman" w:hAnsi="Times New Roman"/>
          <w:i/>
          <w:sz w:val="24"/>
          <w:szCs w:val="24"/>
        </w:rPr>
        <w:t>orkers</w:t>
      </w:r>
      <w:r w:rsidRPr="006E7EC5">
        <w:rPr>
          <w:rFonts w:ascii="Times New Roman" w:hAnsi="Times New Roman"/>
          <w:sz w:val="24"/>
          <w:szCs w:val="24"/>
        </w:rPr>
        <w:t xml:space="preserve"> (pp. 1</w:t>
      </w:r>
      <w:r>
        <w:rPr>
          <w:rFonts w:ascii="Times New Roman" w:hAnsi="Times New Roman"/>
          <w:sz w:val="24"/>
          <w:szCs w:val="24"/>
        </w:rPr>
        <w:t>–</w:t>
      </w:r>
      <w:r w:rsidRPr="006E7EC5">
        <w:rPr>
          <w:rFonts w:ascii="Times New Roman" w:hAnsi="Times New Roman"/>
          <w:sz w:val="24"/>
          <w:szCs w:val="24"/>
        </w:rPr>
        <w:t>38). New York</w:t>
      </w:r>
      <w:r>
        <w:rPr>
          <w:rFonts w:ascii="Times New Roman" w:hAnsi="Times New Roman"/>
          <w:sz w:val="24"/>
          <w:szCs w:val="24"/>
        </w:rPr>
        <w:t>, NY</w:t>
      </w:r>
      <w:r w:rsidRPr="006E7EC5">
        <w:rPr>
          <w:rFonts w:ascii="Times New Roman" w:hAnsi="Times New Roman"/>
          <w:sz w:val="24"/>
          <w:szCs w:val="24"/>
        </w:rPr>
        <w:t>: Oxford University Press</w:t>
      </w:r>
      <w:r>
        <w:rPr>
          <w:rFonts w:ascii="Times New Roman" w:hAnsi="Times New Roman"/>
          <w:sz w:val="24"/>
          <w:szCs w:val="24"/>
        </w:rPr>
        <w:t xml:space="preserve">. </w:t>
      </w:r>
    </w:p>
    <w:p w:rsidR="00615C04" w:rsidRPr="004E39F8" w:rsidRDefault="00615C04" w:rsidP="00615C04">
      <w:pPr>
        <w:pStyle w:val="ListParagraph"/>
        <w:rPr>
          <w:rFonts w:ascii="Times New Roman" w:hAnsi="Times New Roman"/>
          <w:sz w:val="24"/>
          <w:szCs w:val="24"/>
        </w:rPr>
      </w:pPr>
    </w:p>
    <w:p w:rsidR="00615C04" w:rsidRDefault="00615C04" w:rsidP="00615C04">
      <w:pPr>
        <w:pStyle w:val="Level1"/>
        <w:numPr>
          <w:ilvl w:val="0"/>
          <w:numId w:val="19"/>
        </w:numPr>
        <w:rPr>
          <w:rFonts w:ascii="Times New Roman" w:hAnsi="Times New Roman" w:cs="Times New Roman"/>
          <w:sz w:val="24"/>
        </w:rPr>
      </w:pPr>
      <w:r w:rsidRPr="00C22058">
        <w:rPr>
          <w:rFonts w:ascii="Times New Roman" w:hAnsi="Times New Roman" w:cs="Times New Roman"/>
          <w:sz w:val="24"/>
        </w:rPr>
        <w:lastRenderedPageBreak/>
        <w:t xml:space="preserve">Ridley, C. R., Jeffrey, C. E., &amp; Roberson, R. B. (2017). The process of thematic mapping in case conceptualization. </w:t>
      </w:r>
      <w:r w:rsidRPr="00C22058">
        <w:rPr>
          <w:rFonts w:ascii="Times New Roman" w:hAnsi="Times New Roman" w:cs="Times New Roman"/>
          <w:i/>
          <w:iCs/>
          <w:sz w:val="24"/>
        </w:rPr>
        <w:t xml:space="preserve">Journal of </w:t>
      </w:r>
      <w:r>
        <w:rPr>
          <w:rFonts w:ascii="Times New Roman" w:hAnsi="Times New Roman" w:cs="Times New Roman"/>
          <w:i/>
          <w:iCs/>
          <w:sz w:val="24"/>
        </w:rPr>
        <w:t>C</w:t>
      </w:r>
      <w:r w:rsidRPr="00C22058">
        <w:rPr>
          <w:rFonts w:ascii="Times New Roman" w:hAnsi="Times New Roman" w:cs="Times New Roman"/>
          <w:i/>
          <w:iCs/>
          <w:sz w:val="24"/>
        </w:rPr>
        <w:t xml:space="preserve">linical </w:t>
      </w:r>
      <w:r>
        <w:rPr>
          <w:rFonts w:ascii="Times New Roman" w:hAnsi="Times New Roman" w:cs="Times New Roman"/>
          <w:i/>
          <w:iCs/>
          <w:sz w:val="24"/>
        </w:rPr>
        <w:t>P</w:t>
      </w:r>
      <w:r w:rsidRPr="00C22058">
        <w:rPr>
          <w:rFonts w:ascii="Times New Roman" w:hAnsi="Times New Roman" w:cs="Times New Roman"/>
          <w:i/>
          <w:iCs/>
          <w:sz w:val="24"/>
        </w:rPr>
        <w:t>sychology</w:t>
      </w:r>
      <w:r w:rsidRPr="00C22058">
        <w:rPr>
          <w:rFonts w:ascii="Times New Roman" w:hAnsi="Times New Roman" w:cs="Times New Roman"/>
          <w:sz w:val="24"/>
        </w:rPr>
        <w:t xml:space="preserve">, </w:t>
      </w:r>
      <w:r w:rsidRPr="00C22058">
        <w:rPr>
          <w:rFonts w:ascii="Times New Roman" w:hAnsi="Times New Roman" w:cs="Times New Roman"/>
          <w:i/>
          <w:iCs/>
          <w:sz w:val="24"/>
        </w:rPr>
        <w:t>73</w:t>
      </w:r>
      <w:r w:rsidRPr="00C22058">
        <w:rPr>
          <w:rFonts w:ascii="Times New Roman" w:hAnsi="Times New Roman" w:cs="Times New Roman"/>
          <w:sz w:val="24"/>
        </w:rPr>
        <w:t>(4), 393</w:t>
      </w:r>
      <w:r>
        <w:rPr>
          <w:rFonts w:ascii="Times New Roman" w:hAnsi="Times New Roman" w:cs="Times New Roman"/>
          <w:sz w:val="24"/>
        </w:rPr>
        <w:t>–409.</w:t>
      </w:r>
    </w:p>
    <w:p w:rsidR="00615C04" w:rsidRPr="00AC5D1A" w:rsidRDefault="00615C04" w:rsidP="00615C04">
      <w:pPr>
        <w:pStyle w:val="Level1"/>
        <w:numPr>
          <w:ilvl w:val="0"/>
          <w:numId w:val="0"/>
        </w:numPr>
        <w:rPr>
          <w:rFonts w:ascii="Times New Roman" w:hAnsi="Times New Roman" w:cs="Times New Roman"/>
          <w:sz w:val="24"/>
        </w:rPr>
      </w:pPr>
    </w:p>
    <w:tbl>
      <w:tblPr>
        <w:tblW w:w="0" w:type="auto"/>
        <w:tblInd w:w="18" w:type="dxa"/>
        <w:tblLook w:val="04A0" w:firstRow="1" w:lastRow="0" w:firstColumn="1" w:lastColumn="0" w:noHBand="0" w:noVBand="1"/>
      </w:tblPr>
      <w:tblGrid>
        <w:gridCol w:w="7110"/>
        <w:gridCol w:w="1620"/>
        <w:gridCol w:w="810"/>
      </w:tblGrid>
      <w:tr w:rsidR="00615C04" w:rsidRPr="00461189" w:rsidTr="00CC3C98">
        <w:trPr>
          <w:cantSplit/>
          <w:trHeight w:val="711"/>
          <w:tblHeader/>
        </w:trPr>
        <w:tc>
          <w:tcPr>
            <w:tcW w:w="8730" w:type="dxa"/>
            <w:gridSpan w:val="2"/>
            <w:shd w:val="clear" w:color="auto" w:fill="C00000"/>
          </w:tcPr>
          <w:p w:rsidR="00615C04" w:rsidRPr="00461189" w:rsidRDefault="00615C04" w:rsidP="00CC3C98">
            <w:pPr>
              <w:pStyle w:val="Level1"/>
              <w:numPr>
                <w:ilvl w:val="0"/>
                <w:numId w:val="0"/>
              </w:numPr>
              <w:ind w:left="576"/>
              <w:rPr>
                <w:rFonts w:ascii="Times New Roman" w:hAnsi="Times New Roman" w:cs="Times New Roman"/>
                <w:b/>
                <w:color w:val="FFFFFF"/>
                <w:sz w:val="24"/>
              </w:rPr>
            </w:pPr>
            <w:r w:rsidRPr="00461189">
              <w:rPr>
                <w:rFonts w:ascii="Times New Roman" w:hAnsi="Times New Roman" w:cs="Times New Roman"/>
                <w:b/>
                <w:snapToGrid w:val="0"/>
                <w:color w:val="FFFFFF"/>
                <w:sz w:val="24"/>
              </w:rPr>
              <w:t>Unit 3:</w:t>
            </w:r>
            <w:r>
              <w:rPr>
                <w:rFonts w:ascii="Times New Roman" w:hAnsi="Times New Roman" w:cs="Times New Roman"/>
                <w:b/>
                <w:snapToGrid w:val="0"/>
                <w:color w:val="FFFFFF"/>
                <w:sz w:val="24"/>
              </w:rPr>
              <w:t xml:space="preserve"> </w:t>
            </w:r>
            <w:r w:rsidRPr="00461189">
              <w:rPr>
                <w:rFonts w:ascii="Times New Roman" w:hAnsi="Times New Roman" w:cs="Times New Roman"/>
                <w:b/>
                <w:color w:val="auto"/>
                <w:sz w:val="24"/>
              </w:rPr>
              <w:t xml:space="preserve">Why </w:t>
            </w:r>
            <w:r>
              <w:rPr>
                <w:rFonts w:ascii="Times New Roman" w:hAnsi="Times New Roman" w:cs="Times New Roman"/>
                <w:b/>
                <w:color w:val="auto"/>
                <w:sz w:val="24"/>
              </w:rPr>
              <w:t>D</w:t>
            </w:r>
            <w:r w:rsidRPr="00461189">
              <w:rPr>
                <w:rFonts w:ascii="Times New Roman" w:hAnsi="Times New Roman" w:cs="Times New Roman"/>
                <w:b/>
                <w:color w:val="auto"/>
                <w:sz w:val="24"/>
              </w:rPr>
              <w:t xml:space="preserve">o </w:t>
            </w:r>
            <w:r>
              <w:rPr>
                <w:rFonts w:ascii="Times New Roman" w:hAnsi="Times New Roman" w:cs="Times New Roman"/>
                <w:b/>
                <w:color w:val="auto"/>
                <w:sz w:val="24"/>
              </w:rPr>
              <w:t>W</w:t>
            </w:r>
            <w:r w:rsidRPr="00461189">
              <w:rPr>
                <w:rFonts w:ascii="Times New Roman" w:hAnsi="Times New Roman" w:cs="Times New Roman"/>
                <w:b/>
                <w:color w:val="auto"/>
                <w:sz w:val="24"/>
              </w:rPr>
              <w:t xml:space="preserve">e </w:t>
            </w:r>
            <w:r>
              <w:rPr>
                <w:rFonts w:ascii="Times New Roman" w:hAnsi="Times New Roman" w:cs="Times New Roman"/>
                <w:b/>
                <w:color w:val="auto"/>
                <w:sz w:val="24"/>
              </w:rPr>
              <w:t>A</w:t>
            </w:r>
            <w:r w:rsidRPr="00461189">
              <w:rPr>
                <w:rFonts w:ascii="Times New Roman" w:hAnsi="Times New Roman" w:cs="Times New Roman"/>
                <w:b/>
                <w:color w:val="auto"/>
                <w:sz w:val="24"/>
              </w:rPr>
              <w:t>sse</w:t>
            </w:r>
            <w:r>
              <w:rPr>
                <w:rFonts w:ascii="Times New Roman" w:hAnsi="Times New Roman" w:cs="Times New Roman"/>
                <w:b/>
                <w:color w:val="auto"/>
                <w:sz w:val="24"/>
              </w:rPr>
              <w:t>s</w:t>
            </w:r>
            <w:r w:rsidRPr="00461189">
              <w:rPr>
                <w:rFonts w:ascii="Times New Roman" w:hAnsi="Times New Roman" w:cs="Times New Roman"/>
                <w:b/>
                <w:color w:val="auto"/>
                <w:sz w:val="24"/>
              </w:rPr>
              <w:t xml:space="preserve">s? Brain and Biology </w:t>
            </w:r>
            <w:r>
              <w:rPr>
                <w:rFonts w:ascii="Times New Roman" w:hAnsi="Times New Roman" w:cs="Times New Roman"/>
                <w:b/>
                <w:color w:val="auto"/>
                <w:sz w:val="24"/>
              </w:rPr>
              <w:t>in the role of Mental Health</w:t>
            </w:r>
          </w:p>
        </w:tc>
        <w:tc>
          <w:tcPr>
            <w:tcW w:w="810" w:type="dxa"/>
            <w:shd w:val="clear" w:color="auto" w:fill="C00000"/>
          </w:tcPr>
          <w:p w:rsidR="00615C04" w:rsidRPr="00461189" w:rsidRDefault="00615C04" w:rsidP="00CC3C98">
            <w:pPr>
              <w:keepNext/>
              <w:spacing w:before="20" w:after="20"/>
              <w:rPr>
                <w:rFonts w:ascii="Times New Roman" w:hAnsi="Times New Roman"/>
                <w:b/>
                <w:color w:val="FFFFFF"/>
                <w:sz w:val="24"/>
                <w:szCs w:val="24"/>
              </w:rPr>
            </w:pPr>
          </w:p>
        </w:tc>
      </w:tr>
      <w:tr w:rsidR="00615C04" w:rsidRPr="00461189" w:rsidTr="00CC3C98">
        <w:trPr>
          <w:cantSplit/>
        </w:trPr>
        <w:tc>
          <w:tcPr>
            <w:tcW w:w="9540" w:type="dxa"/>
            <w:gridSpan w:val="3"/>
          </w:tcPr>
          <w:p w:rsidR="00615C04" w:rsidRPr="00461189" w:rsidRDefault="00615C04" w:rsidP="00CC3C98">
            <w:pPr>
              <w:keepNext/>
              <w:rPr>
                <w:rFonts w:ascii="Times New Roman" w:hAnsi="Times New Roman"/>
                <w:b/>
                <w:sz w:val="24"/>
                <w:szCs w:val="24"/>
              </w:rPr>
            </w:pPr>
            <w:r>
              <w:rPr>
                <w:rFonts w:ascii="Times New Roman" w:hAnsi="Times New Roman"/>
                <w:b/>
                <w:bCs/>
                <w:color w:val="262626"/>
                <w:sz w:val="24"/>
                <w:szCs w:val="24"/>
              </w:rPr>
              <w:t xml:space="preserve"> </w:t>
            </w:r>
            <w:r w:rsidRPr="00461189">
              <w:rPr>
                <w:rFonts w:ascii="Times New Roman" w:hAnsi="Times New Roman"/>
                <w:b/>
                <w:bCs/>
                <w:color w:val="262626"/>
                <w:sz w:val="24"/>
                <w:szCs w:val="24"/>
              </w:rPr>
              <w:t xml:space="preserve">Topics </w:t>
            </w:r>
          </w:p>
        </w:tc>
      </w:tr>
      <w:tr w:rsidR="00615C04" w:rsidRPr="00461189" w:rsidTr="00CC3C98">
        <w:trPr>
          <w:cantSplit/>
        </w:trPr>
        <w:tc>
          <w:tcPr>
            <w:tcW w:w="9540" w:type="dxa"/>
            <w:gridSpan w:val="3"/>
          </w:tcPr>
          <w:p w:rsidR="00615C04" w:rsidRPr="00461189" w:rsidRDefault="00615C04" w:rsidP="00615C04">
            <w:pPr>
              <w:pStyle w:val="Level1"/>
              <w:numPr>
                <w:ilvl w:val="1"/>
                <w:numId w:val="29"/>
              </w:numPr>
              <w:rPr>
                <w:rFonts w:ascii="Times New Roman" w:hAnsi="Times New Roman" w:cs="Times New Roman"/>
                <w:sz w:val="24"/>
              </w:rPr>
            </w:pPr>
            <w:r w:rsidRPr="00461189">
              <w:rPr>
                <w:rFonts w:ascii="Times New Roman" w:hAnsi="Times New Roman" w:cs="Times New Roman"/>
                <w:color w:val="auto"/>
                <w:sz w:val="24"/>
              </w:rPr>
              <w:t xml:space="preserve">Brain and Central </w:t>
            </w:r>
            <w:r>
              <w:rPr>
                <w:rFonts w:ascii="Times New Roman" w:hAnsi="Times New Roman" w:cs="Times New Roman"/>
                <w:color w:val="auto"/>
                <w:sz w:val="24"/>
              </w:rPr>
              <w:t>N</w:t>
            </w:r>
            <w:r w:rsidRPr="00461189">
              <w:rPr>
                <w:rFonts w:ascii="Times New Roman" w:hAnsi="Times New Roman" w:cs="Times New Roman"/>
                <w:color w:val="auto"/>
                <w:sz w:val="24"/>
              </w:rPr>
              <w:t xml:space="preserve">ervous </w:t>
            </w:r>
            <w:r>
              <w:rPr>
                <w:rFonts w:ascii="Times New Roman" w:hAnsi="Times New Roman" w:cs="Times New Roman"/>
                <w:color w:val="auto"/>
                <w:sz w:val="24"/>
              </w:rPr>
              <w:t>S</w:t>
            </w:r>
            <w:r w:rsidRPr="00461189">
              <w:rPr>
                <w:rFonts w:ascii="Times New Roman" w:hAnsi="Times New Roman" w:cs="Times New Roman"/>
                <w:color w:val="auto"/>
                <w:sz w:val="24"/>
              </w:rPr>
              <w:t xml:space="preserve">ystem </w:t>
            </w:r>
          </w:p>
          <w:p w:rsidR="00615C04" w:rsidRPr="00461189" w:rsidRDefault="00615C04" w:rsidP="00615C04">
            <w:pPr>
              <w:pStyle w:val="Level1"/>
              <w:numPr>
                <w:ilvl w:val="1"/>
                <w:numId w:val="29"/>
              </w:numPr>
              <w:rPr>
                <w:rFonts w:ascii="Times New Roman" w:hAnsi="Times New Roman" w:cs="Times New Roman"/>
                <w:sz w:val="24"/>
              </w:rPr>
            </w:pPr>
            <w:r w:rsidRPr="00461189">
              <w:rPr>
                <w:rFonts w:ascii="Times New Roman" w:hAnsi="Times New Roman" w:cs="Times New Roman"/>
                <w:color w:val="auto"/>
                <w:sz w:val="24"/>
              </w:rPr>
              <w:t xml:space="preserve">Sympathetic and </w:t>
            </w:r>
            <w:r>
              <w:rPr>
                <w:rFonts w:ascii="Times New Roman" w:hAnsi="Times New Roman" w:cs="Times New Roman"/>
                <w:color w:val="auto"/>
                <w:sz w:val="24"/>
              </w:rPr>
              <w:t>P</w:t>
            </w:r>
            <w:r w:rsidRPr="00461189">
              <w:rPr>
                <w:rFonts w:ascii="Times New Roman" w:hAnsi="Times New Roman" w:cs="Times New Roman"/>
                <w:color w:val="auto"/>
                <w:sz w:val="24"/>
              </w:rPr>
              <w:t xml:space="preserve">arasympathetic </w:t>
            </w:r>
            <w:r>
              <w:rPr>
                <w:rFonts w:ascii="Times New Roman" w:hAnsi="Times New Roman" w:cs="Times New Roman"/>
                <w:color w:val="auto"/>
                <w:sz w:val="24"/>
              </w:rPr>
              <w:t>N</w:t>
            </w:r>
            <w:r w:rsidRPr="00461189">
              <w:rPr>
                <w:rFonts w:ascii="Times New Roman" w:hAnsi="Times New Roman" w:cs="Times New Roman"/>
                <w:color w:val="auto"/>
                <w:sz w:val="24"/>
              </w:rPr>
              <w:t xml:space="preserve">ervous </w:t>
            </w:r>
            <w:r>
              <w:rPr>
                <w:rFonts w:ascii="Times New Roman" w:hAnsi="Times New Roman" w:cs="Times New Roman"/>
                <w:color w:val="auto"/>
                <w:sz w:val="24"/>
              </w:rPr>
              <w:t>S</w:t>
            </w:r>
            <w:r w:rsidRPr="00461189">
              <w:rPr>
                <w:rFonts w:ascii="Times New Roman" w:hAnsi="Times New Roman" w:cs="Times New Roman"/>
                <w:color w:val="auto"/>
                <w:sz w:val="24"/>
              </w:rPr>
              <w:t>ystem</w:t>
            </w:r>
          </w:p>
          <w:p w:rsidR="00615C04" w:rsidRPr="00461189" w:rsidRDefault="00615C04" w:rsidP="00615C04">
            <w:pPr>
              <w:pStyle w:val="Level1"/>
              <w:numPr>
                <w:ilvl w:val="1"/>
                <w:numId w:val="29"/>
              </w:numPr>
              <w:rPr>
                <w:rFonts w:ascii="Times New Roman" w:hAnsi="Times New Roman" w:cs="Times New Roman"/>
                <w:sz w:val="24"/>
              </w:rPr>
            </w:pPr>
            <w:r w:rsidRPr="00461189">
              <w:rPr>
                <w:rFonts w:ascii="Times New Roman" w:hAnsi="Times New Roman" w:cs="Times New Roman"/>
                <w:color w:val="auto"/>
                <w:sz w:val="24"/>
              </w:rPr>
              <w:t>The Neurons</w:t>
            </w:r>
          </w:p>
          <w:p w:rsidR="00615C04" w:rsidRPr="00461189" w:rsidRDefault="00615C04" w:rsidP="00615C04">
            <w:pPr>
              <w:pStyle w:val="Level1"/>
              <w:numPr>
                <w:ilvl w:val="1"/>
                <w:numId w:val="29"/>
              </w:numPr>
              <w:rPr>
                <w:rFonts w:ascii="Times New Roman" w:hAnsi="Times New Roman" w:cs="Times New Roman"/>
                <w:sz w:val="24"/>
              </w:rPr>
            </w:pPr>
            <w:r w:rsidRPr="00461189">
              <w:rPr>
                <w:rFonts w:ascii="Times New Roman" w:hAnsi="Times New Roman" w:cs="Times New Roman"/>
                <w:sz w:val="24"/>
              </w:rPr>
              <w:t xml:space="preserve">Neurotransmitters and </w:t>
            </w:r>
            <w:r>
              <w:rPr>
                <w:rFonts w:ascii="Times New Roman" w:hAnsi="Times New Roman" w:cs="Times New Roman"/>
                <w:sz w:val="24"/>
              </w:rPr>
              <w:t>D</w:t>
            </w:r>
            <w:r w:rsidRPr="00461189">
              <w:rPr>
                <w:rFonts w:ascii="Times New Roman" w:hAnsi="Times New Roman" w:cs="Times New Roman"/>
                <w:sz w:val="24"/>
              </w:rPr>
              <w:t>isorders</w:t>
            </w:r>
          </w:p>
          <w:p w:rsidR="00615C04" w:rsidRDefault="00615C04" w:rsidP="00615C04">
            <w:pPr>
              <w:pStyle w:val="Level1"/>
              <w:numPr>
                <w:ilvl w:val="1"/>
                <w:numId w:val="29"/>
              </w:numPr>
              <w:rPr>
                <w:rFonts w:ascii="Times New Roman" w:hAnsi="Times New Roman" w:cs="Times New Roman"/>
                <w:sz w:val="24"/>
              </w:rPr>
            </w:pPr>
            <w:r w:rsidRPr="00461189">
              <w:rPr>
                <w:rFonts w:ascii="Times New Roman" w:hAnsi="Times New Roman" w:cs="Times New Roman"/>
                <w:sz w:val="24"/>
              </w:rPr>
              <w:t>Health, Diet</w:t>
            </w:r>
            <w:r>
              <w:rPr>
                <w:rFonts w:ascii="Times New Roman" w:hAnsi="Times New Roman" w:cs="Times New Roman"/>
                <w:sz w:val="24"/>
              </w:rPr>
              <w:t>,</w:t>
            </w:r>
            <w:r w:rsidRPr="00461189">
              <w:rPr>
                <w:rFonts w:ascii="Times New Roman" w:hAnsi="Times New Roman" w:cs="Times New Roman"/>
                <w:sz w:val="24"/>
              </w:rPr>
              <w:t xml:space="preserve"> and Environment</w:t>
            </w:r>
          </w:p>
          <w:p w:rsidR="00615C04" w:rsidRDefault="00615C04" w:rsidP="00CC3C98">
            <w:pPr>
              <w:pStyle w:val="Level1"/>
              <w:numPr>
                <w:ilvl w:val="0"/>
                <w:numId w:val="0"/>
              </w:numPr>
              <w:ind w:left="288" w:hanging="288"/>
              <w:rPr>
                <w:rFonts w:ascii="Times New Roman" w:hAnsi="Times New Roman" w:cs="Times New Roman"/>
                <w:sz w:val="24"/>
              </w:rPr>
            </w:pPr>
          </w:p>
          <w:p w:rsidR="00615C04" w:rsidRPr="00AC5D1A" w:rsidRDefault="00615C04" w:rsidP="00CC3C98">
            <w:pPr>
              <w:pStyle w:val="Level1"/>
              <w:numPr>
                <w:ilvl w:val="0"/>
                <w:numId w:val="0"/>
              </w:numPr>
              <w:ind w:left="288" w:hanging="288"/>
              <w:rPr>
                <w:rFonts w:ascii="Times New Roman" w:hAnsi="Times New Roman" w:cs="Times New Roman"/>
                <w:b/>
                <w:sz w:val="24"/>
              </w:rPr>
            </w:pPr>
            <w:r w:rsidRPr="00644C80">
              <w:rPr>
                <w:rFonts w:ascii="Times New Roman" w:hAnsi="Times New Roman" w:cs="Times New Roman"/>
                <w:b/>
                <w:sz w:val="24"/>
              </w:rPr>
              <w:t>Required Readings</w:t>
            </w:r>
          </w:p>
          <w:p w:rsidR="00615C04" w:rsidRPr="00A83C43" w:rsidRDefault="00615C04" w:rsidP="00615C04">
            <w:pPr>
              <w:pStyle w:val="ListParagraph"/>
              <w:widowControl w:val="0"/>
              <w:numPr>
                <w:ilvl w:val="0"/>
                <w:numId w:val="31"/>
              </w:numPr>
              <w:tabs>
                <w:tab w:val="left" w:pos="561"/>
              </w:tabs>
              <w:rPr>
                <w:rFonts w:ascii="Times New Roman" w:hAnsi="Times New Roman"/>
                <w:sz w:val="24"/>
                <w:szCs w:val="24"/>
              </w:rPr>
            </w:pPr>
            <w:r w:rsidRPr="00A83C43">
              <w:rPr>
                <w:rFonts w:ascii="Times New Roman" w:hAnsi="Times New Roman"/>
                <w:sz w:val="24"/>
                <w:szCs w:val="24"/>
              </w:rPr>
              <w:t xml:space="preserve">   Carlson, N. R. (2014). Structure and functions of cells of the nervous system.</w:t>
            </w:r>
            <w:r w:rsidRPr="00A83C43">
              <w:rPr>
                <w:rFonts w:ascii="Times New Roman" w:hAnsi="Times New Roman"/>
                <w:spacing w:val="-36"/>
                <w:sz w:val="24"/>
                <w:szCs w:val="24"/>
              </w:rPr>
              <w:t xml:space="preserve"> </w:t>
            </w:r>
            <w:r w:rsidRPr="00A83C43">
              <w:rPr>
                <w:rFonts w:ascii="Times New Roman" w:hAnsi="Times New Roman"/>
                <w:sz w:val="24"/>
                <w:szCs w:val="24"/>
              </w:rPr>
              <w:t>In</w:t>
            </w:r>
          </w:p>
          <w:p w:rsidR="00615C04" w:rsidRPr="00A83C43" w:rsidRDefault="00615C04" w:rsidP="00CC3C98">
            <w:pPr>
              <w:pStyle w:val="Level1"/>
              <w:numPr>
                <w:ilvl w:val="0"/>
                <w:numId w:val="0"/>
              </w:numPr>
              <w:ind w:left="288" w:hanging="288"/>
              <w:rPr>
                <w:rFonts w:ascii="Times New Roman" w:hAnsi="Times New Roman" w:cs="Times New Roman"/>
                <w:sz w:val="24"/>
              </w:rPr>
            </w:pPr>
            <w:r w:rsidRPr="00A83C43">
              <w:rPr>
                <w:rFonts w:ascii="Times New Roman" w:hAnsi="Times New Roman" w:cs="Times New Roman"/>
                <w:i/>
                <w:sz w:val="24"/>
              </w:rPr>
              <w:t xml:space="preserve">             Foundations of behavioral neuroscience </w:t>
            </w:r>
            <w:r w:rsidRPr="00A83C43">
              <w:rPr>
                <w:rFonts w:ascii="Times New Roman" w:hAnsi="Times New Roman" w:cs="Times New Roman"/>
                <w:sz w:val="24"/>
              </w:rPr>
              <w:t>(pp. 39-46). Boston, MA: Pearson.</w:t>
            </w:r>
          </w:p>
          <w:p w:rsidR="00615C04" w:rsidRPr="004E39F8" w:rsidRDefault="00615C04" w:rsidP="00615C04">
            <w:pPr>
              <w:pStyle w:val="Level1"/>
              <w:numPr>
                <w:ilvl w:val="0"/>
                <w:numId w:val="31"/>
              </w:numPr>
              <w:rPr>
                <w:rFonts w:ascii="Times New Roman" w:hAnsi="Times New Roman" w:cs="Times New Roman"/>
                <w:sz w:val="24"/>
              </w:rPr>
            </w:pPr>
            <w:r w:rsidRPr="00A83C43">
              <w:rPr>
                <w:rFonts w:ascii="Times New Roman" w:hAnsi="Times New Roman" w:cs="Times New Roman"/>
                <w:i/>
                <w:sz w:val="24"/>
              </w:rPr>
              <w:t xml:space="preserve"> </w:t>
            </w:r>
            <w:r w:rsidRPr="00A83C43">
              <w:rPr>
                <w:rFonts w:ascii="Times New Roman" w:hAnsi="Times New Roman" w:cs="Times New Roman"/>
                <w:sz w:val="24"/>
              </w:rPr>
              <w:t xml:space="preserve">Dinan, T. G., Cryan, J. F., &amp; Stanton, C. (2018). Gut Microbes and Brain Development Have Black Box Connectivity. </w:t>
            </w:r>
            <w:r w:rsidRPr="00A83C43">
              <w:rPr>
                <w:rFonts w:ascii="Times New Roman" w:hAnsi="Times New Roman" w:cs="Times New Roman"/>
                <w:i/>
                <w:iCs/>
                <w:sz w:val="24"/>
              </w:rPr>
              <w:t>Biological psychiatry</w:t>
            </w:r>
            <w:r w:rsidRPr="00A83C43">
              <w:rPr>
                <w:rFonts w:ascii="Times New Roman" w:hAnsi="Times New Roman" w:cs="Times New Roman"/>
                <w:sz w:val="24"/>
              </w:rPr>
              <w:t xml:space="preserve">, </w:t>
            </w:r>
            <w:r w:rsidRPr="00A83C43">
              <w:rPr>
                <w:rFonts w:ascii="Times New Roman" w:hAnsi="Times New Roman" w:cs="Times New Roman"/>
                <w:i/>
                <w:iCs/>
                <w:sz w:val="24"/>
              </w:rPr>
              <w:t>83</w:t>
            </w:r>
            <w:r w:rsidRPr="00A83C43">
              <w:rPr>
                <w:rFonts w:ascii="Times New Roman" w:hAnsi="Times New Roman" w:cs="Times New Roman"/>
                <w:sz w:val="24"/>
              </w:rPr>
              <w:t>(2), 97-99.</w:t>
            </w:r>
          </w:p>
          <w:p w:rsidR="00615C04" w:rsidRPr="004E39F8" w:rsidRDefault="00615C04" w:rsidP="00615C04">
            <w:pPr>
              <w:pStyle w:val="Level1"/>
              <w:numPr>
                <w:ilvl w:val="0"/>
                <w:numId w:val="31"/>
              </w:numPr>
              <w:rPr>
                <w:rFonts w:ascii="Times New Roman" w:hAnsi="Times New Roman" w:cs="Times New Roman"/>
                <w:sz w:val="24"/>
              </w:rPr>
            </w:pPr>
            <w:r w:rsidRPr="00A83C43">
              <w:rPr>
                <w:rFonts w:ascii="Times New Roman" w:hAnsi="Times New Roman" w:cs="Times New Roman"/>
                <w:sz w:val="24"/>
              </w:rPr>
              <w:t>Holton, K. (2016). The role of diet in the treatment of fibromyalgia.</w:t>
            </w:r>
          </w:p>
          <w:p w:rsidR="00615C04" w:rsidRPr="00A83C43" w:rsidRDefault="00615C04" w:rsidP="00615C04">
            <w:pPr>
              <w:pStyle w:val="Level1"/>
              <w:numPr>
                <w:ilvl w:val="0"/>
                <w:numId w:val="31"/>
              </w:numPr>
              <w:rPr>
                <w:rFonts w:ascii="Times New Roman" w:hAnsi="Times New Roman" w:cs="Times New Roman"/>
                <w:b/>
                <w:color w:val="auto"/>
                <w:sz w:val="24"/>
              </w:rPr>
            </w:pPr>
            <w:r w:rsidRPr="00A83C43">
              <w:rPr>
                <w:rFonts w:ascii="Times New Roman" w:hAnsi="Times New Roman" w:cs="Times New Roman"/>
                <w:sz w:val="24"/>
              </w:rPr>
              <w:t>Wennberg, M., Gustafsson, P. E., Wennberg, P., &amp; Hammarström, A. (2016). Irregular eating of meals in adolescence and the metabolic syndrome in adulthood: Results from a 27-year prospective cohort.</w:t>
            </w:r>
            <w:r w:rsidRPr="00A83C43">
              <w:rPr>
                <w:rFonts w:ascii="Times New Roman" w:hAnsi="Times New Roman" w:cs="Times New Roman"/>
                <w:i/>
                <w:iCs/>
                <w:sz w:val="24"/>
              </w:rPr>
              <w:t xml:space="preserve"> Public Health Nutrition, 19</w:t>
            </w:r>
            <w:r w:rsidRPr="00A83C43">
              <w:rPr>
                <w:rFonts w:ascii="Times New Roman" w:hAnsi="Times New Roman" w:cs="Times New Roman"/>
                <w:sz w:val="24"/>
              </w:rPr>
              <w:t>(4), 667–673. doi:http://dx.doi.org.libproxy2.usc.edu/10.1017/S1368980015001445</w:t>
            </w:r>
          </w:p>
          <w:p w:rsidR="00615C04" w:rsidRDefault="00615C04" w:rsidP="00CC3C98">
            <w:pPr>
              <w:pStyle w:val="Level1"/>
              <w:numPr>
                <w:ilvl w:val="0"/>
                <w:numId w:val="0"/>
              </w:numPr>
              <w:rPr>
                <w:rFonts w:ascii="Times New Roman" w:hAnsi="Times New Roman" w:cs="Times New Roman"/>
                <w:sz w:val="24"/>
              </w:rPr>
            </w:pPr>
          </w:p>
          <w:p w:rsidR="00615C04" w:rsidRPr="00461189" w:rsidRDefault="00615C04" w:rsidP="00CC3C98">
            <w:pPr>
              <w:pStyle w:val="Level1"/>
              <w:numPr>
                <w:ilvl w:val="0"/>
                <w:numId w:val="0"/>
              </w:numPr>
              <w:ind w:left="288" w:hanging="288"/>
              <w:rPr>
                <w:rFonts w:ascii="Times New Roman" w:hAnsi="Times New Roman" w:cs="Times New Roman"/>
                <w:sz w:val="24"/>
              </w:rPr>
            </w:pPr>
          </w:p>
        </w:tc>
      </w:tr>
      <w:tr w:rsidR="00615C04" w:rsidRPr="00461189" w:rsidTr="00CC3C98">
        <w:trPr>
          <w:cantSplit/>
          <w:tblHeader/>
        </w:trPr>
        <w:tc>
          <w:tcPr>
            <w:tcW w:w="7110" w:type="dxa"/>
            <w:shd w:val="clear" w:color="auto" w:fill="C00000"/>
          </w:tcPr>
          <w:p w:rsidR="00615C04" w:rsidRPr="00461189" w:rsidRDefault="00615C04" w:rsidP="00CC3C98">
            <w:pPr>
              <w:pStyle w:val="Level1"/>
              <w:numPr>
                <w:ilvl w:val="0"/>
                <w:numId w:val="0"/>
              </w:numPr>
              <w:ind w:left="720"/>
              <w:rPr>
                <w:rFonts w:ascii="Times New Roman" w:hAnsi="Times New Roman" w:cs="Times New Roman"/>
                <w:b/>
                <w:color w:val="auto"/>
                <w:sz w:val="24"/>
              </w:rPr>
            </w:pPr>
            <w:r w:rsidRPr="00461189">
              <w:rPr>
                <w:rFonts w:ascii="Times New Roman" w:hAnsi="Times New Roman" w:cs="Times New Roman"/>
                <w:b/>
                <w:snapToGrid w:val="0"/>
                <w:color w:val="FFFFFF"/>
                <w:sz w:val="24"/>
              </w:rPr>
              <w:t xml:space="preserve">Unit 4: </w:t>
            </w:r>
            <w:r w:rsidRPr="00461189">
              <w:rPr>
                <w:rFonts w:ascii="Times New Roman" w:hAnsi="Times New Roman" w:cs="Times New Roman"/>
                <w:b/>
                <w:color w:val="auto"/>
                <w:sz w:val="24"/>
              </w:rPr>
              <w:t>Assessing the Client</w:t>
            </w:r>
            <w:r>
              <w:rPr>
                <w:rFonts w:ascii="Times New Roman" w:hAnsi="Times New Roman" w:cs="Times New Roman"/>
                <w:b/>
                <w:color w:val="auto"/>
                <w:sz w:val="24"/>
              </w:rPr>
              <w:t>’</w:t>
            </w:r>
            <w:r w:rsidRPr="00461189">
              <w:rPr>
                <w:rFonts w:ascii="Times New Roman" w:hAnsi="Times New Roman" w:cs="Times New Roman"/>
                <w:b/>
                <w:color w:val="auto"/>
                <w:sz w:val="24"/>
              </w:rPr>
              <w:t>s Mental State</w:t>
            </w:r>
            <w:r>
              <w:rPr>
                <w:rFonts w:ascii="Times New Roman" w:hAnsi="Times New Roman" w:cs="Times New Roman"/>
                <w:b/>
                <w:color w:val="auto"/>
                <w:sz w:val="24"/>
              </w:rPr>
              <w:t xml:space="preserve"> Status</w:t>
            </w:r>
          </w:p>
          <w:p w:rsidR="00615C04" w:rsidRPr="00461189" w:rsidRDefault="00615C04" w:rsidP="00CC3C98">
            <w:pPr>
              <w:keepNext/>
              <w:spacing w:before="40" w:after="40"/>
              <w:outlineLvl w:val="4"/>
              <w:rPr>
                <w:rFonts w:ascii="Times New Roman" w:hAnsi="Times New Roman"/>
                <w:b/>
                <w:color w:val="FFFFFF"/>
                <w:sz w:val="24"/>
                <w:szCs w:val="24"/>
              </w:rPr>
            </w:pPr>
          </w:p>
        </w:tc>
        <w:tc>
          <w:tcPr>
            <w:tcW w:w="2430" w:type="dxa"/>
            <w:gridSpan w:val="2"/>
            <w:shd w:val="clear" w:color="auto" w:fill="C00000"/>
          </w:tcPr>
          <w:p w:rsidR="00615C04" w:rsidRPr="00461189" w:rsidRDefault="00615C04" w:rsidP="00CC3C98">
            <w:pPr>
              <w:keepNext/>
              <w:spacing w:before="20" w:after="20"/>
              <w:rPr>
                <w:rFonts w:ascii="Times New Roman" w:hAnsi="Times New Roman"/>
                <w:b/>
                <w:color w:val="FFFFFF"/>
                <w:sz w:val="24"/>
                <w:szCs w:val="24"/>
              </w:rPr>
            </w:pPr>
          </w:p>
        </w:tc>
      </w:tr>
      <w:tr w:rsidR="00615C04" w:rsidRPr="00461189" w:rsidTr="00CC3C98">
        <w:trPr>
          <w:cantSplit/>
        </w:trPr>
        <w:tc>
          <w:tcPr>
            <w:tcW w:w="9540" w:type="dxa"/>
            <w:gridSpan w:val="3"/>
          </w:tcPr>
          <w:p w:rsidR="00615C04" w:rsidRPr="00461189" w:rsidRDefault="00615C04" w:rsidP="00CC3C98">
            <w:pPr>
              <w:keepNext/>
              <w:rPr>
                <w:rFonts w:ascii="Times New Roman" w:hAnsi="Times New Roman"/>
                <w:b/>
                <w:sz w:val="24"/>
                <w:szCs w:val="24"/>
              </w:rPr>
            </w:pPr>
            <w:r>
              <w:rPr>
                <w:rFonts w:ascii="Times New Roman" w:hAnsi="Times New Roman"/>
                <w:b/>
                <w:bCs/>
                <w:color w:val="262626"/>
                <w:sz w:val="24"/>
                <w:szCs w:val="24"/>
              </w:rPr>
              <w:t xml:space="preserve"> </w:t>
            </w:r>
            <w:r w:rsidRPr="00461189">
              <w:rPr>
                <w:rFonts w:ascii="Times New Roman" w:hAnsi="Times New Roman"/>
                <w:b/>
                <w:bCs/>
                <w:color w:val="262626"/>
                <w:sz w:val="24"/>
                <w:szCs w:val="24"/>
              </w:rPr>
              <w:t xml:space="preserve">Topics </w:t>
            </w:r>
          </w:p>
        </w:tc>
      </w:tr>
    </w:tbl>
    <w:p w:rsidR="00615C04" w:rsidRPr="00461189" w:rsidRDefault="00615C04" w:rsidP="00615C04">
      <w:pPr>
        <w:pStyle w:val="Level1"/>
        <w:numPr>
          <w:ilvl w:val="0"/>
          <w:numId w:val="12"/>
        </w:numPr>
        <w:rPr>
          <w:rFonts w:ascii="Times New Roman" w:hAnsi="Times New Roman" w:cs="Times New Roman"/>
          <w:color w:val="auto"/>
          <w:sz w:val="24"/>
        </w:rPr>
      </w:pPr>
      <w:r w:rsidRPr="00461189">
        <w:rPr>
          <w:rFonts w:ascii="Times New Roman" w:hAnsi="Times New Roman" w:cs="Times New Roman"/>
          <w:color w:val="auto"/>
          <w:sz w:val="24"/>
        </w:rPr>
        <w:t>Obtaining Consent and Informing the Client</w:t>
      </w:r>
    </w:p>
    <w:p w:rsidR="00615C04" w:rsidRPr="00461189" w:rsidRDefault="00615C04" w:rsidP="00615C04">
      <w:pPr>
        <w:pStyle w:val="Level1"/>
        <w:numPr>
          <w:ilvl w:val="0"/>
          <w:numId w:val="12"/>
        </w:numPr>
        <w:rPr>
          <w:rFonts w:ascii="Times New Roman" w:hAnsi="Times New Roman" w:cs="Times New Roman"/>
          <w:color w:val="auto"/>
          <w:sz w:val="24"/>
        </w:rPr>
      </w:pPr>
      <w:r w:rsidRPr="00461189">
        <w:rPr>
          <w:rFonts w:ascii="Times New Roman" w:hAnsi="Times New Roman" w:cs="Times New Roman"/>
          <w:color w:val="auto"/>
          <w:sz w:val="24"/>
        </w:rPr>
        <w:t xml:space="preserve">Ethics of </w:t>
      </w:r>
      <w:r>
        <w:rPr>
          <w:rFonts w:ascii="Times New Roman" w:hAnsi="Times New Roman" w:cs="Times New Roman"/>
          <w:color w:val="auto"/>
          <w:sz w:val="24"/>
        </w:rPr>
        <w:t>A</w:t>
      </w:r>
      <w:r w:rsidRPr="00461189">
        <w:rPr>
          <w:rFonts w:ascii="Times New Roman" w:hAnsi="Times New Roman" w:cs="Times New Roman"/>
          <w:color w:val="auto"/>
          <w:sz w:val="24"/>
        </w:rPr>
        <w:t>ssessment</w:t>
      </w:r>
    </w:p>
    <w:p w:rsidR="00615C04" w:rsidRPr="00461189" w:rsidRDefault="00615C04" w:rsidP="00615C04">
      <w:pPr>
        <w:pStyle w:val="Level1"/>
        <w:numPr>
          <w:ilvl w:val="0"/>
          <w:numId w:val="12"/>
        </w:numPr>
        <w:rPr>
          <w:rFonts w:ascii="Times New Roman" w:hAnsi="Times New Roman" w:cs="Times New Roman"/>
          <w:color w:val="auto"/>
          <w:sz w:val="24"/>
        </w:rPr>
      </w:pPr>
      <w:r w:rsidRPr="00461189">
        <w:rPr>
          <w:rFonts w:ascii="Times New Roman" w:hAnsi="Times New Roman" w:cs="Times New Roman"/>
          <w:color w:val="auto"/>
          <w:sz w:val="24"/>
        </w:rPr>
        <w:t>Client</w:t>
      </w:r>
      <w:r>
        <w:rPr>
          <w:rFonts w:ascii="Times New Roman" w:hAnsi="Times New Roman" w:cs="Times New Roman"/>
          <w:color w:val="auto"/>
          <w:sz w:val="24"/>
        </w:rPr>
        <w:t>’</w:t>
      </w:r>
      <w:r w:rsidRPr="00461189">
        <w:rPr>
          <w:rFonts w:ascii="Times New Roman" w:hAnsi="Times New Roman" w:cs="Times New Roman"/>
          <w:color w:val="auto"/>
          <w:sz w:val="24"/>
        </w:rPr>
        <w:t xml:space="preserve">s </w:t>
      </w:r>
      <w:r>
        <w:rPr>
          <w:rFonts w:ascii="Times New Roman" w:hAnsi="Times New Roman" w:cs="Times New Roman"/>
          <w:color w:val="auto"/>
          <w:sz w:val="24"/>
        </w:rPr>
        <w:t>R</w:t>
      </w:r>
      <w:r w:rsidRPr="00461189">
        <w:rPr>
          <w:rFonts w:ascii="Times New Roman" w:hAnsi="Times New Roman" w:cs="Times New Roman"/>
          <w:color w:val="auto"/>
          <w:sz w:val="24"/>
        </w:rPr>
        <w:t>ight</w:t>
      </w:r>
    </w:p>
    <w:p w:rsidR="00615C04" w:rsidRPr="00461189" w:rsidRDefault="00615C04" w:rsidP="00615C04">
      <w:pPr>
        <w:pStyle w:val="Level1"/>
        <w:numPr>
          <w:ilvl w:val="0"/>
          <w:numId w:val="12"/>
        </w:numPr>
        <w:rPr>
          <w:rFonts w:ascii="Times New Roman" w:hAnsi="Times New Roman" w:cs="Times New Roman"/>
          <w:color w:val="auto"/>
          <w:sz w:val="24"/>
        </w:rPr>
      </w:pPr>
      <w:r w:rsidRPr="00461189">
        <w:rPr>
          <w:rFonts w:ascii="Times New Roman" w:hAnsi="Times New Roman" w:cs="Times New Roman"/>
          <w:color w:val="auto"/>
          <w:sz w:val="24"/>
        </w:rPr>
        <w:t>Assessing a Client</w:t>
      </w:r>
      <w:r>
        <w:rPr>
          <w:rFonts w:ascii="Times New Roman" w:hAnsi="Times New Roman" w:cs="Times New Roman"/>
          <w:color w:val="auto"/>
          <w:sz w:val="24"/>
        </w:rPr>
        <w:t>’</w:t>
      </w:r>
      <w:r w:rsidRPr="00461189">
        <w:rPr>
          <w:rFonts w:ascii="Times New Roman" w:hAnsi="Times New Roman" w:cs="Times New Roman"/>
          <w:color w:val="auto"/>
          <w:sz w:val="24"/>
        </w:rPr>
        <w:t>s Present Mental State</w:t>
      </w:r>
    </w:p>
    <w:p w:rsidR="00615C04" w:rsidRPr="00461189" w:rsidRDefault="00615C04" w:rsidP="00615C04">
      <w:pPr>
        <w:pStyle w:val="Level2"/>
        <w:numPr>
          <w:ilvl w:val="1"/>
          <w:numId w:val="12"/>
        </w:numPr>
        <w:rPr>
          <w:rFonts w:ascii="Times New Roman" w:hAnsi="Times New Roman" w:cs="Times New Roman"/>
          <w:sz w:val="24"/>
        </w:rPr>
      </w:pPr>
      <w:r w:rsidRPr="00461189">
        <w:rPr>
          <w:rFonts w:ascii="Times New Roman" w:hAnsi="Times New Roman" w:cs="Times New Roman"/>
          <w:sz w:val="24"/>
        </w:rPr>
        <w:t>Mini-Mental Status Exam</w:t>
      </w:r>
    </w:p>
    <w:p w:rsidR="00615C04" w:rsidRPr="00461189" w:rsidRDefault="00615C04" w:rsidP="00615C04">
      <w:pPr>
        <w:pStyle w:val="Level2"/>
        <w:numPr>
          <w:ilvl w:val="1"/>
          <w:numId w:val="12"/>
        </w:numPr>
        <w:rPr>
          <w:rFonts w:ascii="Times New Roman" w:hAnsi="Times New Roman" w:cs="Times New Roman"/>
          <w:sz w:val="24"/>
        </w:rPr>
      </w:pPr>
      <w:r w:rsidRPr="00461189">
        <w:rPr>
          <w:rFonts w:ascii="Times New Roman" w:hAnsi="Times New Roman" w:cs="Times New Roman"/>
          <w:sz w:val="24"/>
        </w:rPr>
        <w:t xml:space="preserve">Sanity </w:t>
      </w:r>
      <w:r>
        <w:rPr>
          <w:rFonts w:ascii="Times New Roman" w:hAnsi="Times New Roman" w:cs="Times New Roman"/>
          <w:sz w:val="24"/>
        </w:rPr>
        <w:t>E</w:t>
      </w:r>
      <w:r w:rsidRPr="00461189">
        <w:rPr>
          <w:rFonts w:ascii="Times New Roman" w:hAnsi="Times New Roman" w:cs="Times New Roman"/>
          <w:sz w:val="24"/>
        </w:rPr>
        <w:t>valuation</w:t>
      </w:r>
    </w:p>
    <w:p w:rsidR="00615C04" w:rsidRDefault="00615C04" w:rsidP="00615C04">
      <w:pPr>
        <w:pStyle w:val="Level2"/>
        <w:numPr>
          <w:ilvl w:val="1"/>
          <w:numId w:val="12"/>
        </w:numPr>
        <w:rPr>
          <w:rFonts w:ascii="Times New Roman" w:hAnsi="Times New Roman" w:cs="Times New Roman"/>
          <w:sz w:val="24"/>
        </w:rPr>
      </w:pPr>
      <w:r w:rsidRPr="00461189">
        <w:rPr>
          <w:rFonts w:ascii="Times New Roman" w:hAnsi="Times New Roman" w:cs="Times New Roman"/>
          <w:sz w:val="24"/>
        </w:rPr>
        <w:t>Language Overview to Describe a Client</w:t>
      </w:r>
      <w:r>
        <w:rPr>
          <w:rFonts w:ascii="Times New Roman" w:hAnsi="Times New Roman" w:cs="Times New Roman"/>
          <w:sz w:val="24"/>
        </w:rPr>
        <w:t>’</w:t>
      </w:r>
      <w:r w:rsidRPr="00461189">
        <w:rPr>
          <w:rFonts w:ascii="Times New Roman" w:hAnsi="Times New Roman" w:cs="Times New Roman"/>
          <w:sz w:val="24"/>
        </w:rPr>
        <w:t>s Affect, Appearance, Behavior, and Mood</w:t>
      </w:r>
    </w:p>
    <w:p w:rsidR="00400F4B" w:rsidRDefault="00400F4B" w:rsidP="00615C04">
      <w:pPr>
        <w:pStyle w:val="Level2"/>
        <w:numPr>
          <w:ilvl w:val="1"/>
          <w:numId w:val="12"/>
        </w:numPr>
        <w:rPr>
          <w:rFonts w:ascii="Times New Roman" w:hAnsi="Times New Roman" w:cs="Times New Roman"/>
          <w:sz w:val="24"/>
        </w:rPr>
      </w:pPr>
      <w:r>
        <w:rPr>
          <w:rFonts w:ascii="Times New Roman" w:hAnsi="Times New Roman" w:cs="Times New Roman"/>
          <w:sz w:val="24"/>
        </w:rPr>
        <w:t>Suicidal and Homicidal Ideation</w:t>
      </w:r>
      <w:r w:rsidR="00C07004">
        <w:rPr>
          <w:rFonts w:ascii="Times New Roman" w:hAnsi="Times New Roman" w:cs="Times New Roman"/>
          <w:sz w:val="24"/>
        </w:rPr>
        <w:t xml:space="preserve"> Assessment</w:t>
      </w:r>
    </w:p>
    <w:p w:rsidR="00615C04" w:rsidRDefault="00615C04" w:rsidP="00615C04">
      <w:pPr>
        <w:pStyle w:val="Level2"/>
        <w:numPr>
          <w:ilvl w:val="0"/>
          <w:numId w:val="0"/>
        </w:numPr>
        <w:ind w:left="360"/>
        <w:rPr>
          <w:rFonts w:ascii="Times New Roman" w:hAnsi="Times New Roman" w:cs="Times New Roman"/>
          <w:b/>
          <w:sz w:val="24"/>
        </w:rPr>
      </w:pPr>
    </w:p>
    <w:p w:rsidR="00615C04" w:rsidRPr="00644C80" w:rsidRDefault="00615C04" w:rsidP="00615C04">
      <w:pPr>
        <w:pStyle w:val="Level2"/>
        <w:numPr>
          <w:ilvl w:val="0"/>
          <w:numId w:val="0"/>
        </w:numPr>
        <w:ind w:left="360"/>
        <w:rPr>
          <w:rFonts w:ascii="Times New Roman" w:hAnsi="Times New Roman" w:cs="Times New Roman"/>
          <w:b/>
          <w:sz w:val="24"/>
        </w:rPr>
      </w:pPr>
      <w:r w:rsidRPr="00644C80">
        <w:rPr>
          <w:rFonts w:ascii="Times New Roman" w:hAnsi="Times New Roman" w:cs="Times New Roman"/>
          <w:b/>
          <w:sz w:val="24"/>
        </w:rPr>
        <w:t xml:space="preserve">Required </w:t>
      </w:r>
      <w:r>
        <w:rPr>
          <w:rFonts w:ascii="Times New Roman" w:hAnsi="Times New Roman" w:cs="Times New Roman"/>
          <w:b/>
          <w:sz w:val="24"/>
        </w:rPr>
        <w:t>R</w:t>
      </w:r>
      <w:r w:rsidRPr="00644C80">
        <w:rPr>
          <w:rFonts w:ascii="Times New Roman" w:hAnsi="Times New Roman" w:cs="Times New Roman"/>
          <w:b/>
          <w:sz w:val="24"/>
        </w:rPr>
        <w:t>eadings</w:t>
      </w:r>
    </w:p>
    <w:p w:rsidR="00615C04" w:rsidRDefault="00615C04" w:rsidP="00615C04">
      <w:pPr>
        <w:pStyle w:val="ListParagraph"/>
        <w:numPr>
          <w:ilvl w:val="0"/>
          <w:numId w:val="30"/>
        </w:numPr>
        <w:rPr>
          <w:rFonts w:ascii="Times New Roman" w:hAnsi="Times New Roman"/>
          <w:sz w:val="24"/>
          <w:szCs w:val="24"/>
        </w:rPr>
      </w:pPr>
      <w:r w:rsidRPr="00865B72">
        <w:rPr>
          <w:rFonts w:ascii="Times New Roman" w:hAnsi="Times New Roman"/>
          <w:sz w:val="24"/>
          <w:szCs w:val="24"/>
        </w:rPr>
        <w:lastRenderedPageBreak/>
        <w:t xml:space="preserve">Franklin, C., &amp; Jordan, C. (2016). Assessments process and methods. In C. Jordan &amp; C. Franklin (Eds.), </w:t>
      </w:r>
      <w:r w:rsidRPr="00865B72">
        <w:rPr>
          <w:rFonts w:ascii="Times New Roman" w:hAnsi="Times New Roman"/>
          <w:i/>
          <w:sz w:val="24"/>
          <w:szCs w:val="24"/>
        </w:rPr>
        <w:t>Clinical assessment for social workers</w:t>
      </w:r>
      <w:r w:rsidRPr="00865B72">
        <w:rPr>
          <w:rFonts w:ascii="Times New Roman" w:hAnsi="Times New Roman"/>
          <w:sz w:val="24"/>
          <w:szCs w:val="24"/>
        </w:rPr>
        <w:t xml:space="preserve"> (pp. 55–77). New York, NY: Oxford University Press.</w:t>
      </w:r>
    </w:p>
    <w:p w:rsidR="00615C04" w:rsidRPr="00865B72" w:rsidRDefault="00615C04" w:rsidP="00615C04">
      <w:pPr>
        <w:pStyle w:val="ListParagraph"/>
        <w:rPr>
          <w:rFonts w:ascii="Times New Roman" w:hAnsi="Times New Roman"/>
          <w:sz w:val="24"/>
          <w:szCs w:val="24"/>
        </w:rPr>
      </w:pPr>
    </w:p>
    <w:p w:rsidR="00615C04" w:rsidRPr="004E39F8" w:rsidRDefault="00615C04" w:rsidP="00615C04">
      <w:pPr>
        <w:pStyle w:val="ListParagraph"/>
        <w:numPr>
          <w:ilvl w:val="0"/>
          <w:numId w:val="30"/>
        </w:numPr>
        <w:rPr>
          <w:rFonts w:ascii="Times New Roman" w:hAnsi="Times New Roman"/>
          <w:snapToGrid w:val="0"/>
          <w:color w:val="000000"/>
          <w:sz w:val="24"/>
          <w:szCs w:val="24"/>
        </w:rPr>
      </w:pPr>
      <w:r>
        <w:rPr>
          <w:rFonts w:ascii="Times New Roman" w:hAnsi="Times New Roman"/>
          <w:sz w:val="24"/>
          <w:szCs w:val="24"/>
        </w:rPr>
        <w:t>Ballan, M. S., &amp; Freyer, M. (2016). Qualitative assessment</w:t>
      </w:r>
      <w:r w:rsidRPr="000F7B6C">
        <w:rPr>
          <w:rFonts w:ascii="Times New Roman" w:hAnsi="Times New Roman"/>
          <w:sz w:val="24"/>
          <w:szCs w:val="24"/>
        </w:rPr>
        <w:t xml:space="preserve"> methods. </w:t>
      </w:r>
      <w:r w:rsidRPr="00865B72">
        <w:rPr>
          <w:rFonts w:ascii="Times New Roman" w:hAnsi="Times New Roman"/>
          <w:sz w:val="24"/>
          <w:szCs w:val="24"/>
        </w:rPr>
        <w:t xml:space="preserve">In C. Jordan &amp; C. Franklin (Eds.), </w:t>
      </w:r>
      <w:r w:rsidRPr="00865B72">
        <w:rPr>
          <w:rFonts w:ascii="Times New Roman" w:hAnsi="Times New Roman"/>
          <w:i/>
          <w:sz w:val="24"/>
          <w:szCs w:val="24"/>
        </w:rPr>
        <w:t>Clinical assessment for social workers</w:t>
      </w:r>
      <w:r w:rsidRPr="00865B72">
        <w:rPr>
          <w:rFonts w:ascii="Times New Roman" w:hAnsi="Times New Roman"/>
          <w:sz w:val="24"/>
          <w:szCs w:val="24"/>
        </w:rPr>
        <w:t xml:space="preserve"> (pp. </w:t>
      </w:r>
      <w:r>
        <w:rPr>
          <w:rFonts w:ascii="Times New Roman" w:hAnsi="Times New Roman"/>
          <w:sz w:val="24"/>
          <w:szCs w:val="24"/>
        </w:rPr>
        <w:t>121</w:t>
      </w:r>
      <w:r w:rsidRPr="00865B72">
        <w:rPr>
          <w:rFonts w:ascii="Times New Roman" w:hAnsi="Times New Roman"/>
          <w:sz w:val="24"/>
          <w:szCs w:val="24"/>
        </w:rPr>
        <w:t>–</w:t>
      </w:r>
      <w:r>
        <w:rPr>
          <w:rFonts w:ascii="Times New Roman" w:hAnsi="Times New Roman"/>
          <w:sz w:val="24"/>
          <w:szCs w:val="24"/>
        </w:rPr>
        <w:t>149</w:t>
      </w:r>
      <w:r w:rsidRPr="00865B72">
        <w:rPr>
          <w:rFonts w:ascii="Times New Roman" w:hAnsi="Times New Roman"/>
          <w:sz w:val="24"/>
          <w:szCs w:val="24"/>
        </w:rPr>
        <w:t>). New York, NY: Oxford University Press.</w:t>
      </w:r>
    </w:p>
    <w:p w:rsidR="00615C04" w:rsidRPr="004E39F8" w:rsidRDefault="00615C04" w:rsidP="00615C04">
      <w:pPr>
        <w:pStyle w:val="ListParagraph"/>
        <w:numPr>
          <w:ilvl w:val="0"/>
          <w:numId w:val="30"/>
        </w:numPr>
        <w:rPr>
          <w:rFonts w:ascii="Times New Roman" w:hAnsi="Times New Roman"/>
          <w:snapToGrid w:val="0"/>
          <w:color w:val="000000"/>
          <w:sz w:val="24"/>
          <w:szCs w:val="24"/>
        </w:rPr>
      </w:pPr>
      <w:r w:rsidRPr="004E39F8">
        <w:rPr>
          <w:rFonts w:ascii="Times New Roman" w:hAnsi="Times New Roman"/>
          <w:sz w:val="24"/>
          <w:szCs w:val="24"/>
        </w:rPr>
        <w:t xml:space="preserve">Skoog, J., Backman, K., Ribbe, M., Falk, H., Gudmundsson, P., Thorvaldsson, V. Skoog, I. (2017). A longitudinal study of the Mini-Mental State Examination in late nonagenarians and its relationship with dementia, mortality, and education. </w:t>
      </w:r>
      <w:r w:rsidRPr="004E39F8">
        <w:rPr>
          <w:rFonts w:ascii="Times New Roman" w:hAnsi="Times New Roman"/>
          <w:i/>
          <w:iCs/>
          <w:sz w:val="24"/>
          <w:szCs w:val="24"/>
        </w:rPr>
        <w:t>Journal of the American Geriatrics Society, 65</w:t>
      </w:r>
      <w:r w:rsidRPr="004E39F8">
        <w:rPr>
          <w:rFonts w:ascii="Times New Roman" w:hAnsi="Times New Roman"/>
          <w:iCs/>
          <w:sz w:val="24"/>
          <w:szCs w:val="24"/>
        </w:rPr>
        <w:t>(6), 1296–1300</w:t>
      </w:r>
      <w:r w:rsidRPr="004E39F8">
        <w:rPr>
          <w:rFonts w:ascii="Times New Roman" w:hAnsi="Times New Roman"/>
          <w:sz w:val="24"/>
          <w:szCs w:val="24"/>
        </w:rPr>
        <w:t xml:space="preserve">.   </w:t>
      </w:r>
    </w:p>
    <w:tbl>
      <w:tblPr>
        <w:tblW w:w="0" w:type="auto"/>
        <w:tblInd w:w="18" w:type="dxa"/>
        <w:tblLook w:val="04A0" w:firstRow="1" w:lastRow="0" w:firstColumn="1" w:lastColumn="0" w:noHBand="0" w:noVBand="1"/>
      </w:tblPr>
      <w:tblGrid>
        <w:gridCol w:w="7110"/>
        <w:gridCol w:w="2430"/>
      </w:tblGrid>
      <w:tr w:rsidR="00615C04" w:rsidRPr="00461189" w:rsidTr="00CC3C98">
        <w:trPr>
          <w:cantSplit/>
          <w:tblHeader/>
        </w:trPr>
        <w:tc>
          <w:tcPr>
            <w:tcW w:w="7110" w:type="dxa"/>
            <w:shd w:val="clear" w:color="auto" w:fill="C00000"/>
          </w:tcPr>
          <w:p w:rsidR="00615C04" w:rsidRPr="00461189" w:rsidRDefault="00615C04" w:rsidP="00CC3C98">
            <w:pPr>
              <w:pStyle w:val="Level1"/>
              <w:numPr>
                <w:ilvl w:val="0"/>
                <w:numId w:val="0"/>
              </w:numPr>
              <w:ind w:left="576"/>
              <w:rPr>
                <w:rFonts w:ascii="Times New Roman" w:hAnsi="Times New Roman" w:cs="Times New Roman"/>
                <w:b/>
                <w:color w:val="auto"/>
                <w:sz w:val="24"/>
              </w:rPr>
            </w:pPr>
            <w:r w:rsidRPr="00461189">
              <w:rPr>
                <w:rFonts w:ascii="Times New Roman" w:hAnsi="Times New Roman" w:cs="Times New Roman"/>
                <w:b/>
                <w:snapToGrid w:val="0"/>
                <w:color w:val="FFFFFF"/>
                <w:sz w:val="24"/>
              </w:rPr>
              <w:lastRenderedPageBreak/>
              <w:t xml:space="preserve">Unit 5: </w:t>
            </w:r>
            <w:r w:rsidRPr="00461189">
              <w:rPr>
                <w:rFonts w:ascii="Times New Roman" w:hAnsi="Times New Roman" w:cs="Times New Roman"/>
                <w:b/>
                <w:color w:val="auto"/>
                <w:sz w:val="24"/>
              </w:rPr>
              <w:t>Tools of</w:t>
            </w:r>
            <w:r>
              <w:rPr>
                <w:rFonts w:ascii="Times New Roman" w:hAnsi="Times New Roman" w:cs="Times New Roman"/>
                <w:b/>
                <w:color w:val="auto"/>
                <w:sz w:val="24"/>
              </w:rPr>
              <w:t xml:space="preserve"> </w:t>
            </w:r>
            <w:r w:rsidRPr="00461189">
              <w:rPr>
                <w:rFonts w:ascii="Times New Roman" w:hAnsi="Times New Roman" w:cs="Times New Roman"/>
                <w:b/>
                <w:color w:val="auto"/>
                <w:sz w:val="24"/>
              </w:rPr>
              <w:t>Assessment</w:t>
            </w:r>
          </w:p>
          <w:p w:rsidR="00615C04" w:rsidRPr="00461189" w:rsidRDefault="00615C04" w:rsidP="00CC3C98">
            <w:pPr>
              <w:keepNext/>
              <w:spacing w:before="40" w:after="40"/>
              <w:outlineLvl w:val="4"/>
              <w:rPr>
                <w:rFonts w:ascii="Times New Roman" w:hAnsi="Times New Roman"/>
                <w:b/>
                <w:color w:val="FFFFFF"/>
                <w:sz w:val="24"/>
                <w:szCs w:val="24"/>
              </w:rPr>
            </w:pPr>
          </w:p>
        </w:tc>
        <w:tc>
          <w:tcPr>
            <w:tcW w:w="2430" w:type="dxa"/>
            <w:shd w:val="clear" w:color="auto" w:fill="C00000"/>
          </w:tcPr>
          <w:p w:rsidR="00615C04" w:rsidRPr="00461189" w:rsidRDefault="00615C04" w:rsidP="00CC3C98">
            <w:pPr>
              <w:keepNext/>
              <w:spacing w:before="20" w:after="20"/>
              <w:rPr>
                <w:rFonts w:ascii="Times New Roman" w:hAnsi="Times New Roman"/>
                <w:b/>
                <w:color w:val="FFFFFF"/>
                <w:sz w:val="24"/>
                <w:szCs w:val="24"/>
              </w:rPr>
            </w:pPr>
          </w:p>
        </w:tc>
      </w:tr>
      <w:tr w:rsidR="00615C04" w:rsidRPr="00461189" w:rsidTr="00CC3C98">
        <w:trPr>
          <w:cantSplit/>
        </w:trPr>
        <w:tc>
          <w:tcPr>
            <w:tcW w:w="9540" w:type="dxa"/>
            <w:gridSpan w:val="2"/>
          </w:tcPr>
          <w:p w:rsidR="00615C04" w:rsidRPr="00461189" w:rsidRDefault="00615C04" w:rsidP="00CC3C98">
            <w:pPr>
              <w:keepNext/>
              <w:rPr>
                <w:rFonts w:ascii="Times New Roman" w:hAnsi="Times New Roman"/>
                <w:b/>
                <w:sz w:val="24"/>
                <w:szCs w:val="24"/>
              </w:rPr>
            </w:pPr>
            <w:r>
              <w:rPr>
                <w:rFonts w:ascii="Times New Roman" w:hAnsi="Times New Roman"/>
                <w:b/>
                <w:bCs/>
                <w:color w:val="262626"/>
                <w:sz w:val="24"/>
                <w:szCs w:val="24"/>
              </w:rPr>
              <w:t xml:space="preserve"> </w:t>
            </w:r>
            <w:r w:rsidRPr="00461189">
              <w:rPr>
                <w:rFonts w:ascii="Times New Roman" w:hAnsi="Times New Roman"/>
                <w:b/>
                <w:bCs/>
                <w:color w:val="262626"/>
                <w:sz w:val="24"/>
                <w:szCs w:val="24"/>
              </w:rPr>
              <w:t xml:space="preserve">Topics </w:t>
            </w:r>
          </w:p>
        </w:tc>
      </w:tr>
    </w:tbl>
    <w:p w:rsidR="00615C04" w:rsidRPr="00461189" w:rsidRDefault="00615C04" w:rsidP="00615C04">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History of Biometrics</w:t>
      </w:r>
    </w:p>
    <w:p w:rsidR="00615C04" w:rsidRPr="00461189" w:rsidRDefault="00615C04" w:rsidP="00615C04">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 xml:space="preserve">Theories and </w:t>
      </w:r>
      <w:r>
        <w:rPr>
          <w:rFonts w:ascii="Times New Roman" w:hAnsi="Times New Roman" w:cs="Times New Roman"/>
          <w:color w:val="auto"/>
          <w:sz w:val="24"/>
        </w:rPr>
        <w:t>H</w:t>
      </w:r>
      <w:r w:rsidRPr="00461189">
        <w:rPr>
          <w:rFonts w:ascii="Times New Roman" w:hAnsi="Times New Roman" w:cs="Times New Roman"/>
          <w:color w:val="auto"/>
          <w:sz w:val="24"/>
        </w:rPr>
        <w:t>ypothesis of Biometrics</w:t>
      </w:r>
    </w:p>
    <w:p w:rsidR="00615C04" w:rsidRPr="00461189" w:rsidRDefault="00615C04" w:rsidP="00615C04">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Diversity in Testing and Assessment</w:t>
      </w:r>
    </w:p>
    <w:p w:rsidR="00615C04" w:rsidRPr="00461189" w:rsidRDefault="00615C04" w:rsidP="00615C04">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 xml:space="preserve">Test </w:t>
      </w:r>
      <w:r>
        <w:rPr>
          <w:rFonts w:ascii="Times New Roman" w:hAnsi="Times New Roman" w:cs="Times New Roman"/>
          <w:color w:val="auto"/>
          <w:sz w:val="24"/>
        </w:rPr>
        <w:t>S</w:t>
      </w:r>
      <w:r w:rsidRPr="00461189">
        <w:rPr>
          <w:rFonts w:ascii="Times New Roman" w:hAnsi="Times New Roman" w:cs="Times New Roman"/>
          <w:color w:val="auto"/>
          <w:sz w:val="24"/>
        </w:rPr>
        <w:t>election</w:t>
      </w:r>
    </w:p>
    <w:p w:rsidR="00615C04" w:rsidRPr="00461189" w:rsidRDefault="00615C04" w:rsidP="00615C04">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Mood</w:t>
      </w:r>
      <w:r w:rsidR="00C07004">
        <w:rPr>
          <w:rFonts w:ascii="Times New Roman" w:hAnsi="Times New Roman" w:cs="Times New Roman"/>
          <w:color w:val="auto"/>
          <w:sz w:val="24"/>
        </w:rPr>
        <w:t xml:space="preserve"> (depression and anxiety scales)</w:t>
      </w:r>
      <w:r w:rsidRPr="00461189">
        <w:rPr>
          <w:rFonts w:ascii="Times New Roman" w:hAnsi="Times New Roman" w:cs="Times New Roman"/>
          <w:color w:val="auto"/>
          <w:sz w:val="24"/>
        </w:rPr>
        <w:t xml:space="preserve"> and </w:t>
      </w:r>
      <w:r>
        <w:rPr>
          <w:rFonts w:ascii="Times New Roman" w:hAnsi="Times New Roman" w:cs="Times New Roman"/>
          <w:color w:val="auto"/>
          <w:sz w:val="24"/>
        </w:rPr>
        <w:t>P</w:t>
      </w:r>
      <w:r w:rsidRPr="00461189">
        <w:rPr>
          <w:rFonts w:ascii="Times New Roman" w:hAnsi="Times New Roman" w:cs="Times New Roman"/>
          <w:color w:val="auto"/>
          <w:sz w:val="24"/>
        </w:rPr>
        <w:t xml:space="preserve">ersonality </w:t>
      </w:r>
      <w:r>
        <w:rPr>
          <w:rFonts w:ascii="Times New Roman" w:hAnsi="Times New Roman" w:cs="Times New Roman"/>
          <w:color w:val="auto"/>
          <w:sz w:val="24"/>
        </w:rPr>
        <w:t>T</w:t>
      </w:r>
      <w:r w:rsidRPr="00461189">
        <w:rPr>
          <w:rFonts w:ascii="Times New Roman" w:hAnsi="Times New Roman" w:cs="Times New Roman"/>
          <w:color w:val="auto"/>
          <w:sz w:val="24"/>
        </w:rPr>
        <w:t>esting</w:t>
      </w:r>
    </w:p>
    <w:p w:rsidR="00615C04" w:rsidRPr="00461189" w:rsidRDefault="00615C04" w:rsidP="00615C04">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Dementia, Delirium</w:t>
      </w:r>
      <w:r>
        <w:rPr>
          <w:rFonts w:ascii="Times New Roman" w:hAnsi="Times New Roman" w:cs="Times New Roman"/>
          <w:color w:val="auto"/>
          <w:sz w:val="24"/>
        </w:rPr>
        <w:t>,</w:t>
      </w:r>
      <w:r w:rsidRPr="00461189">
        <w:rPr>
          <w:rFonts w:ascii="Times New Roman" w:hAnsi="Times New Roman" w:cs="Times New Roman"/>
          <w:color w:val="auto"/>
          <w:sz w:val="24"/>
        </w:rPr>
        <w:t xml:space="preserve"> and Depression</w:t>
      </w:r>
    </w:p>
    <w:p w:rsidR="00615C04" w:rsidRPr="00461189" w:rsidRDefault="00615C04" w:rsidP="00615C04">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Traumatic Brain Injury</w:t>
      </w:r>
    </w:p>
    <w:p w:rsidR="00615C04" w:rsidRDefault="00615C04" w:rsidP="00615C04">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Nutrition and Health Assessments</w:t>
      </w:r>
      <w:r w:rsidR="00C07004">
        <w:rPr>
          <w:rFonts w:ascii="Times New Roman" w:hAnsi="Times New Roman" w:cs="Times New Roman"/>
          <w:color w:val="auto"/>
          <w:sz w:val="24"/>
        </w:rPr>
        <w:t>/Outcome Measures (OQ-45)</w:t>
      </w:r>
    </w:p>
    <w:p w:rsidR="00615C04" w:rsidRDefault="00615C04" w:rsidP="00615C04">
      <w:pPr>
        <w:pStyle w:val="Level1"/>
        <w:numPr>
          <w:ilvl w:val="1"/>
          <w:numId w:val="1"/>
        </w:numPr>
        <w:rPr>
          <w:rFonts w:ascii="Times New Roman" w:hAnsi="Times New Roman" w:cs="Times New Roman"/>
          <w:color w:val="auto"/>
          <w:sz w:val="24"/>
        </w:rPr>
      </w:pPr>
      <w:r>
        <w:rPr>
          <w:rFonts w:ascii="Times New Roman" w:hAnsi="Times New Roman" w:cs="Times New Roman"/>
          <w:color w:val="auto"/>
          <w:sz w:val="24"/>
        </w:rPr>
        <w:t>Treatment Team Meetings and Treatment Planning</w:t>
      </w:r>
    </w:p>
    <w:p w:rsidR="00615C04" w:rsidRDefault="00615C04" w:rsidP="00615C04">
      <w:pPr>
        <w:pStyle w:val="Level1"/>
        <w:numPr>
          <w:ilvl w:val="0"/>
          <w:numId w:val="0"/>
        </w:numPr>
        <w:ind w:left="288"/>
        <w:rPr>
          <w:rFonts w:ascii="Times New Roman" w:hAnsi="Times New Roman" w:cs="Times New Roman"/>
          <w:b/>
          <w:sz w:val="24"/>
        </w:rPr>
      </w:pPr>
    </w:p>
    <w:p w:rsidR="00615C04" w:rsidRDefault="00615C04" w:rsidP="00615C04">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Pr>
          <w:rFonts w:ascii="Times New Roman" w:hAnsi="Times New Roman" w:cs="Times New Roman"/>
          <w:b/>
          <w:sz w:val="24"/>
        </w:rPr>
        <w:t>R</w:t>
      </w:r>
      <w:r w:rsidRPr="004D6266">
        <w:rPr>
          <w:rFonts w:ascii="Times New Roman" w:hAnsi="Times New Roman" w:cs="Times New Roman"/>
          <w:b/>
          <w:sz w:val="24"/>
        </w:rPr>
        <w:t>eadings</w:t>
      </w:r>
    </w:p>
    <w:p w:rsidR="00615C04" w:rsidRPr="004E39F8" w:rsidRDefault="00615C04" w:rsidP="00615C04">
      <w:pPr>
        <w:pStyle w:val="Level1"/>
        <w:numPr>
          <w:ilvl w:val="0"/>
          <w:numId w:val="34"/>
        </w:numPr>
        <w:rPr>
          <w:rFonts w:ascii="Times New Roman" w:hAnsi="Times New Roman" w:cs="Times New Roman"/>
          <w:b/>
          <w:color w:val="auto"/>
          <w:sz w:val="24"/>
        </w:rPr>
      </w:pPr>
      <w:r w:rsidRPr="004E39F8">
        <w:rPr>
          <w:rFonts w:ascii="Times New Roman" w:hAnsi="Times New Roman" w:cs="Times New Roman"/>
          <w:color w:val="auto"/>
          <w:sz w:val="24"/>
        </w:rPr>
        <w:t xml:space="preserve">Pomeroy, E. C., &amp; Anderson, K. H. (2016). Adults. </w:t>
      </w:r>
      <w:r w:rsidRPr="004E39F8">
        <w:rPr>
          <w:rFonts w:ascii="Times New Roman" w:hAnsi="Times New Roman"/>
          <w:color w:val="auto"/>
          <w:sz w:val="24"/>
        </w:rPr>
        <w:t xml:space="preserve">In C. Jordan &amp; C. Franklin (Eds.), </w:t>
      </w:r>
      <w:r w:rsidRPr="004E39F8">
        <w:rPr>
          <w:rFonts w:ascii="Times New Roman" w:hAnsi="Times New Roman"/>
          <w:i/>
          <w:color w:val="auto"/>
          <w:sz w:val="24"/>
        </w:rPr>
        <w:t>Clinical assessment for social workers</w:t>
      </w:r>
      <w:r w:rsidRPr="004E39F8">
        <w:rPr>
          <w:rFonts w:ascii="Times New Roman" w:hAnsi="Times New Roman"/>
          <w:color w:val="auto"/>
          <w:sz w:val="24"/>
        </w:rPr>
        <w:t xml:space="preserve"> (pp. 202–232). New York, NY: Oxford University Press.</w:t>
      </w:r>
    </w:p>
    <w:p w:rsidR="00615C04" w:rsidRPr="004E39F8" w:rsidRDefault="00615C04" w:rsidP="00615C04">
      <w:pPr>
        <w:pStyle w:val="Level1"/>
        <w:numPr>
          <w:ilvl w:val="0"/>
          <w:numId w:val="34"/>
        </w:numPr>
        <w:rPr>
          <w:rFonts w:ascii="Times New Roman" w:hAnsi="Times New Roman" w:cs="Times New Roman"/>
          <w:color w:val="auto"/>
          <w:sz w:val="24"/>
        </w:rPr>
      </w:pPr>
      <w:r w:rsidRPr="004E39F8">
        <w:rPr>
          <w:rFonts w:ascii="Times New Roman" w:hAnsi="Times New Roman" w:cs="Times New Roman"/>
          <w:color w:val="auto"/>
          <w:sz w:val="24"/>
        </w:rPr>
        <w:t xml:space="preserve">Finney, K. &amp; Schott, E. (2016). Psychopharmacology and psychoeducation for the treatment of major depressive disorder. In E. M. P. Schott &amp; E. L. Weiss (Eds), </w:t>
      </w:r>
      <w:r w:rsidRPr="004E39F8">
        <w:rPr>
          <w:rFonts w:ascii="Times New Roman" w:hAnsi="Times New Roman" w:cs="Times New Roman"/>
          <w:i/>
          <w:color w:val="auto"/>
          <w:sz w:val="24"/>
        </w:rPr>
        <w:t>Transformative social work practice</w:t>
      </w:r>
      <w:r w:rsidRPr="004E39F8">
        <w:rPr>
          <w:rFonts w:ascii="Times New Roman" w:hAnsi="Times New Roman" w:cs="Times New Roman"/>
          <w:color w:val="auto"/>
          <w:sz w:val="24"/>
        </w:rPr>
        <w:t xml:space="preserve"> (pp. 55-64). Los Angeles, CA: Sage.  </w:t>
      </w:r>
    </w:p>
    <w:p w:rsidR="00615C04" w:rsidRPr="004E39F8" w:rsidRDefault="00615C04" w:rsidP="00615C04">
      <w:pPr>
        <w:pStyle w:val="Level1"/>
        <w:numPr>
          <w:ilvl w:val="0"/>
          <w:numId w:val="34"/>
        </w:numPr>
        <w:rPr>
          <w:rFonts w:ascii="Times New Roman" w:hAnsi="Times New Roman" w:cs="Times New Roman"/>
          <w:color w:val="auto"/>
          <w:sz w:val="24"/>
        </w:rPr>
      </w:pPr>
      <w:r w:rsidRPr="004E39F8">
        <w:rPr>
          <w:rFonts w:ascii="Times New Roman" w:hAnsi="Times New Roman" w:cs="Times New Roman"/>
          <w:color w:val="auto"/>
          <w:sz w:val="24"/>
        </w:rPr>
        <w:t xml:space="preserve">Reid, R. C., Moghaddam, F., &amp; Fong, T. (2016). Gambling disorders. In E. M. P. Schott &amp; E. L. Weiss (Eds), </w:t>
      </w:r>
      <w:r w:rsidRPr="004E39F8">
        <w:rPr>
          <w:rFonts w:ascii="Times New Roman" w:hAnsi="Times New Roman" w:cs="Times New Roman"/>
          <w:i/>
          <w:color w:val="auto"/>
          <w:sz w:val="24"/>
        </w:rPr>
        <w:t>Transformative social work practice</w:t>
      </w:r>
      <w:r w:rsidRPr="004E39F8">
        <w:rPr>
          <w:rFonts w:ascii="Times New Roman" w:hAnsi="Times New Roman" w:cs="Times New Roman"/>
          <w:color w:val="auto"/>
          <w:sz w:val="24"/>
        </w:rPr>
        <w:t xml:space="preserve"> (pp. 54-66) Los Angeles, CA: Sage. </w:t>
      </w:r>
    </w:p>
    <w:p w:rsidR="00615C04" w:rsidRPr="004E39F8" w:rsidRDefault="00615C04" w:rsidP="00615C04">
      <w:pPr>
        <w:pStyle w:val="Level1"/>
        <w:numPr>
          <w:ilvl w:val="0"/>
          <w:numId w:val="34"/>
        </w:numPr>
        <w:rPr>
          <w:rFonts w:ascii="Times New Roman" w:hAnsi="Times New Roman"/>
          <w:color w:val="auto"/>
          <w:sz w:val="24"/>
        </w:rPr>
      </w:pPr>
      <w:r w:rsidRPr="004E39F8">
        <w:rPr>
          <w:rFonts w:ascii="Times New Roman" w:hAnsi="Times New Roman" w:cs="Times New Roman"/>
          <w:color w:val="auto"/>
          <w:sz w:val="24"/>
        </w:rPr>
        <w:t xml:space="preserve">Depp, C., &amp; Edelman, R. C. (2017). Treatment settings for older age bipolar disorder: Inpatient, partial hospitalization, outpatient, models of integrated care. In </w:t>
      </w:r>
      <w:r w:rsidRPr="004E39F8">
        <w:rPr>
          <w:rFonts w:ascii="Times New Roman" w:hAnsi="Times New Roman" w:cs="Times New Roman"/>
          <w:i/>
          <w:iCs/>
          <w:color w:val="auto"/>
          <w:sz w:val="24"/>
        </w:rPr>
        <w:t>Bipolar disorder in older age patients</w:t>
      </w:r>
      <w:r w:rsidRPr="004E39F8">
        <w:rPr>
          <w:rFonts w:ascii="Times New Roman" w:hAnsi="Times New Roman" w:cs="Times New Roman"/>
          <w:color w:val="auto"/>
          <w:sz w:val="24"/>
        </w:rPr>
        <w:t xml:space="preserve"> (pp. 213–229). New York, NY: Springer International. </w:t>
      </w:r>
    </w:p>
    <w:p w:rsidR="00615C04" w:rsidRDefault="00615C04" w:rsidP="00615C04">
      <w:pPr>
        <w:pStyle w:val="Level1"/>
        <w:numPr>
          <w:ilvl w:val="0"/>
          <w:numId w:val="0"/>
        </w:numPr>
        <w:ind w:left="288" w:hanging="288"/>
        <w:rPr>
          <w:rFonts w:ascii="Times New Roman" w:hAnsi="Times New Roman"/>
          <w:color w:val="auto"/>
          <w:sz w:val="24"/>
        </w:rPr>
      </w:pPr>
    </w:p>
    <w:p w:rsidR="00615C04" w:rsidRPr="000635C2" w:rsidRDefault="00615C04" w:rsidP="00615C04">
      <w:pPr>
        <w:pStyle w:val="Level1"/>
        <w:numPr>
          <w:ilvl w:val="0"/>
          <w:numId w:val="0"/>
        </w:numPr>
        <w:ind w:left="288" w:hanging="288"/>
        <w:rPr>
          <w:rFonts w:ascii="Times New Roman" w:hAnsi="Times New Roman" w:cs="Times New Roman"/>
          <w:b/>
          <w:color w:val="auto"/>
          <w:sz w:val="24"/>
        </w:rPr>
      </w:pPr>
    </w:p>
    <w:tbl>
      <w:tblPr>
        <w:tblW w:w="0" w:type="auto"/>
        <w:tblInd w:w="18" w:type="dxa"/>
        <w:tblLook w:val="04A0" w:firstRow="1" w:lastRow="0" w:firstColumn="1" w:lastColumn="0" w:noHBand="0" w:noVBand="1"/>
      </w:tblPr>
      <w:tblGrid>
        <w:gridCol w:w="8640"/>
        <w:gridCol w:w="900"/>
      </w:tblGrid>
      <w:tr w:rsidR="00615C04" w:rsidRPr="00461189" w:rsidTr="00CC3C98">
        <w:trPr>
          <w:cantSplit/>
          <w:tblHeader/>
        </w:trPr>
        <w:tc>
          <w:tcPr>
            <w:tcW w:w="8640" w:type="dxa"/>
            <w:shd w:val="clear" w:color="auto" w:fill="C00000"/>
          </w:tcPr>
          <w:p w:rsidR="00615C04" w:rsidRPr="00461189" w:rsidRDefault="00615C04" w:rsidP="00CC3C98">
            <w:pPr>
              <w:pStyle w:val="Level1"/>
              <w:numPr>
                <w:ilvl w:val="0"/>
                <w:numId w:val="0"/>
              </w:numPr>
              <w:ind w:left="576"/>
              <w:rPr>
                <w:rFonts w:ascii="Times New Roman" w:hAnsi="Times New Roman" w:cs="Times New Roman"/>
                <w:b/>
                <w:sz w:val="24"/>
              </w:rPr>
            </w:pPr>
            <w:r w:rsidRPr="00461189">
              <w:rPr>
                <w:rFonts w:ascii="Times New Roman" w:hAnsi="Times New Roman" w:cs="Times New Roman"/>
                <w:b/>
                <w:snapToGrid w:val="0"/>
                <w:color w:val="FFFFFF"/>
                <w:sz w:val="24"/>
              </w:rPr>
              <w:t xml:space="preserve">Unit 6: </w:t>
            </w:r>
            <w:r w:rsidRPr="00461189">
              <w:rPr>
                <w:rFonts w:ascii="Times New Roman" w:hAnsi="Times New Roman" w:cs="Times New Roman"/>
                <w:b/>
                <w:color w:val="FFFFFF" w:themeColor="background1"/>
                <w:sz w:val="24"/>
              </w:rPr>
              <w:t>Culturally Responsive Social Work Service Delivery Approaches</w:t>
            </w:r>
          </w:p>
          <w:p w:rsidR="00615C04" w:rsidRPr="00461189" w:rsidRDefault="00615C04" w:rsidP="00CC3C98">
            <w:pPr>
              <w:keepNext/>
              <w:spacing w:before="40" w:after="40"/>
              <w:outlineLvl w:val="4"/>
              <w:rPr>
                <w:rFonts w:ascii="Times New Roman" w:hAnsi="Times New Roman"/>
                <w:b/>
                <w:color w:val="FFFFFF"/>
                <w:sz w:val="24"/>
                <w:szCs w:val="24"/>
              </w:rPr>
            </w:pPr>
          </w:p>
        </w:tc>
        <w:tc>
          <w:tcPr>
            <w:tcW w:w="900" w:type="dxa"/>
            <w:shd w:val="clear" w:color="auto" w:fill="C00000"/>
          </w:tcPr>
          <w:p w:rsidR="00615C04" w:rsidRPr="00461189" w:rsidRDefault="00615C04" w:rsidP="00CC3C98">
            <w:pPr>
              <w:keepNext/>
              <w:spacing w:before="20" w:after="20"/>
              <w:rPr>
                <w:rFonts w:ascii="Times New Roman" w:hAnsi="Times New Roman"/>
                <w:b/>
                <w:color w:val="FFFFFF"/>
                <w:sz w:val="24"/>
                <w:szCs w:val="24"/>
              </w:rPr>
            </w:pPr>
          </w:p>
        </w:tc>
      </w:tr>
      <w:tr w:rsidR="00615C04" w:rsidRPr="00461189" w:rsidTr="00CC3C98">
        <w:trPr>
          <w:cantSplit/>
          <w:trHeight w:val="243"/>
        </w:trPr>
        <w:tc>
          <w:tcPr>
            <w:tcW w:w="9540" w:type="dxa"/>
            <w:gridSpan w:val="2"/>
          </w:tcPr>
          <w:p w:rsidR="00615C04" w:rsidRPr="00461189" w:rsidRDefault="00615C04" w:rsidP="00CC3C98">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rsidR="00615C04" w:rsidRDefault="00615C04" w:rsidP="00615C04">
      <w:pPr>
        <w:pStyle w:val="Level1"/>
        <w:numPr>
          <w:ilvl w:val="1"/>
          <w:numId w:val="1"/>
        </w:numPr>
        <w:rPr>
          <w:rFonts w:ascii="Times New Roman" w:hAnsi="Times New Roman" w:cs="Times New Roman"/>
          <w:sz w:val="24"/>
        </w:rPr>
      </w:pPr>
      <w:r w:rsidRPr="00461189">
        <w:rPr>
          <w:rFonts w:ascii="Times New Roman" w:hAnsi="Times New Roman" w:cs="Times New Roman"/>
          <w:sz w:val="24"/>
        </w:rPr>
        <w:t>Faith and Spirituality</w:t>
      </w:r>
    </w:p>
    <w:p w:rsidR="00C07004" w:rsidRPr="00461189" w:rsidRDefault="00C07004" w:rsidP="00615C04">
      <w:pPr>
        <w:pStyle w:val="Level1"/>
        <w:numPr>
          <w:ilvl w:val="1"/>
          <w:numId w:val="1"/>
        </w:numPr>
        <w:rPr>
          <w:rFonts w:ascii="Times New Roman" w:hAnsi="Times New Roman" w:cs="Times New Roman"/>
          <w:sz w:val="24"/>
        </w:rPr>
      </w:pPr>
      <w:r>
        <w:rPr>
          <w:rFonts w:ascii="Times New Roman" w:hAnsi="Times New Roman" w:cs="Times New Roman"/>
          <w:sz w:val="24"/>
        </w:rPr>
        <w:t>Diversity and Assessment</w:t>
      </w:r>
    </w:p>
    <w:p w:rsidR="00615C04" w:rsidRPr="00461189" w:rsidRDefault="00615C04" w:rsidP="00615C04">
      <w:pPr>
        <w:pStyle w:val="Level1"/>
        <w:numPr>
          <w:ilvl w:val="1"/>
          <w:numId w:val="1"/>
        </w:numPr>
        <w:rPr>
          <w:rFonts w:ascii="Times New Roman" w:hAnsi="Times New Roman" w:cs="Times New Roman"/>
          <w:sz w:val="24"/>
        </w:rPr>
      </w:pPr>
      <w:r w:rsidRPr="00461189">
        <w:rPr>
          <w:rFonts w:ascii="Times New Roman" w:hAnsi="Times New Roman" w:cs="Times New Roman"/>
          <w:sz w:val="24"/>
        </w:rPr>
        <w:t xml:space="preserve">Video: </w:t>
      </w:r>
      <w:r w:rsidRPr="001566F9">
        <w:rPr>
          <w:rFonts w:ascii="Times New Roman" w:hAnsi="Times New Roman" w:cs="Times New Roman"/>
          <w:i/>
          <w:sz w:val="24"/>
        </w:rPr>
        <w:t>U.S. Faith-Based Organization</w:t>
      </w:r>
    </w:p>
    <w:p w:rsidR="00615C04" w:rsidRPr="00461189" w:rsidRDefault="00615C04" w:rsidP="00615C04">
      <w:pPr>
        <w:pStyle w:val="Level1"/>
        <w:numPr>
          <w:ilvl w:val="1"/>
          <w:numId w:val="1"/>
        </w:numPr>
        <w:rPr>
          <w:rFonts w:ascii="Times New Roman" w:hAnsi="Times New Roman" w:cs="Times New Roman"/>
          <w:sz w:val="24"/>
        </w:rPr>
      </w:pPr>
      <w:r w:rsidRPr="00461189">
        <w:rPr>
          <w:rFonts w:ascii="Times New Roman" w:hAnsi="Times New Roman" w:cs="Times New Roman"/>
          <w:sz w:val="24"/>
        </w:rPr>
        <w:t>Buddhist Recovery (Refuge Recovery)</w:t>
      </w:r>
    </w:p>
    <w:p w:rsidR="00615C04" w:rsidRDefault="00615C04" w:rsidP="00615C04">
      <w:pPr>
        <w:pStyle w:val="Level1"/>
        <w:numPr>
          <w:ilvl w:val="1"/>
          <w:numId w:val="1"/>
        </w:numPr>
        <w:rPr>
          <w:rFonts w:ascii="Times New Roman" w:hAnsi="Times New Roman" w:cs="Times New Roman"/>
          <w:sz w:val="24"/>
        </w:rPr>
      </w:pPr>
      <w:r>
        <w:rPr>
          <w:rFonts w:ascii="Times New Roman" w:hAnsi="Times New Roman" w:cs="Times New Roman"/>
          <w:sz w:val="24"/>
        </w:rPr>
        <w:t>African Americans and Community Mental Health (see #3 below)</w:t>
      </w:r>
    </w:p>
    <w:p w:rsidR="00615C04" w:rsidRDefault="00615C04" w:rsidP="00615C04">
      <w:pPr>
        <w:pStyle w:val="Level1"/>
        <w:numPr>
          <w:ilvl w:val="1"/>
          <w:numId w:val="1"/>
        </w:numPr>
        <w:rPr>
          <w:rFonts w:ascii="Times New Roman" w:hAnsi="Times New Roman" w:cs="Times New Roman"/>
          <w:sz w:val="24"/>
        </w:rPr>
      </w:pPr>
      <w:r>
        <w:rPr>
          <w:rFonts w:ascii="Times New Roman" w:hAnsi="Times New Roman" w:cs="Times New Roman"/>
          <w:sz w:val="24"/>
        </w:rPr>
        <w:t>Asian Americans in Community Mental Health (see #4 below)</w:t>
      </w:r>
    </w:p>
    <w:p w:rsidR="00615C04" w:rsidRDefault="00615C04" w:rsidP="00615C04">
      <w:pPr>
        <w:pStyle w:val="Level1"/>
        <w:numPr>
          <w:ilvl w:val="0"/>
          <w:numId w:val="0"/>
        </w:numPr>
        <w:ind w:left="288"/>
      </w:pPr>
    </w:p>
    <w:p w:rsidR="00615C04" w:rsidRPr="004D6266" w:rsidRDefault="00615C04" w:rsidP="00615C04">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Pr>
          <w:rFonts w:ascii="Times New Roman" w:hAnsi="Times New Roman" w:cs="Times New Roman"/>
          <w:b/>
          <w:sz w:val="24"/>
        </w:rPr>
        <w:t>R</w:t>
      </w:r>
      <w:r w:rsidRPr="004D6266">
        <w:rPr>
          <w:rFonts w:ascii="Times New Roman" w:hAnsi="Times New Roman" w:cs="Times New Roman"/>
          <w:b/>
          <w:sz w:val="24"/>
        </w:rPr>
        <w:t>eadings</w:t>
      </w:r>
    </w:p>
    <w:p w:rsidR="00615C04" w:rsidRDefault="00615C04" w:rsidP="00615C04">
      <w:pPr>
        <w:pStyle w:val="Level1"/>
        <w:numPr>
          <w:ilvl w:val="0"/>
          <w:numId w:val="17"/>
        </w:numPr>
        <w:rPr>
          <w:rFonts w:ascii="Times New Roman" w:hAnsi="Times New Roman" w:cs="Times New Roman"/>
          <w:sz w:val="24"/>
        </w:rPr>
      </w:pPr>
      <w:r w:rsidRPr="008A55C2">
        <w:rPr>
          <w:rFonts w:ascii="Times New Roman" w:hAnsi="Times New Roman" w:cs="Times New Roman"/>
          <w:sz w:val="24"/>
        </w:rPr>
        <w:lastRenderedPageBreak/>
        <w:t xml:space="preserve">Goodrich, K. M., Buser, J. K., Luke, M., &amp; Buser, T. J. (2016). Spiritual and </w:t>
      </w:r>
      <w:r>
        <w:rPr>
          <w:rFonts w:ascii="Times New Roman" w:hAnsi="Times New Roman" w:cs="Times New Roman"/>
          <w:sz w:val="24"/>
        </w:rPr>
        <w:t>s</w:t>
      </w:r>
      <w:r w:rsidRPr="008A55C2">
        <w:rPr>
          <w:rFonts w:ascii="Times New Roman" w:hAnsi="Times New Roman" w:cs="Times New Roman"/>
          <w:sz w:val="24"/>
        </w:rPr>
        <w:t xml:space="preserve">exual </w:t>
      </w:r>
      <w:r>
        <w:rPr>
          <w:rFonts w:ascii="Times New Roman" w:hAnsi="Times New Roman" w:cs="Times New Roman"/>
          <w:sz w:val="24"/>
        </w:rPr>
        <w:t>i</w:t>
      </w:r>
      <w:r w:rsidRPr="008A55C2">
        <w:rPr>
          <w:rFonts w:ascii="Times New Roman" w:hAnsi="Times New Roman" w:cs="Times New Roman"/>
          <w:sz w:val="24"/>
        </w:rPr>
        <w:t xml:space="preserve">dentity: Exploring </w:t>
      </w:r>
      <w:r>
        <w:rPr>
          <w:rFonts w:ascii="Times New Roman" w:hAnsi="Times New Roman" w:cs="Times New Roman"/>
          <w:sz w:val="24"/>
        </w:rPr>
        <w:t>l</w:t>
      </w:r>
      <w:r w:rsidRPr="008A55C2">
        <w:rPr>
          <w:rFonts w:ascii="Times New Roman" w:hAnsi="Times New Roman" w:cs="Times New Roman"/>
          <w:sz w:val="24"/>
        </w:rPr>
        <w:t xml:space="preserve">esbian, </w:t>
      </w:r>
      <w:r>
        <w:rPr>
          <w:rFonts w:ascii="Times New Roman" w:hAnsi="Times New Roman" w:cs="Times New Roman"/>
          <w:sz w:val="24"/>
        </w:rPr>
        <w:t>g</w:t>
      </w:r>
      <w:r w:rsidRPr="008A55C2">
        <w:rPr>
          <w:rFonts w:ascii="Times New Roman" w:hAnsi="Times New Roman" w:cs="Times New Roman"/>
          <w:sz w:val="24"/>
        </w:rPr>
        <w:t xml:space="preserve">ay, and </w:t>
      </w:r>
      <w:r>
        <w:rPr>
          <w:rFonts w:ascii="Times New Roman" w:hAnsi="Times New Roman" w:cs="Times New Roman"/>
          <w:sz w:val="24"/>
        </w:rPr>
        <w:t>b</w:t>
      </w:r>
      <w:r w:rsidRPr="008A55C2">
        <w:rPr>
          <w:rFonts w:ascii="Times New Roman" w:hAnsi="Times New Roman" w:cs="Times New Roman"/>
          <w:sz w:val="24"/>
        </w:rPr>
        <w:t xml:space="preserve">isexual </w:t>
      </w:r>
      <w:r>
        <w:rPr>
          <w:rFonts w:ascii="Times New Roman" w:hAnsi="Times New Roman" w:cs="Times New Roman"/>
          <w:sz w:val="24"/>
        </w:rPr>
        <w:t>c</w:t>
      </w:r>
      <w:r w:rsidRPr="008A55C2">
        <w:rPr>
          <w:rFonts w:ascii="Times New Roman" w:hAnsi="Times New Roman" w:cs="Times New Roman"/>
          <w:sz w:val="24"/>
        </w:rPr>
        <w:t>lients</w:t>
      </w:r>
      <w:r>
        <w:rPr>
          <w:rFonts w:ascii="Times New Roman" w:hAnsi="Times New Roman" w:cs="Times New Roman"/>
          <w:sz w:val="24"/>
        </w:rPr>
        <w:t>’</w:t>
      </w:r>
      <w:r w:rsidRPr="008A55C2">
        <w:rPr>
          <w:rFonts w:ascii="Times New Roman" w:hAnsi="Times New Roman" w:cs="Times New Roman"/>
          <w:sz w:val="24"/>
        </w:rPr>
        <w:t xml:space="preserve"> </w:t>
      </w:r>
      <w:r>
        <w:rPr>
          <w:rFonts w:ascii="Times New Roman" w:hAnsi="Times New Roman" w:cs="Times New Roman"/>
          <w:sz w:val="24"/>
        </w:rPr>
        <w:t>p</w:t>
      </w:r>
      <w:r w:rsidRPr="008A55C2">
        <w:rPr>
          <w:rFonts w:ascii="Times New Roman" w:hAnsi="Times New Roman" w:cs="Times New Roman"/>
          <w:sz w:val="24"/>
        </w:rPr>
        <w:t xml:space="preserve">erspectives of </w:t>
      </w:r>
      <w:r>
        <w:rPr>
          <w:rFonts w:ascii="Times New Roman" w:hAnsi="Times New Roman" w:cs="Times New Roman"/>
          <w:sz w:val="24"/>
        </w:rPr>
        <w:t>c</w:t>
      </w:r>
      <w:r w:rsidRPr="008A55C2">
        <w:rPr>
          <w:rFonts w:ascii="Times New Roman" w:hAnsi="Times New Roman" w:cs="Times New Roman"/>
          <w:sz w:val="24"/>
        </w:rPr>
        <w:t xml:space="preserve">ounseling. </w:t>
      </w:r>
      <w:r w:rsidRPr="008A55C2">
        <w:rPr>
          <w:rFonts w:ascii="Times New Roman" w:hAnsi="Times New Roman" w:cs="Times New Roman"/>
          <w:i/>
          <w:iCs/>
          <w:sz w:val="24"/>
        </w:rPr>
        <w:t xml:space="preserve">Journal of </w:t>
      </w:r>
      <w:r>
        <w:rPr>
          <w:rFonts w:ascii="Times New Roman" w:hAnsi="Times New Roman" w:cs="Times New Roman"/>
          <w:i/>
          <w:iCs/>
          <w:sz w:val="24"/>
        </w:rPr>
        <w:t>H</w:t>
      </w:r>
      <w:r w:rsidRPr="008A55C2">
        <w:rPr>
          <w:rFonts w:ascii="Times New Roman" w:hAnsi="Times New Roman" w:cs="Times New Roman"/>
          <w:i/>
          <w:iCs/>
          <w:sz w:val="24"/>
        </w:rPr>
        <w:t>omosexuality</w:t>
      </w:r>
      <w:r w:rsidRPr="008A55C2">
        <w:rPr>
          <w:rFonts w:ascii="Times New Roman" w:hAnsi="Times New Roman" w:cs="Times New Roman"/>
          <w:sz w:val="24"/>
        </w:rPr>
        <w:t xml:space="preserve">, </w:t>
      </w:r>
      <w:r w:rsidRPr="008A55C2">
        <w:rPr>
          <w:rFonts w:ascii="Times New Roman" w:hAnsi="Times New Roman" w:cs="Times New Roman"/>
          <w:i/>
          <w:iCs/>
          <w:sz w:val="24"/>
        </w:rPr>
        <w:t>63</w:t>
      </w:r>
      <w:r w:rsidRPr="008A55C2">
        <w:rPr>
          <w:rFonts w:ascii="Times New Roman" w:hAnsi="Times New Roman" w:cs="Times New Roman"/>
          <w:sz w:val="24"/>
        </w:rPr>
        <w:t>(6), 783</w:t>
      </w:r>
      <w:r>
        <w:rPr>
          <w:rFonts w:ascii="Times New Roman" w:hAnsi="Times New Roman" w:cs="Times New Roman"/>
          <w:sz w:val="24"/>
        </w:rPr>
        <w:t>–</w:t>
      </w:r>
      <w:r w:rsidRPr="008A55C2">
        <w:rPr>
          <w:rFonts w:ascii="Times New Roman" w:hAnsi="Times New Roman" w:cs="Times New Roman"/>
          <w:sz w:val="24"/>
        </w:rPr>
        <w:t xml:space="preserve">807. </w:t>
      </w:r>
    </w:p>
    <w:p w:rsidR="00615C04" w:rsidRDefault="00615C04" w:rsidP="00615C04">
      <w:pPr>
        <w:pStyle w:val="Level1"/>
        <w:numPr>
          <w:ilvl w:val="0"/>
          <w:numId w:val="17"/>
        </w:numPr>
        <w:rPr>
          <w:rFonts w:ascii="Times New Roman" w:hAnsi="Times New Roman" w:cs="Times New Roman"/>
          <w:sz w:val="24"/>
        </w:rPr>
      </w:pPr>
      <w:r w:rsidRPr="00990C41">
        <w:rPr>
          <w:rFonts w:ascii="Times New Roman" w:hAnsi="Times New Roman" w:cs="Times New Roman"/>
          <w:sz w:val="24"/>
        </w:rPr>
        <w:t xml:space="preserve">Osseo-Asare, A., Balasuriya, L., Huot, S. J., Keene, D., Berg, D., Nunez-Smith, M., ... &amp; Boatright, D. (2018). Minority Resident Physicians’ Views on the Role of Race/Ethnicity in Their Training Experiences in the Workplace. </w:t>
      </w:r>
      <w:r w:rsidRPr="00990C41">
        <w:rPr>
          <w:rFonts w:ascii="Times New Roman" w:hAnsi="Times New Roman" w:cs="Times New Roman"/>
          <w:i/>
          <w:iCs/>
          <w:sz w:val="24"/>
        </w:rPr>
        <w:t>JAMA Network Open</w:t>
      </w:r>
      <w:r w:rsidRPr="00990C41">
        <w:rPr>
          <w:rFonts w:ascii="Times New Roman" w:hAnsi="Times New Roman" w:cs="Times New Roman"/>
          <w:sz w:val="24"/>
        </w:rPr>
        <w:t xml:space="preserve">, </w:t>
      </w:r>
      <w:r w:rsidRPr="00990C41">
        <w:rPr>
          <w:rFonts w:ascii="Times New Roman" w:hAnsi="Times New Roman" w:cs="Times New Roman"/>
          <w:i/>
          <w:iCs/>
          <w:sz w:val="24"/>
        </w:rPr>
        <w:t>1</w:t>
      </w:r>
      <w:r w:rsidRPr="00990C41">
        <w:rPr>
          <w:rFonts w:ascii="Times New Roman" w:hAnsi="Times New Roman" w:cs="Times New Roman"/>
          <w:sz w:val="24"/>
        </w:rPr>
        <w:t>(5), e182723-e182723.</w:t>
      </w:r>
    </w:p>
    <w:p w:rsidR="00615C04" w:rsidRDefault="00615C04" w:rsidP="00615C04">
      <w:pPr>
        <w:pStyle w:val="Level1"/>
        <w:numPr>
          <w:ilvl w:val="0"/>
          <w:numId w:val="0"/>
        </w:numPr>
        <w:ind w:left="720"/>
        <w:rPr>
          <w:rFonts w:ascii="Times New Roman" w:hAnsi="Times New Roman" w:cs="Times New Roman"/>
          <w:b/>
          <w:sz w:val="24"/>
          <w:u w:val="single"/>
        </w:rPr>
      </w:pPr>
    </w:p>
    <w:p w:rsidR="00615C04" w:rsidRPr="00624729" w:rsidRDefault="00615C04" w:rsidP="00615C04">
      <w:pPr>
        <w:pStyle w:val="Level1"/>
        <w:numPr>
          <w:ilvl w:val="0"/>
          <w:numId w:val="0"/>
        </w:numPr>
        <w:ind w:left="720"/>
        <w:rPr>
          <w:rFonts w:ascii="Times New Roman" w:hAnsi="Times New Roman" w:cs="Times New Roman"/>
          <w:b/>
          <w:sz w:val="24"/>
          <w:u w:val="single"/>
        </w:rPr>
      </w:pPr>
      <w:r w:rsidRPr="00624729">
        <w:rPr>
          <w:rFonts w:ascii="Times New Roman" w:hAnsi="Times New Roman" w:cs="Times New Roman"/>
          <w:b/>
          <w:sz w:val="24"/>
          <w:u w:val="single"/>
        </w:rPr>
        <w:t>Videos</w:t>
      </w:r>
    </w:p>
    <w:p w:rsidR="00615C04" w:rsidRPr="008A55C2" w:rsidRDefault="00615C04" w:rsidP="00615C04">
      <w:pPr>
        <w:pStyle w:val="Level1"/>
        <w:numPr>
          <w:ilvl w:val="0"/>
          <w:numId w:val="0"/>
        </w:numPr>
        <w:ind w:left="720"/>
        <w:rPr>
          <w:rFonts w:ascii="Times New Roman" w:hAnsi="Times New Roman" w:cs="Times New Roman"/>
          <w:sz w:val="24"/>
        </w:rPr>
      </w:pPr>
    </w:p>
    <w:p w:rsidR="00615C04" w:rsidRPr="004E39F8" w:rsidRDefault="00615C04" w:rsidP="00615C04">
      <w:pPr>
        <w:pStyle w:val="Level1"/>
        <w:numPr>
          <w:ilvl w:val="0"/>
          <w:numId w:val="17"/>
        </w:numPr>
        <w:rPr>
          <w:rFonts w:ascii="Times New Roman" w:hAnsi="Times New Roman" w:cs="Times New Roman"/>
          <w:sz w:val="24"/>
        </w:rPr>
      </w:pPr>
      <w:r w:rsidRPr="008A55C2">
        <w:rPr>
          <w:rFonts w:ascii="Times New Roman" w:hAnsi="Times New Roman" w:cs="Times New Roman"/>
          <w:sz w:val="24"/>
        </w:rPr>
        <w:t xml:space="preserve">Community Mental </w:t>
      </w:r>
      <w:r>
        <w:rPr>
          <w:rFonts w:ascii="Times New Roman" w:hAnsi="Times New Roman" w:cs="Times New Roman"/>
          <w:sz w:val="24"/>
        </w:rPr>
        <w:t>H</w:t>
      </w:r>
      <w:r w:rsidRPr="008A55C2">
        <w:rPr>
          <w:rFonts w:ascii="Times New Roman" w:hAnsi="Times New Roman" w:cs="Times New Roman"/>
          <w:sz w:val="24"/>
        </w:rPr>
        <w:t>ealth and African Americans (Video: 26.4 mins)</w:t>
      </w:r>
      <w:r>
        <w:rPr>
          <w:rFonts w:ascii="Times New Roman" w:hAnsi="Times New Roman" w:cs="Times New Roman"/>
          <w:sz w:val="24"/>
        </w:rPr>
        <w:t xml:space="preserve">: </w:t>
      </w:r>
      <w:hyperlink r:id="rId10" w:history="1">
        <w:r w:rsidRPr="0000406F">
          <w:rPr>
            <w:rStyle w:val="Hyperlink"/>
            <w:rFonts w:ascii="Times New Roman" w:eastAsiaTheme="majorEastAsia" w:hAnsi="Times New Roman" w:cs="Times New Roman"/>
            <w:sz w:val="24"/>
          </w:rPr>
          <w:t>https://www.youtube.com/watch?v=bdzvuF5VB1</w:t>
        </w:r>
      </w:hyperlink>
    </w:p>
    <w:p w:rsidR="00615C04" w:rsidRPr="004E39F8" w:rsidRDefault="00615C04" w:rsidP="00615C04">
      <w:pPr>
        <w:pStyle w:val="ListParagraph"/>
        <w:numPr>
          <w:ilvl w:val="0"/>
          <w:numId w:val="17"/>
        </w:numPr>
        <w:rPr>
          <w:rFonts w:ascii="Times New Roman" w:hAnsi="Times New Roman"/>
          <w:sz w:val="24"/>
          <w:szCs w:val="24"/>
        </w:rPr>
      </w:pPr>
      <w:r w:rsidRPr="008A55C2">
        <w:rPr>
          <w:rFonts w:ascii="Times New Roman" w:hAnsi="Times New Roman"/>
          <w:sz w:val="24"/>
          <w:szCs w:val="24"/>
        </w:rPr>
        <w:t xml:space="preserve">Community </w:t>
      </w:r>
      <w:r>
        <w:rPr>
          <w:rFonts w:ascii="Times New Roman" w:hAnsi="Times New Roman"/>
          <w:sz w:val="24"/>
          <w:szCs w:val="24"/>
        </w:rPr>
        <w:t>M</w:t>
      </w:r>
      <w:r w:rsidRPr="008A55C2">
        <w:rPr>
          <w:rFonts w:ascii="Times New Roman" w:hAnsi="Times New Roman"/>
          <w:sz w:val="24"/>
          <w:szCs w:val="24"/>
        </w:rPr>
        <w:t xml:space="preserve">ental </w:t>
      </w:r>
      <w:r>
        <w:rPr>
          <w:rFonts w:ascii="Times New Roman" w:hAnsi="Times New Roman"/>
          <w:sz w:val="24"/>
          <w:szCs w:val="24"/>
        </w:rPr>
        <w:t>H</w:t>
      </w:r>
      <w:r w:rsidRPr="008A55C2">
        <w:rPr>
          <w:rFonts w:ascii="Times New Roman" w:hAnsi="Times New Roman"/>
          <w:sz w:val="24"/>
          <w:szCs w:val="24"/>
        </w:rPr>
        <w:t>ealth and Asian Americans (Video: 6.3</w:t>
      </w:r>
      <w:r>
        <w:rPr>
          <w:rFonts w:ascii="Times New Roman" w:hAnsi="Times New Roman"/>
          <w:sz w:val="24"/>
          <w:szCs w:val="24"/>
        </w:rPr>
        <w:t xml:space="preserve"> </w:t>
      </w:r>
      <w:r w:rsidRPr="008A55C2">
        <w:rPr>
          <w:rFonts w:ascii="Times New Roman" w:hAnsi="Times New Roman"/>
          <w:sz w:val="24"/>
          <w:szCs w:val="24"/>
        </w:rPr>
        <w:t>mins)</w:t>
      </w:r>
      <w:r>
        <w:rPr>
          <w:rFonts w:ascii="Times New Roman" w:hAnsi="Times New Roman"/>
          <w:sz w:val="24"/>
          <w:szCs w:val="24"/>
        </w:rPr>
        <w:t xml:space="preserve">: </w:t>
      </w:r>
      <w:hyperlink r:id="rId11" w:history="1">
        <w:r w:rsidRPr="007479F0">
          <w:rPr>
            <w:rStyle w:val="Hyperlink"/>
            <w:rFonts w:ascii="Times New Roman" w:eastAsiaTheme="majorEastAsia" w:hAnsi="Times New Roman"/>
            <w:sz w:val="24"/>
            <w:szCs w:val="24"/>
          </w:rPr>
          <w:t>https://www.youtube.com/watch?v=s4iSGlAjneA</w:t>
        </w:r>
      </w:hyperlink>
    </w:p>
    <w:p w:rsidR="00615C04" w:rsidRPr="004E39F8" w:rsidRDefault="00615C04" w:rsidP="00615C04">
      <w:pPr>
        <w:pStyle w:val="ListParagraph"/>
        <w:numPr>
          <w:ilvl w:val="0"/>
          <w:numId w:val="17"/>
        </w:numPr>
        <w:rPr>
          <w:rFonts w:ascii="Times New Roman" w:hAnsi="Times New Roman"/>
          <w:sz w:val="24"/>
          <w:szCs w:val="24"/>
        </w:rPr>
      </w:pPr>
      <w:r w:rsidRPr="004E39F8">
        <w:rPr>
          <w:rFonts w:ascii="Times New Roman" w:hAnsi="Times New Roman"/>
          <w:sz w:val="24"/>
          <w:szCs w:val="24"/>
        </w:rPr>
        <w:t xml:space="preserve">Epel, E. S. (2009). Psychological and metabolic stress: A recipe for accelerated cellular aging. </w:t>
      </w:r>
      <w:r w:rsidRPr="004E39F8">
        <w:rPr>
          <w:rFonts w:ascii="Times New Roman" w:hAnsi="Times New Roman"/>
          <w:i/>
          <w:iCs/>
          <w:sz w:val="24"/>
          <w:szCs w:val="24"/>
        </w:rPr>
        <w:t>Hormones</w:t>
      </w:r>
      <w:r w:rsidRPr="004E39F8">
        <w:rPr>
          <w:rFonts w:ascii="Times New Roman" w:hAnsi="Times New Roman"/>
          <w:sz w:val="24"/>
          <w:szCs w:val="24"/>
        </w:rPr>
        <w:t xml:space="preserve">, </w:t>
      </w:r>
      <w:r w:rsidRPr="004E39F8">
        <w:rPr>
          <w:rFonts w:ascii="Times New Roman" w:hAnsi="Times New Roman"/>
          <w:i/>
          <w:iCs/>
          <w:sz w:val="24"/>
          <w:szCs w:val="24"/>
        </w:rPr>
        <w:t>8</w:t>
      </w:r>
      <w:r w:rsidRPr="004E39F8">
        <w:rPr>
          <w:rFonts w:ascii="Times New Roman" w:hAnsi="Times New Roman"/>
          <w:sz w:val="24"/>
          <w:szCs w:val="24"/>
        </w:rPr>
        <w:t xml:space="preserve">(1), 7–22.  </w:t>
      </w:r>
      <w:r w:rsidRPr="004E39F8">
        <w:rPr>
          <w:rFonts w:ascii="Times New Roman" w:hAnsi="Times New Roman"/>
          <w:sz w:val="24"/>
        </w:rPr>
        <w:t>(Still relevant and used as a precursor)</w:t>
      </w:r>
    </w:p>
    <w:p w:rsidR="00615C04" w:rsidRPr="008A55C2" w:rsidRDefault="00615C04" w:rsidP="00615C04">
      <w:pPr>
        <w:ind w:left="360"/>
        <w:rPr>
          <w:rFonts w:ascii="Times New Roman" w:hAnsi="Times New Roman"/>
          <w:bCs/>
          <w:color w:val="000000"/>
          <w:sz w:val="24"/>
          <w:szCs w:val="24"/>
        </w:rPr>
      </w:pPr>
    </w:p>
    <w:p w:rsidR="00615C04" w:rsidRDefault="00615C04" w:rsidP="00615C04">
      <w:pPr>
        <w:ind w:left="360"/>
        <w:rPr>
          <w:rFonts w:ascii="Times New Roman" w:hAnsi="Times New Roman"/>
          <w:bCs/>
          <w:color w:val="000000"/>
          <w:sz w:val="24"/>
          <w:szCs w:val="24"/>
        </w:rPr>
      </w:pPr>
    </w:p>
    <w:p w:rsidR="00615C04" w:rsidRDefault="00615C04" w:rsidP="00615C04">
      <w:pPr>
        <w:rPr>
          <w:rFonts w:ascii="Times New Roman" w:hAnsi="Times New Roman"/>
          <w:bCs/>
          <w:color w:val="000000"/>
          <w:sz w:val="24"/>
          <w:szCs w:val="24"/>
        </w:rPr>
      </w:pPr>
    </w:p>
    <w:tbl>
      <w:tblPr>
        <w:tblW w:w="0" w:type="auto"/>
        <w:tblInd w:w="18" w:type="dxa"/>
        <w:tblLook w:val="04A0" w:firstRow="1" w:lastRow="0" w:firstColumn="1" w:lastColumn="0" w:noHBand="0" w:noVBand="1"/>
      </w:tblPr>
      <w:tblGrid>
        <w:gridCol w:w="7110"/>
        <w:gridCol w:w="2430"/>
      </w:tblGrid>
      <w:tr w:rsidR="00615C04" w:rsidRPr="00461189" w:rsidTr="00CC3C98">
        <w:trPr>
          <w:cantSplit/>
          <w:tblHeader/>
        </w:trPr>
        <w:tc>
          <w:tcPr>
            <w:tcW w:w="7110" w:type="dxa"/>
            <w:shd w:val="clear" w:color="auto" w:fill="C00000"/>
          </w:tcPr>
          <w:p w:rsidR="00615C04" w:rsidRPr="00461189" w:rsidRDefault="00615C04" w:rsidP="00CC3C98">
            <w:pPr>
              <w:pStyle w:val="Level1"/>
              <w:numPr>
                <w:ilvl w:val="0"/>
                <w:numId w:val="0"/>
              </w:numPr>
              <w:ind w:left="576"/>
              <w:rPr>
                <w:rFonts w:ascii="Times New Roman" w:hAnsi="Times New Roman" w:cs="Times New Roman"/>
                <w:b/>
                <w:sz w:val="24"/>
              </w:rPr>
            </w:pPr>
            <w:r w:rsidRPr="00461189">
              <w:rPr>
                <w:rFonts w:ascii="Times New Roman" w:hAnsi="Times New Roman" w:cs="Times New Roman"/>
                <w:b/>
                <w:snapToGrid w:val="0"/>
                <w:color w:val="FFFFFF"/>
                <w:sz w:val="24"/>
              </w:rPr>
              <w:lastRenderedPageBreak/>
              <w:t xml:space="preserve">Unit 7: </w:t>
            </w:r>
            <w:r w:rsidRPr="00461189">
              <w:rPr>
                <w:rFonts w:ascii="Times New Roman" w:hAnsi="Times New Roman" w:cs="Times New Roman"/>
                <w:b/>
                <w:color w:val="FFFFFF" w:themeColor="background1"/>
                <w:sz w:val="24"/>
              </w:rPr>
              <w:t>Life Course Considerations</w:t>
            </w:r>
          </w:p>
          <w:p w:rsidR="00615C04" w:rsidRPr="00461189" w:rsidRDefault="00615C04" w:rsidP="00CC3C98">
            <w:pPr>
              <w:keepNext/>
              <w:spacing w:before="40" w:after="40"/>
              <w:outlineLvl w:val="4"/>
              <w:rPr>
                <w:rFonts w:ascii="Times New Roman" w:hAnsi="Times New Roman"/>
                <w:b/>
                <w:color w:val="FFFFFF"/>
                <w:sz w:val="24"/>
                <w:szCs w:val="24"/>
              </w:rPr>
            </w:pPr>
          </w:p>
        </w:tc>
        <w:tc>
          <w:tcPr>
            <w:tcW w:w="2430" w:type="dxa"/>
            <w:shd w:val="clear" w:color="auto" w:fill="C00000"/>
          </w:tcPr>
          <w:p w:rsidR="00615C04" w:rsidRPr="00461189" w:rsidRDefault="00615C04" w:rsidP="00CC3C98">
            <w:pPr>
              <w:keepNext/>
              <w:spacing w:before="20" w:after="20"/>
              <w:rPr>
                <w:rFonts w:ascii="Times New Roman" w:hAnsi="Times New Roman"/>
                <w:b/>
                <w:color w:val="FFFFFF"/>
                <w:sz w:val="24"/>
                <w:szCs w:val="24"/>
              </w:rPr>
            </w:pPr>
          </w:p>
        </w:tc>
      </w:tr>
      <w:tr w:rsidR="00615C04" w:rsidRPr="00461189" w:rsidTr="00CC3C98">
        <w:trPr>
          <w:cantSplit/>
        </w:trPr>
        <w:tc>
          <w:tcPr>
            <w:tcW w:w="9540" w:type="dxa"/>
            <w:gridSpan w:val="2"/>
          </w:tcPr>
          <w:p w:rsidR="00615C04" w:rsidRPr="00461189" w:rsidRDefault="00615C04" w:rsidP="00CC3C98">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rsidR="00615C04" w:rsidRPr="00461189" w:rsidRDefault="00615C04" w:rsidP="00615C04">
      <w:pPr>
        <w:pStyle w:val="Level1"/>
        <w:numPr>
          <w:ilvl w:val="1"/>
          <w:numId w:val="1"/>
        </w:numPr>
        <w:rPr>
          <w:rFonts w:ascii="Times New Roman" w:hAnsi="Times New Roman" w:cs="Times New Roman"/>
          <w:sz w:val="24"/>
        </w:rPr>
      </w:pPr>
      <w:r w:rsidRPr="00461189">
        <w:rPr>
          <w:rFonts w:ascii="Times New Roman" w:hAnsi="Times New Roman" w:cs="Times New Roman"/>
          <w:sz w:val="24"/>
        </w:rPr>
        <w:t xml:space="preserve">Life </w:t>
      </w:r>
      <w:r>
        <w:rPr>
          <w:rFonts w:ascii="Times New Roman" w:hAnsi="Times New Roman" w:cs="Times New Roman"/>
          <w:sz w:val="24"/>
        </w:rPr>
        <w:t>C</w:t>
      </w:r>
      <w:r w:rsidRPr="00461189">
        <w:rPr>
          <w:rFonts w:ascii="Times New Roman" w:hAnsi="Times New Roman" w:cs="Times New Roman"/>
          <w:sz w:val="24"/>
        </w:rPr>
        <w:t>ourse Considerations</w:t>
      </w:r>
    </w:p>
    <w:p w:rsidR="00615C04" w:rsidRPr="00461189" w:rsidRDefault="00615C04" w:rsidP="00615C04">
      <w:pPr>
        <w:pStyle w:val="Level1"/>
        <w:numPr>
          <w:ilvl w:val="1"/>
          <w:numId w:val="1"/>
        </w:numPr>
        <w:rPr>
          <w:rFonts w:ascii="Times New Roman" w:hAnsi="Times New Roman" w:cs="Times New Roman"/>
          <w:sz w:val="24"/>
        </w:rPr>
      </w:pPr>
      <w:r w:rsidRPr="00461189">
        <w:rPr>
          <w:rFonts w:ascii="Times New Roman" w:hAnsi="Times New Roman" w:cs="Times New Roman"/>
          <w:sz w:val="24"/>
        </w:rPr>
        <w:t xml:space="preserve">Factors </w:t>
      </w:r>
      <w:r>
        <w:rPr>
          <w:rFonts w:ascii="Times New Roman" w:hAnsi="Times New Roman" w:cs="Times New Roman"/>
          <w:sz w:val="24"/>
        </w:rPr>
        <w:t>T</w:t>
      </w:r>
      <w:r w:rsidRPr="00461189">
        <w:rPr>
          <w:rFonts w:ascii="Times New Roman" w:hAnsi="Times New Roman" w:cs="Times New Roman"/>
          <w:sz w:val="24"/>
        </w:rPr>
        <w:t>hat Impact the Life Course</w:t>
      </w:r>
    </w:p>
    <w:p w:rsidR="00615C04" w:rsidRPr="00461189" w:rsidRDefault="00615C04" w:rsidP="00615C04">
      <w:pPr>
        <w:pStyle w:val="Level1"/>
        <w:numPr>
          <w:ilvl w:val="1"/>
          <w:numId w:val="1"/>
        </w:numPr>
        <w:rPr>
          <w:rFonts w:ascii="Times New Roman" w:hAnsi="Times New Roman" w:cs="Times New Roman"/>
          <w:sz w:val="24"/>
        </w:rPr>
      </w:pPr>
      <w:r w:rsidRPr="00461189">
        <w:rPr>
          <w:rFonts w:ascii="Times New Roman" w:hAnsi="Times New Roman" w:cs="Times New Roman"/>
          <w:sz w:val="24"/>
        </w:rPr>
        <w:t>Genetic Inheritance</w:t>
      </w:r>
    </w:p>
    <w:p w:rsidR="00615C04" w:rsidRPr="00461189" w:rsidRDefault="00615C04" w:rsidP="00615C04">
      <w:pPr>
        <w:pStyle w:val="Level1"/>
        <w:numPr>
          <w:ilvl w:val="1"/>
          <w:numId w:val="1"/>
        </w:numPr>
        <w:rPr>
          <w:rFonts w:ascii="Times New Roman" w:hAnsi="Times New Roman" w:cs="Times New Roman"/>
          <w:sz w:val="24"/>
        </w:rPr>
      </w:pPr>
      <w:r w:rsidRPr="00461189">
        <w:rPr>
          <w:rFonts w:ascii="Times New Roman" w:hAnsi="Times New Roman" w:cs="Times New Roman"/>
          <w:sz w:val="24"/>
        </w:rPr>
        <w:t>Environmental Factors</w:t>
      </w:r>
    </w:p>
    <w:p w:rsidR="00615C04" w:rsidRDefault="00615C04" w:rsidP="00615C04">
      <w:pPr>
        <w:pStyle w:val="Level1"/>
        <w:numPr>
          <w:ilvl w:val="1"/>
          <w:numId w:val="1"/>
        </w:numPr>
        <w:rPr>
          <w:rFonts w:ascii="Times New Roman" w:hAnsi="Times New Roman" w:cs="Times New Roman"/>
          <w:sz w:val="24"/>
        </w:rPr>
      </w:pPr>
      <w:r>
        <w:rPr>
          <w:rFonts w:ascii="Times New Roman" w:hAnsi="Times New Roman" w:cs="Times New Roman"/>
          <w:sz w:val="24"/>
        </w:rPr>
        <w:t>Growth and Neurodevelopment</w:t>
      </w:r>
    </w:p>
    <w:p w:rsidR="00615C04" w:rsidRPr="00356495" w:rsidRDefault="00615C04" w:rsidP="00615C04">
      <w:pPr>
        <w:pStyle w:val="Level1"/>
        <w:numPr>
          <w:ilvl w:val="1"/>
          <w:numId w:val="1"/>
        </w:numPr>
        <w:rPr>
          <w:rFonts w:ascii="Times New Roman" w:hAnsi="Times New Roman" w:cs="Times New Roman"/>
          <w:sz w:val="24"/>
        </w:rPr>
      </w:pPr>
      <w:r w:rsidRPr="00356495">
        <w:rPr>
          <w:rFonts w:ascii="Times New Roman" w:hAnsi="Times New Roman"/>
          <w:sz w:val="24"/>
        </w:rPr>
        <w:t>Stress</w:t>
      </w:r>
    </w:p>
    <w:p w:rsidR="00615C04" w:rsidRDefault="00615C04" w:rsidP="00615C04">
      <w:pPr>
        <w:pStyle w:val="Level1"/>
        <w:numPr>
          <w:ilvl w:val="0"/>
          <w:numId w:val="0"/>
        </w:numPr>
        <w:ind w:left="288"/>
        <w:rPr>
          <w:rFonts w:ascii="Times New Roman" w:hAnsi="Times New Roman" w:cs="Times New Roman"/>
          <w:b/>
          <w:sz w:val="24"/>
        </w:rPr>
      </w:pPr>
    </w:p>
    <w:p w:rsidR="00615C04" w:rsidRDefault="00615C04" w:rsidP="00615C04">
      <w:pPr>
        <w:pStyle w:val="Level1"/>
        <w:numPr>
          <w:ilvl w:val="0"/>
          <w:numId w:val="0"/>
        </w:numPr>
        <w:ind w:left="288"/>
        <w:rPr>
          <w:rFonts w:ascii="Times New Roman" w:hAnsi="Times New Roman" w:cs="Times New Roman"/>
          <w:b/>
          <w:sz w:val="24"/>
        </w:rPr>
      </w:pPr>
      <w:r w:rsidRPr="00356495">
        <w:rPr>
          <w:rFonts w:ascii="Times New Roman" w:hAnsi="Times New Roman" w:cs="Times New Roman"/>
          <w:b/>
          <w:sz w:val="24"/>
        </w:rPr>
        <w:t xml:space="preserve">Required </w:t>
      </w:r>
      <w:r>
        <w:rPr>
          <w:rFonts w:ascii="Times New Roman" w:hAnsi="Times New Roman" w:cs="Times New Roman"/>
          <w:b/>
          <w:sz w:val="24"/>
        </w:rPr>
        <w:t>R</w:t>
      </w:r>
      <w:r w:rsidRPr="00356495">
        <w:rPr>
          <w:rFonts w:ascii="Times New Roman" w:hAnsi="Times New Roman" w:cs="Times New Roman"/>
          <w:b/>
          <w:sz w:val="24"/>
        </w:rPr>
        <w:t>eadings</w:t>
      </w:r>
    </w:p>
    <w:p w:rsidR="00615C04" w:rsidRPr="006B433C" w:rsidRDefault="00615C04" w:rsidP="00615C04">
      <w:pPr>
        <w:pStyle w:val="Level1"/>
        <w:numPr>
          <w:ilvl w:val="0"/>
          <w:numId w:val="22"/>
        </w:numPr>
        <w:rPr>
          <w:rFonts w:ascii="Times New Roman" w:hAnsi="Times New Roman" w:cs="Times New Roman"/>
          <w:b/>
          <w:sz w:val="24"/>
        </w:rPr>
      </w:pPr>
      <w:r w:rsidRPr="006B433C">
        <w:rPr>
          <w:rFonts w:ascii="Times New Roman" w:hAnsi="Times New Roman" w:cs="Times New Roman"/>
          <w:color w:val="auto"/>
          <w:sz w:val="24"/>
        </w:rPr>
        <w:t>Gilert, D.</w:t>
      </w:r>
      <w:r w:rsidRPr="006B433C">
        <w:rPr>
          <w:rFonts w:ascii="Times New Roman" w:hAnsi="Times New Roman" w:cs="Times New Roman"/>
          <w:sz w:val="24"/>
        </w:rPr>
        <w:t xml:space="preserve"> (2016) Multicultural assessment</w:t>
      </w:r>
      <w:r w:rsidRPr="006B433C">
        <w:rPr>
          <w:rFonts w:ascii="Times New Roman" w:hAnsi="Times New Roman" w:cs="Times New Roman"/>
          <w:color w:val="auto"/>
          <w:sz w:val="24"/>
        </w:rPr>
        <w:t xml:space="preserve">. </w:t>
      </w:r>
      <w:r w:rsidRPr="00865B72">
        <w:rPr>
          <w:rFonts w:ascii="Times New Roman" w:hAnsi="Times New Roman"/>
          <w:sz w:val="24"/>
        </w:rPr>
        <w:t xml:space="preserve">In C. Jordan &amp; C. Franklin (Eds.), </w:t>
      </w:r>
      <w:r w:rsidRPr="00865B72">
        <w:rPr>
          <w:rFonts w:ascii="Times New Roman" w:hAnsi="Times New Roman"/>
          <w:i/>
          <w:sz w:val="24"/>
        </w:rPr>
        <w:t>Clinical assessment for social workers</w:t>
      </w:r>
      <w:r w:rsidRPr="00865B72">
        <w:rPr>
          <w:rFonts w:ascii="Times New Roman" w:hAnsi="Times New Roman"/>
          <w:sz w:val="24"/>
        </w:rPr>
        <w:t xml:space="preserve"> (pp. </w:t>
      </w:r>
      <w:r>
        <w:rPr>
          <w:rFonts w:ascii="Times New Roman" w:hAnsi="Times New Roman"/>
          <w:sz w:val="24"/>
        </w:rPr>
        <w:t>314</w:t>
      </w:r>
      <w:r w:rsidRPr="00865B72">
        <w:rPr>
          <w:rFonts w:ascii="Times New Roman" w:hAnsi="Times New Roman"/>
          <w:sz w:val="24"/>
        </w:rPr>
        <w:t>–</w:t>
      </w:r>
      <w:r>
        <w:rPr>
          <w:rFonts w:ascii="Times New Roman" w:hAnsi="Times New Roman"/>
          <w:sz w:val="24"/>
        </w:rPr>
        <w:t>335</w:t>
      </w:r>
      <w:r w:rsidRPr="00865B72">
        <w:rPr>
          <w:rFonts w:ascii="Times New Roman" w:hAnsi="Times New Roman"/>
          <w:sz w:val="24"/>
        </w:rPr>
        <w:t>). New York, NY: Oxford University Press.</w:t>
      </w:r>
    </w:p>
    <w:p w:rsidR="00615C04" w:rsidRPr="006B433C" w:rsidRDefault="00615C04" w:rsidP="00615C04">
      <w:pPr>
        <w:pStyle w:val="Level1"/>
        <w:numPr>
          <w:ilvl w:val="0"/>
          <w:numId w:val="22"/>
        </w:numPr>
        <w:rPr>
          <w:rFonts w:ascii="Times New Roman" w:hAnsi="Times New Roman" w:cs="Times New Roman"/>
          <w:b/>
          <w:sz w:val="24"/>
        </w:rPr>
      </w:pPr>
      <w:r w:rsidRPr="006B433C">
        <w:rPr>
          <w:rFonts w:ascii="Times New Roman" w:hAnsi="Times New Roman" w:cs="Times New Roman"/>
          <w:color w:val="auto"/>
          <w:sz w:val="24"/>
        </w:rPr>
        <w:t>Jordan, C., Vandiver, V.</w:t>
      </w:r>
      <w:r>
        <w:rPr>
          <w:rFonts w:ascii="Times New Roman" w:hAnsi="Times New Roman" w:cs="Times New Roman"/>
          <w:color w:val="auto"/>
          <w:sz w:val="24"/>
        </w:rPr>
        <w:t>,</w:t>
      </w:r>
      <w:r w:rsidRPr="006B433C">
        <w:rPr>
          <w:rFonts w:ascii="Times New Roman" w:hAnsi="Times New Roman" w:cs="Times New Roman"/>
          <w:color w:val="auto"/>
          <w:sz w:val="24"/>
        </w:rPr>
        <w:t xml:space="preserve"> Szlyk, H., Nagoshi, J.</w:t>
      </w:r>
      <w:r>
        <w:rPr>
          <w:rFonts w:ascii="Times New Roman" w:hAnsi="Times New Roman" w:cs="Times New Roman"/>
          <w:color w:val="auto"/>
          <w:sz w:val="24"/>
        </w:rPr>
        <w:t>,</w:t>
      </w:r>
      <w:r w:rsidRPr="006B433C">
        <w:rPr>
          <w:rFonts w:ascii="Times New Roman" w:hAnsi="Times New Roman" w:cs="Times New Roman"/>
          <w:color w:val="auto"/>
          <w:sz w:val="24"/>
        </w:rPr>
        <w:t xml:space="preserve"> &amp; Nagoshi, C</w:t>
      </w:r>
      <w:r w:rsidRPr="006B433C">
        <w:rPr>
          <w:rFonts w:ascii="Times New Roman" w:hAnsi="Times New Roman" w:cs="Times New Roman"/>
          <w:sz w:val="24"/>
        </w:rPr>
        <w:t>. (2016)</w:t>
      </w:r>
      <w:r>
        <w:rPr>
          <w:rFonts w:ascii="Times New Roman" w:hAnsi="Times New Roman" w:cs="Times New Roman"/>
          <w:sz w:val="24"/>
        </w:rPr>
        <w:t>.</w:t>
      </w:r>
      <w:r w:rsidRPr="006B433C">
        <w:rPr>
          <w:rFonts w:ascii="Times New Roman" w:hAnsi="Times New Roman" w:cs="Times New Roman"/>
          <w:sz w:val="24"/>
        </w:rPr>
        <w:t xml:space="preserve"> Families who are multistressed</w:t>
      </w:r>
      <w:r w:rsidRPr="006B433C">
        <w:rPr>
          <w:rFonts w:ascii="Times New Roman" w:hAnsi="Times New Roman" w:cs="Times New Roman"/>
          <w:color w:val="auto"/>
          <w:sz w:val="24"/>
        </w:rPr>
        <w:t xml:space="preserve">. </w:t>
      </w:r>
      <w:r w:rsidRPr="00865B72">
        <w:rPr>
          <w:rFonts w:ascii="Times New Roman" w:hAnsi="Times New Roman"/>
          <w:sz w:val="24"/>
        </w:rPr>
        <w:t xml:space="preserve">In C. Jordan &amp; C. Franklin (Eds.), </w:t>
      </w:r>
      <w:r w:rsidRPr="00865B72">
        <w:rPr>
          <w:rFonts w:ascii="Times New Roman" w:hAnsi="Times New Roman"/>
          <w:i/>
          <w:sz w:val="24"/>
        </w:rPr>
        <w:t>Clinical assessment for social workers</w:t>
      </w:r>
      <w:r w:rsidRPr="00865B72">
        <w:rPr>
          <w:rFonts w:ascii="Times New Roman" w:hAnsi="Times New Roman"/>
          <w:sz w:val="24"/>
        </w:rPr>
        <w:t xml:space="preserve"> (pp. </w:t>
      </w:r>
      <w:r>
        <w:rPr>
          <w:rFonts w:ascii="Times New Roman" w:hAnsi="Times New Roman"/>
          <w:sz w:val="24"/>
        </w:rPr>
        <w:t>281–305</w:t>
      </w:r>
      <w:r w:rsidRPr="00865B72">
        <w:rPr>
          <w:rFonts w:ascii="Times New Roman" w:hAnsi="Times New Roman"/>
          <w:sz w:val="24"/>
        </w:rPr>
        <w:t>). New York, NY: Oxford University Press.</w:t>
      </w:r>
    </w:p>
    <w:p w:rsidR="00615C04" w:rsidRPr="00715DB8" w:rsidRDefault="00615C04" w:rsidP="00615C04">
      <w:pPr>
        <w:pStyle w:val="Level1"/>
        <w:numPr>
          <w:ilvl w:val="0"/>
          <w:numId w:val="22"/>
        </w:numPr>
        <w:rPr>
          <w:rFonts w:ascii="Times New Roman" w:hAnsi="Times New Roman" w:cs="Times New Roman"/>
          <w:b/>
          <w:sz w:val="24"/>
        </w:rPr>
      </w:pPr>
      <w:r w:rsidRPr="006B433C">
        <w:rPr>
          <w:rFonts w:ascii="Times New Roman" w:hAnsi="Times New Roman" w:cs="Times New Roman"/>
          <w:sz w:val="24"/>
        </w:rPr>
        <w:t xml:space="preserve">West, K. M., Blacksher, E., &amp; Burke, W. (2017). Genomics, </w:t>
      </w:r>
      <w:r>
        <w:rPr>
          <w:rFonts w:ascii="Times New Roman" w:hAnsi="Times New Roman" w:cs="Times New Roman"/>
          <w:sz w:val="24"/>
        </w:rPr>
        <w:t>h</w:t>
      </w:r>
      <w:r w:rsidRPr="006B433C">
        <w:rPr>
          <w:rFonts w:ascii="Times New Roman" w:hAnsi="Times New Roman" w:cs="Times New Roman"/>
          <w:sz w:val="24"/>
        </w:rPr>
        <w:t xml:space="preserve">ealth </w:t>
      </w:r>
      <w:r>
        <w:rPr>
          <w:rFonts w:ascii="Times New Roman" w:hAnsi="Times New Roman" w:cs="Times New Roman"/>
          <w:sz w:val="24"/>
        </w:rPr>
        <w:t>d</w:t>
      </w:r>
      <w:r w:rsidRPr="006B433C">
        <w:rPr>
          <w:rFonts w:ascii="Times New Roman" w:hAnsi="Times New Roman" w:cs="Times New Roman"/>
          <w:sz w:val="24"/>
        </w:rPr>
        <w:t xml:space="preserve">isparities, and </w:t>
      </w:r>
      <w:r>
        <w:rPr>
          <w:rFonts w:ascii="Times New Roman" w:hAnsi="Times New Roman" w:cs="Times New Roman"/>
          <w:sz w:val="24"/>
        </w:rPr>
        <w:t>m</w:t>
      </w:r>
      <w:r w:rsidRPr="006B433C">
        <w:rPr>
          <w:rFonts w:ascii="Times New Roman" w:hAnsi="Times New Roman" w:cs="Times New Roman"/>
          <w:sz w:val="24"/>
        </w:rPr>
        <w:t xml:space="preserve">issed </w:t>
      </w:r>
      <w:r>
        <w:rPr>
          <w:rFonts w:ascii="Times New Roman" w:hAnsi="Times New Roman" w:cs="Times New Roman"/>
          <w:sz w:val="24"/>
        </w:rPr>
        <w:t>o</w:t>
      </w:r>
      <w:r w:rsidRPr="006B433C">
        <w:rPr>
          <w:rFonts w:ascii="Times New Roman" w:hAnsi="Times New Roman" w:cs="Times New Roman"/>
          <w:sz w:val="24"/>
        </w:rPr>
        <w:t xml:space="preserve">pportunities for the </w:t>
      </w:r>
      <w:r>
        <w:rPr>
          <w:rFonts w:ascii="Times New Roman" w:hAnsi="Times New Roman" w:cs="Times New Roman"/>
          <w:sz w:val="24"/>
        </w:rPr>
        <w:t>n</w:t>
      </w:r>
      <w:r w:rsidRPr="006B433C">
        <w:rPr>
          <w:rFonts w:ascii="Times New Roman" w:hAnsi="Times New Roman" w:cs="Times New Roman"/>
          <w:sz w:val="24"/>
        </w:rPr>
        <w:t>ation</w:t>
      </w:r>
      <w:r>
        <w:rPr>
          <w:rFonts w:ascii="Times New Roman" w:hAnsi="Times New Roman" w:cs="Times New Roman"/>
          <w:sz w:val="24"/>
        </w:rPr>
        <w:t>’</w:t>
      </w:r>
      <w:r w:rsidRPr="006B433C">
        <w:rPr>
          <w:rFonts w:ascii="Times New Roman" w:hAnsi="Times New Roman" w:cs="Times New Roman"/>
          <w:sz w:val="24"/>
        </w:rPr>
        <w:t xml:space="preserve">s </w:t>
      </w:r>
      <w:r>
        <w:rPr>
          <w:rFonts w:ascii="Times New Roman" w:hAnsi="Times New Roman" w:cs="Times New Roman"/>
          <w:sz w:val="24"/>
        </w:rPr>
        <w:t>r</w:t>
      </w:r>
      <w:r w:rsidRPr="006B433C">
        <w:rPr>
          <w:rFonts w:ascii="Times New Roman" w:hAnsi="Times New Roman" w:cs="Times New Roman"/>
          <w:sz w:val="24"/>
        </w:rPr>
        <w:t xml:space="preserve">esearch </w:t>
      </w:r>
      <w:r>
        <w:rPr>
          <w:rFonts w:ascii="Times New Roman" w:hAnsi="Times New Roman" w:cs="Times New Roman"/>
          <w:sz w:val="24"/>
        </w:rPr>
        <w:t>a</w:t>
      </w:r>
      <w:r w:rsidRPr="006B433C">
        <w:rPr>
          <w:rFonts w:ascii="Times New Roman" w:hAnsi="Times New Roman" w:cs="Times New Roman"/>
          <w:sz w:val="24"/>
        </w:rPr>
        <w:t xml:space="preserve">genda. </w:t>
      </w:r>
      <w:r>
        <w:rPr>
          <w:rFonts w:ascii="Times New Roman" w:hAnsi="Times New Roman" w:cs="Times New Roman"/>
          <w:i/>
          <w:iCs/>
          <w:sz w:val="24"/>
        </w:rPr>
        <w:t>JAMA</w:t>
      </w:r>
      <w:r w:rsidRPr="006B433C">
        <w:rPr>
          <w:rFonts w:ascii="Times New Roman" w:hAnsi="Times New Roman" w:cs="Times New Roman"/>
          <w:sz w:val="24"/>
        </w:rPr>
        <w:t xml:space="preserve">, </w:t>
      </w:r>
      <w:r w:rsidRPr="006B433C">
        <w:rPr>
          <w:rFonts w:ascii="Times New Roman" w:hAnsi="Times New Roman" w:cs="Times New Roman"/>
          <w:i/>
          <w:iCs/>
          <w:sz w:val="24"/>
        </w:rPr>
        <w:t>317</w:t>
      </w:r>
      <w:r w:rsidRPr="006B433C">
        <w:rPr>
          <w:rFonts w:ascii="Times New Roman" w:hAnsi="Times New Roman" w:cs="Times New Roman"/>
          <w:sz w:val="24"/>
        </w:rPr>
        <w:t>(18), 1831</w:t>
      </w:r>
      <w:r>
        <w:rPr>
          <w:rFonts w:ascii="Times New Roman" w:hAnsi="Times New Roman" w:cs="Times New Roman"/>
          <w:sz w:val="24"/>
        </w:rPr>
        <w:t>–</w:t>
      </w:r>
      <w:r w:rsidRPr="006B433C">
        <w:rPr>
          <w:rFonts w:ascii="Times New Roman" w:hAnsi="Times New Roman" w:cs="Times New Roman"/>
          <w:sz w:val="24"/>
        </w:rPr>
        <w:t>1832.</w:t>
      </w:r>
    </w:p>
    <w:p w:rsidR="00615C04" w:rsidRPr="00715DB8" w:rsidRDefault="00615C04" w:rsidP="00615C04">
      <w:pPr>
        <w:pStyle w:val="Level1"/>
        <w:numPr>
          <w:ilvl w:val="0"/>
          <w:numId w:val="22"/>
        </w:numPr>
        <w:rPr>
          <w:rFonts w:ascii="Times New Roman" w:hAnsi="Times New Roman" w:cs="Times New Roman"/>
          <w:b/>
          <w:sz w:val="24"/>
        </w:rPr>
      </w:pPr>
      <w:r w:rsidRPr="00715DB8">
        <w:rPr>
          <w:rFonts w:ascii="Times New Roman" w:hAnsi="Times New Roman" w:cs="Times New Roman"/>
          <w:sz w:val="24"/>
        </w:rPr>
        <w:t xml:space="preserve">Mathur, M. B., Epel, E., Kind, S., Desai, M., Parks, C. G., Sandler, D. P., &amp; Khazeni, N. (2016). Perceived stress and telomere length: A systematic review, meta-analysis, and methodologic considerations for advancing the field. </w:t>
      </w:r>
      <w:r w:rsidRPr="00715DB8">
        <w:rPr>
          <w:rFonts w:ascii="Times New Roman" w:hAnsi="Times New Roman" w:cs="Times New Roman"/>
          <w:i/>
          <w:iCs/>
          <w:sz w:val="24"/>
        </w:rPr>
        <w:t xml:space="preserve">Brain, </w:t>
      </w:r>
      <w:r>
        <w:rPr>
          <w:rFonts w:ascii="Times New Roman" w:hAnsi="Times New Roman" w:cs="Times New Roman"/>
          <w:i/>
          <w:iCs/>
          <w:sz w:val="24"/>
        </w:rPr>
        <w:t>B</w:t>
      </w:r>
      <w:r w:rsidRPr="00715DB8">
        <w:rPr>
          <w:rFonts w:ascii="Times New Roman" w:hAnsi="Times New Roman" w:cs="Times New Roman"/>
          <w:i/>
          <w:iCs/>
          <w:sz w:val="24"/>
        </w:rPr>
        <w:t xml:space="preserve">ehavior, and </w:t>
      </w:r>
      <w:r>
        <w:rPr>
          <w:rFonts w:ascii="Times New Roman" w:hAnsi="Times New Roman" w:cs="Times New Roman"/>
          <w:i/>
          <w:iCs/>
          <w:sz w:val="24"/>
        </w:rPr>
        <w:t>I</w:t>
      </w:r>
      <w:r w:rsidRPr="00715DB8">
        <w:rPr>
          <w:rFonts w:ascii="Times New Roman" w:hAnsi="Times New Roman" w:cs="Times New Roman"/>
          <w:i/>
          <w:iCs/>
          <w:sz w:val="24"/>
        </w:rPr>
        <w:t>mmunity</w:t>
      </w:r>
      <w:r w:rsidRPr="00715DB8">
        <w:rPr>
          <w:rFonts w:ascii="Times New Roman" w:hAnsi="Times New Roman" w:cs="Times New Roman"/>
          <w:sz w:val="24"/>
        </w:rPr>
        <w:t xml:space="preserve">, </w:t>
      </w:r>
      <w:r w:rsidRPr="00715DB8">
        <w:rPr>
          <w:rFonts w:ascii="Times New Roman" w:hAnsi="Times New Roman" w:cs="Times New Roman"/>
          <w:i/>
          <w:iCs/>
          <w:sz w:val="24"/>
        </w:rPr>
        <w:t>54</w:t>
      </w:r>
      <w:r w:rsidRPr="00715DB8">
        <w:rPr>
          <w:rFonts w:ascii="Times New Roman" w:hAnsi="Times New Roman" w:cs="Times New Roman"/>
          <w:sz w:val="24"/>
        </w:rPr>
        <w:t>, 158</w:t>
      </w:r>
      <w:r>
        <w:rPr>
          <w:rFonts w:ascii="Times New Roman" w:hAnsi="Times New Roman" w:cs="Times New Roman"/>
          <w:sz w:val="24"/>
        </w:rPr>
        <w:t>–</w:t>
      </w:r>
      <w:r w:rsidRPr="00715DB8">
        <w:rPr>
          <w:rFonts w:ascii="Times New Roman" w:hAnsi="Times New Roman" w:cs="Times New Roman"/>
          <w:sz w:val="24"/>
        </w:rPr>
        <w:t>169.</w:t>
      </w:r>
    </w:p>
    <w:p w:rsidR="00615C04" w:rsidRPr="00715DB8" w:rsidRDefault="00615C04" w:rsidP="00615C04">
      <w:pPr>
        <w:pStyle w:val="Level1"/>
        <w:numPr>
          <w:ilvl w:val="0"/>
          <w:numId w:val="0"/>
        </w:numPr>
        <w:ind w:left="648"/>
        <w:rPr>
          <w:rFonts w:ascii="Times New Roman" w:hAnsi="Times New Roman" w:cs="Times New Roman"/>
          <w:b/>
          <w:sz w:val="24"/>
        </w:rPr>
      </w:pPr>
    </w:p>
    <w:p w:rsidR="00615C04" w:rsidRDefault="00615C04" w:rsidP="00615C04">
      <w:pPr>
        <w:rPr>
          <w:rFonts w:cs="Arial"/>
          <w:color w:val="000000"/>
          <w:szCs w:val="24"/>
        </w:rPr>
      </w:pPr>
      <w:r>
        <w:br w:type="page"/>
      </w:r>
    </w:p>
    <w:tbl>
      <w:tblPr>
        <w:tblW w:w="0" w:type="auto"/>
        <w:tblInd w:w="18" w:type="dxa"/>
        <w:tblLook w:val="04A0" w:firstRow="1" w:lastRow="0" w:firstColumn="1" w:lastColumn="0" w:noHBand="0" w:noVBand="1"/>
      </w:tblPr>
      <w:tblGrid>
        <w:gridCol w:w="6972"/>
        <w:gridCol w:w="2370"/>
      </w:tblGrid>
      <w:tr w:rsidR="00615C04" w:rsidRPr="00461189" w:rsidTr="00CC3C98">
        <w:trPr>
          <w:cantSplit/>
          <w:tblHeader/>
        </w:trPr>
        <w:tc>
          <w:tcPr>
            <w:tcW w:w="6972" w:type="dxa"/>
            <w:shd w:val="clear" w:color="auto" w:fill="C00000"/>
          </w:tcPr>
          <w:p w:rsidR="00615C04" w:rsidRPr="00461189" w:rsidRDefault="00615C04" w:rsidP="00CC3C98">
            <w:pPr>
              <w:pStyle w:val="Level1"/>
              <w:numPr>
                <w:ilvl w:val="0"/>
                <w:numId w:val="0"/>
              </w:numPr>
              <w:ind w:left="720"/>
              <w:rPr>
                <w:rFonts w:ascii="Times New Roman" w:hAnsi="Times New Roman" w:cs="Times New Roman"/>
                <w:b/>
                <w:sz w:val="24"/>
              </w:rPr>
            </w:pPr>
            <w:r w:rsidRPr="00461189">
              <w:rPr>
                <w:rFonts w:ascii="Times New Roman" w:hAnsi="Times New Roman" w:cs="Times New Roman"/>
                <w:b/>
                <w:snapToGrid w:val="0"/>
                <w:color w:val="FFFFFF"/>
                <w:sz w:val="24"/>
              </w:rPr>
              <w:lastRenderedPageBreak/>
              <w:t xml:space="preserve">Unit 8: </w:t>
            </w:r>
            <w:r w:rsidRPr="00461189">
              <w:rPr>
                <w:rFonts w:ascii="Times New Roman" w:hAnsi="Times New Roman" w:cs="Times New Roman"/>
                <w:b/>
                <w:color w:val="FFFFFF" w:themeColor="background1"/>
                <w:sz w:val="24"/>
              </w:rPr>
              <w:t>Primary Prevention</w:t>
            </w:r>
            <w:r w:rsidR="00CC3C98">
              <w:rPr>
                <w:rFonts w:ascii="Times New Roman" w:hAnsi="Times New Roman" w:cs="Times New Roman"/>
                <w:b/>
                <w:color w:val="FFFFFF" w:themeColor="background1"/>
                <w:sz w:val="24"/>
              </w:rPr>
              <w:t xml:space="preserve"> and </w:t>
            </w:r>
            <w:r w:rsidR="00CC3C98" w:rsidRPr="00461189">
              <w:rPr>
                <w:rFonts w:ascii="Times New Roman" w:hAnsi="Times New Roman" w:cs="Times New Roman"/>
                <w:b/>
                <w:color w:val="auto"/>
                <w:sz w:val="24"/>
              </w:rPr>
              <w:t>Secondary</w:t>
            </w:r>
            <w:r w:rsidR="00CC3C98">
              <w:rPr>
                <w:rFonts w:ascii="Times New Roman" w:hAnsi="Times New Roman" w:cs="Times New Roman"/>
                <w:b/>
                <w:color w:val="auto"/>
                <w:sz w:val="24"/>
              </w:rPr>
              <w:t xml:space="preserve"> and Tertiary</w:t>
            </w:r>
            <w:r w:rsidR="00CC3C98" w:rsidRPr="00461189">
              <w:rPr>
                <w:rFonts w:ascii="Times New Roman" w:hAnsi="Times New Roman" w:cs="Times New Roman"/>
                <w:b/>
                <w:color w:val="auto"/>
                <w:sz w:val="24"/>
              </w:rPr>
              <w:t xml:space="preserve"> Prevention</w:t>
            </w:r>
          </w:p>
          <w:p w:rsidR="00615C04" w:rsidRPr="00461189" w:rsidRDefault="00615C04" w:rsidP="00CC3C98">
            <w:pPr>
              <w:keepNext/>
              <w:spacing w:before="40" w:after="40"/>
              <w:outlineLvl w:val="4"/>
              <w:rPr>
                <w:rFonts w:ascii="Times New Roman" w:hAnsi="Times New Roman"/>
                <w:b/>
                <w:color w:val="FFFFFF" w:themeColor="background1"/>
                <w:sz w:val="24"/>
                <w:szCs w:val="24"/>
              </w:rPr>
            </w:pPr>
          </w:p>
        </w:tc>
        <w:tc>
          <w:tcPr>
            <w:tcW w:w="2370" w:type="dxa"/>
            <w:shd w:val="clear" w:color="auto" w:fill="C00000"/>
          </w:tcPr>
          <w:p w:rsidR="00615C04" w:rsidRPr="00461189" w:rsidRDefault="00615C04" w:rsidP="00CC3C98">
            <w:pPr>
              <w:keepNext/>
              <w:spacing w:before="20" w:after="20"/>
              <w:rPr>
                <w:rFonts w:ascii="Times New Roman" w:hAnsi="Times New Roman"/>
                <w:b/>
                <w:color w:val="FFFFFF"/>
                <w:sz w:val="24"/>
                <w:szCs w:val="24"/>
              </w:rPr>
            </w:pPr>
          </w:p>
        </w:tc>
      </w:tr>
      <w:tr w:rsidR="00615C04" w:rsidRPr="00461189" w:rsidTr="00CC3C98">
        <w:trPr>
          <w:cantSplit/>
        </w:trPr>
        <w:tc>
          <w:tcPr>
            <w:tcW w:w="9342" w:type="dxa"/>
            <w:gridSpan w:val="2"/>
          </w:tcPr>
          <w:p w:rsidR="00615C04" w:rsidRPr="00461189" w:rsidRDefault="00615C04" w:rsidP="00CC3C98">
            <w:pPr>
              <w:keepNext/>
              <w:rPr>
                <w:rFonts w:ascii="Times New Roman" w:hAnsi="Times New Roman"/>
                <w:b/>
                <w:bCs/>
                <w:color w:val="262626"/>
                <w:sz w:val="24"/>
                <w:szCs w:val="24"/>
              </w:rPr>
            </w:pPr>
            <w:r w:rsidRPr="00461189">
              <w:rPr>
                <w:rFonts w:ascii="Times New Roman" w:hAnsi="Times New Roman"/>
                <w:b/>
                <w:bCs/>
                <w:color w:val="262626"/>
                <w:sz w:val="24"/>
                <w:szCs w:val="24"/>
              </w:rPr>
              <w:t xml:space="preserve">Topics </w:t>
            </w:r>
          </w:p>
          <w:p w:rsidR="00615C04" w:rsidRPr="00461189" w:rsidRDefault="00615C04" w:rsidP="00615C04">
            <w:pPr>
              <w:pStyle w:val="Level1"/>
              <w:numPr>
                <w:ilvl w:val="0"/>
                <w:numId w:val="16"/>
              </w:numPr>
              <w:rPr>
                <w:rFonts w:ascii="Times New Roman" w:hAnsi="Times New Roman" w:cs="Times New Roman"/>
                <w:sz w:val="24"/>
              </w:rPr>
            </w:pPr>
            <w:r w:rsidRPr="00461189">
              <w:rPr>
                <w:rFonts w:ascii="Times New Roman" w:hAnsi="Times New Roman" w:cs="Times New Roman"/>
                <w:sz w:val="24"/>
              </w:rPr>
              <w:t xml:space="preserve">Introduction of Prevention </w:t>
            </w:r>
            <w:r>
              <w:rPr>
                <w:rFonts w:ascii="Times New Roman" w:hAnsi="Times New Roman" w:cs="Times New Roman"/>
                <w:sz w:val="24"/>
              </w:rPr>
              <w:t>V</w:t>
            </w:r>
            <w:r w:rsidRPr="00461189">
              <w:rPr>
                <w:rFonts w:ascii="Times New Roman" w:hAnsi="Times New Roman" w:cs="Times New Roman"/>
                <w:sz w:val="24"/>
              </w:rPr>
              <w:t>ersus Intervention</w:t>
            </w:r>
          </w:p>
          <w:p w:rsidR="00615C04" w:rsidRPr="00461189" w:rsidRDefault="00615C04" w:rsidP="00615C04">
            <w:pPr>
              <w:pStyle w:val="Level1"/>
              <w:numPr>
                <w:ilvl w:val="0"/>
                <w:numId w:val="16"/>
              </w:numPr>
              <w:rPr>
                <w:rFonts w:ascii="Times New Roman" w:hAnsi="Times New Roman" w:cs="Times New Roman"/>
                <w:sz w:val="24"/>
              </w:rPr>
            </w:pPr>
            <w:r w:rsidRPr="00461189">
              <w:rPr>
                <w:rFonts w:ascii="Times New Roman" w:hAnsi="Times New Roman" w:cs="Times New Roman"/>
                <w:sz w:val="24"/>
              </w:rPr>
              <w:t>Theories of Prevention</w:t>
            </w:r>
          </w:p>
          <w:p w:rsidR="00615C04" w:rsidRPr="00356495" w:rsidRDefault="00615C04" w:rsidP="00615C04">
            <w:pPr>
              <w:pStyle w:val="ListParagraph"/>
              <w:keepNext/>
              <w:numPr>
                <w:ilvl w:val="0"/>
                <w:numId w:val="16"/>
              </w:numPr>
              <w:rPr>
                <w:rFonts w:ascii="Times New Roman" w:hAnsi="Times New Roman"/>
                <w:b/>
                <w:bCs/>
                <w:color w:val="262626"/>
                <w:sz w:val="24"/>
                <w:szCs w:val="24"/>
              </w:rPr>
            </w:pPr>
            <w:r w:rsidRPr="00461189">
              <w:rPr>
                <w:rFonts w:ascii="Times New Roman" w:hAnsi="Times New Roman"/>
                <w:sz w:val="24"/>
                <w:szCs w:val="24"/>
              </w:rPr>
              <w:t>Types of Primary Prevention</w:t>
            </w:r>
          </w:p>
          <w:p w:rsidR="00615C04" w:rsidRDefault="00615C04" w:rsidP="00CC3C98">
            <w:pPr>
              <w:pStyle w:val="Level1"/>
              <w:numPr>
                <w:ilvl w:val="0"/>
                <w:numId w:val="0"/>
              </w:numPr>
              <w:ind w:left="288"/>
              <w:rPr>
                <w:rFonts w:ascii="Times New Roman" w:hAnsi="Times New Roman" w:cs="Times New Roman"/>
                <w:b/>
                <w:sz w:val="24"/>
              </w:rPr>
            </w:pPr>
          </w:p>
          <w:p w:rsidR="00615C04" w:rsidRPr="004E39F8" w:rsidRDefault="00615C04" w:rsidP="00CC3C98">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Pr>
                <w:rFonts w:ascii="Times New Roman" w:hAnsi="Times New Roman" w:cs="Times New Roman"/>
                <w:b/>
                <w:sz w:val="24"/>
              </w:rPr>
              <w:t>Readings</w:t>
            </w:r>
          </w:p>
        </w:tc>
      </w:tr>
    </w:tbl>
    <w:p w:rsidR="00615C04" w:rsidRDefault="00615C04" w:rsidP="00615C04">
      <w:pPr>
        <w:pStyle w:val="ListParagraph"/>
        <w:numPr>
          <w:ilvl w:val="0"/>
          <w:numId w:val="23"/>
        </w:numPr>
        <w:rPr>
          <w:rFonts w:ascii="Times New Roman" w:hAnsi="Times New Roman"/>
          <w:sz w:val="24"/>
          <w:szCs w:val="24"/>
        </w:rPr>
      </w:pPr>
      <w:r w:rsidRPr="007F386D">
        <w:rPr>
          <w:rFonts w:ascii="Times New Roman" w:hAnsi="Times New Roman"/>
          <w:sz w:val="24"/>
          <w:szCs w:val="24"/>
        </w:rPr>
        <w:t xml:space="preserve">McCaughey, M., &amp; Cermele, J. (2017). Changing the hidden curriculum of campus rape prevention and education: Women’s self-defense as a key protective factor for a public health model of prevention. </w:t>
      </w:r>
      <w:r w:rsidRPr="007F386D">
        <w:rPr>
          <w:rFonts w:ascii="Times New Roman" w:hAnsi="Times New Roman"/>
          <w:i/>
          <w:iCs/>
          <w:sz w:val="24"/>
          <w:szCs w:val="24"/>
        </w:rPr>
        <w:t>Trauma, Violence, and Abuse</w:t>
      </w:r>
      <w:r w:rsidRPr="007F386D">
        <w:rPr>
          <w:rFonts w:ascii="Times New Roman" w:hAnsi="Times New Roman"/>
          <w:sz w:val="24"/>
          <w:szCs w:val="24"/>
        </w:rPr>
        <w:t xml:space="preserve">, </w:t>
      </w:r>
      <w:r w:rsidRPr="007F386D">
        <w:rPr>
          <w:rFonts w:ascii="Times New Roman" w:hAnsi="Times New Roman"/>
          <w:i/>
          <w:iCs/>
          <w:sz w:val="24"/>
          <w:szCs w:val="24"/>
        </w:rPr>
        <w:t>18</w:t>
      </w:r>
      <w:r w:rsidRPr="007F386D">
        <w:rPr>
          <w:rFonts w:ascii="Times New Roman" w:hAnsi="Times New Roman"/>
          <w:sz w:val="24"/>
          <w:szCs w:val="24"/>
        </w:rPr>
        <w:t>(3), 287–302.</w:t>
      </w:r>
    </w:p>
    <w:p w:rsidR="00615C04" w:rsidRPr="007F386D" w:rsidRDefault="00615C04" w:rsidP="00615C04">
      <w:pPr>
        <w:pStyle w:val="ListParagraph"/>
        <w:numPr>
          <w:ilvl w:val="0"/>
          <w:numId w:val="23"/>
        </w:numPr>
        <w:rPr>
          <w:rFonts w:ascii="Times New Roman" w:hAnsi="Times New Roman"/>
          <w:sz w:val="24"/>
          <w:szCs w:val="24"/>
        </w:rPr>
      </w:pPr>
      <w:r w:rsidRPr="007F386D">
        <w:rPr>
          <w:rFonts w:ascii="Times New Roman" w:hAnsi="Times New Roman"/>
          <w:sz w:val="24"/>
          <w:szCs w:val="24"/>
        </w:rPr>
        <w:t xml:space="preserve">Vaidya, N., Thota, A. B., Proia, K. K., Jamieson, S., Mercer, S. L., Elder, R. W.,   Zaza, S. (2017). Practice-based evidence in community guide systematic reviews. </w:t>
      </w:r>
      <w:r w:rsidRPr="007F386D">
        <w:rPr>
          <w:rFonts w:ascii="Times New Roman" w:hAnsi="Times New Roman"/>
          <w:i/>
          <w:iCs/>
          <w:sz w:val="24"/>
          <w:szCs w:val="24"/>
        </w:rPr>
        <w:t>American Journal of Public Health</w:t>
      </w:r>
      <w:r w:rsidRPr="007F386D">
        <w:rPr>
          <w:rFonts w:ascii="Times New Roman" w:hAnsi="Times New Roman"/>
          <w:sz w:val="24"/>
          <w:szCs w:val="24"/>
        </w:rPr>
        <w:t xml:space="preserve">, </w:t>
      </w:r>
      <w:r w:rsidRPr="007F386D">
        <w:rPr>
          <w:rFonts w:ascii="Times New Roman" w:hAnsi="Times New Roman"/>
          <w:i/>
          <w:iCs/>
          <w:sz w:val="24"/>
          <w:szCs w:val="24"/>
        </w:rPr>
        <w:t>107</w:t>
      </w:r>
      <w:r w:rsidRPr="007F386D">
        <w:rPr>
          <w:rFonts w:ascii="Times New Roman" w:hAnsi="Times New Roman"/>
          <w:sz w:val="24"/>
          <w:szCs w:val="24"/>
        </w:rPr>
        <w:t>(3), 413–420.</w:t>
      </w:r>
    </w:p>
    <w:p w:rsidR="00615C04" w:rsidRPr="00646DF5" w:rsidRDefault="00615C04" w:rsidP="00615C04">
      <w:pPr>
        <w:pStyle w:val="ListParagraph"/>
        <w:numPr>
          <w:ilvl w:val="0"/>
          <w:numId w:val="23"/>
        </w:numPr>
        <w:autoSpaceDE w:val="0"/>
        <w:autoSpaceDN w:val="0"/>
        <w:adjustRightInd w:val="0"/>
        <w:rPr>
          <w:rFonts w:ascii="Times New Roman" w:hAnsi="Times New Roman"/>
          <w:sz w:val="24"/>
          <w:szCs w:val="24"/>
        </w:rPr>
      </w:pPr>
      <w:r w:rsidRPr="00646DF5">
        <w:rPr>
          <w:rFonts w:ascii="Times New Roman" w:hAnsi="Times New Roman"/>
          <w:sz w:val="24"/>
          <w:szCs w:val="24"/>
        </w:rPr>
        <w:t xml:space="preserve">Janz, N. K., &amp; Becker, M. H. (1984). The health belief model: A decade later. </w:t>
      </w:r>
      <w:r w:rsidRPr="00646DF5">
        <w:rPr>
          <w:rFonts w:ascii="Times New Roman" w:hAnsi="Times New Roman"/>
          <w:i/>
          <w:iCs/>
          <w:sz w:val="24"/>
          <w:szCs w:val="24"/>
        </w:rPr>
        <w:t xml:space="preserve">Health </w:t>
      </w:r>
      <w:r>
        <w:rPr>
          <w:rFonts w:ascii="Times New Roman" w:hAnsi="Times New Roman"/>
          <w:i/>
          <w:iCs/>
          <w:sz w:val="24"/>
          <w:szCs w:val="24"/>
        </w:rPr>
        <w:t>E</w:t>
      </w:r>
      <w:r w:rsidRPr="00646DF5">
        <w:rPr>
          <w:rFonts w:ascii="Times New Roman" w:hAnsi="Times New Roman"/>
          <w:i/>
          <w:iCs/>
          <w:sz w:val="24"/>
          <w:szCs w:val="24"/>
        </w:rPr>
        <w:t xml:space="preserve">ducation </w:t>
      </w:r>
      <w:r>
        <w:rPr>
          <w:rFonts w:ascii="Times New Roman" w:hAnsi="Times New Roman"/>
          <w:i/>
          <w:iCs/>
          <w:sz w:val="24"/>
          <w:szCs w:val="24"/>
        </w:rPr>
        <w:t>Q</w:t>
      </w:r>
      <w:r w:rsidRPr="00646DF5">
        <w:rPr>
          <w:rFonts w:ascii="Times New Roman" w:hAnsi="Times New Roman"/>
          <w:i/>
          <w:iCs/>
          <w:sz w:val="24"/>
          <w:szCs w:val="24"/>
        </w:rPr>
        <w:t>uarterly</w:t>
      </w:r>
      <w:r w:rsidRPr="00646DF5">
        <w:rPr>
          <w:rFonts w:ascii="Times New Roman" w:hAnsi="Times New Roman"/>
          <w:sz w:val="24"/>
          <w:szCs w:val="24"/>
        </w:rPr>
        <w:t xml:space="preserve">, </w:t>
      </w:r>
      <w:r w:rsidRPr="00646DF5">
        <w:rPr>
          <w:rFonts w:ascii="Times New Roman" w:hAnsi="Times New Roman"/>
          <w:i/>
          <w:iCs/>
          <w:sz w:val="24"/>
          <w:szCs w:val="24"/>
        </w:rPr>
        <w:t>11</w:t>
      </w:r>
      <w:r w:rsidRPr="00646DF5">
        <w:rPr>
          <w:rFonts w:ascii="Times New Roman" w:hAnsi="Times New Roman"/>
          <w:sz w:val="24"/>
          <w:szCs w:val="24"/>
        </w:rPr>
        <w:t>(1), 1</w:t>
      </w:r>
      <w:r>
        <w:rPr>
          <w:rFonts w:ascii="Times New Roman" w:hAnsi="Times New Roman"/>
          <w:sz w:val="24"/>
          <w:szCs w:val="24"/>
        </w:rPr>
        <w:t>–</w:t>
      </w:r>
      <w:r w:rsidRPr="00646DF5">
        <w:rPr>
          <w:rFonts w:ascii="Times New Roman" w:hAnsi="Times New Roman"/>
          <w:sz w:val="24"/>
          <w:szCs w:val="24"/>
        </w:rPr>
        <w:t>47. (Still relevant)</w:t>
      </w:r>
      <w:r>
        <w:rPr>
          <w:rFonts w:ascii="Times New Roman" w:hAnsi="Times New Roman"/>
          <w:sz w:val="24"/>
          <w:szCs w:val="24"/>
        </w:rPr>
        <w:t>.</w:t>
      </w:r>
    </w:p>
    <w:p w:rsidR="00615C04" w:rsidRPr="00191038" w:rsidRDefault="00615C04" w:rsidP="00615C04">
      <w:pPr>
        <w:pStyle w:val="ListParagraph"/>
        <w:spacing w:after="240"/>
        <w:rPr>
          <w:rFonts w:ascii="Times New Roman" w:hAnsi="Times New Roman"/>
          <w:sz w:val="24"/>
          <w:szCs w:val="24"/>
        </w:rPr>
      </w:pPr>
    </w:p>
    <w:p w:rsidR="00615C04" w:rsidRPr="00461189" w:rsidRDefault="00615C04" w:rsidP="00615C04">
      <w:pPr>
        <w:tabs>
          <w:tab w:val="left" w:pos="6930"/>
        </w:tabs>
        <w:spacing w:after="200" w:line="360" w:lineRule="auto"/>
        <w:ind w:left="720" w:hanging="720"/>
        <w:rPr>
          <w:rFonts w:ascii="Times New Roman" w:hAnsi="Times New Roman"/>
          <w:color w:val="000000"/>
          <w:sz w:val="24"/>
          <w:szCs w:val="24"/>
        </w:rPr>
      </w:pPr>
    </w:p>
    <w:tbl>
      <w:tblPr>
        <w:tblW w:w="0" w:type="auto"/>
        <w:tblInd w:w="18" w:type="dxa"/>
        <w:tblLook w:val="04A0" w:firstRow="1" w:lastRow="0" w:firstColumn="1" w:lastColumn="0" w:noHBand="0" w:noVBand="1"/>
      </w:tblPr>
      <w:tblGrid>
        <w:gridCol w:w="7110"/>
        <w:gridCol w:w="2430"/>
      </w:tblGrid>
      <w:tr w:rsidR="00615C04" w:rsidRPr="00461189" w:rsidTr="00CC3C98">
        <w:trPr>
          <w:cantSplit/>
          <w:tblHeader/>
        </w:trPr>
        <w:tc>
          <w:tcPr>
            <w:tcW w:w="7110" w:type="dxa"/>
            <w:shd w:val="clear" w:color="auto" w:fill="C00000"/>
          </w:tcPr>
          <w:p w:rsidR="00CC3C98" w:rsidRPr="00461189" w:rsidRDefault="00583C5A" w:rsidP="00CC3C98">
            <w:pPr>
              <w:pStyle w:val="Level1"/>
              <w:numPr>
                <w:ilvl w:val="0"/>
                <w:numId w:val="0"/>
              </w:numPr>
              <w:ind w:left="720"/>
              <w:rPr>
                <w:rFonts w:ascii="Times New Roman" w:hAnsi="Times New Roman" w:cs="Times New Roman"/>
                <w:b/>
                <w:sz w:val="24"/>
              </w:rPr>
            </w:pPr>
            <w:r>
              <w:rPr>
                <w:rFonts w:ascii="Times New Roman" w:hAnsi="Times New Roman" w:cs="Times New Roman"/>
                <w:b/>
                <w:snapToGrid w:val="0"/>
                <w:color w:val="FFFFFF"/>
                <w:sz w:val="24"/>
              </w:rPr>
              <w:t>Unit 8</w:t>
            </w:r>
            <w:r w:rsidR="00CC3C98" w:rsidRPr="00461189">
              <w:rPr>
                <w:rFonts w:ascii="Times New Roman" w:hAnsi="Times New Roman" w:cs="Times New Roman"/>
                <w:b/>
                <w:snapToGrid w:val="0"/>
                <w:color w:val="FFFFFF"/>
                <w:sz w:val="24"/>
              </w:rPr>
              <w:t xml:space="preserve">: </w:t>
            </w:r>
            <w:r w:rsidR="00CC3C98" w:rsidRPr="00461189">
              <w:rPr>
                <w:rFonts w:ascii="Times New Roman" w:hAnsi="Times New Roman" w:cs="Times New Roman"/>
                <w:b/>
                <w:color w:val="FFFFFF" w:themeColor="background1"/>
                <w:sz w:val="24"/>
              </w:rPr>
              <w:t>Primary Prevention</w:t>
            </w:r>
            <w:r w:rsidR="00C07004">
              <w:rPr>
                <w:rFonts w:ascii="Times New Roman" w:hAnsi="Times New Roman" w:cs="Times New Roman"/>
                <w:b/>
                <w:color w:val="FFFFFF" w:themeColor="background1"/>
                <w:sz w:val="24"/>
              </w:rPr>
              <w:t xml:space="preserve">, </w:t>
            </w:r>
            <w:r w:rsidR="00CC3C98" w:rsidRPr="00461189">
              <w:rPr>
                <w:rFonts w:ascii="Times New Roman" w:hAnsi="Times New Roman" w:cs="Times New Roman"/>
                <w:b/>
                <w:color w:val="auto"/>
                <w:sz w:val="24"/>
              </w:rPr>
              <w:t>Secondary</w:t>
            </w:r>
            <w:r w:rsidR="00CC3C98">
              <w:rPr>
                <w:rFonts w:ascii="Times New Roman" w:hAnsi="Times New Roman" w:cs="Times New Roman"/>
                <w:b/>
                <w:color w:val="auto"/>
                <w:sz w:val="24"/>
              </w:rPr>
              <w:t xml:space="preserve"> and Tertiary</w:t>
            </w:r>
            <w:r w:rsidR="00CC3C98" w:rsidRPr="00461189">
              <w:rPr>
                <w:rFonts w:ascii="Times New Roman" w:hAnsi="Times New Roman" w:cs="Times New Roman"/>
                <w:b/>
                <w:color w:val="auto"/>
                <w:sz w:val="24"/>
              </w:rPr>
              <w:t xml:space="preserve"> Prevention</w:t>
            </w:r>
          </w:p>
          <w:p w:rsidR="00615C04" w:rsidRPr="00461189" w:rsidRDefault="00615C04" w:rsidP="00CC3C98">
            <w:pPr>
              <w:pStyle w:val="Level1"/>
              <w:numPr>
                <w:ilvl w:val="0"/>
                <w:numId w:val="0"/>
              </w:numPr>
              <w:ind w:left="288"/>
              <w:rPr>
                <w:rFonts w:ascii="Times New Roman" w:hAnsi="Times New Roman" w:cs="Times New Roman"/>
                <w:b/>
                <w:color w:val="auto"/>
                <w:sz w:val="24"/>
              </w:rPr>
            </w:pPr>
          </w:p>
          <w:p w:rsidR="00615C04" w:rsidRPr="00461189" w:rsidRDefault="00615C04" w:rsidP="00CC3C98">
            <w:pPr>
              <w:keepNext/>
              <w:spacing w:before="40" w:after="40"/>
              <w:ind w:left="346" w:hanging="346"/>
              <w:outlineLvl w:val="4"/>
              <w:rPr>
                <w:rFonts w:ascii="Times New Roman" w:hAnsi="Times New Roman"/>
                <w:b/>
                <w:color w:val="FFFFFF"/>
                <w:sz w:val="24"/>
                <w:szCs w:val="24"/>
              </w:rPr>
            </w:pPr>
          </w:p>
        </w:tc>
        <w:tc>
          <w:tcPr>
            <w:tcW w:w="2430" w:type="dxa"/>
            <w:shd w:val="clear" w:color="auto" w:fill="C00000"/>
          </w:tcPr>
          <w:p w:rsidR="00615C04" w:rsidRPr="00461189" w:rsidRDefault="00615C04" w:rsidP="00CC3C98">
            <w:pPr>
              <w:keepNext/>
              <w:spacing w:before="20" w:after="20"/>
              <w:rPr>
                <w:rFonts w:ascii="Times New Roman" w:hAnsi="Times New Roman"/>
                <w:b/>
                <w:color w:val="FFFFFF"/>
                <w:sz w:val="24"/>
                <w:szCs w:val="24"/>
              </w:rPr>
            </w:pPr>
          </w:p>
        </w:tc>
      </w:tr>
      <w:tr w:rsidR="00615C04" w:rsidRPr="00461189" w:rsidTr="00CC3C98">
        <w:trPr>
          <w:cantSplit/>
        </w:trPr>
        <w:tc>
          <w:tcPr>
            <w:tcW w:w="9540" w:type="dxa"/>
            <w:gridSpan w:val="2"/>
          </w:tcPr>
          <w:p w:rsidR="00615C04" w:rsidRDefault="00615C04" w:rsidP="00CC3C98">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Secondary Prevention Review</w:t>
            </w:r>
          </w:p>
          <w:p w:rsidR="00615C04" w:rsidRPr="00461189" w:rsidRDefault="00615C04" w:rsidP="00CC3C98">
            <w:pPr>
              <w:pStyle w:val="Level1"/>
              <w:numPr>
                <w:ilvl w:val="1"/>
                <w:numId w:val="1"/>
              </w:numPr>
              <w:rPr>
                <w:rFonts w:ascii="Times New Roman" w:hAnsi="Times New Roman" w:cs="Times New Roman"/>
                <w:color w:val="auto"/>
                <w:sz w:val="24"/>
              </w:rPr>
            </w:pPr>
            <w:r>
              <w:rPr>
                <w:rFonts w:ascii="Times New Roman" w:hAnsi="Times New Roman" w:cs="Times New Roman"/>
                <w:color w:val="auto"/>
                <w:sz w:val="24"/>
              </w:rPr>
              <w:t>Key Factors Regarding Tertiary Prevention</w:t>
            </w:r>
          </w:p>
          <w:p w:rsidR="00615C04" w:rsidRPr="00461189" w:rsidRDefault="00615C04" w:rsidP="00CC3C98">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Health Promotion Interventions</w:t>
            </w:r>
          </w:p>
          <w:p w:rsidR="00615C04" w:rsidRPr="00461189" w:rsidRDefault="00615C04" w:rsidP="00CC3C98">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Risk and Protective Factors</w:t>
            </w:r>
          </w:p>
          <w:p w:rsidR="00615C04" w:rsidRDefault="00615C04" w:rsidP="00CC3C98">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Prevention Models</w:t>
            </w:r>
          </w:p>
          <w:p w:rsidR="00615C04" w:rsidRDefault="00615C04" w:rsidP="00CC3C98">
            <w:pPr>
              <w:pStyle w:val="Level1"/>
              <w:numPr>
                <w:ilvl w:val="1"/>
                <w:numId w:val="1"/>
              </w:numPr>
              <w:rPr>
                <w:rFonts w:ascii="Times New Roman" w:hAnsi="Times New Roman" w:cs="Times New Roman"/>
                <w:color w:val="auto"/>
                <w:sz w:val="24"/>
              </w:rPr>
            </w:pPr>
            <w:r>
              <w:rPr>
                <w:rFonts w:ascii="Times New Roman" w:hAnsi="Times New Roman" w:cs="Times New Roman"/>
                <w:color w:val="auto"/>
                <w:sz w:val="24"/>
              </w:rPr>
              <w:t>Phases of Treatments</w:t>
            </w:r>
          </w:p>
          <w:p w:rsidR="00615C04" w:rsidRPr="00461189" w:rsidRDefault="00615C04" w:rsidP="00CC3C98">
            <w:pPr>
              <w:pStyle w:val="Level1"/>
              <w:numPr>
                <w:ilvl w:val="1"/>
                <w:numId w:val="1"/>
              </w:numPr>
              <w:rPr>
                <w:rFonts w:ascii="Times New Roman" w:hAnsi="Times New Roman" w:cs="Times New Roman"/>
                <w:color w:val="auto"/>
                <w:sz w:val="24"/>
              </w:rPr>
            </w:pPr>
            <w:r>
              <w:rPr>
                <w:rFonts w:ascii="Times New Roman" w:hAnsi="Times New Roman" w:cs="Times New Roman"/>
                <w:color w:val="auto"/>
                <w:sz w:val="24"/>
              </w:rPr>
              <w:t>Considerations of Secondary Prevention</w:t>
            </w:r>
          </w:p>
        </w:tc>
      </w:tr>
    </w:tbl>
    <w:p w:rsidR="00615C04" w:rsidRDefault="00615C04" w:rsidP="00615C04">
      <w:pPr>
        <w:autoSpaceDE w:val="0"/>
        <w:autoSpaceDN w:val="0"/>
        <w:adjustRightInd w:val="0"/>
        <w:spacing w:line="360" w:lineRule="auto"/>
        <w:rPr>
          <w:rFonts w:ascii="Times New Roman" w:hAnsi="Times New Roman"/>
          <w:b/>
          <w:sz w:val="24"/>
          <w:szCs w:val="24"/>
        </w:rPr>
      </w:pPr>
    </w:p>
    <w:p w:rsidR="00615C04" w:rsidRPr="006E18EB" w:rsidRDefault="00615C04" w:rsidP="00615C04">
      <w:pPr>
        <w:autoSpaceDE w:val="0"/>
        <w:autoSpaceDN w:val="0"/>
        <w:adjustRightInd w:val="0"/>
        <w:rPr>
          <w:rFonts w:ascii="Times New Roman" w:hAnsi="Times New Roman"/>
          <w:b/>
          <w:sz w:val="24"/>
          <w:szCs w:val="24"/>
        </w:rPr>
      </w:pPr>
      <w:r w:rsidRPr="006E18EB">
        <w:rPr>
          <w:rFonts w:ascii="Times New Roman" w:hAnsi="Times New Roman"/>
          <w:b/>
          <w:sz w:val="24"/>
          <w:szCs w:val="24"/>
        </w:rPr>
        <w:t xml:space="preserve">Required </w:t>
      </w:r>
      <w:r>
        <w:rPr>
          <w:rFonts w:ascii="Times New Roman" w:hAnsi="Times New Roman"/>
          <w:b/>
          <w:sz w:val="24"/>
          <w:szCs w:val="24"/>
        </w:rPr>
        <w:t>R</w:t>
      </w:r>
      <w:r w:rsidRPr="006E18EB">
        <w:rPr>
          <w:rFonts w:ascii="Times New Roman" w:hAnsi="Times New Roman"/>
          <w:b/>
          <w:sz w:val="24"/>
          <w:szCs w:val="24"/>
        </w:rPr>
        <w:t>eadings</w:t>
      </w:r>
    </w:p>
    <w:p w:rsidR="00615C04" w:rsidRDefault="00615C04" w:rsidP="00615C04">
      <w:pPr>
        <w:pStyle w:val="ListParagraph"/>
        <w:numPr>
          <w:ilvl w:val="0"/>
          <w:numId w:val="24"/>
        </w:numPr>
        <w:autoSpaceDE w:val="0"/>
        <w:autoSpaceDN w:val="0"/>
        <w:adjustRightInd w:val="0"/>
        <w:rPr>
          <w:rFonts w:ascii="Times New Roman" w:hAnsi="Times New Roman"/>
          <w:sz w:val="24"/>
          <w:szCs w:val="24"/>
        </w:rPr>
      </w:pPr>
      <w:r w:rsidRPr="00646DF5">
        <w:rPr>
          <w:rFonts w:ascii="Times New Roman" w:hAnsi="Times New Roman"/>
          <w:sz w:val="24"/>
          <w:szCs w:val="24"/>
        </w:rPr>
        <w:t xml:space="preserve">Hetherington, E., McDonald, S., Wu, M., &amp; Tough, S. (2017). Risk and protective factors for mental health and community cohesion after the 2013 Calgary flood. </w:t>
      </w:r>
      <w:r w:rsidRPr="00646DF5">
        <w:rPr>
          <w:rFonts w:ascii="Times New Roman" w:hAnsi="Times New Roman"/>
          <w:i/>
          <w:iCs/>
          <w:sz w:val="24"/>
          <w:szCs w:val="24"/>
        </w:rPr>
        <w:t xml:space="preserve">Disaster </w:t>
      </w:r>
      <w:r>
        <w:rPr>
          <w:rFonts w:ascii="Times New Roman" w:hAnsi="Times New Roman"/>
          <w:i/>
          <w:iCs/>
          <w:sz w:val="24"/>
          <w:szCs w:val="24"/>
        </w:rPr>
        <w:t>M</w:t>
      </w:r>
      <w:r w:rsidRPr="00646DF5">
        <w:rPr>
          <w:rFonts w:ascii="Times New Roman" w:hAnsi="Times New Roman"/>
          <w:i/>
          <w:iCs/>
          <w:sz w:val="24"/>
          <w:szCs w:val="24"/>
        </w:rPr>
        <w:t xml:space="preserve">edicine and </w:t>
      </w:r>
      <w:r>
        <w:rPr>
          <w:rFonts w:ascii="Times New Roman" w:hAnsi="Times New Roman"/>
          <w:i/>
          <w:iCs/>
          <w:sz w:val="24"/>
          <w:szCs w:val="24"/>
        </w:rPr>
        <w:t>P</w:t>
      </w:r>
      <w:r w:rsidRPr="00646DF5">
        <w:rPr>
          <w:rFonts w:ascii="Times New Roman" w:hAnsi="Times New Roman"/>
          <w:i/>
          <w:iCs/>
          <w:sz w:val="24"/>
          <w:szCs w:val="24"/>
        </w:rPr>
        <w:t xml:space="preserve">ublic </w:t>
      </w:r>
      <w:r>
        <w:rPr>
          <w:rFonts w:ascii="Times New Roman" w:hAnsi="Times New Roman"/>
          <w:i/>
          <w:iCs/>
          <w:sz w:val="24"/>
          <w:szCs w:val="24"/>
        </w:rPr>
        <w:t>H</w:t>
      </w:r>
      <w:r w:rsidRPr="00646DF5">
        <w:rPr>
          <w:rFonts w:ascii="Times New Roman" w:hAnsi="Times New Roman"/>
          <w:i/>
          <w:iCs/>
          <w:sz w:val="24"/>
          <w:szCs w:val="24"/>
        </w:rPr>
        <w:t xml:space="preserve">ealth </w:t>
      </w:r>
      <w:r>
        <w:rPr>
          <w:rFonts w:ascii="Times New Roman" w:hAnsi="Times New Roman"/>
          <w:i/>
          <w:iCs/>
          <w:sz w:val="24"/>
          <w:szCs w:val="24"/>
        </w:rPr>
        <w:t>P</w:t>
      </w:r>
      <w:r w:rsidRPr="00646DF5">
        <w:rPr>
          <w:rFonts w:ascii="Times New Roman" w:hAnsi="Times New Roman"/>
          <w:i/>
          <w:iCs/>
          <w:sz w:val="24"/>
          <w:szCs w:val="24"/>
        </w:rPr>
        <w:t>reparedness</w:t>
      </w:r>
      <w:r w:rsidRPr="00646DF5">
        <w:rPr>
          <w:rFonts w:ascii="Times New Roman" w:hAnsi="Times New Roman"/>
          <w:sz w:val="24"/>
          <w:szCs w:val="24"/>
        </w:rPr>
        <w:t>, 1</w:t>
      </w:r>
      <w:r>
        <w:rPr>
          <w:rFonts w:ascii="Times New Roman" w:hAnsi="Times New Roman"/>
          <w:sz w:val="24"/>
          <w:szCs w:val="24"/>
        </w:rPr>
        <w:t>–</w:t>
      </w:r>
      <w:r w:rsidRPr="00646DF5">
        <w:rPr>
          <w:rFonts w:ascii="Times New Roman" w:hAnsi="Times New Roman"/>
          <w:sz w:val="24"/>
          <w:szCs w:val="24"/>
        </w:rPr>
        <w:t>8.</w:t>
      </w:r>
    </w:p>
    <w:p w:rsidR="00615C04" w:rsidRDefault="00615C04" w:rsidP="00615C04">
      <w:pPr>
        <w:pStyle w:val="ListParagraph"/>
        <w:numPr>
          <w:ilvl w:val="0"/>
          <w:numId w:val="24"/>
        </w:numPr>
        <w:autoSpaceDE w:val="0"/>
        <w:autoSpaceDN w:val="0"/>
        <w:adjustRightInd w:val="0"/>
        <w:rPr>
          <w:rFonts w:ascii="Times New Roman" w:hAnsi="Times New Roman"/>
          <w:sz w:val="24"/>
          <w:szCs w:val="24"/>
        </w:rPr>
      </w:pPr>
      <w:r w:rsidRPr="00646DF5">
        <w:rPr>
          <w:rFonts w:ascii="Times New Roman" w:hAnsi="Times New Roman"/>
          <w:sz w:val="24"/>
          <w:szCs w:val="24"/>
        </w:rPr>
        <w:t xml:space="preserve">Mo, P. K., Chong, E. S., Mak, W. W., Wong, S. Y., &amp; Lau, J. T. (2016). Physical </w:t>
      </w:r>
      <w:r>
        <w:rPr>
          <w:rFonts w:ascii="Times New Roman" w:hAnsi="Times New Roman"/>
          <w:sz w:val="24"/>
          <w:szCs w:val="24"/>
        </w:rPr>
        <w:t>a</w:t>
      </w:r>
      <w:r w:rsidRPr="00646DF5">
        <w:rPr>
          <w:rFonts w:ascii="Times New Roman" w:hAnsi="Times New Roman"/>
          <w:sz w:val="24"/>
          <w:szCs w:val="24"/>
        </w:rPr>
        <w:t xml:space="preserve">ctivity in </w:t>
      </w:r>
      <w:r>
        <w:rPr>
          <w:rFonts w:ascii="Times New Roman" w:hAnsi="Times New Roman"/>
          <w:sz w:val="24"/>
          <w:szCs w:val="24"/>
        </w:rPr>
        <w:t>p</w:t>
      </w:r>
      <w:r w:rsidRPr="00646DF5">
        <w:rPr>
          <w:rFonts w:ascii="Times New Roman" w:hAnsi="Times New Roman"/>
          <w:sz w:val="24"/>
          <w:szCs w:val="24"/>
        </w:rPr>
        <w:t xml:space="preserve">eople </w:t>
      </w:r>
      <w:r>
        <w:rPr>
          <w:rFonts w:ascii="Times New Roman" w:hAnsi="Times New Roman"/>
          <w:sz w:val="24"/>
          <w:szCs w:val="24"/>
        </w:rPr>
        <w:t>w</w:t>
      </w:r>
      <w:r w:rsidRPr="00646DF5">
        <w:rPr>
          <w:rFonts w:ascii="Times New Roman" w:hAnsi="Times New Roman"/>
          <w:sz w:val="24"/>
          <w:szCs w:val="24"/>
        </w:rPr>
        <w:t xml:space="preserve">ith </w:t>
      </w:r>
      <w:r>
        <w:rPr>
          <w:rFonts w:ascii="Times New Roman" w:hAnsi="Times New Roman"/>
          <w:sz w:val="24"/>
          <w:szCs w:val="24"/>
        </w:rPr>
        <w:t>m</w:t>
      </w:r>
      <w:r w:rsidRPr="00646DF5">
        <w:rPr>
          <w:rFonts w:ascii="Times New Roman" w:hAnsi="Times New Roman"/>
          <w:sz w:val="24"/>
          <w:szCs w:val="24"/>
        </w:rPr>
        <w:t xml:space="preserve">ental </w:t>
      </w:r>
      <w:r>
        <w:rPr>
          <w:rFonts w:ascii="Times New Roman" w:hAnsi="Times New Roman"/>
          <w:sz w:val="24"/>
          <w:szCs w:val="24"/>
        </w:rPr>
        <w:t>i</w:t>
      </w:r>
      <w:r w:rsidRPr="00646DF5">
        <w:rPr>
          <w:rFonts w:ascii="Times New Roman" w:hAnsi="Times New Roman"/>
          <w:sz w:val="24"/>
          <w:szCs w:val="24"/>
        </w:rPr>
        <w:t xml:space="preserve">llness in Hong Kong: Application of the </w:t>
      </w:r>
      <w:r>
        <w:rPr>
          <w:rFonts w:ascii="Times New Roman" w:hAnsi="Times New Roman"/>
          <w:sz w:val="24"/>
          <w:szCs w:val="24"/>
        </w:rPr>
        <w:t>h</w:t>
      </w:r>
      <w:r w:rsidRPr="00646DF5">
        <w:rPr>
          <w:rFonts w:ascii="Times New Roman" w:hAnsi="Times New Roman"/>
          <w:sz w:val="24"/>
          <w:szCs w:val="24"/>
        </w:rPr>
        <w:t xml:space="preserve">ealth </w:t>
      </w:r>
      <w:r>
        <w:rPr>
          <w:rFonts w:ascii="Times New Roman" w:hAnsi="Times New Roman"/>
          <w:sz w:val="24"/>
          <w:szCs w:val="24"/>
        </w:rPr>
        <w:t>b</w:t>
      </w:r>
      <w:r w:rsidRPr="00646DF5">
        <w:rPr>
          <w:rFonts w:ascii="Times New Roman" w:hAnsi="Times New Roman"/>
          <w:sz w:val="24"/>
          <w:szCs w:val="24"/>
        </w:rPr>
        <w:t xml:space="preserve">elief </w:t>
      </w:r>
      <w:r>
        <w:rPr>
          <w:rFonts w:ascii="Times New Roman" w:hAnsi="Times New Roman"/>
          <w:sz w:val="24"/>
          <w:szCs w:val="24"/>
        </w:rPr>
        <w:t>m</w:t>
      </w:r>
      <w:r w:rsidRPr="00646DF5">
        <w:rPr>
          <w:rFonts w:ascii="Times New Roman" w:hAnsi="Times New Roman"/>
          <w:sz w:val="24"/>
          <w:szCs w:val="24"/>
        </w:rPr>
        <w:t xml:space="preserve">odel. </w:t>
      </w:r>
      <w:r w:rsidRPr="00646DF5">
        <w:rPr>
          <w:rFonts w:ascii="Times New Roman" w:hAnsi="Times New Roman"/>
          <w:i/>
          <w:iCs/>
          <w:sz w:val="24"/>
          <w:szCs w:val="24"/>
        </w:rPr>
        <w:t>Journal of Sport and Exercise Psychology</w:t>
      </w:r>
      <w:r w:rsidRPr="00646DF5">
        <w:rPr>
          <w:rFonts w:ascii="Times New Roman" w:hAnsi="Times New Roman"/>
          <w:sz w:val="24"/>
          <w:szCs w:val="24"/>
        </w:rPr>
        <w:t xml:space="preserve">, </w:t>
      </w:r>
      <w:r w:rsidRPr="00646DF5">
        <w:rPr>
          <w:rFonts w:ascii="Times New Roman" w:hAnsi="Times New Roman"/>
          <w:i/>
          <w:iCs/>
          <w:sz w:val="24"/>
          <w:szCs w:val="24"/>
        </w:rPr>
        <w:t>38</w:t>
      </w:r>
      <w:r w:rsidRPr="00646DF5">
        <w:rPr>
          <w:rFonts w:ascii="Times New Roman" w:hAnsi="Times New Roman"/>
          <w:sz w:val="24"/>
          <w:szCs w:val="24"/>
        </w:rPr>
        <w:t>(2), 203</w:t>
      </w:r>
      <w:r>
        <w:rPr>
          <w:rFonts w:ascii="Times New Roman" w:hAnsi="Times New Roman"/>
          <w:sz w:val="24"/>
          <w:szCs w:val="24"/>
        </w:rPr>
        <w:t>–</w:t>
      </w:r>
      <w:r w:rsidRPr="00646DF5">
        <w:rPr>
          <w:rFonts w:ascii="Times New Roman" w:hAnsi="Times New Roman"/>
          <w:sz w:val="24"/>
          <w:szCs w:val="24"/>
        </w:rPr>
        <w:t>208.</w:t>
      </w:r>
    </w:p>
    <w:p w:rsidR="00615C04" w:rsidRPr="00646DF5" w:rsidRDefault="00615C04" w:rsidP="00615C04">
      <w:pPr>
        <w:pStyle w:val="ListParagraph"/>
        <w:numPr>
          <w:ilvl w:val="0"/>
          <w:numId w:val="24"/>
        </w:numPr>
        <w:autoSpaceDE w:val="0"/>
        <w:autoSpaceDN w:val="0"/>
        <w:adjustRightInd w:val="0"/>
        <w:rPr>
          <w:rFonts w:ascii="Times New Roman" w:hAnsi="Times New Roman"/>
          <w:sz w:val="24"/>
          <w:szCs w:val="24"/>
        </w:rPr>
      </w:pPr>
      <w:r w:rsidRPr="00646DF5">
        <w:rPr>
          <w:rFonts w:ascii="Times New Roman" w:hAnsi="Times New Roman"/>
          <w:sz w:val="24"/>
          <w:szCs w:val="24"/>
        </w:rPr>
        <w:lastRenderedPageBreak/>
        <w:t xml:space="preserve">Olfson, M., Blanco, C., &amp; Marcus, S. C. (2016). Treatment of adult depression in the United States. </w:t>
      </w:r>
      <w:r w:rsidRPr="00646DF5">
        <w:rPr>
          <w:rFonts w:ascii="Times New Roman" w:hAnsi="Times New Roman"/>
          <w:i/>
          <w:iCs/>
          <w:sz w:val="24"/>
          <w:szCs w:val="24"/>
        </w:rPr>
        <w:t>JAMA internal medicine</w:t>
      </w:r>
      <w:r w:rsidRPr="00646DF5">
        <w:rPr>
          <w:rFonts w:ascii="Times New Roman" w:hAnsi="Times New Roman"/>
          <w:sz w:val="24"/>
          <w:szCs w:val="24"/>
        </w:rPr>
        <w:t xml:space="preserve">, </w:t>
      </w:r>
      <w:r w:rsidRPr="00646DF5">
        <w:rPr>
          <w:rFonts w:ascii="Times New Roman" w:hAnsi="Times New Roman"/>
          <w:i/>
          <w:iCs/>
          <w:sz w:val="24"/>
          <w:szCs w:val="24"/>
        </w:rPr>
        <w:t>176</w:t>
      </w:r>
      <w:r w:rsidRPr="00646DF5">
        <w:rPr>
          <w:rFonts w:ascii="Times New Roman" w:hAnsi="Times New Roman"/>
          <w:sz w:val="24"/>
          <w:szCs w:val="24"/>
        </w:rPr>
        <w:t>(10), 1482</w:t>
      </w:r>
      <w:r>
        <w:rPr>
          <w:rFonts w:ascii="Times New Roman" w:hAnsi="Times New Roman"/>
          <w:sz w:val="24"/>
          <w:szCs w:val="24"/>
        </w:rPr>
        <w:t>–</w:t>
      </w:r>
      <w:r w:rsidRPr="00646DF5">
        <w:rPr>
          <w:rFonts w:ascii="Times New Roman" w:hAnsi="Times New Roman"/>
          <w:sz w:val="24"/>
          <w:szCs w:val="24"/>
        </w:rPr>
        <w:t>1491.</w:t>
      </w:r>
    </w:p>
    <w:p w:rsidR="00615C04" w:rsidRDefault="00615C04" w:rsidP="00615C04">
      <w:pPr>
        <w:pStyle w:val="ListParagraph"/>
        <w:numPr>
          <w:ilvl w:val="0"/>
          <w:numId w:val="24"/>
        </w:numPr>
        <w:autoSpaceDE w:val="0"/>
        <w:autoSpaceDN w:val="0"/>
        <w:adjustRightInd w:val="0"/>
        <w:rPr>
          <w:rFonts w:ascii="Times New Roman" w:hAnsi="Times New Roman"/>
          <w:sz w:val="24"/>
          <w:szCs w:val="24"/>
        </w:rPr>
      </w:pPr>
      <w:r w:rsidRPr="00646DF5">
        <w:rPr>
          <w:rFonts w:ascii="Times New Roman" w:hAnsi="Times New Roman"/>
          <w:sz w:val="24"/>
          <w:szCs w:val="24"/>
        </w:rPr>
        <w:t xml:space="preserve">Pedersen, E. R., Neighbors, C., Atkins, D. C., Lee, C. M., &amp; Larimer, M. E. (2017). Brief online interventions targeting risk and protective factors for increased and problematic alcohol use among American college students studying abroad. </w:t>
      </w:r>
      <w:r w:rsidRPr="00646DF5">
        <w:rPr>
          <w:rFonts w:ascii="Times New Roman" w:hAnsi="Times New Roman"/>
          <w:i/>
          <w:iCs/>
          <w:sz w:val="24"/>
          <w:szCs w:val="24"/>
        </w:rPr>
        <w:t>Psychology of Addictive Behaviors</w:t>
      </w:r>
      <w:r w:rsidRPr="00646DF5">
        <w:rPr>
          <w:rFonts w:ascii="Times New Roman" w:hAnsi="Times New Roman"/>
          <w:sz w:val="24"/>
          <w:szCs w:val="24"/>
        </w:rPr>
        <w:t xml:space="preserve">, </w:t>
      </w:r>
      <w:r w:rsidRPr="00646DF5">
        <w:rPr>
          <w:rFonts w:ascii="Times New Roman" w:hAnsi="Times New Roman"/>
          <w:i/>
          <w:iCs/>
          <w:sz w:val="24"/>
          <w:szCs w:val="24"/>
        </w:rPr>
        <w:t>31</w:t>
      </w:r>
      <w:r w:rsidRPr="00646DF5">
        <w:rPr>
          <w:rFonts w:ascii="Times New Roman" w:hAnsi="Times New Roman"/>
          <w:sz w:val="24"/>
          <w:szCs w:val="24"/>
        </w:rPr>
        <w:t>(2), 220.</w:t>
      </w:r>
    </w:p>
    <w:tbl>
      <w:tblPr>
        <w:tblW w:w="0" w:type="auto"/>
        <w:tblInd w:w="18" w:type="dxa"/>
        <w:tblLook w:val="04A0" w:firstRow="1" w:lastRow="0" w:firstColumn="1" w:lastColumn="0" w:noHBand="0" w:noVBand="1"/>
      </w:tblPr>
      <w:tblGrid>
        <w:gridCol w:w="7110"/>
        <w:gridCol w:w="2430"/>
      </w:tblGrid>
      <w:tr w:rsidR="00615C04" w:rsidRPr="00461189" w:rsidTr="00CC3C98">
        <w:trPr>
          <w:cantSplit/>
          <w:tblHeader/>
        </w:trPr>
        <w:tc>
          <w:tcPr>
            <w:tcW w:w="7110" w:type="dxa"/>
            <w:shd w:val="clear" w:color="auto" w:fill="C00000"/>
          </w:tcPr>
          <w:p w:rsidR="00CC3C98" w:rsidRPr="00461189" w:rsidRDefault="004C1934" w:rsidP="00CC3C98">
            <w:pPr>
              <w:pStyle w:val="Level1"/>
              <w:numPr>
                <w:ilvl w:val="0"/>
                <w:numId w:val="0"/>
              </w:numPr>
              <w:ind w:left="720"/>
              <w:rPr>
                <w:rFonts w:ascii="Times New Roman" w:hAnsi="Times New Roman" w:cs="Times New Roman"/>
                <w:b/>
                <w:sz w:val="24"/>
              </w:rPr>
            </w:pPr>
            <w:r>
              <w:rPr>
                <w:rFonts w:ascii="Times New Roman" w:hAnsi="Times New Roman" w:cs="Times New Roman"/>
                <w:b/>
                <w:snapToGrid w:val="0"/>
                <w:color w:val="FFFFFF"/>
                <w:sz w:val="24"/>
              </w:rPr>
              <w:lastRenderedPageBreak/>
              <w:t>U</w:t>
            </w:r>
            <w:r w:rsidR="00C07004">
              <w:rPr>
                <w:rFonts w:ascii="Times New Roman" w:hAnsi="Times New Roman" w:cs="Times New Roman"/>
                <w:b/>
                <w:snapToGrid w:val="0"/>
                <w:color w:val="FFFFFF"/>
                <w:sz w:val="24"/>
              </w:rPr>
              <w:t>nit 9</w:t>
            </w:r>
            <w:r w:rsidR="00CC3C98" w:rsidRPr="00461189">
              <w:rPr>
                <w:rFonts w:ascii="Times New Roman" w:hAnsi="Times New Roman" w:cs="Times New Roman"/>
                <w:b/>
                <w:snapToGrid w:val="0"/>
                <w:color w:val="FFFFFF"/>
                <w:sz w:val="24"/>
              </w:rPr>
              <w:t xml:space="preserve">: </w:t>
            </w:r>
            <w:r w:rsidR="00C07004">
              <w:rPr>
                <w:rFonts w:ascii="Times New Roman" w:hAnsi="Times New Roman" w:cs="Times New Roman"/>
                <w:b/>
                <w:color w:val="FFFFFF" w:themeColor="background1"/>
                <w:sz w:val="24"/>
              </w:rPr>
              <w:t>Psychosis and PTSD Assessment Analysis: Recovery and Integrated Treatment Planning</w:t>
            </w:r>
          </w:p>
          <w:p w:rsidR="00615C04" w:rsidRPr="00461189" w:rsidRDefault="00615C04" w:rsidP="00CC3C98">
            <w:pPr>
              <w:pStyle w:val="Level1"/>
              <w:numPr>
                <w:ilvl w:val="0"/>
                <w:numId w:val="0"/>
              </w:numPr>
              <w:ind w:left="288"/>
              <w:rPr>
                <w:rFonts w:ascii="Times New Roman" w:hAnsi="Times New Roman"/>
                <w:b/>
                <w:color w:val="FFFFFF"/>
                <w:sz w:val="24"/>
              </w:rPr>
            </w:pPr>
          </w:p>
        </w:tc>
        <w:tc>
          <w:tcPr>
            <w:tcW w:w="2430" w:type="dxa"/>
            <w:shd w:val="clear" w:color="auto" w:fill="C00000"/>
          </w:tcPr>
          <w:p w:rsidR="00615C04" w:rsidRPr="00461189" w:rsidRDefault="00615C04" w:rsidP="00CC3C98">
            <w:pPr>
              <w:keepNext/>
              <w:spacing w:before="20" w:after="20"/>
              <w:rPr>
                <w:rFonts w:ascii="Times New Roman" w:hAnsi="Times New Roman"/>
                <w:b/>
                <w:color w:val="FFFFFF"/>
                <w:sz w:val="24"/>
                <w:szCs w:val="24"/>
              </w:rPr>
            </w:pPr>
          </w:p>
        </w:tc>
      </w:tr>
      <w:tr w:rsidR="00615C04" w:rsidRPr="00461189" w:rsidTr="00CC3C98">
        <w:trPr>
          <w:cantSplit/>
        </w:trPr>
        <w:tc>
          <w:tcPr>
            <w:tcW w:w="9540" w:type="dxa"/>
            <w:gridSpan w:val="2"/>
          </w:tcPr>
          <w:p w:rsidR="00615C04" w:rsidRPr="00461189" w:rsidRDefault="00615C04" w:rsidP="00CC3C98">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rsidR="00615C04" w:rsidRPr="00461189" w:rsidRDefault="00615C04" w:rsidP="00615C04">
      <w:pPr>
        <w:pStyle w:val="Level2"/>
        <w:numPr>
          <w:ilvl w:val="1"/>
          <w:numId w:val="1"/>
        </w:numPr>
        <w:rPr>
          <w:rStyle w:val="apple-converted-space"/>
          <w:rFonts w:ascii="Times New Roman" w:hAnsi="Times New Roman" w:cs="Times New Roman"/>
          <w:color w:val="auto"/>
          <w:sz w:val="24"/>
        </w:rPr>
      </w:pPr>
      <w:r w:rsidRPr="00461189">
        <w:rPr>
          <w:rStyle w:val="apple-converted-space"/>
          <w:rFonts w:ascii="Times New Roman" w:hAnsi="Times New Roman" w:cs="Times New Roman"/>
          <w:color w:val="auto"/>
          <w:sz w:val="24"/>
        </w:rPr>
        <w:t xml:space="preserve">Facts </w:t>
      </w:r>
      <w:r>
        <w:rPr>
          <w:rStyle w:val="apple-converted-space"/>
          <w:rFonts w:ascii="Times New Roman" w:hAnsi="Times New Roman" w:cs="Times New Roman"/>
          <w:color w:val="auto"/>
          <w:sz w:val="24"/>
        </w:rPr>
        <w:t>A</w:t>
      </w:r>
      <w:r w:rsidRPr="00461189">
        <w:rPr>
          <w:rStyle w:val="apple-converted-space"/>
          <w:rFonts w:ascii="Times New Roman" w:hAnsi="Times New Roman" w:cs="Times New Roman"/>
          <w:color w:val="auto"/>
          <w:sz w:val="24"/>
        </w:rPr>
        <w:t>bout Tertiary Prevention</w:t>
      </w:r>
    </w:p>
    <w:p w:rsidR="00615C04" w:rsidRPr="00461189" w:rsidRDefault="00615C04" w:rsidP="00615C04">
      <w:pPr>
        <w:pStyle w:val="Level2"/>
        <w:numPr>
          <w:ilvl w:val="1"/>
          <w:numId w:val="1"/>
        </w:numPr>
        <w:rPr>
          <w:rStyle w:val="apple-converted-space"/>
          <w:rFonts w:ascii="Times New Roman" w:hAnsi="Times New Roman" w:cs="Times New Roman"/>
          <w:color w:val="auto"/>
          <w:sz w:val="24"/>
        </w:rPr>
      </w:pPr>
      <w:r w:rsidRPr="00461189">
        <w:rPr>
          <w:rStyle w:val="apple-converted-space"/>
          <w:rFonts w:ascii="Times New Roman" w:hAnsi="Times New Roman" w:cs="Times New Roman"/>
          <w:color w:val="auto"/>
          <w:sz w:val="24"/>
        </w:rPr>
        <w:t>Psychosis</w:t>
      </w:r>
    </w:p>
    <w:p w:rsidR="00615C04" w:rsidRPr="00461189" w:rsidRDefault="00615C04" w:rsidP="00615C04">
      <w:pPr>
        <w:pStyle w:val="Level2"/>
        <w:numPr>
          <w:ilvl w:val="1"/>
          <w:numId w:val="1"/>
        </w:numPr>
        <w:rPr>
          <w:rStyle w:val="apple-converted-space"/>
          <w:rFonts w:ascii="Times New Roman" w:hAnsi="Times New Roman" w:cs="Times New Roman"/>
          <w:color w:val="auto"/>
          <w:sz w:val="24"/>
        </w:rPr>
      </w:pPr>
      <w:r w:rsidRPr="00461189">
        <w:rPr>
          <w:rStyle w:val="apple-converted-space"/>
          <w:rFonts w:ascii="Times New Roman" w:hAnsi="Times New Roman" w:cs="Times New Roman"/>
          <w:color w:val="auto"/>
          <w:sz w:val="24"/>
        </w:rPr>
        <w:t xml:space="preserve">Phases of </w:t>
      </w:r>
      <w:r>
        <w:rPr>
          <w:rStyle w:val="apple-converted-space"/>
          <w:rFonts w:ascii="Times New Roman" w:hAnsi="Times New Roman" w:cs="Times New Roman"/>
          <w:color w:val="auto"/>
          <w:sz w:val="24"/>
        </w:rPr>
        <w:t>T</w:t>
      </w:r>
      <w:r w:rsidRPr="00461189">
        <w:rPr>
          <w:rStyle w:val="apple-converted-space"/>
          <w:rFonts w:ascii="Times New Roman" w:hAnsi="Times New Roman" w:cs="Times New Roman"/>
          <w:color w:val="auto"/>
          <w:sz w:val="24"/>
        </w:rPr>
        <w:t>reatment</w:t>
      </w:r>
    </w:p>
    <w:p w:rsidR="00615C04" w:rsidRDefault="00615C04" w:rsidP="00615C04">
      <w:pPr>
        <w:pStyle w:val="Level2"/>
        <w:numPr>
          <w:ilvl w:val="1"/>
          <w:numId w:val="1"/>
        </w:numPr>
        <w:rPr>
          <w:rStyle w:val="apple-converted-space"/>
          <w:rFonts w:ascii="Times New Roman" w:hAnsi="Times New Roman" w:cs="Times New Roman"/>
          <w:color w:val="auto"/>
          <w:sz w:val="24"/>
        </w:rPr>
      </w:pPr>
      <w:r w:rsidRPr="00461189">
        <w:rPr>
          <w:rStyle w:val="apple-converted-space"/>
          <w:rFonts w:ascii="Times New Roman" w:hAnsi="Times New Roman" w:cs="Times New Roman"/>
          <w:color w:val="auto"/>
          <w:sz w:val="24"/>
        </w:rPr>
        <w:t>Treatment Outcomes</w:t>
      </w:r>
    </w:p>
    <w:p w:rsidR="00615C04" w:rsidRDefault="00615C04" w:rsidP="00615C04">
      <w:pPr>
        <w:pStyle w:val="Level2"/>
        <w:numPr>
          <w:ilvl w:val="1"/>
          <w:numId w:val="1"/>
        </w:numPr>
        <w:rPr>
          <w:rStyle w:val="apple-converted-space"/>
          <w:rFonts w:ascii="Times New Roman" w:hAnsi="Times New Roman" w:cs="Times New Roman"/>
          <w:color w:val="auto"/>
          <w:sz w:val="24"/>
        </w:rPr>
      </w:pPr>
      <w:r>
        <w:rPr>
          <w:rStyle w:val="apple-converted-space"/>
          <w:rFonts w:ascii="Times New Roman" w:hAnsi="Times New Roman" w:cs="Times New Roman"/>
          <w:color w:val="auto"/>
          <w:sz w:val="24"/>
        </w:rPr>
        <w:t>Rethinking Antipsychotics (Robert Whittaker-Video)</w:t>
      </w:r>
    </w:p>
    <w:p w:rsidR="00C07004" w:rsidRDefault="00C07004" w:rsidP="00615C04">
      <w:pPr>
        <w:pStyle w:val="Level2"/>
        <w:numPr>
          <w:ilvl w:val="1"/>
          <w:numId w:val="1"/>
        </w:numPr>
        <w:rPr>
          <w:rStyle w:val="apple-converted-space"/>
          <w:rFonts w:ascii="Times New Roman" w:hAnsi="Times New Roman" w:cs="Times New Roman"/>
          <w:color w:val="auto"/>
          <w:sz w:val="24"/>
        </w:rPr>
      </w:pPr>
      <w:r>
        <w:rPr>
          <w:rStyle w:val="apple-converted-space"/>
          <w:rFonts w:ascii="Times New Roman" w:hAnsi="Times New Roman" w:cs="Times New Roman"/>
          <w:color w:val="auto"/>
          <w:sz w:val="24"/>
        </w:rPr>
        <w:t>Treatment planning with a Treatment Team (Integrated Treatment Pln)</w:t>
      </w:r>
    </w:p>
    <w:p w:rsidR="00615C04" w:rsidRDefault="00615C04" w:rsidP="00615C04">
      <w:pPr>
        <w:pStyle w:val="Level1"/>
        <w:numPr>
          <w:ilvl w:val="0"/>
          <w:numId w:val="0"/>
        </w:numPr>
        <w:ind w:left="288"/>
        <w:rPr>
          <w:rFonts w:ascii="Times New Roman" w:hAnsi="Times New Roman" w:cs="Times New Roman"/>
          <w:b/>
          <w:sz w:val="24"/>
        </w:rPr>
      </w:pPr>
    </w:p>
    <w:p w:rsidR="00615C04" w:rsidRDefault="00615C04" w:rsidP="00615C04">
      <w:pPr>
        <w:pStyle w:val="Level1"/>
        <w:numPr>
          <w:ilvl w:val="0"/>
          <w:numId w:val="0"/>
        </w:numPr>
        <w:ind w:left="288"/>
        <w:rPr>
          <w:rFonts w:ascii="Times New Roman" w:hAnsi="Times New Roman" w:cs="Times New Roman"/>
          <w:b/>
          <w:sz w:val="24"/>
        </w:rPr>
      </w:pPr>
      <w:r w:rsidRPr="00356495">
        <w:rPr>
          <w:rFonts w:ascii="Times New Roman" w:hAnsi="Times New Roman" w:cs="Times New Roman"/>
          <w:b/>
          <w:sz w:val="24"/>
        </w:rPr>
        <w:t xml:space="preserve">Required </w:t>
      </w:r>
      <w:r>
        <w:rPr>
          <w:rFonts w:ascii="Times New Roman" w:hAnsi="Times New Roman" w:cs="Times New Roman"/>
          <w:b/>
          <w:sz w:val="24"/>
        </w:rPr>
        <w:t>R</w:t>
      </w:r>
      <w:r w:rsidRPr="00356495">
        <w:rPr>
          <w:rFonts w:ascii="Times New Roman" w:hAnsi="Times New Roman" w:cs="Times New Roman"/>
          <w:b/>
          <w:sz w:val="24"/>
        </w:rPr>
        <w:t>eadings</w:t>
      </w:r>
    </w:p>
    <w:p w:rsidR="00615C04" w:rsidRPr="006A086F" w:rsidRDefault="00615C04" w:rsidP="00615C04">
      <w:pPr>
        <w:pStyle w:val="Level1"/>
        <w:numPr>
          <w:ilvl w:val="0"/>
          <w:numId w:val="25"/>
        </w:numPr>
        <w:rPr>
          <w:rFonts w:ascii="Times New Roman" w:hAnsi="Times New Roman" w:cs="Times New Roman"/>
          <w:b/>
          <w:color w:val="auto"/>
          <w:sz w:val="24"/>
        </w:rPr>
      </w:pPr>
      <w:r w:rsidRPr="006A086F">
        <w:rPr>
          <w:rFonts w:ascii="Times New Roman" w:hAnsi="Times New Roman" w:cs="Times New Roman"/>
          <w:color w:val="auto"/>
          <w:sz w:val="24"/>
        </w:rPr>
        <w:t>Thyer, B</w:t>
      </w:r>
      <w:r>
        <w:rPr>
          <w:rFonts w:ascii="Times New Roman" w:hAnsi="Times New Roman" w:cs="Times New Roman"/>
          <w:color w:val="auto"/>
          <w:sz w:val="24"/>
        </w:rPr>
        <w:t>.,</w:t>
      </w:r>
      <w:r w:rsidRPr="006A086F">
        <w:rPr>
          <w:rFonts w:ascii="Times New Roman" w:hAnsi="Times New Roman" w:cs="Times New Roman"/>
          <w:color w:val="auto"/>
          <w:sz w:val="24"/>
        </w:rPr>
        <w:t xml:space="preserve"> &amp; Myers, L</w:t>
      </w:r>
      <w:r>
        <w:rPr>
          <w:rFonts w:ascii="Times New Roman" w:hAnsi="Times New Roman" w:cs="Times New Roman"/>
          <w:color w:val="auto"/>
          <w:sz w:val="24"/>
        </w:rPr>
        <w:t>.</w:t>
      </w:r>
      <w:r w:rsidRPr="006A086F">
        <w:rPr>
          <w:rFonts w:ascii="Times New Roman" w:hAnsi="Times New Roman" w:cs="Times New Roman"/>
          <w:color w:val="auto"/>
          <w:sz w:val="24"/>
        </w:rPr>
        <w:t xml:space="preserve"> (2016)</w:t>
      </w:r>
      <w:r>
        <w:rPr>
          <w:rFonts w:ascii="Times New Roman" w:hAnsi="Times New Roman" w:cs="Times New Roman"/>
          <w:color w:val="auto"/>
          <w:sz w:val="24"/>
        </w:rPr>
        <w:t>.</w:t>
      </w:r>
      <w:r w:rsidRPr="006A086F">
        <w:rPr>
          <w:rFonts w:ascii="Times New Roman" w:hAnsi="Times New Roman" w:cs="Times New Roman"/>
          <w:color w:val="auto"/>
          <w:sz w:val="24"/>
        </w:rPr>
        <w:t xml:space="preserve"> Linking assessment to outcome evaluation. </w:t>
      </w:r>
      <w:r w:rsidRPr="00865B72">
        <w:rPr>
          <w:rFonts w:ascii="Times New Roman" w:hAnsi="Times New Roman"/>
          <w:sz w:val="24"/>
        </w:rPr>
        <w:t xml:space="preserve">In C. Jordan &amp; C. Franklin (Eds.), </w:t>
      </w:r>
      <w:r w:rsidRPr="00865B72">
        <w:rPr>
          <w:rFonts w:ascii="Times New Roman" w:hAnsi="Times New Roman"/>
          <w:i/>
          <w:sz w:val="24"/>
        </w:rPr>
        <w:t>Clinical assessment for social workers</w:t>
      </w:r>
      <w:r w:rsidRPr="00865B72">
        <w:rPr>
          <w:rFonts w:ascii="Times New Roman" w:hAnsi="Times New Roman"/>
          <w:sz w:val="24"/>
        </w:rPr>
        <w:t xml:space="preserve"> (pp. </w:t>
      </w:r>
      <w:r>
        <w:rPr>
          <w:rFonts w:ascii="Times New Roman" w:hAnsi="Times New Roman"/>
          <w:sz w:val="24"/>
        </w:rPr>
        <w:t>345–364</w:t>
      </w:r>
      <w:r w:rsidRPr="00865B72">
        <w:rPr>
          <w:rFonts w:ascii="Times New Roman" w:hAnsi="Times New Roman"/>
          <w:sz w:val="24"/>
        </w:rPr>
        <w:t>). New York, NY: Oxford University Press.</w:t>
      </w:r>
    </w:p>
    <w:p w:rsidR="00615C04" w:rsidRPr="006A086F" w:rsidRDefault="00615C04" w:rsidP="00615C04">
      <w:pPr>
        <w:pStyle w:val="Level1"/>
        <w:numPr>
          <w:ilvl w:val="0"/>
          <w:numId w:val="25"/>
        </w:numPr>
        <w:rPr>
          <w:rFonts w:ascii="Times New Roman" w:hAnsi="Times New Roman" w:cs="Times New Roman"/>
          <w:b/>
          <w:color w:val="auto"/>
          <w:sz w:val="24"/>
        </w:rPr>
      </w:pPr>
      <w:r w:rsidRPr="006A086F">
        <w:rPr>
          <w:rFonts w:ascii="Times New Roman" w:hAnsi="Times New Roman" w:cs="Times New Roman"/>
          <w:color w:val="auto"/>
          <w:sz w:val="24"/>
        </w:rPr>
        <w:t>Weiss, E.</w:t>
      </w:r>
      <w:r>
        <w:rPr>
          <w:rFonts w:ascii="Times New Roman" w:hAnsi="Times New Roman" w:cs="Times New Roman"/>
          <w:color w:val="auto"/>
          <w:sz w:val="24"/>
        </w:rPr>
        <w:t>,</w:t>
      </w:r>
      <w:r w:rsidRPr="006A086F">
        <w:rPr>
          <w:rFonts w:ascii="Times New Roman" w:hAnsi="Times New Roman" w:cs="Times New Roman"/>
          <w:color w:val="auto"/>
          <w:sz w:val="24"/>
        </w:rPr>
        <w:t xml:space="preserve"> &amp; Pineda, D.</w:t>
      </w:r>
      <w:r w:rsidRPr="006A086F">
        <w:rPr>
          <w:rFonts w:ascii="Times New Roman" w:hAnsi="Times New Roman" w:cs="Times New Roman"/>
          <w:sz w:val="24"/>
        </w:rPr>
        <w:t xml:space="preserve"> (2016)</w:t>
      </w:r>
      <w:r>
        <w:rPr>
          <w:rFonts w:ascii="Times New Roman" w:hAnsi="Times New Roman" w:cs="Times New Roman"/>
          <w:sz w:val="24"/>
        </w:rPr>
        <w:t>.</w:t>
      </w:r>
      <w:r w:rsidRPr="006A086F">
        <w:rPr>
          <w:rFonts w:ascii="Times New Roman" w:hAnsi="Times New Roman" w:cs="Times New Roman"/>
          <w:sz w:val="24"/>
        </w:rPr>
        <w:t xml:space="preserve"> The engineering of social work in communities</w:t>
      </w:r>
      <w:r w:rsidRPr="006A086F">
        <w:rPr>
          <w:rFonts w:ascii="Times New Roman" w:hAnsi="Times New Roman" w:cs="Times New Roman"/>
          <w:color w:val="auto"/>
          <w:sz w:val="24"/>
        </w:rPr>
        <w:t xml:space="preserve">. </w:t>
      </w:r>
      <w:r w:rsidRPr="00C03EF5">
        <w:rPr>
          <w:rFonts w:ascii="Times New Roman" w:hAnsi="Times New Roman" w:cs="Times New Roman"/>
          <w:color w:val="auto"/>
          <w:sz w:val="24"/>
        </w:rPr>
        <w:t xml:space="preserve">In </w:t>
      </w:r>
      <w:r>
        <w:rPr>
          <w:rFonts w:ascii="Times New Roman" w:hAnsi="Times New Roman" w:cs="Times New Roman"/>
          <w:color w:val="auto"/>
          <w:sz w:val="24"/>
        </w:rPr>
        <w:t xml:space="preserve">E. M. P. </w:t>
      </w:r>
      <w:r w:rsidRPr="00C03EF5">
        <w:rPr>
          <w:rFonts w:ascii="Times New Roman" w:hAnsi="Times New Roman" w:cs="Times New Roman"/>
          <w:color w:val="auto"/>
          <w:sz w:val="24"/>
        </w:rPr>
        <w:t>Schott</w:t>
      </w:r>
      <w:r>
        <w:rPr>
          <w:rFonts w:ascii="Times New Roman" w:hAnsi="Times New Roman" w:cs="Times New Roman"/>
          <w:color w:val="auto"/>
          <w:sz w:val="24"/>
        </w:rPr>
        <w:t xml:space="preserve"> </w:t>
      </w:r>
      <w:r w:rsidRPr="00C03EF5">
        <w:rPr>
          <w:rFonts w:ascii="Times New Roman" w:hAnsi="Times New Roman" w:cs="Times New Roman"/>
          <w:color w:val="auto"/>
          <w:sz w:val="24"/>
        </w:rPr>
        <w:t xml:space="preserve">&amp; </w:t>
      </w:r>
      <w:r>
        <w:rPr>
          <w:rFonts w:ascii="Times New Roman" w:hAnsi="Times New Roman" w:cs="Times New Roman"/>
          <w:color w:val="auto"/>
          <w:sz w:val="24"/>
        </w:rPr>
        <w:t xml:space="preserve">E. L. </w:t>
      </w:r>
      <w:r w:rsidRPr="00C03EF5">
        <w:rPr>
          <w:rFonts w:ascii="Times New Roman" w:hAnsi="Times New Roman" w:cs="Times New Roman"/>
          <w:color w:val="auto"/>
          <w:sz w:val="24"/>
        </w:rPr>
        <w:t>Weiss</w:t>
      </w:r>
      <w:r>
        <w:rPr>
          <w:rFonts w:ascii="Times New Roman" w:hAnsi="Times New Roman" w:cs="Times New Roman"/>
          <w:color w:val="auto"/>
          <w:sz w:val="24"/>
        </w:rPr>
        <w:t xml:space="preserve"> </w:t>
      </w:r>
      <w:r w:rsidRPr="00C03EF5">
        <w:rPr>
          <w:rFonts w:ascii="Times New Roman" w:hAnsi="Times New Roman" w:cs="Times New Roman"/>
          <w:color w:val="auto"/>
          <w:sz w:val="24"/>
        </w:rPr>
        <w:t xml:space="preserve">(Eds), </w:t>
      </w:r>
      <w:r w:rsidRPr="001566F9">
        <w:rPr>
          <w:rFonts w:ascii="Times New Roman" w:hAnsi="Times New Roman" w:cs="Times New Roman"/>
          <w:i/>
          <w:color w:val="auto"/>
          <w:sz w:val="24"/>
        </w:rPr>
        <w:t>Transformative social work practice</w:t>
      </w:r>
      <w:r w:rsidRPr="00C03EF5">
        <w:rPr>
          <w:rFonts w:ascii="Times New Roman" w:hAnsi="Times New Roman" w:cs="Times New Roman"/>
          <w:color w:val="auto"/>
          <w:sz w:val="24"/>
        </w:rPr>
        <w:t xml:space="preserve"> </w:t>
      </w:r>
      <w:r>
        <w:rPr>
          <w:rFonts w:ascii="Times New Roman" w:hAnsi="Times New Roman" w:cs="Times New Roman"/>
          <w:color w:val="auto"/>
          <w:sz w:val="24"/>
        </w:rPr>
        <w:t>(</w:t>
      </w:r>
      <w:r w:rsidRPr="00C03EF5">
        <w:rPr>
          <w:rFonts w:ascii="Times New Roman" w:hAnsi="Times New Roman" w:cs="Times New Roman"/>
          <w:color w:val="auto"/>
          <w:sz w:val="24"/>
        </w:rPr>
        <w:t>pp. 3</w:t>
      </w:r>
      <w:r>
        <w:rPr>
          <w:rFonts w:ascii="Times New Roman" w:hAnsi="Times New Roman" w:cs="Times New Roman"/>
          <w:color w:val="auto"/>
          <w:sz w:val="24"/>
        </w:rPr>
        <w:t>53-358)</w:t>
      </w:r>
      <w:r w:rsidRPr="00C03EF5">
        <w:rPr>
          <w:rFonts w:ascii="Times New Roman" w:hAnsi="Times New Roman" w:cs="Times New Roman"/>
          <w:color w:val="auto"/>
          <w:sz w:val="24"/>
        </w:rPr>
        <w:t>. Los Angeles</w:t>
      </w:r>
      <w:r>
        <w:rPr>
          <w:rFonts w:ascii="Times New Roman" w:hAnsi="Times New Roman" w:cs="Times New Roman"/>
          <w:color w:val="auto"/>
          <w:sz w:val="24"/>
        </w:rPr>
        <w:t>, CA</w:t>
      </w:r>
      <w:r w:rsidRPr="00C03EF5">
        <w:rPr>
          <w:rFonts w:ascii="Times New Roman" w:hAnsi="Times New Roman" w:cs="Times New Roman"/>
          <w:color w:val="auto"/>
          <w:sz w:val="24"/>
        </w:rPr>
        <w:t xml:space="preserve">: </w:t>
      </w:r>
      <w:r>
        <w:rPr>
          <w:rFonts w:ascii="Times New Roman" w:hAnsi="Times New Roman" w:cs="Times New Roman"/>
          <w:color w:val="auto"/>
          <w:sz w:val="24"/>
        </w:rPr>
        <w:t>Sage</w:t>
      </w:r>
      <w:r w:rsidRPr="00C03EF5">
        <w:rPr>
          <w:rFonts w:ascii="Times New Roman" w:hAnsi="Times New Roman" w:cs="Times New Roman"/>
          <w:color w:val="C00000"/>
          <w:sz w:val="24"/>
        </w:rPr>
        <w:t>.</w:t>
      </w:r>
    </w:p>
    <w:p w:rsidR="00615C04" w:rsidRPr="006A086F" w:rsidRDefault="00615C04" w:rsidP="00615C04">
      <w:pPr>
        <w:pStyle w:val="Level1"/>
        <w:numPr>
          <w:ilvl w:val="0"/>
          <w:numId w:val="25"/>
        </w:numPr>
        <w:rPr>
          <w:rFonts w:ascii="Times New Roman" w:hAnsi="Times New Roman" w:cs="Times New Roman"/>
          <w:b/>
          <w:color w:val="auto"/>
          <w:sz w:val="24"/>
        </w:rPr>
      </w:pPr>
      <w:r w:rsidRPr="006A086F">
        <w:rPr>
          <w:rFonts w:ascii="Times New Roman" w:hAnsi="Times New Roman" w:cs="Times New Roman"/>
          <w:sz w:val="24"/>
        </w:rPr>
        <w:t xml:space="preserve">Sikka, S., Vrooman, A., Callender, L., Salisbury, D., Bennett, M., Hamilton, R., &amp; Driver, S. (2017). Inconsistencies with screening for traumatic brain injury in spinal cord injury across the continuum of care. </w:t>
      </w:r>
      <w:r w:rsidRPr="006A086F">
        <w:rPr>
          <w:rFonts w:ascii="Times New Roman" w:hAnsi="Times New Roman" w:cs="Times New Roman"/>
          <w:i/>
          <w:iCs/>
          <w:sz w:val="24"/>
        </w:rPr>
        <w:t>Journal of Spinal Cord Medicine</w:t>
      </w:r>
      <w:r w:rsidRPr="006A086F">
        <w:rPr>
          <w:rFonts w:ascii="Times New Roman" w:hAnsi="Times New Roman" w:cs="Times New Roman"/>
          <w:sz w:val="24"/>
        </w:rPr>
        <w:t>, 1</w:t>
      </w:r>
      <w:r>
        <w:rPr>
          <w:rFonts w:ascii="Times New Roman" w:hAnsi="Times New Roman" w:cs="Times New Roman"/>
          <w:sz w:val="24"/>
        </w:rPr>
        <w:t>–</w:t>
      </w:r>
      <w:r w:rsidRPr="006A086F">
        <w:rPr>
          <w:rFonts w:ascii="Times New Roman" w:hAnsi="Times New Roman" w:cs="Times New Roman"/>
          <w:sz w:val="24"/>
        </w:rPr>
        <w:t>10.</w:t>
      </w:r>
    </w:p>
    <w:p w:rsidR="00615C04" w:rsidRPr="004C1934" w:rsidRDefault="00615C04" w:rsidP="00615C04">
      <w:pPr>
        <w:pStyle w:val="Level1"/>
        <w:numPr>
          <w:ilvl w:val="0"/>
          <w:numId w:val="25"/>
        </w:numPr>
        <w:rPr>
          <w:rFonts w:ascii="Times New Roman" w:hAnsi="Times New Roman" w:cs="Times New Roman"/>
          <w:b/>
          <w:color w:val="auto"/>
          <w:sz w:val="24"/>
        </w:rPr>
      </w:pPr>
      <w:r w:rsidRPr="006A086F">
        <w:rPr>
          <w:rFonts w:ascii="Times New Roman" w:hAnsi="Times New Roman" w:cs="Times New Roman"/>
          <w:sz w:val="24"/>
        </w:rPr>
        <w:t xml:space="preserve">CDC guideline for prescribing opioids for chronic pain. (2016). </w:t>
      </w:r>
      <w:r w:rsidRPr="006A086F">
        <w:rPr>
          <w:rFonts w:ascii="Times New Roman" w:hAnsi="Times New Roman" w:cs="Times New Roman"/>
          <w:i/>
          <w:iCs/>
          <w:sz w:val="24"/>
        </w:rPr>
        <w:t>American Journal of Public Health, 106</w:t>
      </w:r>
      <w:r w:rsidRPr="006A086F">
        <w:rPr>
          <w:rFonts w:ascii="Times New Roman" w:hAnsi="Times New Roman" w:cs="Times New Roman"/>
          <w:sz w:val="24"/>
        </w:rPr>
        <w:t>(3), 392. doi:http://dx.doi.org.libproxy2.usc.edu/10.2105/AJPH.2016.303080</w:t>
      </w:r>
    </w:p>
    <w:p w:rsidR="004C1934" w:rsidRDefault="004C1934" w:rsidP="004C1934">
      <w:pPr>
        <w:pStyle w:val="Level1"/>
        <w:numPr>
          <w:ilvl w:val="0"/>
          <w:numId w:val="0"/>
        </w:numPr>
        <w:ind w:left="288" w:hanging="288"/>
        <w:rPr>
          <w:rFonts w:ascii="Times New Roman" w:hAnsi="Times New Roman" w:cs="Times New Roman"/>
          <w:sz w:val="24"/>
        </w:rPr>
      </w:pPr>
    </w:p>
    <w:p w:rsidR="004C1934" w:rsidRDefault="004C1934" w:rsidP="004C1934">
      <w:pPr>
        <w:pStyle w:val="Level1"/>
        <w:numPr>
          <w:ilvl w:val="0"/>
          <w:numId w:val="0"/>
        </w:numPr>
        <w:ind w:left="288" w:hanging="288"/>
        <w:rPr>
          <w:rFonts w:ascii="Times New Roman" w:hAnsi="Times New Roman" w:cs="Times New Roman"/>
          <w:sz w:val="24"/>
        </w:rPr>
      </w:pPr>
    </w:p>
    <w:p w:rsidR="004C1934" w:rsidRDefault="004C1934" w:rsidP="004C1934">
      <w:pPr>
        <w:pStyle w:val="Level1"/>
        <w:numPr>
          <w:ilvl w:val="0"/>
          <w:numId w:val="0"/>
        </w:numPr>
        <w:ind w:left="288" w:hanging="288"/>
        <w:rPr>
          <w:rFonts w:ascii="Times New Roman" w:hAnsi="Times New Roman" w:cs="Times New Roman"/>
          <w:sz w:val="24"/>
        </w:rPr>
      </w:pPr>
    </w:p>
    <w:tbl>
      <w:tblPr>
        <w:tblW w:w="0" w:type="auto"/>
        <w:tblInd w:w="18" w:type="dxa"/>
        <w:tblLook w:val="04A0" w:firstRow="1" w:lastRow="0" w:firstColumn="1" w:lastColumn="0" w:noHBand="0" w:noVBand="1"/>
      </w:tblPr>
      <w:tblGrid>
        <w:gridCol w:w="7110"/>
        <w:gridCol w:w="2430"/>
      </w:tblGrid>
      <w:tr w:rsidR="004C1934" w:rsidRPr="00461189" w:rsidTr="00DA7C23">
        <w:trPr>
          <w:cantSplit/>
          <w:tblHeader/>
        </w:trPr>
        <w:tc>
          <w:tcPr>
            <w:tcW w:w="7110" w:type="dxa"/>
            <w:shd w:val="clear" w:color="auto" w:fill="C00000"/>
          </w:tcPr>
          <w:p w:rsidR="004C1934" w:rsidRPr="00461189" w:rsidRDefault="004C1934" w:rsidP="00DA7C23">
            <w:pPr>
              <w:pStyle w:val="Level1"/>
              <w:numPr>
                <w:ilvl w:val="0"/>
                <w:numId w:val="0"/>
              </w:numPr>
              <w:ind w:left="720"/>
              <w:rPr>
                <w:rFonts w:ascii="Times New Roman" w:hAnsi="Times New Roman" w:cs="Times New Roman"/>
                <w:b/>
                <w:color w:val="FFFFFF" w:themeColor="background1"/>
                <w:sz w:val="24"/>
              </w:rPr>
            </w:pPr>
            <w:r>
              <w:rPr>
                <w:rFonts w:ascii="Times New Roman" w:hAnsi="Times New Roman" w:cs="Times New Roman"/>
                <w:b/>
                <w:sz w:val="24"/>
              </w:rPr>
              <w:br w:type="page"/>
            </w:r>
            <w:r w:rsidRPr="004630E5">
              <w:rPr>
                <w:rFonts w:ascii="Times New Roman" w:hAnsi="Times New Roman" w:cs="Times New Roman"/>
                <w:b/>
                <w:color w:val="FFFFFF" w:themeColor="background1"/>
                <w:sz w:val="24"/>
              </w:rPr>
              <w:t>U</w:t>
            </w:r>
            <w:r w:rsidRPr="004630E5">
              <w:rPr>
                <w:rFonts w:ascii="Times New Roman" w:hAnsi="Times New Roman" w:cs="Times New Roman"/>
                <w:b/>
                <w:snapToGrid w:val="0"/>
                <w:color w:val="FFFFFF" w:themeColor="background1"/>
                <w:sz w:val="24"/>
              </w:rPr>
              <w:t>nit</w:t>
            </w:r>
            <w:r w:rsidR="00C07004">
              <w:rPr>
                <w:rFonts w:ascii="Times New Roman" w:hAnsi="Times New Roman" w:cs="Times New Roman"/>
                <w:b/>
                <w:snapToGrid w:val="0"/>
                <w:color w:val="FFFFFF"/>
                <w:sz w:val="24"/>
              </w:rPr>
              <w:t xml:space="preserve"> 10</w:t>
            </w:r>
            <w:r w:rsidRPr="00461189">
              <w:rPr>
                <w:rFonts w:ascii="Times New Roman" w:hAnsi="Times New Roman" w:cs="Times New Roman"/>
                <w:b/>
                <w:snapToGrid w:val="0"/>
                <w:color w:val="FFFFFF"/>
                <w:sz w:val="24"/>
              </w:rPr>
              <w:t xml:space="preserve">: </w:t>
            </w:r>
            <w:r w:rsidR="00C07004">
              <w:rPr>
                <w:rFonts w:ascii="Times New Roman" w:hAnsi="Times New Roman" w:cs="Times New Roman"/>
                <w:b/>
                <w:snapToGrid w:val="0"/>
                <w:color w:val="FFFFFF"/>
                <w:sz w:val="24"/>
              </w:rPr>
              <w:t>Stress -</w:t>
            </w:r>
            <w:r w:rsidRPr="00461189">
              <w:rPr>
                <w:rFonts w:ascii="Times New Roman" w:hAnsi="Times New Roman" w:cs="Times New Roman"/>
                <w:b/>
                <w:color w:val="FFFFFF" w:themeColor="background1"/>
                <w:sz w:val="24"/>
              </w:rPr>
              <w:t>Mindfulness</w:t>
            </w:r>
            <w:r>
              <w:rPr>
                <w:rFonts w:ascii="Times New Roman" w:hAnsi="Times New Roman" w:cs="Times New Roman"/>
                <w:b/>
                <w:color w:val="FFFFFF" w:themeColor="background1"/>
                <w:sz w:val="24"/>
              </w:rPr>
              <w:t>-</w:t>
            </w:r>
            <w:r w:rsidRPr="00461189">
              <w:rPr>
                <w:rFonts w:ascii="Times New Roman" w:hAnsi="Times New Roman" w:cs="Times New Roman"/>
                <w:b/>
                <w:color w:val="FFFFFF" w:themeColor="background1"/>
                <w:sz w:val="24"/>
              </w:rPr>
              <w:t>Based Treatment Approaches</w:t>
            </w:r>
          </w:p>
          <w:p w:rsidR="004C1934" w:rsidRPr="00461189" w:rsidRDefault="004C1934" w:rsidP="00DA7C23">
            <w:pPr>
              <w:widowControl w:val="0"/>
              <w:spacing w:before="20" w:after="20"/>
              <w:ind w:left="1242" w:hanging="1242"/>
              <w:rPr>
                <w:rFonts w:ascii="Times New Roman" w:hAnsi="Times New Roman"/>
                <w:b/>
                <w:color w:val="FFFFFF"/>
                <w:sz w:val="24"/>
                <w:szCs w:val="24"/>
              </w:rPr>
            </w:pPr>
          </w:p>
        </w:tc>
        <w:tc>
          <w:tcPr>
            <w:tcW w:w="2430" w:type="dxa"/>
            <w:shd w:val="clear" w:color="auto" w:fill="C00000"/>
          </w:tcPr>
          <w:p w:rsidR="004C1934" w:rsidRPr="00461189" w:rsidRDefault="004C1934" w:rsidP="00DA7C23">
            <w:pPr>
              <w:widowControl w:val="0"/>
              <w:spacing w:before="20" w:after="20"/>
              <w:rPr>
                <w:rFonts w:ascii="Times New Roman" w:hAnsi="Times New Roman"/>
                <w:b/>
                <w:color w:val="FFFFFF"/>
                <w:sz w:val="24"/>
                <w:szCs w:val="24"/>
              </w:rPr>
            </w:pPr>
          </w:p>
        </w:tc>
      </w:tr>
      <w:tr w:rsidR="004C1934" w:rsidRPr="00461189" w:rsidTr="00DA7C23">
        <w:trPr>
          <w:cantSplit/>
        </w:trPr>
        <w:tc>
          <w:tcPr>
            <w:tcW w:w="9540" w:type="dxa"/>
            <w:gridSpan w:val="2"/>
          </w:tcPr>
          <w:p w:rsidR="004C1934" w:rsidRDefault="004C1934" w:rsidP="00DA7C23">
            <w:pPr>
              <w:widowControl w:val="0"/>
              <w:rPr>
                <w:rFonts w:ascii="Times New Roman" w:hAnsi="Times New Roman"/>
                <w:b/>
                <w:bCs/>
                <w:color w:val="262626"/>
                <w:sz w:val="24"/>
                <w:szCs w:val="24"/>
              </w:rPr>
            </w:pPr>
            <w:r w:rsidRPr="00461189">
              <w:rPr>
                <w:rFonts w:ascii="Times New Roman" w:hAnsi="Times New Roman"/>
                <w:b/>
                <w:bCs/>
                <w:color w:val="262626"/>
                <w:sz w:val="24"/>
                <w:szCs w:val="24"/>
              </w:rPr>
              <w:t xml:space="preserve">Topics </w:t>
            </w:r>
          </w:p>
          <w:p w:rsidR="004C1934" w:rsidRPr="000411C9" w:rsidRDefault="004C1934" w:rsidP="00DA7C23">
            <w:pPr>
              <w:pStyle w:val="ListParagraph"/>
              <w:widowControl w:val="0"/>
              <w:numPr>
                <w:ilvl w:val="0"/>
                <w:numId w:val="35"/>
              </w:numPr>
              <w:rPr>
                <w:rFonts w:ascii="Times New Roman" w:hAnsi="Times New Roman"/>
                <w:sz w:val="24"/>
                <w:szCs w:val="24"/>
              </w:rPr>
            </w:pPr>
            <w:r w:rsidRPr="000411C9">
              <w:rPr>
                <w:rFonts w:ascii="Times New Roman" w:hAnsi="Times New Roman"/>
                <w:sz w:val="24"/>
                <w:szCs w:val="24"/>
              </w:rPr>
              <w:t>Background of Mindful Practices</w:t>
            </w:r>
          </w:p>
          <w:p w:rsidR="004C1934" w:rsidRPr="000411C9" w:rsidRDefault="004C1934" w:rsidP="00DA7C23">
            <w:pPr>
              <w:pStyle w:val="ListParagraph"/>
              <w:widowControl w:val="0"/>
              <w:numPr>
                <w:ilvl w:val="0"/>
                <w:numId w:val="35"/>
              </w:numPr>
              <w:rPr>
                <w:rFonts w:ascii="Times New Roman" w:hAnsi="Times New Roman"/>
                <w:sz w:val="24"/>
                <w:szCs w:val="24"/>
              </w:rPr>
            </w:pPr>
            <w:r w:rsidRPr="000411C9">
              <w:rPr>
                <w:rFonts w:ascii="Times New Roman" w:hAnsi="Times New Roman"/>
                <w:sz w:val="24"/>
                <w:szCs w:val="24"/>
              </w:rPr>
              <w:t>Evidence-Based Mindfulness Practices</w:t>
            </w:r>
          </w:p>
          <w:p w:rsidR="004C1934" w:rsidRPr="000411C9" w:rsidRDefault="004C1934" w:rsidP="00DA7C23">
            <w:pPr>
              <w:pStyle w:val="ListParagraph"/>
              <w:widowControl w:val="0"/>
              <w:numPr>
                <w:ilvl w:val="0"/>
                <w:numId w:val="35"/>
              </w:numPr>
              <w:rPr>
                <w:rFonts w:ascii="Times New Roman" w:hAnsi="Times New Roman"/>
                <w:sz w:val="24"/>
                <w:szCs w:val="24"/>
              </w:rPr>
            </w:pPr>
            <w:r w:rsidRPr="000411C9">
              <w:rPr>
                <w:rFonts w:ascii="Times New Roman" w:hAnsi="Times New Roman"/>
                <w:sz w:val="24"/>
                <w:szCs w:val="24"/>
              </w:rPr>
              <w:t>Imagery</w:t>
            </w:r>
          </w:p>
          <w:p w:rsidR="004C1934" w:rsidRPr="000411C9" w:rsidRDefault="004C1934" w:rsidP="00DA7C23">
            <w:pPr>
              <w:pStyle w:val="ListParagraph"/>
              <w:widowControl w:val="0"/>
              <w:numPr>
                <w:ilvl w:val="0"/>
                <w:numId w:val="35"/>
              </w:numPr>
              <w:rPr>
                <w:rFonts w:ascii="Times New Roman" w:hAnsi="Times New Roman"/>
                <w:sz w:val="24"/>
                <w:szCs w:val="24"/>
              </w:rPr>
            </w:pPr>
            <w:r w:rsidRPr="000411C9">
              <w:rPr>
                <w:rFonts w:ascii="Times New Roman" w:hAnsi="Times New Roman"/>
                <w:sz w:val="24"/>
                <w:szCs w:val="24"/>
              </w:rPr>
              <w:t>Body and Stress Connection</w:t>
            </w:r>
          </w:p>
          <w:p w:rsidR="004C1934" w:rsidRPr="004C1934" w:rsidRDefault="004C1934" w:rsidP="00DA7C23">
            <w:pPr>
              <w:pStyle w:val="ListParagraph"/>
              <w:widowControl w:val="0"/>
              <w:numPr>
                <w:ilvl w:val="0"/>
                <w:numId w:val="35"/>
              </w:numPr>
              <w:rPr>
                <w:rFonts w:ascii="Times New Roman" w:hAnsi="Times New Roman"/>
                <w:b/>
                <w:sz w:val="24"/>
                <w:szCs w:val="24"/>
              </w:rPr>
            </w:pPr>
            <w:r w:rsidRPr="000411C9">
              <w:rPr>
                <w:rFonts w:ascii="Times New Roman" w:hAnsi="Times New Roman"/>
                <w:sz w:val="24"/>
                <w:szCs w:val="24"/>
              </w:rPr>
              <w:t>Diaphragmatic Breathing</w:t>
            </w:r>
          </w:p>
          <w:p w:rsidR="004C1934" w:rsidRPr="000411C9" w:rsidRDefault="004C1934" w:rsidP="004C1934">
            <w:pPr>
              <w:pStyle w:val="ListParagraph"/>
              <w:widowControl w:val="0"/>
              <w:rPr>
                <w:rFonts w:ascii="Times New Roman" w:hAnsi="Times New Roman"/>
                <w:b/>
                <w:sz w:val="24"/>
                <w:szCs w:val="24"/>
              </w:rPr>
            </w:pPr>
          </w:p>
        </w:tc>
      </w:tr>
    </w:tbl>
    <w:p w:rsidR="004C1934" w:rsidRPr="001B3C57" w:rsidRDefault="004C1934" w:rsidP="004C1934">
      <w:pPr>
        <w:pStyle w:val="Level1"/>
        <w:numPr>
          <w:ilvl w:val="0"/>
          <w:numId w:val="0"/>
        </w:numPr>
        <w:ind w:left="360"/>
        <w:rPr>
          <w:rFonts w:ascii="Times New Roman" w:hAnsi="Times New Roman" w:cs="Times New Roman"/>
          <w:sz w:val="24"/>
        </w:rPr>
      </w:pPr>
      <w:r w:rsidRPr="001B3C57">
        <w:rPr>
          <w:rFonts w:ascii="Times New Roman" w:hAnsi="Times New Roman" w:cs="Times New Roman"/>
          <w:b/>
          <w:sz w:val="24"/>
        </w:rPr>
        <w:lastRenderedPageBreak/>
        <w:t xml:space="preserve">Required </w:t>
      </w:r>
      <w:r>
        <w:rPr>
          <w:rFonts w:ascii="Times New Roman" w:hAnsi="Times New Roman" w:cs="Times New Roman"/>
          <w:b/>
          <w:sz w:val="24"/>
        </w:rPr>
        <w:t>R</w:t>
      </w:r>
      <w:r w:rsidRPr="001B3C57">
        <w:rPr>
          <w:rFonts w:ascii="Times New Roman" w:hAnsi="Times New Roman" w:cs="Times New Roman"/>
          <w:b/>
          <w:sz w:val="24"/>
        </w:rPr>
        <w:t>eadings</w:t>
      </w:r>
    </w:p>
    <w:p w:rsidR="004C1934" w:rsidRDefault="004C1934" w:rsidP="004C1934">
      <w:pPr>
        <w:pStyle w:val="Level1"/>
        <w:numPr>
          <w:ilvl w:val="0"/>
          <w:numId w:val="26"/>
        </w:numPr>
        <w:rPr>
          <w:rFonts w:ascii="Times New Roman" w:hAnsi="Times New Roman" w:cs="Times New Roman"/>
          <w:b/>
          <w:color w:val="auto"/>
          <w:sz w:val="24"/>
        </w:rPr>
      </w:pPr>
      <w:r>
        <w:rPr>
          <w:rFonts w:ascii="Times New Roman" w:hAnsi="Times New Roman"/>
          <w:color w:val="auto"/>
          <w:sz w:val="24"/>
        </w:rPr>
        <w:t>Hjort, J.</w:t>
      </w:r>
      <w:r>
        <w:rPr>
          <w:rFonts w:ascii="Times New Roman" w:hAnsi="Times New Roman"/>
          <w:sz w:val="24"/>
        </w:rPr>
        <w:t xml:space="preserve"> (2016). Mindfulness in mental health care setting</w:t>
      </w:r>
      <w:r w:rsidRPr="000F7B6C">
        <w:rPr>
          <w:rFonts w:ascii="Times New Roman" w:hAnsi="Times New Roman"/>
          <w:color w:val="auto"/>
          <w:sz w:val="24"/>
        </w:rPr>
        <w:t xml:space="preserve">. </w:t>
      </w:r>
      <w:r w:rsidRPr="00C03EF5">
        <w:rPr>
          <w:rFonts w:ascii="Times New Roman" w:hAnsi="Times New Roman" w:cs="Times New Roman"/>
          <w:color w:val="auto"/>
          <w:sz w:val="24"/>
        </w:rPr>
        <w:t xml:space="preserve">In </w:t>
      </w:r>
      <w:r>
        <w:rPr>
          <w:rFonts w:ascii="Times New Roman" w:hAnsi="Times New Roman" w:cs="Times New Roman"/>
          <w:color w:val="auto"/>
          <w:sz w:val="24"/>
        </w:rPr>
        <w:t xml:space="preserve">E. M. P. </w:t>
      </w:r>
      <w:r w:rsidRPr="00C03EF5">
        <w:rPr>
          <w:rFonts w:ascii="Times New Roman" w:hAnsi="Times New Roman" w:cs="Times New Roman"/>
          <w:color w:val="auto"/>
          <w:sz w:val="24"/>
        </w:rPr>
        <w:t>Schott</w:t>
      </w:r>
      <w:r>
        <w:rPr>
          <w:rFonts w:ascii="Times New Roman" w:hAnsi="Times New Roman" w:cs="Times New Roman"/>
          <w:color w:val="auto"/>
          <w:sz w:val="24"/>
        </w:rPr>
        <w:t xml:space="preserve"> </w:t>
      </w:r>
      <w:r w:rsidRPr="00C03EF5">
        <w:rPr>
          <w:rFonts w:ascii="Times New Roman" w:hAnsi="Times New Roman" w:cs="Times New Roman"/>
          <w:color w:val="auto"/>
          <w:sz w:val="24"/>
        </w:rPr>
        <w:t xml:space="preserve">&amp; </w:t>
      </w:r>
      <w:r>
        <w:rPr>
          <w:rFonts w:ascii="Times New Roman" w:hAnsi="Times New Roman" w:cs="Times New Roman"/>
          <w:color w:val="auto"/>
          <w:sz w:val="24"/>
        </w:rPr>
        <w:t xml:space="preserve">E. L. </w:t>
      </w:r>
      <w:r w:rsidRPr="00C03EF5">
        <w:rPr>
          <w:rFonts w:ascii="Times New Roman" w:hAnsi="Times New Roman" w:cs="Times New Roman"/>
          <w:color w:val="auto"/>
          <w:sz w:val="24"/>
        </w:rPr>
        <w:t>Weiss</w:t>
      </w:r>
      <w:r>
        <w:rPr>
          <w:rFonts w:ascii="Times New Roman" w:hAnsi="Times New Roman" w:cs="Times New Roman"/>
          <w:color w:val="auto"/>
          <w:sz w:val="24"/>
        </w:rPr>
        <w:t xml:space="preserve"> </w:t>
      </w:r>
      <w:r w:rsidRPr="00C03EF5">
        <w:rPr>
          <w:rFonts w:ascii="Times New Roman" w:hAnsi="Times New Roman" w:cs="Times New Roman"/>
          <w:color w:val="auto"/>
          <w:sz w:val="24"/>
        </w:rPr>
        <w:t xml:space="preserve">(Eds), </w:t>
      </w:r>
      <w:r w:rsidRPr="001566F9">
        <w:rPr>
          <w:rFonts w:ascii="Times New Roman" w:hAnsi="Times New Roman" w:cs="Times New Roman"/>
          <w:i/>
          <w:color w:val="auto"/>
          <w:sz w:val="24"/>
        </w:rPr>
        <w:t>Transformative social work practice</w:t>
      </w:r>
      <w:r w:rsidRPr="00C03EF5">
        <w:rPr>
          <w:rFonts w:ascii="Times New Roman" w:hAnsi="Times New Roman" w:cs="Times New Roman"/>
          <w:color w:val="auto"/>
          <w:sz w:val="24"/>
        </w:rPr>
        <w:t xml:space="preserve"> </w:t>
      </w:r>
      <w:r>
        <w:rPr>
          <w:rFonts w:ascii="Times New Roman" w:hAnsi="Times New Roman" w:cs="Times New Roman"/>
          <w:color w:val="auto"/>
          <w:sz w:val="24"/>
        </w:rPr>
        <w:t>(</w:t>
      </w:r>
      <w:r w:rsidRPr="00C03EF5">
        <w:rPr>
          <w:rFonts w:ascii="Times New Roman" w:hAnsi="Times New Roman" w:cs="Times New Roman"/>
          <w:color w:val="auto"/>
          <w:sz w:val="24"/>
        </w:rPr>
        <w:t xml:space="preserve">pp. </w:t>
      </w:r>
      <w:r>
        <w:rPr>
          <w:rFonts w:ascii="Times New Roman" w:hAnsi="Times New Roman" w:cs="Times New Roman"/>
          <w:color w:val="auto"/>
          <w:sz w:val="24"/>
        </w:rPr>
        <w:t>70-78)</w:t>
      </w:r>
      <w:r w:rsidRPr="00C03EF5">
        <w:rPr>
          <w:rFonts w:ascii="Times New Roman" w:hAnsi="Times New Roman" w:cs="Times New Roman"/>
          <w:color w:val="auto"/>
          <w:sz w:val="24"/>
        </w:rPr>
        <w:t>. Los Angeles</w:t>
      </w:r>
      <w:r>
        <w:rPr>
          <w:rFonts w:ascii="Times New Roman" w:hAnsi="Times New Roman" w:cs="Times New Roman"/>
          <w:color w:val="auto"/>
          <w:sz w:val="24"/>
        </w:rPr>
        <w:t>, CA</w:t>
      </w:r>
      <w:r w:rsidRPr="00C03EF5">
        <w:rPr>
          <w:rFonts w:ascii="Times New Roman" w:hAnsi="Times New Roman" w:cs="Times New Roman"/>
          <w:color w:val="auto"/>
          <w:sz w:val="24"/>
        </w:rPr>
        <w:t xml:space="preserve">: </w:t>
      </w:r>
      <w:r>
        <w:rPr>
          <w:rFonts w:ascii="Times New Roman" w:hAnsi="Times New Roman" w:cs="Times New Roman"/>
          <w:color w:val="auto"/>
          <w:sz w:val="24"/>
        </w:rPr>
        <w:t>Sage</w:t>
      </w:r>
      <w:r w:rsidRPr="00C03EF5">
        <w:rPr>
          <w:rFonts w:ascii="Times New Roman" w:hAnsi="Times New Roman" w:cs="Times New Roman"/>
          <w:color w:val="C00000"/>
          <w:sz w:val="24"/>
        </w:rPr>
        <w:t>.</w:t>
      </w:r>
    </w:p>
    <w:p w:rsidR="004C1934" w:rsidRDefault="004C1934" w:rsidP="004C1934">
      <w:pPr>
        <w:pStyle w:val="Level1"/>
        <w:numPr>
          <w:ilvl w:val="0"/>
          <w:numId w:val="26"/>
        </w:numPr>
        <w:rPr>
          <w:rFonts w:ascii="Times New Roman" w:hAnsi="Times New Roman" w:cs="Times New Roman"/>
          <w:sz w:val="24"/>
        </w:rPr>
      </w:pPr>
      <w:r w:rsidRPr="001C2458">
        <w:rPr>
          <w:rFonts w:ascii="Times New Roman" w:hAnsi="Times New Roman" w:cs="Times New Roman"/>
          <w:sz w:val="24"/>
        </w:rPr>
        <w:t xml:space="preserve">Yamada, T., Inoue, A., Mafune, K., Hiro, H., &amp; Nagata, S. (2017). Recovery of </w:t>
      </w:r>
      <w:r>
        <w:rPr>
          <w:rFonts w:ascii="Times New Roman" w:hAnsi="Times New Roman" w:cs="Times New Roman"/>
          <w:sz w:val="24"/>
        </w:rPr>
        <w:t>p</w:t>
      </w:r>
      <w:r w:rsidRPr="001C2458">
        <w:rPr>
          <w:rFonts w:ascii="Times New Roman" w:hAnsi="Times New Roman" w:cs="Times New Roman"/>
          <w:sz w:val="24"/>
        </w:rPr>
        <w:t xml:space="preserve">ercent </w:t>
      </w:r>
      <w:r>
        <w:rPr>
          <w:rFonts w:ascii="Times New Roman" w:hAnsi="Times New Roman" w:cs="Times New Roman"/>
          <w:sz w:val="24"/>
        </w:rPr>
        <w:t>v</w:t>
      </w:r>
      <w:r w:rsidRPr="001C2458">
        <w:rPr>
          <w:rFonts w:ascii="Times New Roman" w:hAnsi="Times New Roman" w:cs="Times New Roman"/>
          <w:sz w:val="24"/>
        </w:rPr>
        <w:t xml:space="preserve">ital </w:t>
      </w:r>
      <w:r>
        <w:rPr>
          <w:rFonts w:ascii="Times New Roman" w:hAnsi="Times New Roman" w:cs="Times New Roman"/>
          <w:sz w:val="24"/>
        </w:rPr>
        <w:t>c</w:t>
      </w:r>
      <w:r w:rsidRPr="001C2458">
        <w:rPr>
          <w:rFonts w:ascii="Times New Roman" w:hAnsi="Times New Roman" w:cs="Times New Roman"/>
          <w:sz w:val="24"/>
        </w:rPr>
        <w:t xml:space="preserve">apacity by </w:t>
      </w:r>
      <w:r>
        <w:rPr>
          <w:rFonts w:ascii="Times New Roman" w:hAnsi="Times New Roman" w:cs="Times New Roman"/>
          <w:sz w:val="24"/>
        </w:rPr>
        <w:t>b</w:t>
      </w:r>
      <w:r w:rsidRPr="001C2458">
        <w:rPr>
          <w:rFonts w:ascii="Times New Roman" w:hAnsi="Times New Roman" w:cs="Times New Roman"/>
          <w:sz w:val="24"/>
        </w:rPr>
        <w:t xml:space="preserve">reathing </w:t>
      </w:r>
      <w:r>
        <w:rPr>
          <w:rFonts w:ascii="Times New Roman" w:hAnsi="Times New Roman" w:cs="Times New Roman"/>
          <w:sz w:val="24"/>
        </w:rPr>
        <w:t>t</w:t>
      </w:r>
      <w:r w:rsidRPr="001C2458">
        <w:rPr>
          <w:rFonts w:ascii="Times New Roman" w:hAnsi="Times New Roman" w:cs="Times New Roman"/>
          <w:sz w:val="24"/>
        </w:rPr>
        <w:t xml:space="preserve">raining in </w:t>
      </w:r>
      <w:r>
        <w:rPr>
          <w:rFonts w:ascii="Times New Roman" w:hAnsi="Times New Roman" w:cs="Times New Roman"/>
          <w:sz w:val="24"/>
        </w:rPr>
        <w:t>p</w:t>
      </w:r>
      <w:r w:rsidRPr="001C2458">
        <w:rPr>
          <w:rFonts w:ascii="Times New Roman" w:hAnsi="Times New Roman" w:cs="Times New Roman"/>
          <w:sz w:val="24"/>
        </w:rPr>
        <w:t xml:space="preserve">atients </w:t>
      </w:r>
      <w:r>
        <w:rPr>
          <w:rFonts w:ascii="Times New Roman" w:hAnsi="Times New Roman" w:cs="Times New Roman"/>
          <w:sz w:val="24"/>
        </w:rPr>
        <w:t>w</w:t>
      </w:r>
      <w:r w:rsidRPr="001C2458">
        <w:rPr>
          <w:rFonts w:ascii="Times New Roman" w:hAnsi="Times New Roman" w:cs="Times New Roman"/>
          <w:sz w:val="24"/>
        </w:rPr>
        <w:t xml:space="preserve">ith </w:t>
      </w:r>
      <w:r>
        <w:rPr>
          <w:rFonts w:ascii="Times New Roman" w:hAnsi="Times New Roman" w:cs="Times New Roman"/>
          <w:sz w:val="24"/>
        </w:rPr>
        <w:t>p</w:t>
      </w:r>
      <w:r w:rsidRPr="001C2458">
        <w:rPr>
          <w:rFonts w:ascii="Times New Roman" w:hAnsi="Times New Roman" w:cs="Times New Roman"/>
          <w:sz w:val="24"/>
        </w:rPr>
        <w:t xml:space="preserve">anic </w:t>
      </w:r>
      <w:r>
        <w:rPr>
          <w:rFonts w:ascii="Times New Roman" w:hAnsi="Times New Roman" w:cs="Times New Roman"/>
          <w:sz w:val="24"/>
        </w:rPr>
        <w:t>d</w:t>
      </w:r>
      <w:r w:rsidRPr="001C2458">
        <w:rPr>
          <w:rFonts w:ascii="Times New Roman" w:hAnsi="Times New Roman" w:cs="Times New Roman"/>
          <w:sz w:val="24"/>
        </w:rPr>
        <w:t xml:space="preserve">isorder and </w:t>
      </w:r>
      <w:r>
        <w:rPr>
          <w:rFonts w:ascii="Times New Roman" w:hAnsi="Times New Roman" w:cs="Times New Roman"/>
          <w:sz w:val="24"/>
        </w:rPr>
        <w:t>i</w:t>
      </w:r>
      <w:r w:rsidRPr="001C2458">
        <w:rPr>
          <w:rFonts w:ascii="Times New Roman" w:hAnsi="Times New Roman" w:cs="Times New Roman"/>
          <w:sz w:val="24"/>
        </w:rPr>
        <w:t xml:space="preserve">mpaired </w:t>
      </w:r>
      <w:r>
        <w:rPr>
          <w:rFonts w:ascii="Times New Roman" w:hAnsi="Times New Roman" w:cs="Times New Roman"/>
          <w:sz w:val="24"/>
        </w:rPr>
        <w:t>d</w:t>
      </w:r>
      <w:r w:rsidRPr="001C2458">
        <w:rPr>
          <w:rFonts w:ascii="Times New Roman" w:hAnsi="Times New Roman" w:cs="Times New Roman"/>
          <w:sz w:val="24"/>
        </w:rPr>
        <w:t xml:space="preserve">iaphragmatic </w:t>
      </w:r>
      <w:r>
        <w:rPr>
          <w:rFonts w:ascii="Times New Roman" w:hAnsi="Times New Roman" w:cs="Times New Roman"/>
          <w:sz w:val="24"/>
        </w:rPr>
        <w:t>b</w:t>
      </w:r>
      <w:r w:rsidRPr="001C2458">
        <w:rPr>
          <w:rFonts w:ascii="Times New Roman" w:hAnsi="Times New Roman" w:cs="Times New Roman"/>
          <w:sz w:val="24"/>
        </w:rPr>
        <w:t xml:space="preserve">reathing. </w:t>
      </w:r>
      <w:r w:rsidRPr="001C2458">
        <w:rPr>
          <w:rFonts w:ascii="Times New Roman" w:hAnsi="Times New Roman" w:cs="Times New Roman"/>
          <w:i/>
          <w:iCs/>
          <w:sz w:val="24"/>
        </w:rPr>
        <w:t>Behavior Modification</w:t>
      </w:r>
      <w:r w:rsidRPr="001C2458">
        <w:rPr>
          <w:rFonts w:ascii="Times New Roman" w:hAnsi="Times New Roman" w:cs="Times New Roman"/>
          <w:sz w:val="24"/>
        </w:rPr>
        <w:t xml:space="preserve">, </w:t>
      </w:r>
      <w:r w:rsidRPr="001C2458">
        <w:rPr>
          <w:rFonts w:ascii="Times New Roman" w:hAnsi="Times New Roman" w:cs="Times New Roman"/>
          <w:i/>
          <w:iCs/>
          <w:sz w:val="24"/>
        </w:rPr>
        <w:t>41</w:t>
      </w:r>
      <w:r w:rsidRPr="001C2458">
        <w:rPr>
          <w:rFonts w:ascii="Times New Roman" w:hAnsi="Times New Roman" w:cs="Times New Roman"/>
          <w:sz w:val="24"/>
        </w:rPr>
        <w:t>(5), 665</w:t>
      </w:r>
      <w:r>
        <w:rPr>
          <w:rFonts w:ascii="Times New Roman" w:hAnsi="Times New Roman" w:cs="Times New Roman"/>
          <w:sz w:val="24"/>
        </w:rPr>
        <w:t>–</w:t>
      </w:r>
      <w:r w:rsidRPr="001C2458">
        <w:rPr>
          <w:rFonts w:ascii="Times New Roman" w:hAnsi="Times New Roman" w:cs="Times New Roman"/>
          <w:sz w:val="24"/>
        </w:rPr>
        <w:t>682.</w:t>
      </w:r>
    </w:p>
    <w:p w:rsidR="004C1934" w:rsidRDefault="004C1934" w:rsidP="004C1934">
      <w:pPr>
        <w:pStyle w:val="Level1"/>
        <w:numPr>
          <w:ilvl w:val="0"/>
          <w:numId w:val="26"/>
        </w:numPr>
        <w:rPr>
          <w:rFonts w:ascii="Times New Roman" w:hAnsi="Times New Roman" w:cs="Times New Roman"/>
          <w:sz w:val="24"/>
        </w:rPr>
      </w:pPr>
      <w:r w:rsidRPr="00E56FEC">
        <w:rPr>
          <w:rFonts w:ascii="Times New Roman" w:hAnsi="Times New Roman" w:cs="Times New Roman"/>
          <w:sz w:val="24"/>
        </w:rPr>
        <w:t xml:space="preserve">Rook, K. S., August, K. J., Choi, S., Franks, M. M., &amp; Stephens, M. A. P. (2016). Emotional reactivity to daily stress, spousal emotional support, and fasting blood glucose among patients with type 2 diabetes. </w:t>
      </w:r>
      <w:r w:rsidRPr="00E56FEC">
        <w:rPr>
          <w:rFonts w:ascii="Times New Roman" w:hAnsi="Times New Roman" w:cs="Times New Roman"/>
          <w:i/>
          <w:iCs/>
          <w:sz w:val="24"/>
        </w:rPr>
        <w:t xml:space="preserve">Journal of </w:t>
      </w:r>
      <w:r>
        <w:rPr>
          <w:rFonts w:ascii="Times New Roman" w:hAnsi="Times New Roman" w:cs="Times New Roman"/>
          <w:i/>
          <w:iCs/>
          <w:sz w:val="24"/>
        </w:rPr>
        <w:t>H</w:t>
      </w:r>
      <w:r w:rsidRPr="00E56FEC">
        <w:rPr>
          <w:rFonts w:ascii="Times New Roman" w:hAnsi="Times New Roman" w:cs="Times New Roman"/>
          <w:i/>
          <w:iCs/>
          <w:sz w:val="24"/>
        </w:rPr>
        <w:t xml:space="preserve">ealth </w:t>
      </w:r>
      <w:r>
        <w:rPr>
          <w:rFonts w:ascii="Times New Roman" w:hAnsi="Times New Roman" w:cs="Times New Roman"/>
          <w:i/>
          <w:iCs/>
          <w:sz w:val="24"/>
        </w:rPr>
        <w:t>P</w:t>
      </w:r>
      <w:r w:rsidRPr="00E56FEC">
        <w:rPr>
          <w:rFonts w:ascii="Times New Roman" w:hAnsi="Times New Roman" w:cs="Times New Roman"/>
          <w:i/>
          <w:iCs/>
          <w:sz w:val="24"/>
        </w:rPr>
        <w:t>sychology</w:t>
      </w:r>
      <w:r w:rsidRPr="00E56FEC">
        <w:rPr>
          <w:rFonts w:ascii="Times New Roman" w:hAnsi="Times New Roman" w:cs="Times New Roman"/>
          <w:sz w:val="24"/>
        </w:rPr>
        <w:t xml:space="preserve">, </w:t>
      </w:r>
      <w:r w:rsidRPr="00E56FEC">
        <w:rPr>
          <w:rFonts w:ascii="Times New Roman" w:hAnsi="Times New Roman" w:cs="Times New Roman"/>
          <w:i/>
          <w:iCs/>
          <w:sz w:val="24"/>
        </w:rPr>
        <w:t>21</w:t>
      </w:r>
      <w:r w:rsidRPr="00E56FEC">
        <w:rPr>
          <w:rFonts w:ascii="Times New Roman" w:hAnsi="Times New Roman" w:cs="Times New Roman"/>
          <w:sz w:val="24"/>
        </w:rPr>
        <w:t>(11), 2538</w:t>
      </w:r>
      <w:r>
        <w:rPr>
          <w:rFonts w:ascii="Times New Roman" w:hAnsi="Times New Roman" w:cs="Times New Roman"/>
          <w:sz w:val="24"/>
        </w:rPr>
        <w:t>–</w:t>
      </w:r>
      <w:r w:rsidRPr="00E56FEC">
        <w:rPr>
          <w:rFonts w:ascii="Times New Roman" w:hAnsi="Times New Roman" w:cs="Times New Roman"/>
          <w:sz w:val="24"/>
        </w:rPr>
        <w:t>2549.</w:t>
      </w:r>
      <w:r>
        <w:rPr>
          <w:rFonts w:ascii="Times New Roman" w:hAnsi="Times New Roman" w:cs="Times New Roman"/>
          <w:sz w:val="24"/>
        </w:rPr>
        <w:t xml:space="preserve"> </w:t>
      </w:r>
    </w:p>
    <w:p w:rsidR="004C1934" w:rsidRDefault="004C1934" w:rsidP="004C1934">
      <w:pPr>
        <w:pStyle w:val="Level1"/>
        <w:numPr>
          <w:ilvl w:val="0"/>
          <w:numId w:val="0"/>
        </w:numPr>
        <w:ind w:left="288" w:hanging="288"/>
        <w:rPr>
          <w:rFonts w:ascii="Times New Roman" w:hAnsi="Times New Roman" w:cs="Times New Roman"/>
          <w:sz w:val="24"/>
        </w:rPr>
      </w:pPr>
    </w:p>
    <w:p w:rsidR="004C1934" w:rsidRPr="00E56FEC" w:rsidRDefault="004C1934" w:rsidP="004C1934">
      <w:pPr>
        <w:pStyle w:val="Level1"/>
        <w:numPr>
          <w:ilvl w:val="0"/>
          <w:numId w:val="0"/>
        </w:numPr>
        <w:ind w:left="288" w:hanging="288"/>
        <w:rPr>
          <w:rFonts w:ascii="Times New Roman" w:hAnsi="Times New Roman" w:cs="Times New Roman"/>
          <w:sz w:val="24"/>
        </w:rPr>
      </w:pPr>
    </w:p>
    <w:tbl>
      <w:tblPr>
        <w:tblW w:w="0" w:type="auto"/>
        <w:tblInd w:w="18" w:type="dxa"/>
        <w:tblLook w:val="04A0" w:firstRow="1" w:lastRow="0" w:firstColumn="1" w:lastColumn="0" w:noHBand="0" w:noVBand="1"/>
      </w:tblPr>
      <w:tblGrid>
        <w:gridCol w:w="6970"/>
        <w:gridCol w:w="2372"/>
      </w:tblGrid>
      <w:tr w:rsidR="004C1934" w:rsidRPr="00461189" w:rsidTr="00DA7C23">
        <w:trPr>
          <w:cantSplit/>
          <w:tblHeader/>
        </w:trPr>
        <w:tc>
          <w:tcPr>
            <w:tcW w:w="6970" w:type="dxa"/>
            <w:shd w:val="clear" w:color="auto" w:fill="C00000"/>
          </w:tcPr>
          <w:p w:rsidR="004C1934" w:rsidRPr="00461189" w:rsidRDefault="004C1934" w:rsidP="00DA7C23">
            <w:pPr>
              <w:pStyle w:val="Level1"/>
              <w:numPr>
                <w:ilvl w:val="0"/>
                <w:numId w:val="0"/>
              </w:numPr>
              <w:ind w:left="1296"/>
              <w:rPr>
                <w:rFonts w:ascii="Times New Roman" w:hAnsi="Times New Roman" w:cs="Times New Roman"/>
                <w:b/>
                <w:color w:val="auto"/>
                <w:sz w:val="24"/>
              </w:rPr>
            </w:pPr>
            <w:r>
              <w:rPr>
                <w:rFonts w:ascii="Times New Roman" w:hAnsi="Times New Roman" w:cs="Times New Roman"/>
                <w:b/>
                <w:snapToGrid w:val="0"/>
                <w:color w:val="FFFFFF"/>
                <w:sz w:val="24"/>
              </w:rPr>
              <w:t>Unit 10</w:t>
            </w:r>
            <w:r w:rsidRPr="00461189">
              <w:rPr>
                <w:rFonts w:ascii="Times New Roman" w:hAnsi="Times New Roman" w:cs="Times New Roman"/>
                <w:b/>
                <w:snapToGrid w:val="0"/>
                <w:color w:val="FFFFFF"/>
                <w:sz w:val="24"/>
              </w:rPr>
              <w:t xml:space="preserve">: </w:t>
            </w:r>
            <w:r w:rsidRPr="00461189">
              <w:rPr>
                <w:rFonts w:ascii="Times New Roman" w:hAnsi="Times New Roman" w:cs="Times New Roman"/>
                <w:b/>
                <w:color w:val="auto"/>
                <w:sz w:val="24"/>
              </w:rPr>
              <w:t>Recovery From Serious Mental Illness</w:t>
            </w:r>
          </w:p>
          <w:p w:rsidR="004C1934" w:rsidRPr="00461189" w:rsidRDefault="004C1934" w:rsidP="00DA7C23">
            <w:pPr>
              <w:keepNext/>
              <w:spacing w:before="40" w:after="40"/>
              <w:outlineLvl w:val="4"/>
              <w:rPr>
                <w:rFonts w:ascii="Times New Roman" w:hAnsi="Times New Roman"/>
                <w:b/>
                <w:color w:val="FFFFFF"/>
                <w:sz w:val="24"/>
                <w:szCs w:val="24"/>
              </w:rPr>
            </w:pPr>
          </w:p>
        </w:tc>
        <w:tc>
          <w:tcPr>
            <w:tcW w:w="2372" w:type="dxa"/>
            <w:shd w:val="clear" w:color="auto" w:fill="C00000"/>
          </w:tcPr>
          <w:p w:rsidR="004C1934" w:rsidRPr="00461189" w:rsidRDefault="004C1934" w:rsidP="00DA7C23">
            <w:pPr>
              <w:keepNext/>
              <w:spacing w:before="20" w:after="20"/>
              <w:rPr>
                <w:rFonts w:ascii="Times New Roman" w:hAnsi="Times New Roman"/>
                <w:b/>
                <w:color w:val="FFFFFF"/>
                <w:sz w:val="24"/>
                <w:szCs w:val="24"/>
              </w:rPr>
            </w:pPr>
          </w:p>
        </w:tc>
      </w:tr>
      <w:tr w:rsidR="004C1934" w:rsidRPr="00461189" w:rsidTr="00DA7C23">
        <w:trPr>
          <w:cantSplit/>
        </w:trPr>
        <w:tc>
          <w:tcPr>
            <w:tcW w:w="9342" w:type="dxa"/>
            <w:gridSpan w:val="2"/>
          </w:tcPr>
          <w:p w:rsidR="004C1934" w:rsidRPr="00461189" w:rsidRDefault="004C1934" w:rsidP="00DA7C23">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rsidR="004C1934" w:rsidRPr="00461189" w:rsidRDefault="004C1934" w:rsidP="004C1934">
      <w:pPr>
        <w:pStyle w:val="Level1"/>
        <w:numPr>
          <w:ilvl w:val="0"/>
          <w:numId w:val="14"/>
        </w:numPr>
        <w:rPr>
          <w:rFonts w:ascii="Times New Roman" w:hAnsi="Times New Roman" w:cs="Times New Roman"/>
          <w:color w:val="auto"/>
          <w:sz w:val="24"/>
        </w:rPr>
      </w:pPr>
      <w:r w:rsidRPr="00461189">
        <w:rPr>
          <w:rFonts w:ascii="Times New Roman" w:hAnsi="Times New Roman" w:cs="Times New Roman"/>
          <w:color w:val="auto"/>
          <w:sz w:val="24"/>
        </w:rPr>
        <w:t>Introduction to Person-First Mental Health</w:t>
      </w:r>
    </w:p>
    <w:p w:rsidR="004C1934" w:rsidRPr="00461189" w:rsidRDefault="004C1934" w:rsidP="004C1934">
      <w:pPr>
        <w:pStyle w:val="Level1"/>
        <w:numPr>
          <w:ilvl w:val="0"/>
          <w:numId w:val="14"/>
        </w:numPr>
        <w:rPr>
          <w:rFonts w:ascii="Times New Roman" w:hAnsi="Times New Roman" w:cs="Times New Roman"/>
          <w:color w:val="auto"/>
          <w:sz w:val="24"/>
        </w:rPr>
      </w:pPr>
      <w:r w:rsidRPr="00461189">
        <w:rPr>
          <w:rFonts w:ascii="Times New Roman" w:hAnsi="Times New Roman" w:cs="Times New Roman"/>
          <w:color w:val="auto"/>
          <w:sz w:val="24"/>
        </w:rPr>
        <w:t>Major Depressive Disorder</w:t>
      </w:r>
    </w:p>
    <w:p w:rsidR="004C1934" w:rsidRPr="00461189" w:rsidRDefault="004C1934" w:rsidP="004C1934">
      <w:pPr>
        <w:pStyle w:val="Level1"/>
        <w:numPr>
          <w:ilvl w:val="0"/>
          <w:numId w:val="14"/>
        </w:numPr>
        <w:rPr>
          <w:rFonts w:ascii="Times New Roman" w:hAnsi="Times New Roman" w:cs="Times New Roman"/>
          <w:color w:val="auto"/>
          <w:sz w:val="24"/>
        </w:rPr>
      </w:pPr>
      <w:r w:rsidRPr="00461189">
        <w:rPr>
          <w:rFonts w:ascii="Times New Roman" w:hAnsi="Times New Roman" w:cs="Times New Roman"/>
          <w:color w:val="auto"/>
          <w:sz w:val="24"/>
        </w:rPr>
        <w:t>Bipolar Disorder</w:t>
      </w:r>
    </w:p>
    <w:p w:rsidR="004C1934" w:rsidRPr="00461189" w:rsidRDefault="004C1934" w:rsidP="004C1934">
      <w:pPr>
        <w:pStyle w:val="Level1"/>
        <w:numPr>
          <w:ilvl w:val="0"/>
          <w:numId w:val="14"/>
        </w:numPr>
        <w:rPr>
          <w:rFonts w:ascii="Times New Roman" w:hAnsi="Times New Roman" w:cs="Times New Roman"/>
          <w:color w:val="auto"/>
          <w:sz w:val="24"/>
        </w:rPr>
      </w:pPr>
      <w:r w:rsidRPr="00461189">
        <w:rPr>
          <w:rFonts w:ascii="Times New Roman" w:hAnsi="Times New Roman" w:cs="Times New Roman"/>
          <w:color w:val="auto"/>
          <w:sz w:val="24"/>
        </w:rPr>
        <w:t xml:space="preserve">Schizophrenia and </w:t>
      </w:r>
      <w:r>
        <w:rPr>
          <w:rFonts w:ascii="Times New Roman" w:hAnsi="Times New Roman" w:cs="Times New Roman"/>
          <w:color w:val="auto"/>
          <w:sz w:val="24"/>
        </w:rPr>
        <w:t>R</w:t>
      </w:r>
      <w:r w:rsidRPr="00461189">
        <w:rPr>
          <w:rFonts w:ascii="Times New Roman" w:hAnsi="Times New Roman" w:cs="Times New Roman"/>
          <w:color w:val="auto"/>
          <w:sz w:val="24"/>
        </w:rPr>
        <w:t>elated Disorders</w:t>
      </w:r>
    </w:p>
    <w:p w:rsidR="004C1934" w:rsidRPr="00461189" w:rsidRDefault="004C1934" w:rsidP="004C1934">
      <w:pPr>
        <w:pStyle w:val="Level1"/>
        <w:numPr>
          <w:ilvl w:val="0"/>
          <w:numId w:val="14"/>
        </w:numPr>
        <w:rPr>
          <w:rFonts w:ascii="Times New Roman" w:hAnsi="Times New Roman" w:cs="Times New Roman"/>
          <w:color w:val="auto"/>
          <w:sz w:val="24"/>
        </w:rPr>
      </w:pPr>
      <w:r w:rsidRPr="00461189">
        <w:rPr>
          <w:rFonts w:ascii="Times New Roman" w:hAnsi="Times New Roman" w:cs="Times New Roman"/>
          <w:color w:val="auto"/>
          <w:sz w:val="24"/>
        </w:rPr>
        <w:t>Continuum Model of Mental Illness</w:t>
      </w:r>
    </w:p>
    <w:p w:rsidR="004C1934" w:rsidRDefault="004C1934" w:rsidP="004C1934">
      <w:pPr>
        <w:pStyle w:val="Level1"/>
        <w:numPr>
          <w:ilvl w:val="0"/>
          <w:numId w:val="14"/>
        </w:numPr>
        <w:rPr>
          <w:rFonts w:ascii="Times New Roman" w:hAnsi="Times New Roman" w:cs="Times New Roman"/>
          <w:color w:val="auto"/>
          <w:sz w:val="24"/>
        </w:rPr>
      </w:pPr>
      <w:r w:rsidRPr="00461189">
        <w:rPr>
          <w:rFonts w:ascii="Times New Roman" w:hAnsi="Times New Roman" w:cs="Times New Roman"/>
          <w:color w:val="auto"/>
          <w:sz w:val="24"/>
        </w:rPr>
        <w:t>Elements of Recovery</w:t>
      </w:r>
    </w:p>
    <w:p w:rsidR="004C1934" w:rsidRDefault="004C1934" w:rsidP="004C1934">
      <w:pPr>
        <w:pStyle w:val="Level1"/>
        <w:numPr>
          <w:ilvl w:val="0"/>
          <w:numId w:val="0"/>
        </w:numPr>
        <w:ind w:left="288"/>
        <w:rPr>
          <w:rFonts w:ascii="Times New Roman" w:hAnsi="Times New Roman" w:cs="Times New Roman"/>
          <w:color w:val="auto"/>
          <w:sz w:val="24"/>
        </w:rPr>
      </w:pPr>
      <w:r>
        <w:rPr>
          <w:rFonts w:ascii="Times New Roman" w:hAnsi="Times New Roman" w:cs="Times New Roman"/>
          <w:color w:val="auto"/>
          <w:sz w:val="24"/>
        </w:rPr>
        <w:t xml:space="preserve"> </w:t>
      </w:r>
    </w:p>
    <w:p w:rsidR="004C1934" w:rsidRDefault="004C1934" w:rsidP="004C1934">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Pr>
          <w:rFonts w:ascii="Times New Roman" w:hAnsi="Times New Roman" w:cs="Times New Roman"/>
          <w:b/>
          <w:sz w:val="24"/>
        </w:rPr>
        <w:t>R</w:t>
      </w:r>
      <w:r w:rsidRPr="004D6266">
        <w:rPr>
          <w:rFonts w:ascii="Times New Roman" w:hAnsi="Times New Roman" w:cs="Times New Roman"/>
          <w:b/>
          <w:sz w:val="24"/>
        </w:rPr>
        <w:t>eadings</w:t>
      </w:r>
    </w:p>
    <w:p w:rsidR="004C1934" w:rsidRPr="000411C9" w:rsidRDefault="004C1934" w:rsidP="004C1934">
      <w:pPr>
        <w:pStyle w:val="Level1"/>
        <w:numPr>
          <w:ilvl w:val="0"/>
          <w:numId w:val="27"/>
        </w:numPr>
        <w:rPr>
          <w:rFonts w:ascii="Times New Roman" w:hAnsi="Times New Roman" w:cs="Times New Roman"/>
          <w:color w:val="auto"/>
          <w:sz w:val="24"/>
        </w:rPr>
      </w:pPr>
      <w:r w:rsidRPr="000411C9">
        <w:rPr>
          <w:rFonts w:ascii="Times New Roman" w:hAnsi="Times New Roman"/>
          <w:color w:val="auto"/>
          <w:sz w:val="24"/>
        </w:rPr>
        <w:t>Weaver, H.</w:t>
      </w:r>
      <w:r w:rsidRPr="000411C9">
        <w:rPr>
          <w:rFonts w:ascii="Times New Roman" w:hAnsi="Times New Roman"/>
          <w:sz w:val="24"/>
        </w:rPr>
        <w:t xml:space="preserve"> (2016). Intergenerational trauma and indigenous people. </w:t>
      </w:r>
      <w:r w:rsidRPr="000411C9">
        <w:rPr>
          <w:rFonts w:ascii="Times New Roman" w:hAnsi="Times New Roman" w:cs="Times New Roman"/>
          <w:color w:val="auto"/>
          <w:sz w:val="24"/>
        </w:rPr>
        <w:t xml:space="preserve">In E. M. P. Schott &amp; E. L. Weiss (Eds), </w:t>
      </w:r>
      <w:r w:rsidRPr="000411C9">
        <w:rPr>
          <w:rFonts w:ascii="Times New Roman" w:hAnsi="Times New Roman" w:cs="Times New Roman"/>
          <w:i/>
          <w:color w:val="auto"/>
          <w:sz w:val="24"/>
        </w:rPr>
        <w:t>Transformative social work practice</w:t>
      </w:r>
      <w:r w:rsidRPr="000411C9">
        <w:rPr>
          <w:rFonts w:ascii="Times New Roman" w:hAnsi="Times New Roman" w:cs="Times New Roman"/>
          <w:color w:val="auto"/>
          <w:sz w:val="24"/>
        </w:rPr>
        <w:t xml:space="preserve"> (pp. 400-410). Los Angeles, CA: Sage</w:t>
      </w:r>
      <w:r w:rsidRPr="000411C9">
        <w:rPr>
          <w:rFonts w:ascii="Times New Roman" w:hAnsi="Times New Roman" w:cs="Times New Roman"/>
          <w:color w:val="C00000"/>
          <w:sz w:val="24"/>
        </w:rPr>
        <w:t>.</w:t>
      </w:r>
    </w:p>
    <w:p w:rsidR="004C1934" w:rsidRPr="00031E8C" w:rsidRDefault="004C1934" w:rsidP="004C1934">
      <w:pPr>
        <w:pStyle w:val="Level1"/>
        <w:numPr>
          <w:ilvl w:val="0"/>
          <w:numId w:val="27"/>
        </w:numPr>
        <w:rPr>
          <w:rFonts w:ascii="Times New Roman" w:hAnsi="Times New Roman" w:cs="Times New Roman"/>
          <w:b/>
          <w:color w:val="auto"/>
          <w:sz w:val="24"/>
        </w:rPr>
      </w:pPr>
      <w:r w:rsidRPr="000411C9">
        <w:rPr>
          <w:rFonts w:ascii="Times New Roman" w:hAnsi="Times New Roman" w:cs="Times New Roman"/>
          <w:sz w:val="24"/>
        </w:rPr>
        <w:t>Mangurian</w:t>
      </w:r>
      <w:r w:rsidRPr="00031E8C">
        <w:rPr>
          <w:rFonts w:ascii="Times New Roman" w:hAnsi="Times New Roman" w:cs="Times New Roman"/>
          <w:sz w:val="24"/>
        </w:rPr>
        <w:t xml:space="preserve">, C., Keenan, W., Newcomer, J. W., Vittinghoff, E., Creasman, J. M., &amp; Schillinger, D. (2017). Diabetes </w:t>
      </w:r>
      <w:r>
        <w:rPr>
          <w:rFonts w:ascii="Times New Roman" w:hAnsi="Times New Roman" w:cs="Times New Roman"/>
          <w:sz w:val="24"/>
        </w:rPr>
        <w:t>p</w:t>
      </w:r>
      <w:r w:rsidRPr="00031E8C">
        <w:rPr>
          <w:rFonts w:ascii="Times New Roman" w:hAnsi="Times New Roman" w:cs="Times New Roman"/>
          <w:sz w:val="24"/>
        </w:rPr>
        <w:t xml:space="preserve">revalence </w:t>
      </w:r>
      <w:r>
        <w:rPr>
          <w:rFonts w:ascii="Times New Roman" w:hAnsi="Times New Roman" w:cs="Times New Roman"/>
          <w:sz w:val="24"/>
        </w:rPr>
        <w:t>a</w:t>
      </w:r>
      <w:r w:rsidRPr="00031E8C">
        <w:rPr>
          <w:rFonts w:ascii="Times New Roman" w:hAnsi="Times New Roman" w:cs="Times New Roman"/>
          <w:sz w:val="24"/>
        </w:rPr>
        <w:t xml:space="preserve">mong </w:t>
      </w:r>
      <w:r>
        <w:rPr>
          <w:rFonts w:ascii="Times New Roman" w:hAnsi="Times New Roman" w:cs="Times New Roman"/>
          <w:sz w:val="24"/>
        </w:rPr>
        <w:t>r</w:t>
      </w:r>
      <w:r w:rsidRPr="00031E8C">
        <w:rPr>
          <w:rFonts w:ascii="Times New Roman" w:hAnsi="Times New Roman" w:cs="Times New Roman"/>
          <w:sz w:val="24"/>
        </w:rPr>
        <w:t>acial-</w:t>
      </w:r>
      <w:r>
        <w:rPr>
          <w:rFonts w:ascii="Times New Roman" w:hAnsi="Times New Roman" w:cs="Times New Roman"/>
          <w:sz w:val="24"/>
        </w:rPr>
        <w:t>e</w:t>
      </w:r>
      <w:r w:rsidRPr="00031E8C">
        <w:rPr>
          <w:rFonts w:ascii="Times New Roman" w:hAnsi="Times New Roman" w:cs="Times New Roman"/>
          <w:sz w:val="24"/>
        </w:rPr>
        <w:t xml:space="preserve">thnic </w:t>
      </w:r>
      <w:r>
        <w:rPr>
          <w:rFonts w:ascii="Times New Roman" w:hAnsi="Times New Roman" w:cs="Times New Roman"/>
          <w:sz w:val="24"/>
        </w:rPr>
        <w:t>m</w:t>
      </w:r>
      <w:r w:rsidRPr="00031E8C">
        <w:rPr>
          <w:rFonts w:ascii="Times New Roman" w:hAnsi="Times New Roman" w:cs="Times New Roman"/>
          <w:sz w:val="24"/>
        </w:rPr>
        <w:t xml:space="preserve">inority </w:t>
      </w:r>
      <w:r>
        <w:rPr>
          <w:rFonts w:ascii="Times New Roman" w:hAnsi="Times New Roman" w:cs="Times New Roman"/>
          <w:sz w:val="24"/>
        </w:rPr>
        <w:t>g</w:t>
      </w:r>
      <w:r w:rsidRPr="00031E8C">
        <w:rPr>
          <w:rFonts w:ascii="Times New Roman" w:hAnsi="Times New Roman" w:cs="Times New Roman"/>
          <w:sz w:val="24"/>
        </w:rPr>
        <w:t xml:space="preserve">roup </w:t>
      </w:r>
      <w:r>
        <w:rPr>
          <w:rFonts w:ascii="Times New Roman" w:hAnsi="Times New Roman" w:cs="Times New Roman"/>
          <w:sz w:val="24"/>
        </w:rPr>
        <w:t>m</w:t>
      </w:r>
      <w:r w:rsidRPr="00031E8C">
        <w:rPr>
          <w:rFonts w:ascii="Times New Roman" w:hAnsi="Times New Roman" w:cs="Times New Roman"/>
          <w:sz w:val="24"/>
        </w:rPr>
        <w:t xml:space="preserve">embers </w:t>
      </w:r>
      <w:r>
        <w:rPr>
          <w:rFonts w:ascii="Times New Roman" w:hAnsi="Times New Roman" w:cs="Times New Roman"/>
          <w:sz w:val="24"/>
        </w:rPr>
        <w:t>w</w:t>
      </w:r>
      <w:r w:rsidRPr="00031E8C">
        <w:rPr>
          <w:rFonts w:ascii="Times New Roman" w:hAnsi="Times New Roman" w:cs="Times New Roman"/>
          <w:sz w:val="24"/>
        </w:rPr>
        <w:t xml:space="preserve">ith </w:t>
      </w:r>
      <w:r>
        <w:rPr>
          <w:rFonts w:ascii="Times New Roman" w:hAnsi="Times New Roman" w:cs="Times New Roman"/>
          <w:sz w:val="24"/>
        </w:rPr>
        <w:t>s</w:t>
      </w:r>
      <w:r w:rsidRPr="00031E8C">
        <w:rPr>
          <w:rFonts w:ascii="Times New Roman" w:hAnsi="Times New Roman" w:cs="Times New Roman"/>
          <w:sz w:val="24"/>
        </w:rPr>
        <w:t xml:space="preserve">evere </w:t>
      </w:r>
      <w:r>
        <w:rPr>
          <w:rFonts w:ascii="Times New Roman" w:hAnsi="Times New Roman" w:cs="Times New Roman"/>
          <w:sz w:val="24"/>
        </w:rPr>
        <w:t>m</w:t>
      </w:r>
      <w:r w:rsidRPr="00031E8C">
        <w:rPr>
          <w:rFonts w:ascii="Times New Roman" w:hAnsi="Times New Roman" w:cs="Times New Roman"/>
          <w:sz w:val="24"/>
        </w:rPr>
        <w:t xml:space="preserve">ental </w:t>
      </w:r>
      <w:r>
        <w:rPr>
          <w:rFonts w:ascii="Times New Roman" w:hAnsi="Times New Roman" w:cs="Times New Roman"/>
          <w:sz w:val="24"/>
        </w:rPr>
        <w:t>i</w:t>
      </w:r>
      <w:r w:rsidRPr="00031E8C">
        <w:rPr>
          <w:rFonts w:ascii="Times New Roman" w:hAnsi="Times New Roman" w:cs="Times New Roman"/>
          <w:sz w:val="24"/>
        </w:rPr>
        <w:t xml:space="preserve">llness </w:t>
      </w:r>
      <w:r>
        <w:rPr>
          <w:rFonts w:ascii="Times New Roman" w:hAnsi="Times New Roman" w:cs="Times New Roman"/>
          <w:sz w:val="24"/>
        </w:rPr>
        <w:t>t</w:t>
      </w:r>
      <w:r w:rsidRPr="00031E8C">
        <w:rPr>
          <w:rFonts w:ascii="Times New Roman" w:hAnsi="Times New Roman" w:cs="Times New Roman"/>
          <w:sz w:val="24"/>
        </w:rPr>
        <w:t xml:space="preserve">aking </w:t>
      </w:r>
      <w:r>
        <w:rPr>
          <w:rFonts w:ascii="Times New Roman" w:hAnsi="Times New Roman" w:cs="Times New Roman"/>
          <w:sz w:val="24"/>
        </w:rPr>
        <w:t>a</w:t>
      </w:r>
      <w:r w:rsidRPr="00031E8C">
        <w:rPr>
          <w:rFonts w:ascii="Times New Roman" w:hAnsi="Times New Roman" w:cs="Times New Roman"/>
          <w:sz w:val="24"/>
        </w:rPr>
        <w:t xml:space="preserve">ntipsychotics: Double </w:t>
      </w:r>
      <w:r>
        <w:rPr>
          <w:rFonts w:ascii="Times New Roman" w:hAnsi="Times New Roman" w:cs="Times New Roman"/>
          <w:sz w:val="24"/>
        </w:rPr>
        <w:t>j</w:t>
      </w:r>
      <w:r w:rsidRPr="00031E8C">
        <w:rPr>
          <w:rFonts w:ascii="Times New Roman" w:hAnsi="Times New Roman" w:cs="Times New Roman"/>
          <w:sz w:val="24"/>
        </w:rPr>
        <w:t>eopardy?</w:t>
      </w:r>
      <w:r>
        <w:rPr>
          <w:rFonts w:ascii="Times New Roman" w:hAnsi="Times New Roman" w:cs="Times New Roman"/>
          <w:sz w:val="24"/>
        </w:rPr>
        <w:t xml:space="preserve"> </w:t>
      </w:r>
      <w:r w:rsidRPr="00031E8C">
        <w:rPr>
          <w:rFonts w:ascii="Times New Roman" w:hAnsi="Times New Roman" w:cs="Times New Roman"/>
          <w:i/>
          <w:iCs/>
          <w:sz w:val="24"/>
        </w:rPr>
        <w:t>Psychiatric Services</w:t>
      </w:r>
      <w:r w:rsidRPr="00031E8C">
        <w:rPr>
          <w:rFonts w:ascii="Times New Roman" w:hAnsi="Times New Roman" w:cs="Times New Roman"/>
          <w:sz w:val="24"/>
        </w:rPr>
        <w:t>, appi</w:t>
      </w:r>
      <w:r>
        <w:rPr>
          <w:rFonts w:ascii="Times New Roman" w:hAnsi="Times New Roman" w:cs="Times New Roman"/>
          <w:sz w:val="24"/>
        </w:rPr>
        <w:t>–</w:t>
      </w:r>
      <w:r w:rsidRPr="00031E8C">
        <w:rPr>
          <w:rFonts w:ascii="Times New Roman" w:hAnsi="Times New Roman" w:cs="Times New Roman"/>
          <w:sz w:val="24"/>
        </w:rPr>
        <w:t>ps.</w:t>
      </w:r>
    </w:p>
    <w:p w:rsidR="004C1934" w:rsidRDefault="004C1934" w:rsidP="004C1934">
      <w:pPr>
        <w:pStyle w:val="ListParagraph"/>
        <w:numPr>
          <w:ilvl w:val="0"/>
          <w:numId w:val="27"/>
        </w:numPr>
        <w:rPr>
          <w:rFonts w:ascii="Times New Roman" w:hAnsi="Times New Roman"/>
          <w:sz w:val="24"/>
          <w:szCs w:val="24"/>
        </w:rPr>
      </w:pPr>
      <w:r w:rsidRPr="00031E8C">
        <w:rPr>
          <w:rFonts w:ascii="Times New Roman" w:hAnsi="Times New Roman"/>
          <w:sz w:val="24"/>
          <w:szCs w:val="24"/>
        </w:rPr>
        <w:t xml:space="preserve">Regueiro, M. D., McAnallen, S. E., Greer, J. B., Perkins, S. E., Ramalingam, S., &amp; Szigethy, E. (2016). The inflammatory bowel disease specialty medical home: </w:t>
      </w:r>
      <w:r>
        <w:rPr>
          <w:rFonts w:ascii="Times New Roman" w:hAnsi="Times New Roman"/>
          <w:sz w:val="24"/>
          <w:szCs w:val="24"/>
        </w:rPr>
        <w:t>A</w:t>
      </w:r>
      <w:r w:rsidRPr="00031E8C">
        <w:rPr>
          <w:rFonts w:ascii="Times New Roman" w:hAnsi="Times New Roman"/>
          <w:sz w:val="24"/>
          <w:szCs w:val="24"/>
        </w:rPr>
        <w:t xml:space="preserve"> new model of patient-centered care. </w:t>
      </w:r>
      <w:r w:rsidRPr="00031E8C">
        <w:rPr>
          <w:rFonts w:ascii="Times New Roman" w:hAnsi="Times New Roman"/>
          <w:i/>
          <w:iCs/>
          <w:sz w:val="24"/>
          <w:szCs w:val="24"/>
        </w:rPr>
        <w:t xml:space="preserve">Inflammatory </w:t>
      </w:r>
      <w:r>
        <w:rPr>
          <w:rFonts w:ascii="Times New Roman" w:hAnsi="Times New Roman"/>
          <w:i/>
          <w:iCs/>
          <w:sz w:val="24"/>
          <w:szCs w:val="24"/>
        </w:rPr>
        <w:t>B</w:t>
      </w:r>
      <w:r w:rsidRPr="00031E8C">
        <w:rPr>
          <w:rFonts w:ascii="Times New Roman" w:hAnsi="Times New Roman"/>
          <w:i/>
          <w:iCs/>
          <w:sz w:val="24"/>
          <w:szCs w:val="24"/>
        </w:rPr>
        <w:t xml:space="preserve">owel </w:t>
      </w:r>
      <w:r>
        <w:rPr>
          <w:rFonts w:ascii="Times New Roman" w:hAnsi="Times New Roman"/>
          <w:i/>
          <w:iCs/>
          <w:sz w:val="24"/>
          <w:szCs w:val="24"/>
        </w:rPr>
        <w:t>D</w:t>
      </w:r>
      <w:r w:rsidRPr="00031E8C">
        <w:rPr>
          <w:rFonts w:ascii="Times New Roman" w:hAnsi="Times New Roman"/>
          <w:i/>
          <w:iCs/>
          <w:sz w:val="24"/>
          <w:szCs w:val="24"/>
        </w:rPr>
        <w:t>iseases</w:t>
      </w:r>
      <w:r w:rsidRPr="00031E8C">
        <w:rPr>
          <w:rFonts w:ascii="Times New Roman" w:hAnsi="Times New Roman"/>
          <w:sz w:val="24"/>
          <w:szCs w:val="24"/>
        </w:rPr>
        <w:t xml:space="preserve">, </w:t>
      </w:r>
      <w:r w:rsidRPr="00031E8C">
        <w:rPr>
          <w:rFonts w:ascii="Times New Roman" w:hAnsi="Times New Roman"/>
          <w:i/>
          <w:iCs/>
          <w:sz w:val="24"/>
          <w:szCs w:val="24"/>
        </w:rPr>
        <w:t>22</w:t>
      </w:r>
      <w:r w:rsidRPr="00031E8C">
        <w:rPr>
          <w:rFonts w:ascii="Times New Roman" w:hAnsi="Times New Roman"/>
          <w:sz w:val="24"/>
          <w:szCs w:val="24"/>
        </w:rPr>
        <w:t>(8), 1971</w:t>
      </w:r>
      <w:r>
        <w:rPr>
          <w:rFonts w:ascii="Times New Roman" w:hAnsi="Times New Roman"/>
          <w:sz w:val="24"/>
          <w:szCs w:val="24"/>
        </w:rPr>
        <w:t>–</w:t>
      </w:r>
      <w:r w:rsidRPr="00031E8C">
        <w:rPr>
          <w:rFonts w:ascii="Times New Roman" w:hAnsi="Times New Roman"/>
          <w:sz w:val="24"/>
          <w:szCs w:val="24"/>
        </w:rPr>
        <w:t>1980.</w:t>
      </w:r>
    </w:p>
    <w:p w:rsidR="004C1934" w:rsidRDefault="004C1934" w:rsidP="004C1934">
      <w:pPr>
        <w:pStyle w:val="ListParagraph"/>
        <w:numPr>
          <w:ilvl w:val="0"/>
          <w:numId w:val="27"/>
        </w:numPr>
        <w:rPr>
          <w:rFonts w:ascii="Times New Roman" w:hAnsi="Times New Roman"/>
          <w:sz w:val="24"/>
          <w:szCs w:val="24"/>
        </w:rPr>
      </w:pPr>
      <w:r w:rsidRPr="00031E8C">
        <w:rPr>
          <w:rFonts w:ascii="Times New Roman" w:hAnsi="Times New Roman"/>
          <w:sz w:val="24"/>
          <w:szCs w:val="24"/>
        </w:rPr>
        <w:t xml:space="preserve">Heslin, M., Lappin, J. M., Donoghue, K., Lomas, B., Reininghaus, U., Onyejiaka, A., ...  Doody, G. A. (2016). Ten-year outcomes in first episode psychotic major depression patients compared with schizophrenia and bipolar patients. </w:t>
      </w:r>
      <w:r w:rsidRPr="00031E8C">
        <w:rPr>
          <w:rFonts w:ascii="Times New Roman" w:hAnsi="Times New Roman"/>
          <w:i/>
          <w:iCs/>
          <w:sz w:val="24"/>
          <w:szCs w:val="24"/>
        </w:rPr>
        <w:t xml:space="preserve">Schizophrenia </w:t>
      </w:r>
      <w:r>
        <w:rPr>
          <w:rFonts w:ascii="Times New Roman" w:hAnsi="Times New Roman"/>
          <w:i/>
          <w:iCs/>
          <w:sz w:val="24"/>
          <w:szCs w:val="24"/>
        </w:rPr>
        <w:t>R</w:t>
      </w:r>
      <w:r w:rsidRPr="00031E8C">
        <w:rPr>
          <w:rFonts w:ascii="Times New Roman" w:hAnsi="Times New Roman"/>
          <w:i/>
          <w:iCs/>
          <w:sz w:val="24"/>
          <w:szCs w:val="24"/>
        </w:rPr>
        <w:t>esearch</w:t>
      </w:r>
      <w:r w:rsidRPr="00031E8C">
        <w:rPr>
          <w:rFonts w:ascii="Times New Roman" w:hAnsi="Times New Roman"/>
          <w:sz w:val="24"/>
          <w:szCs w:val="24"/>
        </w:rPr>
        <w:t xml:space="preserve">, </w:t>
      </w:r>
      <w:r w:rsidRPr="00031E8C">
        <w:rPr>
          <w:rFonts w:ascii="Times New Roman" w:hAnsi="Times New Roman"/>
          <w:i/>
          <w:iCs/>
          <w:sz w:val="24"/>
          <w:szCs w:val="24"/>
        </w:rPr>
        <w:t>176</w:t>
      </w:r>
      <w:r w:rsidRPr="00031E8C">
        <w:rPr>
          <w:rFonts w:ascii="Times New Roman" w:hAnsi="Times New Roman"/>
          <w:sz w:val="24"/>
          <w:szCs w:val="24"/>
        </w:rPr>
        <w:t>(2), 417</w:t>
      </w:r>
      <w:r>
        <w:rPr>
          <w:rFonts w:ascii="Times New Roman" w:hAnsi="Times New Roman"/>
          <w:sz w:val="24"/>
          <w:szCs w:val="24"/>
        </w:rPr>
        <w:t>–</w:t>
      </w:r>
      <w:r w:rsidRPr="00031E8C">
        <w:rPr>
          <w:rFonts w:ascii="Times New Roman" w:hAnsi="Times New Roman"/>
          <w:sz w:val="24"/>
          <w:szCs w:val="24"/>
        </w:rPr>
        <w:t>422.</w:t>
      </w:r>
    </w:p>
    <w:p w:rsidR="004C1934" w:rsidRDefault="004C1934" w:rsidP="004C1934">
      <w:pPr>
        <w:pStyle w:val="Level1"/>
        <w:numPr>
          <w:ilvl w:val="0"/>
          <w:numId w:val="0"/>
        </w:numPr>
        <w:ind w:left="288" w:hanging="288"/>
        <w:rPr>
          <w:rFonts w:ascii="Times New Roman" w:hAnsi="Times New Roman" w:cs="Times New Roman"/>
          <w:sz w:val="24"/>
        </w:rPr>
      </w:pPr>
    </w:p>
    <w:p w:rsidR="004C1934" w:rsidRDefault="004C1934" w:rsidP="004C1934">
      <w:pPr>
        <w:pStyle w:val="Level1"/>
        <w:numPr>
          <w:ilvl w:val="0"/>
          <w:numId w:val="0"/>
        </w:numPr>
        <w:ind w:left="288" w:hanging="288"/>
        <w:rPr>
          <w:rFonts w:ascii="Times New Roman" w:hAnsi="Times New Roman" w:cs="Times New Roman"/>
          <w:sz w:val="24"/>
        </w:rPr>
      </w:pPr>
    </w:p>
    <w:tbl>
      <w:tblPr>
        <w:tblW w:w="0" w:type="auto"/>
        <w:tblInd w:w="18" w:type="dxa"/>
        <w:tblLook w:val="04A0" w:firstRow="1" w:lastRow="0" w:firstColumn="1" w:lastColumn="0" w:noHBand="0" w:noVBand="1"/>
      </w:tblPr>
      <w:tblGrid>
        <w:gridCol w:w="666"/>
        <w:gridCol w:w="6879"/>
        <w:gridCol w:w="2013"/>
      </w:tblGrid>
      <w:tr w:rsidR="00A31EB1" w:rsidRPr="00031E8C" w:rsidTr="00DA7C23">
        <w:trPr>
          <w:gridBefore w:val="1"/>
          <w:gridAfter w:val="1"/>
          <w:wBefore w:w="180" w:type="dxa"/>
          <w:wAfter w:w="2192" w:type="dxa"/>
          <w:cantSplit/>
          <w:tblHeader/>
        </w:trPr>
        <w:tc>
          <w:tcPr>
            <w:tcW w:w="6930" w:type="dxa"/>
            <w:shd w:val="clear" w:color="auto" w:fill="C00000"/>
          </w:tcPr>
          <w:p w:rsidR="00A31EB1" w:rsidRPr="00031E8C" w:rsidRDefault="00A31EB1" w:rsidP="00DA7C23">
            <w:pPr>
              <w:keepNext/>
              <w:spacing w:before="40" w:after="40"/>
              <w:ind w:left="346" w:hanging="346"/>
              <w:outlineLvl w:val="4"/>
              <w:rPr>
                <w:rFonts w:ascii="Times New Roman" w:hAnsi="Times New Roman"/>
                <w:b/>
                <w:color w:val="FFFFFF"/>
                <w:sz w:val="24"/>
                <w:szCs w:val="24"/>
              </w:rPr>
            </w:pPr>
            <w:r>
              <w:rPr>
                <w:rFonts w:ascii="Times New Roman" w:hAnsi="Times New Roman"/>
                <w:b/>
                <w:snapToGrid w:val="0"/>
                <w:color w:val="FFFFFF"/>
                <w:sz w:val="24"/>
                <w:szCs w:val="24"/>
              </w:rPr>
              <w:t>Unit 11</w:t>
            </w:r>
            <w:r w:rsidRPr="00031E8C">
              <w:rPr>
                <w:rFonts w:ascii="Times New Roman" w:hAnsi="Times New Roman"/>
                <w:b/>
                <w:snapToGrid w:val="0"/>
                <w:color w:val="FFFFFF"/>
                <w:sz w:val="24"/>
                <w:szCs w:val="24"/>
              </w:rPr>
              <w:t>:</w:t>
            </w:r>
            <w:r>
              <w:rPr>
                <w:rFonts w:ascii="Times New Roman" w:hAnsi="Times New Roman"/>
                <w:b/>
                <w:snapToGrid w:val="0"/>
                <w:color w:val="FFFFFF"/>
                <w:sz w:val="24"/>
                <w:szCs w:val="24"/>
              </w:rPr>
              <w:t xml:space="preserve"> </w:t>
            </w:r>
            <w:r w:rsidRPr="00031E8C">
              <w:rPr>
                <w:rFonts w:ascii="Times New Roman" w:hAnsi="Times New Roman"/>
                <w:b/>
                <w:sz w:val="24"/>
                <w:szCs w:val="24"/>
              </w:rPr>
              <w:t>Understanding Drug Abuse and Addiction</w:t>
            </w:r>
          </w:p>
        </w:tc>
      </w:tr>
      <w:tr w:rsidR="00A31EB1" w:rsidRPr="00461189" w:rsidTr="00DA7C23">
        <w:trPr>
          <w:cantSplit/>
        </w:trPr>
        <w:tc>
          <w:tcPr>
            <w:tcW w:w="9540" w:type="dxa"/>
            <w:gridSpan w:val="3"/>
          </w:tcPr>
          <w:p w:rsidR="00A31EB1" w:rsidRPr="00461189" w:rsidRDefault="00A31EB1" w:rsidP="00DA7C23">
            <w:pPr>
              <w:keepNext/>
              <w:rPr>
                <w:rFonts w:ascii="Times New Roman" w:hAnsi="Times New Roman"/>
                <w:b/>
                <w:bCs/>
                <w:color w:val="262626"/>
                <w:sz w:val="24"/>
                <w:szCs w:val="24"/>
              </w:rPr>
            </w:pPr>
            <w:r>
              <w:rPr>
                <w:rFonts w:ascii="Times New Roman" w:hAnsi="Times New Roman"/>
                <w:b/>
                <w:bCs/>
                <w:color w:val="262626"/>
                <w:sz w:val="24"/>
                <w:szCs w:val="24"/>
              </w:rPr>
              <w:t xml:space="preserve">   </w:t>
            </w:r>
            <w:r w:rsidRPr="00461189">
              <w:rPr>
                <w:rFonts w:ascii="Times New Roman" w:hAnsi="Times New Roman"/>
                <w:b/>
                <w:bCs/>
                <w:color w:val="262626"/>
                <w:sz w:val="24"/>
                <w:szCs w:val="24"/>
              </w:rPr>
              <w:t xml:space="preserve">Topics </w:t>
            </w:r>
          </w:p>
          <w:tbl>
            <w:tblPr>
              <w:tblW w:w="12098" w:type="dxa"/>
              <w:tblInd w:w="18" w:type="dxa"/>
              <w:tblLook w:val="04A0" w:firstRow="1" w:lastRow="0" w:firstColumn="1" w:lastColumn="0" w:noHBand="0" w:noVBand="1"/>
            </w:tblPr>
            <w:tblGrid>
              <w:gridCol w:w="9540"/>
              <w:gridCol w:w="2558"/>
            </w:tblGrid>
            <w:tr w:rsidR="00A31EB1" w:rsidRPr="00461189" w:rsidTr="00DA7C23">
              <w:trPr>
                <w:cantSplit/>
              </w:trPr>
              <w:tc>
                <w:tcPr>
                  <w:tcW w:w="9540" w:type="dxa"/>
                </w:tcPr>
                <w:p w:rsidR="00A31EB1" w:rsidRPr="00461189" w:rsidRDefault="00A31EB1" w:rsidP="00DA7C23">
                  <w:pPr>
                    <w:pStyle w:val="Level2"/>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 xml:space="preserve">How </w:t>
                  </w:r>
                  <w:r>
                    <w:rPr>
                      <w:rFonts w:ascii="Times New Roman" w:hAnsi="Times New Roman" w:cs="Times New Roman"/>
                      <w:color w:val="auto"/>
                      <w:sz w:val="24"/>
                    </w:rPr>
                    <w:t>O</w:t>
                  </w:r>
                  <w:r w:rsidRPr="00461189">
                    <w:rPr>
                      <w:rFonts w:ascii="Times New Roman" w:hAnsi="Times New Roman" w:cs="Times New Roman"/>
                      <w:color w:val="auto"/>
                      <w:sz w:val="24"/>
                    </w:rPr>
                    <w:t>ur Brain Seeks and Reacts to Stimulants</w:t>
                  </w:r>
                </w:p>
                <w:p w:rsidR="00A31EB1" w:rsidRPr="00461189" w:rsidRDefault="00A31EB1" w:rsidP="00DA7C23">
                  <w:pPr>
                    <w:pStyle w:val="Level2"/>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How the Brain Reacts to Substances</w:t>
                  </w:r>
                </w:p>
                <w:p w:rsidR="00A31EB1" w:rsidRPr="00461189" w:rsidRDefault="00A31EB1" w:rsidP="00DA7C23">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Risk Factors to Substance Use</w:t>
                  </w:r>
                </w:p>
                <w:p w:rsidR="00A31EB1" w:rsidRPr="00461189" w:rsidRDefault="00A31EB1" w:rsidP="00DA7C23">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Substance Prevention</w:t>
                  </w:r>
                </w:p>
                <w:p w:rsidR="00A31EB1" w:rsidRPr="00461189" w:rsidRDefault="00A31EB1" w:rsidP="00DA7C23">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 xml:space="preserve">Understanding Drug </w:t>
                  </w:r>
                  <w:r>
                    <w:rPr>
                      <w:rFonts w:ascii="Times New Roman" w:hAnsi="Times New Roman" w:cs="Times New Roman"/>
                      <w:color w:val="auto"/>
                      <w:sz w:val="24"/>
                    </w:rPr>
                    <w:t>A</w:t>
                  </w:r>
                  <w:r w:rsidRPr="00461189">
                    <w:rPr>
                      <w:rFonts w:ascii="Times New Roman" w:hAnsi="Times New Roman" w:cs="Times New Roman"/>
                      <w:color w:val="auto"/>
                      <w:sz w:val="24"/>
                    </w:rPr>
                    <w:t>buse and Addictions</w:t>
                  </w:r>
                </w:p>
                <w:p w:rsidR="00A31EB1" w:rsidRDefault="00A31EB1" w:rsidP="00DA7C23">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Factors of Treatment</w:t>
                  </w:r>
                </w:p>
                <w:p w:rsidR="00A31EB1" w:rsidRDefault="00A31EB1" w:rsidP="00DA7C23">
                  <w:pPr>
                    <w:pStyle w:val="Level1"/>
                    <w:numPr>
                      <w:ilvl w:val="0"/>
                      <w:numId w:val="0"/>
                    </w:numPr>
                    <w:ind w:left="288"/>
                    <w:rPr>
                      <w:rFonts w:ascii="Times New Roman" w:hAnsi="Times New Roman" w:cs="Times New Roman"/>
                      <w:b/>
                      <w:sz w:val="24"/>
                    </w:rPr>
                  </w:pPr>
                </w:p>
                <w:p w:rsidR="00A31EB1" w:rsidRPr="004D6266" w:rsidRDefault="00A31EB1" w:rsidP="00DA7C23">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Pr>
                      <w:rFonts w:ascii="Times New Roman" w:hAnsi="Times New Roman" w:cs="Times New Roman"/>
                      <w:b/>
                      <w:sz w:val="24"/>
                    </w:rPr>
                    <w:t>R</w:t>
                  </w:r>
                  <w:r w:rsidRPr="004D6266">
                    <w:rPr>
                      <w:rFonts w:ascii="Times New Roman" w:hAnsi="Times New Roman" w:cs="Times New Roman"/>
                      <w:b/>
                      <w:sz w:val="24"/>
                    </w:rPr>
                    <w:t>eadings</w:t>
                  </w:r>
                </w:p>
                <w:p w:rsidR="00A31EB1" w:rsidRPr="00CB4486" w:rsidRDefault="00A31EB1" w:rsidP="00DA7C23">
                  <w:pPr>
                    <w:pStyle w:val="Level1"/>
                    <w:numPr>
                      <w:ilvl w:val="0"/>
                      <w:numId w:val="28"/>
                    </w:numPr>
                    <w:rPr>
                      <w:rFonts w:ascii="Times New Roman" w:hAnsi="Times New Roman" w:cs="Times New Roman"/>
                      <w:color w:val="auto"/>
                      <w:sz w:val="24"/>
                    </w:rPr>
                  </w:pPr>
                  <w:r w:rsidRPr="00CB4486">
                    <w:rPr>
                      <w:rFonts w:ascii="Times New Roman" w:hAnsi="Times New Roman" w:cs="Times New Roman"/>
                      <w:color w:val="auto"/>
                      <w:sz w:val="24"/>
                    </w:rPr>
                    <w:t>Momtazi, S</w:t>
                  </w:r>
                  <w:r>
                    <w:rPr>
                      <w:rFonts w:ascii="Times New Roman" w:hAnsi="Times New Roman" w:cs="Times New Roman"/>
                      <w:color w:val="auto"/>
                      <w:sz w:val="24"/>
                    </w:rPr>
                    <w:t>.</w:t>
                  </w:r>
                  <w:r w:rsidRPr="00CB4486">
                    <w:rPr>
                      <w:rFonts w:ascii="Times New Roman" w:hAnsi="Times New Roman" w:cs="Times New Roman"/>
                      <w:color w:val="auto"/>
                      <w:sz w:val="24"/>
                    </w:rPr>
                    <w:t xml:space="preserve"> </w:t>
                  </w:r>
                  <w:r w:rsidRPr="00CB4486">
                    <w:rPr>
                      <w:rFonts w:ascii="Times New Roman" w:hAnsi="Times New Roman" w:cs="Times New Roman"/>
                      <w:sz w:val="24"/>
                    </w:rPr>
                    <w:t>(2016)</w:t>
                  </w:r>
                  <w:r>
                    <w:rPr>
                      <w:rFonts w:ascii="Times New Roman" w:hAnsi="Times New Roman" w:cs="Times New Roman"/>
                      <w:sz w:val="24"/>
                    </w:rPr>
                    <w:t>.</w:t>
                  </w:r>
                  <w:r w:rsidRPr="00CB4486">
                    <w:rPr>
                      <w:rFonts w:ascii="Times New Roman" w:hAnsi="Times New Roman" w:cs="Times New Roman"/>
                      <w:sz w:val="24"/>
                    </w:rPr>
                    <w:t xml:space="preserve"> </w:t>
                  </w:r>
                  <w:r w:rsidRPr="00CB4486">
                    <w:rPr>
                      <w:rFonts w:ascii="Times New Roman" w:hAnsi="Times New Roman" w:cs="Times New Roman"/>
                      <w:color w:val="auto"/>
                      <w:sz w:val="24"/>
                    </w:rPr>
                    <w:t>Drug abuse in Iran</w:t>
                  </w:r>
                  <w:r w:rsidRPr="00CB4486">
                    <w:rPr>
                      <w:rFonts w:ascii="Times New Roman" w:hAnsi="Times New Roman" w:cs="Times New Roman"/>
                      <w:sz w:val="24"/>
                    </w:rPr>
                    <w:t xml:space="preserve">. </w:t>
                  </w:r>
                  <w:r w:rsidRPr="00C03EF5">
                    <w:rPr>
                      <w:rFonts w:ascii="Times New Roman" w:hAnsi="Times New Roman" w:cs="Times New Roman"/>
                      <w:color w:val="auto"/>
                      <w:sz w:val="24"/>
                    </w:rPr>
                    <w:t xml:space="preserve">In </w:t>
                  </w:r>
                  <w:r>
                    <w:rPr>
                      <w:rFonts w:ascii="Times New Roman" w:hAnsi="Times New Roman" w:cs="Times New Roman"/>
                      <w:color w:val="auto"/>
                      <w:sz w:val="24"/>
                    </w:rPr>
                    <w:t xml:space="preserve">E. M. P. </w:t>
                  </w:r>
                  <w:r w:rsidRPr="00C03EF5">
                    <w:rPr>
                      <w:rFonts w:ascii="Times New Roman" w:hAnsi="Times New Roman" w:cs="Times New Roman"/>
                      <w:color w:val="auto"/>
                      <w:sz w:val="24"/>
                    </w:rPr>
                    <w:t>Schott</w:t>
                  </w:r>
                  <w:r>
                    <w:rPr>
                      <w:rFonts w:ascii="Times New Roman" w:hAnsi="Times New Roman" w:cs="Times New Roman"/>
                      <w:color w:val="auto"/>
                      <w:sz w:val="24"/>
                    </w:rPr>
                    <w:t xml:space="preserve"> </w:t>
                  </w:r>
                  <w:r w:rsidRPr="00C03EF5">
                    <w:rPr>
                      <w:rFonts w:ascii="Times New Roman" w:hAnsi="Times New Roman" w:cs="Times New Roman"/>
                      <w:color w:val="auto"/>
                      <w:sz w:val="24"/>
                    </w:rPr>
                    <w:t xml:space="preserve">&amp; </w:t>
                  </w:r>
                  <w:r>
                    <w:rPr>
                      <w:rFonts w:ascii="Times New Roman" w:hAnsi="Times New Roman" w:cs="Times New Roman"/>
                      <w:color w:val="auto"/>
                      <w:sz w:val="24"/>
                    </w:rPr>
                    <w:t xml:space="preserve">E. L. </w:t>
                  </w:r>
                  <w:r w:rsidRPr="00C03EF5">
                    <w:rPr>
                      <w:rFonts w:ascii="Times New Roman" w:hAnsi="Times New Roman" w:cs="Times New Roman"/>
                      <w:color w:val="auto"/>
                      <w:sz w:val="24"/>
                    </w:rPr>
                    <w:t>Weiss</w:t>
                  </w:r>
                  <w:r>
                    <w:rPr>
                      <w:rFonts w:ascii="Times New Roman" w:hAnsi="Times New Roman" w:cs="Times New Roman"/>
                      <w:color w:val="auto"/>
                      <w:sz w:val="24"/>
                    </w:rPr>
                    <w:t xml:space="preserve"> </w:t>
                  </w:r>
                  <w:r w:rsidRPr="00C03EF5">
                    <w:rPr>
                      <w:rFonts w:ascii="Times New Roman" w:hAnsi="Times New Roman" w:cs="Times New Roman"/>
                      <w:color w:val="auto"/>
                      <w:sz w:val="24"/>
                    </w:rPr>
                    <w:t xml:space="preserve">(Eds), </w:t>
                  </w:r>
                  <w:r w:rsidRPr="001566F9">
                    <w:rPr>
                      <w:rFonts w:ascii="Times New Roman" w:hAnsi="Times New Roman" w:cs="Times New Roman"/>
                      <w:i/>
                      <w:color w:val="auto"/>
                      <w:sz w:val="24"/>
                    </w:rPr>
                    <w:t>Transformative social work practice</w:t>
                  </w:r>
                  <w:r w:rsidRPr="00C03EF5">
                    <w:rPr>
                      <w:rFonts w:ascii="Times New Roman" w:hAnsi="Times New Roman" w:cs="Times New Roman"/>
                      <w:color w:val="auto"/>
                      <w:sz w:val="24"/>
                    </w:rPr>
                    <w:t xml:space="preserve"> </w:t>
                  </w:r>
                  <w:r>
                    <w:rPr>
                      <w:rFonts w:ascii="Times New Roman" w:hAnsi="Times New Roman" w:cs="Times New Roman"/>
                      <w:color w:val="auto"/>
                      <w:sz w:val="24"/>
                    </w:rPr>
                    <w:t>(</w:t>
                  </w:r>
                  <w:r w:rsidRPr="00C03EF5">
                    <w:rPr>
                      <w:rFonts w:ascii="Times New Roman" w:hAnsi="Times New Roman" w:cs="Times New Roman"/>
                      <w:color w:val="auto"/>
                      <w:sz w:val="24"/>
                    </w:rPr>
                    <w:t xml:space="preserve">pp. </w:t>
                  </w:r>
                  <w:r>
                    <w:rPr>
                      <w:rFonts w:ascii="Times New Roman" w:hAnsi="Times New Roman" w:cs="Times New Roman"/>
                      <w:color w:val="auto"/>
                      <w:sz w:val="24"/>
                    </w:rPr>
                    <w:t>502-510)</w:t>
                  </w:r>
                  <w:r w:rsidRPr="00C03EF5">
                    <w:rPr>
                      <w:rFonts w:ascii="Times New Roman" w:hAnsi="Times New Roman" w:cs="Times New Roman"/>
                      <w:color w:val="auto"/>
                      <w:sz w:val="24"/>
                    </w:rPr>
                    <w:t>. Los Angeles</w:t>
                  </w:r>
                  <w:r>
                    <w:rPr>
                      <w:rFonts w:ascii="Times New Roman" w:hAnsi="Times New Roman" w:cs="Times New Roman"/>
                      <w:color w:val="auto"/>
                      <w:sz w:val="24"/>
                    </w:rPr>
                    <w:t>, CA</w:t>
                  </w:r>
                  <w:r w:rsidRPr="00C03EF5">
                    <w:rPr>
                      <w:rFonts w:ascii="Times New Roman" w:hAnsi="Times New Roman" w:cs="Times New Roman"/>
                      <w:color w:val="auto"/>
                      <w:sz w:val="24"/>
                    </w:rPr>
                    <w:t xml:space="preserve">: </w:t>
                  </w:r>
                  <w:r>
                    <w:rPr>
                      <w:rFonts w:ascii="Times New Roman" w:hAnsi="Times New Roman" w:cs="Times New Roman"/>
                      <w:color w:val="auto"/>
                      <w:sz w:val="24"/>
                    </w:rPr>
                    <w:t>Sage</w:t>
                  </w:r>
                  <w:r w:rsidRPr="00C03EF5">
                    <w:rPr>
                      <w:rFonts w:ascii="Times New Roman" w:hAnsi="Times New Roman" w:cs="Times New Roman"/>
                      <w:color w:val="C00000"/>
                      <w:sz w:val="24"/>
                    </w:rPr>
                    <w:t>.</w:t>
                  </w:r>
                </w:p>
                <w:p w:rsidR="00A31EB1" w:rsidRPr="00CB4486" w:rsidRDefault="00A31EB1" w:rsidP="00DA7C23">
                  <w:pPr>
                    <w:pStyle w:val="Level1"/>
                    <w:numPr>
                      <w:ilvl w:val="0"/>
                      <w:numId w:val="28"/>
                    </w:numPr>
                    <w:rPr>
                      <w:rFonts w:ascii="Times New Roman" w:hAnsi="Times New Roman" w:cs="Times New Roman"/>
                      <w:color w:val="auto"/>
                      <w:sz w:val="24"/>
                    </w:rPr>
                  </w:pPr>
                  <w:r w:rsidRPr="00CB4486">
                    <w:rPr>
                      <w:rFonts w:ascii="Times New Roman" w:hAnsi="Times New Roman" w:cs="Times New Roman"/>
                      <w:sz w:val="24"/>
                    </w:rPr>
                    <w:t xml:space="preserve">Peele, S. (2016). People </w:t>
                  </w:r>
                  <w:r>
                    <w:rPr>
                      <w:rFonts w:ascii="Times New Roman" w:hAnsi="Times New Roman" w:cs="Times New Roman"/>
                      <w:sz w:val="24"/>
                    </w:rPr>
                    <w:t>c</w:t>
                  </w:r>
                  <w:r w:rsidRPr="00CB4486">
                    <w:rPr>
                      <w:rFonts w:ascii="Times New Roman" w:hAnsi="Times New Roman" w:cs="Times New Roman"/>
                      <w:sz w:val="24"/>
                    </w:rPr>
                    <w:t xml:space="preserve">ontrol </w:t>
                  </w:r>
                  <w:r>
                    <w:rPr>
                      <w:rFonts w:ascii="Times New Roman" w:hAnsi="Times New Roman" w:cs="Times New Roman"/>
                      <w:sz w:val="24"/>
                    </w:rPr>
                    <w:t>t</w:t>
                  </w:r>
                  <w:r w:rsidRPr="00CB4486">
                    <w:rPr>
                      <w:rFonts w:ascii="Times New Roman" w:hAnsi="Times New Roman" w:cs="Times New Roman"/>
                      <w:sz w:val="24"/>
                    </w:rPr>
                    <w:t xml:space="preserve">heir </w:t>
                  </w:r>
                  <w:r>
                    <w:rPr>
                      <w:rFonts w:ascii="Times New Roman" w:hAnsi="Times New Roman" w:cs="Times New Roman"/>
                      <w:sz w:val="24"/>
                    </w:rPr>
                    <w:t>a</w:t>
                  </w:r>
                  <w:r w:rsidRPr="00CB4486">
                    <w:rPr>
                      <w:rFonts w:ascii="Times New Roman" w:hAnsi="Times New Roman" w:cs="Times New Roman"/>
                      <w:sz w:val="24"/>
                    </w:rPr>
                    <w:t xml:space="preserve">ddictions: No matter how much the </w:t>
                  </w:r>
                  <w:r>
                    <w:rPr>
                      <w:rFonts w:ascii="Times New Roman" w:hAnsi="Times New Roman" w:cs="Times New Roman"/>
                      <w:sz w:val="24"/>
                    </w:rPr>
                    <w:t>“</w:t>
                  </w:r>
                  <w:r w:rsidRPr="00CB4486">
                    <w:rPr>
                      <w:rFonts w:ascii="Times New Roman" w:hAnsi="Times New Roman" w:cs="Times New Roman"/>
                      <w:sz w:val="24"/>
                    </w:rPr>
                    <w:t>chronic</w:t>
                  </w:r>
                  <w:r>
                    <w:rPr>
                      <w:rFonts w:ascii="Times New Roman" w:hAnsi="Times New Roman" w:cs="Times New Roman"/>
                      <w:sz w:val="24"/>
                    </w:rPr>
                    <w:t>”</w:t>
                  </w:r>
                  <w:r w:rsidRPr="00CB4486">
                    <w:rPr>
                      <w:rFonts w:ascii="Times New Roman" w:hAnsi="Times New Roman" w:cs="Times New Roman"/>
                      <w:sz w:val="24"/>
                    </w:rPr>
                    <w:t xml:space="preserve"> brain disease model of addiction indicates otherwise, we know that people can quit addictions–with special reference to harm reduction and mindfulness. </w:t>
                  </w:r>
                  <w:r w:rsidRPr="00CB4486">
                    <w:rPr>
                      <w:rFonts w:ascii="Times New Roman" w:hAnsi="Times New Roman" w:cs="Times New Roman"/>
                      <w:i/>
                      <w:iCs/>
                      <w:sz w:val="24"/>
                    </w:rPr>
                    <w:t>Addictive Behaviors Reports</w:t>
                  </w:r>
                  <w:r w:rsidRPr="00CB4486">
                    <w:rPr>
                      <w:rFonts w:ascii="Times New Roman" w:hAnsi="Times New Roman" w:cs="Times New Roman"/>
                      <w:sz w:val="24"/>
                    </w:rPr>
                    <w:t xml:space="preserve">, </w:t>
                  </w:r>
                  <w:r w:rsidRPr="00CB4486">
                    <w:rPr>
                      <w:rFonts w:ascii="Times New Roman" w:hAnsi="Times New Roman" w:cs="Times New Roman"/>
                      <w:i/>
                      <w:iCs/>
                      <w:sz w:val="24"/>
                    </w:rPr>
                    <w:t>4</w:t>
                  </w:r>
                  <w:r w:rsidRPr="00CB4486">
                    <w:rPr>
                      <w:rFonts w:ascii="Times New Roman" w:hAnsi="Times New Roman" w:cs="Times New Roman"/>
                      <w:sz w:val="24"/>
                    </w:rPr>
                    <w:t>, 97</w:t>
                  </w:r>
                  <w:r>
                    <w:rPr>
                      <w:rFonts w:ascii="Times New Roman" w:hAnsi="Times New Roman" w:cs="Times New Roman"/>
                      <w:sz w:val="24"/>
                    </w:rPr>
                    <w:t>–</w:t>
                  </w:r>
                  <w:r w:rsidRPr="00CB4486">
                    <w:rPr>
                      <w:rFonts w:ascii="Times New Roman" w:hAnsi="Times New Roman" w:cs="Times New Roman"/>
                      <w:sz w:val="24"/>
                    </w:rPr>
                    <w:t>101.</w:t>
                  </w:r>
                </w:p>
                <w:p w:rsidR="00A31EB1" w:rsidRPr="00CB4486" w:rsidRDefault="00A31EB1" w:rsidP="00DA7C23">
                  <w:pPr>
                    <w:pStyle w:val="Level1"/>
                    <w:numPr>
                      <w:ilvl w:val="0"/>
                      <w:numId w:val="28"/>
                    </w:numPr>
                    <w:rPr>
                      <w:rFonts w:ascii="Times New Roman" w:hAnsi="Times New Roman" w:cs="Times New Roman"/>
                      <w:color w:val="auto"/>
                      <w:sz w:val="24"/>
                    </w:rPr>
                  </w:pPr>
                  <w:r w:rsidRPr="00CB4486">
                    <w:rPr>
                      <w:rFonts w:ascii="Times New Roman" w:hAnsi="Times New Roman" w:cs="Times New Roman"/>
                      <w:sz w:val="24"/>
                    </w:rPr>
                    <w:t xml:space="preserve">Elaghoury, A. (2017). The emerging therapeutic role of the non-invasive brain stimulation in the addiction medicine: </w:t>
                  </w:r>
                  <w:r>
                    <w:rPr>
                      <w:rFonts w:ascii="Times New Roman" w:hAnsi="Times New Roman" w:cs="Times New Roman"/>
                      <w:sz w:val="24"/>
                    </w:rPr>
                    <w:t>R</w:t>
                  </w:r>
                  <w:r w:rsidRPr="00CB4486">
                    <w:rPr>
                      <w:rFonts w:ascii="Times New Roman" w:hAnsi="Times New Roman" w:cs="Times New Roman"/>
                      <w:sz w:val="24"/>
                    </w:rPr>
                    <w:t xml:space="preserve">eview of the ongoing studies. </w:t>
                  </w:r>
                  <w:r w:rsidRPr="00CB4486">
                    <w:rPr>
                      <w:rFonts w:ascii="Times New Roman" w:hAnsi="Times New Roman" w:cs="Times New Roman"/>
                      <w:i/>
                      <w:iCs/>
                      <w:sz w:val="24"/>
                    </w:rPr>
                    <w:t>Brain Stimulation</w:t>
                  </w:r>
                  <w:r w:rsidRPr="00CB4486">
                    <w:rPr>
                      <w:rFonts w:ascii="Times New Roman" w:hAnsi="Times New Roman" w:cs="Times New Roman"/>
                      <w:sz w:val="24"/>
                    </w:rPr>
                    <w:t xml:space="preserve">, </w:t>
                  </w:r>
                  <w:r w:rsidRPr="00CB4486">
                    <w:rPr>
                      <w:rFonts w:ascii="Times New Roman" w:hAnsi="Times New Roman" w:cs="Times New Roman"/>
                      <w:i/>
                      <w:iCs/>
                      <w:sz w:val="24"/>
                    </w:rPr>
                    <w:t>2</w:t>
                  </w:r>
                  <w:r w:rsidRPr="00CB4486">
                    <w:rPr>
                      <w:rFonts w:ascii="Times New Roman" w:hAnsi="Times New Roman" w:cs="Times New Roman"/>
                      <w:sz w:val="24"/>
                    </w:rPr>
                    <w:t>(10), 454</w:t>
                  </w:r>
                  <w:r>
                    <w:rPr>
                      <w:rFonts w:ascii="Times New Roman" w:hAnsi="Times New Roman" w:cs="Times New Roman"/>
                      <w:sz w:val="24"/>
                    </w:rPr>
                    <w:t>–</w:t>
                  </w:r>
                  <w:r w:rsidRPr="00CB4486">
                    <w:rPr>
                      <w:rFonts w:ascii="Times New Roman" w:hAnsi="Times New Roman" w:cs="Times New Roman"/>
                      <w:sz w:val="24"/>
                    </w:rPr>
                    <w:t>45</w:t>
                  </w:r>
                  <w:r>
                    <w:rPr>
                      <w:rFonts w:ascii="Times New Roman" w:hAnsi="Times New Roman" w:cs="Times New Roman"/>
                      <w:sz w:val="24"/>
                    </w:rPr>
                    <w:t>5.</w:t>
                  </w:r>
                </w:p>
                <w:p w:rsidR="00A31EB1" w:rsidRPr="00CB4486" w:rsidRDefault="00A31EB1" w:rsidP="00DA7C23">
                  <w:pPr>
                    <w:pStyle w:val="Level1"/>
                    <w:numPr>
                      <w:ilvl w:val="0"/>
                      <w:numId w:val="28"/>
                    </w:numPr>
                    <w:rPr>
                      <w:rFonts w:ascii="Times New Roman" w:hAnsi="Times New Roman" w:cs="Times New Roman"/>
                      <w:color w:val="auto"/>
                      <w:sz w:val="24"/>
                    </w:rPr>
                  </w:pPr>
                  <w:r w:rsidRPr="00CB4486">
                    <w:rPr>
                      <w:rFonts w:ascii="Times New Roman" w:hAnsi="Times New Roman" w:cs="Times New Roman"/>
                      <w:sz w:val="24"/>
                    </w:rPr>
                    <w:t xml:space="preserve">Becker, S. J., Squires, D. D., Strong, D. R., Barnett, N. P., Monti, P. M., &amp; Petry, N. M. (2016). Training opioid addiction treatment providers to adopt contingency management: </w:t>
                  </w:r>
                  <w:r>
                    <w:rPr>
                      <w:rFonts w:ascii="Times New Roman" w:hAnsi="Times New Roman" w:cs="Times New Roman"/>
                      <w:sz w:val="24"/>
                    </w:rPr>
                    <w:t>A</w:t>
                  </w:r>
                  <w:r w:rsidRPr="00CB4486">
                    <w:rPr>
                      <w:rFonts w:ascii="Times New Roman" w:hAnsi="Times New Roman" w:cs="Times New Roman"/>
                      <w:sz w:val="24"/>
                    </w:rPr>
                    <w:t xml:space="preserve"> prospective pilot trial of a comprehensive implementation science approach. </w:t>
                  </w:r>
                  <w:r w:rsidRPr="00CB4486">
                    <w:rPr>
                      <w:rFonts w:ascii="Times New Roman" w:hAnsi="Times New Roman" w:cs="Times New Roman"/>
                      <w:i/>
                      <w:iCs/>
                      <w:sz w:val="24"/>
                    </w:rPr>
                    <w:t xml:space="preserve">Substance </w:t>
                  </w:r>
                  <w:r>
                    <w:rPr>
                      <w:rFonts w:ascii="Times New Roman" w:hAnsi="Times New Roman" w:cs="Times New Roman"/>
                      <w:i/>
                      <w:iCs/>
                      <w:sz w:val="24"/>
                    </w:rPr>
                    <w:t>A</w:t>
                  </w:r>
                  <w:r w:rsidRPr="00CB4486">
                    <w:rPr>
                      <w:rFonts w:ascii="Times New Roman" w:hAnsi="Times New Roman" w:cs="Times New Roman"/>
                      <w:i/>
                      <w:iCs/>
                      <w:sz w:val="24"/>
                    </w:rPr>
                    <w:t>buse</w:t>
                  </w:r>
                  <w:r w:rsidRPr="00CB4486">
                    <w:rPr>
                      <w:rFonts w:ascii="Times New Roman" w:hAnsi="Times New Roman" w:cs="Times New Roman"/>
                      <w:sz w:val="24"/>
                    </w:rPr>
                    <w:t xml:space="preserve">, </w:t>
                  </w:r>
                  <w:r w:rsidRPr="00CB4486">
                    <w:rPr>
                      <w:rFonts w:ascii="Times New Roman" w:hAnsi="Times New Roman" w:cs="Times New Roman"/>
                      <w:i/>
                      <w:iCs/>
                      <w:sz w:val="24"/>
                    </w:rPr>
                    <w:t>37</w:t>
                  </w:r>
                  <w:r w:rsidRPr="00CB4486">
                    <w:rPr>
                      <w:rFonts w:ascii="Times New Roman" w:hAnsi="Times New Roman" w:cs="Times New Roman"/>
                      <w:sz w:val="24"/>
                    </w:rPr>
                    <w:t>(1), 134</w:t>
                  </w:r>
                  <w:r>
                    <w:rPr>
                      <w:rFonts w:ascii="Times New Roman" w:hAnsi="Times New Roman" w:cs="Times New Roman"/>
                      <w:sz w:val="24"/>
                    </w:rPr>
                    <w:t>–</w:t>
                  </w:r>
                  <w:r w:rsidRPr="00CB4486">
                    <w:rPr>
                      <w:rFonts w:ascii="Times New Roman" w:hAnsi="Times New Roman" w:cs="Times New Roman"/>
                      <w:sz w:val="24"/>
                    </w:rPr>
                    <w:t>140.</w:t>
                  </w:r>
                </w:p>
                <w:p w:rsidR="00A31EB1" w:rsidRPr="00CB4486" w:rsidRDefault="00A31EB1" w:rsidP="00DA7C23">
                  <w:pPr>
                    <w:pStyle w:val="Level1"/>
                    <w:numPr>
                      <w:ilvl w:val="0"/>
                      <w:numId w:val="28"/>
                    </w:numPr>
                    <w:rPr>
                      <w:rFonts w:ascii="Times New Roman" w:hAnsi="Times New Roman" w:cs="Times New Roman"/>
                      <w:color w:val="auto"/>
                      <w:sz w:val="24"/>
                    </w:rPr>
                  </w:pPr>
                  <w:r w:rsidRPr="00CB4486">
                    <w:rPr>
                      <w:rFonts w:ascii="Times New Roman" w:hAnsi="Times New Roman" w:cs="Times New Roman"/>
                      <w:sz w:val="24"/>
                    </w:rPr>
                    <w:t xml:space="preserve">Herzberg, D., Guarino, H., Mateu-Gelabert, P., &amp; Bennett, A. S. (2016). Recurring epidemics of pharmaceutical drug abuse in </w:t>
                  </w:r>
                  <w:r>
                    <w:rPr>
                      <w:rFonts w:ascii="Times New Roman" w:hAnsi="Times New Roman" w:cs="Times New Roman"/>
                      <w:sz w:val="24"/>
                    </w:rPr>
                    <w:t>A</w:t>
                  </w:r>
                  <w:r w:rsidRPr="00CB4486">
                    <w:rPr>
                      <w:rFonts w:ascii="Times New Roman" w:hAnsi="Times New Roman" w:cs="Times New Roman"/>
                      <w:sz w:val="24"/>
                    </w:rPr>
                    <w:t>merica: Time for an all-drug strategy.</w:t>
                  </w:r>
                  <w:r w:rsidRPr="00CB4486">
                    <w:rPr>
                      <w:rFonts w:ascii="Times New Roman" w:hAnsi="Times New Roman" w:cs="Times New Roman"/>
                      <w:i/>
                      <w:iCs/>
                      <w:sz w:val="24"/>
                    </w:rPr>
                    <w:t xml:space="preserve"> American Journal of Public Health, 106</w:t>
                  </w:r>
                  <w:r w:rsidRPr="00CB4486">
                    <w:rPr>
                      <w:rFonts w:ascii="Times New Roman" w:hAnsi="Times New Roman" w:cs="Times New Roman"/>
                      <w:sz w:val="24"/>
                    </w:rPr>
                    <w:t>(3), 408</w:t>
                  </w:r>
                  <w:r>
                    <w:rPr>
                      <w:rFonts w:ascii="Times New Roman" w:hAnsi="Times New Roman" w:cs="Times New Roman"/>
                      <w:sz w:val="24"/>
                    </w:rPr>
                    <w:t>–</w:t>
                  </w:r>
                  <w:r w:rsidRPr="00CB4486">
                    <w:rPr>
                      <w:rFonts w:ascii="Times New Roman" w:hAnsi="Times New Roman" w:cs="Times New Roman"/>
                      <w:sz w:val="24"/>
                    </w:rPr>
                    <w:t>410. doi:http://dx.doi.org.libproxy2.usc.edu/10.2105/AJPH.2015.302982</w:t>
                  </w:r>
                </w:p>
                <w:p w:rsidR="00A31EB1" w:rsidRPr="00356495" w:rsidRDefault="00A31EB1" w:rsidP="00DA7C23">
                  <w:pPr>
                    <w:pStyle w:val="Level1"/>
                    <w:numPr>
                      <w:ilvl w:val="0"/>
                      <w:numId w:val="0"/>
                    </w:numPr>
                    <w:ind w:left="576"/>
                    <w:rPr>
                      <w:rFonts w:ascii="Times New Roman" w:hAnsi="Times New Roman" w:cs="Times New Roman"/>
                      <w:color w:val="auto"/>
                      <w:sz w:val="24"/>
                    </w:rPr>
                  </w:pPr>
                </w:p>
              </w:tc>
              <w:tc>
                <w:tcPr>
                  <w:tcW w:w="2558" w:type="dxa"/>
                </w:tcPr>
                <w:p w:rsidR="00A31EB1" w:rsidRPr="00461189" w:rsidRDefault="00A31EB1" w:rsidP="00DA7C23">
                  <w:pPr>
                    <w:jc w:val="center"/>
                    <w:rPr>
                      <w:rFonts w:ascii="Times New Roman" w:hAnsi="Times New Roman"/>
                      <w:b/>
                      <w:sz w:val="24"/>
                      <w:szCs w:val="24"/>
                    </w:rPr>
                  </w:pPr>
                </w:p>
                <w:p w:rsidR="00A31EB1" w:rsidRPr="00461189" w:rsidRDefault="00A31EB1" w:rsidP="00DA7C23">
                  <w:pPr>
                    <w:jc w:val="center"/>
                    <w:rPr>
                      <w:rFonts w:ascii="Times New Roman" w:hAnsi="Times New Roman"/>
                      <w:b/>
                      <w:sz w:val="24"/>
                      <w:szCs w:val="24"/>
                    </w:rPr>
                  </w:pPr>
                </w:p>
                <w:p w:rsidR="00A31EB1" w:rsidRPr="00461189" w:rsidRDefault="00A31EB1" w:rsidP="00DA7C23">
                  <w:pPr>
                    <w:jc w:val="center"/>
                    <w:rPr>
                      <w:rFonts w:ascii="Times New Roman" w:hAnsi="Times New Roman"/>
                      <w:b/>
                      <w:sz w:val="24"/>
                      <w:szCs w:val="24"/>
                    </w:rPr>
                  </w:pPr>
                </w:p>
              </w:tc>
            </w:tr>
          </w:tbl>
          <w:p w:rsidR="00A31EB1" w:rsidRPr="00461189" w:rsidRDefault="00A31EB1" w:rsidP="00DA7C23">
            <w:pPr>
              <w:keepNext/>
              <w:rPr>
                <w:rFonts w:ascii="Times New Roman" w:hAnsi="Times New Roman"/>
                <w:b/>
                <w:sz w:val="24"/>
                <w:szCs w:val="24"/>
              </w:rPr>
            </w:pPr>
          </w:p>
        </w:tc>
      </w:tr>
    </w:tbl>
    <w:p w:rsidR="004C1934" w:rsidRDefault="004C1934" w:rsidP="004C1934">
      <w:pPr>
        <w:pStyle w:val="Level1"/>
        <w:numPr>
          <w:ilvl w:val="0"/>
          <w:numId w:val="0"/>
        </w:numPr>
        <w:ind w:left="288" w:hanging="288"/>
        <w:rPr>
          <w:rFonts w:ascii="Times New Roman" w:hAnsi="Times New Roman" w:cs="Times New Roman"/>
          <w:sz w:val="24"/>
        </w:rPr>
      </w:pPr>
    </w:p>
    <w:p w:rsidR="004C1934" w:rsidRDefault="004C1934" w:rsidP="004C1934">
      <w:pPr>
        <w:pStyle w:val="Level1"/>
        <w:numPr>
          <w:ilvl w:val="0"/>
          <w:numId w:val="0"/>
        </w:numPr>
        <w:ind w:left="288" w:hanging="288"/>
        <w:rPr>
          <w:rFonts w:ascii="Times New Roman" w:hAnsi="Times New Roman" w:cs="Times New Roman"/>
          <w:sz w:val="24"/>
        </w:rPr>
      </w:pPr>
    </w:p>
    <w:p w:rsidR="004C1934" w:rsidRDefault="004C1934" w:rsidP="004C1934">
      <w:pPr>
        <w:pStyle w:val="Level1"/>
        <w:numPr>
          <w:ilvl w:val="0"/>
          <w:numId w:val="0"/>
        </w:numPr>
        <w:ind w:left="288" w:hanging="288"/>
        <w:rPr>
          <w:rFonts w:ascii="Times New Roman" w:hAnsi="Times New Roman" w:cs="Times New Roman"/>
          <w:sz w:val="24"/>
        </w:rPr>
      </w:pPr>
    </w:p>
    <w:p w:rsidR="004C1934" w:rsidRDefault="004C1934" w:rsidP="004C1934">
      <w:pPr>
        <w:pStyle w:val="Level1"/>
        <w:numPr>
          <w:ilvl w:val="0"/>
          <w:numId w:val="0"/>
        </w:numPr>
        <w:ind w:left="288" w:hanging="288"/>
        <w:rPr>
          <w:rFonts w:ascii="Times New Roman" w:hAnsi="Times New Roman" w:cs="Times New Roman"/>
          <w:sz w:val="24"/>
        </w:rPr>
      </w:pPr>
    </w:p>
    <w:p w:rsidR="004C1934" w:rsidRDefault="004C1934" w:rsidP="004C1934">
      <w:pPr>
        <w:pStyle w:val="Level1"/>
        <w:numPr>
          <w:ilvl w:val="0"/>
          <w:numId w:val="0"/>
        </w:numPr>
        <w:ind w:left="288" w:hanging="288"/>
        <w:rPr>
          <w:rFonts w:ascii="Times New Roman" w:hAnsi="Times New Roman" w:cs="Times New Roman"/>
          <w:sz w:val="24"/>
        </w:rPr>
      </w:pPr>
    </w:p>
    <w:p w:rsidR="004C1934" w:rsidRPr="00E81188" w:rsidRDefault="004C1934" w:rsidP="004C1934">
      <w:pPr>
        <w:pStyle w:val="Level1"/>
        <w:numPr>
          <w:ilvl w:val="0"/>
          <w:numId w:val="0"/>
        </w:numPr>
        <w:ind w:left="288" w:hanging="288"/>
        <w:rPr>
          <w:rFonts w:ascii="Times New Roman" w:hAnsi="Times New Roman" w:cs="Times New Roman"/>
          <w:b/>
          <w:color w:val="auto"/>
          <w:sz w:val="24"/>
        </w:rPr>
      </w:pPr>
    </w:p>
    <w:p w:rsidR="00615C04" w:rsidRDefault="00615C04" w:rsidP="00615C04">
      <w:pPr>
        <w:pStyle w:val="Level1"/>
        <w:numPr>
          <w:ilvl w:val="0"/>
          <w:numId w:val="0"/>
        </w:numPr>
        <w:ind w:left="288" w:hanging="288"/>
        <w:rPr>
          <w:rFonts w:ascii="Times New Roman" w:hAnsi="Times New Roman" w:cs="Times New Roman"/>
          <w:b/>
          <w:sz w:val="24"/>
        </w:rPr>
      </w:pPr>
    </w:p>
    <w:p w:rsidR="00E4336D" w:rsidRDefault="00E4336D" w:rsidP="00E4336D">
      <w:pPr>
        <w:pStyle w:val="Level1"/>
        <w:numPr>
          <w:ilvl w:val="0"/>
          <w:numId w:val="0"/>
        </w:numPr>
        <w:ind w:left="720"/>
        <w:rPr>
          <w:rFonts w:ascii="Times New Roman" w:hAnsi="Times New Roman" w:cs="Times New Roman"/>
          <w:sz w:val="24"/>
        </w:rPr>
      </w:pPr>
    </w:p>
    <w:tbl>
      <w:tblPr>
        <w:tblW w:w="0" w:type="auto"/>
        <w:tblInd w:w="18" w:type="dxa"/>
        <w:tblLook w:val="04A0" w:firstRow="1" w:lastRow="0" w:firstColumn="1" w:lastColumn="0" w:noHBand="0" w:noVBand="1"/>
      </w:tblPr>
      <w:tblGrid>
        <w:gridCol w:w="6970"/>
        <w:gridCol w:w="2372"/>
      </w:tblGrid>
      <w:tr w:rsidR="00615C04" w:rsidRPr="00461189" w:rsidTr="00CC3C98">
        <w:trPr>
          <w:cantSplit/>
          <w:tblHeader/>
        </w:trPr>
        <w:tc>
          <w:tcPr>
            <w:tcW w:w="6970" w:type="dxa"/>
            <w:shd w:val="clear" w:color="auto" w:fill="C00000"/>
          </w:tcPr>
          <w:p w:rsidR="00CC3C98" w:rsidRPr="00461189" w:rsidRDefault="00DA7C23" w:rsidP="00CC3C98">
            <w:pPr>
              <w:pStyle w:val="Level1"/>
              <w:numPr>
                <w:ilvl w:val="0"/>
                <w:numId w:val="0"/>
              </w:numPr>
              <w:ind w:left="288"/>
              <w:rPr>
                <w:rFonts w:ascii="Times New Roman" w:hAnsi="Times New Roman" w:cs="Times New Roman"/>
                <w:b/>
                <w:color w:val="auto"/>
                <w:sz w:val="24"/>
              </w:rPr>
            </w:pPr>
            <w:r>
              <w:rPr>
                <w:rFonts w:ascii="Times New Roman" w:hAnsi="Times New Roman" w:cs="Times New Roman"/>
                <w:b/>
                <w:snapToGrid w:val="0"/>
                <w:color w:val="FFFFFF"/>
                <w:sz w:val="24"/>
              </w:rPr>
              <w:lastRenderedPageBreak/>
              <w:t>Un</w:t>
            </w:r>
            <w:r w:rsidR="00CC3C98">
              <w:rPr>
                <w:rFonts w:ascii="Times New Roman" w:hAnsi="Times New Roman" w:cs="Times New Roman"/>
                <w:b/>
                <w:snapToGrid w:val="0"/>
                <w:color w:val="FFFFFF"/>
                <w:sz w:val="24"/>
              </w:rPr>
              <w:t>it 12</w:t>
            </w:r>
            <w:r w:rsidR="00CC3C98" w:rsidRPr="00461189">
              <w:rPr>
                <w:rFonts w:ascii="Times New Roman" w:hAnsi="Times New Roman" w:cs="Times New Roman"/>
                <w:b/>
                <w:snapToGrid w:val="0"/>
                <w:color w:val="FFFFFF"/>
                <w:sz w:val="24"/>
              </w:rPr>
              <w:t xml:space="preserve">: </w:t>
            </w:r>
            <w:r w:rsidR="00CC3C98" w:rsidRPr="00461189">
              <w:rPr>
                <w:rFonts w:ascii="Times New Roman" w:hAnsi="Times New Roman" w:cs="Times New Roman"/>
                <w:b/>
                <w:color w:val="auto"/>
                <w:sz w:val="24"/>
              </w:rPr>
              <w:t xml:space="preserve">Putting </w:t>
            </w:r>
            <w:r w:rsidR="00CC3C98">
              <w:rPr>
                <w:rFonts w:ascii="Times New Roman" w:hAnsi="Times New Roman" w:cs="Times New Roman"/>
                <w:b/>
                <w:color w:val="auto"/>
                <w:sz w:val="24"/>
              </w:rPr>
              <w:t>I</w:t>
            </w:r>
            <w:r w:rsidR="00CC3C98" w:rsidRPr="00461189">
              <w:rPr>
                <w:rFonts w:ascii="Times New Roman" w:hAnsi="Times New Roman" w:cs="Times New Roman"/>
                <w:b/>
                <w:color w:val="auto"/>
                <w:sz w:val="24"/>
              </w:rPr>
              <w:t>t All Together</w:t>
            </w:r>
          </w:p>
          <w:p w:rsidR="00615C04" w:rsidRPr="00461189" w:rsidRDefault="00615C04" w:rsidP="00CC3C98">
            <w:pPr>
              <w:pStyle w:val="Level1"/>
              <w:numPr>
                <w:ilvl w:val="0"/>
                <w:numId w:val="0"/>
              </w:numPr>
              <w:ind w:left="1296"/>
              <w:rPr>
                <w:rFonts w:ascii="Times New Roman" w:hAnsi="Times New Roman" w:cs="Times New Roman"/>
                <w:b/>
                <w:color w:val="auto"/>
                <w:sz w:val="24"/>
              </w:rPr>
            </w:pPr>
          </w:p>
          <w:p w:rsidR="00615C04" w:rsidRPr="00461189" w:rsidRDefault="00615C04" w:rsidP="00CC3C98">
            <w:pPr>
              <w:keepNext/>
              <w:spacing w:before="40" w:after="40"/>
              <w:outlineLvl w:val="4"/>
              <w:rPr>
                <w:rFonts w:ascii="Times New Roman" w:hAnsi="Times New Roman"/>
                <w:b/>
                <w:color w:val="FFFFFF"/>
                <w:sz w:val="24"/>
                <w:szCs w:val="24"/>
              </w:rPr>
            </w:pPr>
          </w:p>
        </w:tc>
        <w:tc>
          <w:tcPr>
            <w:tcW w:w="2372" w:type="dxa"/>
            <w:shd w:val="clear" w:color="auto" w:fill="C00000"/>
          </w:tcPr>
          <w:p w:rsidR="00615C04" w:rsidRPr="00461189" w:rsidRDefault="00615C04" w:rsidP="00CC3C98">
            <w:pPr>
              <w:keepNext/>
              <w:spacing w:before="20" w:after="20"/>
              <w:rPr>
                <w:rFonts w:ascii="Times New Roman" w:hAnsi="Times New Roman"/>
                <w:b/>
                <w:color w:val="FFFFFF"/>
                <w:sz w:val="24"/>
                <w:szCs w:val="24"/>
              </w:rPr>
            </w:pPr>
          </w:p>
        </w:tc>
      </w:tr>
      <w:tr w:rsidR="00615C04" w:rsidRPr="00461189" w:rsidTr="00CC3C98">
        <w:trPr>
          <w:cantSplit/>
        </w:trPr>
        <w:tc>
          <w:tcPr>
            <w:tcW w:w="9342" w:type="dxa"/>
            <w:gridSpan w:val="2"/>
          </w:tcPr>
          <w:p w:rsidR="00615C04" w:rsidRPr="00461189" w:rsidRDefault="00615C04" w:rsidP="00CC3C98">
            <w:pPr>
              <w:keepNext/>
              <w:rPr>
                <w:rFonts w:ascii="Times New Roman" w:hAnsi="Times New Roman"/>
                <w:b/>
                <w:sz w:val="24"/>
                <w:szCs w:val="24"/>
              </w:rPr>
            </w:pPr>
          </w:p>
        </w:tc>
      </w:tr>
    </w:tbl>
    <w:p w:rsidR="00615C04" w:rsidRDefault="00615C04" w:rsidP="00615C04">
      <w:pPr>
        <w:pBdr>
          <w:bottom w:val="single" w:sz="18" w:space="1" w:color="C00000"/>
        </w:pBdr>
        <w:spacing w:after="320"/>
        <w:rPr>
          <w:rFonts w:cs="Arial"/>
          <w:b/>
          <w:bCs/>
          <w:color w:val="262626"/>
          <w:sz w:val="32"/>
          <w:szCs w:val="32"/>
        </w:rPr>
      </w:pPr>
    </w:p>
    <w:p w:rsidR="00615C04" w:rsidRDefault="00615C04" w:rsidP="00615C04">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rsidR="00615C04" w:rsidRDefault="00615C04" w:rsidP="00615C04">
      <w:pPr>
        <w:pStyle w:val="Heading1"/>
        <w:numPr>
          <w:ilvl w:val="0"/>
          <w:numId w:val="37"/>
        </w:numPr>
      </w:pPr>
      <w:r>
        <w:t>Attendance Policy</w:t>
      </w:r>
    </w:p>
    <w:p w:rsidR="00615C04" w:rsidRDefault="00615C04" w:rsidP="00615C04">
      <w:pPr>
        <w:pStyle w:val="BodyText"/>
      </w:pPr>
      <w: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12" w:history="1">
        <w:r>
          <w:rPr>
            <w:rStyle w:val="Hyperlink"/>
            <w:rFonts w:eastAsiaTheme="majorEastAsia"/>
            <w:color w:val="FF0000"/>
          </w:rPr>
          <w:t>xxx@usc.edu</w:t>
        </w:r>
      </w:hyperlink>
      <w:r>
        <w:t>) of any anticipated absence or reason for tardiness.</w:t>
      </w:r>
    </w:p>
    <w:p w:rsidR="00615C04" w:rsidRDefault="00615C04" w:rsidP="00615C04">
      <w:pPr>
        <w:pStyle w:val="BodyText"/>
      </w:pPr>
      <w: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Pr>
          <w:i/>
        </w:rPr>
        <w:t>in advance</w:t>
      </w:r>
      <w:r>
        <w:t xml:space="preserve"> to complete class work which will be missed, or to reschedule an examination, due to holy days observance.</w:t>
      </w:r>
    </w:p>
    <w:p w:rsidR="00615C04" w:rsidRDefault="00615C04" w:rsidP="00615C04">
      <w:pPr>
        <w:pStyle w:val="BodyText"/>
      </w:pPr>
      <w:r>
        <w:t>Please refer to Scampus and to the USC School of Social Work Student Handbook for additional information on attendance policies.</w:t>
      </w:r>
    </w:p>
    <w:p w:rsidR="00D8177D" w:rsidRDefault="00D8177D" w:rsidP="00D8177D">
      <w:pPr>
        <w:pStyle w:val="Heading1"/>
        <w:numPr>
          <w:ilvl w:val="0"/>
          <w:numId w:val="37"/>
        </w:numPr>
      </w:pPr>
      <w:r>
        <w:t xml:space="preserve">  Academic Conduct</w:t>
      </w:r>
    </w:p>
    <w:p w:rsidR="00D8177D" w:rsidRDefault="00D8177D" w:rsidP="00D8177D">
      <w:pPr>
        <w:rPr>
          <w:rFonts w:cs="Arial"/>
        </w:rPr>
      </w:pPr>
      <w:r>
        <w:rPr>
          <w:rFonts w:cs="Arial"/>
        </w:rPr>
        <w:t>Plagiarism – presenting someone else’s ideas as your own, either verbatim or recast in your own words – is a serious academic offense with serious consequences. Please familiarize yourself with the discussion of plagiarism in </w:t>
      </w:r>
      <w:r>
        <w:rPr>
          <w:rFonts w:cs="Arial"/>
          <w:i/>
          <w:iCs/>
        </w:rPr>
        <w:t>SCampus</w:t>
      </w:r>
      <w:r>
        <w:rPr>
          <w:rFonts w:cs="Arial"/>
        </w:rPr>
        <w:t xml:space="preserve"> in Part B, Section 11, “Behavior Violating University Standards” </w:t>
      </w:r>
      <w:hyperlink r:id="rId13" w:history="1">
        <w:r>
          <w:rPr>
            <w:rStyle w:val="Hyperlink"/>
            <w:rFonts w:eastAsiaTheme="majorEastAsia"/>
          </w:rPr>
          <w:t>https://policy.usc.edu/scampus-part-b/</w:t>
        </w:r>
      </w:hyperlink>
      <w:r>
        <w:rPr>
          <w:rFonts w:cs="Arial"/>
        </w:rPr>
        <w:t>.  Other forms of academic dishonesty are equally unacceptable.  See additional information in </w:t>
      </w:r>
      <w:r>
        <w:rPr>
          <w:rFonts w:cs="Arial"/>
          <w:i/>
          <w:iCs/>
        </w:rPr>
        <w:t>SCampus </w:t>
      </w:r>
      <w:r>
        <w:rPr>
          <w:rFonts w:cs="Arial"/>
        </w:rPr>
        <w:t>and university policies on scientific misconduct, </w:t>
      </w:r>
      <w:hyperlink r:id="rId14" w:tgtFrame="_blank" w:history="1">
        <w:r>
          <w:rPr>
            <w:rStyle w:val="Hyperlink"/>
            <w:rFonts w:eastAsiaTheme="majorEastAsia"/>
          </w:rPr>
          <w:t>http://policy.usc.edu/scientific-misconduct</w:t>
        </w:r>
      </w:hyperlink>
      <w:r>
        <w:rPr>
          <w:rFonts w:cs="Arial"/>
        </w:rPr>
        <w:t>.</w:t>
      </w:r>
    </w:p>
    <w:p w:rsidR="00D8177D" w:rsidRDefault="00D8177D" w:rsidP="00D8177D">
      <w:pPr>
        <w:pStyle w:val="Heading1"/>
        <w:numPr>
          <w:ilvl w:val="0"/>
          <w:numId w:val="37"/>
        </w:numPr>
        <w:rPr>
          <w:szCs w:val="22"/>
        </w:rPr>
      </w:pPr>
      <w:r>
        <w:rPr>
          <w:szCs w:val="22"/>
        </w:rPr>
        <w:t>Support Systems</w:t>
      </w:r>
    </w:p>
    <w:p w:rsidR="00D8177D" w:rsidRDefault="00D8177D" w:rsidP="00D8177D">
      <w:pPr>
        <w:pStyle w:val="NormalWeb"/>
        <w:spacing w:before="0" w:beforeAutospacing="0" w:after="0" w:afterAutospacing="0"/>
        <w:ind w:right="-576"/>
        <w:rPr>
          <w:rFonts w:cs="Arial"/>
          <w:i/>
          <w:szCs w:val="20"/>
        </w:rPr>
      </w:pPr>
      <w:r>
        <w:rPr>
          <w:rFonts w:cs="Arial"/>
          <w:bCs/>
          <w:i/>
          <w:color w:val="000000"/>
          <w:szCs w:val="20"/>
        </w:rPr>
        <w:t>Student Counseling Services (SCS) – (213) 740-7711 – 24/7 on call</w:t>
      </w:r>
    </w:p>
    <w:p w:rsidR="00D8177D" w:rsidRDefault="00D8177D" w:rsidP="00D8177D">
      <w:pPr>
        <w:pStyle w:val="NormalWeb"/>
        <w:spacing w:before="0" w:beforeAutospacing="0" w:after="0" w:afterAutospacing="0"/>
        <w:ind w:right="-576"/>
        <w:rPr>
          <w:rFonts w:cs="Arial"/>
          <w:szCs w:val="20"/>
        </w:rPr>
      </w:pPr>
      <w:r>
        <w:rPr>
          <w:rFonts w:cs="Arial"/>
          <w:color w:val="000000"/>
          <w:szCs w:val="20"/>
        </w:rPr>
        <w:t xml:space="preserve">Free and confidential mental health treatment for students, including short-term psychotherapy, group counseling, stress fitness workshops, and crisis intervention. </w:t>
      </w:r>
      <w:hyperlink r:id="rId15" w:history="1">
        <w:r>
          <w:rPr>
            <w:rStyle w:val="Hyperlink"/>
            <w:rFonts w:eastAsiaTheme="majorEastAsia"/>
          </w:rPr>
          <w:t>engemannshc.usc.edu/counseling</w:t>
        </w:r>
      </w:hyperlink>
    </w:p>
    <w:p w:rsidR="00D8177D" w:rsidRDefault="00D8177D" w:rsidP="00D8177D">
      <w:pPr>
        <w:pStyle w:val="NormalWeb"/>
        <w:spacing w:before="0" w:beforeAutospacing="0" w:after="0" w:afterAutospacing="0"/>
        <w:ind w:right="-576"/>
        <w:rPr>
          <w:rFonts w:cs="Arial"/>
          <w:b/>
          <w:bCs/>
          <w:color w:val="000000"/>
          <w:szCs w:val="20"/>
        </w:rPr>
      </w:pPr>
    </w:p>
    <w:p w:rsidR="00D8177D" w:rsidRDefault="00D8177D" w:rsidP="00D8177D">
      <w:pPr>
        <w:pStyle w:val="NormalWeb"/>
        <w:spacing w:before="0" w:beforeAutospacing="0" w:after="0" w:afterAutospacing="0"/>
        <w:ind w:right="-576"/>
        <w:rPr>
          <w:rFonts w:cs="Arial"/>
          <w:i/>
          <w:szCs w:val="20"/>
        </w:rPr>
      </w:pPr>
      <w:r>
        <w:rPr>
          <w:rFonts w:cs="Arial"/>
          <w:bCs/>
          <w:i/>
          <w:color w:val="000000"/>
          <w:szCs w:val="20"/>
        </w:rPr>
        <w:t>National Suicide Prevention Lifeline – 1 (800) 273-8255</w:t>
      </w:r>
    </w:p>
    <w:p w:rsidR="00D8177D" w:rsidRDefault="00D8177D" w:rsidP="00D8177D">
      <w:pPr>
        <w:pStyle w:val="NormalWeb"/>
        <w:spacing w:before="0" w:beforeAutospacing="0" w:after="0" w:afterAutospacing="0"/>
        <w:ind w:right="-576"/>
        <w:rPr>
          <w:rFonts w:cs="Arial"/>
          <w:szCs w:val="20"/>
        </w:rPr>
      </w:pPr>
      <w:r>
        <w:rPr>
          <w:rFonts w:cs="Arial"/>
          <w:color w:val="000000"/>
          <w:szCs w:val="20"/>
        </w:rPr>
        <w:t>Provides free and confidential emotional support to people in suicidal crisis or emotional distress 24 hours a day, 7 days a week.</w:t>
      </w:r>
      <w:hyperlink r:id="rId16" w:history="1">
        <w:r>
          <w:rPr>
            <w:rStyle w:val="Hyperlink"/>
            <w:rFonts w:eastAsiaTheme="majorEastAsia"/>
          </w:rPr>
          <w:t xml:space="preserve"> www.suicidepreventionlifeline.org</w:t>
        </w:r>
      </w:hyperlink>
    </w:p>
    <w:p w:rsidR="00D8177D" w:rsidRDefault="00D8177D" w:rsidP="00D8177D">
      <w:pPr>
        <w:pStyle w:val="NormalWeb"/>
        <w:spacing w:before="0" w:beforeAutospacing="0" w:after="0" w:afterAutospacing="0"/>
        <w:ind w:right="-576"/>
        <w:rPr>
          <w:rFonts w:cs="Arial"/>
          <w:b/>
          <w:bCs/>
          <w:color w:val="000000"/>
          <w:szCs w:val="20"/>
        </w:rPr>
      </w:pPr>
    </w:p>
    <w:p w:rsidR="00D8177D" w:rsidRDefault="00D8177D" w:rsidP="00D8177D">
      <w:pPr>
        <w:pStyle w:val="NormalWeb"/>
        <w:spacing w:before="0" w:beforeAutospacing="0" w:after="0" w:afterAutospacing="0"/>
        <w:ind w:right="-576"/>
        <w:rPr>
          <w:rFonts w:cs="Arial"/>
          <w:i/>
          <w:szCs w:val="20"/>
        </w:rPr>
      </w:pPr>
      <w:r>
        <w:rPr>
          <w:rFonts w:cs="Arial"/>
          <w:bCs/>
          <w:i/>
          <w:color w:val="000000"/>
          <w:szCs w:val="20"/>
        </w:rPr>
        <w:t>Relationship and Sexual Violence Prevention Services (RSVP) – (213) 740-4900 – 24/7 on call</w:t>
      </w:r>
    </w:p>
    <w:p w:rsidR="00D8177D" w:rsidRDefault="00D8177D" w:rsidP="00D8177D">
      <w:pPr>
        <w:pStyle w:val="NormalWeb"/>
        <w:spacing w:before="0" w:beforeAutospacing="0" w:after="0" w:afterAutospacing="0"/>
        <w:ind w:right="-576"/>
        <w:rPr>
          <w:rFonts w:cs="Arial"/>
          <w:color w:val="000000"/>
          <w:szCs w:val="20"/>
        </w:rPr>
      </w:pPr>
      <w:r>
        <w:rPr>
          <w:rFonts w:cs="Arial"/>
          <w:color w:val="000000"/>
          <w:szCs w:val="20"/>
        </w:rPr>
        <w:t xml:space="preserve">Free and confidential therapy services, workshops, and training for situations related to gender-based harm. </w:t>
      </w:r>
      <w:hyperlink r:id="rId17" w:history="1">
        <w:r>
          <w:rPr>
            <w:rStyle w:val="Hyperlink"/>
            <w:rFonts w:eastAsiaTheme="majorEastAsia"/>
          </w:rPr>
          <w:t>engemannshc.usc.edu/rsvp</w:t>
        </w:r>
      </w:hyperlink>
    </w:p>
    <w:p w:rsidR="00D8177D" w:rsidRDefault="00D8177D" w:rsidP="00D8177D">
      <w:pPr>
        <w:pStyle w:val="NormalWeb"/>
        <w:spacing w:before="0" w:beforeAutospacing="0" w:after="0" w:afterAutospacing="0"/>
        <w:ind w:right="-576"/>
        <w:rPr>
          <w:rFonts w:cs="Arial"/>
          <w:szCs w:val="20"/>
        </w:rPr>
      </w:pPr>
    </w:p>
    <w:p w:rsidR="00D8177D" w:rsidRDefault="00D8177D" w:rsidP="00D8177D">
      <w:pPr>
        <w:pStyle w:val="NormalWeb"/>
        <w:spacing w:before="0" w:beforeAutospacing="0" w:after="0" w:afterAutospacing="0"/>
        <w:ind w:right="-576"/>
        <w:rPr>
          <w:rFonts w:cs="Arial"/>
          <w:i/>
          <w:szCs w:val="20"/>
        </w:rPr>
      </w:pPr>
      <w:r>
        <w:rPr>
          <w:rFonts w:cs="Arial"/>
          <w:bCs/>
          <w:i/>
          <w:color w:val="000000"/>
          <w:szCs w:val="20"/>
        </w:rPr>
        <w:t>Sexual Assault Resource Center</w:t>
      </w:r>
    </w:p>
    <w:p w:rsidR="00D8177D" w:rsidRDefault="00D8177D" w:rsidP="00D8177D">
      <w:pPr>
        <w:pStyle w:val="NormalWeb"/>
        <w:spacing w:before="0" w:beforeAutospacing="0" w:after="0" w:afterAutospacing="0"/>
        <w:ind w:right="-576"/>
        <w:rPr>
          <w:rFonts w:cs="Arial"/>
          <w:szCs w:val="20"/>
        </w:rPr>
      </w:pPr>
      <w:r>
        <w:rPr>
          <w:rFonts w:cs="Arial"/>
          <w:color w:val="000000"/>
          <w:szCs w:val="20"/>
        </w:rPr>
        <w:t xml:space="preserve">For more information about how to get help or help a survivor, rights, reporting options, and additional resources, visit the website: </w:t>
      </w:r>
      <w:hyperlink r:id="rId18" w:history="1">
        <w:r>
          <w:rPr>
            <w:rStyle w:val="Hyperlink"/>
            <w:rFonts w:eastAsiaTheme="majorEastAsia"/>
          </w:rPr>
          <w:t>sarc.usc.edu</w:t>
        </w:r>
      </w:hyperlink>
    </w:p>
    <w:p w:rsidR="00615C04" w:rsidRDefault="00615C04" w:rsidP="00615C04">
      <w:pPr>
        <w:pStyle w:val="Heading1"/>
        <w:numPr>
          <w:ilvl w:val="0"/>
          <w:numId w:val="37"/>
        </w:numPr>
      </w:pPr>
      <w:r>
        <w:lastRenderedPageBreak/>
        <w:t>Additional Resources</w:t>
      </w:r>
    </w:p>
    <w:p w:rsidR="00615C04" w:rsidRDefault="00615C04" w:rsidP="00615C04">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rsidR="00615C04" w:rsidRDefault="00615C04" w:rsidP="00615C04">
      <w:pPr>
        <w:pStyle w:val="Heading1"/>
        <w:numPr>
          <w:ilvl w:val="0"/>
          <w:numId w:val="37"/>
        </w:numPr>
      </w:pPr>
      <w:r>
        <w:t>Statement about Incompletes</w:t>
      </w:r>
    </w:p>
    <w:p w:rsidR="00615C04" w:rsidRDefault="00615C04" w:rsidP="00615C04">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615C04" w:rsidRDefault="00615C04" w:rsidP="00615C04">
      <w:pPr>
        <w:pStyle w:val="Heading1"/>
        <w:numPr>
          <w:ilvl w:val="0"/>
          <w:numId w:val="37"/>
        </w:numPr>
      </w:pPr>
      <w:r>
        <w:t>Policy on Late or Make-Up Work</w:t>
      </w:r>
    </w:p>
    <w:p w:rsidR="00615C04" w:rsidRDefault="00615C04" w:rsidP="00615C04">
      <w:pPr>
        <w:pStyle w:val="BodyText"/>
      </w:pPr>
      <w:r>
        <w:t>Papers are due on the day and time specified.  Extensions will be granted only for extenuating circumstances.  If the paper is late without permission, the grade will be affected.</w:t>
      </w:r>
    </w:p>
    <w:p w:rsidR="00615C04" w:rsidRDefault="00615C04" w:rsidP="00615C04">
      <w:pPr>
        <w:pStyle w:val="Heading1"/>
        <w:numPr>
          <w:ilvl w:val="0"/>
          <w:numId w:val="37"/>
        </w:numPr>
      </w:pPr>
      <w:r>
        <w:t>Policy on Changes to the Syllabus and/or Course Requirements</w:t>
      </w:r>
    </w:p>
    <w:p w:rsidR="00615C04" w:rsidRDefault="00615C04" w:rsidP="00615C04">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rsidR="00615C04" w:rsidRDefault="00615C04" w:rsidP="00615C04">
      <w:pPr>
        <w:pStyle w:val="Heading1"/>
        <w:numPr>
          <w:ilvl w:val="0"/>
          <w:numId w:val="37"/>
        </w:numPr>
      </w:pPr>
      <w:r>
        <w:t>Code of Ethics of the National Association of Social Workers (Optional)</w:t>
      </w:r>
    </w:p>
    <w:p w:rsidR="00615C04" w:rsidRDefault="00615C04" w:rsidP="00615C04">
      <w:pPr>
        <w:pStyle w:val="BodyText"/>
      </w:pPr>
      <w:r>
        <w:rPr>
          <w:i/>
        </w:rPr>
        <w:t xml:space="preserve">Approved by the 1996 NASW Delegate Assembly and revised by the 2017 NASW Delegate Assembly </w:t>
      </w:r>
      <w:hyperlink r:id="rId19" w:history="1">
        <w:r>
          <w:rPr>
            <w:rStyle w:val="Hyperlink"/>
            <w:rFonts w:eastAsiaTheme="majorEastAsia"/>
            <w:i/>
          </w:rPr>
          <w:t>https://www.socialworkers.org/About/Ethics/Code-of-Ethics/Code-of-Ethics-English</w:t>
        </w:r>
      </w:hyperlink>
      <w:r>
        <w:rPr>
          <w:i/>
        </w:rPr>
        <w:t xml:space="preserve"> </w:t>
      </w:r>
    </w:p>
    <w:p w:rsidR="00615C04" w:rsidRDefault="00615C04" w:rsidP="00615C04">
      <w:pPr>
        <w:pStyle w:val="Heading2"/>
      </w:pPr>
      <w:r>
        <w:t>Preamble</w:t>
      </w:r>
    </w:p>
    <w:p w:rsidR="00615C04" w:rsidRDefault="00615C04" w:rsidP="00615C04">
      <w:pPr>
        <w:pStyle w:val="NormalWeb"/>
        <w:rPr>
          <w:rFonts w:cs="Arial"/>
          <w:szCs w:val="20"/>
        </w:rPr>
      </w:pPr>
      <w:r>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rsidR="00615C04" w:rsidRDefault="00615C04" w:rsidP="00615C04">
      <w:pPr>
        <w:spacing w:before="100" w:beforeAutospacing="1" w:after="100" w:afterAutospacing="1"/>
        <w:rPr>
          <w:rFonts w:cs="Arial"/>
        </w:rPr>
      </w:pPr>
      <w:r>
        <w:rPr>
          <w:rFonts w:cs="Arial"/>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Pr>
          <w:rFonts w:cs="Arial"/>
          <w:b/>
          <w:bCs/>
        </w:rPr>
        <w:t xml:space="preserve">, </w:t>
      </w:r>
      <w:r>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615C04" w:rsidRDefault="00615C04" w:rsidP="00615C04">
      <w:pPr>
        <w:spacing w:before="100" w:beforeAutospacing="1" w:after="100" w:afterAutospacing="1"/>
        <w:rPr>
          <w:rFonts w:cs="Arial"/>
        </w:rPr>
      </w:pPr>
      <w:r>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rsidR="00615C04" w:rsidRDefault="00615C04" w:rsidP="00615C04">
      <w:pPr>
        <w:pStyle w:val="Bullets1"/>
        <w:tabs>
          <w:tab w:val="left" w:pos="720"/>
        </w:tabs>
        <w:rPr>
          <w:sz w:val="20"/>
          <w:szCs w:val="20"/>
        </w:rPr>
      </w:pPr>
      <w:r>
        <w:rPr>
          <w:sz w:val="20"/>
          <w:szCs w:val="20"/>
        </w:rPr>
        <w:lastRenderedPageBreak/>
        <w:t xml:space="preserve">Service </w:t>
      </w:r>
    </w:p>
    <w:p w:rsidR="00615C04" w:rsidRDefault="00615C04" w:rsidP="00615C04">
      <w:pPr>
        <w:pStyle w:val="Bullets1"/>
        <w:tabs>
          <w:tab w:val="left" w:pos="720"/>
        </w:tabs>
        <w:rPr>
          <w:sz w:val="20"/>
          <w:szCs w:val="20"/>
        </w:rPr>
      </w:pPr>
      <w:r>
        <w:rPr>
          <w:sz w:val="20"/>
          <w:szCs w:val="20"/>
        </w:rPr>
        <w:t xml:space="preserve">Social justice </w:t>
      </w:r>
    </w:p>
    <w:p w:rsidR="00615C04" w:rsidRDefault="00615C04" w:rsidP="00615C04">
      <w:pPr>
        <w:pStyle w:val="Bullets1"/>
        <w:tabs>
          <w:tab w:val="left" w:pos="720"/>
        </w:tabs>
        <w:rPr>
          <w:sz w:val="20"/>
          <w:szCs w:val="20"/>
        </w:rPr>
      </w:pPr>
      <w:r>
        <w:rPr>
          <w:sz w:val="20"/>
          <w:szCs w:val="20"/>
        </w:rPr>
        <w:t xml:space="preserve">Dignity and worth of the person </w:t>
      </w:r>
    </w:p>
    <w:p w:rsidR="00615C04" w:rsidRDefault="00615C04" w:rsidP="00615C04">
      <w:pPr>
        <w:pStyle w:val="Bullets1"/>
        <w:tabs>
          <w:tab w:val="left" w:pos="720"/>
        </w:tabs>
        <w:rPr>
          <w:sz w:val="20"/>
          <w:szCs w:val="20"/>
        </w:rPr>
      </w:pPr>
      <w:r>
        <w:rPr>
          <w:sz w:val="20"/>
          <w:szCs w:val="20"/>
        </w:rPr>
        <w:t xml:space="preserve">Importance of human relationships </w:t>
      </w:r>
    </w:p>
    <w:p w:rsidR="00615C04" w:rsidRDefault="00615C04" w:rsidP="00615C04">
      <w:pPr>
        <w:pStyle w:val="Bullets1"/>
        <w:tabs>
          <w:tab w:val="left" w:pos="720"/>
        </w:tabs>
        <w:rPr>
          <w:sz w:val="20"/>
          <w:szCs w:val="20"/>
        </w:rPr>
      </w:pPr>
      <w:r>
        <w:rPr>
          <w:sz w:val="20"/>
          <w:szCs w:val="20"/>
        </w:rPr>
        <w:t xml:space="preserve">Integrity </w:t>
      </w:r>
    </w:p>
    <w:p w:rsidR="00615C04" w:rsidRDefault="00615C04" w:rsidP="00615C04">
      <w:pPr>
        <w:pStyle w:val="Bullets1"/>
        <w:tabs>
          <w:tab w:val="left" w:pos="720"/>
        </w:tabs>
        <w:rPr>
          <w:sz w:val="20"/>
          <w:szCs w:val="20"/>
        </w:rPr>
      </w:pPr>
      <w:r>
        <w:rPr>
          <w:sz w:val="20"/>
          <w:szCs w:val="20"/>
        </w:rPr>
        <w:t>Competence</w:t>
      </w:r>
    </w:p>
    <w:p w:rsidR="00615C04" w:rsidRDefault="00615C04" w:rsidP="00615C04">
      <w:pPr>
        <w:rPr>
          <w:rFonts w:cs="Arial"/>
        </w:rPr>
      </w:pPr>
    </w:p>
    <w:p w:rsidR="00615C04" w:rsidRDefault="00615C04" w:rsidP="00615C04">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rsidR="00615C04" w:rsidRDefault="00615C04" w:rsidP="00615C04">
      <w:pPr>
        <w:pStyle w:val="Heading1"/>
        <w:numPr>
          <w:ilvl w:val="0"/>
          <w:numId w:val="37"/>
        </w:numPr>
      </w:pPr>
      <w:r>
        <w:t>Academic Dishonesty Sanction Guidelines</w:t>
      </w:r>
    </w:p>
    <w:p w:rsidR="00615C04" w:rsidRDefault="00615C04" w:rsidP="00615C04">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rsidR="00615C04" w:rsidRDefault="00615C04" w:rsidP="00615C04">
      <w:pPr>
        <w:pStyle w:val="Heading1"/>
        <w:numPr>
          <w:ilvl w:val="0"/>
          <w:numId w:val="37"/>
        </w:numPr>
        <w:rPr>
          <w:szCs w:val="22"/>
        </w:rPr>
      </w:pPr>
      <w:r>
        <w:rPr>
          <w:szCs w:val="22"/>
        </w:rPr>
        <w:t>Complaints</w:t>
      </w:r>
    </w:p>
    <w:p w:rsidR="00615C04" w:rsidRDefault="00615C04" w:rsidP="00615C04">
      <w:pPr>
        <w:pStyle w:val="BodyText"/>
        <w:rPr>
          <w:b/>
          <w:color w:val="C00000"/>
          <w:sz w:val="22"/>
          <w:szCs w:val="22"/>
        </w:rPr>
      </w:pPr>
      <w:r>
        <w:rPr>
          <w:szCs w:val="20"/>
        </w:rPr>
        <w:t xml:space="preserve">If you have a complaint or concern about the course or the instructor, please discuss it first with the instructor. If you feel cannot discuss it with the instructor, contact Lead Professor Dr. K. Finney at </w:t>
      </w:r>
      <w:hyperlink r:id="rId20" w:history="1">
        <w:r w:rsidRPr="000E5360">
          <w:rPr>
            <w:rStyle w:val="Hyperlink"/>
            <w:rFonts w:eastAsiaTheme="majorEastAsia"/>
            <w:szCs w:val="20"/>
          </w:rPr>
          <w:t>Kfinney@usc.edu</w:t>
        </w:r>
      </w:hyperlink>
      <w:r>
        <w:rPr>
          <w:szCs w:val="20"/>
        </w:rPr>
        <w:t>.  If you do not receive a satisfactory response or solution, contact your advisor and/or Associate.</w:t>
      </w:r>
    </w:p>
    <w:p w:rsidR="00615C04" w:rsidRDefault="00615C04" w:rsidP="00615C04">
      <w:pPr>
        <w:pStyle w:val="CheckBullets"/>
        <w:tabs>
          <w:tab w:val="clear" w:pos="540"/>
          <w:tab w:val="left" w:pos="720"/>
        </w:tabs>
        <w:rPr>
          <w:szCs w:val="20"/>
        </w:rPr>
      </w:pPr>
      <w:r>
        <w:rPr>
          <w:szCs w:val="20"/>
        </w:rPr>
        <w:t xml:space="preserve">Be mindful of getting proper nutrition, exercise, rest and sleep! </w:t>
      </w:r>
    </w:p>
    <w:p w:rsidR="00615C04" w:rsidRDefault="00615C04" w:rsidP="00615C04">
      <w:pPr>
        <w:pStyle w:val="CheckBullets"/>
        <w:tabs>
          <w:tab w:val="clear" w:pos="540"/>
          <w:tab w:val="left" w:pos="720"/>
        </w:tabs>
        <w:rPr>
          <w:szCs w:val="20"/>
        </w:rPr>
      </w:pPr>
      <w:r>
        <w:rPr>
          <w:szCs w:val="20"/>
        </w:rPr>
        <w:t>Come to class.</w:t>
      </w:r>
    </w:p>
    <w:p w:rsidR="00615C04" w:rsidRDefault="00615C04" w:rsidP="00615C04">
      <w:pPr>
        <w:pStyle w:val="CheckBullets"/>
        <w:tabs>
          <w:tab w:val="clear" w:pos="540"/>
          <w:tab w:val="left" w:pos="720"/>
        </w:tabs>
        <w:rPr>
          <w:szCs w:val="20"/>
        </w:rPr>
      </w:pPr>
      <w:r>
        <w:rPr>
          <w:szCs w:val="20"/>
        </w:rPr>
        <w:t xml:space="preserve">Complete required readings and assignments BEFORE coming to class. </w:t>
      </w:r>
    </w:p>
    <w:p w:rsidR="00615C04" w:rsidRDefault="00615C04" w:rsidP="00615C04">
      <w:pPr>
        <w:pStyle w:val="CheckBullets"/>
        <w:tabs>
          <w:tab w:val="clear" w:pos="540"/>
          <w:tab w:val="left" w:pos="720"/>
        </w:tabs>
        <w:rPr>
          <w:szCs w:val="20"/>
        </w:rPr>
      </w:pPr>
      <w:r>
        <w:rPr>
          <w:szCs w:val="20"/>
        </w:rPr>
        <w:t>BEFORE coming to class, review the materials from the previous Unit AND the current Unit, AND scan the topics to be covered in the next Unit.</w:t>
      </w:r>
    </w:p>
    <w:p w:rsidR="00615C04" w:rsidRDefault="00615C04" w:rsidP="00615C04">
      <w:pPr>
        <w:pStyle w:val="CheckBullets"/>
        <w:tabs>
          <w:tab w:val="clear" w:pos="540"/>
          <w:tab w:val="left" w:pos="720"/>
        </w:tabs>
        <w:rPr>
          <w:szCs w:val="20"/>
        </w:rPr>
      </w:pPr>
      <w:r>
        <w:rPr>
          <w:szCs w:val="20"/>
        </w:rPr>
        <w:t>Come to class prepared to ask any questions you might have.</w:t>
      </w:r>
    </w:p>
    <w:p w:rsidR="00615C04" w:rsidRDefault="00615C04" w:rsidP="00615C04">
      <w:pPr>
        <w:pStyle w:val="CheckBullets"/>
        <w:tabs>
          <w:tab w:val="clear" w:pos="540"/>
          <w:tab w:val="left" w:pos="720"/>
        </w:tabs>
        <w:rPr>
          <w:szCs w:val="20"/>
        </w:rPr>
      </w:pPr>
      <w:r>
        <w:rPr>
          <w:szCs w:val="20"/>
        </w:rPr>
        <w:t>Participate in class discussions.</w:t>
      </w:r>
    </w:p>
    <w:p w:rsidR="00615C04" w:rsidRDefault="00615C04" w:rsidP="00615C04">
      <w:pPr>
        <w:pStyle w:val="CheckBullets"/>
        <w:tabs>
          <w:tab w:val="clear" w:pos="540"/>
          <w:tab w:val="left" w:pos="720"/>
        </w:tabs>
        <w:rPr>
          <w:szCs w:val="20"/>
        </w:rPr>
      </w:pPr>
      <w:r>
        <w:rPr>
          <w:szCs w:val="20"/>
        </w:rPr>
        <w:t xml:space="preserve">AFTER you leave class, review the materials assigned for that Unit again, along with your notes from that Unit. </w:t>
      </w:r>
    </w:p>
    <w:p w:rsidR="00615C04" w:rsidRDefault="00615C04" w:rsidP="00615C04">
      <w:pPr>
        <w:pStyle w:val="CheckBullets"/>
        <w:tabs>
          <w:tab w:val="clear" w:pos="540"/>
          <w:tab w:val="left" w:pos="720"/>
        </w:tabs>
        <w:rPr>
          <w:szCs w:val="20"/>
        </w:rPr>
      </w:pPr>
      <w:r>
        <w:rPr>
          <w:szCs w:val="20"/>
        </w:rPr>
        <w:t xml:space="preserve">If you don't understand something, ask questions! Ask questions in class, during office hours, and/or through email!  </w:t>
      </w:r>
    </w:p>
    <w:p w:rsidR="00615C04" w:rsidRDefault="00615C04" w:rsidP="00615C04">
      <w:pPr>
        <w:pStyle w:val="CheckBullets"/>
        <w:tabs>
          <w:tab w:val="clear" w:pos="540"/>
          <w:tab w:val="left" w:pos="720"/>
        </w:tabs>
        <w:spacing w:after="120"/>
        <w:rPr>
          <w:szCs w:val="20"/>
        </w:rPr>
      </w:pPr>
      <w:r>
        <w:rPr>
          <w:szCs w:val="20"/>
        </w:rPr>
        <w:t xml:space="preserve">Keep up with the assigned readings. </w:t>
      </w:r>
    </w:p>
    <w:p w:rsidR="00615C04" w:rsidRDefault="00615C04" w:rsidP="00615C04">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p w:rsidR="00615C04" w:rsidRDefault="00615C04" w:rsidP="00615C04"/>
    <w:p w:rsidR="00615C04" w:rsidRPr="005E7376" w:rsidRDefault="00615C04" w:rsidP="00615C04">
      <w:pPr>
        <w:rPr>
          <w:rFonts w:ascii="Times New Roman" w:hAnsi="Times New Roman"/>
          <w:b/>
          <w:bCs/>
          <w:color w:val="C00000"/>
          <w:sz w:val="24"/>
          <w:szCs w:val="24"/>
        </w:rPr>
      </w:pPr>
    </w:p>
    <w:p w:rsidR="00CC3C98" w:rsidRDefault="00CC3C98"/>
    <w:sectPr w:rsidR="00CC3C98" w:rsidSect="00615C04">
      <w:headerReference w:type="default" r:id="rId21"/>
      <w:footerReference w:type="default" r:id="rId22"/>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592" w:rsidRDefault="00653592" w:rsidP="00615C04">
      <w:r>
        <w:separator/>
      </w:r>
    </w:p>
  </w:endnote>
  <w:endnote w:type="continuationSeparator" w:id="0">
    <w:p w:rsidR="00653592" w:rsidRDefault="00653592" w:rsidP="00615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58" w:rsidRDefault="00B47C58" w:rsidP="00615C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17BE">
      <w:rPr>
        <w:rStyle w:val="PageNumber"/>
        <w:noProof/>
      </w:rPr>
      <w:t>2</w:t>
    </w:r>
    <w:r>
      <w:rPr>
        <w:rStyle w:val="PageNumber"/>
      </w:rPr>
      <w:fldChar w:fldCharType="end"/>
    </w:r>
  </w:p>
  <w:p w:rsidR="00B47C58" w:rsidRPr="00A54611" w:rsidRDefault="00B47C58" w:rsidP="00615C04">
    <w:pPr>
      <w:pStyle w:val="Footer"/>
      <w:pBdr>
        <w:top w:val="single" w:sz="12" w:space="5" w:color="FFC000"/>
      </w:pBdr>
      <w:tabs>
        <w:tab w:val="clear" w:pos="4320"/>
        <w:tab w:val="clear" w:pos="8640"/>
        <w:tab w:val="center" w:pos="4680"/>
        <w:tab w:val="right" w:pos="9360"/>
      </w:tabs>
      <w:rPr>
        <w:rFonts w:cs="Arial"/>
        <w:color w:val="C00000"/>
        <w:sz w:val="24"/>
        <w:szCs w:val="24"/>
      </w:rPr>
    </w:pPr>
    <w:r w:rsidRPr="00A54611">
      <w:rPr>
        <w:rFonts w:cs="Arial"/>
        <w:color w:val="C00000"/>
        <w:sz w:val="24"/>
        <w:szCs w:val="24"/>
      </w:rPr>
      <w:t>Academic School Year</w:t>
    </w:r>
  </w:p>
  <w:p w:rsidR="00B47C58" w:rsidRDefault="00C07004" w:rsidP="00615C04">
    <w:pPr>
      <w:pStyle w:val="Footer"/>
      <w:pBdr>
        <w:top w:val="single" w:sz="12" w:space="5" w:color="FFC000"/>
      </w:pBdr>
      <w:tabs>
        <w:tab w:val="clear" w:pos="4320"/>
        <w:tab w:val="clear" w:pos="8640"/>
        <w:tab w:val="center" w:pos="4680"/>
        <w:tab w:val="right" w:pos="9360"/>
      </w:tabs>
      <w:rPr>
        <w:rFonts w:cs="Arial"/>
        <w:color w:val="C00000"/>
        <w:sz w:val="24"/>
        <w:szCs w:val="24"/>
      </w:rPr>
    </w:pPr>
    <w:r>
      <w:rPr>
        <w:rFonts w:cs="Arial"/>
        <w:color w:val="C00000"/>
        <w:sz w:val="24"/>
        <w:szCs w:val="24"/>
      </w:rPr>
      <w:t>2020-2021</w:t>
    </w:r>
  </w:p>
  <w:p w:rsidR="00B47C58" w:rsidRPr="00A54611" w:rsidRDefault="00B47C58" w:rsidP="00615C04">
    <w:pPr>
      <w:pStyle w:val="Footer"/>
      <w:pBdr>
        <w:top w:val="single" w:sz="12" w:space="5" w:color="FFC000"/>
      </w:pBdr>
      <w:tabs>
        <w:tab w:val="clear" w:pos="4320"/>
        <w:tab w:val="clear" w:pos="8640"/>
        <w:tab w:val="center" w:pos="4680"/>
        <w:tab w:val="right" w:pos="9360"/>
      </w:tabs>
      <w:rPr>
        <w:rFonts w:cs="Arial"/>
        <w:color w:val="C00000"/>
        <w:sz w:val="24"/>
        <w:szCs w:val="24"/>
      </w:rPr>
    </w:pPr>
    <w:r>
      <w:rPr>
        <w:rFonts w:cs="Arial"/>
        <w:color w:val="C00000"/>
        <w:sz w:val="24"/>
        <w:szCs w:val="24"/>
      </w:rPr>
      <w:t>Course Lead: Dr. Finney</w:t>
    </w:r>
  </w:p>
  <w:p w:rsidR="00B47C58" w:rsidRPr="00615C04" w:rsidRDefault="00B47C58" w:rsidP="00615C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592" w:rsidRDefault="00653592" w:rsidP="00615C04">
      <w:r>
        <w:separator/>
      </w:r>
    </w:p>
  </w:footnote>
  <w:footnote w:type="continuationSeparator" w:id="0">
    <w:p w:rsidR="00653592" w:rsidRDefault="00653592" w:rsidP="00615C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58" w:rsidRDefault="00B47C58" w:rsidP="00615C04">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7887C7C2" wp14:editId="0C075DAF">
          <wp:extent cx="2399030" cy="383696"/>
          <wp:effectExtent l="0" t="0" r="1270" b="0"/>
          <wp:docPr id="12" name="Picture 12"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p w:rsidR="00B47C58" w:rsidRDefault="00B47C5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58" w:rsidRDefault="00B47C58" w:rsidP="00615C04">
    <w:pPr>
      <w:pStyle w:val="Header"/>
      <w:ind w:left="-540"/>
    </w:pPr>
    <w:r>
      <w:rPr>
        <w:noProof/>
      </w:rPr>
      <w:drawing>
        <wp:inline distT="0" distB="0" distL="0" distR="0" wp14:anchorId="6D594EAF" wp14:editId="162C90E7">
          <wp:extent cx="5358765" cy="621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765" cy="621665"/>
                  </a:xfrm>
                  <a:prstGeom prst="rect">
                    <a:avLst/>
                  </a:prstGeom>
                  <a:noFill/>
                </pic:spPr>
              </pic:pic>
            </a:graphicData>
          </a:graphic>
        </wp:inline>
      </w:drawing>
    </w:r>
  </w:p>
  <w:p w:rsidR="00B47C58" w:rsidRDefault="00B47C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5pt;height:11.5pt" o:bullet="t">
        <v:imagedata r:id="rId1" o:title="MCBD21398_0000[1]"/>
      </v:shape>
    </w:pict>
  </w:numPicBullet>
  <w:numPicBullet w:numPicBulletId="1">
    <w:pict>
      <v:shape id="_x0000_i1053" type="#_x0000_t75" style="width:9pt;height:9pt" o:bullet="t">
        <v:imagedata r:id="rId2" o:title="MCBD15312_0000[1]"/>
      </v:shape>
    </w:pict>
  </w:numPicBullet>
  <w:abstractNum w:abstractNumId="0" w15:restartNumberingAfterBreak="0">
    <w:nsid w:val="00736195"/>
    <w:multiLevelType w:val="hybridMultilevel"/>
    <w:tmpl w:val="62468138"/>
    <w:lvl w:ilvl="0" w:tplc="86841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714A2E"/>
    <w:multiLevelType w:val="hybridMultilevel"/>
    <w:tmpl w:val="65504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435C8"/>
    <w:multiLevelType w:val="hybridMultilevel"/>
    <w:tmpl w:val="035E6DA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10E83E4A"/>
    <w:multiLevelType w:val="hybridMultilevel"/>
    <w:tmpl w:val="C5D64AF8"/>
    <w:lvl w:ilvl="0" w:tplc="A316F9CE">
      <w:start w:val="1"/>
      <w:numFmt w:val="bullet"/>
      <w:pStyle w:val="Level3"/>
      <w:lvlText w:val=""/>
      <w:lvlJc w:val="left"/>
      <w:pPr>
        <w:ind w:left="-1192" w:hanging="360"/>
      </w:pPr>
      <w:rPr>
        <w:rFonts w:ascii="Wingdings" w:hAnsi="Wingdings" w:hint="default"/>
      </w:rPr>
    </w:lvl>
    <w:lvl w:ilvl="1" w:tplc="04090003" w:tentative="1">
      <w:start w:val="1"/>
      <w:numFmt w:val="bullet"/>
      <w:lvlText w:val="o"/>
      <w:lvlJc w:val="left"/>
      <w:pPr>
        <w:ind w:left="-472" w:hanging="360"/>
      </w:pPr>
      <w:rPr>
        <w:rFonts w:ascii="Courier New" w:hAnsi="Courier New" w:cs="Courier New" w:hint="default"/>
      </w:rPr>
    </w:lvl>
    <w:lvl w:ilvl="2" w:tplc="04090005" w:tentative="1">
      <w:start w:val="1"/>
      <w:numFmt w:val="bullet"/>
      <w:lvlText w:val=""/>
      <w:lvlJc w:val="left"/>
      <w:pPr>
        <w:ind w:left="248" w:hanging="360"/>
      </w:pPr>
      <w:rPr>
        <w:rFonts w:ascii="Wingdings" w:hAnsi="Wingdings" w:hint="default"/>
      </w:rPr>
    </w:lvl>
    <w:lvl w:ilvl="3" w:tplc="04090001" w:tentative="1">
      <w:start w:val="1"/>
      <w:numFmt w:val="bullet"/>
      <w:lvlText w:val=""/>
      <w:lvlJc w:val="left"/>
      <w:pPr>
        <w:ind w:left="968" w:hanging="360"/>
      </w:pPr>
      <w:rPr>
        <w:rFonts w:ascii="Symbol" w:hAnsi="Symbol" w:hint="default"/>
      </w:rPr>
    </w:lvl>
    <w:lvl w:ilvl="4" w:tplc="04090003" w:tentative="1">
      <w:start w:val="1"/>
      <w:numFmt w:val="bullet"/>
      <w:lvlText w:val="o"/>
      <w:lvlJc w:val="left"/>
      <w:pPr>
        <w:ind w:left="1688" w:hanging="360"/>
      </w:pPr>
      <w:rPr>
        <w:rFonts w:ascii="Courier New" w:hAnsi="Courier New" w:cs="Courier New" w:hint="default"/>
      </w:rPr>
    </w:lvl>
    <w:lvl w:ilvl="5" w:tplc="04090005" w:tentative="1">
      <w:start w:val="1"/>
      <w:numFmt w:val="bullet"/>
      <w:lvlText w:val=""/>
      <w:lvlJc w:val="left"/>
      <w:pPr>
        <w:ind w:left="2408" w:hanging="360"/>
      </w:pPr>
      <w:rPr>
        <w:rFonts w:ascii="Wingdings" w:hAnsi="Wingdings" w:hint="default"/>
      </w:rPr>
    </w:lvl>
    <w:lvl w:ilvl="6" w:tplc="04090001" w:tentative="1">
      <w:start w:val="1"/>
      <w:numFmt w:val="bullet"/>
      <w:lvlText w:val=""/>
      <w:lvlJc w:val="left"/>
      <w:pPr>
        <w:ind w:left="3128" w:hanging="360"/>
      </w:pPr>
      <w:rPr>
        <w:rFonts w:ascii="Symbol" w:hAnsi="Symbol" w:hint="default"/>
      </w:rPr>
    </w:lvl>
    <w:lvl w:ilvl="7" w:tplc="04090003" w:tentative="1">
      <w:start w:val="1"/>
      <w:numFmt w:val="bullet"/>
      <w:lvlText w:val="o"/>
      <w:lvlJc w:val="left"/>
      <w:pPr>
        <w:ind w:left="3848" w:hanging="360"/>
      </w:pPr>
      <w:rPr>
        <w:rFonts w:ascii="Courier New" w:hAnsi="Courier New" w:cs="Courier New" w:hint="default"/>
      </w:rPr>
    </w:lvl>
    <w:lvl w:ilvl="8" w:tplc="04090005" w:tentative="1">
      <w:start w:val="1"/>
      <w:numFmt w:val="bullet"/>
      <w:lvlText w:val=""/>
      <w:lvlJc w:val="left"/>
      <w:pPr>
        <w:ind w:left="4568" w:hanging="360"/>
      </w:pPr>
      <w:rPr>
        <w:rFonts w:ascii="Wingdings" w:hAnsi="Wingdings" w:hint="default"/>
      </w:rPr>
    </w:lvl>
  </w:abstractNum>
  <w:abstractNum w:abstractNumId="5" w15:restartNumberingAfterBreak="0">
    <w:nsid w:val="115E7E94"/>
    <w:multiLevelType w:val="hybridMultilevel"/>
    <w:tmpl w:val="33C0C3C0"/>
    <w:lvl w:ilvl="0" w:tplc="AF0011B8">
      <w:start w:val="9"/>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BDA2760"/>
    <w:multiLevelType w:val="hybridMultilevel"/>
    <w:tmpl w:val="779ABC36"/>
    <w:lvl w:ilvl="0" w:tplc="196C82F0">
      <w:start w:val="1"/>
      <w:numFmt w:val="decimal"/>
      <w:lvlText w:val="%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9485A"/>
    <w:multiLevelType w:val="hybridMultilevel"/>
    <w:tmpl w:val="DE4E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66DD2"/>
    <w:multiLevelType w:val="hybridMultilevel"/>
    <w:tmpl w:val="CF6E6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80DA9"/>
    <w:multiLevelType w:val="hybridMultilevel"/>
    <w:tmpl w:val="7D2A486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76688A"/>
    <w:multiLevelType w:val="hybridMultilevel"/>
    <w:tmpl w:val="7E608F52"/>
    <w:lvl w:ilvl="0" w:tplc="B2EC9AEA">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47EBA"/>
    <w:multiLevelType w:val="hybridMultilevel"/>
    <w:tmpl w:val="149E6B70"/>
    <w:lvl w:ilvl="0" w:tplc="320C7DF8">
      <w:numFmt w:val="bullet"/>
      <w:lvlText w:val="-"/>
      <w:lvlJc w:val="left"/>
      <w:pPr>
        <w:ind w:left="990" w:hanging="360"/>
      </w:pPr>
      <w:rPr>
        <w:rFonts w:ascii="Cambria" w:eastAsiaTheme="minorEastAsia" w:hAnsi="Cambri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1ED7C9B"/>
    <w:multiLevelType w:val="hybridMultilevel"/>
    <w:tmpl w:val="6DB8B446"/>
    <w:lvl w:ilvl="0" w:tplc="5CCEBBE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67A28"/>
    <w:multiLevelType w:val="multilevel"/>
    <w:tmpl w:val="C020FBE2"/>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Jc w:val="left"/>
      <w:pPr>
        <w:ind w:left="576" w:hanging="288"/>
      </w:pPr>
      <w:rPr>
        <w:rFonts w:ascii="Symbol" w:hAnsi="Symbol" w:hint="default"/>
        <w:color w:val="auto"/>
        <w:sz w:val="24"/>
      </w:rPr>
    </w:lvl>
    <w:lvl w:ilvl="2">
      <w:start w:val="1"/>
      <w:numFmt w:val="bullet"/>
      <w:pStyle w:val="Level2"/>
      <w:lvlText w:val=""/>
      <w:lvlPicBulletId w:val="1"/>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871C4"/>
    <w:multiLevelType w:val="hybridMultilevel"/>
    <w:tmpl w:val="67083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B5616"/>
    <w:multiLevelType w:val="hybridMultilevel"/>
    <w:tmpl w:val="3F9CBFF2"/>
    <w:lvl w:ilvl="0" w:tplc="2F08AC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600B94"/>
    <w:multiLevelType w:val="hybridMultilevel"/>
    <w:tmpl w:val="9C1088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AA1401D"/>
    <w:multiLevelType w:val="hybridMultilevel"/>
    <w:tmpl w:val="7B7CDA44"/>
    <w:lvl w:ilvl="0" w:tplc="05D2A4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03DE1"/>
    <w:multiLevelType w:val="hybridMultilevel"/>
    <w:tmpl w:val="4F2EE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365B6"/>
    <w:multiLevelType w:val="hybridMultilevel"/>
    <w:tmpl w:val="F6888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F1D0C"/>
    <w:multiLevelType w:val="hybridMultilevel"/>
    <w:tmpl w:val="81064F62"/>
    <w:lvl w:ilvl="0" w:tplc="CB507A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AB39B9"/>
    <w:multiLevelType w:val="hybridMultilevel"/>
    <w:tmpl w:val="8214A928"/>
    <w:lvl w:ilvl="0" w:tplc="110E8E8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D75B52"/>
    <w:multiLevelType w:val="hybridMultilevel"/>
    <w:tmpl w:val="87CC0D06"/>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5BD71E76"/>
    <w:multiLevelType w:val="hybridMultilevel"/>
    <w:tmpl w:val="F0AA4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F1175"/>
    <w:multiLevelType w:val="hybridMultilevel"/>
    <w:tmpl w:val="E49A6CC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709273E8"/>
    <w:multiLevelType w:val="hybridMultilevel"/>
    <w:tmpl w:val="EC60CEF4"/>
    <w:lvl w:ilvl="0" w:tplc="3C42436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F6688"/>
    <w:multiLevelType w:val="hybridMultilevel"/>
    <w:tmpl w:val="84C2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E07CD3"/>
    <w:multiLevelType w:val="hybridMultilevel"/>
    <w:tmpl w:val="64548A46"/>
    <w:lvl w:ilvl="0" w:tplc="61CE9674">
      <w:start w:val="1"/>
      <w:numFmt w:val="decimal"/>
      <w:lvlText w:val="%1."/>
      <w:lvlJc w:val="left"/>
      <w:pPr>
        <w:ind w:left="648" w:hanging="360"/>
      </w:pPr>
      <w:rPr>
        <w:rFonts w:cs="Arial" w:hint="default"/>
        <w:b w:val="0"/>
        <w:color w:val="auto"/>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 w15:restartNumberingAfterBreak="0">
    <w:nsid w:val="72613C65"/>
    <w:multiLevelType w:val="hybridMultilevel"/>
    <w:tmpl w:val="55843B7E"/>
    <w:lvl w:ilvl="0" w:tplc="6810A2AC">
      <w:start w:val="1"/>
      <w:numFmt w:val="decimal"/>
      <w:lvlText w:val="%1."/>
      <w:lvlJc w:val="left"/>
      <w:pPr>
        <w:ind w:left="720" w:hanging="360"/>
      </w:pPr>
      <w:rPr>
        <w:rFonts w:hint="default"/>
        <w:b w:val="0"/>
      </w:rPr>
    </w:lvl>
    <w:lvl w:ilvl="1" w:tplc="04090001">
      <w:start w:val="1"/>
      <w:numFmt w:val="bullet"/>
      <w:lvlText w:val=""/>
      <w:lvlJc w:val="left"/>
      <w:pPr>
        <w:ind w:left="1280" w:hanging="360"/>
      </w:pPr>
      <w:rPr>
        <w:rFonts w:ascii="Symbol" w:hAnsi="Symbol" w:hint="default"/>
      </w:r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3" w15:restartNumberingAfterBreak="0">
    <w:nsid w:val="76002E3B"/>
    <w:multiLevelType w:val="hybridMultilevel"/>
    <w:tmpl w:val="AEA69EEA"/>
    <w:lvl w:ilvl="0" w:tplc="24BEEE1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1B710D"/>
    <w:multiLevelType w:val="hybridMultilevel"/>
    <w:tmpl w:val="49C8F4BA"/>
    <w:lvl w:ilvl="0" w:tplc="29AAC23A">
      <w:start w:val="1"/>
      <w:numFmt w:val="decimal"/>
      <w:lvlText w:val="%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6" w15:restartNumberingAfterBreak="0">
    <w:nsid w:val="78343D21"/>
    <w:multiLevelType w:val="hybridMultilevel"/>
    <w:tmpl w:val="FF0869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227143"/>
    <w:multiLevelType w:val="hybridMultilevel"/>
    <w:tmpl w:val="3B0ED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34"/>
  </w:num>
  <w:num w:numId="4">
    <w:abstractNumId w:val="27"/>
  </w:num>
  <w:num w:numId="5">
    <w:abstractNumId w:val="26"/>
  </w:num>
  <w:num w:numId="6">
    <w:abstractNumId w:val="10"/>
  </w:num>
  <w:num w:numId="7">
    <w:abstractNumId w:val="4"/>
  </w:num>
  <w:num w:numId="8">
    <w:abstractNumId w:val="17"/>
  </w:num>
  <w:num w:numId="9">
    <w:abstractNumId w:val="8"/>
  </w:num>
  <w:num w:numId="10">
    <w:abstractNumId w:val="2"/>
  </w:num>
  <w:num w:numId="11">
    <w:abstractNumId w:val="23"/>
  </w:num>
  <w:num w:numId="12">
    <w:abstractNumId w:val="11"/>
  </w:num>
  <w:num w:numId="13">
    <w:abstractNumId w:val="18"/>
  </w:num>
  <w:num w:numId="14">
    <w:abstractNumId w:val="3"/>
  </w:num>
  <w:num w:numId="15">
    <w:abstractNumId w:val="28"/>
  </w:num>
  <w:num w:numId="16">
    <w:abstractNumId w:val="30"/>
  </w:num>
  <w:num w:numId="17">
    <w:abstractNumId w:val="1"/>
  </w:num>
  <w:num w:numId="18">
    <w:abstractNumId w:val="13"/>
  </w:num>
  <w:num w:numId="19">
    <w:abstractNumId w:val="24"/>
  </w:num>
  <w:num w:numId="20">
    <w:abstractNumId w:val="12"/>
  </w:num>
  <w:num w:numId="21">
    <w:abstractNumId w:val="6"/>
  </w:num>
  <w:num w:numId="22">
    <w:abstractNumId w:val="31"/>
  </w:num>
  <w:num w:numId="23">
    <w:abstractNumId w:val="29"/>
  </w:num>
  <w:num w:numId="24">
    <w:abstractNumId w:val="37"/>
  </w:num>
  <w:num w:numId="25">
    <w:abstractNumId w:val="35"/>
  </w:num>
  <w:num w:numId="26">
    <w:abstractNumId w:val="33"/>
  </w:num>
  <w:num w:numId="27">
    <w:abstractNumId w:val="19"/>
  </w:num>
  <w:num w:numId="28">
    <w:abstractNumId w:val="0"/>
  </w:num>
  <w:num w:numId="29">
    <w:abstractNumId w:val="32"/>
  </w:num>
  <w:num w:numId="30">
    <w:abstractNumId w:val="22"/>
  </w:num>
  <w:num w:numId="31">
    <w:abstractNumId w:val="25"/>
  </w:num>
  <w:num w:numId="32">
    <w:abstractNumId w:val="36"/>
  </w:num>
  <w:num w:numId="33">
    <w:abstractNumId w:val="14"/>
  </w:num>
  <w:num w:numId="34">
    <w:abstractNumId w:val="21"/>
  </w:num>
  <w:num w:numId="35">
    <w:abstractNumId w:val="9"/>
  </w:num>
  <w:num w:numId="36">
    <w:abstractNumId w:val="15"/>
  </w:num>
  <w:num w:numId="37">
    <w:abstractNumId w:val="5"/>
  </w:num>
  <w:num w:numId="38">
    <w:abstractNumId w:val="20"/>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04"/>
    <w:rsid w:val="00074409"/>
    <w:rsid w:val="00130831"/>
    <w:rsid w:val="001B6CC0"/>
    <w:rsid w:val="003D35A9"/>
    <w:rsid w:val="00400F4B"/>
    <w:rsid w:val="00412C71"/>
    <w:rsid w:val="00460BB9"/>
    <w:rsid w:val="0047277E"/>
    <w:rsid w:val="004C1934"/>
    <w:rsid w:val="004C2C3A"/>
    <w:rsid w:val="00550E7D"/>
    <w:rsid w:val="00583C5A"/>
    <w:rsid w:val="00615C04"/>
    <w:rsid w:val="00653592"/>
    <w:rsid w:val="006D1BD3"/>
    <w:rsid w:val="00751753"/>
    <w:rsid w:val="00862125"/>
    <w:rsid w:val="00934AAA"/>
    <w:rsid w:val="009C149B"/>
    <w:rsid w:val="00A31EB1"/>
    <w:rsid w:val="00A654B4"/>
    <w:rsid w:val="00AB2EF4"/>
    <w:rsid w:val="00B021B0"/>
    <w:rsid w:val="00B47C58"/>
    <w:rsid w:val="00C07004"/>
    <w:rsid w:val="00C110F1"/>
    <w:rsid w:val="00C26A65"/>
    <w:rsid w:val="00C7792D"/>
    <w:rsid w:val="00CC3C98"/>
    <w:rsid w:val="00CC5A01"/>
    <w:rsid w:val="00D21ACD"/>
    <w:rsid w:val="00D8177D"/>
    <w:rsid w:val="00DA7C23"/>
    <w:rsid w:val="00E23CBB"/>
    <w:rsid w:val="00E42524"/>
    <w:rsid w:val="00E4336D"/>
    <w:rsid w:val="00E71049"/>
    <w:rsid w:val="00EA3DCF"/>
    <w:rsid w:val="00EB21EC"/>
    <w:rsid w:val="00F95CA7"/>
    <w:rsid w:val="00FE17BE"/>
    <w:rsid w:val="00FE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CD5C8"/>
  <w15:docId w15:val="{2E4D1A6C-792B-4516-94E0-CB5D119C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C04"/>
    <w:pPr>
      <w:spacing w:after="0" w:line="240" w:lineRule="auto"/>
    </w:pPr>
    <w:rPr>
      <w:rFonts w:ascii="Arial" w:eastAsia="Times New Roman" w:hAnsi="Arial" w:cs="Times New Roman"/>
      <w:sz w:val="20"/>
      <w:szCs w:val="20"/>
    </w:rPr>
  </w:style>
  <w:style w:type="paragraph" w:styleId="Heading1">
    <w:name w:val="heading 1"/>
    <w:basedOn w:val="Heading8"/>
    <w:next w:val="BodyText"/>
    <w:link w:val="Heading1Char"/>
    <w:qFormat/>
    <w:rsid w:val="00615C04"/>
    <w:pPr>
      <w:keepLines w:val="0"/>
      <w:numPr>
        <w:numId w:val="2"/>
      </w:numPr>
      <w:spacing w:before="220" w:after="220"/>
      <w:outlineLvl w:val="0"/>
    </w:pPr>
    <w:rPr>
      <w:rFonts w:ascii="Arial" w:eastAsia="Times New Roman" w:hAnsi="Arial" w:cs="Arial"/>
      <w:b/>
      <w:bCs/>
      <w:smallCaps/>
      <w:color w:val="C00000"/>
      <w:sz w:val="22"/>
      <w:szCs w:val="24"/>
    </w:rPr>
  </w:style>
  <w:style w:type="paragraph" w:styleId="Heading2">
    <w:name w:val="heading 2"/>
    <w:basedOn w:val="Normal"/>
    <w:next w:val="Normal"/>
    <w:link w:val="Heading2Char"/>
    <w:qFormat/>
    <w:rsid w:val="00615C04"/>
    <w:pPr>
      <w:keepNext/>
      <w:spacing w:after="220"/>
      <w:outlineLvl w:val="1"/>
    </w:pPr>
    <w:rPr>
      <w:rFonts w:cs="Arial"/>
      <w:b/>
      <w:bCs/>
      <w:szCs w:val="24"/>
    </w:rPr>
  </w:style>
  <w:style w:type="paragraph" w:styleId="Heading3">
    <w:name w:val="heading 3"/>
    <w:basedOn w:val="Normal"/>
    <w:next w:val="Normal"/>
    <w:link w:val="Heading3Char"/>
    <w:unhideWhenUsed/>
    <w:qFormat/>
    <w:rsid w:val="00615C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615C04"/>
    <w:pPr>
      <w:keepNext/>
      <w:spacing w:line="240" w:lineRule="exact"/>
      <w:outlineLvl w:val="3"/>
    </w:pPr>
    <w:rPr>
      <w:rFonts w:ascii="Courier" w:hAnsi="Courier"/>
      <w:b/>
    </w:rPr>
  </w:style>
  <w:style w:type="paragraph" w:styleId="Heading5">
    <w:name w:val="heading 5"/>
    <w:basedOn w:val="Normal"/>
    <w:next w:val="Normal"/>
    <w:link w:val="Heading5Char"/>
    <w:unhideWhenUsed/>
    <w:qFormat/>
    <w:rsid w:val="00615C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15C04"/>
    <w:pPr>
      <w:keepNext/>
      <w:outlineLvl w:val="5"/>
    </w:pPr>
    <w:rPr>
      <w:bCs/>
      <w:i/>
      <w:iCs/>
    </w:rPr>
  </w:style>
  <w:style w:type="paragraph" w:styleId="Heading7">
    <w:name w:val="heading 7"/>
    <w:basedOn w:val="Normal"/>
    <w:next w:val="Normal"/>
    <w:link w:val="Heading7Char"/>
    <w:rsid w:val="00615C04"/>
    <w:pPr>
      <w:keepNext/>
      <w:widowControl w:val="0"/>
      <w:ind w:left="720" w:firstLine="720"/>
      <w:outlineLvl w:val="6"/>
    </w:pPr>
    <w:rPr>
      <w:b/>
      <w:snapToGrid w:val="0"/>
      <w:u w:val="single"/>
    </w:rPr>
  </w:style>
  <w:style w:type="paragraph" w:styleId="Heading8">
    <w:name w:val="heading 8"/>
    <w:basedOn w:val="Normal"/>
    <w:next w:val="Normal"/>
    <w:link w:val="Heading8Char"/>
    <w:unhideWhenUsed/>
    <w:qFormat/>
    <w:rsid w:val="00615C04"/>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15C04"/>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C04"/>
    <w:rPr>
      <w:rFonts w:ascii="Arial" w:eastAsia="Times New Roman" w:hAnsi="Arial" w:cs="Arial"/>
      <w:b/>
      <w:bCs/>
      <w:smallCaps/>
      <w:color w:val="C00000"/>
      <w:szCs w:val="24"/>
    </w:rPr>
  </w:style>
  <w:style w:type="character" w:customStyle="1" w:styleId="Heading2Char">
    <w:name w:val="Heading 2 Char"/>
    <w:basedOn w:val="DefaultParagraphFont"/>
    <w:link w:val="Heading2"/>
    <w:rsid w:val="00615C04"/>
    <w:rPr>
      <w:rFonts w:ascii="Arial" w:eastAsia="Times New Roman" w:hAnsi="Arial" w:cs="Arial"/>
      <w:b/>
      <w:bCs/>
      <w:sz w:val="20"/>
      <w:szCs w:val="24"/>
    </w:rPr>
  </w:style>
  <w:style w:type="character" w:styleId="Hyperlink">
    <w:name w:val="Hyperlink"/>
    <w:basedOn w:val="DefaultParagraphFont"/>
    <w:uiPriority w:val="99"/>
    <w:rsid w:val="00615C04"/>
    <w:rPr>
      <w:color w:val="0000FF"/>
      <w:u w:val="single"/>
    </w:rPr>
  </w:style>
  <w:style w:type="paragraph" w:styleId="BodyText">
    <w:name w:val="Body Text"/>
    <w:basedOn w:val="Normal"/>
    <w:link w:val="BodyTextChar"/>
    <w:qFormat/>
    <w:rsid w:val="00615C04"/>
    <w:pPr>
      <w:spacing w:after="240"/>
    </w:pPr>
    <w:rPr>
      <w:rFonts w:cs="Arial"/>
      <w:szCs w:val="24"/>
    </w:rPr>
  </w:style>
  <w:style w:type="character" w:customStyle="1" w:styleId="BodyTextChar">
    <w:name w:val="Body Text Char"/>
    <w:basedOn w:val="DefaultParagraphFont"/>
    <w:link w:val="BodyText"/>
    <w:rsid w:val="00615C04"/>
    <w:rPr>
      <w:rFonts w:ascii="Arial" w:eastAsia="Times New Roman" w:hAnsi="Arial" w:cs="Arial"/>
      <w:sz w:val="20"/>
      <w:szCs w:val="24"/>
    </w:rPr>
  </w:style>
  <w:style w:type="paragraph" w:styleId="CommentText">
    <w:name w:val="annotation text"/>
    <w:basedOn w:val="Normal"/>
    <w:link w:val="CommentTextChar"/>
    <w:uiPriority w:val="99"/>
    <w:rsid w:val="00615C04"/>
  </w:style>
  <w:style w:type="character" w:customStyle="1" w:styleId="CommentTextChar">
    <w:name w:val="Comment Text Char"/>
    <w:basedOn w:val="DefaultParagraphFont"/>
    <w:link w:val="CommentText"/>
    <w:uiPriority w:val="99"/>
    <w:rsid w:val="00615C04"/>
    <w:rPr>
      <w:rFonts w:ascii="Arial" w:eastAsia="Times New Roman" w:hAnsi="Arial" w:cs="Times New Roman"/>
      <w:sz w:val="20"/>
      <w:szCs w:val="20"/>
    </w:rPr>
  </w:style>
  <w:style w:type="paragraph" w:styleId="ListParagraph">
    <w:name w:val="List Paragraph"/>
    <w:basedOn w:val="Normal"/>
    <w:uiPriority w:val="1"/>
    <w:qFormat/>
    <w:rsid w:val="00615C04"/>
    <w:pPr>
      <w:ind w:left="720"/>
    </w:pPr>
  </w:style>
  <w:style w:type="table" w:styleId="TableGrid">
    <w:name w:val="Table Grid"/>
    <w:basedOn w:val="TableNormal"/>
    <w:uiPriority w:val="39"/>
    <w:rsid w:val="00615C0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 2"/>
    <w:basedOn w:val="Heading5"/>
    <w:qFormat/>
    <w:rsid w:val="00615C04"/>
    <w:pPr>
      <w:keepLines w:val="0"/>
      <w:numPr>
        <w:ilvl w:val="2"/>
        <w:numId w:val="1"/>
      </w:numPr>
      <w:tabs>
        <w:tab w:val="left" w:pos="702"/>
      </w:tabs>
      <w:spacing w:before="40" w:after="40"/>
    </w:pPr>
    <w:rPr>
      <w:rFonts w:ascii="Arial" w:eastAsia="Times New Roman" w:hAnsi="Arial" w:cs="Arial"/>
      <w:snapToGrid w:val="0"/>
      <w:color w:val="000000"/>
      <w:szCs w:val="24"/>
    </w:rPr>
  </w:style>
  <w:style w:type="paragraph" w:customStyle="1" w:styleId="Level1">
    <w:name w:val="Level 1"/>
    <w:basedOn w:val="Heading5"/>
    <w:qFormat/>
    <w:rsid w:val="00615C04"/>
    <w:pPr>
      <w:keepLines w:val="0"/>
      <w:numPr>
        <w:numId w:val="1"/>
      </w:numPr>
      <w:spacing w:before="40" w:after="40"/>
    </w:pPr>
    <w:rPr>
      <w:rFonts w:ascii="Arial" w:eastAsia="Times New Roman" w:hAnsi="Arial" w:cs="Arial"/>
      <w:color w:val="000000"/>
      <w:szCs w:val="24"/>
    </w:rPr>
  </w:style>
  <w:style w:type="paragraph" w:customStyle="1" w:styleId="LearningOutcomes">
    <w:name w:val="Learning Outcomes"/>
    <w:basedOn w:val="Normal"/>
    <w:qFormat/>
    <w:rsid w:val="00615C04"/>
    <w:pPr>
      <w:numPr>
        <w:numId w:val="3"/>
      </w:numPr>
      <w:ind w:left="342" w:hanging="342"/>
    </w:pPr>
    <w:rPr>
      <w:rFonts w:cs="Arial"/>
    </w:rPr>
  </w:style>
  <w:style w:type="paragraph" w:customStyle="1" w:styleId="Bib">
    <w:name w:val="Bib"/>
    <w:basedOn w:val="Normal"/>
    <w:qFormat/>
    <w:rsid w:val="00615C04"/>
    <w:pPr>
      <w:spacing w:after="200"/>
      <w:ind w:left="720" w:hanging="720"/>
    </w:pPr>
    <w:rPr>
      <w:rFonts w:cs="Arial"/>
      <w:color w:val="000000"/>
    </w:rPr>
  </w:style>
  <w:style w:type="character" w:customStyle="1" w:styleId="Heading8Char">
    <w:name w:val="Heading 8 Char"/>
    <w:basedOn w:val="DefaultParagraphFont"/>
    <w:link w:val="Heading8"/>
    <w:rsid w:val="00615C04"/>
    <w:rPr>
      <w:rFonts w:asciiTheme="majorHAnsi" w:eastAsiaTheme="majorEastAsia" w:hAnsiTheme="majorHAnsi" w:cstheme="majorBidi"/>
      <w:color w:val="404040" w:themeColor="text1" w:themeTint="BF"/>
      <w:sz w:val="20"/>
      <w:szCs w:val="20"/>
    </w:rPr>
  </w:style>
  <w:style w:type="character" w:customStyle="1" w:styleId="Heading5Char">
    <w:name w:val="Heading 5 Char"/>
    <w:basedOn w:val="DefaultParagraphFont"/>
    <w:link w:val="Heading5"/>
    <w:rsid w:val="00615C04"/>
    <w:rPr>
      <w:rFonts w:asciiTheme="majorHAnsi" w:eastAsiaTheme="majorEastAsia" w:hAnsiTheme="majorHAnsi" w:cstheme="majorBidi"/>
      <w:color w:val="243F60" w:themeColor="accent1" w:themeShade="7F"/>
      <w:sz w:val="20"/>
      <w:szCs w:val="20"/>
    </w:rPr>
  </w:style>
  <w:style w:type="character" w:customStyle="1" w:styleId="Heading3Char">
    <w:name w:val="Heading 3 Char"/>
    <w:basedOn w:val="DefaultParagraphFont"/>
    <w:link w:val="Heading3"/>
    <w:rsid w:val="00615C04"/>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rsid w:val="00615C04"/>
    <w:rPr>
      <w:rFonts w:ascii="Courier" w:eastAsia="Times New Roman" w:hAnsi="Courier" w:cs="Times New Roman"/>
      <w:b/>
      <w:sz w:val="20"/>
      <w:szCs w:val="20"/>
    </w:rPr>
  </w:style>
  <w:style w:type="character" w:customStyle="1" w:styleId="Heading6Char">
    <w:name w:val="Heading 6 Char"/>
    <w:basedOn w:val="DefaultParagraphFont"/>
    <w:link w:val="Heading6"/>
    <w:rsid w:val="00615C04"/>
    <w:rPr>
      <w:rFonts w:ascii="Arial" w:eastAsia="Times New Roman" w:hAnsi="Arial" w:cs="Times New Roman"/>
      <w:bCs/>
      <w:i/>
      <w:iCs/>
      <w:sz w:val="20"/>
      <w:szCs w:val="20"/>
    </w:rPr>
  </w:style>
  <w:style w:type="character" w:customStyle="1" w:styleId="Heading7Char">
    <w:name w:val="Heading 7 Char"/>
    <w:basedOn w:val="DefaultParagraphFont"/>
    <w:link w:val="Heading7"/>
    <w:rsid w:val="00615C04"/>
    <w:rPr>
      <w:rFonts w:ascii="Arial" w:eastAsia="Times New Roman" w:hAnsi="Arial" w:cs="Times New Roman"/>
      <w:b/>
      <w:snapToGrid w:val="0"/>
      <w:sz w:val="20"/>
      <w:szCs w:val="20"/>
      <w:u w:val="single"/>
    </w:rPr>
  </w:style>
  <w:style w:type="character" w:customStyle="1" w:styleId="Heading9Char">
    <w:name w:val="Heading 9 Char"/>
    <w:basedOn w:val="DefaultParagraphFont"/>
    <w:link w:val="Heading9"/>
    <w:rsid w:val="00615C04"/>
    <w:rPr>
      <w:rFonts w:ascii="Arial" w:eastAsia="Times New Roman" w:hAnsi="Arial" w:cs="Times New Roman"/>
      <w:b/>
      <w:snapToGrid w:val="0"/>
      <w:sz w:val="28"/>
      <w:szCs w:val="20"/>
    </w:rPr>
  </w:style>
  <w:style w:type="paragraph" w:styleId="Header">
    <w:name w:val="header"/>
    <w:basedOn w:val="Normal"/>
    <w:link w:val="HeaderChar"/>
    <w:rsid w:val="00615C04"/>
    <w:pPr>
      <w:tabs>
        <w:tab w:val="center" w:pos="4320"/>
        <w:tab w:val="right" w:pos="8640"/>
      </w:tabs>
    </w:pPr>
  </w:style>
  <w:style w:type="character" w:customStyle="1" w:styleId="HeaderChar">
    <w:name w:val="Header Char"/>
    <w:basedOn w:val="DefaultParagraphFont"/>
    <w:link w:val="Header"/>
    <w:uiPriority w:val="99"/>
    <w:rsid w:val="00615C04"/>
    <w:rPr>
      <w:rFonts w:ascii="Arial" w:eastAsia="Times New Roman" w:hAnsi="Arial" w:cs="Times New Roman"/>
      <w:sz w:val="20"/>
      <w:szCs w:val="20"/>
    </w:rPr>
  </w:style>
  <w:style w:type="character" w:styleId="PageNumber">
    <w:name w:val="page number"/>
    <w:basedOn w:val="DefaultParagraphFont"/>
    <w:rsid w:val="00615C04"/>
  </w:style>
  <w:style w:type="paragraph" w:styleId="Footer">
    <w:name w:val="footer"/>
    <w:basedOn w:val="Normal"/>
    <w:link w:val="FooterChar"/>
    <w:uiPriority w:val="99"/>
    <w:rsid w:val="00615C04"/>
    <w:pPr>
      <w:tabs>
        <w:tab w:val="center" w:pos="4320"/>
        <w:tab w:val="right" w:pos="8640"/>
      </w:tabs>
    </w:pPr>
  </w:style>
  <w:style w:type="character" w:customStyle="1" w:styleId="FooterChar">
    <w:name w:val="Footer Char"/>
    <w:basedOn w:val="DefaultParagraphFont"/>
    <w:link w:val="Footer"/>
    <w:uiPriority w:val="99"/>
    <w:rsid w:val="00615C04"/>
    <w:rPr>
      <w:rFonts w:ascii="Arial" w:eastAsia="Times New Roman" w:hAnsi="Arial" w:cs="Times New Roman"/>
      <w:sz w:val="20"/>
      <w:szCs w:val="20"/>
    </w:rPr>
  </w:style>
  <w:style w:type="paragraph" w:customStyle="1" w:styleId="DefaultParagraphFont1">
    <w:name w:val="Default Paragraph Font1"/>
    <w:next w:val="Normal"/>
    <w:rsid w:val="00615C04"/>
    <w:pPr>
      <w:widowControl w:val="0"/>
      <w:spacing w:after="0" w:line="240" w:lineRule="auto"/>
    </w:pPr>
    <w:rPr>
      <w:rFonts w:ascii="LinePrinter" w:eastAsia="Times New Roman" w:hAnsi="LinePrinter" w:cs="Times New Roman"/>
      <w:snapToGrid w:val="0"/>
      <w:sz w:val="20"/>
      <w:szCs w:val="20"/>
    </w:rPr>
  </w:style>
  <w:style w:type="paragraph" w:styleId="PlainText">
    <w:name w:val="Plain Text"/>
    <w:basedOn w:val="Normal"/>
    <w:link w:val="PlainTextChar"/>
    <w:uiPriority w:val="99"/>
    <w:rsid w:val="00615C04"/>
    <w:rPr>
      <w:rFonts w:ascii="Courier New" w:hAnsi="Courier New"/>
    </w:rPr>
  </w:style>
  <w:style w:type="character" w:customStyle="1" w:styleId="PlainTextChar">
    <w:name w:val="Plain Text Char"/>
    <w:basedOn w:val="DefaultParagraphFont"/>
    <w:link w:val="PlainText"/>
    <w:uiPriority w:val="99"/>
    <w:rsid w:val="00615C04"/>
    <w:rPr>
      <w:rFonts w:ascii="Courier New" w:eastAsia="Times New Roman" w:hAnsi="Courier New" w:cs="Times New Roman"/>
      <w:sz w:val="20"/>
      <w:szCs w:val="20"/>
    </w:rPr>
  </w:style>
  <w:style w:type="character" w:styleId="CommentReference">
    <w:name w:val="annotation reference"/>
    <w:basedOn w:val="DefaultParagraphFont"/>
    <w:uiPriority w:val="99"/>
    <w:rsid w:val="00615C04"/>
    <w:rPr>
      <w:sz w:val="16"/>
    </w:rPr>
  </w:style>
  <w:style w:type="paragraph" w:styleId="BodyText2">
    <w:name w:val="Body Text 2"/>
    <w:basedOn w:val="Normal"/>
    <w:link w:val="BodyText2Char"/>
    <w:rsid w:val="00615C04"/>
    <w:rPr>
      <w:b/>
      <w:snapToGrid w:val="0"/>
      <w:color w:val="000000"/>
    </w:rPr>
  </w:style>
  <w:style w:type="character" w:customStyle="1" w:styleId="BodyText2Char">
    <w:name w:val="Body Text 2 Char"/>
    <w:basedOn w:val="DefaultParagraphFont"/>
    <w:link w:val="BodyText2"/>
    <w:rsid w:val="00615C04"/>
    <w:rPr>
      <w:rFonts w:ascii="Arial" w:eastAsia="Times New Roman" w:hAnsi="Arial" w:cs="Times New Roman"/>
      <w:b/>
      <w:snapToGrid w:val="0"/>
      <w:color w:val="000000"/>
      <w:sz w:val="20"/>
      <w:szCs w:val="20"/>
    </w:rPr>
  </w:style>
  <w:style w:type="character" w:customStyle="1" w:styleId="italic1">
    <w:name w:val="italic1"/>
    <w:basedOn w:val="DefaultParagraphFont"/>
    <w:rsid w:val="00615C04"/>
    <w:rPr>
      <w:i/>
      <w:iCs/>
    </w:rPr>
  </w:style>
  <w:style w:type="character" w:customStyle="1" w:styleId="bold1">
    <w:name w:val="bold1"/>
    <w:basedOn w:val="DefaultParagraphFont"/>
    <w:rsid w:val="00615C04"/>
    <w:rPr>
      <w:b/>
      <w:bCs/>
    </w:rPr>
  </w:style>
  <w:style w:type="paragraph" w:styleId="FootnoteText">
    <w:name w:val="footnote text"/>
    <w:basedOn w:val="Normal"/>
    <w:link w:val="FootnoteTextChar"/>
    <w:rsid w:val="00615C04"/>
  </w:style>
  <w:style w:type="character" w:customStyle="1" w:styleId="FootnoteTextChar">
    <w:name w:val="Footnote Text Char"/>
    <w:basedOn w:val="DefaultParagraphFont"/>
    <w:link w:val="FootnoteText"/>
    <w:rsid w:val="00615C04"/>
    <w:rPr>
      <w:rFonts w:ascii="Arial" w:eastAsia="Times New Roman" w:hAnsi="Arial" w:cs="Times New Roman"/>
      <w:sz w:val="20"/>
      <w:szCs w:val="20"/>
    </w:rPr>
  </w:style>
  <w:style w:type="character" w:styleId="FootnoteReference">
    <w:name w:val="footnote reference"/>
    <w:basedOn w:val="DefaultParagraphFont"/>
    <w:rsid w:val="00615C04"/>
    <w:rPr>
      <w:vertAlign w:val="superscript"/>
    </w:rPr>
  </w:style>
  <w:style w:type="paragraph" w:styleId="BodyText3">
    <w:name w:val="Body Text 3"/>
    <w:basedOn w:val="Normal"/>
    <w:link w:val="BodyText3Char"/>
    <w:rsid w:val="00615C04"/>
    <w:rPr>
      <w:b/>
    </w:rPr>
  </w:style>
  <w:style w:type="character" w:customStyle="1" w:styleId="BodyText3Char">
    <w:name w:val="Body Text 3 Char"/>
    <w:basedOn w:val="DefaultParagraphFont"/>
    <w:link w:val="BodyText3"/>
    <w:rsid w:val="00615C04"/>
    <w:rPr>
      <w:rFonts w:ascii="Arial" w:eastAsia="Times New Roman" w:hAnsi="Arial" w:cs="Times New Roman"/>
      <w:b/>
      <w:sz w:val="20"/>
      <w:szCs w:val="20"/>
    </w:rPr>
  </w:style>
  <w:style w:type="character" w:styleId="FollowedHyperlink">
    <w:name w:val="FollowedHyperlink"/>
    <w:basedOn w:val="DefaultParagraphFont"/>
    <w:rsid w:val="00615C04"/>
    <w:rPr>
      <w:color w:val="800080"/>
      <w:u w:val="single"/>
    </w:rPr>
  </w:style>
  <w:style w:type="character" w:customStyle="1" w:styleId="BalloonTextChar">
    <w:name w:val="Balloon Text Char"/>
    <w:basedOn w:val="DefaultParagraphFont"/>
    <w:link w:val="BalloonText"/>
    <w:uiPriority w:val="99"/>
    <w:semiHidden/>
    <w:rsid w:val="00615C04"/>
    <w:rPr>
      <w:rFonts w:ascii="Tahoma" w:hAnsi="Tahoma" w:cs="Tahoma"/>
      <w:sz w:val="16"/>
      <w:szCs w:val="16"/>
    </w:rPr>
  </w:style>
  <w:style w:type="paragraph" w:styleId="BalloonText">
    <w:name w:val="Balloon Text"/>
    <w:basedOn w:val="Normal"/>
    <w:link w:val="BalloonTextChar"/>
    <w:uiPriority w:val="99"/>
    <w:semiHidden/>
    <w:unhideWhenUsed/>
    <w:rsid w:val="00615C04"/>
    <w:rPr>
      <w:rFonts w:ascii="Tahoma" w:eastAsiaTheme="minorHAnsi" w:hAnsi="Tahoma" w:cs="Tahoma"/>
      <w:sz w:val="16"/>
      <w:szCs w:val="16"/>
    </w:rPr>
  </w:style>
  <w:style w:type="character" w:customStyle="1" w:styleId="BalloonTextChar1">
    <w:name w:val="Balloon Text Char1"/>
    <w:basedOn w:val="DefaultParagraphFont"/>
    <w:uiPriority w:val="99"/>
    <w:semiHidden/>
    <w:rsid w:val="00615C04"/>
    <w:rPr>
      <w:rFonts w:ascii="Tahoma" w:eastAsia="Times New Roman" w:hAnsi="Tahoma" w:cs="Tahoma"/>
      <w:sz w:val="16"/>
      <w:szCs w:val="16"/>
    </w:rPr>
  </w:style>
  <w:style w:type="character" w:styleId="Strong">
    <w:name w:val="Strong"/>
    <w:basedOn w:val="DefaultParagraphFont"/>
    <w:uiPriority w:val="22"/>
    <w:qFormat/>
    <w:rsid w:val="00615C04"/>
    <w:rPr>
      <w:rFonts w:ascii="Times New Roman" w:hAnsi="Times New Roman" w:cs="Times New Roman" w:hint="default"/>
      <w:b/>
      <w:bCs/>
    </w:rPr>
  </w:style>
  <w:style w:type="character" w:customStyle="1" w:styleId="u1">
    <w:name w:val="u1"/>
    <w:basedOn w:val="DefaultParagraphFont"/>
    <w:uiPriority w:val="99"/>
    <w:rsid w:val="00615C04"/>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rsid w:val="00615C04"/>
    <w:rPr>
      <w:sz w:val="16"/>
      <w:szCs w:val="16"/>
    </w:rPr>
  </w:style>
  <w:style w:type="paragraph" w:styleId="BodyTextIndent3">
    <w:name w:val="Body Text Indent 3"/>
    <w:basedOn w:val="Normal"/>
    <w:link w:val="BodyTextIndent3Char"/>
    <w:uiPriority w:val="99"/>
    <w:unhideWhenUsed/>
    <w:rsid w:val="00615C04"/>
    <w:pPr>
      <w:spacing w:after="120"/>
      <w:ind w:left="360"/>
    </w:pPr>
    <w:rPr>
      <w:rFonts w:asciiTheme="minorHAnsi" w:eastAsiaTheme="minorHAnsi" w:hAnsiTheme="minorHAnsi" w:cstheme="minorBidi"/>
      <w:sz w:val="16"/>
      <w:szCs w:val="16"/>
    </w:rPr>
  </w:style>
  <w:style w:type="character" w:customStyle="1" w:styleId="BodyTextIndent3Char1">
    <w:name w:val="Body Text Indent 3 Char1"/>
    <w:basedOn w:val="DefaultParagraphFont"/>
    <w:uiPriority w:val="99"/>
    <w:semiHidden/>
    <w:rsid w:val="00615C04"/>
    <w:rPr>
      <w:rFonts w:ascii="Arial" w:eastAsia="Times New Roman" w:hAnsi="Arial" w:cs="Times New Roman"/>
      <w:sz w:val="16"/>
      <w:szCs w:val="16"/>
    </w:rPr>
  </w:style>
  <w:style w:type="paragraph" w:styleId="NormalWeb">
    <w:name w:val="Normal (Web)"/>
    <w:basedOn w:val="Normal"/>
    <w:uiPriority w:val="99"/>
    <w:unhideWhenUsed/>
    <w:rsid w:val="00615C04"/>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615C04"/>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615C04"/>
    <w:rPr>
      <w:rFonts w:asciiTheme="minorHAnsi" w:eastAsiaTheme="minorHAnsi" w:hAnsiTheme="minorHAnsi" w:cstheme="minorBidi"/>
      <w:b/>
      <w:bCs/>
      <w:sz w:val="22"/>
      <w:szCs w:val="22"/>
    </w:rPr>
  </w:style>
  <w:style w:type="character" w:customStyle="1" w:styleId="CommentSubjectChar1">
    <w:name w:val="Comment Subject Char1"/>
    <w:basedOn w:val="CommentTextChar"/>
    <w:uiPriority w:val="99"/>
    <w:semiHidden/>
    <w:rsid w:val="00615C04"/>
    <w:rPr>
      <w:rFonts w:ascii="Arial" w:eastAsia="Times New Roman" w:hAnsi="Arial" w:cs="Times New Roman"/>
      <w:b/>
      <w:bCs/>
      <w:sz w:val="20"/>
      <w:szCs w:val="20"/>
    </w:rPr>
  </w:style>
  <w:style w:type="table" w:styleId="MediumShading1-Accent2">
    <w:name w:val="Medium Shading 1 Accent 2"/>
    <w:basedOn w:val="TableNormal"/>
    <w:uiPriority w:val="63"/>
    <w:rsid w:val="00615C0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615C0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615C04"/>
    <w:pPr>
      <w:keepNext w:val="0"/>
      <w:numPr>
        <w:numId w:val="6"/>
      </w:numPr>
      <w:spacing w:before="0" w:after="0"/>
    </w:pPr>
    <w:rPr>
      <w:b w:val="0"/>
      <w:bCs w:val="0"/>
      <w:smallCaps w:val="0"/>
      <w:color w:val="FF0000"/>
    </w:rPr>
  </w:style>
  <w:style w:type="paragraph" w:customStyle="1" w:styleId="Bullets1">
    <w:name w:val="Bullets1"/>
    <w:basedOn w:val="Instructions"/>
    <w:uiPriority w:val="99"/>
    <w:qFormat/>
    <w:rsid w:val="00615C04"/>
    <w:rPr>
      <w:color w:val="auto"/>
    </w:rPr>
  </w:style>
  <w:style w:type="paragraph" w:customStyle="1" w:styleId="CheckBullets">
    <w:name w:val="Check Bullets"/>
    <w:basedOn w:val="Normal"/>
    <w:uiPriority w:val="99"/>
    <w:qFormat/>
    <w:rsid w:val="00615C04"/>
    <w:pPr>
      <w:numPr>
        <w:numId w:val="8"/>
      </w:numPr>
      <w:tabs>
        <w:tab w:val="left" w:pos="540"/>
      </w:tabs>
    </w:pPr>
    <w:rPr>
      <w:rFonts w:cs="Arial"/>
      <w:szCs w:val="24"/>
    </w:rPr>
  </w:style>
  <w:style w:type="paragraph" w:customStyle="1" w:styleId="DONOTbullet">
    <w:name w:val="DO NOT bullet"/>
    <w:basedOn w:val="Normal"/>
    <w:uiPriority w:val="99"/>
    <w:qFormat/>
    <w:rsid w:val="00615C04"/>
    <w:pPr>
      <w:numPr>
        <w:numId w:val="9"/>
      </w:numPr>
    </w:pPr>
    <w:rPr>
      <w:rFonts w:cs="Arial"/>
      <w:szCs w:val="24"/>
    </w:rPr>
  </w:style>
  <w:style w:type="paragraph" w:customStyle="1" w:styleId="Level3">
    <w:name w:val="Level 3"/>
    <w:basedOn w:val="ListParagraph"/>
    <w:qFormat/>
    <w:rsid w:val="00615C04"/>
    <w:pPr>
      <w:numPr>
        <w:numId w:val="7"/>
      </w:numPr>
      <w:tabs>
        <w:tab w:val="left" w:pos="990"/>
      </w:tabs>
      <w:ind w:left="972" w:hanging="270"/>
    </w:pPr>
    <w:rPr>
      <w:rFonts w:cs="Arial"/>
      <w:szCs w:val="24"/>
    </w:rPr>
  </w:style>
  <w:style w:type="paragraph" w:customStyle="1" w:styleId="Readings">
    <w:name w:val="Readings"/>
    <w:basedOn w:val="BodyText"/>
    <w:qFormat/>
    <w:rsid w:val="00615C04"/>
    <w:pPr>
      <w:spacing w:before="80" w:after="80"/>
      <w:ind w:left="547" w:hanging="547"/>
    </w:pPr>
  </w:style>
  <w:style w:type="paragraph" w:styleId="BodyTextIndent">
    <w:name w:val="Body Text Indent"/>
    <w:basedOn w:val="Normal"/>
    <w:link w:val="BodyTextIndentChar"/>
    <w:rsid w:val="00615C04"/>
    <w:pPr>
      <w:ind w:left="2880"/>
    </w:pPr>
  </w:style>
  <w:style w:type="character" w:customStyle="1" w:styleId="BodyTextIndentChar">
    <w:name w:val="Body Text Indent Char"/>
    <w:basedOn w:val="DefaultParagraphFont"/>
    <w:link w:val="BodyTextIndent"/>
    <w:rsid w:val="00615C04"/>
    <w:rPr>
      <w:rFonts w:ascii="Arial" w:eastAsia="Times New Roman" w:hAnsi="Arial" w:cs="Times New Roman"/>
      <w:sz w:val="20"/>
      <w:szCs w:val="20"/>
    </w:rPr>
  </w:style>
  <w:style w:type="paragraph" w:styleId="BodyTextIndent2">
    <w:name w:val="Body Text Indent 2"/>
    <w:basedOn w:val="Normal"/>
    <w:link w:val="BodyTextIndent2Char"/>
    <w:rsid w:val="00615C04"/>
    <w:pPr>
      <w:ind w:left="3582" w:hanging="702"/>
    </w:pPr>
  </w:style>
  <w:style w:type="character" w:customStyle="1" w:styleId="BodyTextIndent2Char">
    <w:name w:val="Body Text Indent 2 Char"/>
    <w:basedOn w:val="DefaultParagraphFont"/>
    <w:link w:val="BodyTextIndent2"/>
    <w:rsid w:val="00615C04"/>
    <w:rPr>
      <w:rFonts w:ascii="Arial" w:eastAsia="Times New Roman" w:hAnsi="Arial" w:cs="Times New Roman"/>
      <w:sz w:val="20"/>
      <w:szCs w:val="20"/>
    </w:rPr>
  </w:style>
  <w:style w:type="paragraph" w:customStyle="1" w:styleId="Default">
    <w:name w:val="Default"/>
    <w:rsid w:val="00615C0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Bull1">
    <w:name w:val="TableBull1"/>
    <w:basedOn w:val="Normal"/>
    <w:qFormat/>
    <w:rsid w:val="00615C04"/>
    <w:pPr>
      <w:numPr>
        <w:numId w:val="10"/>
      </w:numPr>
      <w:ind w:left="252" w:hanging="270"/>
    </w:pPr>
    <w:rPr>
      <w:rFonts w:cs="Arial"/>
      <w:bCs/>
    </w:rPr>
  </w:style>
  <w:style w:type="paragraph" w:customStyle="1" w:styleId="BodyIndent1InTable">
    <w:name w:val="BodyIndent1InTable"/>
    <w:basedOn w:val="BodyText"/>
    <w:qFormat/>
    <w:rsid w:val="00615C04"/>
    <w:pPr>
      <w:spacing w:before="120" w:after="0"/>
      <w:ind w:left="346"/>
    </w:pPr>
  </w:style>
  <w:style w:type="character" w:styleId="HTMLCite">
    <w:name w:val="HTML Cite"/>
    <w:basedOn w:val="DefaultParagraphFont"/>
    <w:rsid w:val="00615C04"/>
    <w:rPr>
      <w:i/>
      <w:iCs/>
    </w:rPr>
  </w:style>
  <w:style w:type="character" w:customStyle="1" w:styleId="a-size-large">
    <w:name w:val="a-size-large"/>
    <w:basedOn w:val="DefaultParagraphFont"/>
    <w:rsid w:val="00615C04"/>
  </w:style>
  <w:style w:type="character" w:customStyle="1" w:styleId="apple-converted-space">
    <w:name w:val="apple-converted-space"/>
    <w:basedOn w:val="DefaultParagraphFont"/>
    <w:rsid w:val="00615C04"/>
  </w:style>
  <w:style w:type="character" w:customStyle="1" w:styleId="description">
    <w:name w:val="description"/>
    <w:basedOn w:val="DefaultParagraphFont"/>
    <w:rsid w:val="00615C04"/>
  </w:style>
  <w:style w:type="character" w:customStyle="1" w:styleId="a-size-extra-large">
    <w:name w:val="a-size-extra-large"/>
    <w:basedOn w:val="DefaultParagraphFont"/>
    <w:rsid w:val="00615C04"/>
  </w:style>
  <w:style w:type="character" w:customStyle="1" w:styleId="author">
    <w:name w:val="author"/>
    <w:basedOn w:val="DefaultParagraphFont"/>
    <w:rsid w:val="00615C04"/>
  </w:style>
  <w:style w:type="character" w:customStyle="1" w:styleId="a-color-secondary">
    <w:name w:val="a-color-secondary"/>
    <w:basedOn w:val="DefaultParagraphFont"/>
    <w:rsid w:val="00615C04"/>
  </w:style>
  <w:style w:type="character" w:customStyle="1" w:styleId="instancename">
    <w:name w:val="instancename"/>
    <w:basedOn w:val="DefaultParagraphFont"/>
    <w:rsid w:val="00615C04"/>
  </w:style>
  <w:style w:type="character" w:customStyle="1" w:styleId="accesshide">
    <w:name w:val="accesshide"/>
    <w:basedOn w:val="DefaultParagraphFont"/>
    <w:rsid w:val="00615C04"/>
  </w:style>
  <w:style w:type="character" w:customStyle="1" w:styleId="contributors">
    <w:name w:val="contributors"/>
    <w:basedOn w:val="DefaultParagraphFont"/>
    <w:rsid w:val="00615C04"/>
  </w:style>
  <w:style w:type="character" w:customStyle="1" w:styleId="gsct1">
    <w:name w:val="gs_ct1"/>
    <w:basedOn w:val="DefaultParagraphFont"/>
    <w:rsid w:val="00615C04"/>
  </w:style>
  <w:style w:type="paragraph" w:styleId="Revision">
    <w:name w:val="Revision"/>
    <w:hidden/>
    <w:uiPriority w:val="99"/>
    <w:semiHidden/>
    <w:rsid w:val="00615C04"/>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2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apastyle.org/" TargetMode="External"/><Relationship Id="rId13" Type="http://schemas.openxmlformats.org/officeDocument/2006/relationships/hyperlink" Target="https://policy.usc.edu/scampus-part-b/" TargetMode="External"/><Relationship Id="rId18" Type="http://schemas.openxmlformats.org/officeDocument/2006/relationships/hyperlink" Target="http://sarc.usc.ed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owl.english.purdue.edu/owl/resource/560/24/" TargetMode="External"/><Relationship Id="rId12" Type="http://schemas.openxmlformats.org/officeDocument/2006/relationships/hyperlink" Target="mailto:xxx@usc.edu" TargetMode="External"/><Relationship Id="rId17" Type="http://schemas.openxmlformats.org/officeDocument/2006/relationships/hyperlink" Target="https://engemannshc.usc.edu/rsv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uicidepreventionlifeline.org/" TargetMode="External"/><Relationship Id="rId20" Type="http://schemas.openxmlformats.org/officeDocument/2006/relationships/hyperlink" Target="mailto:Kfinney@us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s4iSGlAjne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gemannshc.usc.edu/counseling" TargetMode="External"/><Relationship Id="rId23" Type="http://schemas.openxmlformats.org/officeDocument/2006/relationships/header" Target="header2.xml"/><Relationship Id="rId10" Type="http://schemas.openxmlformats.org/officeDocument/2006/relationships/hyperlink" Target="https://www.youtube.com/watch?v=bdzvuF5VB1" TargetMode="External"/><Relationship Id="rId19" Type="http://schemas.openxmlformats.org/officeDocument/2006/relationships/hyperlink" Target="https://www.socialworkers.org/About/Ethics/Code-of-Ethics/Code-of-Ethics-English" TargetMode="External"/><Relationship Id="rId4" Type="http://schemas.openxmlformats.org/officeDocument/2006/relationships/webSettings" Target="webSettings.xml"/><Relationship Id="rId9" Type="http://schemas.openxmlformats.org/officeDocument/2006/relationships/hyperlink" Target="http://naapimha.org/wordpress/media/HHS-action-plan-to-reduce-disparities.pdf" TargetMode="External"/><Relationship Id="rId14" Type="http://schemas.openxmlformats.org/officeDocument/2006/relationships/hyperlink" Target="http://policy.usc.edu/scientific-misconduc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6270</Words>
  <Characters>35743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41930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kfinney</dc:creator>
  <cp:lastModifiedBy>Dawn Joosten-Hagye</cp:lastModifiedBy>
  <cp:revision>2</cp:revision>
  <dcterms:created xsi:type="dcterms:W3CDTF">2020-05-14T23:42:00Z</dcterms:created>
  <dcterms:modified xsi:type="dcterms:W3CDTF">2020-05-14T23:42:00Z</dcterms:modified>
</cp:coreProperties>
</file>