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02516" w14:textId="77777777" w:rsidR="00FE7957" w:rsidRPr="0088140A" w:rsidRDefault="00FE7957" w:rsidP="008B33DB">
      <w:pPr>
        <w:spacing w:before="100"/>
        <w:jc w:val="center"/>
        <w:rPr>
          <w:rFonts w:ascii="Arial" w:hAnsi="Arial" w:cs="Arial"/>
          <w:b/>
          <w:bCs/>
          <w:sz w:val="32"/>
          <w:szCs w:val="32"/>
        </w:rPr>
      </w:pPr>
    </w:p>
    <w:p w14:paraId="37ABA90A" w14:textId="77777777" w:rsidR="00FE7957" w:rsidRPr="0088140A" w:rsidRDefault="00FE7957" w:rsidP="008B33DB">
      <w:pPr>
        <w:spacing w:before="100"/>
        <w:jc w:val="center"/>
        <w:rPr>
          <w:rFonts w:ascii="Arial" w:hAnsi="Arial" w:cs="Arial"/>
          <w:b/>
          <w:bCs/>
          <w:sz w:val="32"/>
          <w:szCs w:val="32"/>
        </w:rPr>
      </w:pPr>
    </w:p>
    <w:p w14:paraId="4F80BBA0" w14:textId="77777777" w:rsidR="00FE7957" w:rsidRPr="0088140A" w:rsidRDefault="00FE7957" w:rsidP="008B33DB">
      <w:pPr>
        <w:spacing w:before="100"/>
        <w:jc w:val="center"/>
        <w:rPr>
          <w:rFonts w:ascii="Arial" w:hAnsi="Arial" w:cs="Arial"/>
          <w:b/>
          <w:bCs/>
          <w:sz w:val="32"/>
          <w:szCs w:val="32"/>
        </w:rPr>
      </w:pPr>
    </w:p>
    <w:p w14:paraId="18AABE8C" w14:textId="77777777" w:rsidR="00FE7957" w:rsidRPr="0088140A" w:rsidRDefault="00FE7957" w:rsidP="008B33DB">
      <w:pPr>
        <w:spacing w:before="100"/>
        <w:jc w:val="center"/>
        <w:rPr>
          <w:rFonts w:ascii="Arial" w:hAnsi="Arial" w:cs="Arial"/>
          <w:b/>
          <w:bCs/>
          <w:sz w:val="32"/>
          <w:szCs w:val="32"/>
        </w:rPr>
      </w:pPr>
    </w:p>
    <w:p w14:paraId="695CB708" w14:textId="77777777" w:rsidR="009A3B96" w:rsidRPr="0088140A" w:rsidRDefault="006F4DDA" w:rsidP="008B33DB">
      <w:pPr>
        <w:spacing w:before="100"/>
        <w:jc w:val="center"/>
        <w:rPr>
          <w:rFonts w:ascii="Arial" w:hAnsi="Arial" w:cs="Arial"/>
          <w:b/>
          <w:bCs/>
          <w:sz w:val="32"/>
          <w:szCs w:val="32"/>
        </w:rPr>
      </w:pPr>
      <w:r w:rsidRPr="0088140A">
        <w:rPr>
          <w:rFonts w:ascii="Arial" w:hAnsi="Arial" w:cs="Arial"/>
          <w:b/>
          <w:bCs/>
          <w:sz w:val="32"/>
          <w:szCs w:val="32"/>
        </w:rPr>
        <w:t>Social Work 617</w:t>
      </w:r>
    </w:p>
    <w:p w14:paraId="24E69443" w14:textId="77777777" w:rsidR="005F3422" w:rsidRPr="0088140A" w:rsidRDefault="005F3422" w:rsidP="00B65CE9">
      <w:pPr>
        <w:pStyle w:val="CommentText"/>
        <w:jc w:val="center"/>
        <w:rPr>
          <w:rFonts w:cs="Arial"/>
          <w:sz w:val="24"/>
        </w:rPr>
      </w:pPr>
    </w:p>
    <w:p w14:paraId="3CD28676" w14:textId="355384C1" w:rsidR="006F4DDA" w:rsidRDefault="006F4DDA" w:rsidP="006F4DDA">
      <w:pPr>
        <w:jc w:val="center"/>
        <w:rPr>
          <w:rFonts w:ascii="Arial" w:hAnsi="Arial" w:cs="Arial"/>
          <w:b/>
          <w:bCs/>
          <w:color w:val="C00000"/>
          <w:sz w:val="28"/>
          <w:szCs w:val="28"/>
        </w:rPr>
      </w:pPr>
      <w:r w:rsidRPr="0088140A">
        <w:rPr>
          <w:rFonts w:ascii="Arial" w:hAnsi="Arial" w:cs="Arial"/>
          <w:b/>
          <w:bCs/>
          <w:color w:val="C00000"/>
          <w:sz w:val="28"/>
          <w:szCs w:val="28"/>
        </w:rPr>
        <w:t>Substance Related and Behavioral Addictive Disorders and Recovery</w:t>
      </w:r>
    </w:p>
    <w:p w14:paraId="6018B0F6" w14:textId="2E49A6D5" w:rsidR="008C7C5D" w:rsidRDefault="008C7C5D" w:rsidP="006F4DDA">
      <w:pPr>
        <w:jc w:val="center"/>
        <w:rPr>
          <w:rFonts w:ascii="Arial" w:hAnsi="Arial" w:cs="Arial"/>
          <w:b/>
          <w:bCs/>
          <w:color w:val="C00000"/>
          <w:sz w:val="28"/>
          <w:szCs w:val="28"/>
        </w:rPr>
      </w:pPr>
    </w:p>
    <w:p w14:paraId="5A920E92" w14:textId="01549FAC" w:rsidR="008C7C5D" w:rsidRPr="0088140A" w:rsidRDefault="008C7C5D" w:rsidP="006F4DDA">
      <w:pPr>
        <w:jc w:val="center"/>
        <w:rPr>
          <w:rFonts w:ascii="Arial" w:hAnsi="Arial" w:cs="Arial"/>
          <w:b/>
          <w:bCs/>
          <w:color w:val="C00000"/>
          <w:sz w:val="28"/>
          <w:szCs w:val="28"/>
        </w:rPr>
      </w:pPr>
      <w:r>
        <w:rPr>
          <w:rFonts w:ascii="Arial" w:hAnsi="Arial" w:cs="Arial"/>
          <w:b/>
          <w:bCs/>
          <w:color w:val="C00000"/>
          <w:sz w:val="28"/>
          <w:szCs w:val="28"/>
        </w:rPr>
        <w:t xml:space="preserve">City Center, Classroom </w:t>
      </w:r>
      <w:r w:rsidR="00A45A2A">
        <w:rPr>
          <w:rFonts w:ascii="Arial" w:hAnsi="Arial" w:cs="Arial"/>
          <w:b/>
          <w:bCs/>
          <w:color w:val="C00000"/>
          <w:sz w:val="28"/>
          <w:szCs w:val="28"/>
        </w:rPr>
        <w:t>C</w:t>
      </w:r>
      <w:r>
        <w:rPr>
          <w:rFonts w:ascii="Arial" w:hAnsi="Arial" w:cs="Arial"/>
          <w:b/>
          <w:bCs/>
          <w:color w:val="C00000"/>
          <w:sz w:val="28"/>
          <w:szCs w:val="28"/>
        </w:rPr>
        <w:t xml:space="preserve">: </w:t>
      </w:r>
      <w:r w:rsidR="00A45A2A">
        <w:rPr>
          <w:rFonts w:ascii="Arial" w:hAnsi="Arial" w:cs="Arial"/>
          <w:b/>
          <w:bCs/>
          <w:color w:val="C00000"/>
          <w:sz w:val="28"/>
          <w:szCs w:val="28"/>
        </w:rPr>
        <w:t>Saturdays</w:t>
      </w:r>
      <w:r>
        <w:rPr>
          <w:rFonts w:ascii="Arial" w:hAnsi="Arial" w:cs="Arial"/>
          <w:b/>
          <w:bCs/>
          <w:color w:val="C00000"/>
          <w:sz w:val="28"/>
          <w:szCs w:val="28"/>
        </w:rPr>
        <w:t xml:space="preserve"> </w:t>
      </w:r>
      <w:r w:rsidR="00A45A2A">
        <w:rPr>
          <w:rFonts w:ascii="Arial" w:hAnsi="Arial" w:cs="Arial"/>
          <w:b/>
          <w:bCs/>
          <w:color w:val="C00000"/>
          <w:sz w:val="28"/>
          <w:szCs w:val="28"/>
        </w:rPr>
        <w:t>1-350PM</w:t>
      </w:r>
    </w:p>
    <w:p w14:paraId="737D3894" w14:textId="77777777" w:rsidR="005F3422" w:rsidRPr="0088140A" w:rsidRDefault="005F3422" w:rsidP="005F3422">
      <w:pPr>
        <w:jc w:val="center"/>
        <w:rPr>
          <w:rFonts w:ascii="Arial" w:hAnsi="Arial" w:cs="Arial"/>
          <w:bCs/>
          <w:sz w:val="28"/>
          <w:szCs w:val="36"/>
        </w:rPr>
      </w:pPr>
    </w:p>
    <w:p w14:paraId="25F06C32" w14:textId="77777777" w:rsidR="005F3422" w:rsidRPr="0088140A" w:rsidRDefault="006F4DDA" w:rsidP="005F3422">
      <w:pPr>
        <w:jc w:val="center"/>
        <w:rPr>
          <w:rFonts w:ascii="Arial" w:hAnsi="Arial" w:cs="Arial"/>
          <w:b/>
          <w:bCs/>
          <w:color w:val="C00000"/>
          <w:sz w:val="28"/>
          <w:szCs w:val="36"/>
        </w:rPr>
      </w:pPr>
      <w:r w:rsidRPr="0088140A">
        <w:rPr>
          <w:rFonts w:ascii="Arial" w:hAnsi="Arial" w:cs="Arial"/>
          <w:b/>
          <w:bCs/>
          <w:color w:val="C00000"/>
          <w:sz w:val="28"/>
          <w:szCs w:val="36"/>
        </w:rPr>
        <w:t>3</w:t>
      </w:r>
      <w:r w:rsidR="005F3422" w:rsidRPr="0088140A">
        <w:rPr>
          <w:rFonts w:ascii="Arial" w:hAnsi="Arial" w:cs="Arial"/>
          <w:b/>
          <w:bCs/>
          <w:color w:val="C00000"/>
          <w:sz w:val="28"/>
          <w:szCs w:val="36"/>
        </w:rPr>
        <w:t xml:space="preserve"> Units</w:t>
      </w:r>
    </w:p>
    <w:p w14:paraId="13737955" w14:textId="77777777" w:rsidR="009A3B96" w:rsidRPr="0088140A" w:rsidRDefault="009A3B96" w:rsidP="006F4DDA">
      <w:pPr>
        <w:rPr>
          <w:rFonts w:ascii="Arial" w:hAnsi="Arial" w:cs="Arial"/>
          <w:bCs/>
          <w:sz w:val="28"/>
          <w:szCs w:val="36"/>
        </w:rPr>
      </w:pPr>
    </w:p>
    <w:p w14:paraId="50026A13" w14:textId="77777777" w:rsidR="00FE7957" w:rsidRPr="0088140A" w:rsidRDefault="00FE7957" w:rsidP="001C192C">
      <w:pPr>
        <w:autoSpaceDE w:val="0"/>
        <w:autoSpaceDN w:val="0"/>
        <w:adjustRightInd w:val="0"/>
        <w:rPr>
          <w:rFonts w:ascii="Arial" w:hAnsi="Arial" w:cs="Arial"/>
          <w:i/>
          <w:color w:val="262626"/>
        </w:rPr>
      </w:pPr>
    </w:p>
    <w:p w14:paraId="07AC3D96" w14:textId="77777777" w:rsidR="005F3422" w:rsidRPr="0088140A" w:rsidRDefault="005F3422" w:rsidP="005F3422">
      <w:pPr>
        <w:rPr>
          <w:rFonts w:ascii="Arial" w:hAnsi="Arial" w:cs="Arial"/>
          <w:b/>
        </w:rPr>
      </w:pPr>
    </w:p>
    <w:tbl>
      <w:tblPr>
        <w:tblW w:w="10008" w:type="dxa"/>
        <w:tblInd w:w="-108" w:type="dxa"/>
        <w:tblLook w:val="04A0" w:firstRow="1" w:lastRow="0" w:firstColumn="1" w:lastColumn="0" w:noHBand="0" w:noVBand="1"/>
      </w:tblPr>
      <w:tblGrid>
        <w:gridCol w:w="1897"/>
        <w:gridCol w:w="1566"/>
        <w:gridCol w:w="3125"/>
        <w:gridCol w:w="811"/>
        <w:gridCol w:w="2609"/>
      </w:tblGrid>
      <w:tr w:rsidR="00587029" w:rsidRPr="0088140A" w14:paraId="0209F53B" w14:textId="77777777" w:rsidTr="00637E59">
        <w:trPr>
          <w:trHeight w:val="286"/>
        </w:trPr>
        <w:tc>
          <w:tcPr>
            <w:tcW w:w="1897" w:type="dxa"/>
            <w:vMerge w:val="restart"/>
          </w:tcPr>
          <w:p w14:paraId="75C35F6F" w14:textId="77777777" w:rsidR="00587029" w:rsidRPr="0088140A" w:rsidRDefault="00587029" w:rsidP="007C5BE3">
            <w:pPr>
              <w:tabs>
                <w:tab w:val="left" w:pos="1620"/>
              </w:tabs>
              <w:rPr>
                <w:rFonts w:ascii="Arial" w:hAnsi="Arial" w:cs="Arial"/>
                <w:bCs/>
              </w:rPr>
            </w:pPr>
          </w:p>
        </w:tc>
        <w:tc>
          <w:tcPr>
            <w:tcW w:w="1566" w:type="dxa"/>
          </w:tcPr>
          <w:p w14:paraId="63310B26" w14:textId="77777777" w:rsidR="00587029" w:rsidRPr="0088140A" w:rsidRDefault="00587029" w:rsidP="00C716BD">
            <w:pPr>
              <w:tabs>
                <w:tab w:val="left" w:pos="1620"/>
              </w:tabs>
              <w:rPr>
                <w:rFonts w:ascii="Arial" w:hAnsi="Arial" w:cs="Arial"/>
                <w:b/>
                <w:bCs/>
              </w:rPr>
            </w:pPr>
            <w:r w:rsidRPr="0088140A">
              <w:rPr>
                <w:rFonts w:ascii="Arial" w:hAnsi="Arial" w:cs="Arial"/>
                <w:b/>
                <w:bCs/>
              </w:rPr>
              <w:t xml:space="preserve">Instructor:  </w:t>
            </w:r>
          </w:p>
        </w:tc>
        <w:tc>
          <w:tcPr>
            <w:tcW w:w="6545" w:type="dxa"/>
            <w:gridSpan w:val="3"/>
          </w:tcPr>
          <w:p w14:paraId="6B85AB4F" w14:textId="40D71F24" w:rsidR="007C5BE3" w:rsidRPr="0088140A" w:rsidRDefault="008C7C5D" w:rsidP="00C716BD">
            <w:pPr>
              <w:tabs>
                <w:tab w:val="left" w:pos="1620"/>
              </w:tabs>
              <w:rPr>
                <w:rFonts w:ascii="Arial" w:hAnsi="Arial" w:cs="Arial"/>
                <w:bCs/>
              </w:rPr>
            </w:pPr>
            <w:r>
              <w:rPr>
                <w:rFonts w:ascii="Arial" w:hAnsi="Arial" w:cs="Arial"/>
                <w:bCs/>
              </w:rPr>
              <w:t>Dan Field, LCSW</w:t>
            </w:r>
          </w:p>
        </w:tc>
      </w:tr>
      <w:tr w:rsidR="00587029" w:rsidRPr="0088140A" w14:paraId="12A9F95B" w14:textId="77777777" w:rsidTr="00637E59">
        <w:trPr>
          <w:trHeight w:val="286"/>
        </w:trPr>
        <w:tc>
          <w:tcPr>
            <w:tcW w:w="1897" w:type="dxa"/>
            <w:vMerge/>
          </w:tcPr>
          <w:p w14:paraId="531191E7" w14:textId="77777777" w:rsidR="00587029" w:rsidRPr="0088140A" w:rsidRDefault="00587029" w:rsidP="00C716BD">
            <w:pPr>
              <w:tabs>
                <w:tab w:val="left" w:pos="1620"/>
              </w:tabs>
              <w:rPr>
                <w:rFonts w:ascii="Arial" w:hAnsi="Arial" w:cs="Arial"/>
                <w:b/>
                <w:bCs/>
              </w:rPr>
            </w:pPr>
          </w:p>
        </w:tc>
        <w:tc>
          <w:tcPr>
            <w:tcW w:w="1566" w:type="dxa"/>
          </w:tcPr>
          <w:p w14:paraId="48F4719B" w14:textId="77777777" w:rsidR="00587029" w:rsidRPr="0088140A" w:rsidRDefault="00B73523" w:rsidP="00C716BD">
            <w:pPr>
              <w:tabs>
                <w:tab w:val="left" w:pos="1620"/>
              </w:tabs>
              <w:rPr>
                <w:rFonts w:ascii="Arial" w:hAnsi="Arial" w:cs="Arial"/>
                <w:b/>
                <w:bCs/>
              </w:rPr>
            </w:pPr>
            <w:r w:rsidRPr="0088140A">
              <w:rPr>
                <w:rFonts w:ascii="Arial" w:hAnsi="Arial" w:cs="Arial"/>
                <w:b/>
                <w:bCs/>
              </w:rPr>
              <w:t>Email:</w:t>
            </w:r>
          </w:p>
          <w:p w14:paraId="0735C9E3" w14:textId="77777777" w:rsidR="00B73523" w:rsidRDefault="00B73523" w:rsidP="00C716BD">
            <w:pPr>
              <w:tabs>
                <w:tab w:val="left" w:pos="1620"/>
              </w:tabs>
              <w:rPr>
                <w:rFonts w:ascii="Arial" w:hAnsi="Arial" w:cs="Arial"/>
                <w:b/>
                <w:bCs/>
              </w:rPr>
            </w:pPr>
            <w:r w:rsidRPr="0088140A">
              <w:rPr>
                <w:rFonts w:ascii="Arial" w:hAnsi="Arial" w:cs="Arial"/>
                <w:b/>
                <w:bCs/>
              </w:rPr>
              <w:t>Phone:</w:t>
            </w:r>
          </w:p>
          <w:p w14:paraId="179DE1FC" w14:textId="77777777" w:rsidR="00637E59" w:rsidRDefault="00637E59" w:rsidP="00C716BD">
            <w:pPr>
              <w:tabs>
                <w:tab w:val="left" w:pos="1620"/>
              </w:tabs>
              <w:rPr>
                <w:rFonts w:ascii="Arial" w:hAnsi="Arial" w:cs="Arial"/>
                <w:b/>
                <w:bCs/>
              </w:rPr>
            </w:pPr>
            <w:r>
              <w:rPr>
                <w:rFonts w:ascii="Arial" w:hAnsi="Arial" w:cs="Arial"/>
                <w:b/>
                <w:bCs/>
              </w:rPr>
              <w:t>Office Hour</w:t>
            </w:r>
          </w:p>
          <w:p w14:paraId="50FE6205" w14:textId="77777777" w:rsidR="00637E59" w:rsidRDefault="00637E59" w:rsidP="00C716BD">
            <w:pPr>
              <w:tabs>
                <w:tab w:val="left" w:pos="1620"/>
              </w:tabs>
              <w:rPr>
                <w:rFonts w:ascii="Arial" w:hAnsi="Arial" w:cs="Arial"/>
                <w:b/>
                <w:bCs/>
              </w:rPr>
            </w:pPr>
          </w:p>
          <w:p w14:paraId="641730F9" w14:textId="274D14AA" w:rsidR="00637E59" w:rsidRPr="0088140A" w:rsidRDefault="00637E59" w:rsidP="00C716BD">
            <w:pPr>
              <w:tabs>
                <w:tab w:val="left" w:pos="1620"/>
              </w:tabs>
              <w:rPr>
                <w:rFonts w:ascii="Arial" w:hAnsi="Arial" w:cs="Arial"/>
                <w:b/>
                <w:bCs/>
              </w:rPr>
            </w:pPr>
            <w:r>
              <w:rPr>
                <w:rFonts w:ascii="Arial" w:hAnsi="Arial" w:cs="Arial"/>
                <w:b/>
                <w:bCs/>
              </w:rPr>
              <w:t>Office:</w:t>
            </w:r>
          </w:p>
        </w:tc>
        <w:tc>
          <w:tcPr>
            <w:tcW w:w="3125" w:type="dxa"/>
          </w:tcPr>
          <w:p w14:paraId="0EDAF4EA" w14:textId="798D6CE9" w:rsidR="00FE7957" w:rsidRPr="0088140A" w:rsidRDefault="008C7C5D" w:rsidP="002D4F9B">
            <w:pPr>
              <w:tabs>
                <w:tab w:val="left" w:pos="1620"/>
              </w:tabs>
              <w:rPr>
                <w:rFonts w:ascii="Arial" w:hAnsi="Arial" w:cs="Arial"/>
                <w:bCs/>
              </w:rPr>
            </w:pPr>
            <w:r>
              <w:rPr>
                <w:rFonts w:ascii="Arial" w:hAnsi="Arial" w:cs="Arial"/>
                <w:bCs/>
              </w:rPr>
              <w:t>danfield</w:t>
            </w:r>
            <w:r w:rsidR="00637E59">
              <w:rPr>
                <w:rFonts w:ascii="Arial" w:hAnsi="Arial" w:cs="Arial"/>
                <w:bCs/>
              </w:rPr>
              <w:t>@usc.edu</w:t>
            </w:r>
          </w:p>
          <w:p w14:paraId="584D97F7" w14:textId="101D036D" w:rsidR="00B73523" w:rsidRDefault="008C7C5D" w:rsidP="002D4F9B">
            <w:pPr>
              <w:tabs>
                <w:tab w:val="left" w:pos="1620"/>
              </w:tabs>
              <w:rPr>
                <w:rFonts w:ascii="Arial" w:hAnsi="Arial" w:cs="Arial"/>
                <w:bCs/>
              </w:rPr>
            </w:pPr>
            <w:r>
              <w:rPr>
                <w:rFonts w:ascii="Arial" w:hAnsi="Arial" w:cs="Arial"/>
                <w:bCs/>
              </w:rPr>
              <w:t>213-359-7722</w:t>
            </w:r>
            <w:r w:rsidR="00637E59">
              <w:rPr>
                <w:rFonts w:ascii="Arial" w:hAnsi="Arial" w:cs="Arial"/>
                <w:bCs/>
              </w:rPr>
              <w:t xml:space="preserve"> (text)</w:t>
            </w:r>
          </w:p>
          <w:p w14:paraId="0EF8A775" w14:textId="10BF1DA4" w:rsidR="00637E59" w:rsidRDefault="00A45A2A" w:rsidP="002D4F9B">
            <w:pPr>
              <w:tabs>
                <w:tab w:val="left" w:pos="1620"/>
              </w:tabs>
              <w:rPr>
                <w:rFonts w:ascii="Arial" w:hAnsi="Arial" w:cs="Arial"/>
                <w:bCs/>
              </w:rPr>
            </w:pPr>
            <w:r>
              <w:rPr>
                <w:rFonts w:ascii="Arial" w:hAnsi="Arial" w:cs="Arial"/>
                <w:bCs/>
              </w:rPr>
              <w:t>Saturdays</w:t>
            </w:r>
            <w:r w:rsidR="008C7C5D">
              <w:rPr>
                <w:rFonts w:ascii="Arial" w:hAnsi="Arial" w:cs="Arial"/>
                <w:bCs/>
              </w:rPr>
              <w:t xml:space="preserve"> </w:t>
            </w:r>
            <w:r>
              <w:rPr>
                <w:rFonts w:ascii="Arial" w:hAnsi="Arial" w:cs="Arial"/>
                <w:bCs/>
              </w:rPr>
              <w:t xml:space="preserve">4-5PM </w:t>
            </w:r>
            <w:bookmarkStart w:id="0" w:name="_GoBack"/>
            <w:bookmarkEnd w:id="0"/>
            <w:r w:rsidR="00637E59">
              <w:rPr>
                <w:rFonts w:ascii="Arial" w:hAnsi="Arial" w:cs="Arial"/>
                <w:bCs/>
              </w:rPr>
              <w:t>&amp; by appointment</w:t>
            </w:r>
          </w:p>
          <w:p w14:paraId="7D30AE9F" w14:textId="5C832348" w:rsidR="00637E59" w:rsidRPr="0088140A" w:rsidRDefault="00637E59" w:rsidP="002D4F9B">
            <w:pPr>
              <w:tabs>
                <w:tab w:val="left" w:pos="1620"/>
              </w:tabs>
              <w:rPr>
                <w:rFonts w:ascii="Arial" w:hAnsi="Arial" w:cs="Arial"/>
                <w:bCs/>
              </w:rPr>
            </w:pPr>
            <w:r>
              <w:rPr>
                <w:rFonts w:ascii="Arial" w:hAnsi="Arial" w:cs="Arial"/>
                <w:bCs/>
              </w:rPr>
              <w:t>TBA</w:t>
            </w:r>
          </w:p>
        </w:tc>
        <w:tc>
          <w:tcPr>
            <w:tcW w:w="811" w:type="dxa"/>
          </w:tcPr>
          <w:p w14:paraId="4FA81461" w14:textId="77777777" w:rsidR="00587029" w:rsidRPr="0088140A" w:rsidRDefault="00587029" w:rsidP="00C716BD">
            <w:pPr>
              <w:tabs>
                <w:tab w:val="left" w:pos="1620"/>
              </w:tabs>
              <w:rPr>
                <w:rFonts w:ascii="Arial" w:hAnsi="Arial" w:cs="Arial"/>
                <w:b/>
                <w:bCs/>
              </w:rPr>
            </w:pPr>
          </w:p>
        </w:tc>
        <w:tc>
          <w:tcPr>
            <w:tcW w:w="2609" w:type="dxa"/>
          </w:tcPr>
          <w:p w14:paraId="7E22A893" w14:textId="77777777" w:rsidR="00587029" w:rsidRPr="0088140A" w:rsidRDefault="00587029" w:rsidP="00C716BD">
            <w:pPr>
              <w:tabs>
                <w:tab w:val="left" w:pos="1620"/>
              </w:tabs>
              <w:rPr>
                <w:rFonts w:ascii="Arial" w:hAnsi="Arial" w:cs="Arial"/>
                <w:bCs/>
              </w:rPr>
            </w:pPr>
          </w:p>
        </w:tc>
      </w:tr>
    </w:tbl>
    <w:p w14:paraId="1DCFC58B" w14:textId="77777777" w:rsidR="003C4020" w:rsidRPr="0088140A" w:rsidRDefault="005F3422" w:rsidP="00FC42A6">
      <w:pPr>
        <w:pStyle w:val="Heading1"/>
        <w:rPr>
          <w:sz w:val="24"/>
        </w:rPr>
      </w:pPr>
      <w:r w:rsidRPr="0088140A">
        <w:rPr>
          <w:sz w:val="24"/>
        </w:rPr>
        <w:t>Course Prerequisites</w:t>
      </w:r>
    </w:p>
    <w:p w14:paraId="46DA22CA" w14:textId="77777777" w:rsidR="006F4DDA" w:rsidRPr="0088140A" w:rsidRDefault="006F4DDA" w:rsidP="006F4DDA">
      <w:pPr>
        <w:rPr>
          <w:rFonts w:ascii="Arial" w:hAnsi="Arial" w:cs="Arial"/>
        </w:rPr>
      </w:pPr>
      <w:r w:rsidRPr="0088140A">
        <w:rPr>
          <w:rFonts w:ascii="Arial" w:hAnsi="Arial" w:cs="Arial"/>
        </w:rPr>
        <w:t xml:space="preserve">This elective course is open to School of Social Work students who have completed their foundation year course requirements and open to all concentration students. </w:t>
      </w:r>
    </w:p>
    <w:p w14:paraId="39756930" w14:textId="77777777" w:rsidR="005F3422" w:rsidRPr="0088140A" w:rsidRDefault="005F3422" w:rsidP="00726A3E">
      <w:pPr>
        <w:pStyle w:val="Heading1"/>
        <w:rPr>
          <w:sz w:val="24"/>
        </w:rPr>
      </w:pPr>
      <w:r w:rsidRPr="0088140A">
        <w:rPr>
          <w:sz w:val="24"/>
        </w:rPr>
        <w:t>Catalogue Description</w:t>
      </w:r>
    </w:p>
    <w:p w14:paraId="68512D0D" w14:textId="77777777" w:rsidR="006F4DDA" w:rsidRPr="0088140A" w:rsidRDefault="006F4DDA" w:rsidP="006F4DDA">
      <w:pPr>
        <w:pStyle w:val="BodyText"/>
        <w:rPr>
          <w:sz w:val="24"/>
        </w:rPr>
      </w:pPr>
      <w:r w:rsidRPr="0088140A">
        <w:rPr>
          <w:sz w:val="24"/>
        </w:rPr>
        <w:t>Causal exploration of substance related and behavioral addictive disorders. Evidence-based and practice informed treatment models for vulnerable individuals, groups and families.</w:t>
      </w:r>
    </w:p>
    <w:p w14:paraId="0D3A4B07" w14:textId="77777777" w:rsidR="007A34C7" w:rsidRPr="0088140A" w:rsidRDefault="00B10670" w:rsidP="00726A3E">
      <w:pPr>
        <w:pStyle w:val="Heading1"/>
        <w:rPr>
          <w:sz w:val="24"/>
        </w:rPr>
      </w:pPr>
      <w:r w:rsidRPr="0088140A">
        <w:rPr>
          <w:sz w:val="24"/>
        </w:rPr>
        <w:t xml:space="preserve"> </w:t>
      </w:r>
      <w:r w:rsidR="0063097C" w:rsidRPr="0088140A">
        <w:rPr>
          <w:sz w:val="24"/>
        </w:rPr>
        <w:t xml:space="preserve">Course </w:t>
      </w:r>
      <w:r w:rsidR="00145CDD" w:rsidRPr="0088140A">
        <w:rPr>
          <w:sz w:val="24"/>
        </w:rPr>
        <w:t>Description</w:t>
      </w:r>
    </w:p>
    <w:p w14:paraId="105D1653" w14:textId="77777777" w:rsidR="006F4DDA" w:rsidRPr="0088140A" w:rsidRDefault="006F4DDA" w:rsidP="006F4DDA">
      <w:pPr>
        <w:rPr>
          <w:rFonts w:ascii="Arial" w:hAnsi="Arial" w:cs="Arial"/>
        </w:rPr>
      </w:pPr>
      <w:r w:rsidRPr="0088140A">
        <w:rPr>
          <w:rFonts w:ascii="Arial" w:hAnsi="Arial" w:cs="Arial"/>
        </w:rPr>
        <w:t xml:space="preserve">This course uses a social work systemic approach to understanding substance misuse and other addictive behaviors.  At present, there are no unifying theories of addiction and there are no unifying theories on treating addictions.  Given the absence of overarching theoretical support, this course begins with a historical overview of addiction and the systems used in the past to try to eradicate addiction to illegal substances and the systems of care used to treat addiction and improve the well-being of vulnerable individuals and communities.  The course is designed to then provide an overview of the epidemiological perspective, ethical and legal perspective, and sociological perspective.  It also contains information on current treatment trends </w:t>
      </w:r>
      <w:r w:rsidRPr="0088140A">
        <w:rPr>
          <w:rFonts w:ascii="Arial" w:hAnsi="Arial" w:cs="Arial"/>
        </w:rPr>
        <w:lastRenderedPageBreak/>
        <w:t xml:space="preserve">including the recognized levels of care.  The course ends with an overview of both the historic and the contemporary policy trends for how our society views addiction, responds to those people affected by addiction, advances social and economic justice, and to eradicate pressing societal problems in complex and culturally diverse environments. </w:t>
      </w:r>
    </w:p>
    <w:p w14:paraId="5E2E2C44" w14:textId="77777777" w:rsidR="00975A59" w:rsidRPr="0088140A" w:rsidRDefault="00975A59" w:rsidP="00726A3E">
      <w:pPr>
        <w:pStyle w:val="Heading1"/>
        <w:rPr>
          <w:sz w:val="24"/>
        </w:rPr>
      </w:pPr>
      <w:r w:rsidRPr="0088140A">
        <w:rPr>
          <w:sz w:val="24"/>
        </w:rPr>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88140A" w14:paraId="4F612889" w14:textId="77777777" w:rsidTr="009A77B6">
        <w:trPr>
          <w:cantSplit/>
          <w:tblHeader/>
        </w:trPr>
        <w:tc>
          <w:tcPr>
            <w:tcW w:w="1638" w:type="dxa"/>
            <w:shd w:val="clear" w:color="auto" w:fill="C00000"/>
          </w:tcPr>
          <w:p w14:paraId="2C651CCC" w14:textId="77777777" w:rsidR="00887C7D" w:rsidRPr="0088140A" w:rsidRDefault="00887C7D" w:rsidP="00B26468">
            <w:pPr>
              <w:keepNext/>
              <w:rPr>
                <w:rFonts w:ascii="Arial" w:hAnsi="Arial" w:cs="Arial"/>
                <w:b/>
                <w:bCs/>
                <w:color w:val="FFFFFF"/>
              </w:rPr>
            </w:pPr>
            <w:r w:rsidRPr="0088140A">
              <w:rPr>
                <w:rFonts w:ascii="Arial" w:hAnsi="Arial" w:cs="Arial"/>
                <w:b/>
                <w:color w:val="FFFFFF"/>
              </w:rPr>
              <w:t>Objective #</w:t>
            </w:r>
          </w:p>
        </w:tc>
        <w:tc>
          <w:tcPr>
            <w:tcW w:w="7920" w:type="dxa"/>
            <w:shd w:val="clear" w:color="auto" w:fill="C00000"/>
          </w:tcPr>
          <w:p w14:paraId="3E0E8DC2" w14:textId="77777777" w:rsidR="00887C7D" w:rsidRPr="0088140A" w:rsidRDefault="00887C7D" w:rsidP="00B26468">
            <w:pPr>
              <w:keepNext/>
              <w:rPr>
                <w:rFonts w:ascii="Arial" w:hAnsi="Arial" w:cs="Arial"/>
                <w:b/>
                <w:bCs/>
                <w:color w:val="FFFFFF"/>
              </w:rPr>
            </w:pPr>
            <w:r w:rsidRPr="0088140A">
              <w:rPr>
                <w:rFonts w:ascii="Arial" w:hAnsi="Arial" w:cs="Arial"/>
                <w:b/>
                <w:color w:val="FFFFFF"/>
              </w:rPr>
              <w:t>Objectives</w:t>
            </w:r>
          </w:p>
        </w:tc>
      </w:tr>
      <w:tr w:rsidR="00887C7D" w:rsidRPr="0088140A" w14:paraId="63CEB6E6" w14:textId="77777777" w:rsidTr="004B5764">
        <w:trPr>
          <w:cantSplit/>
        </w:trPr>
        <w:tc>
          <w:tcPr>
            <w:tcW w:w="1638" w:type="dxa"/>
            <w:tcBorders>
              <w:top w:val="single" w:sz="8" w:space="0" w:color="C0504D"/>
              <w:left w:val="single" w:sz="8" w:space="0" w:color="C0504D"/>
              <w:bottom w:val="single" w:sz="8" w:space="0" w:color="C0504D"/>
            </w:tcBorders>
          </w:tcPr>
          <w:p w14:paraId="5D5D0089" w14:textId="77777777" w:rsidR="00887C7D" w:rsidRPr="0088140A" w:rsidRDefault="00887C7D" w:rsidP="00B26468">
            <w:pPr>
              <w:jc w:val="center"/>
              <w:rPr>
                <w:rFonts w:ascii="Arial" w:hAnsi="Arial" w:cs="Arial"/>
                <w:bCs/>
              </w:rPr>
            </w:pPr>
            <w:r w:rsidRPr="0088140A">
              <w:rPr>
                <w:rFonts w:ascii="Arial" w:hAnsi="Arial" w:cs="Arial"/>
                <w:bCs/>
              </w:rPr>
              <w:t>1</w:t>
            </w:r>
          </w:p>
        </w:tc>
        <w:tc>
          <w:tcPr>
            <w:tcW w:w="7920" w:type="dxa"/>
            <w:tcBorders>
              <w:top w:val="single" w:sz="8" w:space="0" w:color="C0504D"/>
              <w:bottom w:val="single" w:sz="8" w:space="0" w:color="C0504D"/>
              <w:right w:val="single" w:sz="8" w:space="0" w:color="C0504D"/>
            </w:tcBorders>
          </w:tcPr>
          <w:p w14:paraId="53EA6FC5" w14:textId="77777777" w:rsidR="00887C7D" w:rsidRPr="0088140A" w:rsidRDefault="006F4DDA" w:rsidP="003E5C6F">
            <w:pPr>
              <w:rPr>
                <w:rFonts w:ascii="Arial" w:hAnsi="Arial" w:cs="Arial"/>
                <w:bCs/>
              </w:rPr>
            </w:pPr>
            <w:r w:rsidRPr="0088140A">
              <w:rPr>
                <w:rFonts w:ascii="Arial" w:hAnsi="Arial" w:cs="Arial"/>
                <w:bCs/>
              </w:rPr>
              <w:t>Introduce to the field of substance related and behavioral misuse including historical and contemporary clinical, ethical, legal, political, sociological, public policy, and criminal justice perspectives.  Discuss and assess ways the social work profession influences how the field of addictions is approached from both a clinical and policy perspective.</w:t>
            </w:r>
          </w:p>
        </w:tc>
      </w:tr>
      <w:tr w:rsidR="00C1349F" w:rsidRPr="0088140A" w14:paraId="7632C3CB" w14:textId="77777777" w:rsidTr="004B5764">
        <w:trPr>
          <w:cantSplit/>
        </w:trPr>
        <w:tc>
          <w:tcPr>
            <w:tcW w:w="1638" w:type="dxa"/>
          </w:tcPr>
          <w:p w14:paraId="0C4B89B2" w14:textId="77777777" w:rsidR="00C1349F" w:rsidRPr="0088140A" w:rsidRDefault="00C1349F" w:rsidP="00B26468">
            <w:pPr>
              <w:jc w:val="center"/>
              <w:rPr>
                <w:rFonts w:ascii="Arial" w:hAnsi="Arial" w:cs="Arial"/>
              </w:rPr>
            </w:pPr>
            <w:r w:rsidRPr="0088140A">
              <w:rPr>
                <w:rFonts w:ascii="Arial" w:hAnsi="Arial" w:cs="Arial"/>
              </w:rPr>
              <w:t>2</w:t>
            </w:r>
          </w:p>
        </w:tc>
        <w:tc>
          <w:tcPr>
            <w:tcW w:w="7920" w:type="dxa"/>
          </w:tcPr>
          <w:p w14:paraId="48EE39F8" w14:textId="77777777" w:rsidR="00C1349F" w:rsidRPr="0088140A" w:rsidRDefault="006F4DDA">
            <w:pPr>
              <w:rPr>
                <w:rFonts w:ascii="Arial" w:hAnsi="Arial" w:cs="Arial"/>
              </w:rPr>
            </w:pPr>
            <w:r w:rsidRPr="0088140A">
              <w:rPr>
                <w:rFonts w:ascii="Arial" w:hAnsi="Arial" w:cs="Arial"/>
              </w:rPr>
              <w:t xml:space="preserve">Introduce the context and stages of substance and behavioral misuse and dependence, as well as the stages of recovery, by exploring the </w:t>
            </w:r>
            <w:proofErr w:type="spellStart"/>
            <w:r w:rsidRPr="0088140A">
              <w:rPr>
                <w:rFonts w:ascii="Arial" w:hAnsi="Arial" w:cs="Arial"/>
              </w:rPr>
              <w:t>Jellinek</w:t>
            </w:r>
            <w:proofErr w:type="spellEnd"/>
            <w:r w:rsidRPr="0088140A">
              <w:rPr>
                <w:rFonts w:ascii="Arial" w:hAnsi="Arial" w:cs="Arial"/>
              </w:rPr>
              <w:t xml:space="preserve"> curve, definitions, etiological theories, including stigma, shame.</w:t>
            </w:r>
          </w:p>
        </w:tc>
      </w:tr>
      <w:tr w:rsidR="00C1349F" w:rsidRPr="0088140A" w14:paraId="44DEDD8A" w14:textId="77777777" w:rsidTr="004B5764">
        <w:trPr>
          <w:cantSplit/>
        </w:trPr>
        <w:tc>
          <w:tcPr>
            <w:tcW w:w="1638" w:type="dxa"/>
            <w:tcBorders>
              <w:top w:val="single" w:sz="8" w:space="0" w:color="C0504D"/>
              <w:left w:val="single" w:sz="8" w:space="0" w:color="C0504D"/>
              <w:bottom w:val="single" w:sz="8" w:space="0" w:color="C0504D"/>
            </w:tcBorders>
          </w:tcPr>
          <w:p w14:paraId="148E47BF" w14:textId="77777777" w:rsidR="00C1349F" w:rsidRPr="0088140A" w:rsidRDefault="00C1349F" w:rsidP="00B26468">
            <w:pPr>
              <w:jc w:val="center"/>
              <w:rPr>
                <w:rFonts w:ascii="Arial" w:hAnsi="Arial" w:cs="Arial"/>
              </w:rPr>
            </w:pPr>
            <w:r w:rsidRPr="0088140A">
              <w:rPr>
                <w:rFonts w:ascii="Arial" w:hAnsi="Arial" w:cs="Arial"/>
              </w:rPr>
              <w:t>3</w:t>
            </w:r>
          </w:p>
        </w:tc>
        <w:tc>
          <w:tcPr>
            <w:tcW w:w="7920" w:type="dxa"/>
            <w:tcBorders>
              <w:top w:val="single" w:sz="8" w:space="0" w:color="C0504D"/>
              <w:bottom w:val="single" w:sz="8" w:space="0" w:color="C0504D"/>
              <w:right w:val="single" w:sz="8" w:space="0" w:color="C0504D"/>
            </w:tcBorders>
          </w:tcPr>
          <w:p w14:paraId="31632DC0" w14:textId="77777777" w:rsidR="00C1349F" w:rsidRPr="0088140A" w:rsidRDefault="006F4DDA">
            <w:pPr>
              <w:rPr>
                <w:rFonts w:ascii="Arial" w:hAnsi="Arial" w:cs="Arial"/>
              </w:rPr>
            </w:pPr>
            <w:r w:rsidRPr="0088140A">
              <w:rPr>
                <w:rFonts w:ascii="Arial" w:hAnsi="Arial" w:cs="Arial"/>
              </w:rPr>
              <w:t>Exploring commonly used legal and illicit psychoactive drugs and behaviors and their resulting acute and long-term effects on the body and brain.</w:t>
            </w:r>
          </w:p>
        </w:tc>
      </w:tr>
      <w:tr w:rsidR="004B5764" w:rsidRPr="0088140A" w14:paraId="3295F55A" w14:textId="77777777" w:rsidTr="004B5764">
        <w:trPr>
          <w:cantSplit/>
        </w:trPr>
        <w:tc>
          <w:tcPr>
            <w:tcW w:w="1638" w:type="dxa"/>
            <w:tcBorders>
              <w:top w:val="single" w:sz="8" w:space="0" w:color="C0504D"/>
              <w:left w:val="single" w:sz="8" w:space="0" w:color="C0504D"/>
              <w:bottom w:val="single" w:sz="8" w:space="0" w:color="C0504D"/>
            </w:tcBorders>
          </w:tcPr>
          <w:p w14:paraId="34E5D937" w14:textId="77777777" w:rsidR="004B5764" w:rsidRPr="0088140A" w:rsidRDefault="004B5764" w:rsidP="00B26468">
            <w:pPr>
              <w:jc w:val="center"/>
              <w:rPr>
                <w:rFonts w:ascii="Arial" w:hAnsi="Arial" w:cs="Arial"/>
              </w:rPr>
            </w:pPr>
            <w:r w:rsidRPr="0088140A">
              <w:rPr>
                <w:rFonts w:ascii="Arial" w:hAnsi="Arial" w:cs="Arial"/>
              </w:rPr>
              <w:t>4</w:t>
            </w:r>
          </w:p>
        </w:tc>
        <w:tc>
          <w:tcPr>
            <w:tcW w:w="7920" w:type="dxa"/>
            <w:tcBorders>
              <w:top w:val="single" w:sz="8" w:space="0" w:color="C0504D"/>
              <w:bottom w:val="single" w:sz="8" w:space="0" w:color="C0504D"/>
              <w:right w:val="single" w:sz="8" w:space="0" w:color="C0504D"/>
            </w:tcBorders>
          </w:tcPr>
          <w:p w14:paraId="70CAE3E6" w14:textId="77777777" w:rsidR="004B5764" w:rsidRPr="0088140A" w:rsidRDefault="006F4DDA">
            <w:pPr>
              <w:rPr>
                <w:rFonts w:ascii="Arial" w:hAnsi="Arial" w:cs="Arial"/>
              </w:rPr>
            </w:pPr>
            <w:r w:rsidRPr="0088140A">
              <w:rPr>
                <w:rFonts w:ascii="Arial" w:hAnsi="Arial" w:cs="Arial"/>
              </w:rPr>
              <w:t>Introduce the various levels of addiction recovery care and the professional role and tasks of social work. Critically survey and evaluate evidence-based and evidence-informed intervention methods.</w:t>
            </w:r>
          </w:p>
        </w:tc>
      </w:tr>
    </w:tbl>
    <w:p w14:paraId="3DF24ED8" w14:textId="77777777" w:rsidR="00E83390" w:rsidRPr="0088140A" w:rsidRDefault="00E83390" w:rsidP="000731DF">
      <w:pPr>
        <w:pStyle w:val="Heading1"/>
        <w:rPr>
          <w:sz w:val="24"/>
        </w:rPr>
      </w:pPr>
      <w:r w:rsidRPr="0088140A">
        <w:rPr>
          <w:sz w:val="24"/>
        </w:rPr>
        <w:t>Course format / Instructional Methods</w:t>
      </w:r>
    </w:p>
    <w:p w14:paraId="13C78372" w14:textId="77777777" w:rsidR="00F63447" w:rsidRPr="0088140A" w:rsidRDefault="00156B12" w:rsidP="00F63447">
      <w:pPr>
        <w:pStyle w:val="BodyText"/>
        <w:rPr>
          <w:color w:val="000000"/>
          <w:szCs w:val="20"/>
        </w:rPr>
      </w:pPr>
      <w:r w:rsidRPr="0088140A">
        <w:rPr>
          <w:color w:val="000000"/>
          <w:szCs w:val="20"/>
        </w:rPr>
        <w:t xml:space="preserve">The format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14:paraId="680A711F" w14:textId="77777777" w:rsidR="00FE7957" w:rsidRPr="0088140A" w:rsidRDefault="00FE7957">
      <w:pPr>
        <w:rPr>
          <w:rFonts w:ascii="Arial" w:hAnsi="Arial" w:cs="Arial"/>
          <w:color w:val="000000"/>
        </w:rPr>
      </w:pPr>
      <w:r w:rsidRPr="0088140A">
        <w:rPr>
          <w:rFonts w:ascii="Arial" w:hAnsi="Arial" w:cs="Arial"/>
          <w:color w:val="000000"/>
        </w:rPr>
        <w:br w:type="page"/>
      </w:r>
    </w:p>
    <w:p w14:paraId="73A2A1C1" w14:textId="77777777" w:rsidR="00FE7957" w:rsidRPr="0088140A" w:rsidRDefault="00FE7957" w:rsidP="00F63447">
      <w:pPr>
        <w:pStyle w:val="BodyText"/>
      </w:pPr>
    </w:p>
    <w:p w14:paraId="41244DBE" w14:textId="77777777" w:rsidR="0040517F" w:rsidRPr="0088140A" w:rsidRDefault="0091007D" w:rsidP="00FE7957">
      <w:pPr>
        <w:pStyle w:val="Heading1"/>
        <w:rPr>
          <w:sz w:val="24"/>
        </w:rPr>
      </w:pPr>
      <w:r w:rsidRPr="0088140A">
        <w:rPr>
          <w:sz w:val="24"/>
        </w:rPr>
        <w:t xml:space="preserve">Student Learning </w:t>
      </w:r>
      <w:r w:rsidR="00E96240" w:rsidRPr="0088140A">
        <w:rPr>
          <w:sz w:val="24"/>
        </w:rPr>
        <w:t>Outcome</w:t>
      </w:r>
      <w:r w:rsidRPr="0088140A">
        <w:rPr>
          <w:sz w:val="24"/>
        </w:rPr>
        <w:t>s</w:t>
      </w:r>
    </w:p>
    <w:p w14:paraId="28C749C4" w14:textId="77777777" w:rsidR="00FE7957" w:rsidRPr="0088140A" w:rsidRDefault="00FE7957" w:rsidP="00FE7957">
      <w:pPr>
        <w:spacing w:after="240"/>
        <w:rPr>
          <w:rFonts w:ascii="Arial" w:hAnsi="Arial" w:cs="Arial"/>
        </w:rPr>
      </w:pPr>
      <w:r w:rsidRPr="0088140A">
        <w:rPr>
          <w:rFonts w:ascii="Arial" w:hAnsi="Arial"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FE7957" w:rsidRPr="0088140A" w14:paraId="5880B174" w14:textId="77777777" w:rsidTr="00FE7957">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AC0000"/>
            <w:vAlign w:val="bottom"/>
            <w:hideMark/>
          </w:tcPr>
          <w:p w14:paraId="0065B295" w14:textId="77777777" w:rsidR="00FE7957" w:rsidRPr="0088140A" w:rsidRDefault="00FE7957" w:rsidP="00FE7957">
            <w:pPr>
              <w:spacing w:line="256" w:lineRule="auto"/>
              <w:jc w:val="center"/>
              <w:rPr>
                <w:rFonts w:ascii="Arial" w:hAnsi="Arial" w:cs="Arial"/>
                <w:b/>
                <w:bCs/>
              </w:rPr>
            </w:pPr>
            <w:r w:rsidRPr="0088140A">
              <w:rPr>
                <w:rFonts w:ascii="Arial" w:hAnsi="Arial" w:cs="Arial"/>
                <w:b/>
                <w:bCs/>
              </w:rPr>
              <w:t>Social Work Core Competencies</w:t>
            </w:r>
          </w:p>
        </w:tc>
      </w:tr>
      <w:tr w:rsidR="00FE7957" w:rsidRPr="0088140A" w14:paraId="3DC21264" w14:textId="77777777" w:rsidTr="00FE7957">
        <w:trPr>
          <w:cantSplit/>
          <w:jc w:val="center"/>
        </w:trPr>
        <w:tc>
          <w:tcPr>
            <w:tcW w:w="644" w:type="dxa"/>
            <w:tcBorders>
              <w:top w:val="single" w:sz="8" w:space="0" w:color="C0504D"/>
              <w:left w:val="single" w:sz="8" w:space="0" w:color="C0504D"/>
              <w:bottom w:val="single" w:sz="8" w:space="0" w:color="C0504D"/>
              <w:right w:val="nil"/>
            </w:tcBorders>
            <w:hideMark/>
          </w:tcPr>
          <w:p w14:paraId="5C24993D" w14:textId="77777777" w:rsidR="00FE7957" w:rsidRPr="0088140A" w:rsidRDefault="00FE7957" w:rsidP="00FE7957">
            <w:pPr>
              <w:spacing w:line="256" w:lineRule="auto"/>
              <w:jc w:val="center"/>
              <w:rPr>
                <w:rFonts w:ascii="Arial" w:hAnsi="Arial" w:cs="Arial"/>
                <w:bCs/>
              </w:rPr>
            </w:pPr>
            <w:r w:rsidRPr="0088140A">
              <w:rPr>
                <w:rFonts w:ascii="Arial" w:hAnsi="Arial" w:cs="Arial"/>
                <w:bCs/>
              </w:rPr>
              <w:t>1</w:t>
            </w:r>
          </w:p>
        </w:tc>
        <w:tc>
          <w:tcPr>
            <w:tcW w:w="4163" w:type="dxa"/>
            <w:tcBorders>
              <w:top w:val="single" w:sz="8" w:space="0" w:color="C0504D"/>
              <w:left w:val="nil"/>
              <w:bottom w:val="single" w:sz="8" w:space="0" w:color="C0504D"/>
              <w:right w:val="single" w:sz="8" w:space="0" w:color="C0504D"/>
            </w:tcBorders>
            <w:hideMark/>
          </w:tcPr>
          <w:p w14:paraId="0317A92F" w14:textId="77777777" w:rsidR="00FE7957" w:rsidRPr="0088140A" w:rsidRDefault="00FE7957" w:rsidP="00FE7957">
            <w:pPr>
              <w:spacing w:line="256" w:lineRule="auto"/>
              <w:rPr>
                <w:rFonts w:ascii="Arial" w:hAnsi="Arial" w:cs="Arial"/>
                <w:b/>
                <w:bCs/>
              </w:rPr>
            </w:pPr>
            <w:r w:rsidRPr="0088140A">
              <w:rPr>
                <w:rFonts w:ascii="Arial" w:hAnsi="Arial" w:cs="Arial"/>
                <w:b/>
                <w:bCs/>
              </w:rPr>
              <w:t>Demonstrate Ethical and Professional Behavior *</w:t>
            </w:r>
          </w:p>
        </w:tc>
      </w:tr>
      <w:tr w:rsidR="00FE7957" w:rsidRPr="0088140A" w14:paraId="3023CF38" w14:textId="77777777" w:rsidTr="00FE7957">
        <w:trPr>
          <w:cantSplit/>
          <w:jc w:val="center"/>
        </w:trPr>
        <w:tc>
          <w:tcPr>
            <w:tcW w:w="644" w:type="dxa"/>
            <w:tcBorders>
              <w:top w:val="single" w:sz="8" w:space="0" w:color="C0504D"/>
              <w:left w:val="single" w:sz="8" w:space="0" w:color="C0504D"/>
              <w:bottom w:val="single" w:sz="8" w:space="0" w:color="C0504D"/>
              <w:right w:val="nil"/>
            </w:tcBorders>
            <w:hideMark/>
          </w:tcPr>
          <w:p w14:paraId="59486783" w14:textId="77777777" w:rsidR="00FE7957" w:rsidRPr="0088140A" w:rsidRDefault="00FE7957" w:rsidP="00FE7957">
            <w:pPr>
              <w:spacing w:line="256" w:lineRule="auto"/>
              <w:jc w:val="center"/>
              <w:rPr>
                <w:rFonts w:ascii="Arial" w:hAnsi="Arial" w:cs="Arial"/>
              </w:rPr>
            </w:pPr>
            <w:r w:rsidRPr="0088140A">
              <w:rPr>
                <w:rFonts w:ascii="Arial" w:hAnsi="Arial" w:cs="Arial"/>
              </w:rPr>
              <w:t>2</w:t>
            </w:r>
          </w:p>
        </w:tc>
        <w:tc>
          <w:tcPr>
            <w:tcW w:w="4163" w:type="dxa"/>
            <w:tcBorders>
              <w:top w:val="single" w:sz="8" w:space="0" w:color="C0504D"/>
              <w:left w:val="nil"/>
              <w:bottom w:val="single" w:sz="8" w:space="0" w:color="C0504D"/>
              <w:right w:val="single" w:sz="8" w:space="0" w:color="C0504D"/>
            </w:tcBorders>
            <w:hideMark/>
          </w:tcPr>
          <w:p w14:paraId="49B7ED9F" w14:textId="77777777" w:rsidR="00FE7957" w:rsidRPr="0088140A" w:rsidRDefault="00FE7957" w:rsidP="00FE7957">
            <w:pPr>
              <w:spacing w:line="256" w:lineRule="auto"/>
              <w:rPr>
                <w:rFonts w:ascii="Arial" w:hAnsi="Arial" w:cs="Arial"/>
                <w:b/>
              </w:rPr>
            </w:pPr>
            <w:r w:rsidRPr="0088140A">
              <w:rPr>
                <w:rFonts w:ascii="Arial" w:hAnsi="Arial" w:cs="Arial"/>
                <w:b/>
              </w:rPr>
              <w:t>Engage in Diversity and Difference in Practice *</w:t>
            </w:r>
          </w:p>
        </w:tc>
      </w:tr>
      <w:tr w:rsidR="00FE7957" w:rsidRPr="0088140A" w14:paraId="1E3E73EE" w14:textId="77777777" w:rsidTr="00FE7957">
        <w:trPr>
          <w:cantSplit/>
          <w:jc w:val="center"/>
        </w:trPr>
        <w:tc>
          <w:tcPr>
            <w:tcW w:w="644" w:type="dxa"/>
            <w:tcBorders>
              <w:top w:val="single" w:sz="8" w:space="0" w:color="C0504D"/>
              <w:left w:val="single" w:sz="8" w:space="0" w:color="C0504D"/>
              <w:bottom w:val="single" w:sz="8" w:space="0" w:color="C0504D"/>
              <w:right w:val="nil"/>
            </w:tcBorders>
            <w:hideMark/>
          </w:tcPr>
          <w:p w14:paraId="68D164BE" w14:textId="77777777" w:rsidR="00FE7957" w:rsidRPr="0088140A" w:rsidRDefault="00FE7957" w:rsidP="00FE7957">
            <w:pPr>
              <w:spacing w:line="256" w:lineRule="auto"/>
              <w:jc w:val="center"/>
              <w:rPr>
                <w:rFonts w:ascii="Arial" w:hAnsi="Arial" w:cs="Arial"/>
              </w:rPr>
            </w:pPr>
            <w:r w:rsidRPr="0088140A">
              <w:rPr>
                <w:rFonts w:ascii="Arial" w:hAnsi="Arial" w:cs="Arial"/>
              </w:rPr>
              <w:t>3</w:t>
            </w:r>
          </w:p>
        </w:tc>
        <w:tc>
          <w:tcPr>
            <w:tcW w:w="4163" w:type="dxa"/>
            <w:tcBorders>
              <w:top w:val="single" w:sz="8" w:space="0" w:color="C0504D"/>
              <w:left w:val="nil"/>
              <w:bottom w:val="single" w:sz="8" w:space="0" w:color="C0504D"/>
              <w:right w:val="single" w:sz="8" w:space="0" w:color="C0504D"/>
            </w:tcBorders>
            <w:hideMark/>
          </w:tcPr>
          <w:p w14:paraId="4412BF37" w14:textId="77777777" w:rsidR="00FE7957" w:rsidRPr="0088140A" w:rsidRDefault="00FE7957" w:rsidP="00FE7957">
            <w:pPr>
              <w:spacing w:line="256" w:lineRule="auto"/>
              <w:rPr>
                <w:rFonts w:ascii="Arial" w:hAnsi="Arial" w:cs="Arial"/>
                <w:b/>
              </w:rPr>
            </w:pPr>
            <w:r w:rsidRPr="0088140A">
              <w:rPr>
                <w:rFonts w:ascii="Arial" w:hAnsi="Arial" w:cs="Arial"/>
                <w:b/>
              </w:rPr>
              <w:t>Advance Human Rights and Social, Economic, and Environmental Justice *</w:t>
            </w:r>
          </w:p>
        </w:tc>
      </w:tr>
      <w:tr w:rsidR="00FE7957" w:rsidRPr="0088140A" w14:paraId="2102DF0D" w14:textId="77777777" w:rsidTr="00FE7957">
        <w:trPr>
          <w:cantSplit/>
          <w:jc w:val="center"/>
        </w:trPr>
        <w:tc>
          <w:tcPr>
            <w:tcW w:w="644" w:type="dxa"/>
            <w:tcBorders>
              <w:top w:val="single" w:sz="8" w:space="0" w:color="C0504D"/>
              <w:left w:val="single" w:sz="8" w:space="0" w:color="C0504D"/>
              <w:bottom w:val="single" w:sz="8" w:space="0" w:color="C0504D"/>
              <w:right w:val="nil"/>
            </w:tcBorders>
            <w:hideMark/>
          </w:tcPr>
          <w:p w14:paraId="5CF227DC" w14:textId="77777777" w:rsidR="00FE7957" w:rsidRPr="0088140A" w:rsidRDefault="00FE7957" w:rsidP="00FE7957">
            <w:pPr>
              <w:spacing w:line="256" w:lineRule="auto"/>
              <w:jc w:val="center"/>
              <w:rPr>
                <w:rFonts w:ascii="Arial" w:hAnsi="Arial" w:cs="Arial"/>
              </w:rPr>
            </w:pPr>
            <w:r w:rsidRPr="0088140A">
              <w:rPr>
                <w:rFonts w:ascii="Arial" w:hAnsi="Arial" w:cs="Arial"/>
              </w:rPr>
              <w:t>4</w:t>
            </w:r>
          </w:p>
        </w:tc>
        <w:tc>
          <w:tcPr>
            <w:tcW w:w="4163" w:type="dxa"/>
            <w:tcBorders>
              <w:top w:val="single" w:sz="8" w:space="0" w:color="C0504D"/>
              <w:left w:val="nil"/>
              <w:bottom w:val="single" w:sz="8" w:space="0" w:color="C0504D"/>
              <w:right w:val="single" w:sz="8" w:space="0" w:color="C0504D"/>
            </w:tcBorders>
            <w:hideMark/>
          </w:tcPr>
          <w:p w14:paraId="50EFF7D1" w14:textId="77777777" w:rsidR="00FE7957" w:rsidRPr="0088140A" w:rsidRDefault="00FE7957" w:rsidP="00FE7957">
            <w:pPr>
              <w:spacing w:line="256" w:lineRule="auto"/>
              <w:rPr>
                <w:rFonts w:ascii="Arial" w:hAnsi="Arial" w:cs="Arial"/>
                <w:b/>
              </w:rPr>
            </w:pPr>
            <w:r w:rsidRPr="0088140A">
              <w:rPr>
                <w:rFonts w:ascii="Arial" w:hAnsi="Arial" w:cs="Arial"/>
                <w:b/>
              </w:rPr>
              <w:t>Engage in Practice-informed Research and Research-informed Practice *</w:t>
            </w:r>
          </w:p>
        </w:tc>
      </w:tr>
      <w:tr w:rsidR="00FE7957" w:rsidRPr="0088140A" w14:paraId="4F5C988B" w14:textId="77777777" w:rsidTr="00FE7957">
        <w:trPr>
          <w:cantSplit/>
          <w:jc w:val="center"/>
        </w:trPr>
        <w:tc>
          <w:tcPr>
            <w:tcW w:w="644" w:type="dxa"/>
            <w:tcBorders>
              <w:top w:val="single" w:sz="8" w:space="0" w:color="C0504D"/>
              <w:left w:val="single" w:sz="8" w:space="0" w:color="C0504D"/>
              <w:bottom w:val="single" w:sz="8" w:space="0" w:color="C0504D"/>
              <w:right w:val="nil"/>
            </w:tcBorders>
            <w:hideMark/>
          </w:tcPr>
          <w:p w14:paraId="0633AC33" w14:textId="77777777" w:rsidR="00FE7957" w:rsidRPr="0088140A" w:rsidRDefault="00FE7957" w:rsidP="00FE7957">
            <w:pPr>
              <w:spacing w:line="256" w:lineRule="auto"/>
              <w:jc w:val="center"/>
              <w:rPr>
                <w:rFonts w:ascii="Arial" w:hAnsi="Arial" w:cs="Arial"/>
              </w:rPr>
            </w:pPr>
            <w:r w:rsidRPr="0088140A">
              <w:rPr>
                <w:rFonts w:ascii="Arial" w:hAnsi="Arial" w:cs="Arial"/>
              </w:rPr>
              <w:t>5</w:t>
            </w:r>
          </w:p>
        </w:tc>
        <w:tc>
          <w:tcPr>
            <w:tcW w:w="4163" w:type="dxa"/>
            <w:tcBorders>
              <w:top w:val="single" w:sz="8" w:space="0" w:color="C0504D"/>
              <w:left w:val="nil"/>
              <w:bottom w:val="single" w:sz="8" w:space="0" w:color="C0504D"/>
              <w:right w:val="single" w:sz="8" w:space="0" w:color="C0504D"/>
            </w:tcBorders>
            <w:hideMark/>
          </w:tcPr>
          <w:p w14:paraId="0761D608" w14:textId="77777777" w:rsidR="00FE7957" w:rsidRPr="0088140A" w:rsidRDefault="00FE7957" w:rsidP="00FE7957">
            <w:pPr>
              <w:spacing w:line="256" w:lineRule="auto"/>
              <w:rPr>
                <w:rFonts w:ascii="Arial" w:hAnsi="Arial" w:cs="Arial"/>
                <w:b/>
              </w:rPr>
            </w:pPr>
            <w:r w:rsidRPr="0088140A">
              <w:rPr>
                <w:rFonts w:ascii="Arial" w:hAnsi="Arial" w:cs="Arial"/>
                <w:b/>
              </w:rPr>
              <w:t>Engage in Policy Practice *</w:t>
            </w:r>
          </w:p>
        </w:tc>
      </w:tr>
      <w:tr w:rsidR="00FE7957" w:rsidRPr="0088140A" w14:paraId="4F15817A" w14:textId="77777777" w:rsidTr="00FE7957">
        <w:trPr>
          <w:cantSplit/>
          <w:jc w:val="center"/>
        </w:trPr>
        <w:tc>
          <w:tcPr>
            <w:tcW w:w="644" w:type="dxa"/>
            <w:tcBorders>
              <w:top w:val="single" w:sz="4" w:space="0" w:color="C00000"/>
              <w:left w:val="single" w:sz="8" w:space="0" w:color="C0504D"/>
              <w:bottom w:val="single" w:sz="8" w:space="0" w:color="C0504D"/>
              <w:right w:val="nil"/>
            </w:tcBorders>
            <w:hideMark/>
          </w:tcPr>
          <w:p w14:paraId="2E54E9B5" w14:textId="77777777" w:rsidR="00FE7957" w:rsidRPr="0088140A" w:rsidRDefault="00FE7957" w:rsidP="00FE7957">
            <w:pPr>
              <w:spacing w:line="256" w:lineRule="auto"/>
              <w:jc w:val="center"/>
              <w:rPr>
                <w:rFonts w:ascii="Arial" w:hAnsi="Arial" w:cs="Arial"/>
              </w:rPr>
            </w:pPr>
            <w:r w:rsidRPr="0088140A">
              <w:rPr>
                <w:rFonts w:ascii="Arial" w:hAnsi="Arial" w:cs="Arial"/>
              </w:rPr>
              <w:t>6</w:t>
            </w:r>
          </w:p>
        </w:tc>
        <w:tc>
          <w:tcPr>
            <w:tcW w:w="4163" w:type="dxa"/>
            <w:tcBorders>
              <w:top w:val="single" w:sz="4" w:space="0" w:color="C00000"/>
              <w:left w:val="nil"/>
              <w:bottom w:val="single" w:sz="8" w:space="0" w:color="C0504D"/>
              <w:right w:val="single" w:sz="8" w:space="0" w:color="C0504D"/>
            </w:tcBorders>
            <w:hideMark/>
          </w:tcPr>
          <w:p w14:paraId="0A969D19" w14:textId="77777777" w:rsidR="00FE7957" w:rsidRPr="0088140A" w:rsidRDefault="00FE7957" w:rsidP="00FE7957">
            <w:pPr>
              <w:spacing w:line="256" w:lineRule="auto"/>
              <w:rPr>
                <w:rFonts w:ascii="Arial" w:hAnsi="Arial" w:cs="Arial"/>
                <w:b/>
              </w:rPr>
            </w:pPr>
            <w:r w:rsidRPr="0088140A">
              <w:rPr>
                <w:rFonts w:ascii="Arial" w:hAnsi="Arial" w:cs="Arial"/>
                <w:b/>
              </w:rPr>
              <w:t>Engage with Individuals, Families, Groups, Organizations, and Communities *</w:t>
            </w:r>
          </w:p>
        </w:tc>
      </w:tr>
      <w:tr w:rsidR="00FE7957" w:rsidRPr="0088140A" w14:paraId="398A1D6A" w14:textId="77777777" w:rsidTr="00FE7957">
        <w:trPr>
          <w:cantSplit/>
          <w:jc w:val="center"/>
        </w:trPr>
        <w:tc>
          <w:tcPr>
            <w:tcW w:w="644" w:type="dxa"/>
            <w:tcBorders>
              <w:top w:val="single" w:sz="8" w:space="0" w:color="C0504D"/>
              <w:left w:val="single" w:sz="8" w:space="0" w:color="C0504D"/>
              <w:bottom w:val="single" w:sz="8" w:space="0" w:color="C0504D"/>
              <w:right w:val="nil"/>
            </w:tcBorders>
            <w:hideMark/>
          </w:tcPr>
          <w:p w14:paraId="07150468" w14:textId="77777777" w:rsidR="00FE7957" w:rsidRPr="0088140A" w:rsidRDefault="00FE7957" w:rsidP="00FE7957">
            <w:pPr>
              <w:spacing w:line="256" w:lineRule="auto"/>
              <w:jc w:val="center"/>
              <w:rPr>
                <w:rFonts w:ascii="Arial" w:hAnsi="Arial" w:cs="Arial"/>
              </w:rPr>
            </w:pPr>
            <w:r w:rsidRPr="0088140A">
              <w:rPr>
                <w:rFonts w:ascii="Arial" w:hAnsi="Arial" w:cs="Arial"/>
              </w:rPr>
              <w:t>7</w:t>
            </w:r>
          </w:p>
        </w:tc>
        <w:tc>
          <w:tcPr>
            <w:tcW w:w="4163" w:type="dxa"/>
            <w:tcBorders>
              <w:top w:val="single" w:sz="8" w:space="0" w:color="C0504D"/>
              <w:left w:val="nil"/>
              <w:bottom w:val="single" w:sz="8" w:space="0" w:color="C0504D"/>
              <w:right w:val="single" w:sz="8" w:space="0" w:color="C0504D"/>
            </w:tcBorders>
            <w:hideMark/>
          </w:tcPr>
          <w:p w14:paraId="4C56D083" w14:textId="77777777" w:rsidR="00FE7957" w:rsidRPr="0088140A" w:rsidRDefault="00FE7957" w:rsidP="00FE7957">
            <w:pPr>
              <w:spacing w:line="256" w:lineRule="auto"/>
              <w:rPr>
                <w:rFonts w:ascii="Arial" w:hAnsi="Arial" w:cs="Arial"/>
                <w:b/>
              </w:rPr>
            </w:pPr>
            <w:r w:rsidRPr="0088140A">
              <w:rPr>
                <w:rFonts w:ascii="Arial" w:hAnsi="Arial" w:cs="Arial"/>
                <w:b/>
              </w:rPr>
              <w:t>Assess Individuals, Families, Groups, Organizations, and Communities *</w:t>
            </w:r>
          </w:p>
        </w:tc>
      </w:tr>
      <w:tr w:rsidR="00FE7957" w:rsidRPr="0088140A" w14:paraId="7A029569" w14:textId="77777777" w:rsidTr="00FE7957">
        <w:trPr>
          <w:cantSplit/>
          <w:jc w:val="center"/>
        </w:trPr>
        <w:tc>
          <w:tcPr>
            <w:tcW w:w="644" w:type="dxa"/>
            <w:tcBorders>
              <w:top w:val="single" w:sz="8" w:space="0" w:color="C0504D"/>
              <w:left w:val="single" w:sz="8" w:space="0" w:color="C0504D"/>
              <w:bottom w:val="single" w:sz="8" w:space="0" w:color="C0504D"/>
              <w:right w:val="nil"/>
            </w:tcBorders>
            <w:hideMark/>
          </w:tcPr>
          <w:p w14:paraId="02972D99" w14:textId="77777777" w:rsidR="00FE7957" w:rsidRPr="0088140A" w:rsidRDefault="00FE7957" w:rsidP="00FE7957">
            <w:pPr>
              <w:spacing w:line="256" w:lineRule="auto"/>
              <w:jc w:val="center"/>
              <w:rPr>
                <w:rFonts w:ascii="Arial" w:hAnsi="Arial" w:cs="Arial"/>
              </w:rPr>
            </w:pPr>
            <w:r w:rsidRPr="0088140A">
              <w:rPr>
                <w:rFonts w:ascii="Arial" w:hAnsi="Arial" w:cs="Arial"/>
              </w:rPr>
              <w:t>8</w:t>
            </w:r>
          </w:p>
        </w:tc>
        <w:tc>
          <w:tcPr>
            <w:tcW w:w="4163" w:type="dxa"/>
            <w:tcBorders>
              <w:top w:val="single" w:sz="8" w:space="0" w:color="C0504D"/>
              <w:left w:val="nil"/>
              <w:bottom w:val="single" w:sz="8" w:space="0" w:color="C0504D"/>
              <w:right w:val="single" w:sz="8" w:space="0" w:color="C0504D"/>
            </w:tcBorders>
            <w:hideMark/>
          </w:tcPr>
          <w:p w14:paraId="7CBD01FF" w14:textId="77777777" w:rsidR="00FE7957" w:rsidRPr="0088140A" w:rsidRDefault="00FE7957" w:rsidP="00FE7957">
            <w:pPr>
              <w:spacing w:line="256" w:lineRule="auto"/>
              <w:rPr>
                <w:rFonts w:ascii="Arial" w:hAnsi="Arial" w:cs="Arial"/>
                <w:b/>
              </w:rPr>
            </w:pPr>
            <w:r w:rsidRPr="0088140A">
              <w:rPr>
                <w:rFonts w:ascii="Arial" w:hAnsi="Arial" w:cs="Arial"/>
                <w:b/>
              </w:rPr>
              <w:t>Intervene with Individuals, Families, Groups, Organizations, and Communities *</w:t>
            </w:r>
          </w:p>
        </w:tc>
      </w:tr>
      <w:tr w:rsidR="00FE7957" w:rsidRPr="0088140A" w14:paraId="1BEBF141" w14:textId="77777777" w:rsidTr="00FE7957">
        <w:trPr>
          <w:cantSplit/>
          <w:jc w:val="center"/>
        </w:trPr>
        <w:tc>
          <w:tcPr>
            <w:tcW w:w="644" w:type="dxa"/>
            <w:tcBorders>
              <w:top w:val="single" w:sz="8" w:space="0" w:color="C0504D"/>
              <w:left w:val="single" w:sz="8" w:space="0" w:color="C0504D"/>
              <w:bottom w:val="single" w:sz="8" w:space="0" w:color="C0504D"/>
              <w:right w:val="nil"/>
            </w:tcBorders>
            <w:hideMark/>
          </w:tcPr>
          <w:p w14:paraId="502AE524" w14:textId="77777777" w:rsidR="00FE7957" w:rsidRPr="0088140A" w:rsidRDefault="00FE7957" w:rsidP="00FE7957">
            <w:pPr>
              <w:spacing w:line="256" w:lineRule="auto"/>
              <w:jc w:val="center"/>
              <w:rPr>
                <w:rFonts w:ascii="Arial" w:hAnsi="Arial" w:cs="Arial"/>
              </w:rPr>
            </w:pPr>
            <w:r w:rsidRPr="0088140A">
              <w:rPr>
                <w:rFonts w:ascii="Arial" w:hAnsi="Arial" w:cs="Arial"/>
              </w:rPr>
              <w:t>9</w:t>
            </w:r>
          </w:p>
        </w:tc>
        <w:tc>
          <w:tcPr>
            <w:tcW w:w="4163" w:type="dxa"/>
            <w:tcBorders>
              <w:top w:val="single" w:sz="8" w:space="0" w:color="C0504D"/>
              <w:left w:val="nil"/>
              <w:bottom w:val="single" w:sz="8" w:space="0" w:color="C0504D"/>
              <w:right w:val="single" w:sz="8" w:space="0" w:color="C0504D"/>
            </w:tcBorders>
            <w:hideMark/>
          </w:tcPr>
          <w:p w14:paraId="18A563A2" w14:textId="77777777" w:rsidR="00FE7957" w:rsidRPr="0088140A" w:rsidRDefault="00FE7957" w:rsidP="00FE7957">
            <w:pPr>
              <w:spacing w:line="256" w:lineRule="auto"/>
              <w:rPr>
                <w:rFonts w:ascii="Arial" w:hAnsi="Arial" w:cs="Arial"/>
                <w:b/>
              </w:rPr>
            </w:pPr>
            <w:r w:rsidRPr="0088140A">
              <w:rPr>
                <w:rFonts w:ascii="Arial" w:hAnsi="Arial" w:cs="Arial"/>
                <w:b/>
              </w:rPr>
              <w:t>Evaluate Practice with Individuals, Families, Groups, Organizations and Communities *</w:t>
            </w:r>
          </w:p>
        </w:tc>
      </w:tr>
    </w:tbl>
    <w:p w14:paraId="45931551" w14:textId="77777777" w:rsidR="00FE7957" w:rsidRPr="0088140A" w:rsidRDefault="00FE7957" w:rsidP="00FE7957">
      <w:pPr>
        <w:tabs>
          <w:tab w:val="right" w:pos="8460"/>
        </w:tabs>
        <w:spacing w:after="240"/>
        <w:rPr>
          <w:rFonts w:ascii="Arial" w:hAnsi="Arial" w:cs="Arial"/>
        </w:rPr>
      </w:pPr>
      <w:r w:rsidRPr="0088140A">
        <w:rPr>
          <w:rFonts w:ascii="Arial" w:hAnsi="Arial" w:cs="Arial"/>
        </w:rPr>
        <w:tab/>
        <w:t>* Highlighted in this course</w:t>
      </w:r>
    </w:p>
    <w:p w14:paraId="36A5A1F0" w14:textId="77777777" w:rsidR="00FE7957" w:rsidRPr="0088140A" w:rsidRDefault="00FE7957" w:rsidP="00FE7957">
      <w:pPr>
        <w:rPr>
          <w:rFonts w:ascii="Arial" w:hAnsi="Arial" w:cs="Arial"/>
        </w:rPr>
      </w:pPr>
      <w:r w:rsidRPr="0088140A">
        <w:rPr>
          <w:rFonts w:ascii="Arial" w:hAnsi="Arial" w:cs="Arial"/>
        </w:rPr>
        <w:t>The following table shows the competencies highlighted in this course, the related course objectives, student learning outcomes, and dimensions of each competency measured. The final column provides the location of course content related to the competency.</w:t>
      </w:r>
    </w:p>
    <w:p w14:paraId="0B42420B" w14:textId="77777777" w:rsidR="00FE7957" w:rsidRPr="0088140A" w:rsidRDefault="00FE7957" w:rsidP="0040517F">
      <w:pPr>
        <w:spacing w:before="240" w:after="240"/>
        <w:rPr>
          <w:rFonts w:ascii="Arial" w:hAnsi="Arial" w:cs="Arial"/>
        </w:rPr>
      </w:pPr>
    </w:p>
    <w:p w14:paraId="07EC48E9" w14:textId="77777777" w:rsidR="00FE7957" w:rsidRPr="0088140A" w:rsidRDefault="00FE7957" w:rsidP="0040517F">
      <w:pPr>
        <w:spacing w:before="240" w:after="240"/>
        <w:rPr>
          <w:rFonts w:ascii="Arial" w:hAnsi="Arial" w:cs="Arial"/>
        </w:rPr>
      </w:pPr>
    </w:p>
    <w:p w14:paraId="0EB5CCDE" w14:textId="77777777" w:rsidR="00FE7957" w:rsidRPr="0088140A" w:rsidRDefault="00FE7957" w:rsidP="0040517F">
      <w:pPr>
        <w:spacing w:before="240" w:after="240"/>
        <w:rPr>
          <w:rFonts w:ascii="Arial" w:hAnsi="Arial" w:cs="Arial"/>
        </w:rPr>
        <w:sectPr w:rsidR="00FE7957" w:rsidRPr="0088140A" w:rsidSect="00A552E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tbl>
      <w:tblPr>
        <w:tblW w:w="1377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8"/>
        <w:gridCol w:w="297"/>
        <w:gridCol w:w="4154"/>
        <w:gridCol w:w="1872"/>
        <w:gridCol w:w="1463"/>
        <w:gridCol w:w="2136"/>
      </w:tblGrid>
      <w:tr w:rsidR="00FE7957" w:rsidRPr="0088140A" w14:paraId="1AE2CF30" w14:textId="77777777" w:rsidTr="00FE7957">
        <w:tc>
          <w:tcPr>
            <w:tcW w:w="3848" w:type="dxa"/>
            <w:tcBorders>
              <w:top w:val="single" w:sz="4" w:space="0" w:color="C00000"/>
              <w:left w:val="single" w:sz="4" w:space="0" w:color="C00000"/>
              <w:bottom w:val="single" w:sz="4" w:space="0" w:color="C00000"/>
              <w:right w:val="single" w:sz="4" w:space="0" w:color="C00000"/>
            </w:tcBorders>
            <w:shd w:val="clear" w:color="auto" w:fill="C00000"/>
          </w:tcPr>
          <w:p w14:paraId="6F81194B" w14:textId="77777777" w:rsidR="00FE7957" w:rsidRPr="0088140A" w:rsidRDefault="00FE7957" w:rsidP="00FE7957">
            <w:pPr>
              <w:jc w:val="center"/>
              <w:rPr>
                <w:rFonts w:ascii="Arial" w:hAnsi="Arial" w:cs="Arial"/>
                <w:b/>
                <w:sz w:val="22"/>
                <w:szCs w:val="22"/>
              </w:rPr>
            </w:pPr>
          </w:p>
          <w:p w14:paraId="46B43860" w14:textId="77777777" w:rsidR="00FE7957" w:rsidRPr="0088140A" w:rsidRDefault="00FE7957" w:rsidP="00FE7957">
            <w:pPr>
              <w:jc w:val="center"/>
              <w:rPr>
                <w:rFonts w:ascii="Arial" w:hAnsi="Arial" w:cs="Arial"/>
                <w:b/>
                <w:sz w:val="22"/>
                <w:szCs w:val="22"/>
              </w:rPr>
            </w:pPr>
            <w:r w:rsidRPr="0088140A">
              <w:rPr>
                <w:rFonts w:ascii="Arial" w:hAnsi="Arial" w:cs="Arial"/>
                <w:b/>
                <w:sz w:val="22"/>
                <w:szCs w:val="22"/>
              </w:rPr>
              <w:t>Competency</w:t>
            </w:r>
          </w:p>
        </w:tc>
        <w:tc>
          <w:tcPr>
            <w:tcW w:w="4451" w:type="dxa"/>
            <w:gridSpan w:val="2"/>
            <w:tcBorders>
              <w:top w:val="single" w:sz="4" w:space="0" w:color="C00000"/>
              <w:left w:val="single" w:sz="4" w:space="0" w:color="C00000"/>
              <w:bottom w:val="single" w:sz="4" w:space="0" w:color="C00000"/>
              <w:right w:val="single" w:sz="4" w:space="0" w:color="C00000"/>
            </w:tcBorders>
            <w:shd w:val="clear" w:color="auto" w:fill="C00000"/>
          </w:tcPr>
          <w:p w14:paraId="0AE38488" w14:textId="77777777" w:rsidR="00FE7957" w:rsidRPr="0088140A" w:rsidRDefault="00FE7957" w:rsidP="00FE7957">
            <w:pPr>
              <w:jc w:val="center"/>
              <w:rPr>
                <w:rFonts w:ascii="Arial" w:hAnsi="Arial" w:cs="Arial"/>
                <w:b/>
                <w:sz w:val="22"/>
                <w:szCs w:val="22"/>
              </w:rPr>
            </w:pPr>
          </w:p>
          <w:p w14:paraId="55601E16" w14:textId="77777777" w:rsidR="00FE7957" w:rsidRPr="0088140A" w:rsidRDefault="00FE7957" w:rsidP="00FE7957">
            <w:pPr>
              <w:jc w:val="center"/>
              <w:rPr>
                <w:rFonts w:ascii="Arial" w:hAnsi="Arial" w:cs="Arial"/>
                <w:b/>
                <w:sz w:val="22"/>
                <w:szCs w:val="22"/>
              </w:rPr>
            </w:pPr>
            <w:r w:rsidRPr="0088140A">
              <w:rPr>
                <w:rFonts w:ascii="Arial" w:hAnsi="Arial" w:cs="Arial"/>
                <w:b/>
                <w:sz w:val="22"/>
                <w:szCs w:val="22"/>
              </w:rPr>
              <w:t>Objectives</w:t>
            </w:r>
          </w:p>
        </w:tc>
        <w:tc>
          <w:tcPr>
            <w:tcW w:w="1872" w:type="dxa"/>
            <w:tcBorders>
              <w:top w:val="single" w:sz="4" w:space="0" w:color="C00000"/>
              <w:left w:val="single" w:sz="4" w:space="0" w:color="C00000"/>
              <w:bottom w:val="single" w:sz="4" w:space="0" w:color="C00000"/>
              <w:right w:val="single" w:sz="4" w:space="0" w:color="C00000"/>
            </w:tcBorders>
            <w:shd w:val="clear" w:color="auto" w:fill="C00000"/>
          </w:tcPr>
          <w:p w14:paraId="636F132C" w14:textId="77777777" w:rsidR="00FE7957" w:rsidRPr="0088140A" w:rsidRDefault="00FE7957" w:rsidP="00FE7957">
            <w:pPr>
              <w:jc w:val="center"/>
              <w:rPr>
                <w:rFonts w:ascii="Arial" w:hAnsi="Arial" w:cs="Arial"/>
                <w:b/>
                <w:sz w:val="22"/>
                <w:szCs w:val="22"/>
              </w:rPr>
            </w:pPr>
          </w:p>
          <w:p w14:paraId="373F6F61" w14:textId="77777777" w:rsidR="00FE7957" w:rsidRPr="0088140A" w:rsidRDefault="00FE7957" w:rsidP="00FE7957">
            <w:pPr>
              <w:jc w:val="center"/>
              <w:rPr>
                <w:rFonts w:ascii="Arial" w:hAnsi="Arial" w:cs="Arial"/>
                <w:b/>
                <w:sz w:val="22"/>
                <w:szCs w:val="22"/>
              </w:rPr>
            </w:pPr>
            <w:r w:rsidRPr="0088140A">
              <w:rPr>
                <w:rFonts w:ascii="Arial" w:hAnsi="Arial"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17A0A166" w14:textId="77777777" w:rsidR="00FE7957" w:rsidRPr="0088140A" w:rsidRDefault="00FE7957" w:rsidP="00FE7957">
            <w:pPr>
              <w:jc w:val="center"/>
              <w:rPr>
                <w:rFonts w:ascii="Arial" w:hAnsi="Arial" w:cs="Arial"/>
                <w:b/>
                <w:sz w:val="22"/>
                <w:szCs w:val="22"/>
              </w:rPr>
            </w:pPr>
          </w:p>
          <w:p w14:paraId="085C92A3" w14:textId="77777777" w:rsidR="00FE7957" w:rsidRPr="0088140A" w:rsidRDefault="00FE7957" w:rsidP="00FE7957">
            <w:pPr>
              <w:jc w:val="center"/>
              <w:rPr>
                <w:rFonts w:ascii="Arial" w:hAnsi="Arial" w:cs="Arial"/>
                <w:b/>
                <w:sz w:val="22"/>
                <w:szCs w:val="22"/>
              </w:rPr>
            </w:pPr>
            <w:r w:rsidRPr="0088140A">
              <w:rPr>
                <w:rFonts w:ascii="Arial" w:hAnsi="Arial" w:cs="Arial"/>
                <w:b/>
                <w:sz w:val="22"/>
                <w:szCs w:val="22"/>
              </w:rPr>
              <w:t>Dimensions</w:t>
            </w:r>
          </w:p>
        </w:tc>
        <w:tc>
          <w:tcPr>
            <w:tcW w:w="2136" w:type="dxa"/>
            <w:tcBorders>
              <w:top w:val="single" w:sz="4" w:space="0" w:color="C00000"/>
              <w:left w:val="single" w:sz="4" w:space="0" w:color="C00000"/>
              <w:bottom w:val="single" w:sz="4" w:space="0" w:color="C00000"/>
              <w:right w:val="single" w:sz="4" w:space="0" w:color="C00000"/>
            </w:tcBorders>
            <w:shd w:val="clear" w:color="auto" w:fill="C00000"/>
          </w:tcPr>
          <w:p w14:paraId="62721CC1" w14:textId="77777777" w:rsidR="00FE7957" w:rsidRPr="0088140A" w:rsidRDefault="00FE7957" w:rsidP="00FE7957">
            <w:pPr>
              <w:jc w:val="center"/>
              <w:rPr>
                <w:rFonts w:ascii="Arial" w:hAnsi="Arial" w:cs="Arial"/>
                <w:b/>
                <w:sz w:val="22"/>
                <w:szCs w:val="22"/>
              </w:rPr>
            </w:pPr>
          </w:p>
          <w:p w14:paraId="4EC5F207" w14:textId="77777777" w:rsidR="00FE7957" w:rsidRPr="0088140A" w:rsidRDefault="00FE7957" w:rsidP="00FE7957">
            <w:pPr>
              <w:jc w:val="center"/>
              <w:rPr>
                <w:rFonts w:ascii="Arial" w:hAnsi="Arial" w:cs="Arial"/>
                <w:b/>
                <w:sz w:val="22"/>
                <w:szCs w:val="22"/>
              </w:rPr>
            </w:pPr>
            <w:r w:rsidRPr="0088140A">
              <w:rPr>
                <w:rFonts w:ascii="Arial" w:hAnsi="Arial" w:cs="Arial"/>
                <w:b/>
                <w:sz w:val="22"/>
                <w:szCs w:val="22"/>
              </w:rPr>
              <w:t>Content</w:t>
            </w:r>
          </w:p>
        </w:tc>
      </w:tr>
      <w:tr w:rsidR="00FE7957" w:rsidRPr="0088140A" w14:paraId="3B5F0204" w14:textId="77777777" w:rsidTr="00FE7957">
        <w:trPr>
          <w:trHeight w:val="827"/>
        </w:trPr>
        <w:tc>
          <w:tcPr>
            <w:tcW w:w="4145" w:type="dxa"/>
            <w:gridSpan w:val="2"/>
            <w:vMerge w:val="restart"/>
            <w:tcBorders>
              <w:top w:val="single" w:sz="4" w:space="0" w:color="C00000"/>
              <w:left w:val="single" w:sz="4" w:space="0" w:color="C00000"/>
              <w:right w:val="single" w:sz="4" w:space="0" w:color="C00000"/>
            </w:tcBorders>
            <w:shd w:val="clear" w:color="auto" w:fill="auto"/>
          </w:tcPr>
          <w:p w14:paraId="0A331359" w14:textId="77777777" w:rsidR="00FE7957" w:rsidRPr="0088140A" w:rsidRDefault="00FE7957" w:rsidP="00FE7957">
            <w:pPr>
              <w:spacing w:after="160" w:line="259" w:lineRule="auto"/>
              <w:rPr>
                <w:rFonts w:ascii="Arial" w:eastAsia="Calibri" w:hAnsi="Arial" w:cs="Arial"/>
                <w:b/>
                <w:color w:val="79B9AB"/>
              </w:rPr>
            </w:pPr>
            <w:bookmarkStart w:id="1" w:name="_TOC_250027"/>
            <w:r w:rsidRPr="0088140A">
              <w:rPr>
                <w:rFonts w:ascii="Arial" w:eastAsia="Calibri" w:hAnsi="Arial" w:cs="Arial"/>
                <w:b/>
              </w:rPr>
              <w:t>Competency 7: Assess Individuals, Families, Groups, Organizations, and</w:t>
            </w:r>
            <w:r w:rsidRPr="0088140A">
              <w:rPr>
                <w:rFonts w:ascii="Arial" w:eastAsia="Calibri" w:hAnsi="Arial" w:cs="Arial"/>
                <w:b/>
                <w:spacing w:val="-27"/>
              </w:rPr>
              <w:t xml:space="preserve"> </w:t>
            </w:r>
            <w:r w:rsidRPr="0088140A">
              <w:rPr>
                <w:rFonts w:ascii="Arial" w:eastAsia="Calibri" w:hAnsi="Arial" w:cs="Arial"/>
                <w:b/>
              </w:rPr>
              <w:t>Communities</w:t>
            </w:r>
            <w:bookmarkEnd w:id="1"/>
          </w:p>
          <w:p w14:paraId="6479E591" w14:textId="77777777" w:rsidR="00FE7957" w:rsidRPr="0088140A" w:rsidRDefault="00FE7957" w:rsidP="00FE7957">
            <w:pPr>
              <w:spacing w:after="160" w:line="259" w:lineRule="auto"/>
              <w:rPr>
                <w:rFonts w:ascii="Arial" w:eastAsia="Calibri" w:hAnsi="Arial" w:cs="Arial"/>
                <w:color w:val="231F20"/>
                <w:spacing w:val="-5"/>
              </w:rPr>
            </w:pPr>
            <w:r w:rsidRPr="0088140A">
              <w:rPr>
                <w:rFonts w:ascii="Arial" w:eastAsia="Calibri" w:hAnsi="Arial" w:cs="Arial"/>
                <w:color w:val="231F20"/>
                <w:spacing w:val="-5"/>
              </w:rPr>
              <w:t>Social</w:t>
            </w:r>
            <w:r w:rsidRPr="0088140A">
              <w:rPr>
                <w:rFonts w:ascii="Arial" w:eastAsia="Calibri" w:hAnsi="Arial" w:cs="Arial"/>
                <w:color w:val="231F20"/>
                <w:spacing w:val="-21"/>
              </w:rPr>
              <w:t xml:space="preserve"> </w:t>
            </w:r>
            <w:r w:rsidRPr="0088140A">
              <w:rPr>
                <w:rFonts w:ascii="Arial" w:eastAsia="Calibri" w:hAnsi="Arial" w:cs="Arial"/>
                <w:color w:val="231F20"/>
                <w:spacing w:val="-5"/>
              </w:rPr>
              <w:t xml:space="preserve">workers in health, behavioral health and integrated care settings understand that assessment is an ongoing component of the dynamic and interactive process of social work practice with and on behalf of, </w:t>
            </w:r>
            <w:r w:rsidRPr="0088140A">
              <w:rPr>
                <w:rFonts w:ascii="Arial" w:eastAsia="Calibri" w:hAnsi="Arial" w:cs="Arial"/>
                <w:color w:val="231F20"/>
              </w:rPr>
              <w:t xml:space="preserve">diverse individuals, and groups. Social workers understand </w:t>
            </w:r>
            <w:r w:rsidRPr="0088140A">
              <w:rPr>
                <w:rFonts w:ascii="Arial" w:eastAsia="Calibri" w:hAnsi="Arial" w:cs="Arial"/>
                <w:color w:val="231F20"/>
                <w:spacing w:val="-5"/>
              </w:rPr>
              <w:t>theories of human behavior and the social environment, person in environment, and other multi-disciplinary frameworks, and critically evaluate and apply this knowledge in the assessment of diverse clients and constituencies, including individuals, families, and groups. Social workers collect, organize, and interpret client data with a primary focus of assessing client’s strengths. Social workers understand how their personal experiences and affective reactions may affect their assessment and decision-making.</w:t>
            </w:r>
          </w:p>
          <w:p w14:paraId="3368DA45" w14:textId="77777777" w:rsidR="00FE7957" w:rsidRPr="0088140A" w:rsidRDefault="00FE7957" w:rsidP="00FE7957">
            <w:pPr>
              <w:rPr>
                <w:rFonts w:ascii="Arial" w:hAnsi="Arial" w:cs="Arial"/>
              </w:rPr>
            </w:pPr>
          </w:p>
        </w:tc>
        <w:tc>
          <w:tcPr>
            <w:tcW w:w="4154" w:type="dxa"/>
            <w:vMerge w:val="restart"/>
            <w:tcBorders>
              <w:top w:val="single" w:sz="4" w:space="0" w:color="C00000"/>
              <w:left w:val="single" w:sz="4" w:space="0" w:color="C00000"/>
              <w:right w:val="single" w:sz="4" w:space="0" w:color="C00000"/>
            </w:tcBorders>
            <w:shd w:val="clear" w:color="auto" w:fill="auto"/>
          </w:tcPr>
          <w:p w14:paraId="588A66CD" w14:textId="77777777" w:rsidR="00FE7957" w:rsidRPr="0088140A" w:rsidRDefault="00FE7957" w:rsidP="00FE7957">
            <w:pPr>
              <w:rPr>
                <w:rFonts w:ascii="Arial" w:hAnsi="Arial" w:cs="Arial"/>
              </w:rPr>
            </w:pPr>
            <w:r w:rsidRPr="0088140A">
              <w:rPr>
                <w:rFonts w:ascii="Arial" w:hAnsi="Arial" w:cs="Arial"/>
              </w:rPr>
              <w:t xml:space="preserve"> 1. Provide an understanding of appropriate professional conduct and responsibilities regarding the assessment and diagnosis of mental disorders and the application of ethical guidelines regarding confidentiality, self-determination, and high-risk manifestations of mental illnesses.</w:t>
            </w:r>
          </w:p>
          <w:p w14:paraId="5096A93A" w14:textId="77777777" w:rsidR="00FE7957" w:rsidRPr="0088140A" w:rsidRDefault="00FE7957" w:rsidP="00FE7957">
            <w:pPr>
              <w:rPr>
                <w:rFonts w:ascii="Arial" w:hAnsi="Arial" w:cs="Arial"/>
              </w:rPr>
            </w:pPr>
            <w:r w:rsidRPr="0088140A">
              <w:rPr>
                <w:rFonts w:ascii="Arial" w:hAnsi="Arial" w:cs="Arial"/>
              </w:rPr>
              <w:t>2. Promote knowledge about the logic and method of diagnostic classification and the criteria necessary for the diagnosis of various mental disorders, the process for ruling out alternative explanations for observed symptoms, and differentiating between disorders with shared symptoms.</w:t>
            </w:r>
          </w:p>
          <w:p w14:paraId="3EE6FF58" w14:textId="77777777" w:rsidR="00FE7957" w:rsidRPr="0088140A" w:rsidRDefault="00FE7957" w:rsidP="00FE7957">
            <w:pPr>
              <w:rPr>
                <w:rFonts w:ascii="Arial" w:hAnsi="Arial" w:cs="Arial"/>
              </w:rPr>
            </w:pPr>
            <w:r w:rsidRPr="0088140A">
              <w:rPr>
                <w:rFonts w:ascii="Arial" w:hAnsi="Arial" w:cs="Arial"/>
              </w:rPr>
              <w:t xml:space="preserve">3. Demonstrate the importance and value of </w:t>
            </w:r>
            <w:proofErr w:type="spellStart"/>
            <w:r w:rsidRPr="0088140A">
              <w:rPr>
                <w:rFonts w:ascii="Arial" w:hAnsi="Arial" w:cs="Arial"/>
              </w:rPr>
              <w:t>ethno</w:t>
            </w:r>
            <w:proofErr w:type="spellEnd"/>
            <w:r w:rsidRPr="0088140A">
              <w:rPr>
                <w:rFonts w:ascii="Arial" w:hAnsi="Arial" w:cs="Arial"/>
              </w:rPr>
              <w:t xml:space="preserve"> cultural and gender factors in differential diagnostics, providing opportunities for students to consider and increase awareness about the subjective experience of mental illness and clinical conditions. Diversity issues include, but are not limited to, race, ethnicity, cultural values and beliefs, gender, sexual orientation, age, socioeconomic status, and religion/spirituality.</w:t>
            </w:r>
          </w:p>
          <w:p w14:paraId="3EDEB4AD" w14:textId="77777777" w:rsidR="00FE7957" w:rsidRPr="0088140A" w:rsidRDefault="00FE7957" w:rsidP="00FE7957">
            <w:pPr>
              <w:rPr>
                <w:rFonts w:ascii="Arial" w:hAnsi="Arial" w:cs="Arial"/>
              </w:rPr>
            </w:pPr>
            <w:r w:rsidRPr="0088140A">
              <w:rPr>
                <w:rFonts w:ascii="Arial" w:hAnsi="Arial" w:cs="Arial"/>
              </w:rPr>
              <w:lastRenderedPageBreak/>
              <w:t>4. Teach the theoretical foundation needed for constructing a comprehensive and concise biopsychosocial assessment, including a mental status exam.</w:t>
            </w:r>
          </w:p>
          <w:p w14:paraId="00C6254C" w14:textId="77777777" w:rsidR="00FE7957" w:rsidRPr="0088140A" w:rsidRDefault="00FE7957" w:rsidP="00FE7957">
            <w:pPr>
              <w:rPr>
                <w:rFonts w:ascii="Arial" w:hAnsi="Arial" w:cs="Arial"/>
              </w:rPr>
            </w:pPr>
          </w:p>
        </w:tc>
        <w:tc>
          <w:tcPr>
            <w:tcW w:w="1872" w:type="dxa"/>
            <w:tcBorders>
              <w:top w:val="single" w:sz="4" w:space="0" w:color="C00000"/>
              <w:left w:val="single" w:sz="4" w:space="0" w:color="C00000"/>
              <w:bottom w:val="single" w:sz="4" w:space="0" w:color="C00000"/>
              <w:right w:val="single" w:sz="4" w:space="0" w:color="C00000"/>
            </w:tcBorders>
            <w:shd w:val="clear" w:color="auto" w:fill="auto"/>
          </w:tcPr>
          <w:p w14:paraId="4C917CEC" w14:textId="77777777" w:rsidR="00FE7957" w:rsidRPr="0088140A" w:rsidRDefault="00FE7957" w:rsidP="00FE7957">
            <w:pPr>
              <w:rPr>
                <w:rFonts w:ascii="Arial" w:hAnsi="Arial" w:cs="Arial"/>
              </w:rPr>
            </w:pPr>
            <w:r w:rsidRPr="0088140A">
              <w:rPr>
                <w:rFonts w:ascii="Arial" w:hAnsi="Arial" w:cs="Arial"/>
                <w:b/>
              </w:rPr>
              <w:lastRenderedPageBreak/>
              <w:t xml:space="preserve"> 7a.</w:t>
            </w:r>
            <w:r w:rsidRPr="0088140A">
              <w:rPr>
                <w:rFonts w:ascii="Arial" w:hAnsi="Arial" w:cs="Arial"/>
              </w:rPr>
              <w:t xml:space="preserve"> Understand theories of human behavior and the social environment, person in environment, and other multi-disciplinary frameworks, and critically evaluate and apply this knowledge in the assessment of diverse clients and constituencies, including individuals, families, and groups. </w:t>
            </w:r>
          </w:p>
        </w:tc>
        <w:tc>
          <w:tcPr>
            <w:tcW w:w="1463" w:type="dxa"/>
            <w:tcBorders>
              <w:top w:val="single" w:sz="4" w:space="0" w:color="C00000"/>
              <w:left w:val="single" w:sz="4" w:space="0" w:color="C00000"/>
              <w:bottom w:val="single" w:sz="4" w:space="0" w:color="C00000"/>
              <w:right w:val="single" w:sz="4" w:space="0" w:color="C00000"/>
            </w:tcBorders>
            <w:shd w:val="clear" w:color="auto" w:fill="auto"/>
          </w:tcPr>
          <w:p w14:paraId="047238F0" w14:textId="77777777" w:rsidR="00FE7957" w:rsidRPr="0088140A" w:rsidRDefault="00FE7957" w:rsidP="00FE7957">
            <w:pPr>
              <w:rPr>
                <w:rFonts w:ascii="Arial" w:hAnsi="Arial" w:cs="Arial"/>
              </w:rPr>
            </w:pPr>
            <w:r w:rsidRPr="0088140A">
              <w:rPr>
                <w:rFonts w:ascii="Arial" w:hAnsi="Arial" w:cs="Arial"/>
              </w:rPr>
              <w:t>Knowledge</w:t>
            </w:r>
          </w:p>
        </w:tc>
        <w:tc>
          <w:tcPr>
            <w:tcW w:w="2136" w:type="dxa"/>
            <w:vMerge w:val="restart"/>
            <w:tcBorders>
              <w:top w:val="single" w:sz="4" w:space="0" w:color="C00000"/>
              <w:left w:val="single" w:sz="4" w:space="0" w:color="C00000"/>
              <w:right w:val="single" w:sz="4" w:space="0" w:color="C00000"/>
            </w:tcBorders>
            <w:shd w:val="clear" w:color="auto" w:fill="auto"/>
          </w:tcPr>
          <w:p w14:paraId="2CFF0DE7" w14:textId="77777777" w:rsidR="00FE7957" w:rsidRPr="0088140A" w:rsidRDefault="00FE7957" w:rsidP="00FE7957">
            <w:pPr>
              <w:spacing w:line="200" w:lineRule="exact"/>
              <w:rPr>
                <w:rFonts w:ascii="Arial" w:hAnsi="Arial" w:cs="Arial"/>
              </w:rPr>
            </w:pPr>
            <w:r w:rsidRPr="0088140A">
              <w:rPr>
                <w:rFonts w:ascii="Arial" w:hAnsi="Arial" w:cs="Arial"/>
              </w:rPr>
              <w:t>Assignments:</w:t>
            </w:r>
          </w:p>
          <w:p w14:paraId="4FC53208" w14:textId="77777777" w:rsidR="00FE7957" w:rsidRPr="0088140A" w:rsidRDefault="00FE7957" w:rsidP="00FE7957">
            <w:pPr>
              <w:spacing w:line="200" w:lineRule="exact"/>
              <w:rPr>
                <w:rFonts w:ascii="Arial" w:hAnsi="Arial" w:cs="Arial"/>
              </w:rPr>
            </w:pPr>
            <w:r w:rsidRPr="0088140A">
              <w:rPr>
                <w:rFonts w:ascii="Arial" w:hAnsi="Arial" w:cs="Arial"/>
              </w:rPr>
              <w:t xml:space="preserve">1,2,3, &amp; 4. </w:t>
            </w:r>
          </w:p>
          <w:p w14:paraId="5B1D31F3" w14:textId="77777777" w:rsidR="00FE7957" w:rsidRPr="0088140A" w:rsidRDefault="00FE7957" w:rsidP="00FE7957">
            <w:pPr>
              <w:spacing w:line="200" w:lineRule="exact"/>
              <w:rPr>
                <w:rFonts w:ascii="Arial" w:hAnsi="Arial" w:cs="Arial"/>
              </w:rPr>
            </w:pPr>
          </w:p>
          <w:p w14:paraId="0A121757" w14:textId="77777777" w:rsidR="00FE7957" w:rsidRPr="0088140A" w:rsidRDefault="00FE7957" w:rsidP="00FE7957">
            <w:pPr>
              <w:spacing w:line="200" w:lineRule="exact"/>
              <w:rPr>
                <w:rFonts w:ascii="Arial" w:hAnsi="Arial" w:cs="Arial"/>
              </w:rPr>
            </w:pPr>
            <w:r w:rsidRPr="0088140A">
              <w:rPr>
                <w:rFonts w:ascii="Arial" w:hAnsi="Arial" w:cs="Arial"/>
              </w:rPr>
              <w:t>Class Participation</w:t>
            </w:r>
          </w:p>
          <w:p w14:paraId="731612D5" w14:textId="77777777" w:rsidR="00FE7957" w:rsidRPr="0088140A" w:rsidRDefault="00FE7957" w:rsidP="00FE7957">
            <w:pPr>
              <w:spacing w:line="200" w:lineRule="exact"/>
              <w:rPr>
                <w:rFonts w:ascii="Arial" w:hAnsi="Arial" w:cs="Arial"/>
                <w:b/>
              </w:rPr>
            </w:pPr>
          </w:p>
          <w:p w14:paraId="30DD785B" w14:textId="77777777" w:rsidR="00FE7957" w:rsidRPr="0088140A" w:rsidRDefault="00FE7957" w:rsidP="00FE7957">
            <w:pPr>
              <w:spacing w:line="200" w:lineRule="exact"/>
              <w:rPr>
                <w:rFonts w:ascii="Arial" w:hAnsi="Arial" w:cs="Arial"/>
              </w:rPr>
            </w:pPr>
          </w:p>
        </w:tc>
      </w:tr>
      <w:tr w:rsidR="00FE7957" w:rsidRPr="0088140A" w14:paraId="75C76577" w14:textId="77777777" w:rsidTr="00FE7957">
        <w:trPr>
          <w:trHeight w:val="620"/>
        </w:trPr>
        <w:tc>
          <w:tcPr>
            <w:tcW w:w="4145" w:type="dxa"/>
            <w:gridSpan w:val="2"/>
            <w:vMerge/>
            <w:tcBorders>
              <w:left w:val="single" w:sz="4" w:space="0" w:color="C00000"/>
              <w:right w:val="single" w:sz="4" w:space="0" w:color="C00000"/>
            </w:tcBorders>
            <w:shd w:val="clear" w:color="auto" w:fill="auto"/>
          </w:tcPr>
          <w:p w14:paraId="46DD2DD1" w14:textId="77777777" w:rsidR="00FE7957" w:rsidRPr="0088140A" w:rsidRDefault="00FE7957" w:rsidP="00FE7957">
            <w:pPr>
              <w:rPr>
                <w:rFonts w:ascii="Arial" w:hAnsi="Arial" w:cs="Arial"/>
                <w:b/>
              </w:rPr>
            </w:pPr>
          </w:p>
        </w:tc>
        <w:tc>
          <w:tcPr>
            <w:tcW w:w="4154" w:type="dxa"/>
            <w:vMerge/>
            <w:tcBorders>
              <w:left w:val="single" w:sz="4" w:space="0" w:color="C00000"/>
              <w:bottom w:val="single" w:sz="4" w:space="0" w:color="C00000"/>
              <w:right w:val="single" w:sz="4" w:space="0" w:color="C00000"/>
            </w:tcBorders>
            <w:shd w:val="clear" w:color="auto" w:fill="auto"/>
          </w:tcPr>
          <w:p w14:paraId="2E338704" w14:textId="77777777" w:rsidR="00FE7957" w:rsidRPr="0088140A" w:rsidRDefault="00FE7957" w:rsidP="00FE7957">
            <w:pPr>
              <w:rPr>
                <w:rFonts w:ascii="Arial" w:hAnsi="Arial" w:cs="Arial"/>
                <w:b/>
              </w:rPr>
            </w:pPr>
          </w:p>
        </w:tc>
        <w:tc>
          <w:tcPr>
            <w:tcW w:w="1872" w:type="dxa"/>
            <w:tcBorders>
              <w:top w:val="single" w:sz="4" w:space="0" w:color="C00000"/>
              <w:left w:val="single" w:sz="4" w:space="0" w:color="C00000"/>
              <w:bottom w:val="single" w:sz="4" w:space="0" w:color="C00000"/>
              <w:right w:val="single" w:sz="4" w:space="0" w:color="C00000"/>
            </w:tcBorders>
            <w:shd w:val="clear" w:color="auto" w:fill="auto"/>
          </w:tcPr>
          <w:p w14:paraId="09CF6100" w14:textId="77777777" w:rsidR="00FE7957" w:rsidRPr="0088140A" w:rsidRDefault="00FE7957" w:rsidP="00FE7957">
            <w:pPr>
              <w:rPr>
                <w:rFonts w:ascii="Arial" w:hAnsi="Arial" w:cs="Arial"/>
              </w:rPr>
            </w:pPr>
            <w:r w:rsidRPr="0088140A">
              <w:rPr>
                <w:rFonts w:ascii="Arial" w:hAnsi="Arial" w:cs="Arial"/>
                <w:b/>
              </w:rPr>
              <w:t>7b</w:t>
            </w:r>
            <w:r w:rsidRPr="0088140A">
              <w:rPr>
                <w:rFonts w:ascii="Arial" w:hAnsi="Arial" w:cs="Arial"/>
              </w:rPr>
              <w:t xml:space="preserve">. Understand how their personal experiences and affective </w:t>
            </w:r>
            <w:r w:rsidRPr="0088140A">
              <w:rPr>
                <w:rFonts w:ascii="Arial" w:hAnsi="Arial" w:cs="Arial"/>
              </w:rPr>
              <w:lastRenderedPageBreak/>
              <w:t xml:space="preserve">reactions may affect their assessment and decision-making and seek reflection through supervision and consultation. </w:t>
            </w:r>
          </w:p>
          <w:p w14:paraId="73C8E77B" w14:textId="77777777" w:rsidR="00FE7957" w:rsidRPr="0088140A" w:rsidRDefault="00FE7957" w:rsidP="00FE7957">
            <w:pPr>
              <w:rPr>
                <w:rFonts w:ascii="Arial" w:hAnsi="Arial" w:cs="Arial"/>
              </w:rPr>
            </w:pPr>
          </w:p>
        </w:tc>
        <w:tc>
          <w:tcPr>
            <w:tcW w:w="1463" w:type="dxa"/>
            <w:tcBorders>
              <w:top w:val="single" w:sz="4" w:space="0" w:color="C00000"/>
              <w:left w:val="single" w:sz="4" w:space="0" w:color="C00000"/>
              <w:bottom w:val="single" w:sz="4" w:space="0" w:color="C00000"/>
              <w:right w:val="single" w:sz="4" w:space="0" w:color="C00000"/>
            </w:tcBorders>
            <w:shd w:val="clear" w:color="auto" w:fill="auto"/>
          </w:tcPr>
          <w:p w14:paraId="7D655982" w14:textId="77777777" w:rsidR="00FE7957" w:rsidRPr="0088140A" w:rsidRDefault="00FE7957" w:rsidP="00FE7957">
            <w:pPr>
              <w:rPr>
                <w:rFonts w:ascii="Arial" w:hAnsi="Arial" w:cs="Arial"/>
              </w:rPr>
            </w:pPr>
            <w:r w:rsidRPr="0088140A">
              <w:rPr>
                <w:rFonts w:ascii="Arial" w:hAnsi="Arial" w:cs="Arial"/>
              </w:rPr>
              <w:lastRenderedPageBreak/>
              <w:t>Reflection</w:t>
            </w:r>
          </w:p>
        </w:tc>
        <w:tc>
          <w:tcPr>
            <w:tcW w:w="2136" w:type="dxa"/>
            <w:vMerge/>
            <w:tcBorders>
              <w:left w:val="single" w:sz="4" w:space="0" w:color="C00000"/>
              <w:bottom w:val="single" w:sz="4" w:space="0" w:color="C00000"/>
              <w:right w:val="single" w:sz="4" w:space="0" w:color="C00000"/>
            </w:tcBorders>
            <w:shd w:val="clear" w:color="auto" w:fill="auto"/>
          </w:tcPr>
          <w:p w14:paraId="3427CBEF" w14:textId="77777777" w:rsidR="00FE7957" w:rsidRPr="0088140A" w:rsidRDefault="00FE7957" w:rsidP="00FE7957">
            <w:pPr>
              <w:spacing w:line="200" w:lineRule="exact"/>
              <w:rPr>
                <w:rFonts w:ascii="Arial" w:hAnsi="Arial" w:cs="Arial"/>
                <w:b/>
              </w:rPr>
            </w:pPr>
          </w:p>
        </w:tc>
      </w:tr>
    </w:tbl>
    <w:p w14:paraId="7D8C77AB" w14:textId="77777777" w:rsidR="00FE7957" w:rsidRPr="0088140A" w:rsidRDefault="00FE7957" w:rsidP="00FE7957">
      <w:pPr>
        <w:rPr>
          <w:rFonts w:ascii="Arial" w:hAnsi="Arial" w:cs="Arial"/>
        </w:rPr>
      </w:pPr>
    </w:p>
    <w:p w14:paraId="10D7DBA0" w14:textId="77777777" w:rsidR="00FE7957" w:rsidRPr="0088140A" w:rsidRDefault="00FE7957" w:rsidP="00FE7957">
      <w:pPr>
        <w:rPr>
          <w:rFonts w:ascii="Arial" w:hAnsi="Arial" w:cs="Arial"/>
        </w:rPr>
      </w:pPr>
    </w:p>
    <w:p w14:paraId="44115062" w14:textId="77777777" w:rsidR="00FE7957" w:rsidRPr="0088140A" w:rsidRDefault="00FE7957" w:rsidP="00FE7957">
      <w:pPr>
        <w:rPr>
          <w:rFonts w:ascii="Arial" w:hAnsi="Arial" w:cs="Arial"/>
        </w:rPr>
      </w:pPr>
    </w:p>
    <w:p w14:paraId="67458F79" w14:textId="77777777" w:rsidR="00FE7957" w:rsidRPr="0088140A" w:rsidRDefault="00FE7957" w:rsidP="00FE7957">
      <w:pPr>
        <w:rPr>
          <w:rFonts w:ascii="Arial" w:hAnsi="Arial" w:cs="Arial"/>
        </w:rPr>
      </w:pPr>
    </w:p>
    <w:p w14:paraId="729E06EC" w14:textId="77777777" w:rsidR="00FE7957" w:rsidRPr="0088140A" w:rsidRDefault="00FE7957" w:rsidP="00FE7957">
      <w:pPr>
        <w:rPr>
          <w:rFonts w:ascii="Arial" w:hAnsi="Arial" w:cs="Arial"/>
        </w:rPr>
      </w:pPr>
    </w:p>
    <w:p w14:paraId="337C7024" w14:textId="77777777" w:rsidR="00FE7957" w:rsidRPr="0088140A" w:rsidRDefault="00FE7957" w:rsidP="00FE7957">
      <w:pPr>
        <w:rPr>
          <w:rFonts w:ascii="Arial" w:hAnsi="Arial" w:cs="Arial"/>
        </w:rPr>
      </w:pPr>
    </w:p>
    <w:tbl>
      <w:tblPr>
        <w:tblW w:w="13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1"/>
        <w:gridCol w:w="3404"/>
        <w:gridCol w:w="2715"/>
        <w:gridCol w:w="1463"/>
        <w:gridCol w:w="2955"/>
      </w:tblGrid>
      <w:tr w:rsidR="00FE7957" w:rsidRPr="0088140A" w14:paraId="0409B16A" w14:textId="77777777" w:rsidTr="00FE7957">
        <w:tc>
          <w:tcPr>
            <w:tcW w:w="3268" w:type="dxa"/>
            <w:tcBorders>
              <w:top w:val="single" w:sz="4" w:space="0" w:color="C00000"/>
              <w:left w:val="single" w:sz="4" w:space="0" w:color="C00000"/>
              <w:bottom w:val="single" w:sz="4" w:space="0" w:color="C00000"/>
              <w:right w:val="single" w:sz="4" w:space="0" w:color="C00000"/>
            </w:tcBorders>
            <w:shd w:val="clear" w:color="auto" w:fill="C00000"/>
          </w:tcPr>
          <w:p w14:paraId="47E6D7D7" w14:textId="77777777" w:rsidR="00FE7957" w:rsidRPr="0088140A" w:rsidRDefault="00FE7957" w:rsidP="00FE7957">
            <w:pPr>
              <w:jc w:val="center"/>
              <w:rPr>
                <w:rFonts w:ascii="Arial" w:hAnsi="Arial" w:cs="Arial"/>
                <w:b/>
                <w:sz w:val="22"/>
                <w:szCs w:val="22"/>
              </w:rPr>
            </w:pPr>
          </w:p>
          <w:p w14:paraId="7DF326DF" w14:textId="77777777" w:rsidR="00FE7957" w:rsidRPr="0088140A" w:rsidRDefault="00FE7957" w:rsidP="00FE7957">
            <w:pPr>
              <w:jc w:val="center"/>
              <w:rPr>
                <w:rFonts w:ascii="Arial" w:hAnsi="Arial" w:cs="Arial"/>
                <w:b/>
                <w:sz w:val="22"/>
                <w:szCs w:val="22"/>
              </w:rPr>
            </w:pPr>
            <w:r w:rsidRPr="0088140A">
              <w:rPr>
                <w:rFonts w:ascii="Arial" w:hAnsi="Arial" w:cs="Arial"/>
                <w:b/>
                <w:sz w:val="22"/>
                <w:szCs w:val="22"/>
              </w:rPr>
              <w:t>Competency</w:t>
            </w:r>
          </w:p>
        </w:tc>
        <w:tc>
          <w:tcPr>
            <w:tcW w:w="3510" w:type="dxa"/>
            <w:tcBorders>
              <w:top w:val="single" w:sz="4" w:space="0" w:color="C00000"/>
              <w:left w:val="single" w:sz="4" w:space="0" w:color="C00000"/>
              <w:bottom w:val="single" w:sz="4" w:space="0" w:color="C00000"/>
              <w:right w:val="single" w:sz="4" w:space="0" w:color="C00000"/>
            </w:tcBorders>
            <w:shd w:val="clear" w:color="auto" w:fill="C00000"/>
          </w:tcPr>
          <w:p w14:paraId="74273C0F" w14:textId="77777777" w:rsidR="00FE7957" w:rsidRPr="0088140A" w:rsidRDefault="00FE7957" w:rsidP="00FE7957">
            <w:pPr>
              <w:jc w:val="center"/>
              <w:rPr>
                <w:rFonts w:ascii="Arial" w:hAnsi="Arial" w:cs="Arial"/>
                <w:b/>
                <w:sz w:val="22"/>
                <w:szCs w:val="22"/>
              </w:rPr>
            </w:pPr>
          </w:p>
          <w:p w14:paraId="2037FFD1" w14:textId="77777777" w:rsidR="00FE7957" w:rsidRPr="0088140A" w:rsidRDefault="00FE7957" w:rsidP="00FE7957">
            <w:pPr>
              <w:jc w:val="center"/>
              <w:rPr>
                <w:rFonts w:ascii="Arial" w:hAnsi="Arial" w:cs="Arial"/>
                <w:b/>
                <w:sz w:val="22"/>
                <w:szCs w:val="22"/>
              </w:rPr>
            </w:pPr>
            <w:r w:rsidRPr="0088140A">
              <w:rPr>
                <w:rFonts w:ascii="Arial" w:hAnsi="Arial" w:cs="Arial"/>
                <w:b/>
                <w:sz w:val="22"/>
                <w:szCs w:val="22"/>
              </w:rPr>
              <w:t>Objectives</w:t>
            </w:r>
          </w:p>
        </w:tc>
        <w:tc>
          <w:tcPr>
            <w:tcW w:w="2410" w:type="dxa"/>
            <w:tcBorders>
              <w:top w:val="single" w:sz="4" w:space="0" w:color="C00000"/>
              <w:left w:val="single" w:sz="4" w:space="0" w:color="C00000"/>
              <w:bottom w:val="single" w:sz="4" w:space="0" w:color="C00000"/>
              <w:right w:val="single" w:sz="4" w:space="0" w:color="C00000"/>
            </w:tcBorders>
            <w:shd w:val="clear" w:color="auto" w:fill="C00000"/>
          </w:tcPr>
          <w:p w14:paraId="1F5DABDA" w14:textId="77777777" w:rsidR="00FE7957" w:rsidRPr="0088140A" w:rsidRDefault="00FE7957" w:rsidP="00FE7957">
            <w:pPr>
              <w:jc w:val="center"/>
              <w:rPr>
                <w:rFonts w:ascii="Arial" w:hAnsi="Arial" w:cs="Arial"/>
                <w:b/>
                <w:sz w:val="22"/>
                <w:szCs w:val="22"/>
              </w:rPr>
            </w:pPr>
          </w:p>
          <w:p w14:paraId="67968324" w14:textId="77777777" w:rsidR="00FE7957" w:rsidRPr="0088140A" w:rsidRDefault="00FE7957" w:rsidP="00FE7957">
            <w:pPr>
              <w:jc w:val="center"/>
              <w:rPr>
                <w:rFonts w:ascii="Arial" w:hAnsi="Arial" w:cs="Arial"/>
                <w:b/>
                <w:sz w:val="22"/>
                <w:szCs w:val="22"/>
              </w:rPr>
            </w:pPr>
            <w:r w:rsidRPr="0088140A">
              <w:rPr>
                <w:rFonts w:ascii="Arial" w:hAnsi="Arial"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1431D7B8" w14:textId="77777777" w:rsidR="00FE7957" w:rsidRPr="0088140A" w:rsidRDefault="00FE7957" w:rsidP="00FE7957">
            <w:pPr>
              <w:jc w:val="center"/>
              <w:rPr>
                <w:rFonts w:ascii="Arial" w:hAnsi="Arial" w:cs="Arial"/>
                <w:b/>
                <w:sz w:val="22"/>
                <w:szCs w:val="22"/>
              </w:rPr>
            </w:pPr>
          </w:p>
          <w:p w14:paraId="572D66F0" w14:textId="77777777" w:rsidR="00FE7957" w:rsidRPr="0088140A" w:rsidRDefault="00FE7957" w:rsidP="00FE7957">
            <w:pPr>
              <w:jc w:val="center"/>
              <w:rPr>
                <w:rFonts w:ascii="Arial" w:hAnsi="Arial" w:cs="Arial"/>
                <w:b/>
                <w:sz w:val="22"/>
                <w:szCs w:val="22"/>
              </w:rPr>
            </w:pPr>
            <w:r w:rsidRPr="0088140A">
              <w:rPr>
                <w:rFonts w:ascii="Arial" w:hAnsi="Arial" w:cs="Arial"/>
                <w:b/>
                <w:sz w:val="22"/>
                <w:szCs w:val="22"/>
              </w:rPr>
              <w:t>Dimensions</w:t>
            </w:r>
          </w:p>
        </w:tc>
        <w:tc>
          <w:tcPr>
            <w:tcW w:w="3047" w:type="dxa"/>
            <w:tcBorders>
              <w:top w:val="single" w:sz="4" w:space="0" w:color="C00000"/>
              <w:left w:val="single" w:sz="4" w:space="0" w:color="C00000"/>
              <w:bottom w:val="single" w:sz="4" w:space="0" w:color="C00000"/>
              <w:right w:val="single" w:sz="4" w:space="0" w:color="C00000"/>
            </w:tcBorders>
            <w:shd w:val="clear" w:color="auto" w:fill="C00000"/>
          </w:tcPr>
          <w:p w14:paraId="03D2EEC4" w14:textId="77777777" w:rsidR="00FE7957" w:rsidRPr="0088140A" w:rsidRDefault="00FE7957" w:rsidP="00FE7957">
            <w:pPr>
              <w:jc w:val="center"/>
              <w:rPr>
                <w:rFonts w:ascii="Arial" w:hAnsi="Arial" w:cs="Arial"/>
                <w:b/>
                <w:sz w:val="22"/>
                <w:szCs w:val="22"/>
              </w:rPr>
            </w:pPr>
          </w:p>
          <w:p w14:paraId="4E1E860E" w14:textId="77777777" w:rsidR="00FE7957" w:rsidRPr="0088140A" w:rsidRDefault="00FE7957" w:rsidP="00FE7957">
            <w:pPr>
              <w:jc w:val="center"/>
              <w:rPr>
                <w:rFonts w:ascii="Arial" w:hAnsi="Arial" w:cs="Arial"/>
                <w:b/>
                <w:sz w:val="22"/>
                <w:szCs w:val="22"/>
              </w:rPr>
            </w:pPr>
            <w:r w:rsidRPr="0088140A">
              <w:rPr>
                <w:rFonts w:ascii="Arial" w:hAnsi="Arial" w:cs="Arial"/>
                <w:b/>
                <w:sz w:val="22"/>
                <w:szCs w:val="22"/>
              </w:rPr>
              <w:t>Content</w:t>
            </w:r>
          </w:p>
        </w:tc>
      </w:tr>
      <w:tr w:rsidR="00FE7957" w:rsidRPr="0088140A" w14:paraId="5F81E390" w14:textId="77777777" w:rsidTr="00FE7957">
        <w:trPr>
          <w:trHeight w:val="827"/>
        </w:trPr>
        <w:tc>
          <w:tcPr>
            <w:tcW w:w="3268" w:type="dxa"/>
            <w:vMerge w:val="restart"/>
            <w:tcBorders>
              <w:top w:val="single" w:sz="4" w:space="0" w:color="C00000"/>
              <w:left w:val="single" w:sz="4" w:space="0" w:color="C00000"/>
              <w:right w:val="single" w:sz="4" w:space="0" w:color="C00000"/>
            </w:tcBorders>
            <w:shd w:val="clear" w:color="auto" w:fill="auto"/>
          </w:tcPr>
          <w:p w14:paraId="02E7D952" w14:textId="77777777" w:rsidR="00FE7957" w:rsidRPr="0088140A" w:rsidRDefault="00FE7957" w:rsidP="00FE7957">
            <w:pPr>
              <w:rPr>
                <w:rFonts w:ascii="Arial" w:hAnsi="Arial" w:cs="Arial"/>
                <w:b/>
              </w:rPr>
            </w:pPr>
            <w:bookmarkStart w:id="2" w:name="_TOC_250026"/>
            <w:r w:rsidRPr="0088140A">
              <w:rPr>
                <w:rFonts w:ascii="Arial" w:hAnsi="Arial" w:cs="Arial"/>
                <w:b/>
              </w:rPr>
              <w:t>Competency</w:t>
            </w:r>
            <w:r w:rsidRPr="0088140A">
              <w:rPr>
                <w:rFonts w:ascii="Arial" w:hAnsi="Arial" w:cs="Arial"/>
                <w:b/>
                <w:spacing w:val="-15"/>
              </w:rPr>
              <w:t xml:space="preserve"> </w:t>
            </w:r>
            <w:r w:rsidRPr="0088140A">
              <w:rPr>
                <w:rFonts w:ascii="Arial" w:hAnsi="Arial" w:cs="Arial"/>
                <w:b/>
              </w:rPr>
              <w:t>8:</w:t>
            </w:r>
            <w:r w:rsidRPr="0088140A">
              <w:rPr>
                <w:rFonts w:ascii="Arial" w:hAnsi="Arial" w:cs="Arial"/>
                <w:b/>
                <w:spacing w:val="-15"/>
              </w:rPr>
              <w:t xml:space="preserve"> </w:t>
            </w:r>
            <w:r w:rsidRPr="0088140A">
              <w:rPr>
                <w:rFonts w:ascii="Arial" w:hAnsi="Arial" w:cs="Arial"/>
                <w:b/>
              </w:rPr>
              <w:t>Intervene</w:t>
            </w:r>
            <w:r w:rsidRPr="0088140A">
              <w:rPr>
                <w:rFonts w:ascii="Arial" w:hAnsi="Arial" w:cs="Arial"/>
                <w:b/>
                <w:spacing w:val="-15"/>
              </w:rPr>
              <w:t xml:space="preserve"> </w:t>
            </w:r>
            <w:r w:rsidRPr="0088140A">
              <w:rPr>
                <w:rFonts w:ascii="Arial" w:hAnsi="Arial" w:cs="Arial"/>
                <w:b/>
              </w:rPr>
              <w:t>with</w:t>
            </w:r>
            <w:r w:rsidRPr="0088140A">
              <w:rPr>
                <w:rFonts w:ascii="Arial" w:hAnsi="Arial" w:cs="Arial"/>
                <w:b/>
                <w:spacing w:val="-15"/>
              </w:rPr>
              <w:t xml:space="preserve"> </w:t>
            </w:r>
            <w:r w:rsidRPr="0088140A">
              <w:rPr>
                <w:rFonts w:ascii="Arial" w:hAnsi="Arial" w:cs="Arial"/>
                <w:b/>
              </w:rPr>
              <w:t>Individuals,</w:t>
            </w:r>
            <w:r w:rsidRPr="0088140A">
              <w:rPr>
                <w:rFonts w:ascii="Arial" w:hAnsi="Arial" w:cs="Arial"/>
                <w:b/>
                <w:spacing w:val="-15"/>
              </w:rPr>
              <w:t xml:space="preserve"> </w:t>
            </w:r>
            <w:r w:rsidRPr="0088140A">
              <w:rPr>
                <w:rFonts w:ascii="Arial" w:hAnsi="Arial" w:cs="Arial"/>
                <w:b/>
              </w:rPr>
              <w:t>Families,</w:t>
            </w:r>
            <w:r w:rsidRPr="0088140A">
              <w:rPr>
                <w:rFonts w:ascii="Arial" w:hAnsi="Arial" w:cs="Arial"/>
                <w:b/>
                <w:spacing w:val="-15"/>
              </w:rPr>
              <w:t xml:space="preserve"> </w:t>
            </w:r>
            <w:r w:rsidRPr="0088140A">
              <w:rPr>
                <w:rFonts w:ascii="Arial" w:hAnsi="Arial" w:cs="Arial"/>
                <w:b/>
              </w:rPr>
              <w:t>Groups,</w:t>
            </w:r>
            <w:r w:rsidRPr="0088140A">
              <w:rPr>
                <w:rFonts w:ascii="Arial" w:hAnsi="Arial" w:cs="Arial"/>
                <w:b/>
                <w:spacing w:val="-15"/>
              </w:rPr>
              <w:t xml:space="preserve"> </w:t>
            </w:r>
            <w:r w:rsidRPr="0088140A">
              <w:rPr>
                <w:rFonts w:ascii="Arial" w:hAnsi="Arial" w:cs="Arial"/>
                <w:b/>
              </w:rPr>
              <w:t>Organizations,</w:t>
            </w:r>
            <w:r w:rsidRPr="0088140A">
              <w:rPr>
                <w:rFonts w:ascii="Arial" w:hAnsi="Arial" w:cs="Arial"/>
                <w:b/>
                <w:spacing w:val="-15"/>
              </w:rPr>
              <w:t xml:space="preserve"> </w:t>
            </w:r>
            <w:r w:rsidRPr="0088140A">
              <w:rPr>
                <w:rFonts w:ascii="Arial" w:hAnsi="Arial" w:cs="Arial"/>
                <w:b/>
              </w:rPr>
              <w:t>and</w:t>
            </w:r>
            <w:r w:rsidRPr="0088140A">
              <w:rPr>
                <w:rFonts w:ascii="Arial" w:hAnsi="Arial" w:cs="Arial"/>
                <w:b/>
                <w:spacing w:val="-15"/>
              </w:rPr>
              <w:t xml:space="preserve"> </w:t>
            </w:r>
            <w:r w:rsidRPr="0088140A">
              <w:rPr>
                <w:rFonts w:ascii="Arial" w:hAnsi="Arial" w:cs="Arial"/>
                <w:b/>
              </w:rPr>
              <w:t>Communities</w:t>
            </w:r>
            <w:bookmarkEnd w:id="2"/>
          </w:p>
          <w:p w14:paraId="1388DFE8" w14:textId="77777777" w:rsidR="00FE7957" w:rsidRPr="0088140A" w:rsidRDefault="00FE7957" w:rsidP="00FE7957">
            <w:pPr>
              <w:rPr>
                <w:rFonts w:ascii="Arial" w:hAnsi="Arial" w:cs="Arial"/>
                <w:color w:val="231F20"/>
                <w:spacing w:val="-5"/>
                <w:w w:val="95"/>
              </w:rPr>
            </w:pPr>
            <w:r w:rsidRPr="0088140A">
              <w:rPr>
                <w:rFonts w:ascii="Arial" w:hAnsi="Arial" w:cs="Arial"/>
                <w:color w:val="231F20"/>
                <w:spacing w:val="-5"/>
              </w:rPr>
              <w:t>Social</w:t>
            </w:r>
            <w:r w:rsidRPr="0088140A">
              <w:rPr>
                <w:rFonts w:ascii="Arial" w:hAnsi="Arial" w:cs="Arial"/>
                <w:color w:val="231F20"/>
                <w:spacing w:val="-21"/>
              </w:rPr>
              <w:t xml:space="preserve"> </w:t>
            </w:r>
            <w:r w:rsidRPr="0088140A">
              <w:rPr>
                <w:rFonts w:ascii="Arial" w:hAnsi="Arial" w:cs="Arial"/>
                <w:color w:val="231F20"/>
                <w:spacing w:val="-5"/>
              </w:rPr>
              <w:t xml:space="preserve">workers understand that intervention is an ongoing component of the dynamic and interactive process of social work practice with and on behalf of </w:t>
            </w:r>
            <w:r w:rsidRPr="0088140A">
              <w:rPr>
                <w:rFonts w:ascii="Arial" w:hAnsi="Arial" w:cs="Arial"/>
                <w:color w:val="231F20"/>
              </w:rPr>
              <w:t xml:space="preserve">diverse individuals, families and groups in health, behavioral health and integrated care </w:t>
            </w:r>
            <w:r w:rsidRPr="0088140A">
              <w:rPr>
                <w:rFonts w:ascii="Arial" w:hAnsi="Arial" w:cs="Arial"/>
                <w:color w:val="231F20"/>
              </w:rPr>
              <w:lastRenderedPageBreak/>
              <w:t xml:space="preserve">settings. </w:t>
            </w:r>
            <w:r w:rsidRPr="0088140A">
              <w:rPr>
                <w:rFonts w:ascii="Arial" w:hAnsi="Arial" w:cs="Arial"/>
                <w:color w:val="231F20"/>
                <w:spacing w:val="-5"/>
              </w:rPr>
              <w:t>Social</w:t>
            </w:r>
            <w:r w:rsidRPr="0088140A">
              <w:rPr>
                <w:rFonts w:ascii="Arial" w:hAnsi="Arial" w:cs="Arial"/>
                <w:color w:val="231F20"/>
                <w:spacing w:val="-25"/>
              </w:rPr>
              <w:t xml:space="preserve"> </w:t>
            </w:r>
            <w:r w:rsidRPr="0088140A">
              <w:rPr>
                <w:rFonts w:ascii="Arial" w:hAnsi="Arial" w:cs="Arial"/>
                <w:color w:val="231F20"/>
                <w:spacing w:val="-5"/>
              </w:rPr>
              <w:t>workers working with adults and older adults identify issues related to losses, changes, and transitions over their life cycle in designing intervention. Social workers understand methods of identifying, analyzing, modifying and implementing evidence-informed</w:t>
            </w:r>
            <w:r w:rsidRPr="0088140A">
              <w:rPr>
                <w:rFonts w:ascii="Arial" w:hAnsi="Arial" w:cs="Arial"/>
                <w:color w:val="231F20"/>
                <w:spacing w:val="-29"/>
              </w:rPr>
              <w:t xml:space="preserve"> </w:t>
            </w:r>
            <w:r w:rsidRPr="0088140A">
              <w:rPr>
                <w:rFonts w:ascii="Arial" w:hAnsi="Arial" w:cs="Arial"/>
                <w:color w:val="231F20"/>
                <w:spacing w:val="-5"/>
              </w:rPr>
              <w:t xml:space="preserve">interventions </w:t>
            </w:r>
            <w:r w:rsidRPr="0088140A">
              <w:rPr>
                <w:rFonts w:ascii="Arial" w:hAnsi="Arial" w:cs="Arial"/>
                <w:color w:val="231F20"/>
                <w:spacing w:val="-3"/>
              </w:rPr>
              <w:t>to</w:t>
            </w:r>
            <w:r w:rsidRPr="0088140A">
              <w:rPr>
                <w:rFonts w:ascii="Arial" w:hAnsi="Arial" w:cs="Arial"/>
                <w:color w:val="231F20"/>
                <w:spacing w:val="-29"/>
              </w:rPr>
              <w:t xml:space="preserve"> </w:t>
            </w:r>
            <w:r w:rsidRPr="0088140A">
              <w:rPr>
                <w:rFonts w:ascii="Arial" w:hAnsi="Arial" w:cs="Arial"/>
                <w:color w:val="231F20"/>
                <w:spacing w:val="-5"/>
              </w:rPr>
              <w:t xml:space="preserve">achieve client </w:t>
            </w:r>
            <w:r w:rsidRPr="0088140A">
              <w:rPr>
                <w:rFonts w:ascii="Arial" w:hAnsi="Arial" w:cs="Arial"/>
                <w:color w:val="231F20"/>
                <w:spacing w:val="-4"/>
              </w:rPr>
              <w:t xml:space="preserve">goals, taking into account influences such as cultural preferences, strengths and desires. Social workers in working with adults and older </w:t>
            </w:r>
            <w:proofErr w:type="gramStart"/>
            <w:r w:rsidRPr="0088140A">
              <w:rPr>
                <w:rFonts w:ascii="Arial" w:hAnsi="Arial" w:cs="Arial"/>
                <w:color w:val="231F20"/>
                <w:spacing w:val="-4"/>
              </w:rPr>
              <w:t>adults</w:t>
            </w:r>
            <w:proofErr w:type="gramEnd"/>
            <w:r w:rsidRPr="0088140A">
              <w:rPr>
                <w:rFonts w:ascii="Arial" w:hAnsi="Arial" w:cs="Arial"/>
                <w:color w:val="231F20"/>
                <w:spacing w:val="-4"/>
              </w:rPr>
              <w:t xml:space="preserve"> value and readily negotiate, mediate, and advocate for clients. Social workers value the</w:t>
            </w:r>
            <w:r w:rsidRPr="0088140A">
              <w:rPr>
                <w:rFonts w:ascii="Arial" w:hAnsi="Arial" w:cs="Arial"/>
                <w:color w:val="231F20"/>
                <w:spacing w:val="-26"/>
              </w:rPr>
              <w:t xml:space="preserve"> </w:t>
            </w:r>
            <w:r w:rsidRPr="0088140A">
              <w:rPr>
                <w:rFonts w:ascii="Arial" w:hAnsi="Arial" w:cs="Arial"/>
                <w:color w:val="231F20"/>
                <w:spacing w:val="-5"/>
              </w:rPr>
              <w:t>importance</w:t>
            </w:r>
            <w:r w:rsidRPr="0088140A">
              <w:rPr>
                <w:rFonts w:ascii="Arial" w:hAnsi="Arial" w:cs="Arial"/>
                <w:color w:val="231F20"/>
                <w:spacing w:val="-26"/>
              </w:rPr>
              <w:t xml:space="preserve"> </w:t>
            </w:r>
            <w:r w:rsidRPr="0088140A">
              <w:rPr>
                <w:rFonts w:ascii="Arial" w:hAnsi="Arial" w:cs="Arial"/>
                <w:color w:val="231F20"/>
                <w:spacing w:val="-3"/>
              </w:rPr>
              <w:t>of</w:t>
            </w:r>
            <w:r w:rsidRPr="0088140A">
              <w:rPr>
                <w:rFonts w:ascii="Arial" w:hAnsi="Arial" w:cs="Arial"/>
                <w:color w:val="231F20"/>
                <w:spacing w:val="-26"/>
              </w:rPr>
              <w:t xml:space="preserve"> </w:t>
            </w:r>
            <w:r w:rsidRPr="0088140A">
              <w:rPr>
                <w:rFonts w:ascii="Arial" w:hAnsi="Arial" w:cs="Arial"/>
                <w:color w:val="231F20"/>
                <w:spacing w:val="-6"/>
              </w:rPr>
              <w:t xml:space="preserve">inter- </w:t>
            </w:r>
            <w:r w:rsidRPr="0088140A">
              <w:rPr>
                <w:rFonts w:ascii="Arial" w:hAnsi="Arial" w:cs="Arial"/>
                <w:color w:val="231F20"/>
                <w:spacing w:val="-5"/>
              </w:rPr>
              <w:t>professional</w:t>
            </w:r>
            <w:r w:rsidRPr="0088140A">
              <w:rPr>
                <w:rFonts w:ascii="Arial" w:hAnsi="Arial" w:cs="Arial"/>
                <w:color w:val="231F20"/>
                <w:spacing w:val="-26"/>
              </w:rPr>
              <w:t xml:space="preserve"> </w:t>
            </w:r>
            <w:r w:rsidRPr="0088140A">
              <w:rPr>
                <w:rFonts w:ascii="Arial" w:hAnsi="Arial" w:cs="Arial"/>
                <w:color w:val="231F20"/>
                <w:spacing w:val="-5"/>
              </w:rPr>
              <w:t>teamwork</w:t>
            </w:r>
            <w:r w:rsidRPr="0088140A">
              <w:rPr>
                <w:rFonts w:ascii="Arial" w:hAnsi="Arial" w:cs="Arial"/>
                <w:color w:val="231F20"/>
                <w:spacing w:val="-26"/>
              </w:rPr>
              <w:t xml:space="preserve"> </w:t>
            </w:r>
            <w:r w:rsidRPr="0088140A">
              <w:rPr>
                <w:rFonts w:ascii="Arial" w:hAnsi="Arial" w:cs="Arial"/>
                <w:color w:val="231F20"/>
                <w:spacing w:val="-4"/>
              </w:rPr>
              <w:t>and</w:t>
            </w:r>
            <w:r w:rsidRPr="0088140A">
              <w:rPr>
                <w:rFonts w:ascii="Arial" w:hAnsi="Arial" w:cs="Arial"/>
                <w:color w:val="231F20"/>
                <w:spacing w:val="-26"/>
              </w:rPr>
              <w:t xml:space="preserve"> </w:t>
            </w:r>
            <w:r w:rsidRPr="0088140A">
              <w:rPr>
                <w:rFonts w:ascii="Arial" w:hAnsi="Arial" w:cs="Arial"/>
                <w:color w:val="231F20"/>
                <w:spacing w:val="-5"/>
              </w:rPr>
              <w:t>communication</w:t>
            </w:r>
            <w:r w:rsidRPr="0088140A">
              <w:rPr>
                <w:rFonts w:ascii="Arial" w:hAnsi="Arial" w:cs="Arial"/>
                <w:color w:val="231F20"/>
                <w:spacing w:val="-26"/>
              </w:rPr>
              <w:t xml:space="preserve"> </w:t>
            </w:r>
            <w:r w:rsidRPr="0088140A">
              <w:rPr>
                <w:rFonts w:ascii="Arial" w:hAnsi="Arial" w:cs="Arial"/>
                <w:color w:val="231F20"/>
                <w:spacing w:val="-3"/>
              </w:rPr>
              <w:t>in</w:t>
            </w:r>
            <w:r w:rsidRPr="0088140A">
              <w:rPr>
                <w:rFonts w:ascii="Arial" w:hAnsi="Arial" w:cs="Arial"/>
                <w:color w:val="231F20"/>
                <w:spacing w:val="-26"/>
              </w:rPr>
              <w:t xml:space="preserve"> </w:t>
            </w:r>
            <w:r w:rsidRPr="0088140A">
              <w:rPr>
                <w:rFonts w:ascii="Arial" w:hAnsi="Arial" w:cs="Arial"/>
                <w:color w:val="231F20"/>
                <w:spacing w:val="-5"/>
              </w:rPr>
              <w:t xml:space="preserve">interventions, recognizing that beneficial outcomes may require </w:t>
            </w:r>
            <w:r w:rsidRPr="0088140A">
              <w:rPr>
                <w:rFonts w:ascii="Arial" w:hAnsi="Arial" w:cs="Arial"/>
                <w:color w:val="231F20"/>
                <w:spacing w:val="-6"/>
              </w:rPr>
              <w:t>interdisciplinary,</w:t>
            </w:r>
            <w:r w:rsidRPr="0088140A">
              <w:rPr>
                <w:rFonts w:ascii="Arial" w:hAnsi="Arial" w:cs="Arial"/>
                <w:color w:val="231F20"/>
                <w:spacing w:val="-26"/>
              </w:rPr>
              <w:t xml:space="preserve"> </w:t>
            </w:r>
            <w:r w:rsidRPr="0088140A">
              <w:rPr>
                <w:rFonts w:ascii="Arial" w:hAnsi="Arial" w:cs="Arial"/>
                <w:color w:val="231F20"/>
                <w:spacing w:val="-6"/>
              </w:rPr>
              <w:t>inter-</w:t>
            </w:r>
            <w:r w:rsidRPr="0088140A">
              <w:rPr>
                <w:rFonts w:ascii="Arial" w:hAnsi="Arial" w:cs="Arial"/>
                <w:color w:val="231F20"/>
                <w:spacing w:val="-5"/>
                <w:w w:val="95"/>
              </w:rPr>
              <w:t xml:space="preserve">professional, </w:t>
            </w:r>
            <w:r w:rsidRPr="0088140A">
              <w:rPr>
                <w:rFonts w:ascii="Arial" w:hAnsi="Arial" w:cs="Arial"/>
                <w:color w:val="231F20"/>
                <w:spacing w:val="-4"/>
                <w:w w:val="95"/>
              </w:rPr>
              <w:t xml:space="preserve">and </w:t>
            </w:r>
            <w:r w:rsidRPr="0088140A">
              <w:rPr>
                <w:rFonts w:ascii="Arial" w:hAnsi="Arial" w:cs="Arial"/>
                <w:color w:val="231F20"/>
                <w:spacing w:val="-6"/>
                <w:w w:val="95"/>
              </w:rPr>
              <w:t xml:space="preserve">inter-organizational </w:t>
            </w:r>
            <w:r w:rsidRPr="0088140A">
              <w:rPr>
                <w:rFonts w:ascii="Arial" w:hAnsi="Arial" w:cs="Arial"/>
                <w:color w:val="231F20"/>
                <w:spacing w:val="-5"/>
                <w:w w:val="95"/>
              </w:rPr>
              <w:t>collaboration.</w:t>
            </w:r>
          </w:p>
          <w:p w14:paraId="050274D8" w14:textId="77777777" w:rsidR="00FE7957" w:rsidRPr="0088140A" w:rsidRDefault="00FE7957" w:rsidP="00FE7957">
            <w:pPr>
              <w:rPr>
                <w:rFonts w:ascii="Arial" w:hAnsi="Arial" w:cs="Arial"/>
              </w:rPr>
            </w:pPr>
          </w:p>
        </w:tc>
        <w:tc>
          <w:tcPr>
            <w:tcW w:w="3510" w:type="dxa"/>
            <w:vMerge w:val="restart"/>
            <w:tcBorders>
              <w:top w:val="single" w:sz="4" w:space="0" w:color="C00000"/>
              <w:left w:val="single" w:sz="4" w:space="0" w:color="C00000"/>
              <w:right w:val="single" w:sz="4" w:space="0" w:color="C00000"/>
            </w:tcBorders>
            <w:shd w:val="clear" w:color="auto" w:fill="auto"/>
          </w:tcPr>
          <w:p w14:paraId="4A49375E" w14:textId="77777777" w:rsidR="00FE7957" w:rsidRPr="0088140A" w:rsidRDefault="00FE7957" w:rsidP="00FE7957">
            <w:pPr>
              <w:ind w:left="342" w:hanging="342"/>
              <w:rPr>
                <w:rFonts w:ascii="Arial" w:hAnsi="Arial" w:cs="Arial"/>
              </w:rPr>
            </w:pPr>
            <w:r w:rsidRPr="0088140A">
              <w:rPr>
                <w:rFonts w:ascii="Arial" w:hAnsi="Arial" w:cs="Arial"/>
              </w:rPr>
              <w:lastRenderedPageBreak/>
              <w:t>Critically choose and implement</w:t>
            </w:r>
          </w:p>
          <w:p w14:paraId="75DDF420" w14:textId="77777777" w:rsidR="00FE7957" w:rsidRPr="0088140A" w:rsidRDefault="00FE7957" w:rsidP="00FE7957">
            <w:pPr>
              <w:ind w:left="342" w:hanging="342"/>
              <w:rPr>
                <w:rFonts w:ascii="Arial" w:hAnsi="Arial" w:cs="Arial"/>
              </w:rPr>
            </w:pPr>
            <w:r w:rsidRPr="0088140A">
              <w:rPr>
                <w:rFonts w:ascii="Arial" w:hAnsi="Arial" w:cs="Arial"/>
              </w:rPr>
              <w:t>interventions to achieve practice</w:t>
            </w:r>
          </w:p>
          <w:p w14:paraId="5EEB6DCD" w14:textId="77777777" w:rsidR="00FE7957" w:rsidRPr="0088140A" w:rsidRDefault="00FE7957" w:rsidP="00FE7957">
            <w:pPr>
              <w:ind w:left="342" w:hanging="342"/>
              <w:rPr>
                <w:rFonts w:ascii="Arial" w:hAnsi="Arial" w:cs="Arial"/>
              </w:rPr>
            </w:pPr>
            <w:r w:rsidRPr="0088140A">
              <w:rPr>
                <w:rFonts w:ascii="Arial" w:hAnsi="Arial" w:cs="Arial"/>
              </w:rPr>
              <w:t>goals and enhance capacities of</w:t>
            </w:r>
          </w:p>
          <w:p w14:paraId="08E04D2F" w14:textId="77777777" w:rsidR="00FE7957" w:rsidRPr="0088140A" w:rsidRDefault="00FE7957" w:rsidP="00FE7957">
            <w:pPr>
              <w:ind w:left="342" w:hanging="342"/>
              <w:rPr>
                <w:rFonts w:ascii="Arial" w:hAnsi="Arial" w:cs="Arial"/>
              </w:rPr>
            </w:pPr>
            <w:r w:rsidRPr="0088140A">
              <w:rPr>
                <w:rFonts w:ascii="Arial" w:hAnsi="Arial" w:cs="Arial"/>
              </w:rPr>
              <w:t>clients and constituencies.</w:t>
            </w:r>
          </w:p>
          <w:p w14:paraId="1FFDB348" w14:textId="77777777" w:rsidR="00FE7957" w:rsidRPr="0088140A" w:rsidRDefault="00FE7957" w:rsidP="00FE7957">
            <w:pPr>
              <w:ind w:left="342" w:hanging="342"/>
              <w:rPr>
                <w:rFonts w:ascii="Arial" w:hAnsi="Arial" w:cs="Arial"/>
              </w:rPr>
            </w:pPr>
          </w:p>
          <w:p w14:paraId="62D39544" w14:textId="77777777" w:rsidR="00FE7957" w:rsidRPr="0088140A" w:rsidRDefault="00FE7957" w:rsidP="00FE7957">
            <w:pPr>
              <w:ind w:left="342" w:hanging="342"/>
              <w:rPr>
                <w:rFonts w:ascii="Arial" w:hAnsi="Arial" w:cs="Arial"/>
              </w:rPr>
            </w:pPr>
            <w:r w:rsidRPr="0088140A">
              <w:rPr>
                <w:rFonts w:ascii="Arial" w:hAnsi="Arial" w:cs="Arial"/>
              </w:rPr>
              <w:t>Apply knowledge of human behavior</w:t>
            </w:r>
          </w:p>
          <w:p w14:paraId="6A122FD0" w14:textId="77777777" w:rsidR="00FE7957" w:rsidRPr="0088140A" w:rsidRDefault="00FE7957" w:rsidP="00FE7957">
            <w:pPr>
              <w:ind w:left="342" w:hanging="342"/>
              <w:rPr>
                <w:rFonts w:ascii="Arial" w:hAnsi="Arial" w:cs="Arial"/>
              </w:rPr>
            </w:pPr>
            <w:r w:rsidRPr="0088140A">
              <w:rPr>
                <w:rFonts w:ascii="Arial" w:hAnsi="Arial" w:cs="Arial"/>
              </w:rPr>
              <w:t>and the social environment, person</w:t>
            </w:r>
          </w:p>
          <w:p w14:paraId="56C11DCC" w14:textId="77777777" w:rsidR="00FE7957" w:rsidRPr="0088140A" w:rsidRDefault="00FE7957" w:rsidP="00FE7957">
            <w:pPr>
              <w:ind w:left="342" w:hanging="342"/>
              <w:rPr>
                <w:rFonts w:ascii="Arial" w:hAnsi="Arial" w:cs="Arial"/>
              </w:rPr>
            </w:pPr>
            <w:r w:rsidRPr="0088140A">
              <w:rPr>
                <w:rFonts w:ascii="Arial" w:hAnsi="Arial" w:cs="Arial"/>
              </w:rPr>
              <w:t>in-environment, and other</w:t>
            </w:r>
          </w:p>
          <w:p w14:paraId="49A0EFC7" w14:textId="77777777" w:rsidR="00FE7957" w:rsidRPr="0088140A" w:rsidRDefault="00FE7957" w:rsidP="00FE7957">
            <w:pPr>
              <w:ind w:left="342" w:hanging="342"/>
              <w:rPr>
                <w:rFonts w:ascii="Arial" w:hAnsi="Arial" w:cs="Arial"/>
              </w:rPr>
            </w:pPr>
            <w:r w:rsidRPr="0088140A">
              <w:rPr>
                <w:rFonts w:ascii="Arial" w:hAnsi="Arial" w:cs="Arial"/>
              </w:rPr>
              <w:t>multidisciplinary theoretical</w:t>
            </w:r>
          </w:p>
          <w:p w14:paraId="3E1B88E0" w14:textId="77777777" w:rsidR="00FE7957" w:rsidRPr="0088140A" w:rsidRDefault="00FE7957" w:rsidP="00FE7957">
            <w:pPr>
              <w:ind w:left="342" w:hanging="342"/>
              <w:rPr>
                <w:rFonts w:ascii="Arial" w:hAnsi="Arial" w:cs="Arial"/>
              </w:rPr>
            </w:pPr>
            <w:r w:rsidRPr="0088140A">
              <w:rPr>
                <w:rFonts w:ascii="Arial" w:hAnsi="Arial" w:cs="Arial"/>
              </w:rPr>
              <w:lastRenderedPageBreak/>
              <w:t>frameworks in interventions with</w:t>
            </w:r>
          </w:p>
          <w:p w14:paraId="415EBC36" w14:textId="77777777" w:rsidR="00FE7957" w:rsidRPr="0088140A" w:rsidRDefault="00FE7957" w:rsidP="00FE7957">
            <w:pPr>
              <w:ind w:left="342" w:hanging="342"/>
              <w:rPr>
                <w:rFonts w:ascii="Arial" w:hAnsi="Arial" w:cs="Arial"/>
              </w:rPr>
            </w:pPr>
            <w:r w:rsidRPr="0088140A">
              <w:rPr>
                <w:rFonts w:ascii="Arial" w:hAnsi="Arial" w:cs="Arial"/>
              </w:rPr>
              <w:t>clients and constituencies</w:t>
            </w:r>
            <w:r w:rsidR="00CB2E31" w:rsidRPr="0088140A">
              <w:rPr>
                <w:rFonts w:ascii="Arial" w:hAnsi="Arial" w:cs="Arial"/>
              </w:rPr>
              <w:t>.</w:t>
            </w:r>
          </w:p>
          <w:p w14:paraId="6A673E5A" w14:textId="77777777" w:rsidR="00FE7957" w:rsidRPr="0088140A" w:rsidRDefault="00FE7957" w:rsidP="00FE7957">
            <w:pPr>
              <w:ind w:left="342" w:hanging="342"/>
              <w:rPr>
                <w:rFonts w:ascii="Arial" w:hAnsi="Arial" w:cs="Arial"/>
              </w:rPr>
            </w:pPr>
          </w:p>
          <w:p w14:paraId="15D001A0" w14:textId="77777777" w:rsidR="00FE7957" w:rsidRPr="0088140A" w:rsidRDefault="00FE7957" w:rsidP="00FE7957">
            <w:pPr>
              <w:ind w:left="342" w:hanging="342"/>
              <w:rPr>
                <w:rFonts w:ascii="Arial" w:hAnsi="Arial" w:cs="Arial"/>
              </w:rPr>
            </w:pPr>
            <w:r w:rsidRPr="0088140A">
              <w:rPr>
                <w:rFonts w:ascii="Arial" w:hAnsi="Arial" w:cs="Arial"/>
              </w:rPr>
              <w:t>Use inter-professional collaboration</w:t>
            </w:r>
          </w:p>
          <w:p w14:paraId="67DB256C" w14:textId="77777777" w:rsidR="00FE7957" w:rsidRPr="0088140A" w:rsidRDefault="00FE7957" w:rsidP="00FE7957">
            <w:pPr>
              <w:ind w:left="342" w:hanging="342"/>
              <w:rPr>
                <w:rFonts w:ascii="Arial" w:hAnsi="Arial" w:cs="Arial"/>
              </w:rPr>
            </w:pPr>
            <w:r w:rsidRPr="0088140A">
              <w:rPr>
                <w:rFonts w:ascii="Arial" w:hAnsi="Arial" w:cs="Arial"/>
              </w:rPr>
              <w:t>as appropriate to achieve beneficial</w:t>
            </w:r>
          </w:p>
          <w:p w14:paraId="5D379951" w14:textId="77777777" w:rsidR="00FE7957" w:rsidRPr="0088140A" w:rsidRDefault="00FE7957" w:rsidP="00FE7957">
            <w:pPr>
              <w:ind w:left="342" w:hanging="342"/>
              <w:rPr>
                <w:rFonts w:ascii="Arial" w:hAnsi="Arial" w:cs="Arial"/>
              </w:rPr>
            </w:pPr>
            <w:r w:rsidRPr="0088140A">
              <w:rPr>
                <w:rFonts w:ascii="Arial" w:hAnsi="Arial" w:cs="Arial"/>
              </w:rPr>
              <w:t>practice outcomes</w:t>
            </w:r>
          </w:p>
          <w:p w14:paraId="3901A6A5" w14:textId="77777777" w:rsidR="00FE7957" w:rsidRPr="0088140A" w:rsidRDefault="00FE7957" w:rsidP="00FE7957">
            <w:pPr>
              <w:ind w:left="342" w:hanging="342"/>
              <w:rPr>
                <w:rFonts w:ascii="Arial" w:hAnsi="Arial" w:cs="Arial"/>
              </w:rPr>
            </w:pPr>
          </w:p>
          <w:p w14:paraId="0F62E934" w14:textId="77777777" w:rsidR="00FE7957" w:rsidRPr="0088140A" w:rsidRDefault="00FE7957" w:rsidP="00FE7957">
            <w:pPr>
              <w:ind w:left="342" w:hanging="342"/>
              <w:rPr>
                <w:rFonts w:ascii="Arial" w:hAnsi="Arial" w:cs="Arial"/>
              </w:rPr>
            </w:pPr>
            <w:r w:rsidRPr="0088140A">
              <w:rPr>
                <w:rFonts w:ascii="Arial" w:hAnsi="Arial" w:cs="Arial"/>
              </w:rPr>
              <w:t>Negotiate, mediate, and advocate</w:t>
            </w:r>
          </w:p>
          <w:p w14:paraId="60991A86" w14:textId="77777777" w:rsidR="00FE7957" w:rsidRPr="0088140A" w:rsidRDefault="00FE7957" w:rsidP="00FE7957">
            <w:pPr>
              <w:ind w:left="342" w:hanging="342"/>
              <w:rPr>
                <w:rFonts w:ascii="Arial" w:hAnsi="Arial" w:cs="Arial"/>
              </w:rPr>
            </w:pPr>
            <w:r w:rsidRPr="0088140A">
              <w:rPr>
                <w:rFonts w:ascii="Arial" w:hAnsi="Arial" w:cs="Arial"/>
              </w:rPr>
              <w:t>with and on behalf of diverse clients</w:t>
            </w:r>
          </w:p>
          <w:p w14:paraId="6C9B6E14" w14:textId="77777777" w:rsidR="00FE7957" w:rsidRPr="0088140A" w:rsidRDefault="00FE7957" w:rsidP="00FE7957">
            <w:pPr>
              <w:ind w:left="342" w:hanging="342"/>
              <w:rPr>
                <w:rFonts w:ascii="Arial" w:hAnsi="Arial" w:cs="Arial"/>
              </w:rPr>
            </w:pPr>
            <w:r w:rsidRPr="0088140A">
              <w:rPr>
                <w:rFonts w:ascii="Arial" w:hAnsi="Arial" w:cs="Arial"/>
              </w:rPr>
              <w:t>and constituencies.</w:t>
            </w:r>
          </w:p>
          <w:p w14:paraId="21DAE895" w14:textId="77777777" w:rsidR="00FE7957" w:rsidRPr="0088140A" w:rsidRDefault="00FE7957" w:rsidP="00FE7957">
            <w:pPr>
              <w:ind w:left="342" w:hanging="342"/>
              <w:rPr>
                <w:rFonts w:ascii="Arial" w:hAnsi="Arial" w:cs="Arial"/>
              </w:rPr>
            </w:pPr>
          </w:p>
          <w:p w14:paraId="66196495" w14:textId="77777777" w:rsidR="00FE7957" w:rsidRPr="0088140A" w:rsidRDefault="00FE7957" w:rsidP="00FE7957">
            <w:pPr>
              <w:ind w:left="342" w:hanging="342"/>
              <w:rPr>
                <w:rFonts w:ascii="Arial" w:hAnsi="Arial" w:cs="Arial"/>
              </w:rPr>
            </w:pPr>
            <w:r w:rsidRPr="0088140A">
              <w:rPr>
                <w:rFonts w:ascii="Arial" w:hAnsi="Arial" w:cs="Arial"/>
              </w:rPr>
              <w:t>Facilitate effective transitions and</w:t>
            </w:r>
          </w:p>
          <w:p w14:paraId="77349AC4" w14:textId="77777777" w:rsidR="00FE7957" w:rsidRPr="0088140A" w:rsidRDefault="00FE7957" w:rsidP="00FE7957">
            <w:pPr>
              <w:ind w:left="342" w:hanging="342"/>
              <w:rPr>
                <w:rFonts w:ascii="Arial" w:hAnsi="Arial" w:cs="Arial"/>
              </w:rPr>
            </w:pPr>
            <w:r w:rsidRPr="0088140A">
              <w:rPr>
                <w:rFonts w:ascii="Arial" w:hAnsi="Arial" w:cs="Arial"/>
              </w:rPr>
              <w:t>endings that advance mutually</w:t>
            </w:r>
          </w:p>
          <w:p w14:paraId="38224DF6" w14:textId="77777777" w:rsidR="00FE7957" w:rsidRPr="0088140A" w:rsidRDefault="00FE7957" w:rsidP="00FE7957">
            <w:pPr>
              <w:ind w:left="342" w:hanging="342"/>
              <w:jc w:val="both"/>
              <w:rPr>
                <w:rFonts w:ascii="Arial" w:hAnsi="Arial" w:cs="Arial"/>
              </w:rPr>
            </w:pPr>
            <w:r w:rsidRPr="0088140A">
              <w:rPr>
                <w:rFonts w:ascii="Arial" w:hAnsi="Arial" w:cs="Arial"/>
              </w:rPr>
              <w:t>agreed-on goals.</w:t>
            </w:r>
          </w:p>
        </w:tc>
        <w:tc>
          <w:tcPr>
            <w:tcW w:w="2410" w:type="dxa"/>
            <w:tcBorders>
              <w:top w:val="single" w:sz="4" w:space="0" w:color="C00000"/>
              <w:left w:val="single" w:sz="4" w:space="0" w:color="C00000"/>
              <w:bottom w:val="single" w:sz="4" w:space="0" w:color="C00000"/>
              <w:right w:val="single" w:sz="4" w:space="0" w:color="C00000"/>
            </w:tcBorders>
            <w:shd w:val="clear" w:color="auto" w:fill="auto"/>
          </w:tcPr>
          <w:p w14:paraId="17159A7B" w14:textId="77777777" w:rsidR="00FE7957" w:rsidRPr="0088140A" w:rsidRDefault="00FE7957" w:rsidP="00FE7957">
            <w:pPr>
              <w:pStyle w:val="ListParagraph"/>
              <w:rPr>
                <w:rFonts w:cs="Arial"/>
              </w:rPr>
            </w:pPr>
            <w:r w:rsidRPr="0088140A">
              <w:rPr>
                <w:rFonts w:cs="Arial"/>
                <w:b/>
              </w:rPr>
              <w:lastRenderedPageBreak/>
              <w:t>8a</w:t>
            </w:r>
            <w:r w:rsidRPr="0088140A">
              <w:rPr>
                <w:rFonts w:cs="Arial"/>
              </w:rPr>
              <w:t xml:space="preserve">. Skillfully choose and implement culturally competent interventions to achieve practice goals and enhance capacities of clients.  </w:t>
            </w:r>
          </w:p>
          <w:p w14:paraId="32D4186E" w14:textId="77777777" w:rsidR="00FE7957" w:rsidRPr="0088140A" w:rsidRDefault="00FE7957" w:rsidP="00FE7957">
            <w:pPr>
              <w:rPr>
                <w:rFonts w:ascii="Arial" w:hAnsi="Arial" w:cs="Arial"/>
              </w:rPr>
            </w:pPr>
          </w:p>
        </w:tc>
        <w:tc>
          <w:tcPr>
            <w:tcW w:w="1463" w:type="dxa"/>
            <w:tcBorders>
              <w:top w:val="single" w:sz="4" w:space="0" w:color="C00000"/>
              <w:left w:val="single" w:sz="4" w:space="0" w:color="C00000"/>
              <w:bottom w:val="single" w:sz="4" w:space="0" w:color="C00000"/>
              <w:right w:val="single" w:sz="4" w:space="0" w:color="C00000"/>
            </w:tcBorders>
            <w:shd w:val="clear" w:color="auto" w:fill="auto"/>
          </w:tcPr>
          <w:p w14:paraId="0DBA1333" w14:textId="77777777" w:rsidR="00FE7957" w:rsidRPr="0088140A" w:rsidRDefault="00FE7957" w:rsidP="00FE7957">
            <w:pPr>
              <w:rPr>
                <w:rFonts w:ascii="Arial" w:hAnsi="Arial" w:cs="Arial"/>
              </w:rPr>
            </w:pPr>
            <w:r w:rsidRPr="0088140A">
              <w:rPr>
                <w:rFonts w:ascii="Arial" w:hAnsi="Arial" w:cs="Arial"/>
              </w:rPr>
              <w:t>Exercise of judgment</w:t>
            </w:r>
          </w:p>
        </w:tc>
        <w:tc>
          <w:tcPr>
            <w:tcW w:w="3047" w:type="dxa"/>
            <w:vMerge w:val="restart"/>
            <w:tcBorders>
              <w:top w:val="single" w:sz="4" w:space="0" w:color="C00000"/>
              <w:left w:val="single" w:sz="4" w:space="0" w:color="C00000"/>
              <w:right w:val="single" w:sz="4" w:space="0" w:color="C00000"/>
            </w:tcBorders>
            <w:shd w:val="clear" w:color="auto" w:fill="auto"/>
          </w:tcPr>
          <w:p w14:paraId="367F39D5" w14:textId="77777777" w:rsidR="00FE7957" w:rsidRPr="0088140A" w:rsidRDefault="00FE7957" w:rsidP="00FE7957">
            <w:pPr>
              <w:keepNext/>
              <w:ind w:left="90"/>
              <w:rPr>
                <w:rFonts w:ascii="Arial" w:hAnsi="Arial" w:cs="Arial"/>
                <w:bCs/>
              </w:rPr>
            </w:pPr>
            <w:r w:rsidRPr="0088140A">
              <w:rPr>
                <w:rFonts w:ascii="Arial" w:hAnsi="Arial" w:cs="Arial"/>
              </w:rPr>
              <w:t>Brief Reaction Paper</w:t>
            </w:r>
          </w:p>
          <w:p w14:paraId="49DA83F5" w14:textId="77777777" w:rsidR="00FE7957" w:rsidRPr="0088140A" w:rsidRDefault="00FE7957" w:rsidP="00FE7957">
            <w:pPr>
              <w:keepNext/>
              <w:ind w:left="90"/>
              <w:rPr>
                <w:rFonts w:ascii="Arial" w:hAnsi="Arial" w:cs="Arial"/>
                <w:bCs/>
              </w:rPr>
            </w:pPr>
          </w:p>
          <w:p w14:paraId="5F053734" w14:textId="77777777" w:rsidR="00FE7957" w:rsidRPr="0088140A" w:rsidRDefault="00FE7957" w:rsidP="00FE7957">
            <w:pPr>
              <w:keepNext/>
              <w:ind w:left="90"/>
              <w:rPr>
                <w:rFonts w:ascii="Arial" w:hAnsi="Arial" w:cs="Arial"/>
                <w:bCs/>
              </w:rPr>
            </w:pPr>
            <w:r w:rsidRPr="0088140A">
              <w:rPr>
                <w:rFonts w:ascii="Arial" w:hAnsi="Arial" w:cs="Arial"/>
              </w:rPr>
              <w:t>Crisis Intervention Demonstration</w:t>
            </w:r>
          </w:p>
          <w:p w14:paraId="6623A0A0" w14:textId="77777777" w:rsidR="00FE7957" w:rsidRPr="0088140A" w:rsidRDefault="00FE7957" w:rsidP="00FE7957">
            <w:pPr>
              <w:keepNext/>
              <w:rPr>
                <w:rFonts w:ascii="Arial" w:hAnsi="Arial" w:cs="Arial"/>
                <w:bCs/>
              </w:rPr>
            </w:pPr>
          </w:p>
          <w:p w14:paraId="7FD6190D" w14:textId="77777777" w:rsidR="00FE7957" w:rsidRPr="0088140A" w:rsidRDefault="00FE7957" w:rsidP="00FE7957">
            <w:pPr>
              <w:keepNext/>
              <w:ind w:left="90"/>
              <w:rPr>
                <w:rFonts w:ascii="Arial" w:hAnsi="Arial" w:cs="Arial"/>
                <w:bCs/>
              </w:rPr>
            </w:pPr>
            <w:r w:rsidRPr="0088140A">
              <w:rPr>
                <w:rFonts w:ascii="Arial" w:hAnsi="Arial" w:cs="Arial"/>
                <w:bCs/>
              </w:rPr>
              <w:t>Application Exercise of Brief Therapy</w:t>
            </w:r>
          </w:p>
          <w:p w14:paraId="538BFC63" w14:textId="77777777" w:rsidR="00FE7957" w:rsidRPr="0088140A" w:rsidRDefault="00FE7957" w:rsidP="00FE7957">
            <w:pPr>
              <w:keepNext/>
              <w:ind w:left="90"/>
              <w:rPr>
                <w:rFonts w:ascii="Arial" w:hAnsi="Arial" w:cs="Arial"/>
                <w:bCs/>
              </w:rPr>
            </w:pPr>
          </w:p>
          <w:p w14:paraId="3C5E34C3" w14:textId="77777777" w:rsidR="00FE7957" w:rsidRPr="0088140A" w:rsidRDefault="00FE7957" w:rsidP="00FE7957">
            <w:pPr>
              <w:keepNext/>
              <w:ind w:left="90"/>
              <w:rPr>
                <w:rFonts w:ascii="Arial" w:hAnsi="Arial" w:cs="Arial"/>
              </w:rPr>
            </w:pPr>
            <w:r w:rsidRPr="0088140A">
              <w:rPr>
                <w:rFonts w:ascii="Arial" w:hAnsi="Arial" w:cs="Arial"/>
              </w:rPr>
              <w:t>Brief Therapy Demonstration</w:t>
            </w:r>
          </w:p>
          <w:p w14:paraId="051AEBAB" w14:textId="77777777" w:rsidR="00FE7957" w:rsidRPr="0088140A" w:rsidRDefault="00FE7957" w:rsidP="00FE7957">
            <w:pPr>
              <w:keepNext/>
              <w:ind w:left="90"/>
              <w:rPr>
                <w:rFonts w:ascii="Arial" w:hAnsi="Arial" w:cs="Arial"/>
                <w:bCs/>
              </w:rPr>
            </w:pPr>
          </w:p>
          <w:p w14:paraId="74CFB5E4" w14:textId="77777777" w:rsidR="00FE7957" w:rsidRPr="0088140A" w:rsidRDefault="00FE7957" w:rsidP="00FE7957">
            <w:pPr>
              <w:spacing w:line="200" w:lineRule="exact"/>
              <w:rPr>
                <w:rFonts w:ascii="Arial" w:hAnsi="Arial" w:cs="Arial"/>
              </w:rPr>
            </w:pPr>
            <w:r w:rsidRPr="0088140A">
              <w:rPr>
                <w:rFonts w:ascii="Arial" w:hAnsi="Arial" w:cs="Arial"/>
              </w:rPr>
              <w:t xml:space="preserve"> Class Discussions</w:t>
            </w:r>
          </w:p>
        </w:tc>
      </w:tr>
      <w:tr w:rsidR="00FE7957" w:rsidRPr="0088140A" w14:paraId="79CCE025" w14:textId="77777777" w:rsidTr="00FE7957">
        <w:trPr>
          <w:trHeight w:val="620"/>
        </w:trPr>
        <w:tc>
          <w:tcPr>
            <w:tcW w:w="3268" w:type="dxa"/>
            <w:vMerge/>
            <w:tcBorders>
              <w:left w:val="single" w:sz="4" w:space="0" w:color="C00000"/>
              <w:right w:val="single" w:sz="4" w:space="0" w:color="C00000"/>
            </w:tcBorders>
            <w:shd w:val="clear" w:color="auto" w:fill="auto"/>
          </w:tcPr>
          <w:p w14:paraId="1503EF58" w14:textId="77777777" w:rsidR="00FE7957" w:rsidRPr="0088140A" w:rsidRDefault="00FE7957" w:rsidP="00FE7957">
            <w:pPr>
              <w:rPr>
                <w:rFonts w:ascii="Arial" w:hAnsi="Arial" w:cs="Arial"/>
                <w:b/>
              </w:rPr>
            </w:pPr>
          </w:p>
        </w:tc>
        <w:tc>
          <w:tcPr>
            <w:tcW w:w="3510" w:type="dxa"/>
            <w:vMerge/>
            <w:tcBorders>
              <w:left w:val="single" w:sz="4" w:space="0" w:color="C00000"/>
              <w:bottom w:val="single" w:sz="4" w:space="0" w:color="C00000"/>
              <w:right w:val="single" w:sz="4" w:space="0" w:color="C00000"/>
            </w:tcBorders>
            <w:shd w:val="clear" w:color="auto" w:fill="auto"/>
          </w:tcPr>
          <w:p w14:paraId="5301C940" w14:textId="77777777" w:rsidR="00FE7957" w:rsidRPr="0088140A" w:rsidRDefault="00FE7957" w:rsidP="00FE7957">
            <w:pPr>
              <w:rPr>
                <w:rFonts w:ascii="Arial" w:hAnsi="Arial" w:cs="Arial"/>
                <w:b/>
              </w:rPr>
            </w:pPr>
          </w:p>
        </w:tc>
        <w:tc>
          <w:tcPr>
            <w:tcW w:w="2410" w:type="dxa"/>
            <w:tcBorders>
              <w:top w:val="single" w:sz="4" w:space="0" w:color="C00000"/>
              <w:left w:val="single" w:sz="4" w:space="0" w:color="C00000"/>
              <w:bottom w:val="single" w:sz="4" w:space="0" w:color="C00000"/>
              <w:right w:val="single" w:sz="4" w:space="0" w:color="C00000"/>
            </w:tcBorders>
            <w:shd w:val="clear" w:color="auto" w:fill="auto"/>
          </w:tcPr>
          <w:p w14:paraId="069284A1" w14:textId="77777777" w:rsidR="00FE7957" w:rsidRPr="0088140A" w:rsidRDefault="00FE7957" w:rsidP="00FE7957">
            <w:pPr>
              <w:pStyle w:val="ListParagraph"/>
              <w:rPr>
                <w:rFonts w:cs="Arial"/>
              </w:rPr>
            </w:pPr>
            <w:r w:rsidRPr="0088140A">
              <w:rPr>
                <w:rFonts w:cs="Arial"/>
                <w:b/>
              </w:rPr>
              <w:t>8b</w:t>
            </w:r>
            <w:r w:rsidRPr="0088140A">
              <w:rPr>
                <w:rFonts w:cs="Arial"/>
              </w:rPr>
              <w:t xml:space="preserve">. Are self-reflective in understanding transference and countertransference in client interactions as well as practice self-care in the face </w:t>
            </w:r>
            <w:r w:rsidRPr="0088140A">
              <w:rPr>
                <w:rFonts w:cs="Arial"/>
              </w:rPr>
              <w:lastRenderedPageBreak/>
              <w:t xml:space="preserve">of disturbing personal reactions.  </w:t>
            </w:r>
          </w:p>
          <w:p w14:paraId="3DF6C8F0" w14:textId="77777777" w:rsidR="00FE7957" w:rsidRPr="0088140A" w:rsidRDefault="00FE7957" w:rsidP="00FE7957">
            <w:pPr>
              <w:rPr>
                <w:rFonts w:ascii="Arial" w:hAnsi="Arial" w:cs="Arial"/>
              </w:rPr>
            </w:pPr>
          </w:p>
          <w:p w14:paraId="3F877EB9" w14:textId="77777777" w:rsidR="00FE7957" w:rsidRPr="0088140A" w:rsidRDefault="00FE7957" w:rsidP="00FE7957">
            <w:pPr>
              <w:jc w:val="center"/>
              <w:rPr>
                <w:rFonts w:ascii="Arial" w:hAnsi="Arial" w:cs="Arial"/>
              </w:rPr>
            </w:pPr>
          </w:p>
        </w:tc>
        <w:tc>
          <w:tcPr>
            <w:tcW w:w="1463" w:type="dxa"/>
            <w:tcBorders>
              <w:top w:val="single" w:sz="4" w:space="0" w:color="C00000"/>
              <w:left w:val="single" w:sz="4" w:space="0" w:color="C00000"/>
              <w:bottom w:val="single" w:sz="4" w:space="0" w:color="C00000"/>
              <w:right w:val="single" w:sz="4" w:space="0" w:color="C00000"/>
            </w:tcBorders>
            <w:shd w:val="clear" w:color="auto" w:fill="auto"/>
          </w:tcPr>
          <w:p w14:paraId="4C154963" w14:textId="77777777" w:rsidR="00FE7957" w:rsidRPr="0088140A" w:rsidRDefault="00FE7957" w:rsidP="00FE7957">
            <w:pPr>
              <w:rPr>
                <w:rFonts w:ascii="Arial" w:hAnsi="Arial" w:cs="Arial"/>
              </w:rPr>
            </w:pPr>
            <w:r w:rsidRPr="0088140A">
              <w:rPr>
                <w:rFonts w:ascii="Arial" w:hAnsi="Arial" w:cs="Arial"/>
              </w:rPr>
              <w:lastRenderedPageBreak/>
              <w:t>Reflection</w:t>
            </w:r>
          </w:p>
        </w:tc>
        <w:tc>
          <w:tcPr>
            <w:tcW w:w="3047" w:type="dxa"/>
            <w:vMerge/>
            <w:tcBorders>
              <w:left w:val="single" w:sz="4" w:space="0" w:color="C00000"/>
              <w:bottom w:val="single" w:sz="4" w:space="0" w:color="C00000"/>
              <w:right w:val="single" w:sz="4" w:space="0" w:color="C00000"/>
            </w:tcBorders>
            <w:shd w:val="clear" w:color="auto" w:fill="auto"/>
          </w:tcPr>
          <w:p w14:paraId="67AD2E0F" w14:textId="77777777" w:rsidR="00FE7957" w:rsidRPr="0088140A" w:rsidRDefault="00FE7957" w:rsidP="00FE7957">
            <w:pPr>
              <w:spacing w:line="200" w:lineRule="exact"/>
              <w:rPr>
                <w:rFonts w:ascii="Arial" w:hAnsi="Arial" w:cs="Arial"/>
                <w:b/>
              </w:rPr>
            </w:pPr>
          </w:p>
        </w:tc>
      </w:tr>
    </w:tbl>
    <w:p w14:paraId="43BFDE75" w14:textId="77777777" w:rsidR="00FE7957" w:rsidRPr="0088140A" w:rsidRDefault="00FE7957" w:rsidP="0040517F">
      <w:pPr>
        <w:spacing w:before="240" w:after="240"/>
        <w:rPr>
          <w:rFonts w:ascii="Arial" w:hAnsi="Arial" w:cs="Arial"/>
        </w:rPr>
        <w:sectPr w:rsidR="00FE7957" w:rsidRPr="0088140A" w:rsidSect="00FE7957">
          <w:pgSz w:w="15840" w:h="12240" w:orient="landscape" w:code="1"/>
          <w:pgMar w:top="1440" w:right="1440" w:bottom="1440" w:left="1440" w:header="720" w:footer="720" w:gutter="0"/>
          <w:cols w:space="720"/>
          <w:docGrid w:linePitch="360"/>
        </w:sectPr>
      </w:pPr>
    </w:p>
    <w:p w14:paraId="32C60173" w14:textId="77777777" w:rsidR="008B35D7" w:rsidRPr="0088140A" w:rsidRDefault="008B35D7" w:rsidP="003E5C6F">
      <w:pPr>
        <w:pStyle w:val="BodyText"/>
      </w:pPr>
    </w:p>
    <w:p w14:paraId="71327589" w14:textId="77777777" w:rsidR="005F3422" w:rsidRPr="0088140A" w:rsidRDefault="005F3422" w:rsidP="00726A3E">
      <w:pPr>
        <w:pStyle w:val="Heading1"/>
        <w:rPr>
          <w:sz w:val="24"/>
        </w:rPr>
      </w:pPr>
      <w:r w:rsidRPr="0088140A">
        <w:rPr>
          <w:sz w:val="24"/>
        </w:rPr>
        <w:t>Course Assignments</w:t>
      </w:r>
      <w:r w:rsidR="00D20FB5" w:rsidRPr="0088140A">
        <w:rPr>
          <w:sz w:val="24"/>
        </w:rPr>
        <w:t xml:space="preserve">, </w:t>
      </w:r>
      <w:r w:rsidR="00691546" w:rsidRPr="0088140A">
        <w:rPr>
          <w:sz w:val="24"/>
        </w:rPr>
        <w:t xml:space="preserve">Due Dates </w:t>
      </w:r>
      <w:r w:rsidR="00D20FB5" w:rsidRPr="0088140A">
        <w:rPr>
          <w:sz w:val="24"/>
        </w:rPr>
        <w:t>&amp;</w:t>
      </w:r>
      <w:r w:rsidR="00691546" w:rsidRPr="0088140A">
        <w:rPr>
          <w:sz w:val="24"/>
        </w:rPr>
        <w:t xml:space="preserve"> </w:t>
      </w:r>
      <w:r w:rsidR="00D20FB5" w:rsidRPr="0088140A">
        <w:rPr>
          <w:sz w:val="24"/>
        </w:rPr>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00"/>
        <w:gridCol w:w="1603"/>
        <w:gridCol w:w="1537"/>
      </w:tblGrid>
      <w:tr w:rsidR="00EE557B" w:rsidRPr="0088140A" w14:paraId="3A28ACF9" w14:textId="77777777" w:rsidTr="003070C0">
        <w:trPr>
          <w:cantSplit/>
          <w:tblHeader/>
        </w:trPr>
        <w:tc>
          <w:tcPr>
            <w:tcW w:w="6200" w:type="dxa"/>
            <w:shd w:val="clear" w:color="auto" w:fill="C00000"/>
            <w:vAlign w:val="center"/>
          </w:tcPr>
          <w:p w14:paraId="37D40407" w14:textId="77777777" w:rsidR="00EE557B" w:rsidRPr="0088140A" w:rsidRDefault="00EE557B" w:rsidP="005D4BA8">
            <w:pPr>
              <w:keepNext/>
              <w:jc w:val="center"/>
              <w:rPr>
                <w:rFonts w:ascii="Arial" w:hAnsi="Arial" w:cs="Arial"/>
                <w:b/>
                <w:bCs/>
                <w:color w:val="FFFFFF"/>
              </w:rPr>
            </w:pPr>
            <w:r w:rsidRPr="0088140A">
              <w:rPr>
                <w:rFonts w:ascii="Arial" w:hAnsi="Arial" w:cs="Arial"/>
                <w:b/>
                <w:bCs/>
                <w:color w:val="FFFFFF"/>
              </w:rPr>
              <w:t>Assignment</w:t>
            </w:r>
          </w:p>
        </w:tc>
        <w:tc>
          <w:tcPr>
            <w:tcW w:w="1603" w:type="dxa"/>
            <w:shd w:val="clear" w:color="auto" w:fill="C00000"/>
            <w:vAlign w:val="center"/>
          </w:tcPr>
          <w:p w14:paraId="5BAB52BD" w14:textId="77777777" w:rsidR="00EE557B" w:rsidRPr="0088140A" w:rsidRDefault="00EE557B" w:rsidP="005D4BA8">
            <w:pPr>
              <w:keepNext/>
              <w:jc w:val="center"/>
              <w:rPr>
                <w:rFonts w:ascii="Arial" w:hAnsi="Arial" w:cs="Arial"/>
                <w:b/>
                <w:bCs/>
                <w:color w:val="FFFFFF"/>
              </w:rPr>
            </w:pPr>
            <w:r w:rsidRPr="0088140A">
              <w:rPr>
                <w:rFonts w:ascii="Arial" w:hAnsi="Arial" w:cs="Arial"/>
                <w:b/>
                <w:bCs/>
                <w:color w:val="FFFFFF"/>
              </w:rPr>
              <w:t>Due Date</w:t>
            </w:r>
          </w:p>
        </w:tc>
        <w:tc>
          <w:tcPr>
            <w:tcW w:w="1537" w:type="dxa"/>
            <w:shd w:val="clear" w:color="auto" w:fill="C00000"/>
            <w:vAlign w:val="center"/>
          </w:tcPr>
          <w:p w14:paraId="56920077" w14:textId="77777777" w:rsidR="00EE557B" w:rsidRPr="0088140A" w:rsidRDefault="00EE557B" w:rsidP="005D4BA8">
            <w:pPr>
              <w:keepNext/>
              <w:jc w:val="center"/>
              <w:rPr>
                <w:rFonts w:ascii="Arial" w:hAnsi="Arial" w:cs="Arial"/>
                <w:b/>
                <w:bCs/>
                <w:color w:val="FFFFFF"/>
              </w:rPr>
            </w:pPr>
            <w:r w:rsidRPr="0088140A">
              <w:rPr>
                <w:rFonts w:ascii="Arial" w:hAnsi="Arial" w:cs="Arial"/>
                <w:b/>
                <w:bCs/>
                <w:color w:val="FFFFFF"/>
              </w:rPr>
              <w:t>% of Final Grade</w:t>
            </w:r>
          </w:p>
        </w:tc>
      </w:tr>
      <w:tr w:rsidR="00EE557B" w:rsidRPr="0088140A" w14:paraId="252A2328" w14:textId="77777777" w:rsidTr="003070C0">
        <w:trPr>
          <w:cantSplit/>
        </w:trPr>
        <w:tc>
          <w:tcPr>
            <w:tcW w:w="6200" w:type="dxa"/>
            <w:tcBorders>
              <w:top w:val="single" w:sz="8" w:space="0" w:color="C0504D"/>
              <w:left w:val="single" w:sz="8" w:space="0" w:color="C0504D"/>
              <w:bottom w:val="single" w:sz="8" w:space="0" w:color="C0504D"/>
            </w:tcBorders>
          </w:tcPr>
          <w:p w14:paraId="3E1FBCAE" w14:textId="4CA084B0" w:rsidR="00EE557B" w:rsidRPr="0088140A" w:rsidRDefault="00EE557B" w:rsidP="005D4BA8">
            <w:pPr>
              <w:ind w:left="1530" w:hanging="1530"/>
              <w:rPr>
                <w:rFonts w:ascii="Arial" w:hAnsi="Arial" w:cs="Arial"/>
                <w:b/>
                <w:bCs/>
              </w:rPr>
            </w:pPr>
            <w:r w:rsidRPr="0088140A">
              <w:rPr>
                <w:rFonts w:ascii="Arial" w:hAnsi="Arial" w:cs="Arial"/>
                <w:b/>
                <w:bCs/>
              </w:rPr>
              <w:t xml:space="preserve">Assignment </w:t>
            </w:r>
            <w:r w:rsidR="00E9227F" w:rsidRPr="0088140A">
              <w:rPr>
                <w:rFonts w:ascii="Arial" w:hAnsi="Arial" w:cs="Arial"/>
                <w:b/>
                <w:bCs/>
              </w:rPr>
              <w:t>1</w:t>
            </w:r>
            <w:r w:rsidRPr="0088140A">
              <w:rPr>
                <w:rFonts w:ascii="Arial" w:hAnsi="Arial" w:cs="Arial"/>
                <w:b/>
                <w:bCs/>
              </w:rPr>
              <w:t>: Written Assignment: Reaction Paper to Self-help Meeting</w:t>
            </w:r>
          </w:p>
        </w:tc>
        <w:tc>
          <w:tcPr>
            <w:tcW w:w="1603" w:type="dxa"/>
            <w:tcBorders>
              <w:top w:val="single" w:sz="8" w:space="0" w:color="C0504D"/>
              <w:bottom w:val="single" w:sz="8" w:space="0" w:color="C0504D"/>
            </w:tcBorders>
          </w:tcPr>
          <w:p w14:paraId="62962E09" w14:textId="77777777" w:rsidR="00EE557B" w:rsidRPr="0088140A" w:rsidRDefault="008B35D7" w:rsidP="005D4BA8">
            <w:pPr>
              <w:jc w:val="center"/>
              <w:rPr>
                <w:rFonts w:ascii="Arial" w:hAnsi="Arial" w:cs="Arial"/>
              </w:rPr>
            </w:pPr>
            <w:r w:rsidRPr="0088140A">
              <w:rPr>
                <w:rFonts w:ascii="Arial" w:hAnsi="Arial" w:cs="Arial"/>
              </w:rPr>
              <w:t xml:space="preserve">11:59pm, night before </w:t>
            </w:r>
            <w:proofErr w:type="spellStart"/>
            <w:r w:rsidR="00EE557B" w:rsidRPr="0088140A">
              <w:rPr>
                <w:rFonts w:ascii="Arial" w:hAnsi="Arial" w:cs="Arial"/>
              </w:rPr>
              <w:t>before</w:t>
            </w:r>
            <w:proofErr w:type="spellEnd"/>
            <w:r w:rsidR="00EE557B" w:rsidRPr="0088140A">
              <w:rPr>
                <w:rFonts w:ascii="Arial" w:hAnsi="Arial" w:cs="Arial"/>
              </w:rPr>
              <w:t xml:space="preserve"> Session 5</w:t>
            </w:r>
          </w:p>
        </w:tc>
        <w:tc>
          <w:tcPr>
            <w:tcW w:w="1537" w:type="dxa"/>
            <w:tcBorders>
              <w:top w:val="single" w:sz="8" w:space="0" w:color="C0504D"/>
              <w:bottom w:val="single" w:sz="8" w:space="0" w:color="C0504D"/>
              <w:right w:val="single" w:sz="8" w:space="0" w:color="C0504D"/>
            </w:tcBorders>
          </w:tcPr>
          <w:p w14:paraId="3670EC68" w14:textId="7F8A443D" w:rsidR="00EE557B" w:rsidRPr="0088140A" w:rsidRDefault="00E9227F" w:rsidP="005D4BA8">
            <w:pPr>
              <w:jc w:val="center"/>
              <w:rPr>
                <w:rFonts w:ascii="Arial" w:hAnsi="Arial" w:cs="Arial"/>
              </w:rPr>
            </w:pPr>
            <w:r w:rsidRPr="0088140A">
              <w:rPr>
                <w:rFonts w:ascii="Arial" w:hAnsi="Arial" w:cs="Arial"/>
              </w:rPr>
              <w:t>20</w:t>
            </w:r>
            <w:r w:rsidR="00EE557B" w:rsidRPr="0088140A">
              <w:rPr>
                <w:rFonts w:ascii="Arial" w:hAnsi="Arial" w:cs="Arial"/>
              </w:rPr>
              <w:t>%</w:t>
            </w:r>
          </w:p>
        </w:tc>
      </w:tr>
      <w:tr w:rsidR="00EE557B" w:rsidRPr="0088140A" w14:paraId="2DAFD3D0" w14:textId="77777777" w:rsidTr="003070C0">
        <w:trPr>
          <w:cantSplit/>
        </w:trPr>
        <w:tc>
          <w:tcPr>
            <w:tcW w:w="6200" w:type="dxa"/>
          </w:tcPr>
          <w:p w14:paraId="5C93730C" w14:textId="7244FDFF" w:rsidR="00EE557B" w:rsidRPr="0088140A" w:rsidRDefault="00EE557B" w:rsidP="005D4BA8">
            <w:pPr>
              <w:ind w:left="1530" w:hanging="1530"/>
              <w:rPr>
                <w:rFonts w:ascii="Arial" w:hAnsi="Arial" w:cs="Arial"/>
              </w:rPr>
            </w:pPr>
            <w:r w:rsidRPr="0088140A">
              <w:rPr>
                <w:rFonts w:ascii="Arial" w:hAnsi="Arial" w:cs="Arial"/>
                <w:b/>
                <w:bCs/>
              </w:rPr>
              <w:t xml:space="preserve">Assignment </w:t>
            </w:r>
            <w:r w:rsidR="00E9227F" w:rsidRPr="0088140A">
              <w:rPr>
                <w:rFonts w:ascii="Arial" w:hAnsi="Arial" w:cs="Arial"/>
                <w:b/>
                <w:bCs/>
              </w:rPr>
              <w:t>2</w:t>
            </w:r>
            <w:r w:rsidRPr="0088140A">
              <w:rPr>
                <w:rFonts w:ascii="Arial" w:hAnsi="Arial" w:cs="Arial"/>
                <w:b/>
                <w:bCs/>
              </w:rPr>
              <w:t>:</w:t>
            </w:r>
            <w:r w:rsidR="00E9227F" w:rsidRPr="0088140A">
              <w:rPr>
                <w:rFonts w:ascii="Arial" w:hAnsi="Arial" w:cs="Arial"/>
                <w:b/>
                <w:bCs/>
              </w:rPr>
              <w:t xml:space="preserve"> </w:t>
            </w:r>
            <w:r w:rsidRPr="0088140A">
              <w:rPr>
                <w:rFonts w:ascii="Arial" w:hAnsi="Arial" w:cs="Arial"/>
                <w:b/>
                <w:bCs/>
              </w:rPr>
              <w:t>Recovery Intervention in Group Settings</w:t>
            </w:r>
          </w:p>
        </w:tc>
        <w:tc>
          <w:tcPr>
            <w:tcW w:w="1603" w:type="dxa"/>
          </w:tcPr>
          <w:p w14:paraId="1FB17212" w14:textId="77777777" w:rsidR="00EE557B" w:rsidRPr="0088140A" w:rsidRDefault="00EE557B" w:rsidP="005D4BA8">
            <w:pPr>
              <w:jc w:val="center"/>
              <w:rPr>
                <w:rFonts w:ascii="Arial" w:hAnsi="Arial" w:cs="Arial"/>
              </w:rPr>
            </w:pPr>
            <w:r w:rsidRPr="0088140A">
              <w:rPr>
                <w:rFonts w:ascii="Arial" w:hAnsi="Arial" w:cs="Arial"/>
              </w:rPr>
              <w:t>Session 8</w:t>
            </w:r>
          </w:p>
        </w:tc>
        <w:tc>
          <w:tcPr>
            <w:tcW w:w="1537" w:type="dxa"/>
          </w:tcPr>
          <w:p w14:paraId="7571E6CA" w14:textId="68E00431" w:rsidR="00EE557B" w:rsidRPr="0088140A" w:rsidRDefault="003070C0" w:rsidP="005D4BA8">
            <w:pPr>
              <w:jc w:val="center"/>
              <w:rPr>
                <w:rFonts w:ascii="Arial" w:hAnsi="Arial" w:cs="Arial"/>
              </w:rPr>
            </w:pPr>
            <w:r w:rsidRPr="0088140A">
              <w:rPr>
                <w:rFonts w:ascii="Arial" w:hAnsi="Arial" w:cs="Arial"/>
              </w:rPr>
              <w:t>10</w:t>
            </w:r>
            <w:r w:rsidR="00EE557B" w:rsidRPr="0088140A">
              <w:rPr>
                <w:rFonts w:ascii="Arial" w:hAnsi="Arial" w:cs="Arial"/>
              </w:rPr>
              <w:t>%</w:t>
            </w:r>
          </w:p>
        </w:tc>
      </w:tr>
      <w:tr w:rsidR="00EE557B" w:rsidRPr="0088140A" w14:paraId="14ED7655" w14:textId="77777777" w:rsidTr="003070C0">
        <w:trPr>
          <w:cantSplit/>
        </w:trPr>
        <w:tc>
          <w:tcPr>
            <w:tcW w:w="6200" w:type="dxa"/>
            <w:tcBorders>
              <w:top w:val="single" w:sz="8" w:space="0" w:color="C0504D"/>
              <w:left w:val="single" w:sz="8" w:space="0" w:color="C0504D"/>
              <w:bottom w:val="single" w:sz="8" w:space="0" w:color="C0504D"/>
            </w:tcBorders>
          </w:tcPr>
          <w:p w14:paraId="4D5D92ED" w14:textId="7FDF16F0" w:rsidR="00EE557B" w:rsidRPr="0088140A" w:rsidRDefault="00EE557B" w:rsidP="005D4BA8">
            <w:pPr>
              <w:ind w:left="1530" w:hanging="1530"/>
              <w:rPr>
                <w:rFonts w:ascii="Arial" w:hAnsi="Arial" w:cs="Arial"/>
              </w:rPr>
            </w:pPr>
            <w:r w:rsidRPr="0088140A">
              <w:rPr>
                <w:rFonts w:ascii="Arial" w:hAnsi="Arial" w:cs="Arial"/>
                <w:b/>
                <w:bCs/>
              </w:rPr>
              <w:t xml:space="preserve">Assignment </w:t>
            </w:r>
            <w:r w:rsidR="00E9227F" w:rsidRPr="0088140A">
              <w:rPr>
                <w:rFonts w:ascii="Arial" w:hAnsi="Arial" w:cs="Arial"/>
                <w:b/>
                <w:bCs/>
              </w:rPr>
              <w:t>3</w:t>
            </w:r>
            <w:r w:rsidRPr="0088140A">
              <w:rPr>
                <w:rFonts w:ascii="Arial" w:hAnsi="Arial" w:cs="Arial"/>
                <w:b/>
                <w:bCs/>
              </w:rPr>
              <w:t>:</w:t>
            </w:r>
            <w:r w:rsidR="00E9227F" w:rsidRPr="0088140A">
              <w:rPr>
                <w:rFonts w:ascii="Arial" w:hAnsi="Arial" w:cs="Arial"/>
                <w:b/>
                <w:bCs/>
              </w:rPr>
              <w:t xml:space="preserve"> </w:t>
            </w:r>
            <w:r w:rsidRPr="0088140A">
              <w:rPr>
                <w:rFonts w:ascii="Arial" w:hAnsi="Arial" w:cs="Arial"/>
                <w:b/>
                <w:bCs/>
              </w:rPr>
              <w:t>Group Projects with At-risk Populations</w:t>
            </w:r>
          </w:p>
        </w:tc>
        <w:tc>
          <w:tcPr>
            <w:tcW w:w="1603" w:type="dxa"/>
            <w:tcBorders>
              <w:top w:val="single" w:sz="8" w:space="0" w:color="C0504D"/>
              <w:bottom w:val="single" w:sz="8" w:space="0" w:color="C0504D"/>
            </w:tcBorders>
          </w:tcPr>
          <w:p w14:paraId="19DA6910" w14:textId="77777777" w:rsidR="00EE557B" w:rsidRPr="0088140A" w:rsidRDefault="00EE557B" w:rsidP="005D4BA8">
            <w:pPr>
              <w:jc w:val="center"/>
              <w:rPr>
                <w:rFonts w:ascii="Arial" w:hAnsi="Arial" w:cs="Arial"/>
              </w:rPr>
            </w:pPr>
            <w:r w:rsidRPr="0088140A">
              <w:rPr>
                <w:rFonts w:ascii="Arial" w:hAnsi="Arial" w:cs="Arial"/>
              </w:rPr>
              <w:t>Outline due</w:t>
            </w:r>
          </w:p>
          <w:p w14:paraId="6AFD51EB" w14:textId="77777777" w:rsidR="00EE557B" w:rsidRPr="0088140A" w:rsidRDefault="00EE557B" w:rsidP="005D4BA8">
            <w:pPr>
              <w:jc w:val="center"/>
              <w:rPr>
                <w:rFonts w:ascii="Arial" w:hAnsi="Arial" w:cs="Arial"/>
              </w:rPr>
            </w:pPr>
            <w:r w:rsidRPr="0088140A">
              <w:rPr>
                <w:rFonts w:ascii="Arial" w:hAnsi="Arial" w:cs="Arial"/>
              </w:rPr>
              <w:t>Session 11</w:t>
            </w:r>
            <w:r w:rsidR="008B35D7" w:rsidRPr="0088140A">
              <w:rPr>
                <w:rFonts w:ascii="Arial" w:hAnsi="Arial" w:cs="Arial"/>
              </w:rPr>
              <w:t>; Presentation delivery Session 13 - 14</w:t>
            </w:r>
          </w:p>
        </w:tc>
        <w:tc>
          <w:tcPr>
            <w:tcW w:w="1537" w:type="dxa"/>
            <w:tcBorders>
              <w:top w:val="single" w:sz="8" w:space="0" w:color="C0504D"/>
              <w:bottom w:val="single" w:sz="8" w:space="0" w:color="C0504D"/>
              <w:right w:val="single" w:sz="8" w:space="0" w:color="C0504D"/>
            </w:tcBorders>
          </w:tcPr>
          <w:p w14:paraId="133C8CAD" w14:textId="10215D56" w:rsidR="00EE557B" w:rsidRPr="0088140A" w:rsidRDefault="003070C0" w:rsidP="005D4BA8">
            <w:pPr>
              <w:jc w:val="center"/>
              <w:rPr>
                <w:rFonts w:ascii="Arial" w:hAnsi="Arial" w:cs="Arial"/>
              </w:rPr>
            </w:pPr>
            <w:r w:rsidRPr="0088140A">
              <w:rPr>
                <w:rFonts w:ascii="Arial" w:hAnsi="Arial" w:cs="Arial"/>
              </w:rPr>
              <w:t>25</w:t>
            </w:r>
            <w:r w:rsidR="00EE557B" w:rsidRPr="0088140A">
              <w:rPr>
                <w:rFonts w:ascii="Arial" w:hAnsi="Arial" w:cs="Arial"/>
              </w:rPr>
              <w:t>%</w:t>
            </w:r>
          </w:p>
        </w:tc>
      </w:tr>
      <w:tr w:rsidR="00EE557B" w:rsidRPr="0088140A" w14:paraId="2CDBC5D0" w14:textId="77777777" w:rsidTr="003070C0">
        <w:trPr>
          <w:cantSplit/>
        </w:trPr>
        <w:tc>
          <w:tcPr>
            <w:tcW w:w="6200" w:type="dxa"/>
            <w:tcBorders>
              <w:top w:val="single" w:sz="8" w:space="0" w:color="C0504D"/>
              <w:left w:val="single" w:sz="8" w:space="0" w:color="C0504D"/>
              <w:bottom w:val="single" w:sz="8" w:space="0" w:color="C0504D"/>
            </w:tcBorders>
          </w:tcPr>
          <w:p w14:paraId="74E1582B" w14:textId="415DCCE0" w:rsidR="00EE557B" w:rsidRPr="0088140A" w:rsidRDefault="00EE557B" w:rsidP="005D4BA8">
            <w:pPr>
              <w:ind w:left="1530" w:hanging="1530"/>
              <w:rPr>
                <w:rFonts w:ascii="Arial" w:hAnsi="Arial" w:cs="Arial"/>
                <w:b/>
                <w:bCs/>
              </w:rPr>
            </w:pPr>
            <w:r w:rsidRPr="0088140A">
              <w:rPr>
                <w:rFonts w:ascii="Arial" w:hAnsi="Arial" w:cs="Arial"/>
                <w:b/>
                <w:bCs/>
              </w:rPr>
              <w:t xml:space="preserve">Assignment </w:t>
            </w:r>
            <w:r w:rsidR="00E9227F" w:rsidRPr="0088140A">
              <w:rPr>
                <w:rFonts w:ascii="Arial" w:hAnsi="Arial" w:cs="Arial"/>
                <w:b/>
                <w:bCs/>
              </w:rPr>
              <w:t>4</w:t>
            </w:r>
            <w:r w:rsidRPr="0088140A">
              <w:rPr>
                <w:rFonts w:ascii="Arial" w:hAnsi="Arial" w:cs="Arial"/>
                <w:b/>
                <w:bCs/>
              </w:rPr>
              <w:t>: Long-term Recovery Interview and Paper</w:t>
            </w:r>
          </w:p>
        </w:tc>
        <w:tc>
          <w:tcPr>
            <w:tcW w:w="1603" w:type="dxa"/>
            <w:tcBorders>
              <w:top w:val="single" w:sz="8" w:space="0" w:color="C0504D"/>
              <w:bottom w:val="single" w:sz="8" w:space="0" w:color="C0504D"/>
            </w:tcBorders>
          </w:tcPr>
          <w:p w14:paraId="040059CB" w14:textId="77777777" w:rsidR="00EE557B" w:rsidRPr="0088140A" w:rsidRDefault="008B35D7" w:rsidP="005D4BA8">
            <w:pPr>
              <w:jc w:val="center"/>
              <w:rPr>
                <w:rFonts w:ascii="Arial" w:hAnsi="Arial" w:cs="Arial"/>
              </w:rPr>
            </w:pPr>
            <w:r w:rsidRPr="0088140A">
              <w:rPr>
                <w:rFonts w:ascii="Arial" w:hAnsi="Arial" w:cs="Arial"/>
              </w:rPr>
              <w:t xml:space="preserve">11:59pm, night before </w:t>
            </w:r>
            <w:r w:rsidR="00EE557B" w:rsidRPr="0088140A">
              <w:rPr>
                <w:rFonts w:ascii="Arial" w:hAnsi="Arial" w:cs="Arial"/>
              </w:rPr>
              <w:t>Session 15</w:t>
            </w:r>
          </w:p>
        </w:tc>
        <w:tc>
          <w:tcPr>
            <w:tcW w:w="1537" w:type="dxa"/>
            <w:tcBorders>
              <w:top w:val="single" w:sz="8" w:space="0" w:color="C0504D"/>
              <w:bottom w:val="single" w:sz="8" w:space="0" w:color="C0504D"/>
              <w:right w:val="single" w:sz="8" w:space="0" w:color="C0504D"/>
            </w:tcBorders>
          </w:tcPr>
          <w:p w14:paraId="1C817114" w14:textId="26553C86" w:rsidR="00EE557B" w:rsidRPr="0088140A" w:rsidRDefault="00E9227F" w:rsidP="005D4BA8">
            <w:pPr>
              <w:jc w:val="center"/>
              <w:rPr>
                <w:rFonts w:ascii="Arial" w:hAnsi="Arial" w:cs="Arial"/>
              </w:rPr>
            </w:pPr>
            <w:r w:rsidRPr="0088140A">
              <w:rPr>
                <w:rFonts w:ascii="Arial" w:hAnsi="Arial" w:cs="Arial"/>
              </w:rPr>
              <w:t>3</w:t>
            </w:r>
            <w:r w:rsidR="00EE557B" w:rsidRPr="0088140A">
              <w:rPr>
                <w:rFonts w:ascii="Arial" w:hAnsi="Arial" w:cs="Arial"/>
              </w:rPr>
              <w:t>5%</w:t>
            </w:r>
          </w:p>
        </w:tc>
      </w:tr>
      <w:tr w:rsidR="00EE557B" w:rsidRPr="0088140A" w14:paraId="69856FC7" w14:textId="77777777" w:rsidTr="003070C0">
        <w:trPr>
          <w:cantSplit/>
        </w:trPr>
        <w:tc>
          <w:tcPr>
            <w:tcW w:w="6200" w:type="dxa"/>
            <w:tcBorders>
              <w:top w:val="single" w:sz="8" w:space="0" w:color="C0504D"/>
              <w:left w:val="single" w:sz="8" w:space="0" w:color="C0504D"/>
              <w:bottom w:val="single" w:sz="8" w:space="0" w:color="C0504D"/>
            </w:tcBorders>
          </w:tcPr>
          <w:p w14:paraId="06408339" w14:textId="77777777" w:rsidR="00EE557B" w:rsidRPr="0088140A" w:rsidRDefault="00EE557B" w:rsidP="005D4BA8">
            <w:pPr>
              <w:rPr>
                <w:rFonts w:ascii="Arial" w:hAnsi="Arial" w:cs="Arial"/>
                <w:b/>
                <w:bCs/>
              </w:rPr>
            </w:pPr>
            <w:r w:rsidRPr="0088140A">
              <w:rPr>
                <w:rFonts w:ascii="Arial" w:hAnsi="Arial" w:cs="Arial"/>
                <w:b/>
                <w:bCs/>
              </w:rPr>
              <w:t>Class Participation</w:t>
            </w:r>
          </w:p>
        </w:tc>
        <w:tc>
          <w:tcPr>
            <w:tcW w:w="1603" w:type="dxa"/>
            <w:tcBorders>
              <w:top w:val="single" w:sz="8" w:space="0" w:color="C0504D"/>
              <w:bottom w:val="single" w:sz="8" w:space="0" w:color="C0504D"/>
            </w:tcBorders>
          </w:tcPr>
          <w:p w14:paraId="73F6E032" w14:textId="77777777" w:rsidR="00EE557B" w:rsidRPr="0088140A" w:rsidRDefault="00EE557B" w:rsidP="005D4BA8">
            <w:pPr>
              <w:jc w:val="center"/>
              <w:rPr>
                <w:rFonts w:ascii="Arial" w:hAnsi="Arial" w:cs="Arial"/>
              </w:rPr>
            </w:pPr>
            <w:r w:rsidRPr="0088140A">
              <w:rPr>
                <w:rFonts w:ascii="Arial" w:hAnsi="Arial" w:cs="Arial"/>
              </w:rPr>
              <w:t>Ongoing</w:t>
            </w:r>
          </w:p>
        </w:tc>
        <w:tc>
          <w:tcPr>
            <w:tcW w:w="1537" w:type="dxa"/>
            <w:tcBorders>
              <w:top w:val="single" w:sz="8" w:space="0" w:color="C0504D"/>
              <w:bottom w:val="single" w:sz="8" w:space="0" w:color="C0504D"/>
              <w:right w:val="single" w:sz="8" w:space="0" w:color="C0504D"/>
            </w:tcBorders>
          </w:tcPr>
          <w:p w14:paraId="6103CABC" w14:textId="77777777" w:rsidR="00EE557B" w:rsidRPr="0088140A" w:rsidRDefault="00EE557B" w:rsidP="005D4BA8">
            <w:pPr>
              <w:jc w:val="center"/>
              <w:rPr>
                <w:rFonts w:ascii="Arial" w:hAnsi="Arial" w:cs="Arial"/>
              </w:rPr>
            </w:pPr>
            <w:r w:rsidRPr="0088140A">
              <w:rPr>
                <w:rFonts w:ascii="Arial" w:hAnsi="Arial" w:cs="Arial"/>
              </w:rPr>
              <w:t>10%</w:t>
            </w:r>
          </w:p>
        </w:tc>
      </w:tr>
    </w:tbl>
    <w:p w14:paraId="3F1E0B32" w14:textId="77777777" w:rsidR="00EE557B" w:rsidRPr="0088140A" w:rsidRDefault="00EE557B" w:rsidP="00EE557B">
      <w:pPr>
        <w:pStyle w:val="BodyText"/>
      </w:pPr>
    </w:p>
    <w:p w14:paraId="7EA05833" w14:textId="27BC27BE" w:rsidR="00664DA1" w:rsidRPr="0088140A" w:rsidRDefault="00664DA1" w:rsidP="00CA2C04">
      <w:pPr>
        <w:pStyle w:val="BodyText"/>
        <w:spacing w:before="120"/>
      </w:pPr>
      <w:r w:rsidRPr="0088140A">
        <w:t>Each of the major assignments is described below.</w:t>
      </w:r>
      <w:r w:rsidR="001B1A5D" w:rsidRPr="0088140A">
        <w:t xml:space="preserve"> All student papers are </w:t>
      </w:r>
      <w:r w:rsidR="003070C0" w:rsidRPr="0088140A">
        <w:t xml:space="preserve">automatically </w:t>
      </w:r>
      <w:r w:rsidR="001B1A5D" w:rsidRPr="0088140A">
        <w:t xml:space="preserve">submitted throughTurnItIn.com and inadequate or erroneous referencing will result in failure of the paper. </w:t>
      </w:r>
    </w:p>
    <w:p w14:paraId="097C55EC" w14:textId="77777777" w:rsidR="00FE7957" w:rsidRPr="0088140A" w:rsidRDefault="00FE7957" w:rsidP="00FE7957">
      <w:pPr>
        <w:rPr>
          <w:rFonts w:ascii="Arial" w:hAnsi="Arial" w:cs="Arial"/>
          <w:b/>
        </w:rPr>
      </w:pPr>
    </w:p>
    <w:p w14:paraId="01F8F7FC" w14:textId="5A1B6AA6" w:rsidR="00BD44CF" w:rsidRPr="0088140A" w:rsidRDefault="00BD44CF" w:rsidP="00BD44CF">
      <w:pPr>
        <w:pStyle w:val="Heading2"/>
        <w:rPr>
          <w:sz w:val="24"/>
        </w:rPr>
      </w:pPr>
      <w:r w:rsidRPr="0088140A">
        <w:rPr>
          <w:sz w:val="24"/>
          <w:u w:val="single"/>
        </w:rPr>
        <w:t xml:space="preserve">Assignment </w:t>
      </w:r>
      <w:r w:rsidR="003070C0" w:rsidRPr="0088140A">
        <w:rPr>
          <w:sz w:val="24"/>
          <w:u w:val="single"/>
        </w:rPr>
        <w:t>1</w:t>
      </w:r>
      <w:r w:rsidRPr="0088140A">
        <w:rPr>
          <w:sz w:val="24"/>
          <w:u w:val="single"/>
        </w:rPr>
        <w:t>: Written Assignment (Reaction Paper - Self Help Meeting) -</w:t>
      </w:r>
      <w:r w:rsidRPr="0088140A">
        <w:rPr>
          <w:sz w:val="24"/>
        </w:rPr>
        <w:t xml:space="preserve"> </w:t>
      </w:r>
      <w:r w:rsidR="003070C0" w:rsidRPr="0088140A">
        <w:rPr>
          <w:sz w:val="24"/>
        </w:rPr>
        <w:t>20</w:t>
      </w:r>
      <w:r w:rsidRPr="0088140A">
        <w:rPr>
          <w:sz w:val="24"/>
        </w:rPr>
        <w:t>%</w:t>
      </w:r>
    </w:p>
    <w:p w14:paraId="474E2955" w14:textId="77777777" w:rsidR="00BD44CF" w:rsidRPr="0088140A" w:rsidRDefault="00BD44CF" w:rsidP="00BD44CF">
      <w:pPr>
        <w:pStyle w:val="EndnoteText"/>
        <w:widowControl/>
        <w:numPr>
          <w:ilvl w:val="0"/>
          <w:numId w:val="21"/>
        </w:numPr>
        <w:tabs>
          <w:tab w:val="left" w:pos="-720"/>
        </w:tabs>
        <w:suppressAutoHyphens/>
        <w:rPr>
          <w:rFonts w:ascii="Arial" w:hAnsi="Arial" w:cs="Arial"/>
          <w:snapToGrid/>
          <w:szCs w:val="24"/>
        </w:rPr>
      </w:pPr>
      <w:r w:rsidRPr="0088140A">
        <w:rPr>
          <w:rFonts w:ascii="Arial" w:hAnsi="Arial" w:cs="Arial"/>
          <w:snapToGrid/>
          <w:szCs w:val="24"/>
        </w:rPr>
        <w:t xml:space="preserve">The student will attend a traditional 12-step meeting or other non-traditional self-help arena. Please do not attend a group that is </w:t>
      </w:r>
      <w:r w:rsidR="00FE7957" w:rsidRPr="0088140A">
        <w:rPr>
          <w:rFonts w:ascii="Arial" w:hAnsi="Arial" w:cs="Arial"/>
          <w:snapToGrid/>
          <w:szCs w:val="24"/>
        </w:rPr>
        <w:t>led</w:t>
      </w:r>
      <w:r w:rsidRPr="0088140A">
        <w:rPr>
          <w:rFonts w:ascii="Arial" w:hAnsi="Arial" w:cs="Arial"/>
          <w:snapToGrid/>
          <w:szCs w:val="24"/>
        </w:rPr>
        <w:t xml:space="preserve"> by a professional facilitator. One place to locate 12-step meetings is by looking on the Internet.  Papers where only a video of a meeting is watched will not be accepted. </w:t>
      </w:r>
    </w:p>
    <w:p w14:paraId="1C9470DC" w14:textId="77777777" w:rsidR="00BD44CF" w:rsidRPr="0088140A" w:rsidRDefault="00BD44CF" w:rsidP="00BD44CF">
      <w:pPr>
        <w:pStyle w:val="EndnoteText"/>
        <w:widowControl/>
        <w:numPr>
          <w:ilvl w:val="0"/>
          <w:numId w:val="21"/>
        </w:numPr>
        <w:tabs>
          <w:tab w:val="left" w:pos="-720"/>
        </w:tabs>
        <w:suppressAutoHyphens/>
        <w:rPr>
          <w:rFonts w:ascii="Arial" w:hAnsi="Arial" w:cs="Arial"/>
          <w:snapToGrid/>
          <w:szCs w:val="24"/>
        </w:rPr>
      </w:pPr>
      <w:r w:rsidRPr="0088140A">
        <w:rPr>
          <w:rFonts w:ascii="Arial" w:hAnsi="Arial" w:cs="Arial"/>
          <w:snapToGrid/>
          <w:szCs w:val="24"/>
        </w:rPr>
        <w:t xml:space="preserve">Be sure to attend an OPEN meeting where visitors are welcome. Those who are able to honestly identify as having been in the process of addiction are welcome to go to a CLOSED meeting. </w:t>
      </w:r>
    </w:p>
    <w:p w14:paraId="05BA5D46" w14:textId="77777777" w:rsidR="00BD44CF" w:rsidRPr="0088140A" w:rsidRDefault="00BD44CF" w:rsidP="00BD44CF">
      <w:pPr>
        <w:pStyle w:val="EndnoteText"/>
        <w:widowControl/>
        <w:numPr>
          <w:ilvl w:val="0"/>
          <w:numId w:val="21"/>
        </w:numPr>
        <w:tabs>
          <w:tab w:val="left" w:pos="-720"/>
        </w:tabs>
        <w:suppressAutoHyphens/>
        <w:rPr>
          <w:rFonts w:ascii="Arial" w:hAnsi="Arial" w:cs="Arial"/>
          <w:snapToGrid/>
          <w:szCs w:val="24"/>
        </w:rPr>
      </w:pPr>
      <w:r w:rsidRPr="0088140A">
        <w:rPr>
          <w:rFonts w:ascii="Arial" w:hAnsi="Arial" w:cs="Arial"/>
          <w:snapToGrid/>
          <w:szCs w:val="24"/>
        </w:rPr>
        <w:t xml:space="preserve">Try to go alone. If you do find the need to carpool, do not sit in the meeting with your friend. Be aware of how you are feeling, your thoughts, and the dynamics of the group. Please do not take notes or write during the meeting as anonymity is a strong value within self-help meetings and is adhered to by participants. </w:t>
      </w:r>
    </w:p>
    <w:p w14:paraId="5999067E" w14:textId="77777777" w:rsidR="00BD44CF" w:rsidRPr="0088140A" w:rsidRDefault="00BD44CF" w:rsidP="00BD44CF">
      <w:pPr>
        <w:pStyle w:val="EndnoteText"/>
        <w:widowControl/>
        <w:numPr>
          <w:ilvl w:val="0"/>
          <w:numId w:val="21"/>
        </w:numPr>
        <w:tabs>
          <w:tab w:val="left" w:pos="-720"/>
        </w:tabs>
        <w:suppressAutoHyphens/>
        <w:rPr>
          <w:rFonts w:ascii="Arial" w:hAnsi="Arial" w:cs="Arial"/>
          <w:snapToGrid/>
          <w:szCs w:val="24"/>
        </w:rPr>
      </w:pPr>
      <w:r w:rsidRPr="0088140A">
        <w:rPr>
          <w:rFonts w:ascii="Arial" w:hAnsi="Arial" w:cs="Arial"/>
          <w:snapToGrid/>
          <w:szCs w:val="24"/>
        </w:rPr>
        <w:t xml:space="preserve">Compare at least 5 academic references and class content to your experience and throughout the paper to make academic sense of your observations. </w:t>
      </w:r>
    </w:p>
    <w:p w14:paraId="5E9AF53A" w14:textId="77777777" w:rsidR="00BD44CF" w:rsidRPr="0088140A" w:rsidRDefault="00BD44CF" w:rsidP="00BD44CF">
      <w:pPr>
        <w:pStyle w:val="EndnoteText"/>
        <w:widowControl/>
        <w:tabs>
          <w:tab w:val="left" w:pos="-720"/>
        </w:tabs>
        <w:suppressAutoHyphens/>
        <w:ind w:left="360"/>
        <w:rPr>
          <w:rFonts w:ascii="Arial" w:hAnsi="Arial" w:cs="Arial"/>
          <w:snapToGrid/>
          <w:szCs w:val="24"/>
        </w:rPr>
      </w:pPr>
    </w:p>
    <w:p w14:paraId="7F37BF66" w14:textId="77777777" w:rsidR="00EF0C62" w:rsidRPr="0088140A" w:rsidRDefault="00BD44CF" w:rsidP="00EF0C62">
      <w:pPr>
        <w:rPr>
          <w:rFonts w:ascii="Arial" w:hAnsi="Arial" w:cs="Arial"/>
          <w:bCs/>
        </w:rPr>
      </w:pPr>
      <w:r w:rsidRPr="0088140A">
        <w:rPr>
          <w:rFonts w:ascii="Arial" w:hAnsi="Arial" w:cs="Arial"/>
        </w:rPr>
        <w:t xml:space="preserve"> The student will write a 5-page</w:t>
      </w:r>
      <w:r w:rsidR="00B24A32" w:rsidRPr="0088140A">
        <w:rPr>
          <w:rFonts w:ascii="Arial" w:hAnsi="Arial" w:cs="Arial"/>
        </w:rPr>
        <w:t xml:space="preserve"> </w:t>
      </w:r>
      <w:r w:rsidR="00F53767" w:rsidRPr="0088140A">
        <w:rPr>
          <w:rFonts w:ascii="Arial" w:hAnsi="Arial" w:cs="Arial"/>
        </w:rPr>
        <w:t xml:space="preserve">(not counting cover and reference pages) </w:t>
      </w:r>
      <w:r w:rsidRPr="0088140A">
        <w:rPr>
          <w:rFonts w:ascii="Arial" w:hAnsi="Arial" w:cs="Arial"/>
        </w:rPr>
        <w:t xml:space="preserve"> (or more if needed) paper that addresses the following issues. </w:t>
      </w:r>
      <w:r w:rsidR="00EF0C62" w:rsidRPr="0088140A">
        <w:rPr>
          <w:rFonts w:ascii="Arial" w:hAnsi="Arial" w:cs="Arial"/>
          <w:bCs/>
        </w:rPr>
        <w:t xml:space="preserve">PLEASE USE ALL HEADINGS AS LISTED BELOW. </w:t>
      </w:r>
    </w:p>
    <w:p w14:paraId="79BE89A9" w14:textId="36E4B670" w:rsidR="00BD44CF" w:rsidRPr="0088140A" w:rsidRDefault="00BD44CF" w:rsidP="008A4261">
      <w:pPr>
        <w:pStyle w:val="EndnoteText"/>
        <w:widowControl/>
        <w:tabs>
          <w:tab w:val="left" w:pos="-720"/>
        </w:tabs>
        <w:suppressAutoHyphens/>
        <w:ind w:left="360"/>
        <w:rPr>
          <w:rFonts w:ascii="Arial" w:hAnsi="Arial" w:cs="Arial"/>
          <w:snapToGrid/>
          <w:szCs w:val="24"/>
        </w:rPr>
      </w:pPr>
    </w:p>
    <w:p w14:paraId="1DB3FF33" w14:textId="77777777" w:rsidR="00BD44CF" w:rsidRPr="0088140A" w:rsidRDefault="00BD44CF" w:rsidP="00BD44CF">
      <w:pPr>
        <w:pStyle w:val="EndnoteText"/>
        <w:widowControl/>
        <w:tabs>
          <w:tab w:val="left" w:pos="-720"/>
        </w:tabs>
        <w:suppressAutoHyphens/>
        <w:ind w:left="720"/>
        <w:rPr>
          <w:rFonts w:ascii="Arial" w:hAnsi="Arial" w:cs="Arial"/>
          <w:snapToGrid/>
          <w:szCs w:val="24"/>
        </w:rPr>
      </w:pPr>
      <w:r w:rsidRPr="0088140A">
        <w:rPr>
          <w:rFonts w:ascii="Arial" w:hAnsi="Arial" w:cs="Arial"/>
          <w:snapToGrid/>
          <w:szCs w:val="24"/>
        </w:rPr>
        <w:t xml:space="preserve">1) Briefly describe the meeting, including location, time of day, and composition of the group (including sociocultural aspects such as gender, class, race, etc.) </w:t>
      </w:r>
    </w:p>
    <w:p w14:paraId="1D520319" w14:textId="72889944" w:rsidR="00BD44CF" w:rsidRPr="0088140A" w:rsidRDefault="00BD44CF" w:rsidP="00BD44CF">
      <w:pPr>
        <w:pStyle w:val="EndnoteText"/>
        <w:widowControl/>
        <w:tabs>
          <w:tab w:val="left" w:pos="-720"/>
        </w:tabs>
        <w:suppressAutoHyphens/>
        <w:ind w:left="720"/>
        <w:rPr>
          <w:rFonts w:ascii="Arial" w:hAnsi="Arial" w:cs="Arial"/>
          <w:snapToGrid/>
          <w:szCs w:val="24"/>
        </w:rPr>
      </w:pPr>
      <w:r w:rsidRPr="0088140A">
        <w:rPr>
          <w:rFonts w:ascii="Arial" w:hAnsi="Arial" w:cs="Arial"/>
          <w:snapToGrid/>
          <w:szCs w:val="24"/>
        </w:rPr>
        <w:t xml:space="preserve">2) Describe a story that was told at the meeting. Organize the story with </w:t>
      </w:r>
      <w:r w:rsidR="00EF0C62" w:rsidRPr="0088140A">
        <w:rPr>
          <w:rFonts w:ascii="Arial" w:hAnsi="Arial" w:cs="Arial"/>
          <w:snapToGrid/>
          <w:szCs w:val="24"/>
        </w:rPr>
        <w:t xml:space="preserve">all </w:t>
      </w:r>
      <w:r w:rsidRPr="0088140A">
        <w:rPr>
          <w:rFonts w:ascii="Arial" w:hAnsi="Arial" w:cs="Arial"/>
          <w:snapToGrid/>
          <w:szCs w:val="24"/>
        </w:rPr>
        <w:t xml:space="preserve">the headings of the </w:t>
      </w:r>
      <w:r w:rsidR="005375EA" w:rsidRPr="0088140A">
        <w:rPr>
          <w:rFonts w:ascii="Arial" w:hAnsi="Arial" w:cs="Arial"/>
          <w:snapToGrid/>
          <w:szCs w:val="24"/>
        </w:rPr>
        <w:t>Jelinek</w:t>
      </w:r>
      <w:r w:rsidRPr="0088140A">
        <w:rPr>
          <w:rFonts w:ascii="Arial" w:hAnsi="Arial" w:cs="Arial"/>
          <w:snapToGrid/>
          <w:szCs w:val="24"/>
        </w:rPr>
        <w:t xml:space="preserve"> chart, using both the downward spiral and the process of recovery. (Sometimes people are not comprehensive about all the stages. It is up to you to meet this requirement. Sometimes people talk with the person afterwards. Sometimes people make up the missing parts.) </w:t>
      </w:r>
      <w:r w:rsidR="00874C1F" w:rsidRPr="0088140A">
        <w:rPr>
          <w:rFonts w:ascii="Arial" w:hAnsi="Arial" w:cs="Arial"/>
          <w:snapToGrid/>
          <w:szCs w:val="24"/>
        </w:rPr>
        <w:t xml:space="preserve">Explain the hallmarks of each phase and support your explanation with academic information. </w:t>
      </w:r>
    </w:p>
    <w:p w14:paraId="6E4D9911" w14:textId="69F55FA4" w:rsidR="00BD44CF" w:rsidRPr="0088140A" w:rsidRDefault="00BD44CF" w:rsidP="00BD44CF">
      <w:pPr>
        <w:pStyle w:val="EndnoteText"/>
        <w:widowControl/>
        <w:tabs>
          <w:tab w:val="left" w:pos="-720"/>
        </w:tabs>
        <w:suppressAutoHyphens/>
        <w:ind w:left="720"/>
        <w:rPr>
          <w:rFonts w:ascii="Arial" w:hAnsi="Arial" w:cs="Arial"/>
          <w:snapToGrid/>
          <w:szCs w:val="24"/>
        </w:rPr>
      </w:pPr>
      <w:r w:rsidRPr="0088140A">
        <w:rPr>
          <w:rFonts w:ascii="Arial" w:hAnsi="Arial" w:cs="Arial"/>
          <w:snapToGrid/>
          <w:szCs w:val="24"/>
        </w:rPr>
        <w:t>3) From a theoretical point of view, how do the 12 steps</w:t>
      </w:r>
      <w:r w:rsidR="00411520" w:rsidRPr="0088140A">
        <w:rPr>
          <w:rFonts w:ascii="Arial" w:hAnsi="Arial" w:cs="Arial"/>
          <w:snapToGrid/>
          <w:szCs w:val="24"/>
        </w:rPr>
        <w:t xml:space="preserve"> communities work as a therapeutic modality</w:t>
      </w:r>
      <w:r w:rsidRPr="0088140A">
        <w:rPr>
          <w:rFonts w:ascii="Arial" w:hAnsi="Arial" w:cs="Arial"/>
          <w:snapToGrid/>
          <w:szCs w:val="24"/>
        </w:rPr>
        <w:t xml:space="preserve">? </w:t>
      </w:r>
    </w:p>
    <w:p w14:paraId="31F609DA" w14:textId="77777777" w:rsidR="00FE7957" w:rsidRPr="0088140A" w:rsidRDefault="00BD44CF" w:rsidP="00BD44CF">
      <w:pPr>
        <w:pStyle w:val="EndnoteText"/>
        <w:widowControl/>
        <w:tabs>
          <w:tab w:val="left" w:pos="-720"/>
        </w:tabs>
        <w:suppressAutoHyphens/>
        <w:ind w:left="720"/>
        <w:rPr>
          <w:rFonts w:ascii="Arial" w:hAnsi="Arial" w:cs="Arial"/>
          <w:snapToGrid/>
          <w:szCs w:val="24"/>
        </w:rPr>
      </w:pPr>
      <w:r w:rsidRPr="0088140A">
        <w:rPr>
          <w:rFonts w:ascii="Arial" w:hAnsi="Arial" w:cs="Arial"/>
          <w:snapToGrid/>
          <w:szCs w:val="24"/>
        </w:rPr>
        <w:t>4) In a paragraph or three, describe your personal experience of the meeting. What dynamics resonated with you? What dynamics discouraged you? What is your personal opinion about the usefulness of 12 step groups for people with addictions</w:t>
      </w:r>
      <w:r w:rsidR="00FE7957" w:rsidRPr="0088140A">
        <w:rPr>
          <w:rFonts w:ascii="Arial" w:hAnsi="Arial" w:cs="Arial"/>
          <w:snapToGrid/>
          <w:szCs w:val="24"/>
        </w:rPr>
        <w:t>?  A</w:t>
      </w:r>
      <w:r w:rsidRPr="0088140A">
        <w:rPr>
          <w:rFonts w:ascii="Arial" w:hAnsi="Arial" w:cs="Arial"/>
          <w:snapToGrid/>
          <w:szCs w:val="24"/>
        </w:rPr>
        <w:t>nd giv</w:t>
      </w:r>
      <w:r w:rsidR="00FE7957" w:rsidRPr="0088140A">
        <w:rPr>
          <w:rFonts w:ascii="Arial" w:hAnsi="Arial" w:cs="Arial"/>
          <w:snapToGrid/>
          <w:szCs w:val="24"/>
        </w:rPr>
        <w:t>e a rationale for your opinion.</w:t>
      </w:r>
    </w:p>
    <w:p w14:paraId="46E4C098" w14:textId="77777777" w:rsidR="00BD44CF" w:rsidRPr="0088140A" w:rsidRDefault="00BD44CF" w:rsidP="00BD44CF">
      <w:pPr>
        <w:pStyle w:val="EndnoteText"/>
        <w:widowControl/>
        <w:tabs>
          <w:tab w:val="left" w:pos="-720"/>
        </w:tabs>
        <w:suppressAutoHyphens/>
        <w:ind w:left="1080"/>
        <w:rPr>
          <w:rFonts w:ascii="Arial" w:hAnsi="Arial" w:cs="Arial"/>
          <w:snapToGrid/>
          <w:szCs w:val="24"/>
        </w:rPr>
      </w:pPr>
    </w:p>
    <w:p w14:paraId="50BD5D3C" w14:textId="01648FED" w:rsidR="007B4E0E" w:rsidRPr="0088140A" w:rsidRDefault="00BD44CF" w:rsidP="00BD44CF">
      <w:pPr>
        <w:pStyle w:val="BodyText"/>
        <w:rPr>
          <w:b/>
          <w:sz w:val="24"/>
        </w:rPr>
      </w:pPr>
      <w:r w:rsidRPr="0088140A">
        <w:rPr>
          <w:b/>
          <w:sz w:val="24"/>
        </w:rPr>
        <w:t>Due:   11:59pm</w:t>
      </w:r>
      <w:r w:rsidR="008A4261" w:rsidRPr="0088140A">
        <w:rPr>
          <w:b/>
          <w:sz w:val="24"/>
        </w:rPr>
        <w:t xml:space="preserve"> PST</w:t>
      </w:r>
      <w:r w:rsidRPr="0088140A">
        <w:rPr>
          <w:b/>
          <w:sz w:val="24"/>
        </w:rPr>
        <w:t xml:space="preserve"> the night before Session 5.</w:t>
      </w:r>
    </w:p>
    <w:p w14:paraId="0BAEB4B8" w14:textId="4EFD9530" w:rsidR="00BD44CF" w:rsidRPr="0088140A" w:rsidRDefault="00BD44CF" w:rsidP="00BD44CF">
      <w:pPr>
        <w:pStyle w:val="BodyText"/>
        <w:rPr>
          <w:sz w:val="24"/>
        </w:rPr>
      </w:pPr>
      <w:r w:rsidRPr="0088140A">
        <w:rPr>
          <w:b/>
          <w:sz w:val="24"/>
          <w:u w:val="single"/>
        </w:rPr>
        <w:t xml:space="preserve">Assignment </w:t>
      </w:r>
      <w:r w:rsidR="003070C0" w:rsidRPr="0088140A">
        <w:rPr>
          <w:b/>
          <w:sz w:val="24"/>
          <w:u w:val="single"/>
        </w:rPr>
        <w:t>2</w:t>
      </w:r>
      <w:r w:rsidRPr="0088140A">
        <w:rPr>
          <w:b/>
          <w:sz w:val="24"/>
          <w:u w:val="single"/>
        </w:rPr>
        <w:t xml:space="preserve">: Group Roles and Intervention in Recovery Group Settings – </w:t>
      </w:r>
      <w:r w:rsidR="003070C0" w:rsidRPr="0088140A">
        <w:rPr>
          <w:b/>
          <w:sz w:val="24"/>
          <w:u w:val="single"/>
        </w:rPr>
        <w:t>10</w:t>
      </w:r>
      <w:r w:rsidRPr="0088140A">
        <w:rPr>
          <w:b/>
          <w:sz w:val="24"/>
          <w:u w:val="single"/>
        </w:rPr>
        <w:t>%</w:t>
      </w:r>
    </w:p>
    <w:p w14:paraId="4857BC3A" w14:textId="77777777" w:rsidR="00BD44CF" w:rsidRPr="0088140A" w:rsidRDefault="00BD44CF" w:rsidP="00BD44CF">
      <w:pPr>
        <w:pStyle w:val="EndnoteText"/>
        <w:widowControl/>
        <w:tabs>
          <w:tab w:val="left" w:pos="-720"/>
        </w:tabs>
        <w:suppressAutoHyphens/>
        <w:rPr>
          <w:rFonts w:ascii="Arial" w:hAnsi="Arial" w:cs="Arial"/>
          <w:szCs w:val="24"/>
        </w:rPr>
      </w:pPr>
    </w:p>
    <w:p w14:paraId="22051910" w14:textId="037C6E42" w:rsidR="006B1247" w:rsidRPr="0088140A" w:rsidRDefault="00BD44CF" w:rsidP="00BD44CF">
      <w:pPr>
        <w:pStyle w:val="EndnoteText"/>
        <w:widowControl/>
        <w:tabs>
          <w:tab w:val="left" w:pos="-720"/>
        </w:tabs>
        <w:suppressAutoHyphens/>
        <w:rPr>
          <w:rFonts w:ascii="Arial" w:hAnsi="Arial" w:cs="Arial"/>
          <w:szCs w:val="24"/>
        </w:rPr>
      </w:pPr>
      <w:r w:rsidRPr="0088140A">
        <w:rPr>
          <w:rFonts w:ascii="Arial" w:hAnsi="Arial" w:cs="Arial"/>
          <w:szCs w:val="24"/>
        </w:rPr>
        <w:t xml:space="preserve">Students will participate in an </w:t>
      </w:r>
      <w:proofErr w:type="gramStart"/>
      <w:r w:rsidRPr="0088140A">
        <w:rPr>
          <w:rFonts w:ascii="Arial" w:hAnsi="Arial" w:cs="Arial"/>
          <w:szCs w:val="24"/>
        </w:rPr>
        <w:t>in class</w:t>
      </w:r>
      <w:proofErr w:type="gramEnd"/>
      <w:r w:rsidRPr="0088140A">
        <w:rPr>
          <w:rFonts w:ascii="Arial" w:hAnsi="Arial" w:cs="Arial"/>
          <w:szCs w:val="24"/>
        </w:rPr>
        <w:t xml:space="preserve"> activity for the purpose of identifying common roles in groups, stages of group development, and identifying challenging group dynamics and effective interventions. This activity will be interwoven into Unit 8. </w:t>
      </w:r>
    </w:p>
    <w:p w14:paraId="389F34F5" w14:textId="77777777" w:rsidR="006B1247" w:rsidRPr="0088140A" w:rsidRDefault="006B1247" w:rsidP="006B1247">
      <w:pPr>
        <w:pStyle w:val="EndnoteText"/>
        <w:widowControl/>
        <w:tabs>
          <w:tab w:val="left" w:pos="-720"/>
        </w:tabs>
        <w:suppressAutoHyphens/>
        <w:ind w:left="720"/>
        <w:rPr>
          <w:rFonts w:ascii="Arial" w:hAnsi="Arial" w:cs="Arial"/>
          <w:szCs w:val="24"/>
        </w:rPr>
      </w:pPr>
    </w:p>
    <w:p w14:paraId="4EBF730B" w14:textId="77777777" w:rsidR="006B1247" w:rsidRPr="0088140A" w:rsidRDefault="006B1247" w:rsidP="006B1247">
      <w:pPr>
        <w:pStyle w:val="EndnoteText"/>
        <w:widowControl/>
        <w:tabs>
          <w:tab w:val="left" w:pos="-720"/>
        </w:tabs>
        <w:suppressAutoHyphens/>
        <w:rPr>
          <w:rFonts w:ascii="Arial" w:hAnsi="Arial" w:cs="Arial"/>
          <w:szCs w:val="24"/>
        </w:rPr>
      </w:pPr>
      <w:r w:rsidRPr="0088140A">
        <w:rPr>
          <w:rFonts w:ascii="Arial" w:hAnsi="Arial" w:cs="Arial"/>
          <w:szCs w:val="24"/>
        </w:rPr>
        <w:t>Assignment Instructions</w:t>
      </w:r>
    </w:p>
    <w:p w14:paraId="21AD573F" w14:textId="77777777" w:rsidR="006B1247" w:rsidRPr="0088140A" w:rsidRDefault="006B1247" w:rsidP="006B1247">
      <w:pPr>
        <w:pStyle w:val="EndnoteText"/>
        <w:widowControl/>
        <w:numPr>
          <w:ilvl w:val="0"/>
          <w:numId w:val="42"/>
        </w:numPr>
        <w:tabs>
          <w:tab w:val="left" w:pos="-720"/>
        </w:tabs>
        <w:suppressAutoHyphens/>
        <w:rPr>
          <w:rFonts w:ascii="Arial" w:hAnsi="Arial" w:cs="Arial"/>
          <w:szCs w:val="24"/>
        </w:rPr>
      </w:pPr>
      <w:r w:rsidRPr="0088140A">
        <w:rPr>
          <w:rFonts w:ascii="Arial" w:hAnsi="Arial" w:cs="Arial"/>
          <w:szCs w:val="24"/>
        </w:rPr>
        <w:t>Identify a group role</w:t>
      </w:r>
    </w:p>
    <w:p w14:paraId="11F8D518" w14:textId="77777777" w:rsidR="006B1247" w:rsidRPr="0088140A" w:rsidRDefault="006B1247" w:rsidP="006B1247">
      <w:pPr>
        <w:pStyle w:val="EndnoteText"/>
        <w:widowControl/>
        <w:numPr>
          <w:ilvl w:val="0"/>
          <w:numId w:val="42"/>
        </w:numPr>
        <w:tabs>
          <w:tab w:val="left" w:pos="-720"/>
        </w:tabs>
        <w:suppressAutoHyphens/>
        <w:rPr>
          <w:rFonts w:ascii="Arial" w:hAnsi="Arial" w:cs="Arial"/>
          <w:szCs w:val="24"/>
        </w:rPr>
      </w:pPr>
      <w:r w:rsidRPr="0088140A">
        <w:rPr>
          <w:rFonts w:ascii="Arial" w:hAnsi="Arial" w:cs="Arial"/>
          <w:szCs w:val="24"/>
        </w:rPr>
        <w:t>Describe what this role looks like; give real life example</w:t>
      </w:r>
    </w:p>
    <w:p w14:paraId="1213BEF5" w14:textId="77777777" w:rsidR="006B1247" w:rsidRPr="0088140A" w:rsidRDefault="006B1247" w:rsidP="006B1247">
      <w:pPr>
        <w:pStyle w:val="EndnoteText"/>
        <w:widowControl/>
        <w:numPr>
          <w:ilvl w:val="0"/>
          <w:numId w:val="42"/>
        </w:numPr>
        <w:tabs>
          <w:tab w:val="left" w:pos="-720"/>
        </w:tabs>
        <w:suppressAutoHyphens/>
        <w:rPr>
          <w:rFonts w:ascii="Arial" w:hAnsi="Arial" w:cs="Arial"/>
          <w:szCs w:val="24"/>
        </w:rPr>
      </w:pPr>
      <w:r w:rsidRPr="0088140A">
        <w:rPr>
          <w:rFonts w:ascii="Arial" w:hAnsi="Arial" w:cs="Arial"/>
          <w:szCs w:val="24"/>
        </w:rPr>
        <w:t xml:space="preserve">Identify one or more effective therapeutic interventions. </w:t>
      </w:r>
    </w:p>
    <w:p w14:paraId="1A916A30" w14:textId="77777777" w:rsidR="006B1247" w:rsidRPr="0088140A" w:rsidRDefault="006B1247" w:rsidP="006B1247">
      <w:pPr>
        <w:pStyle w:val="EndnoteText"/>
        <w:widowControl/>
        <w:tabs>
          <w:tab w:val="left" w:pos="-720"/>
        </w:tabs>
        <w:suppressAutoHyphens/>
        <w:rPr>
          <w:rFonts w:ascii="Arial" w:hAnsi="Arial" w:cs="Arial"/>
          <w:szCs w:val="24"/>
        </w:rPr>
      </w:pPr>
    </w:p>
    <w:p w14:paraId="57A37B38" w14:textId="77777777" w:rsidR="006B1247" w:rsidRPr="0088140A" w:rsidRDefault="006B1247" w:rsidP="006B1247">
      <w:pPr>
        <w:pStyle w:val="EndnoteText"/>
        <w:widowControl/>
        <w:tabs>
          <w:tab w:val="left" w:pos="-720"/>
        </w:tabs>
        <w:suppressAutoHyphens/>
        <w:rPr>
          <w:rFonts w:ascii="Arial" w:hAnsi="Arial" w:cs="Arial"/>
          <w:szCs w:val="24"/>
        </w:rPr>
      </w:pPr>
      <w:r w:rsidRPr="0088140A">
        <w:rPr>
          <w:rFonts w:ascii="Arial" w:hAnsi="Arial" w:cs="Arial"/>
          <w:szCs w:val="24"/>
        </w:rPr>
        <w:t xml:space="preserve">Here is a document that might be useful in collecting your information. </w:t>
      </w:r>
    </w:p>
    <w:p w14:paraId="35BAEDA2" w14:textId="77777777" w:rsidR="006B1247" w:rsidRPr="0088140A" w:rsidRDefault="002654DB" w:rsidP="006B1247">
      <w:pPr>
        <w:pStyle w:val="EndnoteText"/>
        <w:widowControl/>
        <w:tabs>
          <w:tab w:val="left" w:pos="-720"/>
        </w:tabs>
        <w:suppressAutoHyphens/>
        <w:rPr>
          <w:rFonts w:ascii="Arial" w:hAnsi="Arial" w:cs="Arial"/>
          <w:szCs w:val="24"/>
        </w:rPr>
      </w:pPr>
      <w:hyperlink r:id="rId14" w:history="1">
        <w:r w:rsidR="006B1247" w:rsidRPr="0088140A">
          <w:rPr>
            <w:rStyle w:val="Hyperlink"/>
            <w:rFonts w:ascii="Arial" w:hAnsi="Arial" w:cs="Arial"/>
            <w:szCs w:val="24"/>
          </w:rPr>
          <w:t>Http://www.Au.Af.Mil/au/awc/awcgate/sgitc/read4.Htm</w:t>
        </w:r>
      </w:hyperlink>
    </w:p>
    <w:p w14:paraId="5F3B34F8" w14:textId="77777777" w:rsidR="006B1247" w:rsidRPr="0088140A" w:rsidRDefault="006B1247" w:rsidP="006B1247">
      <w:pPr>
        <w:pStyle w:val="EndnoteText"/>
        <w:widowControl/>
        <w:tabs>
          <w:tab w:val="left" w:pos="-720"/>
        </w:tabs>
        <w:suppressAutoHyphens/>
        <w:rPr>
          <w:rFonts w:ascii="Arial" w:hAnsi="Arial" w:cs="Arial"/>
          <w:szCs w:val="24"/>
        </w:rPr>
      </w:pPr>
    </w:p>
    <w:p w14:paraId="7D6BF51E" w14:textId="77777777" w:rsidR="00BD44CF" w:rsidRPr="0088140A" w:rsidRDefault="00BD44CF" w:rsidP="00BD44CF">
      <w:pPr>
        <w:pStyle w:val="EndnoteText"/>
        <w:widowControl/>
        <w:tabs>
          <w:tab w:val="left" w:pos="-720"/>
        </w:tabs>
        <w:suppressAutoHyphens/>
        <w:rPr>
          <w:rFonts w:ascii="Arial" w:hAnsi="Arial" w:cs="Arial"/>
          <w:b/>
          <w:szCs w:val="24"/>
          <w:u w:val="single"/>
        </w:rPr>
      </w:pPr>
    </w:p>
    <w:p w14:paraId="31A776BC" w14:textId="77777777" w:rsidR="00BD44CF" w:rsidRPr="0088140A" w:rsidRDefault="00BD44CF" w:rsidP="00BD44CF">
      <w:pPr>
        <w:pStyle w:val="EndnoteText"/>
        <w:widowControl/>
        <w:tabs>
          <w:tab w:val="left" w:pos="-720"/>
        </w:tabs>
        <w:suppressAutoHyphens/>
        <w:rPr>
          <w:rFonts w:ascii="Arial" w:hAnsi="Arial" w:cs="Arial"/>
          <w:b/>
          <w:szCs w:val="24"/>
        </w:rPr>
      </w:pPr>
      <w:r w:rsidRPr="0088140A">
        <w:rPr>
          <w:rFonts w:ascii="Arial" w:hAnsi="Arial" w:cs="Arial"/>
          <w:b/>
          <w:szCs w:val="24"/>
        </w:rPr>
        <w:t xml:space="preserve">Due: In class, Session 8 – Must be present in class to participate and receive points. </w:t>
      </w:r>
    </w:p>
    <w:p w14:paraId="0082E770" w14:textId="77777777" w:rsidR="00BD44CF" w:rsidRPr="0088140A" w:rsidRDefault="00BD44CF" w:rsidP="00BD44CF">
      <w:pPr>
        <w:pStyle w:val="EndnoteText"/>
        <w:widowControl/>
        <w:tabs>
          <w:tab w:val="left" w:pos="-720"/>
        </w:tabs>
        <w:suppressAutoHyphens/>
        <w:rPr>
          <w:rFonts w:ascii="Arial" w:hAnsi="Arial" w:cs="Arial"/>
          <w:b/>
          <w:szCs w:val="24"/>
          <w:u w:val="single"/>
        </w:rPr>
      </w:pPr>
    </w:p>
    <w:p w14:paraId="38F55EB2" w14:textId="53D9FD6B" w:rsidR="00BD44CF" w:rsidRPr="0088140A" w:rsidRDefault="00BD44CF" w:rsidP="00BD44CF">
      <w:pPr>
        <w:pStyle w:val="EndnoteText"/>
        <w:widowControl/>
        <w:tabs>
          <w:tab w:val="left" w:pos="-720"/>
        </w:tabs>
        <w:suppressAutoHyphens/>
        <w:rPr>
          <w:rFonts w:ascii="Arial" w:hAnsi="Arial" w:cs="Arial"/>
          <w:b/>
          <w:snapToGrid/>
          <w:szCs w:val="24"/>
          <w:u w:val="single"/>
        </w:rPr>
      </w:pPr>
      <w:r w:rsidRPr="0088140A">
        <w:rPr>
          <w:rFonts w:ascii="Arial" w:hAnsi="Arial" w:cs="Arial"/>
          <w:b/>
          <w:szCs w:val="24"/>
          <w:u w:val="single"/>
        </w:rPr>
        <w:t xml:space="preserve">Assignment </w:t>
      </w:r>
      <w:r w:rsidR="003070C0" w:rsidRPr="0088140A">
        <w:rPr>
          <w:rFonts w:ascii="Arial" w:hAnsi="Arial" w:cs="Arial"/>
          <w:b/>
          <w:szCs w:val="24"/>
          <w:u w:val="single"/>
        </w:rPr>
        <w:t>3</w:t>
      </w:r>
      <w:r w:rsidRPr="0088140A">
        <w:rPr>
          <w:rFonts w:ascii="Arial" w:hAnsi="Arial" w:cs="Arial"/>
          <w:b/>
          <w:szCs w:val="24"/>
          <w:u w:val="single"/>
        </w:rPr>
        <w:t>:</w:t>
      </w:r>
      <w:r w:rsidRPr="0088140A">
        <w:rPr>
          <w:rFonts w:ascii="Arial" w:hAnsi="Arial" w:cs="Arial"/>
          <w:szCs w:val="24"/>
        </w:rPr>
        <w:t xml:space="preserve"> </w:t>
      </w:r>
      <w:r w:rsidRPr="0088140A">
        <w:rPr>
          <w:rFonts w:ascii="Arial" w:hAnsi="Arial" w:cs="Arial"/>
          <w:b/>
          <w:snapToGrid/>
          <w:szCs w:val="24"/>
          <w:u w:val="single"/>
        </w:rPr>
        <w:t>Group Project – Recovery with At-risk Populations</w:t>
      </w:r>
      <w:r w:rsidRPr="0088140A">
        <w:rPr>
          <w:rFonts w:ascii="Arial" w:hAnsi="Arial" w:cs="Arial"/>
          <w:b/>
          <w:snapToGrid/>
          <w:szCs w:val="24"/>
        </w:rPr>
        <w:t xml:space="preserve">  - 25%</w:t>
      </w:r>
    </w:p>
    <w:p w14:paraId="383EB68C" w14:textId="77777777" w:rsidR="00BD44CF" w:rsidRPr="0088140A" w:rsidRDefault="00BD44CF" w:rsidP="00BD44CF">
      <w:pPr>
        <w:pStyle w:val="EndnoteText"/>
        <w:widowControl/>
        <w:tabs>
          <w:tab w:val="left" w:pos="-720"/>
        </w:tabs>
        <w:suppressAutoHyphens/>
        <w:rPr>
          <w:rFonts w:ascii="Arial" w:hAnsi="Arial" w:cs="Arial"/>
          <w:snapToGrid/>
          <w:szCs w:val="24"/>
        </w:rPr>
      </w:pPr>
    </w:p>
    <w:p w14:paraId="58EDDCAB" w14:textId="5A42FED8" w:rsidR="00BD44CF" w:rsidRPr="0088140A" w:rsidRDefault="00BD44CF" w:rsidP="00BD44CF">
      <w:pPr>
        <w:pStyle w:val="EndnoteText"/>
        <w:widowControl/>
        <w:tabs>
          <w:tab w:val="left" w:pos="-720"/>
        </w:tabs>
        <w:suppressAutoHyphens/>
        <w:rPr>
          <w:rFonts w:ascii="Arial" w:hAnsi="Arial" w:cs="Arial"/>
          <w:snapToGrid/>
          <w:szCs w:val="24"/>
        </w:rPr>
      </w:pPr>
      <w:r w:rsidRPr="0088140A">
        <w:rPr>
          <w:rFonts w:ascii="Arial" w:hAnsi="Arial" w:cs="Arial"/>
          <w:snapToGrid/>
          <w:szCs w:val="24"/>
        </w:rPr>
        <w:t xml:space="preserve">Students will work in a group of no more than three. Students will choose an identifiable group who struggles with addiction and answer the following questions. Presentations should be approximately </w:t>
      </w:r>
      <w:r w:rsidR="000A4382" w:rsidRPr="0088140A">
        <w:rPr>
          <w:rFonts w:ascii="Arial" w:hAnsi="Arial" w:cs="Arial"/>
          <w:snapToGrid/>
          <w:szCs w:val="24"/>
        </w:rPr>
        <w:t>15</w:t>
      </w:r>
      <w:r w:rsidRPr="0088140A">
        <w:rPr>
          <w:rFonts w:ascii="Arial" w:hAnsi="Arial" w:cs="Arial"/>
          <w:snapToGrid/>
          <w:szCs w:val="24"/>
        </w:rPr>
        <w:t xml:space="preserve"> minutes in length. Power Points should be developed and will be posted to a place of the instructor’s direction for the class to view. </w:t>
      </w:r>
    </w:p>
    <w:p w14:paraId="383774B9" w14:textId="77777777" w:rsidR="00BD44CF" w:rsidRPr="0088140A" w:rsidRDefault="00BD44CF" w:rsidP="00BD44CF">
      <w:pPr>
        <w:pStyle w:val="EndnoteText"/>
        <w:widowControl/>
        <w:numPr>
          <w:ilvl w:val="0"/>
          <w:numId w:val="22"/>
        </w:numPr>
        <w:tabs>
          <w:tab w:val="left" w:pos="-720"/>
        </w:tabs>
        <w:suppressAutoHyphens/>
        <w:rPr>
          <w:rFonts w:ascii="Arial" w:hAnsi="Arial" w:cs="Arial"/>
          <w:snapToGrid/>
          <w:szCs w:val="24"/>
        </w:rPr>
      </w:pPr>
      <w:r w:rsidRPr="0088140A">
        <w:rPr>
          <w:rFonts w:ascii="Arial" w:hAnsi="Arial" w:cs="Arial"/>
          <w:snapToGrid/>
          <w:szCs w:val="24"/>
        </w:rPr>
        <w:t>What are the major US historical points?</w:t>
      </w:r>
    </w:p>
    <w:p w14:paraId="4285A690" w14:textId="77777777" w:rsidR="00BD44CF" w:rsidRPr="0088140A" w:rsidRDefault="00BD44CF" w:rsidP="00BD44CF">
      <w:pPr>
        <w:pStyle w:val="EndnoteText"/>
        <w:widowControl/>
        <w:numPr>
          <w:ilvl w:val="1"/>
          <w:numId w:val="22"/>
        </w:numPr>
        <w:tabs>
          <w:tab w:val="left" w:pos="-720"/>
        </w:tabs>
        <w:suppressAutoHyphens/>
        <w:rPr>
          <w:rFonts w:ascii="Arial" w:hAnsi="Arial" w:cs="Arial"/>
          <w:snapToGrid/>
          <w:szCs w:val="24"/>
        </w:rPr>
      </w:pPr>
      <w:r w:rsidRPr="0088140A">
        <w:rPr>
          <w:rFonts w:ascii="Arial" w:hAnsi="Arial" w:cs="Arial"/>
          <w:snapToGrid/>
          <w:szCs w:val="24"/>
        </w:rPr>
        <w:t xml:space="preserve">Include cultural issues (How has this group been systematically oppressed?)  </w:t>
      </w:r>
    </w:p>
    <w:p w14:paraId="1C53B57C" w14:textId="77777777" w:rsidR="00BD44CF" w:rsidRPr="0088140A" w:rsidRDefault="00BD44CF" w:rsidP="00BD44CF">
      <w:pPr>
        <w:pStyle w:val="EndnoteText"/>
        <w:widowControl/>
        <w:numPr>
          <w:ilvl w:val="1"/>
          <w:numId w:val="22"/>
        </w:numPr>
        <w:tabs>
          <w:tab w:val="left" w:pos="-720"/>
        </w:tabs>
        <w:suppressAutoHyphens/>
        <w:rPr>
          <w:rFonts w:ascii="Arial" w:hAnsi="Arial" w:cs="Arial"/>
          <w:snapToGrid/>
          <w:szCs w:val="24"/>
        </w:rPr>
      </w:pPr>
      <w:r w:rsidRPr="0088140A">
        <w:rPr>
          <w:rFonts w:ascii="Arial" w:hAnsi="Arial" w:cs="Arial"/>
          <w:snapToGrid/>
          <w:szCs w:val="24"/>
        </w:rPr>
        <w:lastRenderedPageBreak/>
        <w:t>Include organization or immigration (Identify major historical points of organization or immigration)</w:t>
      </w:r>
    </w:p>
    <w:p w14:paraId="52662159" w14:textId="77777777" w:rsidR="00BD44CF" w:rsidRPr="0088140A" w:rsidRDefault="00BD44CF" w:rsidP="00BD44CF">
      <w:pPr>
        <w:pStyle w:val="EndnoteText"/>
        <w:widowControl/>
        <w:numPr>
          <w:ilvl w:val="1"/>
          <w:numId w:val="22"/>
        </w:numPr>
        <w:tabs>
          <w:tab w:val="left" w:pos="-720"/>
        </w:tabs>
        <w:suppressAutoHyphens/>
        <w:rPr>
          <w:rFonts w:ascii="Arial" w:hAnsi="Arial" w:cs="Arial"/>
          <w:snapToGrid/>
          <w:szCs w:val="24"/>
        </w:rPr>
      </w:pPr>
      <w:r w:rsidRPr="0088140A">
        <w:rPr>
          <w:rFonts w:ascii="Arial" w:hAnsi="Arial" w:cs="Arial"/>
          <w:snapToGrid/>
          <w:szCs w:val="24"/>
        </w:rPr>
        <w:t xml:space="preserve">Include geographical concentrations (Where in the USA are these groups concentrated) </w:t>
      </w:r>
    </w:p>
    <w:p w14:paraId="331A423A" w14:textId="77777777" w:rsidR="00BD44CF" w:rsidRPr="0088140A" w:rsidRDefault="00BD44CF" w:rsidP="00BD44CF">
      <w:pPr>
        <w:pStyle w:val="EndnoteText"/>
        <w:widowControl/>
        <w:numPr>
          <w:ilvl w:val="0"/>
          <w:numId w:val="22"/>
        </w:numPr>
        <w:tabs>
          <w:tab w:val="left" w:pos="-720"/>
        </w:tabs>
        <w:suppressAutoHyphens/>
        <w:rPr>
          <w:rFonts w:ascii="Arial" w:hAnsi="Arial" w:cs="Arial"/>
          <w:snapToGrid/>
          <w:szCs w:val="24"/>
        </w:rPr>
      </w:pPr>
      <w:r w:rsidRPr="0088140A">
        <w:rPr>
          <w:rFonts w:ascii="Arial" w:hAnsi="Arial" w:cs="Arial"/>
          <w:snapToGrid/>
          <w:szCs w:val="24"/>
        </w:rPr>
        <w:t>How do these issues manifest today?</w:t>
      </w:r>
    </w:p>
    <w:p w14:paraId="116B7E52" w14:textId="77777777" w:rsidR="00BD44CF" w:rsidRPr="0088140A" w:rsidRDefault="00BD44CF" w:rsidP="00BD44CF">
      <w:pPr>
        <w:pStyle w:val="EndnoteText"/>
        <w:widowControl/>
        <w:numPr>
          <w:ilvl w:val="1"/>
          <w:numId w:val="22"/>
        </w:numPr>
        <w:tabs>
          <w:tab w:val="left" w:pos="-720"/>
        </w:tabs>
        <w:suppressAutoHyphens/>
        <w:rPr>
          <w:rFonts w:ascii="Arial" w:hAnsi="Arial" w:cs="Arial"/>
          <w:snapToGrid/>
          <w:szCs w:val="24"/>
        </w:rPr>
      </w:pPr>
      <w:r w:rsidRPr="0088140A">
        <w:rPr>
          <w:rFonts w:ascii="Arial" w:hAnsi="Arial" w:cs="Arial"/>
          <w:snapToGrid/>
          <w:szCs w:val="24"/>
        </w:rPr>
        <w:t>Include prevalence of the various substances/behaviors. (Utilize official websites and documents for statistic collection.)</w:t>
      </w:r>
    </w:p>
    <w:p w14:paraId="63D9BBB2" w14:textId="77777777" w:rsidR="00BD44CF" w:rsidRPr="0088140A" w:rsidRDefault="00BD44CF" w:rsidP="00BD44CF">
      <w:pPr>
        <w:pStyle w:val="EndnoteText"/>
        <w:widowControl/>
        <w:numPr>
          <w:ilvl w:val="0"/>
          <w:numId w:val="22"/>
        </w:numPr>
        <w:tabs>
          <w:tab w:val="left" w:pos="-720"/>
        </w:tabs>
        <w:suppressAutoHyphens/>
        <w:rPr>
          <w:rFonts w:ascii="Arial" w:hAnsi="Arial" w:cs="Arial"/>
          <w:snapToGrid/>
          <w:szCs w:val="24"/>
        </w:rPr>
      </w:pPr>
      <w:r w:rsidRPr="0088140A">
        <w:rPr>
          <w:rFonts w:ascii="Arial" w:hAnsi="Arial" w:cs="Arial"/>
          <w:snapToGrid/>
          <w:szCs w:val="24"/>
        </w:rPr>
        <w:t xml:space="preserve">What are cultural practices (pride) that could increase recovery: stability, confidence, and adaptive coping mechanisms? </w:t>
      </w:r>
    </w:p>
    <w:p w14:paraId="33028670" w14:textId="77777777" w:rsidR="00BD44CF" w:rsidRPr="0088140A" w:rsidRDefault="00BD44CF" w:rsidP="00BD44CF">
      <w:pPr>
        <w:numPr>
          <w:ilvl w:val="0"/>
          <w:numId w:val="22"/>
        </w:numPr>
        <w:shd w:val="clear" w:color="auto" w:fill="FFFFFF"/>
        <w:rPr>
          <w:rFonts w:ascii="Arial" w:hAnsi="Arial" w:cs="Arial"/>
          <w:color w:val="000000"/>
        </w:rPr>
      </w:pPr>
      <w:r w:rsidRPr="0088140A">
        <w:rPr>
          <w:rFonts w:ascii="Arial" w:hAnsi="Arial" w:cs="Arial"/>
          <w:color w:val="000000"/>
        </w:rPr>
        <w:t>Special treatment considerations with this special population</w:t>
      </w:r>
    </w:p>
    <w:p w14:paraId="02EC4A50" w14:textId="77777777" w:rsidR="00BD44CF" w:rsidRPr="0088140A" w:rsidRDefault="00BD44CF" w:rsidP="00BD44CF">
      <w:pPr>
        <w:numPr>
          <w:ilvl w:val="1"/>
          <w:numId w:val="22"/>
        </w:numPr>
        <w:shd w:val="clear" w:color="auto" w:fill="FFFFFF"/>
        <w:rPr>
          <w:rFonts w:ascii="Arial" w:hAnsi="Arial" w:cs="Arial"/>
          <w:color w:val="000000"/>
        </w:rPr>
      </w:pPr>
      <w:r w:rsidRPr="0088140A">
        <w:rPr>
          <w:rFonts w:ascii="Arial" w:hAnsi="Arial" w:cs="Arial"/>
          <w:color w:val="000000"/>
        </w:rPr>
        <w:t>What treatments are ineffective or most effective?​</w:t>
      </w:r>
    </w:p>
    <w:p w14:paraId="3DEB8773" w14:textId="77777777" w:rsidR="00BD44CF" w:rsidRPr="0088140A" w:rsidRDefault="00BD44CF" w:rsidP="00BD44CF">
      <w:pPr>
        <w:pStyle w:val="EndnoteText"/>
        <w:widowControl/>
        <w:tabs>
          <w:tab w:val="left" w:pos="-720"/>
        </w:tabs>
        <w:suppressAutoHyphens/>
        <w:ind w:left="360"/>
        <w:rPr>
          <w:rFonts w:ascii="Arial" w:hAnsi="Arial" w:cs="Arial"/>
          <w:snapToGrid/>
          <w:szCs w:val="24"/>
        </w:rPr>
      </w:pPr>
    </w:p>
    <w:p w14:paraId="0FB81CF3" w14:textId="77777777" w:rsidR="00BD44CF" w:rsidRPr="0088140A" w:rsidRDefault="00BD44CF" w:rsidP="00BD44CF">
      <w:pPr>
        <w:pStyle w:val="BodyText"/>
        <w:rPr>
          <w:b/>
          <w:sz w:val="24"/>
        </w:rPr>
      </w:pPr>
      <w:r w:rsidRPr="0088140A">
        <w:rPr>
          <w:b/>
          <w:sz w:val="24"/>
        </w:rPr>
        <w:t xml:space="preserve">Due:  Outline is due in week 11. Will be presented in class during Unit 13 or 14. </w:t>
      </w:r>
    </w:p>
    <w:p w14:paraId="253B5C6A" w14:textId="6FA6AE37" w:rsidR="00BD44CF" w:rsidRPr="0088140A" w:rsidRDefault="00BD44CF" w:rsidP="00BD44CF">
      <w:pPr>
        <w:pStyle w:val="EndnoteText"/>
        <w:widowControl/>
        <w:tabs>
          <w:tab w:val="left" w:pos="-720"/>
        </w:tabs>
        <w:suppressAutoHyphens/>
        <w:rPr>
          <w:rFonts w:ascii="Arial" w:hAnsi="Arial" w:cs="Arial"/>
          <w:snapToGrid/>
          <w:szCs w:val="24"/>
        </w:rPr>
      </w:pPr>
      <w:r w:rsidRPr="0088140A">
        <w:rPr>
          <w:rFonts w:ascii="Arial" w:hAnsi="Arial" w:cs="Arial"/>
          <w:b/>
          <w:szCs w:val="24"/>
          <w:u w:val="single"/>
        </w:rPr>
        <w:t xml:space="preserve">Assignment </w:t>
      </w:r>
      <w:r w:rsidR="003070C0" w:rsidRPr="0088140A">
        <w:rPr>
          <w:rFonts w:ascii="Arial" w:hAnsi="Arial" w:cs="Arial"/>
          <w:b/>
          <w:szCs w:val="24"/>
          <w:u w:val="single"/>
        </w:rPr>
        <w:t>4</w:t>
      </w:r>
      <w:r w:rsidRPr="0088140A">
        <w:rPr>
          <w:rFonts w:ascii="Arial" w:hAnsi="Arial" w:cs="Arial"/>
          <w:b/>
          <w:szCs w:val="24"/>
          <w:u w:val="single"/>
        </w:rPr>
        <w:t>:</w:t>
      </w:r>
      <w:r w:rsidRPr="0088140A">
        <w:rPr>
          <w:rFonts w:ascii="Arial" w:hAnsi="Arial" w:cs="Arial"/>
          <w:szCs w:val="24"/>
          <w:u w:val="single"/>
        </w:rPr>
        <w:t xml:space="preserve"> </w:t>
      </w:r>
      <w:r w:rsidRPr="0088140A">
        <w:rPr>
          <w:rFonts w:ascii="Arial" w:hAnsi="Arial" w:cs="Arial"/>
          <w:b/>
          <w:snapToGrid/>
          <w:szCs w:val="24"/>
          <w:u w:val="single"/>
        </w:rPr>
        <w:t>Long-term Recovery Interview and Paper</w:t>
      </w:r>
      <w:r w:rsidRPr="0088140A">
        <w:rPr>
          <w:rFonts w:ascii="Arial" w:hAnsi="Arial" w:cs="Arial"/>
          <w:b/>
          <w:snapToGrid/>
          <w:szCs w:val="24"/>
        </w:rPr>
        <w:t xml:space="preserve"> - </w:t>
      </w:r>
      <w:r w:rsidR="003070C0" w:rsidRPr="0088140A">
        <w:rPr>
          <w:rFonts w:ascii="Arial" w:hAnsi="Arial" w:cs="Arial"/>
          <w:b/>
          <w:snapToGrid/>
          <w:szCs w:val="24"/>
        </w:rPr>
        <w:t>35</w:t>
      </w:r>
      <w:r w:rsidRPr="0088140A">
        <w:rPr>
          <w:rFonts w:ascii="Arial" w:hAnsi="Arial" w:cs="Arial"/>
          <w:b/>
          <w:snapToGrid/>
          <w:szCs w:val="24"/>
        </w:rPr>
        <w:t xml:space="preserve">% </w:t>
      </w:r>
    </w:p>
    <w:p w14:paraId="71550295" w14:textId="77777777" w:rsidR="00BD44CF" w:rsidRPr="0088140A" w:rsidRDefault="00BD44CF" w:rsidP="00BD44CF">
      <w:pPr>
        <w:pStyle w:val="EndnoteText"/>
        <w:widowControl/>
        <w:tabs>
          <w:tab w:val="left" w:pos="-720"/>
        </w:tabs>
        <w:suppressAutoHyphens/>
        <w:rPr>
          <w:rFonts w:ascii="Arial" w:hAnsi="Arial" w:cs="Arial"/>
          <w:snapToGrid/>
          <w:szCs w:val="24"/>
        </w:rPr>
      </w:pPr>
    </w:p>
    <w:p w14:paraId="6550F12F" w14:textId="34150D36" w:rsidR="00BD44CF" w:rsidRPr="0088140A" w:rsidRDefault="00BD44CF" w:rsidP="00BD44CF">
      <w:pPr>
        <w:rPr>
          <w:rFonts w:ascii="Arial" w:hAnsi="Arial" w:cs="Arial"/>
        </w:rPr>
      </w:pPr>
      <w:r w:rsidRPr="0088140A">
        <w:rPr>
          <w:rFonts w:ascii="Arial" w:hAnsi="Arial" w:cs="Arial"/>
        </w:rPr>
        <w:t xml:space="preserve">The student will identify and interview a person of their choice who has been in addiction recovery for </w:t>
      </w:r>
      <w:r w:rsidRPr="0088140A">
        <w:rPr>
          <w:rFonts w:ascii="Arial" w:hAnsi="Arial" w:cs="Arial"/>
          <w:b/>
          <w:i/>
          <w:u w:val="single"/>
        </w:rPr>
        <w:t>over 5 years, without relapse</w:t>
      </w:r>
      <w:r w:rsidRPr="0088140A">
        <w:rPr>
          <w:rFonts w:ascii="Arial" w:hAnsi="Arial" w:cs="Arial"/>
        </w:rPr>
        <w:t>. Then, the student wil</w:t>
      </w:r>
      <w:r w:rsidR="009A2A70" w:rsidRPr="0088140A">
        <w:rPr>
          <w:rFonts w:ascii="Arial" w:hAnsi="Arial" w:cs="Arial"/>
        </w:rPr>
        <w:t>l write a paper addressing</w:t>
      </w:r>
      <w:r w:rsidR="00A77C5B" w:rsidRPr="0088140A">
        <w:rPr>
          <w:rFonts w:ascii="Arial" w:hAnsi="Arial" w:cs="Arial"/>
        </w:rPr>
        <w:t xml:space="preserve"> the following questions. </w:t>
      </w:r>
      <w:r w:rsidRPr="0088140A">
        <w:rPr>
          <w:rFonts w:ascii="Arial" w:hAnsi="Arial" w:cs="Arial"/>
        </w:rPr>
        <w:t xml:space="preserve">Use lots of specific detail when asking questions and recording their answers. </w:t>
      </w:r>
      <w:r w:rsidR="001A0407" w:rsidRPr="0088140A">
        <w:rPr>
          <w:rFonts w:ascii="Arial" w:hAnsi="Arial" w:cs="Arial"/>
          <w:b/>
          <w:u w:val="single"/>
        </w:rPr>
        <w:t>Do not submit just a transcript of your interview</w:t>
      </w:r>
      <w:r w:rsidR="001A0407" w:rsidRPr="0088140A">
        <w:rPr>
          <w:rFonts w:ascii="Arial" w:hAnsi="Arial" w:cs="Arial"/>
        </w:rPr>
        <w:t xml:space="preserve"> as the interview is only a portion of the assignment and submitting a transcript of the interview will result in not adequately meeting passing expectations. </w:t>
      </w:r>
      <w:r w:rsidR="009A2A70" w:rsidRPr="0088140A">
        <w:rPr>
          <w:rFonts w:ascii="Arial" w:hAnsi="Arial" w:cs="Arial"/>
        </w:rPr>
        <w:t>Please u</w:t>
      </w:r>
      <w:r w:rsidR="00A77C5B" w:rsidRPr="0088140A">
        <w:rPr>
          <w:rFonts w:ascii="Arial" w:hAnsi="Arial" w:cs="Arial"/>
        </w:rPr>
        <w:t>se the following bullet points as headings</w:t>
      </w:r>
      <w:r w:rsidRPr="0088140A">
        <w:rPr>
          <w:rFonts w:ascii="Arial" w:hAnsi="Arial" w:cs="Arial"/>
        </w:rPr>
        <w:t>. The student will use at least 5 academic references when making assertions</w:t>
      </w:r>
      <w:r w:rsidR="001A0407" w:rsidRPr="0088140A">
        <w:rPr>
          <w:rFonts w:ascii="Arial" w:hAnsi="Arial" w:cs="Arial"/>
        </w:rPr>
        <w:t xml:space="preserve"> and to support and explain what the interviewee said.  Please e</w:t>
      </w:r>
      <w:r w:rsidRPr="0088140A">
        <w:rPr>
          <w:rFonts w:ascii="Arial" w:hAnsi="Arial" w:cs="Arial"/>
        </w:rPr>
        <w:t>xercise APA style of referencing</w:t>
      </w:r>
      <w:r w:rsidR="009A2A70" w:rsidRPr="0088140A">
        <w:rPr>
          <w:rFonts w:ascii="Arial" w:hAnsi="Arial" w:cs="Arial"/>
        </w:rPr>
        <w:t>.</w:t>
      </w:r>
      <w:r w:rsidRPr="0088140A">
        <w:rPr>
          <w:rFonts w:ascii="Arial" w:hAnsi="Arial" w:cs="Arial"/>
        </w:rPr>
        <w:t xml:space="preserve"> </w:t>
      </w:r>
      <w:r w:rsidR="009A2A70" w:rsidRPr="0088140A">
        <w:rPr>
          <w:rFonts w:ascii="Arial" w:hAnsi="Arial" w:cs="Arial"/>
          <w:shd w:val="clear" w:color="auto" w:fill="FFFFFF"/>
        </w:rPr>
        <w:t>T</w:t>
      </w:r>
      <w:r w:rsidRPr="0088140A">
        <w:rPr>
          <w:rFonts w:ascii="Arial" w:hAnsi="Arial" w:cs="Arial"/>
          <w:shd w:val="clear" w:color="auto" w:fill="FFFFFF"/>
        </w:rPr>
        <w:t xml:space="preserve">he student </w:t>
      </w:r>
      <w:r w:rsidR="009A2A70" w:rsidRPr="0088140A">
        <w:rPr>
          <w:rFonts w:ascii="Arial" w:hAnsi="Arial" w:cs="Arial"/>
          <w:shd w:val="clear" w:color="auto" w:fill="FFFFFF"/>
        </w:rPr>
        <w:t>is encouraged</w:t>
      </w:r>
      <w:r w:rsidRPr="0088140A">
        <w:rPr>
          <w:rFonts w:ascii="Arial" w:hAnsi="Arial" w:cs="Arial"/>
          <w:shd w:val="clear" w:color="auto" w:fill="FFFFFF"/>
        </w:rPr>
        <w:t xml:space="preserve"> to use first person voice when writing this paper</w:t>
      </w:r>
      <w:r w:rsidR="009A2A70" w:rsidRPr="0088140A">
        <w:rPr>
          <w:rFonts w:ascii="Arial" w:hAnsi="Arial" w:cs="Arial"/>
        </w:rPr>
        <w:t xml:space="preserve">. </w:t>
      </w:r>
      <w:r w:rsidRPr="0088140A">
        <w:rPr>
          <w:rFonts w:ascii="Arial" w:hAnsi="Arial" w:cs="Arial"/>
        </w:rPr>
        <w:t>The expected numbe</w:t>
      </w:r>
      <w:r w:rsidR="009A2A70" w:rsidRPr="0088140A">
        <w:rPr>
          <w:rFonts w:ascii="Arial" w:hAnsi="Arial" w:cs="Arial"/>
        </w:rPr>
        <w:t>r of pages for the paper</w:t>
      </w:r>
      <w:r w:rsidRPr="0088140A">
        <w:rPr>
          <w:rFonts w:ascii="Arial" w:hAnsi="Arial" w:cs="Arial"/>
        </w:rPr>
        <w:t xml:space="preserve"> is 10 pages</w:t>
      </w:r>
      <w:r w:rsidR="00F53767" w:rsidRPr="0088140A">
        <w:rPr>
          <w:rFonts w:ascii="Arial" w:hAnsi="Arial" w:cs="Arial"/>
        </w:rPr>
        <w:t xml:space="preserve"> (not counting cover and reference pages)</w:t>
      </w:r>
      <w:r w:rsidR="001A0407" w:rsidRPr="0088140A">
        <w:rPr>
          <w:rFonts w:ascii="Arial" w:hAnsi="Arial" w:cs="Arial"/>
        </w:rPr>
        <w:t xml:space="preserve">, however the student is encouraged to write as much as needed to feel confident that understanding of the course content has been adequately communicated. </w:t>
      </w:r>
      <w:r w:rsidRPr="0088140A">
        <w:rPr>
          <w:rFonts w:ascii="Arial" w:hAnsi="Arial" w:cs="Arial"/>
        </w:rPr>
        <w:t xml:space="preserve">This paper is due on the day before the last day of class and will be posted to a place of the instructor’s direction. </w:t>
      </w:r>
    </w:p>
    <w:p w14:paraId="6D417702" w14:textId="77777777" w:rsidR="009A2A70" w:rsidRPr="0088140A" w:rsidRDefault="009A2A70" w:rsidP="00BD44CF">
      <w:pPr>
        <w:rPr>
          <w:rFonts w:ascii="Arial" w:hAnsi="Arial" w:cs="Arial"/>
        </w:rPr>
      </w:pPr>
    </w:p>
    <w:p w14:paraId="037F66E4" w14:textId="77777777" w:rsidR="009A2A70" w:rsidRPr="0088140A" w:rsidRDefault="009A2A70" w:rsidP="00BD44CF">
      <w:pPr>
        <w:rPr>
          <w:rFonts w:ascii="Arial" w:hAnsi="Arial" w:cs="Arial"/>
        </w:rPr>
      </w:pPr>
      <w:r w:rsidRPr="0088140A">
        <w:rPr>
          <w:rFonts w:ascii="Arial" w:hAnsi="Arial" w:cs="Arial"/>
        </w:rPr>
        <w:t xml:space="preserve">Please use the following headings to organize your paper. </w:t>
      </w:r>
      <w:r w:rsidR="001A0407" w:rsidRPr="0088140A">
        <w:rPr>
          <w:rFonts w:ascii="Arial" w:hAnsi="Arial" w:cs="Arial"/>
        </w:rPr>
        <w:t xml:space="preserve">Each heading should include 1) a </w:t>
      </w:r>
      <w:r w:rsidR="001A0407" w:rsidRPr="0088140A">
        <w:rPr>
          <w:rFonts w:ascii="Arial" w:hAnsi="Arial" w:cs="Arial"/>
          <w:b/>
          <w:u w:val="single"/>
        </w:rPr>
        <w:t>summary</w:t>
      </w:r>
      <w:r w:rsidR="001A0407" w:rsidRPr="0088140A">
        <w:rPr>
          <w:rFonts w:ascii="Arial" w:hAnsi="Arial" w:cs="Arial"/>
        </w:rPr>
        <w:t xml:space="preserve"> of the interviewee’s response and 2) academic material to explain and support each response. </w:t>
      </w:r>
    </w:p>
    <w:p w14:paraId="499AE051" w14:textId="77777777" w:rsidR="00BD44CF" w:rsidRPr="0088140A" w:rsidRDefault="00BD44CF" w:rsidP="00BD44CF">
      <w:pPr>
        <w:pStyle w:val="EndnoteText"/>
        <w:widowControl/>
        <w:tabs>
          <w:tab w:val="left" w:pos="-720"/>
        </w:tabs>
        <w:suppressAutoHyphens/>
        <w:rPr>
          <w:rFonts w:ascii="Arial" w:hAnsi="Arial" w:cs="Arial"/>
          <w:snapToGrid/>
          <w:szCs w:val="24"/>
        </w:rPr>
      </w:pPr>
    </w:p>
    <w:p w14:paraId="559C52B3" w14:textId="77777777" w:rsidR="00BD44CF" w:rsidRPr="0088140A" w:rsidRDefault="00BD44CF" w:rsidP="00BD44CF">
      <w:pPr>
        <w:pStyle w:val="EndnoteText"/>
        <w:widowControl/>
        <w:numPr>
          <w:ilvl w:val="0"/>
          <w:numId w:val="23"/>
        </w:numPr>
        <w:tabs>
          <w:tab w:val="left" w:pos="-720"/>
        </w:tabs>
        <w:suppressAutoHyphens/>
        <w:rPr>
          <w:rFonts w:ascii="Arial" w:hAnsi="Arial" w:cs="Arial"/>
          <w:snapToGrid/>
          <w:szCs w:val="24"/>
        </w:rPr>
      </w:pPr>
      <w:r w:rsidRPr="0088140A">
        <w:rPr>
          <w:rFonts w:ascii="Arial" w:hAnsi="Arial" w:cs="Arial"/>
          <w:snapToGrid/>
          <w:szCs w:val="24"/>
        </w:rPr>
        <w:t xml:space="preserve">How does the student know this person? </w:t>
      </w:r>
    </w:p>
    <w:p w14:paraId="691D7D9C" w14:textId="77777777" w:rsidR="00BD44CF" w:rsidRPr="0088140A" w:rsidRDefault="00BD44CF" w:rsidP="00BD44CF">
      <w:pPr>
        <w:pStyle w:val="EndnoteText"/>
        <w:widowControl/>
        <w:numPr>
          <w:ilvl w:val="0"/>
          <w:numId w:val="23"/>
        </w:numPr>
        <w:tabs>
          <w:tab w:val="left" w:pos="-720"/>
        </w:tabs>
        <w:suppressAutoHyphens/>
        <w:rPr>
          <w:rFonts w:ascii="Arial" w:hAnsi="Arial" w:cs="Arial"/>
          <w:snapToGrid/>
          <w:szCs w:val="24"/>
        </w:rPr>
      </w:pPr>
      <w:r w:rsidRPr="0088140A">
        <w:rPr>
          <w:rFonts w:ascii="Arial" w:hAnsi="Arial" w:cs="Arial"/>
          <w:snapToGrid/>
          <w:szCs w:val="24"/>
        </w:rPr>
        <w:t>What were</w:t>
      </w:r>
      <w:r w:rsidR="00FE7957" w:rsidRPr="0088140A">
        <w:rPr>
          <w:rFonts w:ascii="Arial" w:hAnsi="Arial" w:cs="Arial"/>
          <w:snapToGrid/>
          <w:szCs w:val="24"/>
        </w:rPr>
        <w:t xml:space="preserve"> the</w:t>
      </w:r>
      <w:r w:rsidRPr="0088140A">
        <w:rPr>
          <w:rFonts w:ascii="Arial" w:hAnsi="Arial" w:cs="Arial"/>
          <w:snapToGrid/>
          <w:szCs w:val="24"/>
        </w:rPr>
        <w:t xml:space="preserve"> contributing factors that lead you to use alcohol, drugs, or behaviors in excess?</w:t>
      </w:r>
    </w:p>
    <w:p w14:paraId="2B68A8AF" w14:textId="77777777" w:rsidR="00BD44CF" w:rsidRPr="0088140A" w:rsidRDefault="00BD44CF" w:rsidP="00BD44CF">
      <w:pPr>
        <w:pStyle w:val="EndnoteText"/>
        <w:widowControl/>
        <w:numPr>
          <w:ilvl w:val="0"/>
          <w:numId w:val="23"/>
        </w:numPr>
        <w:tabs>
          <w:tab w:val="left" w:pos="-720"/>
        </w:tabs>
        <w:suppressAutoHyphens/>
        <w:rPr>
          <w:rFonts w:ascii="Arial" w:hAnsi="Arial" w:cs="Arial"/>
          <w:snapToGrid/>
          <w:szCs w:val="24"/>
        </w:rPr>
      </w:pPr>
      <w:r w:rsidRPr="0088140A">
        <w:rPr>
          <w:rFonts w:ascii="Arial" w:hAnsi="Arial" w:cs="Arial"/>
          <w:snapToGrid/>
          <w:szCs w:val="24"/>
        </w:rPr>
        <w:t>What were the circumstances that lead you to believe that you were not in control? (Be specific.)</w:t>
      </w:r>
    </w:p>
    <w:p w14:paraId="691C0156" w14:textId="77777777" w:rsidR="009A2A70" w:rsidRPr="0088140A" w:rsidRDefault="009A2A70" w:rsidP="00BD44CF">
      <w:pPr>
        <w:pStyle w:val="EndnoteText"/>
        <w:widowControl/>
        <w:numPr>
          <w:ilvl w:val="0"/>
          <w:numId w:val="23"/>
        </w:numPr>
        <w:tabs>
          <w:tab w:val="left" w:pos="-720"/>
        </w:tabs>
        <w:suppressAutoHyphens/>
        <w:rPr>
          <w:rFonts w:ascii="Arial" w:hAnsi="Arial" w:cs="Arial"/>
          <w:snapToGrid/>
          <w:szCs w:val="24"/>
        </w:rPr>
      </w:pPr>
      <w:r w:rsidRPr="0088140A">
        <w:rPr>
          <w:rFonts w:ascii="Arial" w:hAnsi="Arial" w:cs="Arial"/>
          <w:snapToGrid/>
          <w:szCs w:val="24"/>
        </w:rPr>
        <w:t xml:space="preserve">How did the person stop using (arrest and jail time, treatment, cold-turkey, </w:t>
      </w:r>
      <w:proofErr w:type="gramStart"/>
      <w:r w:rsidRPr="0088140A">
        <w:rPr>
          <w:rFonts w:ascii="Arial" w:hAnsi="Arial" w:cs="Arial"/>
          <w:snapToGrid/>
          <w:szCs w:val="24"/>
        </w:rPr>
        <w:t>etc.)</w:t>
      </w:r>
      <w:proofErr w:type="gramEnd"/>
    </w:p>
    <w:p w14:paraId="726C302F" w14:textId="77777777" w:rsidR="00BD44CF" w:rsidRPr="0088140A" w:rsidRDefault="00BD44CF" w:rsidP="00BD44CF">
      <w:pPr>
        <w:pStyle w:val="EndnoteText"/>
        <w:widowControl/>
        <w:numPr>
          <w:ilvl w:val="0"/>
          <w:numId w:val="23"/>
        </w:numPr>
        <w:tabs>
          <w:tab w:val="left" w:pos="-720"/>
        </w:tabs>
        <w:suppressAutoHyphens/>
        <w:rPr>
          <w:rFonts w:ascii="Arial" w:hAnsi="Arial" w:cs="Arial"/>
          <w:snapToGrid/>
          <w:szCs w:val="24"/>
        </w:rPr>
      </w:pPr>
      <w:r w:rsidRPr="0088140A">
        <w:rPr>
          <w:rFonts w:ascii="Arial" w:hAnsi="Arial" w:cs="Arial"/>
          <w:snapToGrid/>
          <w:szCs w:val="24"/>
        </w:rPr>
        <w:t>How did you feel different in the beginning (first 3 weeks) of your recovery?</w:t>
      </w:r>
    </w:p>
    <w:p w14:paraId="3B816326" w14:textId="77777777" w:rsidR="00BD44CF" w:rsidRPr="0088140A" w:rsidRDefault="00BD44CF" w:rsidP="00BD44CF">
      <w:pPr>
        <w:pStyle w:val="EndnoteText"/>
        <w:widowControl/>
        <w:numPr>
          <w:ilvl w:val="0"/>
          <w:numId w:val="23"/>
        </w:numPr>
        <w:tabs>
          <w:tab w:val="left" w:pos="-720"/>
        </w:tabs>
        <w:suppressAutoHyphens/>
        <w:rPr>
          <w:rFonts w:ascii="Arial" w:hAnsi="Arial" w:cs="Arial"/>
          <w:snapToGrid/>
          <w:szCs w:val="24"/>
        </w:rPr>
      </w:pPr>
      <w:r w:rsidRPr="0088140A">
        <w:rPr>
          <w:rFonts w:ascii="Arial" w:hAnsi="Arial" w:cs="Arial"/>
          <w:snapToGrid/>
          <w:szCs w:val="24"/>
        </w:rPr>
        <w:t>Tell about the process of early (first 6 months) recovery. (See your notes for points.)</w:t>
      </w:r>
    </w:p>
    <w:p w14:paraId="6DC58E2E" w14:textId="77777777" w:rsidR="00BD44CF" w:rsidRPr="0088140A" w:rsidRDefault="00BD44CF" w:rsidP="00BD44CF">
      <w:pPr>
        <w:pStyle w:val="EndnoteText"/>
        <w:widowControl/>
        <w:numPr>
          <w:ilvl w:val="0"/>
          <w:numId w:val="23"/>
        </w:numPr>
        <w:tabs>
          <w:tab w:val="left" w:pos="-720"/>
        </w:tabs>
        <w:suppressAutoHyphens/>
        <w:rPr>
          <w:rFonts w:ascii="Arial" w:hAnsi="Arial" w:cs="Arial"/>
          <w:snapToGrid/>
          <w:szCs w:val="24"/>
        </w:rPr>
      </w:pPr>
      <w:r w:rsidRPr="0088140A">
        <w:rPr>
          <w:rFonts w:ascii="Arial" w:hAnsi="Arial" w:cs="Arial"/>
          <w:snapToGrid/>
          <w:szCs w:val="24"/>
        </w:rPr>
        <w:t>What were the relapse triggers? How did you manage relapse risk?</w:t>
      </w:r>
    </w:p>
    <w:p w14:paraId="4EEC71B2" w14:textId="77777777" w:rsidR="00BD44CF" w:rsidRPr="0088140A" w:rsidRDefault="00BD44CF" w:rsidP="00BD44CF">
      <w:pPr>
        <w:pStyle w:val="EndnoteText"/>
        <w:widowControl/>
        <w:numPr>
          <w:ilvl w:val="0"/>
          <w:numId w:val="23"/>
        </w:numPr>
        <w:tabs>
          <w:tab w:val="left" w:pos="-720"/>
        </w:tabs>
        <w:suppressAutoHyphens/>
        <w:rPr>
          <w:rFonts w:ascii="Arial" w:hAnsi="Arial" w:cs="Arial"/>
          <w:snapToGrid/>
          <w:szCs w:val="24"/>
        </w:rPr>
      </w:pPr>
      <w:r w:rsidRPr="0088140A">
        <w:rPr>
          <w:rFonts w:ascii="Arial" w:hAnsi="Arial" w:cs="Arial"/>
          <w:snapToGrid/>
          <w:szCs w:val="24"/>
        </w:rPr>
        <w:t xml:space="preserve">What people, places, things, and activities did/do you turn to for your stability? </w:t>
      </w:r>
    </w:p>
    <w:p w14:paraId="5FD2A496" w14:textId="77777777" w:rsidR="00BD44CF" w:rsidRPr="0088140A" w:rsidRDefault="00BD44CF" w:rsidP="00BD44CF">
      <w:pPr>
        <w:pStyle w:val="EndnoteText"/>
        <w:widowControl/>
        <w:numPr>
          <w:ilvl w:val="0"/>
          <w:numId w:val="23"/>
        </w:numPr>
        <w:tabs>
          <w:tab w:val="left" w:pos="-720"/>
        </w:tabs>
        <w:suppressAutoHyphens/>
        <w:rPr>
          <w:rFonts w:ascii="Arial" w:hAnsi="Arial" w:cs="Arial"/>
          <w:snapToGrid/>
          <w:szCs w:val="24"/>
        </w:rPr>
      </w:pPr>
      <w:r w:rsidRPr="0088140A">
        <w:rPr>
          <w:rFonts w:ascii="Arial" w:hAnsi="Arial" w:cs="Arial"/>
          <w:snapToGrid/>
          <w:szCs w:val="24"/>
        </w:rPr>
        <w:lastRenderedPageBreak/>
        <w:t xml:space="preserve">How did you know that your life was taking a turn for the better? (Be specific.) </w:t>
      </w:r>
    </w:p>
    <w:p w14:paraId="2F00F00D" w14:textId="77777777" w:rsidR="00BD44CF" w:rsidRPr="0088140A" w:rsidRDefault="00BD44CF" w:rsidP="00BD44CF">
      <w:pPr>
        <w:pStyle w:val="EndnoteText"/>
        <w:widowControl/>
        <w:numPr>
          <w:ilvl w:val="0"/>
          <w:numId w:val="23"/>
        </w:numPr>
        <w:tabs>
          <w:tab w:val="left" w:pos="-720"/>
        </w:tabs>
        <w:suppressAutoHyphens/>
        <w:rPr>
          <w:rFonts w:ascii="Arial" w:hAnsi="Arial" w:cs="Arial"/>
          <w:snapToGrid/>
          <w:szCs w:val="24"/>
        </w:rPr>
      </w:pPr>
      <w:r w:rsidRPr="0088140A">
        <w:rPr>
          <w:rFonts w:ascii="Arial" w:hAnsi="Arial" w:cs="Arial"/>
          <w:snapToGrid/>
          <w:szCs w:val="24"/>
        </w:rPr>
        <w:t>How is your life different now?</w:t>
      </w:r>
    </w:p>
    <w:p w14:paraId="5205E93B" w14:textId="77777777" w:rsidR="00BD44CF" w:rsidRPr="0088140A" w:rsidRDefault="00BD44CF" w:rsidP="00BD44CF">
      <w:pPr>
        <w:pStyle w:val="EndnoteText"/>
        <w:widowControl/>
        <w:numPr>
          <w:ilvl w:val="0"/>
          <w:numId w:val="23"/>
        </w:numPr>
        <w:tabs>
          <w:tab w:val="left" w:pos="-720"/>
        </w:tabs>
        <w:suppressAutoHyphens/>
        <w:rPr>
          <w:rFonts w:ascii="Arial" w:hAnsi="Arial" w:cs="Arial"/>
          <w:snapToGrid/>
          <w:szCs w:val="24"/>
        </w:rPr>
      </w:pPr>
      <w:r w:rsidRPr="0088140A">
        <w:rPr>
          <w:rFonts w:ascii="Arial" w:hAnsi="Arial" w:cs="Arial"/>
          <w:snapToGrid/>
          <w:szCs w:val="24"/>
        </w:rPr>
        <w:t xml:space="preserve">What do you most appreciate about your recovery? </w:t>
      </w:r>
    </w:p>
    <w:p w14:paraId="47D1535A" w14:textId="77777777" w:rsidR="00BD44CF" w:rsidRPr="0088140A" w:rsidRDefault="00BD44CF" w:rsidP="00BD44CF">
      <w:pPr>
        <w:numPr>
          <w:ilvl w:val="0"/>
          <w:numId w:val="23"/>
        </w:numPr>
        <w:rPr>
          <w:rFonts w:ascii="Arial" w:hAnsi="Arial" w:cs="Arial"/>
        </w:rPr>
      </w:pPr>
      <w:r w:rsidRPr="0088140A">
        <w:rPr>
          <w:rFonts w:ascii="Arial" w:hAnsi="Arial" w:cs="Arial"/>
          <w:color w:val="000000"/>
          <w:shd w:val="clear" w:color="auto" w:fill="FFFFFF"/>
        </w:rPr>
        <w:t xml:space="preserve">What were the most helpful and least helpful things people </w:t>
      </w:r>
      <w:proofErr w:type="gramStart"/>
      <w:r w:rsidRPr="0088140A">
        <w:rPr>
          <w:rFonts w:ascii="Arial" w:hAnsi="Arial" w:cs="Arial"/>
          <w:color w:val="000000"/>
          <w:shd w:val="clear" w:color="auto" w:fill="FFFFFF"/>
        </w:rPr>
        <w:t>did</w:t>
      </w:r>
      <w:proofErr w:type="gramEnd"/>
      <w:r w:rsidRPr="0088140A">
        <w:rPr>
          <w:rFonts w:ascii="Arial" w:hAnsi="Arial" w:cs="Arial"/>
          <w:color w:val="000000"/>
          <w:shd w:val="clear" w:color="auto" w:fill="FFFFFF"/>
        </w:rPr>
        <w:t xml:space="preserve"> during your recovery? </w:t>
      </w:r>
    </w:p>
    <w:p w14:paraId="44777225" w14:textId="77777777" w:rsidR="00BD44CF" w:rsidRPr="0088140A" w:rsidRDefault="00BD44CF" w:rsidP="0047340D">
      <w:pPr>
        <w:pStyle w:val="EndnoteText"/>
        <w:widowControl/>
        <w:tabs>
          <w:tab w:val="left" w:pos="-720"/>
        </w:tabs>
        <w:suppressAutoHyphens/>
        <w:rPr>
          <w:rFonts w:ascii="Arial" w:hAnsi="Arial" w:cs="Arial"/>
          <w:snapToGrid/>
          <w:szCs w:val="24"/>
        </w:rPr>
      </w:pPr>
    </w:p>
    <w:p w14:paraId="3562D61A" w14:textId="77777777" w:rsidR="00BD44CF" w:rsidRPr="0088140A" w:rsidRDefault="00BD44CF" w:rsidP="00BD44CF">
      <w:pPr>
        <w:pStyle w:val="EndnoteText"/>
        <w:widowControl/>
        <w:tabs>
          <w:tab w:val="left" w:pos="-720"/>
        </w:tabs>
        <w:suppressAutoHyphens/>
        <w:rPr>
          <w:rFonts w:ascii="Arial" w:hAnsi="Arial" w:cs="Arial"/>
          <w:snapToGrid/>
          <w:szCs w:val="24"/>
        </w:rPr>
      </w:pPr>
      <w:r w:rsidRPr="0088140A">
        <w:rPr>
          <w:rFonts w:ascii="Arial" w:hAnsi="Arial" w:cs="Arial"/>
          <w:b/>
          <w:szCs w:val="24"/>
        </w:rPr>
        <w:t xml:space="preserve">Due: 11:59pm the night before session 15. </w:t>
      </w:r>
    </w:p>
    <w:p w14:paraId="2BBC6310" w14:textId="77777777" w:rsidR="00BD44CF" w:rsidRPr="0088140A" w:rsidRDefault="00BD44CF" w:rsidP="00BD44CF">
      <w:pPr>
        <w:rPr>
          <w:rFonts w:ascii="Arial" w:hAnsi="Arial" w:cs="Arial"/>
          <w:b/>
        </w:rPr>
      </w:pPr>
    </w:p>
    <w:p w14:paraId="75311874" w14:textId="77777777" w:rsidR="00BD44CF" w:rsidRPr="0088140A" w:rsidRDefault="00BD44CF" w:rsidP="00BD44CF">
      <w:pPr>
        <w:pStyle w:val="EndnoteText"/>
        <w:widowControl/>
        <w:tabs>
          <w:tab w:val="left" w:pos="-720"/>
        </w:tabs>
        <w:suppressAutoHyphens/>
        <w:rPr>
          <w:rFonts w:ascii="Arial" w:hAnsi="Arial" w:cs="Arial"/>
          <w:b/>
          <w:snapToGrid/>
          <w:szCs w:val="24"/>
          <w:u w:val="single"/>
        </w:rPr>
      </w:pPr>
      <w:r w:rsidRPr="0088140A">
        <w:rPr>
          <w:rFonts w:ascii="Arial" w:hAnsi="Arial" w:cs="Arial"/>
          <w:b/>
          <w:snapToGrid/>
          <w:szCs w:val="24"/>
          <w:u w:val="single"/>
        </w:rPr>
        <w:t>Participation – 10%</w:t>
      </w:r>
    </w:p>
    <w:p w14:paraId="77840A74" w14:textId="77777777" w:rsidR="00BD44CF" w:rsidRPr="0088140A" w:rsidRDefault="00BD44CF" w:rsidP="00BD44CF">
      <w:pPr>
        <w:pStyle w:val="Heading2"/>
        <w:rPr>
          <w:sz w:val="24"/>
        </w:rPr>
      </w:pPr>
      <w:r w:rsidRPr="0088140A">
        <w:rPr>
          <w:b w:val="0"/>
          <w:bCs w:val="0"/>
          <w:sz w:val="24"/>
        </w:rPr>
        <w:br/>
      </w:r>
      <w:r w:rsidRPr="0088140A">
        <w:rPr>
          <w:sz w:val="24"/>
        </w:rPr>
        <w:t>Class Participation (10% of Course Grade)</w:t>
      </w:r>
    </w:p>
    <w:p w14:paraId="1F920F23" w14:textId="77777777" w:rsidR="00BD44CF" w:rsidRPr="0088140A" w:rsidRDefault="00BD44CF" w:rsidP="00BD44CF">
      <w:pPr>
        <w:widowControl w:val="0"/>
        <w:autoSpaceDE w:val="0"/>
        <w:autoSpaceDN w:val="0"/>
        <w:adjustRightInd w:val="0"/>
        <w:rPr>
          <w:rFonts w:ascii="Arial" w:hAnsi="Arial" w:cs="Arial"/>
        </w:rPr>
      </w:pPr>
      <w:r w:rsidRPr="0088140A">
        <w:rPr>
          <w:rFonts w:ascii="Arial" w:hAnsi="Arial" w:cs="Arial"/>
        </w:rPr>
        <w:t>Student is expected to come to and remain in class for entire sessions. Student is expected to participate in class discussions. Texting and working on anything other than course material are considered not participating and participations points will be deducted accordingly.</w:t>
      </w:r>
    </w:p>
    <w:p w14:paraId="415B6318" w14:textId="77777777" w:rsidR="00161A4C" w:rsidRPr="0088140A" w:rsidRDefault="00161A4C" w:rsidP="00BD44CF">
      <w:pPr>
        <w:widowControl w:val="0"/>
        <w:autoSpaceDE w:val="0"/>
        <w:autoSpaceDN w:val="0"/>
        <w:adjustRightInd w:val="0"/>
        <w:rPr>
          <w:rFonts w:ascii="Arial" w:hAnsi="Arial" w:cs="Arial"/>
        </w:rPr>
      </w:pPr>
    </w:p>
    <w:p w14:paraId="69F55E17" w14:textId="77777777" w:rsidR="00BD44CF" w:rsidRPr="0088140A" w:rsidRDefault="00BD44CF" w:rsidP="00BD44CF">
      <w:pPr>
        <w:pStyle w:val="BodyText"/>
        <w:keepNext/>
        <w:rPr>
          <w:b/>
          <w:sz w:val="24"/>
        </w:rPr>
      </w:pPr>
      <w:r w:rsidRPr="0088140A">
        <w:rPr>
          <w:b/>
          <w:sz w:val="24"/>
        </w:rPr>
        <w:t>Due date: Each class session</w:t>
      </w:r>
    </w:p>
    <w:p w14:paraId="05279869" w14:textId="77777777" w:rsidR="00BD44CF" w:rsidRPr="0088140A" w:rsidRDefault="00BD44CF" w:rsidP="00BD44CF">
      <w:pPr>
        <w:pStyle w:val="Heading2"/>
        <w:rPr>
          <w:sz w:val="24"/>
        </w:rPr>
      </w:pPr>
      <w:r w:rsidRPr="0088140A">
        <w:rPr>
          <w:sz w:val="24"/>
        </w:rPr>
        <w:t xml:space="preserve">Guidelines for Evaluating Class Participation </w:t>
      </w:r>
    </w:p>
    <w:p w14:paraId="5B0EB7E1" w14:textId="77777777" w:rsidR="00BD44CF" w:rsidRPr="0088140A" w:rsidRDefault="00BD44CF" w:rsidP="00BD44CF">
      <w:pPr>
        <w:pStyle w:val="BodyText"/>
        <w:rPr>
          <w:sz w:val="24"/>
        </w:rPr>
      </w:pPr>
      <w:r w:rsidRPr="0088140A">
        <w:rPr>
          <w:b/>
          <w:sz w:val="24"/>
        </w:rPr>
        <w:t xml:space="preserve">10: Outstanding Contributor: </w:t>
      </w:r>
      <w:r w:rsidRPr="0088140A">
        <w:rPr>
          <w:sz w:val="24"/>
        </w:rPr>
        <w:t>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social work behavior in experiential exercises and demonstrating on target behavior in role-plays, small group discussions, and other activities.</w:t>
      </w:r>
    </w:p>
    <w:p w14:paraId="5EB1145E" w14:textId="77777777" w:rsidR="00BD44CF" w:rsidRPr="0088140A" w:rsidRDefault="00BD44CF" w:rsidP="00BD44CF">
      <w:pPr>
        <w:pStyle w:val="BodyText"/>
        <w:rPr>
          <w:sz w:val="24"/>
        </w:rPr>
      </w:pPr>
      <w:r w:rsidRPr="0088140A">
        <w:rPr>
          <w:b/>
          <w:sz w:val="24"/>
        </w:rPr>
        <w:t xml:space="preserve">9: Very Good Contributor: </w:t>
      </w:r>
      <w:r w:rsidRPr="0088140A">
        <w:rPr>
          <w:sz w:val="24"/>
        </w:rPr>
        <w:t>Contributions in class reflect thorough preparation and frequency of participation is high. Ideas offered are usually substantive and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role-plays, small group discussions, and other activities.</w:t>
      </w:r>
    </w:p>
    <w:p w14:paraId="4A674DFD" w14:textId="77777777" w:rsidR="00BD44CF" w:rsidRPr="0088140A" w:rsidRDefault="00BD44CF" w:rsidP="00BD44CF">
      <w:pPr>
        <w:pStyle w:val="BodyText"/>
        <w:rPr>
          <w:sz w:val="24"/>
        </w:rPr>
      </w:pPr>
      <w:r w:rsidRPr="0088140A">
        <w:rPr>
          <w:b/>
          <w:sz w:val="24"/>
        </w:rPr>
        <w:t>8: Good Contributor:</w:t>
      </w:r>
      <w:r w:rsidRPr="0088140A">
        <w:rPr>
          <w:sz w:val="24"/>
        </w:rPr>
        <w:t xml:space="preserve">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role-plays, small group discussions, and other activities.</w:t>
      </w:r>
    </w:p>
    <w:p w14:paraId="7827B5B4" w14:textId="77777777" w:rsidR="00BD44CF" w:rsidRPr="0088140A" w:rsidRDefault="00BD44CF" w:rsidP="00BD44CF">
      <w:pPr>
        <w:pStyle w:val="BodyText"/>
        <w:rPr>
          <w:sz w:val="24"/>
        </w:rPr>
      </w:pPr>
      <w:r w:rsidRPr="0088140A">
        <w:rPr>
          <w:b/>
          <w:sz w:val="24"/>
        </w:rPr>
        <w:lastRenderedPageBreak/>
        <w:t xml:space="preserve">7: Adequate Contributor: </w:t>
      </w:r>
      <w:r w:rsidRPr="0088140A">
        <w:rPr>
          <w:sz w:val="24"/>
        </w:rPr>
        <w:t>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role-plays, small group discussions, and other activities.</w:t>
      </w:r>
    </w:p>
    <w:p w14:paraId="2672AF95" w14:textId="77777777" w:rsidR="00BD44CF" w:rsidRPr="0088140A" w:rsidRDefault="00BD44CF" w:rsidP="00BD44CF">
      <w:pPr>
        <w:pStyle w:val="BodyText"/>
        <w:rPr>
          <w:sz w:val="24"/>
        </w:rPr>
      </w:pPr>
      <w:r w:rsidRPr="0088140A">
        <w:rPr>
          <w:b/>
          <w:sz w:val="24"/>
        </w:rPr>
        <w:t xml:space="preserve">6: Inadequate: </w:t>
      </w:r>
      <w:r w:rsidRPr="0088140A">
        <w:rPr>
          <w:sz w:val="24"/>
        </w:rPr>
        <w:t xml:space="preserve">This person says little in class. Hence, there is not an adequate basis for evaluation. If this person were not a member of the class, the quality of discussion would not be changed. Does not participate actively in exercises but sits almost silently and does not </w:t>
      </w:r>
      <w:proofErr w:type="gramStart"/>
      <w:r w:rsidRPr="0088140A">
        <w:rPr>
          <w:sz w:val="24"/>
        </w:rPr>
        <w:t>ever present</w:t>
      </w:r>
      <w:proofErr w:type="gramEnd"/>
      <w:r w:rsidRPr="0088140A">
        <w:rPr>
          <w:sz w:val="24"/>
        </w:rPr>
        <w:t xml:space="preserve"> material to the class from exercises. Does not appear to be engaged.</w:t>
      </w:r>
    </w:p>
    <w:p w14:paraId="18C69DE7" w14:textId="77777777" w:rsidR="00BD44CF" w:rsidRPr="0088140A" w:rsidRDefault="00BD44CF" w:rsidP="00BD44CF">
      <w:pPr>
        <w:pStyle w:val="BodyText"/>
        <w:rPr>
          <w:sz w:val="24"/>
        </w:rPr>
      </w:pPr>
      <w:r w:rsidRPr="0088140A">
        <w:rPr>
          <w:b/>
          <w:sz w:val="24"/>
        </w:rPr>
        <w:t>5: Non-Participant:</w:t>
      </w:r>
      <w:r w:rsidRPr="0088140A">
        <w:rPr>
          <w:sz w:val="24"/>
        </w:rPr>
        <w:t xml:space="preserve"> Attends class only.</w:t>
      </w:r>
    </w:p>
    <w:p w14:paraId="16A4784B" w14:textId="77777777" w:rsidR="00BD44CF" w:rsidRPr="0088140A" w:rsidRDefault="00BD44CF" w:rsidP="00FE7957">
      <w:pPr>
        <w:pStyle w:val="BodyText"/>
        <w:rPr>
          <w:sz w:val="24"/>
        </w:rPr>
      </w:pPr>
      <w:r w:rsidRPr="0088140A">
        <w:rPr>
          <w:b/>
          <w:sz w:val="24"/>
        </w:rPr>
        <w:t>0: Unsatisfactory Contributor:</w:t>
      </w:r>
      <w:r w:rsidRPr="0088140A">
        <w:rPr>
          <w:sz w:val="24"/>
        </w:rPr>
        <w:t xml:space="preserve">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airtime would be saved. Is unable to perform exercises and detracts from the experience.</w:t>
      </w:r>
    </w:p>
    <w:p w14:paraId="3EA792C3" w14:textId="77777777" w:rsidR="0016662D" w:rsidRPr="0088140A" w:rsidRDefault="00325D4C" w:rsidP="0016662D">
      <w:pPr>
        <w:pStyle w:val="BodyText"/>
        <w:rPr>
          <w:color w:val="000000"/>
        </w:rPr>
      </w:pPr>
      <w:r w:rsidRPr="0088140A">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9"/>
        <w:gridCol w:w="2295"/>
        <w:gridCol w:w="36"/>
        <w:gridCol w:w="2337"/>
        <w:gridCol w:w="2333"/>
      </w:tblGrid>
      <w:tr w:rsidR="0016662D" w:rsidRPr="0088140A" w14:paraId="08B06A63" w14:textId="77777777" w:rsidTr="00B408EE">
        <w:trPr>
          <w:cantSplit/>
          <w:tblHeader/>
        </w:trPr>
        <w:tc>
          <w:tcPr>
            <w:tcW w:w="4698" w:type="dxa"/>
            <w:gridSpan w:val="2"/>
            <w:tcBorders>
              <w:top w:val="single" w:sz="8" w:space="0" w:color="C0504D"/>
            </w:tcBorders>
            <w:shd w:val="clear" w:color="auto" w:fill="C00000"/>
            <w:vAlign w:val="center"/>
          </w:tcPr>
          <w:p w14:paraId="3DB6218D" w14:textId="77777777" w:rsidR="0016662D" w:rsidRPr="0088140A" w:rsidRDefault="0016662D" w:rsidP="00B408EE">
            <w:pPr>
              <w:keepNext/>
              <w:jc w:val="center"/>
              <w:rPr>
                <w:rFonts w:ascii="Arial" w:hAnsi="Arial" w:cs="Arial"/>
                <w:b/>
                <w:bCs/>
                <w:color w:val="FFFFFF"/>
              </w:rPr>
            </w:pPr>
            <w:r w:rsidRPr="0088140A">
              <w:rPr>
                <w:rFonts w:ascii="Arial" w:hAnsi="Arial" w:cs="Arial"/>
                <w:b/>
                <w:bCs/>
                <w:color w:val="FFFFFF"/>
              </w:rPr>
              <w:t>Class Grades</w:t>
            </w:r>
          </w:p>
        </w:tc>
        <w:tc>
          <w:tcPr>
            <w:tcW w:w="4770" w:type="dxa"/>
            <w:gridSpan w:val="3"/>
            <w:tcBorders>
              <w:top w:val="single" w:sz="8" w:space="0" w:color="C0504D"/>
            </w:tcBorders>
            <w:shd w:val="clear" w:color="auto" w:fill="C00000"/>
            <w:vAlign w:val="center"/>
          </w:tcPr>
          <w:p w14:paraId="0F31E87B" w14:textId="77777777" w:rsidR="0016662D" w:rsidRPr="0088140A" w:rsidRDefault="0016662D" w:rsidP="00B408EE">
            <w:pPr>
              <w:keepNext/>
              <w:jc w:val="center"/>
              <w:rPr>
                <w:rFonts w:ascii="Arial" w:hAnsi="Arial" w:cs="Arial"/>
                <w:b/>
                <w:bCs/>
                <w:color w:val="FFFFFF"/>
              </w:rPr>
            </w:pPr>
            <w:r w:rsidRPr="0088140A">
              <w:rPr>
                <w:rFonts w:ascii="Arial" w:hAnsi="Arial" w:cs="Arial"/>
                <w:b/>
                <w:bCs/>
                <w:color w:val="FFFFFF"/>
              </w:rPr>
              <w:t>Final Grade</w:t>
            </w:r>
          </w:p>
        </w:tc>
      </w:tr>
      <w:tr w:rsidR="0016662D" w:rsidRPr="0088140A" w14:paraId="60B521AE" w14:textId="77777777" w:rsidTr="00B408EE">
        <w:trPr>
          <w:cantSplit/>
        </w:trPr>
        <w:tc>
          <w:tcPr>
            <w:tcW w:w="2367" w:type="dxa"/>
            <w:tcBorders>
              <w:top w:val="single" w:sz="8" w:space="0" w:color="C0504D"/>
              <w:left w:val="single" w:sz="8" w:space="0" w:color="C0504D"/>
              <w:bottom w:val="single" w:sz="8" w:space="0" w:color="C0504D"/>
            </w:tcBorders>
          </w:tcPr>
          <w:p w14:paraId="72EE182D" w14:textId="77777777" w:rsidR="0016662D" w:rsidRPr="0088140A" w:rsidRDefault="0016662D" w:rsidP="00B408EE">
            <w:pPr>
              <w:jc w:val="center"/>
              <w:rPr>
                <w:rFonts w:ascii="Arial" w:hAnsi="Arial" w:cs="Arial"/>
                <w:b/>
                <w:bCs/>
              </w:rPr>
            </w:pPr>
            <w:r w:rsidRPr="0088140A">
              <w:rPr>
                <w:rFonts w:ascii="Arial" w:hAnsi="Arial" w:cs="Arial"/>
                <w:color w:val="000000"/>
              </w:rPr>
              <w:t>3.85 – 4</w:t>
            </w:r>
          </w:p>
        </w:tc>
        <w:tc>
          <w:tcPr>
            <w:tcW w:w="2367" w:type="dxa"/>
            <w:gridSpan w:val="2"/>
            <w:tcBorders>
              <w:top w:val="single" w:sz="8" w:space="0" w:color="C0504D"/>
              <w:bottom w:val="single" w:sz="8" w:space="0" w:color="C0504D"/>
              <w:right w:val="single" w:sz="8" w:space="0" w:color="C0504D"/>
            </w:tcBorders>
          </w:tcPr>
          <w:p w14:paraId="332269BD" w14:textId="77777777" w:rsidR="0016662D" w:rsidRPr="0088140A" w:rsidRDefault="0016662D" w:rsidP="00B408EE">
            <w:pPr>
              <w:rPr>
                <w:rFonts w:ascii="Arial" w:hAnsi="Arial" w:cs="Arial"/>
              </w:rPr>
            </w:pPr>
            <w:r w:rsidRPr="0088140A">
              <w:rPr>
                <w:rFonts w:ascii="Arial" w:hAnsi="Arial" w:cs="Arial"/>
                <w:color w:val="000000"/>
              </w:rPr>
              <w:t>A</w:t>
            </w:r>
          </w:p>
        </w:tc>
        <w:tc>
          <w:tcPr>
            <w:tcW w:w="2367" w:type="dxa"/>
            <w:tcBorders>
              <w:top w:val="single" w:sz="8" w:space="0" w:color="C0504D"/>
              <w:left w:val="single" w:sz="8" w:space="0" w:color="C0504D"/>
              <w:bottom w:val="single" w:sz="8" w:space="0" w:color="C0504D"/>
              <w:right w:val="nil"/>
            </w:tcBorders>
          </w:tcPr>
          <w:p w14:paraId="4A3F4702" w14:textId="77777777" w:rsidR="0016662D" w:rsidRPr="0088140A" w:rsidRDefault="0016662D" w:rsidP="00B408EE">
            <w:pPr>
              <w:jc w:val="center"/>
              <w:rPr>
                <w:rFonts w:ascii="Arial" w:hAnsi="Arial" w:cs="Arial"/>
              </w:rPr>
            </w:pPr>
            <w:r w:rsidRPr="0088140A">
              <w:rPr>
                <w:rFonts w:ascii="Arial" w:hAnsi="Arial" w:cs="Arial"/>
                <w:color w:val="000000"/>
              </w:rPr>
              <w:t xml:space="preserve">  93 – 100</w:t>
            </w:r>
          </w:p>
        </w:tc>
        <w:tc>
          <w:tcPr>
            <w:tcW w:w="2367" w:type="dxa"/>
            <w:tcBorders>
              <w:top w:val="single" w:sz="8" w:space="0" w:color="C0504D"/>
              <w:left w:val="nil"/>
              <w:bottom w:val="single" w:sz="8" w:space="0" w:color="C0504D"/>
              <w:right w:val="single" w:sz="8" w:space="0" w:color="C0504D"/>
            </w:tcBorders>
          </w:tcPr>
          <w:p w14:paraId="7893FF46" w14:textId="77777777" w:rsidR="0016662D" w:rsidRPr="0088140A" w:rsidRDefault="0016662D" w:rsidP="00B408EE">
            <w:pPr>
              <w:rPr>
                <w:rFonts w:ascii="Arial" w:hAnsi="Arial" w:cs="Arial"/>
              </w:rPr>
            </w:pPr>
            <w:r w:rsidRPr="0088140A">
              <w:rPr>
                <w:rFonts w:ascii="Arial" w:hAnsi="Arial" w:cs="Arial"/>
                <w:color w:val="000000"/>
              </w:rPr>
              <w:t>A</w:t>
            </w:r>
          </w:p>
        </w:tc>
      </w:tr>
      <w:tr w:rsidR="0016662D" w:rsidRPr="0088140A" w14:paraId="3556A30B" w14:textId="77777777" w:rsidTr="00B408EE">
        <w:trPr>
          <w:cantSplit/>
        </w:trPr>
        <w:tc>
          <w:tcPr>
            <w:tcW w:w="2367" w:type="dxa"/>
            <w:tcBorders>
              <w:top w:val="single" w:sz="8" w:space="0" w:color="C0504D"/>
              <w:left w:val="single" w:sz="8" w:space="0" w:color="C0504D"/>
              <w:bottom w:val="single" w:sz="8" w:space="0" w:color="C0504D"/>
            </w:tcBorders>
          </w:tcPr>
          <w:p w14:paraId="1FD9F6CA" w14:textId="77777777" w:rsidR="0016662D" w:rsidRPr="0088140A" w:rsidRDefault="0016662D" w:rsidP="00B408EE">
            <w:pPr>
              <w:jc w:val="center"/>
              <w:rPr>
                <w:rFonts w:ascii="Arial" w:hAnsi="Arial" w:cs="Arial"/>
                <w:b/>
                <w:bCs/>
              </w:rPr>
            </w:pPr>
            <w:r w:rsidRPr="0088140A">
              <w:rPr>
                <w:rFonts w:ascii="Arial" w:hAnsi="Arial" w:cs="Arial"/>
                <w:color w:val="000000"/>
              </w:rPr>
              <w:t>3.60 – 3.84</w:t>
            </w:r>
          </w:p>
        </w:tc>
        <w:tc>
          <w:tcPr>
            <w:tcW w:w="2367" w:type="dxa"/>
            <w:gridSpan w:val="2"/>
            <w:tcBorders>
              <w:top w:val="single" w:sz="8" w:space="0" w:color="C0504D"/>
              <w:bottom w:val="single" w:sz="8" w:space="0" w:color="C0504D"/>
              <w:right w:val="single" w:sz="8" w:space="0" w:color="C0504D"/>
            </w:tcBorders>
          </w:tcPr>
          <w:p w14:paraId="07DD706A" w14:textId="77777777" w:rsidR="0016662D" w:rsidRPr="0088140A" w:rsidRDefault="0016662D" w:rsidP="00B408EE">
            <w:pPr>
              <w:rPr>
                <w:rFonts w:ascii="Arial" w:hAnsi="Arial" w:cs="Arial"/>
              </w:rPr>
            </w:pPr>
            <w:r w:rsidRPr="0088140A">
              <w:rPr>
                <w:rFonts w:ascii="Arial" w:hAnsi="Arial" w:cs="Arial"/>
                <w:color w:val="000000"/>
              </w:rPr>
              <w:t>A-</w:t>
            </w:r>
          </w:p>
        </w:tc>
        <w:tc>
          <w:tcPr>
            <w:tcW w:w="2367" w:type="dxa"/>
            <w:tcBorders>
              <w:top w:val="single" w:sz="8" w:space="0" w:color="C0504D"/>
              <w:left w:val="single" w:sz="8" w:space="0" w:color="C0504D"/>
              <w:bottom w:val="single" w:sz="8" w:space="0" w:color="C0504D"/>
              <w:right w:val="nil"/>
            </w:tcBorders>
          </w:tcPr>
          <w:p w14:paraId="552E3B7E" w14:textId="77777777" w:rsidR="0016662D" w:rsidRPr="0088140A" w:rsidRDefault="0016662D" w:rsidP="00B408EE">
            <w:pPr>
              <w:jc w:val="center"/>
              <w:rPr>
                <w:rFonts w:ascii="Arial" w:hAnsi="Arial" w:cs="Arial"/>
              </w:rPr>
            </w:pPr>
            <w:r w:rsidRPr="0088140A">
              <w:rPr>
                <w:rFonts w:ascii="Arial" w:hAnsi="Arial" w:cs="Arial"/>
                <w:color w:val="000000"/>
              </w:rPr>
              <w:t>90 – 92</w:t>
            </w:r>
          </w:p>
        </w:tc>
        <w:tc>
          <w:tcPr>
            <w:tcW w:w="2367" w:type="dxa"/>
            <w:tcBorders>
              <w:top w:val="single" w:sz="8" w:space="0" w:color="C0504D"/>
              <w:left w:val="nil"/>
              <w:bottom w:val="single" w:sz="8" w:space="0" w:color="C0504D"/>
              <w:right w:val="single" w:sz="8" w:space="0" w:color="C0504D"/>
            </w:tcBorders>
          </w:tcPr>
          <w:p w14:paraId="69AD3852" w14:textId="77777777" w:rsidR="0016662D" w:rsidRPr="0088140A" w:rsidRDefault="0016662D" w:rsidP="00B408EE">
            <w:pPr>
              <w:rPr>
                <w:rFonts w:ascii="Arial" w:hAnsi="Arial" w:cs="Arial"/>
              </w:rPr>
            </w:pPr>
            <w:r w:rsidRPr="0088140A">
              <w:rPr>
                <w:rFonts w:ascii="Arial" w:hAnsi="Arial" w:cs="Arial"/>
                <w:color w:val="000000"/>
              </w:rPr>
              <w:t>A-</w:t>
            </w:r>
          </w:p>
        </w:tc>
      </w:tr>
      <w:tr w:rsidR="0016662D" w:rsidRPr="0088140A" w14:paraId="6BC21DD7" w14:textId="77777777" w:rsidTr="00B408EE">
        <w:trPr>
          <w:cantSplit/>
        </w:trPr>
        <w:tc>
          <w:tcPr>
            <w:tcW w:w="2367" w:type="dxa"/>
            <w:tcBorders>
              <w:top w:val="single" w:sz="8" w:space="0" w:color="C0504D"/>
              <w:left w:val="single" w:sz="8" w:space="0" w:color="C0504D"/>
              <w:bottom w:val="single" w:sz="8" w:space="0" w:color="C0504D"/>
            </w:tcBorders>
          </w:tcPr>
          <w:p w14:paraId="57B99D22" w14:textId="77777777" w:rsidR="0016662D" w:rsidRPr="0088140A" w:rsidRDefault="0016662D" w:rsidP="00B408EE">
            <w:pPr>
              <w:jc w:val="center"/>
              <w:rPr>
                <w:rFonts w:ascii="Arial" w:hAnsi="Arial" w:cs="Arial"/>
                <w:color w:val="000000"/>
              </w:rPr>
            </w:pPr>
            <w:r w:rsidRPr="0088140A">
              <w:rPr>
                <w:rFonts w:ascii="Arial" w:hAnsi="Arial" w:cs="Arial"/>
                <w:color w:val="000000"/>
              </w:rPr>
              <w:t>3.25 – 3.59</w:t>
            </w:r>
          </w:p>
        </w:tc>
        <w:tc>
          <w:tcPr>
            <w:tcW w:w="2367" w:type="dxa"/>
            <w:gridSpan w:val="2"/>
            <w:tcBorders>
              <w:top w:val="single" w:sz="8" w:space="0" w:color="C0504D"/>
              <w:bottom w:val="single" w:sz="8" w:space="0" w:color="C0504D"/>
              <w:right w:val="single" w:sz="8" w:space="0" w:color="C0504D"/>
            </w:tcBorders>
          </w:tcPr>
          <w:p w14:paraId="06CE0DC7" w14:textId="77777777" w:rsidR="0016662D" w:rsidRPr="0088140A" w:rsidRDefault="0016662D" w:rsidP="00B408EE">
            <w:pPr>
              <w:rPr>
                <w:rFonts w:ascii="Arial" w:hAnsi="Arial" w:cs="Arial"/>
                <w:color w:val="000000"/>
              </w:rPr>
            </w:pPr>
            <w:r w:rsidRPr="0088140A">
              <w:rPr>
                <w:rFonts w:ascii="Arial" w:hAnsi="Arial" w:cs="Arial"/>
                <w:color w:val="000000"/>
              </w:rPr>
              <w:t>B+</w:t>
            </w:r>
          </w:p>
        </w:tc>
        <w:tc>
          <w:tcPr>
            <w:tcW w:w="2367" w:type="dxa"/>
            <w:tcBorders>
              <w:top w:val="single" w:sz="8" w:space="0" w:color="C0504D"/>
              <w:left w:val="single" w:sz="8" w:space="0" w:color="C0504D"/>
              <w:bottom w:val="single" w:sz="8" w:space="0" w:color="C0504D"/>
              <w:right w:val="nil"/>
            </w:tcBorders>
          </w:tcPr>
          <w:p w14:paraId="29F33867" w14:textId="77777777" w:rsidR="0016662D" w:rsidRPr="0088140A" w:rsidRDefault="0016662D" w:rsidP="00B408EE">
            <w:pPr>
              <w:jc w:val="center"/>
              <w:rPr>
                <w:rFonts w:ascii="Arial" w:hAnsi="Arial" w:cs="Arial"/>
              </w:rPr>
            </w:pPr>
            <w:r w:rsidRPr="0088140A">
              <w:rPr>
                <w:rFonts w:ascii="Arial" w:hAnsi="Arial" w:cs="Arial"/>
                <w:color w:val="000000"/>
              </w:rPr>
              <w:t>87 – 89</w:t>
            </w:r>
          </w:p>
        </w:tc>
        <w:tc>
          <w:tcPr>
            <w:tcW w:w="2367" w:type="dxa"/>
            <w:tcBorders>
              <w:top w:val="single" w:sz="8" w:space="0" w:color="C0504D"/>
              <w:left w:val="nil"/>
              <w:bottom w:val="single" w:sz="8" w:space="0" w:color="C0504D"/>
              <w:right w:val="single" w:sz="8" w:space="0" w:color="C0504D"/>
            </w:tcBorders>
          </w:tcPr>
          <w:p w14:paraId="72C7883A" w14:textId="77777777" w:rsidR="0016662D" w:rsidRPr="0088140A" w:rsidRDefault="0016662D" w:rsidP="00B408EE">
            <w:pPr>
              <w:rPr>
                <w:rFonts w:ascii="Arial" w:hAnsi="Arial" w:cs="Arial"/>
              </w:rPr>
            </w:pPr>
            <w:r w:rsidRPr="0088140A">
              <w:rPr>
                <w:rFonts w:ascii="Arial" w:hAnsi="Arial" w:cs="Arial"/>
                <w:color w:val="000000"/>
              </w:rPr>
              <w:t>B+</w:t>
            </w:r>
          </w:p>
        </w:tc>
      </w:tr>
      <w:tr w:rsidR="0016662D" w:rsidRPr="0088140A" w14:paraId="61DB0461" w14:textId="77777777" w:rsidTr="00B408EE">
        <w:trPr>
          <w:cantSplit/>
        </w:trPr>
        <w:tc>
          <w:tcPr>
            <w:tcW w:w="2367" w:type="dxa"/>
            <w:tcBorders>
              <w:top w:val="single" w:sz="8" w:space="0" w:color="C0504D"/>
              <w:left w:val="single" w:sz="8" w:space="0" w:color="C0504D"/>
              <w:bottom w:val="single" w:sz="8" w:space="0" w:color="C0504D"/>
            </w:tcBorders>
          </w:tcPr>
          <w:p w14:paraId="10FFBC37" w14:textId="77777777" w:rsidR="0016662D" w:rsidRPr="0088140A" w:rsidRDefault="0016662D" w:rsidP="00B408EE">
            <w:pPr>
              <w:pStyle w:val="BodyText"/>
              <w:spacing w:after="0"/>
              <w:jc w:val="center"/>
              <w:rPr>
                <w:color w:val="000000"/>
                <w:szCs w:val="20"/>
              </w:rPr>
            </w:pPr>
            <w:r w:rsidRPr="0088140A">
              <w:rPr>
                <w:color w:val="000000"/>
                <w:szCs w:val="20"/>
              </w:rPr>
              <w:t>2.90 – 3.24</w:t>
            </w:r>
          </w:p>
        </w:tc>
        <w:tc>
          <w:tcPr>
            <w:tcW w:w="2367" w:type="dxa"/>
            <w:gridSpan w:val="2"/>
            <w:tcBorders>
              <w:top w:val="single" w:sz="8" w:space="0" w:color="C0504D"/>
              <w:bottom w:val="single" w:sz="8" w:space="0" w:color="C0504D"/>
              <w:right w:val="single" w:sz="8" w:space="0" w:color="C0504D"/>
            </w:tcBorders>
          </w:tcPr>
          <w:p w14:paraId="3DE44E3E" w14:textId="77777777" w:rsidR="0016662D" w:rsidRPr="0088140A" w:rsidRDefault="0016662D" w:rsidP="00B408EE">
            <w:pPr>
              <w:rPr>
                <w:rFonts w:ascii="Arial" w:hAnsi="Arial" w:cs="Arial"/>
                <w:color w:val="000000"/>
              </w:rPr>
            </w:pPr>
            <w:r w:rsidRPr="0088140A">
              <w:rPr>
                <w:rFonts w:ascii="Arial" w:hAnsi="Arial" w:cs="Arial"/>
                <w:color w:val="000000"/>
              </w:rPr>
              <w:t>B</w:t>
            </w:r>
          </w:p>
        </w:tc>
        <w:tc>
          <w:tcPr>
            <w:tcW w:w="2367" w:type="dxa"/>
            <w:tcBorders>
              <w:top w:val="single" w:sz="8" w:space="0" w:color="C0504D"/>
              <w:left w:val="single" w:sz="8" w:space="0" w:color="C0504D"/>
              <w:bottom w:val="single" w:sz="8" w:space="0" w:color="C0504D"/>
              <w:right w:val="nil"/>
            </w:tcBorders>
          </w:tcPr>
          <w:p w14:paraId="7A9A6634" w14:textId="77777777" w:rsidR="0016662D" w:rsidRPr="0088140A" w:rsidRDefault="0016662D" w:rsidP="00B408EE">
            <w:pPr>
              <w:jc w:val="center"/>
              <w:rPr>
                <w:rFonts w:ascii="Arial" w:hAnsi="Arial" w:cs="Arial"/>
              </w:rPr>
            </w:pPr>
            <w:r w:rsidRPr="0088140A">
              <w:rPr>
                <w:rFonts w:ascii="Arial" w:hAnsi="Arial" w:cs="Arial"/>
                <w:color w:val="000000"/>
              </w:rPr>
              <w:t>83 – 86</w:t>
            </w:r>
          </w:p>
        </w:tc>
        <w:tc>
          <w:tcPr>
            <w:tcW w:w="2367" w:type="dxa"/>
            <w:tcBorders>
              <w:top w:val="single" w:sz="8" w:space="0" w:color="C0504D"/>
              <w:left w:val="nil"/>
              <w:bottom w:val="single" w:sz="8" w:space="0" w:color="C0504D"/>
              <w:right w:val="single" w:sz="8" w:space="0" w:color="C0504D"/>
            </w:tcBorders>
          </w:tcPr>
          <w:p w14:paraId="104FD640" w14:textId="77777777" w:rsidR="0016662D" w:rsidRPr="0088140A" w:rsidRDefault="0016662D" w:rsidP="00B408EE">
            <w:pPr>
              <w:rPr>
                <w:rFonts w:ascii="Arial" w:hAnsi="Arial" w:cs="Arial"/>
              </w:rPr>
            </w:pPr>
            <w:r w:rsidRPr="0088140A">
              <w:rPr>
                <w:rFonts w:ascii="Arial" w:hAnsi="Arial" w:cs="Arial"/>
                <w:color w:val="000000"/>
              </w:rPr>
              <w:t>B</w:t>
            </w:r>
          </w:p>
        </w:tc>
      </w:tr>
      <w:tr w:rsidR="0016662D" w:rsidRPr="0088140A" w14:paraId="10CC78A1" w14:textId="77777777" w:rsidTr="00B408EE">
        <w:trPr>
          <w:cantSplit/>
        </w:trPr>
        <w:tc>
          <w:tcPr>
            <w:tcW w:w="2367" w:type="dxa"/>
            <w:tcBorders>
              <w:top w:val="single" w:sz="8" w:space="0" w:color="C0504D"/>
              <w:left w:val="single" w:sz="8" w:space="0" w:color="C0504D"/>
              <w:bottom w:val="single" w:sz="8" w:space="0" w:color="C0504D"/>
            </w:tcBorders>
          </w:tcPr>
          <w:p w14:paraId="2A43E0BF" w14:textId="77777777" w:rsidR="0016662D" w:rsidRPr="0088140A" w:rsidRDefault="0016662D" w:rsidP="00B408EE">
            <w:pPr>
              <w:pStyle w:val="BodyText"/>
              <w:spacing w:after="0"/>
              <w:jc w:val="center"/>
              <w:rPr>
                <w:color w:val="000000"/>
                <w:szCs w:val="20"/>
              </w:rPr>
            </w:pPr>
            <w:r w:rsidRPr="0088140A">
              <w:rPr>
                <w:color w:val="000000"/>
                <w:szCs w:val="20"/>
              </w:rPr>
              <w:t>2.60 – 2.87</w:t>
            </w:r>
          </w:p>
        </w:tc>
        <w:tc>
          <w:tcPr>
            <w:tcW w:w="2367" w:type="dxa"/>
            <w:gridSpan w:val="2"/>
            <w:tcBorders>
              <w:top w:val="single" w:sz="8" w:space="0" w:color="C0504D"/>
              <w:bottom w:val="single" w:sz="8" w:space="0" w:color="C0504D"/>
              <w:right w:val="single" w:sz="8" w:space="0" w:color="C0504D"/>
            </w:tcBorders>
          </w:tcPr>
          <w:p w14:paraId="0911BB42" w14:textId="77777777" w:rsidR="0016662D" w:rsidRPr="0088140A" w:rsidRDefault="0016662D" w:rsidP="00B408EE">
            <w:pPr>
              <w:pStyle w:val="BodyText"/>
              <w:spacing w:after="0"/>
              <w:rPr>
                <w:color w:val="000000"/>
                <w:szCs w:val="20"/>
              </w:rPr>
            </w:pPr>
            <w:r w:rsidRPr="0088140A">
              <w:rPr>
                <w:color w:val="000000"/>
                <w:szCs w:val="20"/>
              </w:rPr>
              <w:t>B-</w:t>
            </w:r>
          </w:p>
        </w:tc>
        <w:tc>
          <w:tcPr>
            <w:tcW w:w="2367" w:type="dxa"/>
            <w:tcBorders>
              <w:top w:val="single" w:sz="8" w:space="0" w:color="C0504D"/>
              <w:left w:val="single" w:sz="8" w:space="0" w:color="C0504D"/>
              <w:bottom w:val="single" w:sz="8" w:space="0" w:color="C0504D"/>
              <w:right w:val="nil"/>
            </w:tcBorders>
          </w:tcPr>
          <w:p w14:paraId="08498B7A" w14:textId="77777777" w:rsidR="0016662D" w:rsidRPr="0088140A" w:rsidRDefault="0016662D" w:rsidP="00B408EE">
            <w:pPr>
              <w:jc w:val="center"/>
              <w:rPr>
                <w:rFonts w:ascii="Arial" w:hAnsi="Arial" w:cs="Arial"/>
              </w:rPr>
            </w:pPr>
            <w:r w:rsidRPr="0088140A">
              <w:rPr>
                <w:rFonts w:ascii="Arial" w:hAnsi="Arial" w:cs="Arial"/>
                <w:color w:val="000000"/>
              </w:rPr>
              <w:t>80 – 82</w:t>
            </w:r>
          </w:p>
        </w:tc>
        <w:tc>
          <w:tcPr>
            <w:tcW w:w="2367" w:type="dxa"/>
            <w:tcBorders>
              <w:top w:val="single" w:sz="8" w:space="0" w:color="C0504D"/>
              <w:left w:val="nil"/>
              <w:bottom w:val="single" w:sz="8" w:space="0" w:color="C0504D"/>
              <w:right w:val="single" w:sz="8" w:space="0" w:color="C0504D"/>
            </w:tcBorders>
          </w:tcPr>
          <w:p w14:paraId="08787927" w14:textId="77777777" w:rsidR="0016662D" w:rsidRPr="0088140A" w:rsidRDefault="0016662D" w:rsidP="00B408EE">
            <w:pPr>
              <w:rPr>
                <w:rFonts w:ascii="Arial" w:hAnsi="Arial" w:cs="Arial"/>
              </w:rPr>
            </w:pPr>
            <w:r w:rsidRPr="0088140A">
              <w:rPr>
                <w:rFonts w:ascii="Arial" w:hAnsi="Arial" w:cs="Arial"/>
                <w:color w:val="000000"/>
              </w:rPr>
              <w:t>B-</w:t>
            </w:r>
          </w:p>
        </w:tc>
      </w:tr>
      <w:tr w:rsidR="0016662D" w:rsidRPr="0088140A" w14:paraId="2B9042C5" w14:textId="77777777" w:rsidTr="00B408EE">
        <w:trPr>
          <w:cantSplit/>
        </w:trPr>
        <w:tc>
          <w:tcPr>
            <w:tcW w:w="2367" w:type="dxa"/>
            <w:tcBorders>
              <w:top w:val="single" w:sz="8" w:space="0" w:color="C0504D"/>
              <w:left w:val="single" w:sz="8" w:space="0" w:color="C0504D"/>
              <w:bottom w:val="single" w:sz="8" w:space="0" w:color="C0504D"/>
            </w:tcBorders>
          </w:tcPr>
          <w:p w14:paraId="0F3C7974" w14:textId="77777777" w:rsidR="0016662D" w:rsidRPr="0088140A" w:rsidRDefault="0016662D" w:rsidP="00B408EE">
            <w:pPr>
              <w:pStyle w:val="BodyText"/>
              <w:spacing w:after="0"/>
              <w:jc w:val="center"/>
              <w:rPr>
                <w:color w:val="000000"/>
                <w:szCs w:val="20"/>
              </w:rPr>
            </w:pPr>
            <w:r w:rsidRPr="0088140A">
              <w:rPr>
                <w:color w:val="000000"/>
                <w:szCs w:val="20"/>
              </w:rPr>
              <w:t>2.25 – 2.50</w:t>
            </w:r>
          </w:p>
        </w:tc>
        <w:tc>
          <w:tcPr>
            <w:tcW w:w="2367" w:type="dxa"/>
            <w:gridSpan w:val="2"/>
            <w:tcBorders>
              <w:top w:val="single" w:sz="8" w:space="0" w:color="C0504D"/>
              <w:bottom w:val="single" w:sz="8" w:space="0" w:color="C0504D"/>
              <w:right w:val="single" w:sz="8" w:space="0" w:color="C0504D"/>
            </w:tcBorders>
          </w:tcPr>
          <w:p w14:paraId="1E0C1D20" w14:textId="77777777" w:rsidR="0016662D" w:rsidRPr="0088140A" w:rsidRDefault="0016662D" w:rsidP="00B408EE">
            <w:pPr>
              <w:pStyle w:val="BodyText"/>
              <w:spacing w:after="0"/>
              <w:rPr>
                <w:color w:val="000000"/>
                <w:szCs w:val="20"/>
              </w:rPr>
            </w:pPr>
            <w:r w:rsidRPr="0088140A">
              <w:rPr>
                <w:color w:val="000000"/>
                <w:szCs w:val="20"/>
              </w:rPr>
              <w:t>C+</w:t>
            </w:r>
          </w:p>
        </w:tc>
        <w:tc>
          <w:tcPr>
            <w:tcW w:w="2367" w:type="dxa"/>
            <w:tcBorders>
              <w:top w:val="single" w:sz="8" w:space="0" w:color="C0504D"/>
              <w:left w:val="single" w:sz="8" w:space="0" w:color="C0504D"/>
              <w:bottom w:val="single" w:sz="8" w:space="0" w:color="C0504D"/>
              <w:right w:val="nil"/>
            </w:tcBorders>
          </w:tcPr>
          <w:p w14:paraId="51C62120" w14:textId="77777777" w:rsidR="0016662D" w:rsidRPr="0088140A" w:rsidRDefault="0016662D" w:rsidP="00B408EE">
            <w:pPr>
              <w:jc w:val="center"/>
              <w:rPr>
                <w:rFonts w:ascii="Arial" w:hAnsi="Arial" w:cs="Arial"/>
              </w:rPr>
            </w:pPr>
            <w:r w:rsidRPr="0088140A">
              <w:rPr>
                <w:rFonts w:ascii="Arial" w:hAnsi="Arial" w:cs="Arial"/>
                <w:color w:val="000000"/>
              </w:rPr>
              <w:t>77 – 79</w:t>
            </w:r>
          </w:p>
        </w:tc>
        <w:tc>
          <w:tcPr>
            <w:tcW w:w="2367" w:type="dxa"/>
            <w:tcBorders>
              <w:top w:val="single" w:sz="8" w:space="0" w:color="C0504D"/>
              <w:left w:val="nil"/>
              <w:bottom w:val="single" w:sz="8" w:space="0" w:color="C0504D"/>
              <w:right w:val="single" w:sz="8" w:space="0" w:color="C0504D"/>
            </w:tcBorders>
          </w:tcPr>
          <w:p w14:paraId="38F1B3EC" w14:textId="77777777" w:rsidR="0016662D" w:rsidRPr="0088140A" w:rsidRDefault="0016662D" w:rsidP="00B408EE">
            <w:pPr>
              <w:rPr>
                <w:rFonts w:ascii="Arial" w:hAnsi="Arial" w:cs="Arial"/>
              </w:rPr>
            </w:pPr>
            <w:r w:rsidRPr="0088140A">
              <w:rPr>
                <w:rFonts w:ascii="Arial" w:hAnsi="Arial" w:cs="Arial"/>
                <w:color w:val="000000"/>
              </w:rPr>
              <w:t>C+</w:t>
            </w:r>
          </w:p>
        </w:tc>
      </w:tr>
      <w:tr w:rsidR="0016662D" w:rsidRPr="0088140A" w14:paraId="512279DB" w14:textId="77777777" w:rsidTr="00B408EE">
        <w:trPr>
          <w:cantSplit/>
        </w:trPr>
        <w:tc>
          <w:tcPr>
            <w:tcW w:w="2367" w:type="dxa"/>
            <w:tcBorders>
              <w:top w:val="single" w:sz="8" w:space="0" w:color="C0504D"/>
              <w:left w:val="single" w:sz="8" w:space="0" w:color="C0504D"/>
              <w:bottom w:val="single" w:sz="8" w:space="0" w:color="C0504D"/>
            </w:tcBorders>
          </w:tcPr>
          <w:p w14:paraId="585E57D5" w14:textId="77777777" w:rsidR="0016662D" w:rsidRPr="0088140A" w:rsidRDefault="0016662D" w:rsidP="00B408EE">
            <w:pPr>
              <w:pStyle w:val="BodyText"/>
              <w:spacing w:after="0"/>
              <w:jc w:val="center"/>
              <w:rPr>
                <w:color w:val="000000"/>
                <w:szCs w:val="20"/>
              </w:rPr>
            </w:pPr>
            <w:r w:rsidRPr="0088140A">
              <w:rPr>
                <w:color w:val="000000"/>
                <w:szCs w:val="20"/>
              </w:rPr>
              <w:t>1.90 – 2.24</w:t>
            </w:r>
          </w:p>
        </w:tc>
        <w:tc>
          <w:tcPr>
            <w:tcW w:w="2367" w:type="dxa"/>
            <w:gridSpan w:val="2"/>
            <w:tcBorders>
              <w:top w:val="single" w:sz="8" w:space="0" w:color="C0504D"/>
              <w:bottom w:val="single" w:sz="8" w:space="0" w:color="C0504D"/>
              <w:right w:val="single" w:sz="8" w:space="0" w:color="C0504D"/>
            </w:tcBorders>
          </w:tcPr>
          <w:p w14:paraId="365C5F2B" w14:textId="77777777" w:rsidR="0016662D" w:rsidRPr="0088140A" w:rsidRDefault="0016662D" w:rsidP="00B408EE">
            <w:pPr>
              <w:pStyle w:val="BodyText"/>
              <w:spacing w:after="0"/>
              <w:rPr>
                <w:color w:val="000000"/>
                <w:szCs w:val="20"/>
              </w:rPr>
            </w:pPr>
            <w:r w:rsidRPr="0088140A">
              <w:rPr>
                <w:color w:val="000000"/>
                <w:szCs w:val="20"/>
              </w:rPr>
              <w:t>C</w:t>
            </w:r>
          </w:p>
        </w:tc>
        <w:tc>
          <w:tcPr>
            <w:tcW w:w="2367" w:type="dxa"/>
            <w:tcBorders>
              <w:top w:val="single" w:sz="8" w:space="0" w:color="C0504D"/>
              <w:left w:val="single" w:sz="8" w:space="0" w:color="C0504D"/>
              <w:bottom w:val="single" w:sz="8" w:space="0" w:color="C0504D"/>
              <w:right w:val="nil"/>
            </w:tcBorders>
          </w:tcPr>
          <w:p w14:paraId="10BBD7D4" w14:textId="77777777" w:rsidR="0016662D" w:rsidRPr="0088140A" w:rsidRDefault="0016662D" w:rsidP="00B408EE">
            <w:pPr>
              <w:jc w:val="center"/>
              <w:rPr>
                <w:rFonts w:ascii="Arial" w:hAnsi="Arial" w:cs="Arial"/>
              </w:rPr>
            </w:pPr>
            <w:r w:rsidRPr="0088140A">
              <w:rPr>
                <w:rFonts w:ascii="Arial" w:hAnsi="Arial" w:cs="Arial"/>
                <w:color w:val="000000"/>
              </w:rPr>
              <w:t>73 – 76</w:t>
            </w:r>
          </w:p>
        </w:tc>
        <w:tc>
          <w:tcPr>
            <w:tcW w:w="2367" w:type="dxa"/>
            <w:tcBorders>
              <w:top w:val="single" w:sz="8" w:space="0" w:color="C0504D"/>
              <w:left w:val="nil"/>
              <w:bottom w:val="single" w:sz="8" w:space="0" w:color="C0504D"/>
              <w:right w:val="single" w:sz="8" w:space="0" w:color="C0504D"/>
            </w:tcBorders>
          </w:tcPr>
          <w:p w14:paraId="1153A660" w14:textId="77777777" w:rsidR="0016662D" w:rsidRPr="0088140A" w:rsidRDefault="0016662D" w:rsidP="00B408EE">
            <w:pPr>
              <w:rPr>
                <w:rFonts w:ascii="Arial" w:hAnsi="Arial" w:cs="Arial"/>
              </w:rPr>
            </w:pPr>
            <w:r w:rsidRPr="0088140A">
              <w:rPr>
                <w:rFonts w:ascii="Arial" w:hAnsi="Arial" w:cs="Arial"/>
                <w:color w:val="000000"/>
              </w:rPr>
              <w:t>C</w:t>
            </w:r>
          </w:p>
        </w:tc>
      </w:tr>
      <w:tr w:rsidR="0016662D" w:rsidRPr="0088140A" w14:paraId="75B5F69F" w14:textId="77777777" w:rsidTr="00B408EE">
        <w:trPr>
          <w:cantSplit/>
        </w:trPr>
        <w:tc>
          <w:tcPr>
            <w:tcW w:w="2367" w:type="dxa"/>
            <w:tcBorders>
              <w:top w:val="single" w:sz="8" w:space="0" w:color="C0504D"/>
              <w:left w:val="single" w:sz="8" w:space="0" w:color="C0504D"/>
              <w:bottom w:val="single" w:sz="8" w:space="0" w:color="C0504D"/>
            </w:tcBorders>
          </w:tcPr>
          <w:p w14:paraId="32A99D40" w14:textId="77777777" w:rsidR="0016662D" w:rsidRPr="0088140A" w:rsidRDefault="0016662D" w:rsidP="00B408EE">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14:paraId="30028029" w14:textId="77777777" w:rsidR="0016662D" w:rsidRPr="0088140A" w:rsidRDefault="0016662D" w:rsidP="00B408EE">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14:paraId="6AFB6B8D" w14:textId="77777777" w:rsidR="0016662D" w:rsidRPr="0088140A" w:rsidRDefault="0016662D" w:rsidP="00B408EE">
            <w:pPr>
              <w:jc w:val="center"/>
              <w:rPr>
                <w:rFonts w:ascii="Arial" w:hAnsi="Arial" w:cs="Arial"/>
                <w:color w:val="000000"/>
              </w:rPr>
            </w:pPr>
            <w:r w:rsidRPr="0088140A">
              <w:rPr>
                <w:rFonts w:ascii="Arial" w:hAnsi="Arial" w:cs="Arial"/>
                <w:color w:val="000000"/>
              </w:rPr>
              <w:t>70 – 72</w:t>
            </w:r>
          </w:p>
        </w:tc>
        <w:tc>
          <w:tcPr>
            <w:tcW w:w="2367" w:type="dxa"/>
            <w:tcBorders>
              <w:top w:val="single" w:sz="8" w:space="0" w:color="C0504D"/>
              <w:left w:val="nil"/>
              <w:bottom w:val="single" w:sz="8" w:space="0" w:color="C0504D"/>
              <w:right w:val="single" w:sz="8" w:space="0" w:color="C0504D"/>
            </w:tcBorders>
          </w:tcPr>
          <w:p w14:paraId="4A59E513" w14:textId="77777777" w:rsidR="0016662D" w:rsidRPr="0088140A" w:rsidRDefault="0016662D" w:rsidP="00B408EE">
            <w:pPr>
              <w:rPr>
                <w:rFonts w:ascii="Arial" w:hAnsi="Arial" w:cs="Arial"/>
                <w:color w:val="000000"/>
              </w:rPr>
            </w:pPr>
            <w:r w:rsidRPr="0088140A">
              <w:rPr>
                <w:rFonts w:ascii="Arial" w:hAnsi="Arial" w:cs="Arial"/>
                <w:color w:val="000000"/>
              </w:rPr>
              <w:t>C-</w:t>
            </w:r>
          </w:p>
        </w:tc>
      </w:tr>
    </w:tbl>
    <w:p w14:paraId="60C3211A" w14:textId="77777777" w:rsidR="0016662D" w:rsidRPr="0088140A" w:rsidRDefault="0016662D" w:rsidP="00325D4C">
      <w:pPr>
        <w:pStyle w:val="BodyText"/>
        <w:rPr>
          <w:color w:val="000000"/>
        </w:rPr>
      </w:pPr>
    </w:p>
    <w:p w14:paraId="38D9DFA7" w14:textId="579E9EE9" w:rsidR="0016662D" w:rsidRPr="0088140A" w:rsidRDefault="0016662D" w:rsidP="0016662D">
      <w:pPr>
        <w:rPr>
          <w:rFonts w:ascii="Arial" w:hAnsi="Arial" w:cs="Arial"/>
        </w:rPr>
      </w:pPr>
      <w:r w:rsidRPr="0088140A">
        <w:rPr>
          <w:rFonts w:ascii="Arial" w:hAnsi="Arial" w:cs="Arial"/>
        </w:rPr>
        <w:t>Within the School of Social Work, grades are determined in each class based on the following standards which have been established by the faculty of the School</w:t>
      </w:r>
      <w:r w:rsidR="00FE7957" w:rsidRPr="0088140A">
        <w:rPr>
          <w:rFonts w:ascii="Arial" w:hAnsi="Arial" w:cs="Arial"/>
        </w:rPr>
        <w:t>: (</w:t>
      </w:r>
      <w:r w:rsidRPr="0088140A">
        <w:rPr>
          <w:rFonts w:ascii="Arial" w:hAnsi="Arial" w:cs="Arial"/>
        </w:rPr>
        <w:t xml:space="preserve">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w:t>
      </w:r>
      <w:r w:rsidRPr="0088140A">
        <w:rPr>
          <w:rFonts w:ascii="Arial" w:hAnsi="Arial" w:cs="Arial"/>
        </w:rPr>
        <w:lastRenderedPageBreak/>
        <w:t>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14:paraId="7B432EAD" w14:textId="5B62A17A" w:rsidR="00F02CFF" w:rsidRPr="0088140A" w:rsidRDefault="00F02CFF" w:rsidP="0016662D">
      <w:pPr>
        <w:rPr>
          <w:rFonts w:ascii="Arial" w:hAnsi="Arial" w:cs="Arial"/>
        </w:rPr>
      </w:pPr>
    </w:p>
    <w:p w14:paraId="44993B1E" w14:textId="77777777" w:rsidR="00F02CFF" w:rsidRPr="0088140A" w:rsidRDefault="00F02CFF" w:rsidP="00F02CFF">
      <w:pPr>
        <w:rPr>
          <w:rFonts w:ascii="Arial" w:hAnsi="Arial" w:cs="Arial"/>
        </w:rPr>
      </w:pPr>
      <w:r w:rsidRPr="0088140A">
        <w:rPr>
          <w:rFonts w:ascii="Arial" w:hAnsi="Arial" w:cs="Arial"/>
          <w:color w:val="000000"/>
        </w:rPr>
        <w:t xml:space="preserve">As a professional school, class attendance and participation </w:t>
      </w:r>
      <w:proofErr w:type="gramStart"/>
      <w:r w:rsidRPr="0088140A">
        <w:rPr>
          <w:rFonts w:ascii="Arial" w:hAnsi="Arial" w:cs="Arial"/>
          <w:color w:val="000000"/>
        </w:rPr>
        <w:t>is</w:t>
      </w:r>
      <w:proofErr w:type="gramEnd"/>
      <w:r w:rsidRPr="0088140A">
        <w:rPr>
          <w:rFonts w:ascii="Arial" w:hAnsi="Arial" w:cs="Arial"/>
          <w:color w:val="000000"/>
        </w:rPr>
        <w:t xml:space="preserve"> an essential part of your professional training and development at the USC Suzanne Dworak-Peck School of Social Work. You are expected to attend all classes and meaningfully participate.</w:t>
      </w:r>
      <w:r w:rsidRPr="0088140A">
        <w:rPr>
          <w:rFonts w:ascii="Arial" w:hAnsi="Arial" w:cs="Arial"/>
          <w:bCs/>
          <w:color w:val="000000"/>
        </w:rPr>
        <w:t xml:space="preserve"> For Ground courses,</w:t>
      </w:r>
      <w:r w:rsidRPr="0088140A">
        <w:rPr>
          <w:rFonts w:ascii="Arial" w:hAnsi="Arial" w:cs="Arial"/>
          <w:b/>
          <w:bCs/>
          <w:color w:val="000000"/>
        </w:rPr>
        <w:t xml:space="preserve"> </w:t>
      </w:r>
      <w:r w:rsidRPr="0088140A">
        <w:rPr>
          <w:rFonts w:ascii="Arial" w:hAnsi="Arial" w:cs="Arial"/>
          <w:color w:val="000000"/>
        </w:rPr>
        <w:t xml:space="preserve">having more than 2 unexcused absences in class may result in the lowering of your grade by a half grade.  Additional absences can result in additional deductions. </w:t>
      </w:r>
      <w:r w:rsidRPr="0088140A">
        <w:rPr>
          <w:rFonts w:ascii="Arial" w:hAnsi="Arial" w:cs="Arial"/>
          <w:bCs/>
          <w:color w:val="000000"/>
        </w:rPr>
        <w:t>For VAC courses,</w:t>
      </w:r>
      <w:r w:rsidRPr="0088140A">
        <w:rPr>
          <w:rFonts w:ascii="Arial" w:hAnsi="Arial" w:cs="Arial"/>
          <w:color w:val="000000"/>
        </w:rPr>
        <w:t xml:space="preserve"> </w:t>
      </w:r>
      <w:r w:rsidRPr="0088140A">
        <w:rPr>
          <w:rFonts w:ascii="Arial" w:hAnsi="Arial" w:cs="Arial"/>
        </w:rPr>
        <w:t>meaningful participation requires active engagement in class discussions and maintaining an active screen. Having more than two unexcused absences in class may result in the lowering of your grade by a half grade. Additional absences in the live class can result in additional deductions. Furthermore, unless directed by your course instructor, you are expected to complete all asynchronous content and activities prior to the scheduled live class discussion. Failure to complete two asynchronous units before the live class without prior permission may also lower your final grade by a half grade. Not completing additional units can result in additional deductions. </w:t>
      </w:r>
    </w:p>
    <w:p w14:paraId="71D99E42" w14:textId="457DD287" w:rsidR="00F02CFF" w:rsidRPr="0088140A" w:rsidRDefault="00F02CFF" w:rsidP="0016662D">
      <w:pPr>
        <w:rPr>
          <w:rFonts w:ascii="Arial" w:hAnsi="Arial" w:cs="Arial"/>
        </w:rPr>
      </w:pPr>
    </w:p>
    <w:p w14:paraId="07025CB6" w14:textId="77777777" w:rsidR="00F02CFF" w:rsidRPr="0088140A" w:rsidRDefault="00F02CFF" w:rsidP="0016662D">
      <w:pPr>
        <w:rPr>
          <w:rFonts w:ascii="Arial" w:hAnsi="Arial" w:cs="Arial"/>
        </w:rPr>
      </w:pPr>
    </w:p>
    <w:p w14:paraId="1965D127" w14:textId="77777777" w:rsidR="00FE7957" w:rsidRPr="0088140A" w:rsidRDefault="00FE7957" w:rsidP="0016662D">
      <w:pPr>
        <w:rPr>
          <w:rFonts w:ascii="Arial" w:hAnsi="Arial" w:cs="Arial"/>
        </w:rPr>
      </w:pPr>
    </w:p>
    <w:p w14:paraId="72158395" w14:textId="77777777" w:rsidR="00FE7957" w:rsidRPr="0088140A" w:rsidRDefault="00FE7957">
      <w:pPr>
        <w:rPr>
          <w:rFonts w:ascii="Arial" w:hAnsi="Arial" w:cs="Arial"/>
        </w:rPr>
      </w:pPr>
      <w:r w:rsidRPr="0088140A">
        <w:rPr>
          <w:rFonts w:ascii="Arial" w:hAnsi="Arial" w:cs="Arial"/>
        </w:rPr>
        <w:br w:type="page"/>
      </w:r>
    </w:p>
    <w:p w14:paraId="3E65D0BB" w14:textId="77777777" w:rsidR="0016662D" w:rsidRPr="0088140A" w:rsidRDefault="0016662D" w:rsidP="008B35D7">
      <w:pPr>
        <w:rPr>
          <w:rFonts w:ascii="Arial" w:hAnsi="Arial" w:cs="Arial"/>
        </w:rPr>
      </w:pPr>
      <w:r w:rsidRPr="0088140A">
        <w:rPr>
          <w:rFonts w:ascii="Arial" w:hAnsi="Arial" w:cs="Arial"/>
        </w:rPr>
        <w:lastRenderedPageBreak/>
        <w:t> </w:t>
      </w:r>
    </w:p>
    <w:p w14:paraId="63057B76" w14:textId="77777777" w:rsidR="00664DA1" w:rsidRPr="0088140A" w:rsidRDefault="00664DA1" w:rsidP="00726A3E">
      <w:pPr>
        <w:pStyle w:val="Heading1"/>
        <w:rPr>
          <w:sz w:val="24"/>
        </w:rPr>
      </w:pPr>
      <w:r w:rsidRPr="0088140A">
        <w:rPr>
          <w:sz w:val="24"/>
        </w:rPr>
        <w:t>Required and supplementary instructional material</w:t>
      </w:r>
      <w:r w:rsidR="002F098F" w:rsidRPr="0088140A">
        <w:rPr>
          <w:sz w:val="24"/>
        </w:rPr>
        <w:t>s &amp;</w:t>
      </w:r>
      <w:r w:rsidR="00EF3DB0" w:rsidRPr="0088140A">
        <w:rPr>
          <w:sz w:val="24"/>
        </w:rPr>
        <w:t xml:space="preserve"> </w:t>
      </w:r>
      <w:r w:rsidR="002B4F8E" w:rsidRPr="0088140A">
        <w:rPr>
          <w:sz w:val="24"/>
        </w:rPr>
        <w:t>Resources</w:t>
      </w:r>
    </w:p>
    <w:p w14:paraId="645E3C6D" w14:textId="77777777" w:rsidR="00E556DB" w:rsidRPr="0088140A" w:rsidRDefault="00E556DB" w:rsidP="00E556DB">
      <w:pPr>
        <w:pStyle w:val="Heading2"/>
        <w:rPr>
          <w:sz w:val="24"/>
        </w:rPr>
      </w:pPr>
      <w:r w:rsidRPr="0088140A">
        <w:rPr>
          <w:sz w:val="24"/>
        </w:rPr>
        <w:t xml:space="preserve">Required Textbooks </w:t>
      </w:r>
    </w:p>
    <w:p w14:paraId="0E410448" w14:textId="77777777" w:rsidR="00E556DB" w:rsidRPr="0088140A" w:rsidRDefault="00E556DB" w:rsidP="00E556DB">
      <w:pPr>
        <w:pStyle w:val="BodyText"/>
        <w:ind w:left="540" w:hanging="540"/>
        <w:rPr>
          <w:sz w:val="24"/>
        </w:rPr>
      </w:pPr>
      <w:proofErr w:type="spellStart"/>
      <w:r w:rsidRPr="0088140A">
        <w:rPr>
          <w:sz w:val="24"/>
        </w:rPr>
        <w:t>Maté</w:t>
      </w:r>
      <w:proofErr w:type="spellEnd"/>
      <w:r w:rsidRPr="0088140A">
        <w:rPr>
          <w:sz w:val="24"/>
        </w:rPr>
        <w:t xml:space="preserve">, Gabor. (2010). </w:t>
      </w:r>
      <w:r w:rsidRPr="0088140A">
        <w:rPr>
          <w:i/>
          <w:sz w:val="24"/>
        </w:rPr>
        <w:t xml:space="preserve">In the realm of the hungry ghost: Close encounters with addiction. </w:t>
      </w:r>
      <w:r w:rsidRPr="0088140A">
        <w:rPr>
          <w:sz w:val="24"/>
        </w:rPr>
        <w:t xml:space="preserve">North Atlantic Books.  (There are no actual assigned chapters for </w:t>
      </w:r>
      <w:proofErr w:type="gramStart"/>
      <w:r w:rsidRPr="0088140A">
        <w:rPr>
          <w:sz w:val="24"/>
        </w:rPr>
        <w:t>this books</w:t>
      </w:r>
      <w:proofErr w:type="gramEnd"/>
      <w:r w:rsidRPr="0088140A">
        <w:rPr>
          <w:sz w:val="24"/>
        </w:rPr>
        <w:t xml:space="preserve">. The student should pace </w:t>
      </w:r>
      <w:proofErr w:type="gramStart"/>
      <w:r w:rsidRPr="0088140A">
        <w:rPr>
          <w:sz w:val="24"/>
        </w:rPr>
        <w:t>reading</w:t>
      </w:r>
      <w:proofErr w:type="gramEnd"/>
      <w:r w:rsidRPr="0088140A">
        <w:rPr>
          <w:sz w:val="24"/>
        </w:rPr>
        <w:t xml:space="preserve"> throughout the semester and be prep</w:t>
      </w:r>
      <w:r w:rsidR="00A40710" w:rsidRPr="0088140A">
        <w:rPr>
          <w:sz w:val="24"/>
        </w:rPr>
        <w:t>ared for classroom discussions.)</w:t>
      </w:r>
    </w:p>
    <w:p w14:paraId="6F4DFA19" w14:textId="77777777" w:rsidR="00A40710" w:rsidRPr="0088140A" w:rsidRDefault="00A40710" w:rsidP="00A40710">
      <w:pPr>
        <w:pStyle w:val="BodyText"/>
        <w:ind w:left="540" w:hanging="540"/>
        <w:rPr>
          <w:sz w:val="24"/>
        </w:rPr>
      </w:pPr>
      <w:r w:rsidRPr="0088140A">
        <w:rPr>
          <w:sz w:val="24"/>
        </w:rPr>
        <w:t>http://thezeitgeistmovement.se/files/In_the_Realm_of_Hungry_Ghosts_-_Gabor_Mate__M.D_.pdf</w:t>
      </w:r>
    </w:p>
    <w:p w14:paraId="1D8076E9" w14:textId="77777777" w:rsidR="00E556DB" w:rsidRPr="0088140A" w:rsidRDefault="00E556DB" w:rsidP="005D5105">
      <w:pPr>
        <w:pStyle w:val="BodyText"/>
        <w:ind w:left="540" w:hanging="540"/>
        <w:rPr>
          <w:sz w:val="24"/>
        </w:rPr>
      </w:pPr>
      <w:proofErr w:type="spellStart"/>
      <w:r w:rsidRPr="0088140A">
        <w:rPr>
          <w:sz w:val="24"/>
        </w:rPr>
        <w:t>McNeece</w:t>
      </w:r>
      <w:proofErr w:type="spellEnd"/>
      <w:r w:rsidRPr="0088140A">
        <w:rPr>
          <w:sz w:val="24"/>
        </w:rPr>
        <w:t xml:space="preserve">, C. A. &amp; </w:t>
      </w:r>
      <w:proofErr w:type="spellStart"/>
      <w:r w:rsidRPr="0088140A">
        <w:rPr>
          <w:sz w:val="24"/>
        </w:rPr>
        <w:t>DiNitto</w:t>
      </w:r>
      <w:proofErr w:type="spellEnd"/>
      <w:r w:rsidRPr="0088140A">
        <w:rPr>
          <w:sz w:val="24"/>
        </w:rPr>
        <w:t xml:space="preserve">, D. (2012). </w:t>
      </w:r>
      <w:r w:rsidRPr="0088140A">
        <w:rPr>
          <w:i/>
          <w:sz w:val="24"/>
        </w:rPr>
        <w:t>Chemical dependency: A systems approach.</w:t>
      </w:r>
      <w:r w:rsidRPr="0088140A">
        <w:rPr>
          <w:sz w:val="24"/>
        </w:rPr>
        <w:t xml:space="preserve"> (4th Ed.) Allyn &amp; Bacon. </w:t>
      </w:r>
    </w:p>
    <w:p w14:paraId="645E9CCA" w14:textId="06739DAC" w:rsidR="00E556DB" w:rsidRPr="0088140A" w:rsidRDefault="00E556DB" w:rsidP="00E556DB">
      <w:pPr>
        <w:pStyle w:val="BodyText"/>
        <w:ind w:left="547" w:hanging="547"/>
        <w:contextualSpacing/>
        <w:rPr>
          <w:sz w:val="24"/>
        </w:rPr>
      </w:pPr>
      <w:r w:rsidRPr="0088140A">
        <w:rPr>
          <w:sz w:val="24"/>
        </w:rPr>
        <w:t>Psych Drugs. Smart Phone App (free)</w:t>
      </w:r>
    </w:p>
    <w:p w14:paraId="1C748476" w14:textId="3D0A6674" w:rsidR="0088140A" w:rsidRPr="0088140A" w:rsidRDefault="0088140A" w:rsidP="00E556DB">
      <w:pPr>
        <w:pStyle w:val="BodyText"/>
        <w:ind w:left="547" w:hanging="547"/>
        <w:contextualSpacing/>
        <w:rPr>
          <w:sz w:val="24"/>
        </w:rPr>
      </w:pPr>
    </w:p>
    <w:p w14:paraId="5D229351" w14:textId="69DE73DC" w:rsidR="0088140A" w:rsidRPr="0088140A" w:rsidRDefault="0088140A" w:rsidP="0088140A">
      <w:pPr>
        <w:pStyle w:val="BodyText"/>
        <w:ind w:left="547" w:hanging="547"/>
        <w:contextualSpacing/>
        <w:rPr>
          <w:b/>
          <w:bCs/>
          <w:sz w:val="24"/>
        </w:rPr>
      </w:pPr>
      <w:r w:rsidRPr="0088140A">
        <w:rPr>
          <w:b/>
          <w:bCs/>
          <w:sz w:val="24"/>
        </w:rPr>
        <w:t>Required Video</w:t>
      </w:r>
    </w:p>
    <w:p w14:paraId="052EA78D" w14:textId="77777777" w:rsidR="0088140A" w:rsidRPr="0088140A" w:rsidRDefault="0088140A" w:rsidP="0088140A">
      <w:pPr>
        <w:rPr>
          <w:rFonts w:ascii="Arial" w:hAnsi="Arial" w:cs="Arial"/>
          <w:color w:val="000000" w:themeColor="text1"/>
        </w:rPr>
      </w:pPr>
      <w:r w:rsidRPr="0088140A">
        <w:rPr>
          <w:rStyle w:val="Hyperlink"/>
          <w:rFonts w:ascii="Arial" w:hAnsi="Arial" w:cs="Arial"/>
          <w:color w:val="000000" w:themeColor="text1"/>
          <w:u w:val="none"/>
        </w:rPr>
        <w:t xml:space="preserve">Do No Harm – Please rent ($3.99) or purchase ($7.99) on iTunes. </w:t>
      </w:r>
    </w:p>
    <w:p w14:paraId="00FD017C" w14:textId="77777777" w:rsidR="0088140A" w:rsidRPr="0088140A" w:rsidRDefault="0088140A" w:rsidP="00E556DB">
      <w:pPr>
        <w:pStyle w:val="BodyText"/>
        <w:ind w:left="547" w:hanging="547"/>
        <w:contextualSpacing/>
        <w:rPr>
          <w:sz w:val="24"/>
        </w:rPr>
      </w:pPr>
    </w:p>
    <w:p w14:paraId="1CB1CA8D" w14:textId="77777777" w:rsidR="00E556DB" w:rsidRPr="0088140A" w:rsidRDefault="00E556DB" w:rsidP="00E556DB">
      <w:pPr>
        <w:pStyle w:val="Heading2"/>
        <w:rPr>
          <w:sz w:val="24"/>
        </w:rPr>
      </w:pPr>
      <w:r w:rsidRPr="0088140A">
        <w:rPr>
          <w:sz w:val="24"/>
        </w:rPr>
        <w:t>Guidebook for APA Style Formatting</w:t>
      </w:r>
    </w:p>
    <w:p w14:paraId="6BB43C8A" w14:textId="77777777" w:rsidR="00E556DB" w:rsidRPr="0088140A" w:rsidRDefault="00E556DB" w:rsidP="00E556DB">
      <w:pPr>
        <w:rPr>
          <w:rFonts w:ascii="Arial" w:hAnsi="Arial" w:cs="Arial"/>
        </w:rPr>
      </w:pPr>
      <w:r w:rsidRPr="0088140A">
        <w:rPr>
          <w:rFonts w:ascii="Arial" w:hAnsi="Arial" w:cs="Arial"/>
        </w:rPr>
        <w:t xml:space="preserve">American Psychological Association (2009). </w:t>
      </w:r>
      <w:hyperlink r:id="rId15" w:history="1">
        <w:r w:rsidRPr="0088140A">
          <w:rPr>
            <w:rFonts w:ascii="Arial" w:hAnsi="Arial" w:cs="Arial"/>
            <w:bCs/>
            <w:i/>
          </w:rPr>
          <w:t>Publication manual of the American Psychological Association, 6th Edition</w:t>
        </w:r>
      </w:hyperlink>
      <w:r w:rsidRPr="0088140A">
        <w:rPr>
          <w:rFonts w:ascii="Arial" w:hAnsi="Arial" w:cs="Arial"/>
          <w:i/>
        </w:rPr>
        <w:t>.</w:t>
      </w:r>
    </w:p>
    <w:p w14:paraId="7C83789C" w14:textId="77777777" w:rsidR="00E556DB" w:rsidRPr="0088140A" w:rsidRDefault="00E556DB" w:rsidP="00E556DB">
      <w:pPr>
        <w:widowControl w:val="0"/>
        <w:autoSpaceDE w:val="0"/>
        <w:autoSpaceDN w:val="0"/>
        <w:adjustRightInd w:val="0"/>
        <w:rPr>
          <w:rFonts w:ascii="Arial" w:hAnsi="Arial" w:cs="Arial"/>
          <w:i/>
        </w:rPr>
      </w:pPr>
    </w:p>
    <w:p w14:paraId="5AB6E9E3" w14:textId="77777777" w:rsidR="00E556DB" w:rsidRPr="0088140A" w:rsidRDefault="00E556DB" w:rsidP="00E556DB">
      <w:pPr>
        <w:widowControl w:val="0"/>
        <w:autoSpaceDE w:val="0"/>
        <w:autoSpaceDN w:val="0"/>
        <w:adjustRightInd w:val="0"/>
        <w:rPr>
          <w:rFonts w:ascii="Arial" w:hAnsi="Arial" w:cs="Arial"/>
          <w:b/>
        </w:rPr>
      </w:pPr>
      <w:r w:rsidRPr="0088140A">
        <w:rPr>
          <w:rFonts w:ascii="Arial" w:hAnsi="Arial" w:cs="Arial"/>
          <w:b/>
        </w:rPr>
        <w:t>Optional Reading</w:t>
      </w:r>
    </w:p>
    <w:p w14:paraId="363794FD" w14:textId="77777777" w:rsidR="00E556DB" w:rsidRPr="0088140A" w:rsidRDefault="00E556DB" w:rsidP="00E556DB">
      <w:pPr>
        <w:widowControl w:val="0"/>
        <w:tabs>
          <w:tab w:val="left" w:pos="1460"/>
        </w:tabs>
        <w:autoSpaceDE w:val="0"/>
        <w:autoSpaceDN w:val="0"/>
        <w:adjustRightInd w:val="0"/>
        <w:rPr>
          <w:rFonts w:ascii="Arial" w:hAnsi="Arial" w:cs="Arial"/>
        </w:rPr>
      </w:pPr>
    </w:p>
    <w:p w14:paraId="0D5B7A7E" w14:textId="77777777" w:rsidR="00E556DB" w:rsidRPr="0088140A" w:rsidRDefault="00E556DB" w:rsidP="00E556DB">
      <w:pPr>
        <w:widowControl w:val="0"/>
        <w:autoSpaceDE w:val="0"/>
        <w:autoSpaceDN w:val="0"/>
        <w:adjustRightInd w:val="0"/>
        <w:rPr>
          <w:rFonts w:ascii="Arial" w:hAnsi="Arial" w:cs="Arial"/>
        </w:rPr>
      </w:pPr>
      <w:r w:rsidRPr="0088140A">
        <w:rPr>
          <w:rFonts w:ascii="Arial" w:hAnsi="Arial" w:cs="Arial"/>
        </w:rPr>
        <w:t xml:space="preserve">Brown, S. &amp; Yalom, I. (1997). </w:t>
      </w:r>
      <w:r w:rsidRPr="0088140A">
        <w:rPr>
          <w:rFonts w:ascii="Arial" w:hAnsi="Arial" w:cs="Arial"/>
          <w:i/>
        </w:rPr>
        <w:t xml:space="preserve">Treating alcoholism. </w:t>
      </w:r>
      <w:r w:rsidRPr="0088140A">
        <w:rPr>
          <w:rFonts w:ascii="Arial" w:hAnsi="Arial" w:cs="Arial"/>
        </w:rPr>
        <w:t>Jossey-Bass.  (Classic).</w:t>
      </w:r>
    </w:p>
    <w:p w14:paraId="0976D951" w14:textId="77777777" w:rsidR="00E556DB" w:rsidRPr="0088140A" w:rsidRDefault="00E556DB" w:rsidP="00E556DB">
      <w:pPr>
        <w:widowControl w:val="0"/>
        <w:autoSpaceDE w:val="0"/>
        <w:autoSpaceDN w:val="0"/>
        <w:adjustRightInd w:val="0"/>
        <w:rPr>
          <w:rFonts w:ascii="Arial" w:hAnsi="Arial" w:cs="Arial"/>
        </w:rPr>
      </w:pPr>
    </w:p>
    <w:p w14:paraId="2F7BABFA" w14:textId="77777777" w:rsidR="00E556DB" w:rsidRPr="0088140A" w:rsidRDefault="00E556DB" w:rsidP="00E556DB">
      <w:pPr>
        <w:widowControl w:val="0"/>
        <w:autoSpaceDE w:val="0"/>
        <w:autoSpaceDN w:val="0"/>
        <w:adjustRightInd w:val="0"/>
        <w:rPr>
          <w:rFonts w:ascii="Arial" w:hAnsi="Arial" w:cs="Arial"/>
        </w:rPr>
      </w:pPr>
      <w:r w:rsidRPr="0088140A">
        <w:rPr>
          <w:rFonts w:ascii="Arial" w:hAnsi="Arial" w:cs="Arial"/>
        </w:rPr>
        <w:t xml:space="preserve">Hansen, G., </w:t>
      </w:r>
      <w:proofErr w:type="spellStart"/>
      <w:r w:rsidRPr="0088140A">
        <w:rPr>
          <w:rFonts w:ascii="Arial" w:hAnsi="Arial" w:cs="Arial"/>
        </w:rPr>
        <w:t>Venturelli</w:t>
      </w:r>
      <w:proofErr w:type="spellEnd"/>
      <w:r w:rsidRPr="0088140A">
        <w:rPr>
          <w:rFonts w:ascii="Arial" w:hAnsi="Arial" w:cs="Arial"/>
        </w:rPr>
        <w:t xml:space="preserve">, P., &amp; Fleckenstein, A. (2008). </w:t>
      </w:r>
      <w:r w:rsidRPr="0088140A">
        <w:rPr>
          <w:rFonts w:ascii="Arial" w:hAnsi="Arial" w:cs="Arial"/>
          <w:i/>
        </w:rPr>
        <w:t>Drugs and society.</w:t>
      </w:r>
      <w:r w:rsidRPr="0088140A">
        <w:rPr>
          <w:rFonts w:ascii="Arial" w:hAnsi="Arial" w:cs="Arial"/>
        </w:rPr>
        <w:t xml:space="preserve"> 10</w:t>
      </w:r>
      <w:r w:rsidRPr="0088140A">
        <w:rPr>
          <w:rFonts w:ascii="Arial" w:hAnsi="Arial" w:cs="Arial"/>
          <w:vertAlign w:val="superscript"/>
        </w:rPr>
        <w:t>th</w:t>
      </w:r>
      <w:r w:rsidRPr="0088140A">
        <w:rPr>
          <w:rFonts w:ascii="Arial" w:hAnsi="Arial" w:cs="Arial"/>
        </w:rPr>
        <w:t xml:space="preserve"> Ed. Jones &amp; Bartlett Publishers. </w:t>
      </w:r>
    </w:p>
    <w:p w14:paraId="36816E76" w14:textId="77777777" w:rsidR="00E556DB" w:rsidRPr="0088140A" w:rsidRDefault="00E556DB" w:rsidP="00E556DB">
      <w:pPr>
        <w:widowControl w:val="0"/>
        <w:autoSpaceDE w:val="0"/>
        <w:autoSpaceDN w:val="0"/>
        <w:adjustRightInd w:val="0"/>
        <w:rPr>
          <w:rFonts w:ascii="Arial" w:hAnsi="Arial" w:cs="Arial"/>
        </w:rPr>
      </w:pPr>
    </w:p>
    <w:p w14:paraId="1E777A23" w14:textId="77777777" w:rsidR="00E556DB" w:rsidRPr="0088140A" w:rsidRDefault="00E556DB" w:rsidP="00E556DB">
      <w:pPr>
        <w:widowControl w:val="0"/>
        <w:autoSpaceDE w:val="0"/>
        <w:autoSpaceDN w:val="0"/>
        <w:adjustRightInd w:val="0"/>
        <w:rPr>
          <w:rFonts w:ascii="Arial" w:hAnsi="Arial" w:cs="Arial"/>
        </w:rPr>
      </w:pPr>
      <w:proofErr w:type="spellStart"/>
      <w:r w:rsidRPr="0088140A">
        <w:rPr>
          <w:rFonts w:ascii="Arial" w:hAnsi="Arial" w:cs="Arial"/>
        </w:rPr>
        <w:t>Khantzian</w:t>
      </w:r>
      <w:proofErr w:type="spellEnd"/>
      <w:r w:rsidRPr="0088140A">
        <w:rPr>
          <w:rFonts w:ascii="Arial" w:hAnsi="Arial" w:cs="Arial"/>
        </w:rPr>
        <w:t xml:space="preserve">, E. J., &amp; Albanese, M. J. (2008). </w:t>
      </w:r>
      <w:r w:rsidRPr="0088140A">
        <w:rPr>
          <w:rFonts w:ascii="Arial" w:hAnsi="Arial" w:cs="Arial"/>
          <w:i/>
        </w:rPr>
        <w:t>Understanding addiction as self-medication</w:t>
      </w:r>
      <w:r w:rsidRPr="0088140A">
        <w:rPr>
          <w:rFonts w:ascii="Arial" w:hAnsi="Arial" w:cs="Arial"/>
        </w:rPr>
        <w:t>.</w:t>
      </w:r>
      <w:r w:rsidRPr="0088140A">
        <w:rPr>
          <w:rFonts w:ascii="Arial" w:hAnsi="Arial" w:cs="Arial"/>
          <w:b/>
        </w:rPr>
        <w:t xml:space="preserve"> </w:t>
      </w:r>
      <w:r w:rsidRPr="0088140A">
        <w:rPr>
          <w:rFonts w:ascii="Arial" w:hAnsi="Arial" w:cs="Arial"/>
        </w:rPr>
        <w:t>Lanham, MD: Rowman &amp; Littlefield Publishers, Inc.</w:t>
      </w:r>
    </w:p>
    <w:p w14:paraId="68955F50" w14:textId="77777777" w:rsidR="00E556DB" w:rsidRPr="0088140A" w:rsidRDefault="00E556DB" w:rsidP="00E556DB">
      <w:pPr>
        <w:widowControl w:val="0"/>
        <w:autoSpaceDE w:val="0"/>
        <w:autoSpaceDN w:val="0"/>
        <w:adjustRightInd w:val="0"/>
        <w:rPr>
          <w:rFonts w:ascii="Arial" w:hAnsi="Arial" w:cs="Arial"/>
        </w:rPr>
      </w:pPr>
    </w:p>
    <w:p w14:paraId="45766EA8" w14:textId="77777777" w:rsidR="00E556DB" w:rsidRPr="0088140A" w:rsidRDefault="00E556DB" w:rsidP="00E556DB">
      <w:pPr>
        <w:widowControl w:val="0"/>
        <w:autoSpaceDE w:val="0"/>
        <w:autoSpaceDN w:val="0"/>
        <w:adjustRightInd w:val="0"/>
        <w:rPr>
          <w:rFonts w:ascii="Arial" w:hAnsi="Arial" w:cs="Arial"/>
        </w:rPr>
      </w:pPr>
      <w:r w:rsidRPr="0088140A">
        <w:rPr>
          <w:rFonts w:ascii="Arial" w:hAnsi="Arial" w:cs="Arial"/>
        </w:rPr>
        <w:t xml:space="preserve">Van Wormer, K. and Davis D. R. (2008). </w:t>
      </w:r>
      <w:r w:rsidRPr="0088140A">
        <w:rPr>
          <w:rFonts w:ascii="Arial" w:hAnsi="Arial" w:cs="Arial"/>
          <w:i/>
        </w:rPr>
        <w:t>Addiction treatment: A strengths perspective.</w:t>
      </w:r>
      <w:r w:rsidRPr="0088140A">
        <w:rPr>
          <w:rFonts w:ascii="Arial" w:hAnsi="Arial" w:cs="Arial"/>
        </w:rPr>
        <w:t xml:space="preserve"> 2</w:t>
      </w:r>
      <w:r w:rsidRPr="0088140A">
        <w:rPr>
          <w:rFonts w:ascii="Arial" w:hAnsi="Arial" w:cs="Arial"/>
          <w:vertAlign w:val="superscript"/>
        </w:rPr>
        <w:t>nd</w:t>
      </w:r>
      <w:r w:rsidRPr="0088140A">
        <w:rPr>
          <w:rFonts w:ascii="Arial" w:hAnsi="Arial" w:cs="Arial"/>
        </w:rPr>
        <w:t xml:space="preserve"> Ed. Brooks / Cole: Belmont, CA. </w:t>
      </w:r>
    </w:p>
    <w:p w14:paraId="6B8000C4" w14:textId="77777777" w:rsidR="00E556DB" w:rsidRPr="0088140A" w:rsidRDefault="00E556DB" w:rsidP="00E556DB">
      <w:pPr>
        <w:widowControl w:val="0"/>
        <w:autoSpaceDE w:val="0"/>
        <w:autoSpaceDN w:val="0"/>
        <w:adjustRightInd w:val="0"/>
        <w:rPr>
          <w:rFonts w:ascii="Arial" w:hAnsi="Arial" w:cs="Arial"/>
        </w:rPr>
      </w:pPr>
    </w:p>
    <w:p w14:paraId="28AA41F6" w14:textId="77777777" w:rsidR="00E556DB" w:rsidRPr="0088140A" w:rsidRDefault="00E556DB" w:rsidP="00E556DB">
      <w:pPr>
        <w:widowControl w:val="0"/>
        <w:autoSpaceDE w:val="0"/>
        <w:autoSpaceDN w:val="0"/>
        <w:adjustRightInd w:val="0"/>
        <w:rPr>
          <w:rFonts w:ascii="Arial" w:hAnsi="Arial" w:cs="Arial"/>
        </w:rPr>
      </w:pPr>
      <w:proofErr w:type="spellStart"/>
      <w:r w:rsidRPr="0088140A">
        <w:rPr>
          <w:rFonts w:ascii="Arial" w:hAnsi="Arial" w:cs="Arial"/>
        </w:rPr>
        <w:t>Walant</w:t>
      </w:r>
      <w:proofErr w:type="spellEnd"/>
      <w:r w:rsidRPr="0088140A">
        <w:rPr>
          <w:rFonts w:ascii="Arial" w:hAnsi="Arial" w:cs="Arial"/>
        </w:rPr>
        <w:t xml:space="preserve">, K. B. (1995). </w:t>
      </w:r>
      <w:r w:rsidRPr="0088140A">
        <w:rPr>
          <w:rFonts w:ascii="Arial" w:hAnsi="Arial" w:cs="Arial"/>
          <w:i/>
        </w:rPr>
        <w:t xml:space="preserve">Creating the capacity for attachment: Treating addictions and the alienated self.  </w:t>
      </w:r>
      <w:r w:rsidRPr="0088140A">
        <w:rPr>
          <w:rFonts w:ascii="Arial" w:hAnsi="Arial" w:cs="Arial"/>
        </w:rPr>
        <w:t>New York: Rowman &amp; Littlefield Publishers, Inc. (classic)</w:t>
      </w:r>
    </w:p>
    <w:p w14:paraId="26B13D6E" w14:textId="77777777" w:rsidR="00E556DB" w:rsidRPr="0088140A" w:rsidRDefault="00E556DB" w:rsidP="00E556DB">
      <w:pPr>
        <w:widowControl w:val="0"/>
        <w:autoSpaceDE w:val="0"/>
        <w:autoSpaceDN w:val="0"/>
        <w:adjustRightInd w:val="0"/>
        <w:rPr>
          <w:rFonts w:ascii="Arial" w:hAnsi="Arial" w:cs="Arial"/>
        </w:rPr>
      </w:pPr>
    </w:p>
    <w:p w14:paraId="788E6E3D" w14:textId="77777777" w:rsidR="00E556DB" w:rsidRPr="0088140A" w:rsidRDefault="00E556DB" w:rsidP="00E556DB">
      <w:pPr>
        <w:rPr>
          <w:rFonts w:ascii="Arial" w:hAnsi="Arial" w:cs="Arial"/>
          <w:i/>
        </w:rPr>
      </w:pPr>
      <w:r w:rsidRPr="0088140A">
        <w:rPr>
          <w:rFonts w:ascii="Arial" w:hAnsi="Arial" w:cs="Arial"/>
          <w:i/>
        </w:rPr>
        <w:t>Journal of Addiction Studies</w:t>
      </w:r>
    </w:p>
    <w:p w14:paraId="0B280CBB" w14:textId="77777777" w:rsidR="00E556DB" w:rsidRPr="0088140A" w:rsidRDefault="00E556DB" w:rsidP="00E556DB">
      <w:pPr>
        <w:rPr>
          <w:rFonts w:ascii="Arial" w:hAnsi="Arial" w:cs="Arial"/>
          <w:i/>
        </w:rPr>
      </w:pPr>
    </w:p>
    <w:p w14:paraId="1A7D0B12" w14:textId="77777777" w:rsidR="00E556DB" w:rsidRPr="0088140A" w:rsidRDefault="00E556DB" w:rsidP="00E556DB">
      <w:pPr>
        <w:rPr>
          <w:rFonts w:ascii="Arial" w:hAnsi="Arial" w:cs="Arial"/>
          <w:i/>
        </w:rPr>
      </w:pPr>
      <w:r w:rsidRPr="0088140A">
        <w:rPr>
          <w:rFonts w:ascii="Arial" w:hAnsi="Arial" w:cs="Arial"/>
          <w:i/>
        </w:rPr>
        <w:t>Journal of Social Work Practice in the Addictions</w:t>
      </w:r>
    </w:p>
    <w:p w14:paraId="4A1E80AA" w14:textId="77777777" w:rsidR="00E556DB" w:rsidRPr="0088140A" w:rsidRDefault="00E556DB" w:rsidP="00E556DB">
      <w:pPr>
        <w:widowControl w:val="0"/>
        <w:autoSpaceDE w:val="0"/>
        <w:autoSpaceDN w:val="0"/>
        <w:adjustRightInd w:val="0"/>
        <w:rPr>
          <w:rFonts w:ascii="Arial" w:hAnsi="Arial" w:cs="Arial"/>
        </w:rPr>
      </w:pPr>
    </w:p>
    <w:p w14:paraId="0F3ACC68" w14:textId="77777777" w:rsidR="00E556DB" w:rsidRPr="0088140A" w:rsidRDefault="00E556DB" w:rsidP="00E556DB">
      <w:pPr>
        <w:pStyle w:val="BodyText"/>
        <w:rPr>
          <w:sz w:val="24"/>
        </w:rPr>
      </w:pPr>
      <w:r w:rsidRPr="0088140A">
        <w:rPr>
          <w:b/>
          <w:i/>
          <w:sz w:val="24"/>
        </w:rPr>
        <w:t>Note:</w:t>
      </w:r>
      <w:r w:rsidRPr="0088140A">
        <w:rPr>
          <w:sz w:val="24"/>
        </w:rPr>
        <w:t xml:space="preserve"> the instructor throughout the course may assign additional required and optional readings.</w:t>
      </w:r>
    </w:p>
    <w:p w14:paraId="5DC072AB" w14:textId="77777777" w:rsidR="00E556DB" w:rsidRPr="0088140A" w:rsidRDefault="00E556DB" w:rsidP="00E556DB">
      <w:pPr>
        <w:pStyle w:val="Heading2"/>
        <w:rPr>
          <w:sz w:val="24"/>
        </w:rPr>
      </w:pPr>
      <w:r w:rsidRPr="0088140A">
        <w:rPr>
          <w:sz w:val="24"/>
        </w:rPr>
        <w:t>Optional Resources</w:t>
      </w:r>
    </w:p>
    <w:p w14:paraId="3AFBEF80" w14:textId="77777777" w:rsidR="00E556DB" w:rsidRPr="0088140A" w:rsidRDefault="00E556DB" w:rsidP="00E556DB">
      <w:pPr>
        <w:rPr>
          <w:rFonts w:ascii="Arial" w:hAnsi="Arial" w:cs="Arial"/>
        </w:rPr>
      </w:pPr>
      <w:r w:rsidRPr="0088140A">
        <w:rPr>
          <w:rFonts w:ascii="Arial" w:hAnsi="Arial" w:cs="Arial"/>
        </w:rPr>
        <w:t>Articles</w:t>
      </w:r>
    </w:p>
    <w:p w14:paraId="6E1FD21F" w14:textId="77777777" w:rsidR="00E556DB" w:rsidRPr="0088140A" w:rsidRDefault="00E556DB" w:rsidP="00E556DB">
      <w:pPr>
        <w:rPr>
          <w:rFonts w:ascii="Arial" w:hAnsi="Arial" w:cs="Arial"/>
        </w:rPr>
      </w:pPr>
      <w:r w:rsidRPr="0088140A">
        <w:rPr>
          <w:rFonts w:ascii="Arial" w:hAnsi="Arial" w:cs="Arial"/>
        </w:rPr>
        <w:t>Podcasts</w:t>
      </w:r>
    </w:p>
    <w:p w14:paraId="55CCDA2F" w14:textId="77777777" w:rsidR="00E556DB" w:rsidRPr="0088140A" w:rsidRDefault="00E556DB" w:rsidP="00E556DB">
      <w:pPr>
        <w:rPr>
          <w:rFonts w:ascii="Arial" w:hAnsi="Arial" w:cs="Arial"/>
        </w:rPr>
      </w:pPr>
      <w:r w:rsidRPr="0088140A">
        <w:rPr>
          <w:rFonts w:ascii="Arial" w:hAnsi="Arial" w:cs="Arial"/>
        </w:rPr>
        <w:t>Videos</w:t>
      </w:r>
    </w:p>
    <w:p w14:paraId="2EDB1EB5" w14:textId="77777777" w:rsidR="00E556DB" w:rsidRPr="0088140A" w:rsidRDefault="00E556DB" w:rsidP="00E556DB">
      <w:pPr>
        <w:rPr>
          <w:rFonts w:ascii="Arial" w:hAnsi="Arial" w:cs="Arial"/>
        </w:rPr>
      </w:pPr>
      <w:r w:rsidRPr="0088140A">
        <w:rPr>
          <w:rFonts w:ascii="Arial" w:hAnsi="Arial" w:cs="Arial"/>
        </w:rPr>
        <w:t>Websites such as:</w:t>
      </w:r>
    </w:p>
    <w:p w14:paraId="2735D33B" w14:textId="77777777" w:rsidR="00E556DB" w:rsidRPr="0088140A" w:rsidRDefault="00E556DB" w:rsidP="00E556DB">
      <w:pPr>
        <w:pStyle w:val="BodyText"/>
        <w:numPr>
          <w:ilvl w:val="0"/>
          <w:numId w:val="28"/>
        </w:numPr>
        <w:rPr>
          <w:sz w:val="24"/>
        </w:rPr>
      </w:pPr>
      <w:r w:rsidRPr="0088140A">
        <w:rPr>
          <w:sz w:val="24"/>
        </w:rPr>
        <w:t>aa.org</w:t>
      </w:r>
    </w:p>
    <w:p w14:paraId="56F5513A" w14:textId="77777777" w:rsidR="00E556DB" w:rsidRPr="0088140A" w:rsidRDefault="00E556DB" w:rsidP="00E556DB">
      <w:pPr>
        <w:pStyle w:val="BodyText"/>
        <w:numPr>
          <w:ilvl w:val="0"/>
          <w:numId w:val="28"/>
        </w:numPr>
        <w:rPr>
          <w:sz w:val="24"/>
        </w:rPr>
      </w:pPr>
      <w:r w:rsidRPr="0088140A">
        <w:rPr>
          <w:sz w:val="24"/>
        </w:rPr>
        <w:t>bhmr.org</w:t>
      </w:r>
    </w:p>
    <w:p w14:paraId="1C3A1343" w14:textId="77777777" w:rsidR="00E556DB" w:rsidRPr="0088140A" w:rsidRDefault="00E556DB" w:rsidP="00E556DB">
      <w:pPr>
        <w:pStyle w:val="BodyText"/>
        <w:numPr>
          <w:ilvl w:val="0"/>
          <w:numId w:val="28"/>
        </w:numPr>
        <w:rPr>
          <w:sz w:val="24"/>
        </w:rPr>
      </w:pPr>
      <w:r w:rsidRPr="0088140A">
        <w:rPr>
          <w:sz w:val="24"/>
        </w:rPr>
        <w:t>csat.org</w:t>
      </w:r>
    </w:p>
    <w:p w14:paraId="7B01A81C" w14:textId="77777777" w:rsidR="00E556DB" w:rsidRPr="0088140A" w:rsidRDefault="00FE7957" w:rsidP="00E556DB">
      <w:pPr>
        <w:pStyle w:val="BodyText"/>
        <w:numPr>
          <w:ilvl w:val="0"/>
          <w:numId w:val="28"/>
        </w:numPr>
        <w:rPr>
          <w:sz w:val="24"/>
        </w:rPr>
      </w:pPr>
      <w:r w:rsidRPr="0088140A">
        <w:rPr>
          <w:sz w:val="24"/>
        </w:rPr>
        <w:t>http://www.ihra.net (</w:t>
      </w:r>
      <w:r w:rsidR="00E556DB" w:rsidRPr="0088140A">
        <w:rPr>
          <w:sz w:val="24"/>
        </w:rPr>
        <w:t>International Association for Harm Reduction)</w:t>
      </w:r>
    </w:p>
    <w:p w14:paraId="099B31E9" w14:textId="77777777" w:rsidR="00E556DB" w:rsidRPr="0088140A" w:rsidRDefault="00E556DB" w:rsidP="00E556DB">
      <w:pPr>
        <w:pStyle w:val="BodyText"/>
        <w:numPr>
          <w:ilvl w:val="0"/>
          <w:numId w:val="28"/>
        </w:numPr>
        <w:rPr>
          <w:sz w:val="24"/>
        </w:rPr>
      </w:pPr>
      <w:r w:rsidRPr="0088140A">
        <w:rPr>
          <w:sz w:val="24"/>
        </w:rPr>
        <w:t>projectcork.org</w:t>
      </w:r>
    </w:p>
    <w:p w14:paraId="21D67550" w14:textId="77777777" w:rsidR="00E556DB" w:rsidRPr="0088140A" w:rsidRDefault="00E556DB" w:rsidP="00E556DB">
      <w:pPr>
        <w:pStyle w:val="BodyText"/>
        <w:numPr>
          <w:ilvl w:val="0"/>
          <w:numId w:val="28"/>
        </w:numPr>
        <w:rPr>
          <w:sz w:val="24"/>
        </w:rPr>
      </w:pPr>
      <w:r w:rsidRPr="0088140A">
        <w:rPr>
          <w:sz w:val="24"/>
        </w:rPr>
        <w:t>samsha.org (Substance Abuse and Mental Health Services Administration)</w:t>
      </w:r>
    </w:p>
    <w:p w14:paraId="3B5F4459" w14:textId="77777777" w:rsidR="00E556DB" w:rsidRPr="0088140A" w:rsidRDefault="00E556DB" w:rsidP="00E556DB">
      <w:pPr>
        <w:pStyle w:val="BodyText"/>
        <w:numPr>
          <w:ilvl w:val="0"/>
          <w:numId w:val="28"/>
        </w:numPr>
        <w:rPr>
          <w:sz w:val="24"/>
        </w:rPr>
      </w:pPr>
      <w:r w:rsidRPr="0088140A">
        <w:rPr>
          <w:sz w:val="24"/>
        </w:rPr>
        <w:t>whitebison.org</w:t>
      </w:r>
    </w:p>
    <w:p w14:paraId="50CDCC58" w14:textId="77777777" w:rsidR="00E556DB" w:rsidRPr="0088140A" w:rsidRDefault="00E556DB" w:rsidP="00E556DB">
      <w:pPr>
        <w:pStyle w:val="BodyText"/>
        <w:rPr>
          <w:sz w:val="24"/>
        </w:rPr>
      </w:pPr>
    </w:p>
    <w:p w14:paraId="022526C9" w14:textId="77777777" w:rsidR="00FE7957" w:rsidRPr="0088140A" w:rsidRDefault="00E556DB" w:rsidP="00E556DB">
      <w:pPr>
        <w:jc w:val="center"/>
        <w:rPr>
          <w:rFonts w:ascii="Arial" w:hAnsi="Arial" w:cs="Arial"/>
          <w:b/>
          <w:bCs/>
          <w:color w:val="800000"/>
        </w:rPr>
      </w:pPr>
      <w:r w:rsidRPr="0088140A">
        <w:rPr>
          <w:rFonts w:ascii="Arial" w:hAnsi="Arial" w:cs="Arial"/>
          <w:b/>
          <w:bCs/>
          <w:color w:val="800000"/>
        </w:rPr>
        <w:br w:type="page"/>
      </w:r>
    </w:p>
    <w:p w14:paraId="664DA630" w14:textId="77777777" w:rsidR="00FE7957" w:rsidRPr="0088140A" w:rsidRDefault="00FE7957" w:rsidP="00E556DB">
      <w:pPr>
        <w:jc w:val="center"/>
        <w:rPr>
          <w:rFonts w:ascii="Arial" w:hAnsi="Arial" w:cs="Arial"/>
          <w:b/>
          <w:bCs/>
          <w:color w:val="800000"/>
        </w:rPr>
      </w:pPr>
    </w:p>
    <w:p w14:paraId="4BED6FFB" w14:textId="77777777" w:rsidR="00E556DB" w:rsidRPr="0088140A" w:rsidRDefault="00E556DB" w:rsidP="00E556DB">
      <w:pPr>
        <w:jc w:val="center"/>
        <w:rPr>
          <w:rFonts w:ascii="Arial" w:hAnsi="Arial" w:cs="Arial"/>
          <w:b/>
          <w:bCs/>
          <w:color w:val="800000"/>
          <w:sz w:val="32"/>
          <w:szCs w:val="32"/>
        </w:rPr>
      </w:pPr>
      <w:r w:rsidRPr="0088140A">
        <w:rPr>
          <w:rFonts w:ascii="Arial" w:hAnsi="Arial" w:cs="Arial"/>
          <w:b/>
          <w:bCs/>
          <w:color w:val="C00000"/>
          <w:sz w:val="32"/>
          <w:szCs w:val="32"/>
        </w:rPr>
        <w:t>Course Overview</w:t>
      </w:r>
      <w:r w:rsidRPr="0088140A">
        <w:rPr>
          <w:rFonts w:ascii="Arial" w:hAnsi="Arial"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E556DB" w:rsidRPr="0088140A" w14:paraId="5D4BB996" w14:textId="77777777" w:rsidTr="005D4BA8">
        <w:trPr>
          <w:cantSplit/>
          <w:tblHeader/>
          <w:jc w:val="center"/>
        </w:trPr>
        <w:tc>
          <w:tcPr>
            <w:tcW w:w="1209" w:type="dxa"/>
            <w:tcBorders>
              <w:bottom w:val="single" w:sz="12" w:space="0" w:color="000000"/>
            </w:tcBorders>
            <w:shd w:val="clear" w:color="auto" w:fill="C00000"/>
          </w:tcPr>
          <w:p w14:paraId="6EEDDA48" w14:textId="77777777" w:rsidR="00E556DB" w:rsidRPr="0088140A" w:rsidRDefault="00E556DB" w:rsidP="005D4BA8">
            <w:pPr>
              <w:keepNext/>
              <w:jc w:val="center"/>
              <w:rPr>
                <w:rFonts w:ascii="Arial" w:hAnsi="Arial" w:cs="Arial"/>
                <w:b/>
                <w:bCs/>
              </w:rPr>
            </w:pPr>
            <w:r w:rsidRPr="0088140A">
              <w:rPr>
                <w:rFonts w:ascii="Arial" w:hAnsi="Arial" w:cs="Arial"/>
                <w:b/>
                <w:bCs/>
              </w:rPr>
              <w:t>Unit</w:t>
            </w:r>
          </w:p>
        </w:tc>
        <w:tc>
          <w:tcPr>
            <w:tcW w:w="6030" w:type="dxa"/>
            <w:tcBorders>
              <w:bottom w:val="single" w:sz="12" w:space="0" w:color="000000"/>
            </w:tcBorders>
            <w:shd w:val="clear" w:color="auto" w:fill="C00000"/>
          </w:tcPr>
          <w:p w14:paraId="35DBDDCA" w14:textId="77777777" w:rsidR="00E556DB" w:rsidRPr="0088140A" w:rsidRDefault="00E556DB" w:rsidP="005D4BA8">
            <w:pPr>
              <w:keepNext/>
              <w:rPr>
                <w:rFonts w:ascii="Arial" w:hAnsi="Arial" w:cs="Arial"/>
                <w:b/>
                <w:bCs/>
              </w:rPr>
            </w:pPr>
            <w:r w:rsidRPr="0088140A">
              <w:rPr>
                <w:rFonts w:ascii="Arial" w:hAnsi="Arial" w:cs="Arial"/>
                <w:b/>
                <w:bCs/>
              </w:rPr>
              <w:t>Topics</w:t>
            </w:r>
          </w:p>
        </w:tc>
        <w:tc>
          <w:tcPr>
            <w:tcW w:w="2558" w:type="dxa"/>
            <w:tcBorders>
              <w:bottom w:val="single" w:sz="12" w:space="0" w:color="000000"/>
            </w:tcBorders>
            <w:shd w:val="clear" w:color="auto" w:fill="C00000"/>
          </w:tcPr>
          <w:p w14:paraId="4ED85BEF" w14:textId="77777777" w:rsidR="00E556DB" w:rsidRPr="0088140A" w:rsidRDefault="00E556DB" w:rsidP="005D4BA8">
            <w:pPr>
              <w:keepNext/>
              <w:jc w:val="center"/>
              <w:rPr>
                <w:rFonts w:ascii="Arial" w:hAnsi="Arial" w:cs="Arial"/>
                <w:b/>
                <w:bCs/>
              </w:rPr>
            </w:pPr>
          </w:p>
        </w:tc>
      </w:tr>
      <w:tr w:rsidR="00E556DB" w:rsidRPr="0088140A" w14:paraId="2362316E" w14:textId="77777777" w:rsidTr="005D4BA8">
        <w:trPr>
          <w:cantSplit/>
          <w:jc w:val="center"/>
        </w:trPr>
        <w:tc>
          <w:tcPr>
            <w:tcW w:w="1209" w:type="dxa"/>
            <w:tcBorders>
              <w:top w:val="single" w:sz="12" w:space="0" w:color="000000"/>
              <w:bottom w:val="single" w:sz="12" w:space="0" w:color="000000"/>
            </w:tcBorders>
            <w:shd w:val="clear" w:color="auto" w:fill="auto"/>
          </w:tcPr>
          <w:p w14:paraId="3D1BA08F" w14:textId="77777777" w:rsidR="00E556DB" w:rsidRPr="0088140A" w:rsidRDefault="00E556DB" w:rsidP="005D4BA8">
            <w:pPr>
              <w:jc w:val="center"/>
              <w:rPr>
                <w:rFonts w:ascii="Arial" w:hAnsi="Arial" w:cs="Arial"/>
                <w:b/>
                <w:bCs/>
              </w:rPr>
            </w:pPr>
            <w:r w:rsidRPr="0088140A">
              <w:rPr>
                <w:rFonts w:ascii="Arial" w:hAnsi="Arial" w:cs="Arial"/>
                <w:b/>
                <w:bCs/>
              </w:rPr>
              <w:t>1</w:t>
            </w:r>
          </w:p>
        </w:tc>
        <w:tc>
          <w:tcPr>
            <w:tcW w:w="6030" w:type="dxa"/>
            <w:tcBorders>
              <w:top w:val="single" w:sz="12" w:space="0" w:color="000000"/>
              <w:bottom w:val="single" w:sz="12" w:space="0" w:color="000000"/>
            </w:tcBorders>
            <w:shd w:val="clear" w:color="auto" w:fill="auto"/>
          </w:tcPr>
          <w:p w14:paraId="67EB6B75" w14:textId="77777777" w:rsidR="00E556DB" w:rsidRPr="0088140A" w:rsidRDefault="00E556DB" w:rsidP="005D4BA8">
            <w:pPr>
              <w:pStyle w:val="Level1"/>
              <w:rPr>
                <w:sz w:val="24"/>
              </w:rPr>
            </w:pPr>
            <w:r w:rsidRPr="0088140A">
              <w:rPr>
                <w:sz w:val="24"/>
              </w:rPr>
              <w:t>Introduction</w:t>
            </w:r>
          </w:p>
          <w:p w14:paraId="4D865BB8" w14:textId="77777777" w:rsidR="00E556DB" w:rsidRPr="0088140A" w:rsidRDefault="00E556DB" w:rsidP="005D4BA8">
            <w:pPr>
              <w:pStyle w:val="Level1"/>
              <w:numPr>
                <w:ilvl w:val="1"/>
                <w:numId w:val="1"/>
              </w:numPr>
              <w:rPr>
                <w:sz w:val="24"/>
              </w:rPr>
            </w:pPr>
            <w:r w:rsidRPr="0088140A">
              <w:rPr>
                <w:sz w:val="24"/>
              </w:rPr>
              <w:t>Introductions</w:t>
            </w:r>
          </w:p>
          <w:p w14:paraId="3679711E" w14:textId="77777777" w:rsidR="00E556DB" w:rsidRPr="0088140A" w:rsidRDefault="00E556DB" w:rsidP="005D4BA8">
            <w:pPr>
              <w:pStyle w:val="Level1"/>
              <w:numPr>
                <w:ilvl w:val="1"/>
                <w:numId w:val="1"/>
              </w:numPr>
              <w:rPr>
                <w:sz w:val="24"/>
              </w:rPr>
            </w:pPr>
            <w:r w:rsidRPr="0088140A">
              <w:rPr>
                <w:sz w:val="24"/>
              </w:rPr>
              <w:t>Introduction to course</w:t>
            </w:r>
          </w:p>
          <w:p w14:paraId="6BF56C7B" w14:textId="77777777" w:rsidR="00E556DB" w:rsidRPr="0088140A" w:rsidRDefault="00E556DB" w:rsidP="005D4BA8">
            <w:pPr>
              <w:pStyle w:val="Level1"/>
              <w:numPr>
                <w:ilvl w:val="1"/>
                <w:numId w:val="1"/>
              </w:numPr>
              <w:rPr>
                <w:sz w:val="24"/>
              </w:rPr>
            </w:pPr>
            <w:r w:rsidRPr="0088140A">
              <w:rPr>
                <w:sz w:val="24"/>
              </w:rPr>
              <w:t xml:space="preserve">Format, syllabus, assignments, objectives and overview of course material </w:t>
            </w:r>
          </w:p>
        </w:tc>
        <w:tc>
          <w:tcPr>
            <w:tcW w:w="2558" w:type="dxa"/>
            <w:tcBorders>
              <w:top w:val="single" w:sz="12" w:space="0" w:color="000000"/>
              <w:bottom w:val="single" w:sz="12" w:space="0" w:color="000000"/>
            </w:tcBorders>
            <w:shd w:val="clear" w:color="auto" w:fill="auto"/>
          </w:tcPr>
          <w:p w14:paraId="414F89B1" w14:textId="77777777" w:rsidR="00E556DB" w:rsidRPr="0088140A" w:rsidRDefault="00E556DB" w:rsidP="005D4BA8">
            <w:pPr>
              <w:jc w:val="center"/>
              <w:rPr>
                <w:rFonts w:ascii="Arial" w:hAnsi="Arial" w:cs="Arial"/>
              </w:rPr>
            </w:pPr>
          </w:p>
        </w:tc>
      </w:tr>
      <w:tr w:rsidR="00E556DB" w:rsidRPr="0088140A" w14:paraId="767E1CD2" w14:textId="77777777" w:rsidTr="005D4BA8">
        <w:trPr>
          <w:cantSplit/>
          <w:jc w:val="center"/>
        </w:trPr>
        <w:tc>
          <w:tcPr>
            <w:tcW w:w="1209" w:type="dxa"/>
            <w:tcBorders>
              <w:top w:val="single" w:sz="12" w:space="0" w:color="000000"/>
              <w:bottom w:val="single" w:sz="12" w:space="0" w:color="000000"/>
            </w:tcBorders>
            <w:shd w:val="clear" w:color="auto" w:fill="auto"/>
          </w:tcPr>
          <w:p w14:paraId="090F128B" w14:textId="77777777" w:rsidR="00E556DB" w:rsidRPr="0088140A" w:rsidRDefault="00E556DB" w:rsidP="005D4BA8">
            <w:pPr>
              <w:jc w:val="center"/>
              <w:rPr>
                <w:rFonts w:ascii="Arial" w:hAnsi="Arial" w:cs="Arial"/>
                <w:b/>
                <w:bCs/>
              </w:rPr>
            </w:pPr>
            <w:r w:rsidRPr="0088140A">
              <w:rPr>
                <w:rFonts w:ascii="Arial" w:hAnsi="Arial" w:cs="Arial"/>
                <w:b/>
                <w:bCs/>
              </w:rPr>
              <w:t>2</w:t>
            </w:r>
          </w:p>
        </w:tc>
        <w:tc>
          <w:tcPr>
            <w:tcW w:w="6030" w:type="dxa"/>
            <w:tcBorders>
              <w:top w:val="single" w:sz="12" w:space="0" w:color="000000"/>
              <w:bottom w:val="single" w:sz="12" w:space="0" w:color="000000"/>
            </w:tcBorders>
            <w:shd w:val="clear" w:color="auto" w:fill="auto"/>
          </w:tcPr>
          <w:p w14:paraId="22472036" w14:textId="77777777" w:rsidR="00E556DB" w:rsidRPr="0088140A" w:rsidRDefault="00E556DB" w:rsidP="005D4BA8">
            <w:pPr>
              <w:pStyle w:val="Level1"/>
              <w:rPr>
                <w:sz w:val="24"/>
              </w:rPr>
            </w:pPr>
            <w:r w:rsidRPr="0088140A">
              <w:rPr>
                <w:sz w:val="24"/>
              </w:rPr>
              <w:t>Historical, ethical, legal/political, sociological, epidemiological perspectives on substance use and abuse, and misuse.</w:t>
            </w:r>
          </w:p>
          <w:p w14:paraId="1DAB768F" w14:textId="77777777" w:rsidR="00E556DB" w:rsidRPr="0088140A" w:rsidRDefault="00E556DB" w:rsidP="005D4BA8">
            <w:pPr>
              <w:pStyle w:val="Level2"/>
              <w:rPr>
                <w:sz w:val="24"/>
              </w:rPr>
            </w:pPr>
            <w:r w:rsidRPr="0088140A">
              <w:rPr>
                <w:sz w:val="24"/>
              </w:rPr>
              <w:t>History of Addiction Intervention</w:t>
            </w:r>
          </w:p>
          <w:p w14:paraId="55F0159A" w14:textId="77777777" w:rsidR="00E556DB" w:rsidRPr="0088140A" w:rsidRDefault="00E556DB" w:rsidP="005D4BA8">
            <w:pPr>
              <w:pStyle w:val="Level2"/>
              <w:rPr>
                <w:sz w:val="24"/>
              </w:rPr>
            </w:pPr>
            <w:r w:rsidRPr="0088140A">
              <w:rPr>
                <w:sz w:val="24"/>
              </w:rPr>
              <w:t>Primary, Secondary, Tertiary Interventions</w:t>
            </w:r>
          </w:p>
          <w:p w14:paraId="7679A3FC" w14:textId="77777777" w:rsidR="00E556DB" w:rsidRPr="0088140A" w:rsidRDefault="00E556DB" w:rsidP="005D4BA8">
            <w:pPr>
              <w:pStyle w:val="Level2"/>
              <w:numPr>
                <w:ilvl w:val="0"/>
                <w:numId w:val="0"/>
              </w:numPr>
              <w:ind w:left="706" w:hanging="346"/>
              <w:rPr>
                <w:sz w:val="24"/>
              </w:rPr>
            </w:pPr>
          </w:p>
        </w:tc>
        <w:tc>
          <w:tcPr>
            <w:tcW w:w="2558" w:type="dxa"/>
            <w:tcBorders>
              <w:top w:val="single" w:sz="12" w:space="0" w:color="000000"/>
              <w:bottom w:val="single" w:sz="12" w:space="0" w:color="000000"/>
            </w:tcBorders>
            <w:shd w:val="clear" w:color="auto" w:fill="auto"/>
          </w:tcPr>
          <w:p w14:paraId="33950218" w14:textId="77777777" w:rsidR="00E556DB" w:rsidRPr="0088140A" w:rsidRDefault="00E556DB" w:rsidP="005D4BA8">
            <w:pPr>
              <w:jc w:val="center"/>
              <w:rPr>
                <w:rFonts w:ascii="Arial" w:hAnsi="Arial" w:cs="Arial"/>
              </w:rPr>
            </w:pPr>
          </w:p>
        </w:tc>
      </w:tr>
      <w:tr w:rsidR="00E556DB" w:rsidRPr="0088140A" w14:paraId="535CB5CB" w14:textId="77777777" w:rsidTr="005D4BA8">
        <w:trPr>
          <w:cantSplit/>
          <w:trHeight w:val="417"/>
          <w:jc w:val="center"/>
        </w:trPr>
        <w:tc>
          <w:tcPr>
            <w:tcW w:w="1209" w:type="dxa"/>
            <w:tcBorders>
              <w:top w:val="single" w:sz="12" w:space="0" w:color="000000"/>
              <w:bottom w:val="single" w:sz="12" w:space="0" w:color="000000"/>
            </w:tcBorders>
            <w:shd w:val="clear" w:color="auto" w:fill="auto"/>
          </w:tcPr>
          <w:p w14:paraId="5F2496C7" w14:textId="77777777" w:rsidR="00E556DB" w:rsidRPr="0088140A" w:rsidRDefault="00E556DB" w:rsidP="005D4BA8">
            <w:pPr>
              <w:jc w:val="center"/>
              <w:rPr>
                <w:rFonts w:ascii="Arial" w:hAnsi="Arial" w:cs="Arial"/>
                <w:b/>
                <w:bCs/>
              </w:rPr>
            </w:pPr>
            <w:r w:rsidRPr="0088140A">
              <w:rPr>
                <w:rFonts w:ascii="Arial" w:hAnsi="Arial" w:cs="Arial"/>
                <w:b/>
                <w:bCs/>
              </w:rPr>
              <w:t>3</w:t>
            </w:r>
          </w:p>
        </w:tc>
        <w:tc>
          <w:tcPr>
            <w:tcW w:w="6030" w:type="dxa"/>
            <w:tcBorders>
              <w:top w:val="single" w:sz="12" w:space="0" w:color="000000"/>
              <w:bottom w:val="single" w:sz="12" w:space="0" w:color="000000"/>
            </w:tcBorders>
            <w:shd w:val="clear" w:color="auto" w:fill="auto"/>
          </w:tcPr>
          <w:p w14:paraId="19B93F1D" w14:textId="77777777" w:rsidR="00E556DB" w:rsidRPr="0088140A" w:rsidRDefault="00E556DB" w:rsidP="005D4BA8">
            <w:pPr>
              <w:pStyle w:val="Level1"/>
              <w:rPr>
                <w:sz w:val="24"/>
              </w:rPr>
            </w:pPr>
            <w:r w:rsidRPr="0088140A">
              <w:rPr>
                <w:sz w:val="24"/>
              </w:rPr>
              <w:t xml:space="preserve">Understanding the process of addiction; </w:t>
            </w:r>
            <w:proofErr w:type="spellStart"/>
            <w:r w:rsidRPr="0088140A">
              <w:rPr>
                <w:sz w:val="24"/>
              </w:rPr>
              <w:t>Jellinek</w:t>
            </w:r>
            <w:proofErr w:type="spellEnd"/>
            <w:r w:rsidRPr="0088140A">
              <w:rPr>
                <w:sz w:val="24"/>
              </w:rPr>
              <w:t xml:space="preserve"> Chart</w:t>
            </w:r>
          </w:p>
          <w:p w14:paraId="72B707CF" w14:textId="77777777" w:rsidR="00E556DB" w:rsidRPr="0088140A" w:rsidRDefault="00E556DB" w:rsidP="005D4BA8">
            <w:pPr>
              <w:pStyle w:val="Level2"/>
              <w:rPr>
                <w:sz w:val="24"/>
              </w:rPr>
            </w:pPr>
            <w:r w:rsidRPr="0088140A">
              <w:rPr>
                <w:sz w:val="24"/>
              </w:rPr>
              <w:t>Definitions</w:t>
            </w:r>
          </w:p>
          <w:p w14:paraId="72B38CF4" w14:textId="77777777" w:rsidR="00E556DB" w:rsidRPr="0088140A" w:rsidRDefault="00E556DB" w:rsidP="005D4BA8">
            <w:pPr>
              <w:pStyle w:val="Level2"/>
              <w:rPr>
                <w:sz w:val="24"/>
              </w:rPr>
            </w:pPr>
            <w:r w:rsidRPr="0088140A">
              <w:rPr>
                <w:sz w:val="24"/>
              </w:rPr>
              <w:t>DSM 5</w:t>
            </w:r>
          </w:p>
          <w:p w14:paraId="6D33571C" w14:textId="77777777" w:rsidR="00E556DB" w:rsidRPr="0088140A" w:rsidRDefault="00E556DB" w:rsidP="005D4BA8">
            <w:pPr>
              <w:pStyle w:val="Level2"/>
              <w:rPr>
                <w:sz w:val="24"/>
              </w:rPr>
            </w:pPr>
            <w:r w:rsidRPr="0088140A">
              <w:rPr>
                <w:sz w:val="24"/>
              </w:rPr>
              <w:t>Etiological Theories</w:t>
            </w:r>
          </w:p>
          <w:p w14:paraId="65A1D1B8" w14:textId="77777777" w:rsidR="00E556DB" w:rsidRPr="0088140A" w:rsidRDefault="008B35D7" w:rsidP="005D4BA8">
            <w:pPr>
              <w:pStyle w:val="Level3"/>
              <w:rPr>
                <w:sz w:val="24"/>
              </w:rPr>
            </w:pPr>
            <w:r w:rsidRPr="0088140A">
              <w:rPr>
                <w:sz w:val="24"/>
              </w:rPr>
              <w:t>Nature: Neurobiology</w:t>
            </w:r>
          </w:p>
          <w:p w14:paraId="0BF76620" w14:textId="77777777" w:rsidR="00E556DB" w:rsidRPr="0088140A" w:rsidRDefault="00E556DB" w:rsidP="005D4BA8">
            <w:pPr>
              <w:pStyle w:val="Level3"/>
              <w:rPr>
                <w:sz w:val="24"/>
              </w:rPr>
            </w:pPr>
            <w:r w:rsidRPr="0088140A">
              <w:rPr>
                <w:sz w:val="24"/>
              </w:rPr>
              <w:t>Nurture</w:t>
            </w:r>
          </w:p>
          <w:p w14:paraId="2D158AC8" w14:textId="77777777" w:rsidR="00E556DB" w:rsidRPr="0088140A" w:rsidRDefault="00E556DB" w:rsidP="005D4BA8">
            <w:pPr>
              <w:pStyle w:val="Level3"/>
              <w:numPr>
                <w:ilvl w:val="1"/>
                <w:numId w:val="3"/>
              </w:numPr>
              <w:rPr>
                <w:sz w:val="24"/>
              </w:rPr>
            </w:pPr>
            <w:r w:rsidRPr="0088140A">
              <w:rPr>
                <w:sz w:val="24"/>
              </w:rPr>
              <w:t>Learned</w:t>
            </w:r>
          </w:p>
          <w:p w14:paraId="2E79D421" w14:textId="77777777" w:rsidR="00E556DB" w:rsidRPr="0088140A" w:rsidRDefault="00E556DB" w:rsidP="005D4BA8">
            <w:pPr>
              <w:pStyle w:val="Level3"/>
              <w:numPr>
                <w:ilvl w:val="1"/>
                <w:numId w:val="3"/>
              </w:numPr>
              <w:rPr>
                <w:sz w:val="24"/>
              </w:rPr>
            </w:pPr>
            <w:r w:rsidRPr="0088140A">
              <w:rPr>
                <w:sz w:val="24"/>
              </w:rPr>
              <w:t>Self-medication</w:t>
            </w:r>
          </w:p>
          <w:p w14:paraId="12CBB5AE" w14:textId="77777777" w:rsidR="00E556DB" w:rsidRPr="0088140A" w:rsidRDefault="00E556DB" w:rsidP="005D4BA8">
            <w:pPr>
              <w:pStyle w:val="Level3"/>
              <w:numPr>
                <w:ilvl w:val="1"/>
                <w:numId w:val="3"/>
              </w:numPr>
              <w:rPr>
                <w:sz w:val="24"/>
              </w:rPr>
            </w:pPr>
            <w:r w:rsidRPr="0088140A">
              <w:rPr>
                <w:sz w:val="24"/>
              </w:rPr>
              <w:t xml:space="preserve">Psychic: </w:t>
            </w:r>
          </w:p>
          <w:p w14:paraId="2C0596D3" w14:textId="77777777" w:rsidR="00E556DB" w:rsidRPr="0088140A" w:rsidRDefault="00E556DB" w:rsidP="005D4BA8">
            <w:pPr>
              <w:pStyle w:val="Level3"/>
              <w:numPr>
                <w:ilvl w:val="2"/>
                <w:numId w:val="3"/>
              </w:numPr>
              <w:rPr>
                <w:sz w:val="24"/>
              </w:rPr>
            </w:pPr>
            <w:r w:rsidRPr="0088140A">
              <w:rPr>
                <w:sz w:val="24"/>
              </w:rPr>
              <w:t>Trauma</w:t>
            </w:r>
          </w:p>
          <w:p w14:paraId="6D77E27C" w14:textId="77777777" w:rsidR="00E556DB" w:rsidRPr="0088140A" w:rsidRDefault="00E556DB" w:rsidP="005D4BA8">
            <w:pPr>
              <w:pStyle w:val="Level3"/>
              <w:numPr>
                <w:ilvl w:val="2"/>
                <w:numId w:val="3"/>
              </w:numPr>
              <w:rPr>
                <w:sz w:val="24"/>
              </w:rPr>
            </w:pPr>
            <w:r w:rsidRPr="0088140A">
              <w:rPr>
                <w:sz w:val="24"/>
              </w:rPr>
              <w:t>Early Attachment Loss</w:t>
            </w:r>
          </w:p>
          <w:p w14:paraId="2B3893FA" w14:textId="77777777" w:rsidR="00E556DB" w:rsidRPr="0088140A" w:rsidRDefault="00E556DB" w:rsidP="005D4BA8">
            <w:pPr>
              <w:pStyle w:val="Level3"/>
              <w:numPr>
                <w:ilvl w:val="1"/>
                <w:numId w:val="3"/>
              </w:numPr>
              <w:rPr>
                <w:sz w:val="24"/>
              </w:rPr>
            </w:pPr>
            <w:r w:rsidRPr="0088140A">
              <w:rPr>
                <w:sz w:val="24"/>
              </w:rPr>
              <w:t>Physical</w:t>
            </w:r>
          </w:p>
        </w:tc>
        <w:tc>
          <w:tcPr>
            <w:tcW w:w="2558" w:type="dxa"/>
            <w:tcBorders>
              <w:top w:val="single" w:sz="12" w:space="0" w:color="000000"/>
              <w:bottom w:val="single" w:sz="12" w:space="0" w:color="000000"/>
            </w:tcBorders>
            <w:shd w:val="clear" w:color="auto" w:fill="auto"/>
          </w:tcPr>
          <w:p w14:paraId="3491AB13" w14:textId="77777777" w:rsidR="00E556DB" w:rsidRPr="0088140A" w:rsidRDefault="00E556DB" w:rsidP="005D4BA8">
            <w:pPr>
              <w:jc w:val="center"/>
              <w:rPr>
                <w:rFonts w:ascii="Arial" w:hAnsi="Arial" w:cs="Arial"/>
              </w:rPr>
            </w:pPr>
          </w:p>
        </w:tc>
      </w:tr>
      <w:tr w:rsidR="00E556DB" w:rsidRPr="0088140A" w14:paraId="44CDA9EE" w14:textId="77777777" w:rsidTr="005D4BA8">
        <w:trPr>
          <w:cantSplit/>
          <w:jc w:val="center"/>
        </w:trPr>
        <w:tc>
          <w:tcPr>
            <w:tcW w:w="1209" w:type="dxa"/>
            <w:tcBorders>
              <w:top w:val="single" w:sz="12" w:space="0" w:color="000000"/>
              <w:bottom w:val="single" w:sz="12" w:space="0" w:color="000000"/>
            </w:tcBorders>
            <w:shd w:val="clear" w:color="auto" w:fill="auto"/>
          </w:tcPr>
          <w:p w14:paraId="26B707F0" w14:textId="77777777" w:rsidR="00E556DB" w:rsidRPr="0088140A" w:rsidRDefault="00E556DB" w:rsidP="005D4BA8">
            <w:pPr>
              <w:jc w:val="center"/>
              <w:rPr>
                <w:rFonts w:ascii="Arial" w:hAnsi="Arial" w:cs="Arial"/>
                <w:b/>
                <w:bCs/>
              </w:rPr>
            </w:pPr>
            <w:r w:rsidRPr="0088140A">
              <w:rPr>
                <w:rFonts w:ascii="Arial" w:hAnsi="Arial" w:cs="Arial"/>
                <w:b/>
                <w:bCs/>
              </w:rPr>
              <w:t>4</w:t>
            </w:r>
          </w:p>
        </w:tc>
        <w:tc>
          <w:tcPr>
            <w:tcW w:w="6030" w:type="dxa"/>
            <w:tcBorders>
              <w:top w:val="single" w:sz="12" w:space="0" w:color="000000"/>
              <w:bottom w:val="single" w:sz="12" w:space="0" w:color="000000"/>
            </w:tcBorders>
            <w:shd w:val="clear" w:color="auto" w:fill="auto"/>
          </w:tcPr>
          <w:p w14:paraId="56B837D6" w14:textId="77777777" w:rsidR="00E556DB" w:rsidRPr="0088140A" w:rsidRDefault="00E556DB" w:rsidP="005D4BA8">
            <w:pPr>
              <w:pStyle w:val="Level1"/>
              <w:rPr>
                <w:sz w:val="24"/>
              </w:rPr>
            </w:pPr>
            <w:r w:rsidRPr="0088140A">
              <w:rPr>
                <w:sz w:val="24"/>
              </w:rPr>
              <w:t xml:space="preserve">Understanding how commonly used psychoactive drugs work on the body. </w:t>
            </w:r>
          </w:p>
          <w:p w14:paraId="7442E8AD" w14:textId="77777777" w:rsidR="00E556DB" w:rsidRPr="0088140A" w:rsidRDefault="00E556DB" w:rsidP="005D4BA8">
            <w:pPr>
              <w:pStyle w:val="Level2"/>
              <w:rPr>
                <w:sz w:val="24"/>
              </w:rPr>
            </w:pPr>
            <w:r w:rsidRPr="0088140A">
              <w:rPr>
                <w:sz w:val="24"/>
              </w:rPr>
              <w:t>Epidemiology: Prevalence, incidence, risk factors</w:t>
            </w:r>
          </w:p>
          <w:p w14:paraId="45E5302E" w14:textId="77777777" w:rsidR="00E556DB" w:rsidRPr="0088140A" w:rsidRDefault="00E556DB" w:rsidP="005D4BA8">
            <w:pPr>
              <w:pStyle w:val="Level2"/>
              <w:rPr>
                <w:sz w:val="24"/>
              </w:rPr>
            </w:pPr>
            <w:r w:rsidRPr="0088140A">
              <w:rPr>
                <w:sz w:val="24"/>
              </w:rPr>
              <w:t>Street names, pleasurable effects, paraphernalia, risk of overuse and long-term use</w:t>
            </w:r>
          </w:p>
        </w:tc>
        <w:tc>
          <w:tcPr>
            <w:tcW w:w="2558" w:type="dxa"/>
            <w:tcBorders>
              <w:top w:val="single" w:sz="12" w:space="0" w:color="000000"/>
              <w:bottom w:val="single" w:sz="12" w:space="0" w:color="000000"/>
            </w:tcBorders>
            <w:shd w:val="clear" w:color="auto" w:fill="auto"/>
          </w:tcPr>
          <w:p w14:paraId="04762DF4" w14:textId="77777777" w:rsidR="00E556DB" w:rsidRPr="0088140A" w:rsidRDefault="00E556DB" w:rsidP="005D4BA8">
            <w:pPr>
              <w:jc w:val="center"/>
              <w:rPr>
                <w:rFonts w:ascii="Arial" w:hAnsi="Arial" w:cs="Arial"/>
                <w:bCs/>
              </w:rPr>
            </w:pPr>
          </w:p>
        </w:tc>
      </w:tr>
      <w:tr w:rsidR="00E556DB" w:rsidRPr="0088140A" w14:paraId="76988249" w14:textId="77777777" w:rsidTr="005D4BA8">
        <w:trPr>
          <w:cantSplit/>
          <w:jc w:val="center"/>
        </w:trPr>
        <w:tc>
          <w:tcPr>
            <w:tcW w:w="1209" w:type="dxa"/>
            <w:tcBorders>
              <w:top w:val="single" w:sz="12" w:space="0" w:color="000000"/>
              <w:bottom w:val="single" w:sz="12" w:space="0" w:color="000000"/>
            </w:tcBorders>
            <w:shd w:val="clear" w:color="auto" w:fill="auto"/>
          </w:tcPr>
          <w:p w14:paraId="20FCE375" w14:textId="77777777" w:rsidR="00E556DB" w:rsidRPr="0088140A" w:rsidRDefault="00E556DB" w:rsidP="005D4BA8">
            <w:pPr>
              <w:jc w:val="center"/>
              <w:rPr>
                <w:rFonts w:ascii="Arial" w:hAnsi="Arial" w:cs="Arial"/>
                <w:b/>
                <w:bCs/>
              </w:rPr>
            </w:pPr>
            <w:r w:rsidRPr="0088140A">
              <w:rPr>
                <w:rFonts w:ascii="Arial" w:hAnsi="Arial" w:cs="Arial"/>
                <w:b/>
                <w:bCs/>
              </w:rPr>
              <w:t>5</w:t>
            </w:r>
          </w:p>
        </w:tc>
        <w:tc>
          <w:tcPr>
            <w:tcW w:w="6030" w:type="dxa"/>
            <w:tcBorders>
              <w:top w:val="single" w:sz="12" w:space="0" w:color="000000"/>
              <w:bottom w:val="single" w:sz="12" w:space="0" w:color="000000"/>
            </w:tcBorders>
            <w:shd w:val="clear" w:color="auto" w:fill="auto"/>
          </w:tcPr>
          <w:p w14:paraId="20AECABC" w14:textId="77777777" w:rsidR="00E556DB" w:rsidRPr="0088140A" w:rsidRDefault="00E556DB" w:rsidP="005D4BA8">
            <w:pPr>
              <w:pStyle w:val="Level3"/>
              <w:tabs>
                <w:tab w:val="clear" w:pos="990"/>
                <w:tab w:val="left" w:pos="342"/>
              </w:tabs>
              <w:ind w:left="342" w:hanging="342"/>
              <w:rPr>
                <w:sz w:val="24"/>
              </w:rPr>
            </w:pPr>
            <w:r w:rsidRPr="0088140A">
              <w:rPr>
                <w:sz w:val="24"/>
              </w:rPr>
              <w:t>Understanding how commonly used psychoactive drugs work on the body, continued</w:t>
            </w:r>
          </w:p>
        </w:tc>
        <w:tc>
          <w:tcPr>
            <w:tcW w:w="2558" w:type="dxa"/>
            <w:tcBorders>
              <w:top w:val="single" w:sz="12" w:space="0" w:color="000000"/>
              <w:bottom w:val="single" w:sz="12" w:space="0" w:color="000000"/>
            </w:tcBorders>
            <w:shd w:val="clear" w:color="auto" w:fill="auto"/>
          </w:tcPr>
          <w:p w14:paraId="6CA44FDB" w14:textId="77777777" w:rsidR="00E556DB" w:rsidRPr="0088140A" w:rsidRDefault="00E556DB" w:rsidP="005D4BA8">
            <w:pPr>
              <w:jc w:val="center"/>
              <w:rPr>
                <w:rFonts w:ascii="Arial" w:hAnsi="Arial" w:cs="Arial"/>
                <w:bCs/>
              </w:rPr>
            </w:pPr>
          </w:p>
        </w:tc>
      </w:tr>
      <w:tr w:rsidR="00E556DB" w:rsidRPr="0088140A" w14:paraId="72D91389" w14:textId="77777777" w:rsidTr="005D4BA8">
        <w:trPr>
          <w:cantSplit/>
          <w:jc w:val="center"/>
        </w:trPr>
        <w:tc>
          <w:tcPr>
            <w:tcW w:w="1209" w:type="dxa"/>
            <w:tcBorders>
              <w:top w:val="single" w:sz="12" w:space="0" w:color="000000"/>
              <w:bottom w:val="single" w:sz="12" w:space="0" w:color="000000"/>
            </w:tcBorders>
            <w:shd w:val="clear" w:color="auto" w:fill="auto"/>
          </w:tcPr>
          <w:p w14:paraId="53CB22EE" w14:textId="77777777" w:rsidR="00E556DB" w:rsidRPr="0088140A" w:rsidRDefault="00E556DB" w:rsidP="005D4BA8">
            <w:pPr>
              <w:jc w:val="center"/>
              <w:rPr>
                <w:rFonts w:ascii="Arial" w:hAnsi="Arial" w:cs="Arial"/>
                <w:b/>
                <w:bCs/>
              </w:rPr>
            </w:pPr>
            <w:r w:rsidRPr="0088140A">
              <w:rPr>
                <w:rFonts w:ascii="Arial" w:hAnsi="Arial" w:cs="Arial"/>
                <w:b/>
                <w:bCs/>
              </w:rPr>
              <w:lastRenderedPageBreak/>
              <w:t>6</w:t>
            </w:r>
          </w:p>
        </w:tc>
        <w:tc>
          <w:tcPr>
            <w:tcW w:w="6030" w:type="dxa"/>
            <w:tcBorders>
              <w:top w:val="single" w:sz="12" w:space="0" w:color="000000"/>
              <w:bottom w:val="single" w:sz="12" w:space="0" w:color="000000"/>
            </w:tcBorders>
            <w:shd w:val="clear" w:color="auto" w:fill="auto"/>
          </w:tcPr>
          <w:p w14:paraId="3307DA68" w14:textId="77777777" w:rsidR="00E556DB" w:rsidRPr="0088140A" w:rsidRDefault="00E556DB" w:rsidP="00E556DB">
            <w:pPr>
              <w:pStyle w:val="Heading5"/>
              <w:numPr>
                <w:ilvl w:val="0"/>
                <w:numId w:val="27"/>
              </w:numPr>
              <w:rPr>
                <w:rFonts w:cs="Arial"/>
                <w:sz w:val="24"/>
                <w:szCs w:val="24"/>
              </w:rPr>
            </w:pPr>
            <w:r w:rsidRPr="0088140A">
              <w:rPr>
                <w:rFonts w:cs="Arial"/>
                <w:sz w:val="24"/>
                <w:szCs w:val="24"/>
              </w:rPr>
              <w:t>Levels of Care</w:t>
            </w:r>
          </w:p>
          <w:p w14:paraId="4F52885E" w14:textId="77777777" w:rsidR="00E556DB" w:rsidRPr="0088140A" w:rsidRDefault="00E556DB" w:rsidP="00E556DB">
            <w:pPr>
              <w:pStyle w:val="Level2"/>
              <w:numPr>
                <w:ilvl w:val="2"/>
                <w:numId w:val="27"/>
              </w:numPr>
              <w:ind w:left="706" w:hanging="346"/>
              <w:rPr>
                <w:sz w:val="24"/>
              </w:rPr>
            </w:pPr>
            <w:r w:rsidRPr="0088140A">
              <w:rPr>
                <w:sz w:val="24"/>
              </w:rPr>
              <w:t>Screening (Screening, Brief Intervention, and Referral to Treatment: SBIRT)</w:t>
            </w:r>
          </w:p>
          <w:p w14:paraId="2C466E05" w14:textId="77777777" w:rsidR="00E556DB" w:rsidRPr="0088140A" w:rsidRDefault="00E556DB" w:rsidP="00E556DB">
            <w:pPr>
              <w:pStyle w:val="Level2"/>
              <w:numPr>
                <w:ilvl w:val="2"/>
                <w:numId w:val="27"/>
              </w:numPr>
              <w:rPr>
                <w:sz w:val="24"/>
              </w:rPr>
            </w:pPr>
            <w:r w:rsidRPr="0088140A">
              <w:rPr>
                <w:sz w:val="24"/>
              </w:rPr>
              <w:t>Social Work role in identification</w:t>
            </w:r>
          </w:p>
          <w:p w14:paraId="24F77090" w14:textId="77777777" w:rsidR="00E556DB" w:rsidRPr="0088140A" w:rsidRDefault="00E556DB" w:rsidP="00E556DB">
            <w:pPr>
              <w:pStyle w:val="Level2"/>
              <w:numPr>
                <w:ilvl w:val="2"/>
                <w:numId w:val="27"/>
              </w:numPr>
              <w:ind w:left="706" w:hanging="346"/>
              <w:rPr>
                <w:sz w:val="24"/>
              </w:rPr>
            </w:pPr>
            <w:r w:rsidRPr="0088140A">
              <w:rPr>
                <w:sz w:val="24"/>
              </w:rPr>
              <w:t xml:space="preserve">Assessment </w:t>
            </w:r>
          </w:p>
          <w:p w14:paraId="43A60760" w14:textId="77777777" w:rsidR="00E556DB" w:rsidRPr="0088140A" w:rsidRDefault="00E556DB" w:rsidP="00E556DB">
            <w:pPr>
              <w:pStyle w:val="Level2"/>
              <w:numPr>
                <w:ilvl w:val="2"/>
                <w:numId w:val="27"/>
              </w:numPr>
              <w:rPr>
                <w:sz w:val="24"/>
              </w:rPr>
            </w:pPr>
            <w:r w:rsidRPr="0088140A">
              <w:rPr>
                <w:sz w:val="24"/>
              </w:rPr>
              <w:t>Best Practices for Identification</w:t>
            </w:r>
          </w:p>
          <w:p w14:paraId="5375B727" w14:textId="77777777" w:rsidR="00E556DB" w:rsidRPr="0088140A" w:rsidRDefault="00E556DB" w:rsidP="00E556DB">
            <w:pPr>
              <w:pStyle w:val="Level2"/>
              <w:numPr>
                <w:ilvl w:val="2"/>
                <w:numId w:val="27"/>
              </w:numPr>
              <w:ind w:left="706" w:hanging="346"/>
              <w:rPr>
                <w:sz w:val="24"/>
              </w:rPr>
            </w:pPr>
            <w:r w:rsidRPr="0088140A">
              <w:rPr>
                <w:sz w:val="24"/>
              </w:rPr>
              <w:t>Detox</w:t>
            </w:r>
          </w:p>
          <w:p w14:paraId="660045BB" w14:textId="77777777" w:rsidR="00E556DB" w:rsidRPr="0088140A" w:rsidRDefault="00E556DB" w:rsidP="00E556DB">
            <w:pPr>
              <w:pStyle w:val="Level2"/>
              <w:numPr>
                <w:ilvl w:val="2"/>
                <w:numId w:val="27"/>
              </w:numPr>
              <w:ind w:left="706" w:hanging="346"/>
              <w:rPr>
                <w:sz w:val="24"/>
              </w:rPr>
            </w:pPr>
            <w:r w:rsidRPr="0088140A">
              <w:rPr>
                <w:sz w:val="24"/>
              </w:rPr>
              <w:t>Intensive Outpatient Program</w:t>
            </w:r>
          </w:p>
          <w:p w14:paraId="33800CB9" w14:textId="77777777" w:rsidR="00E556DB" w:rsidRPr="0088140A" w:rsidRDefault="00E556DB" w:rsidP="00E556DB">
            <w:pPr>
              <w:pStyle w:val="Level2"/>
              <w:numPr>
                <w:ilvl w:val="2"/>
                <w:numId w:val="27"/>
              </w:numPr>
              <w:ind w:left="706" w:hanging="346"/>
              <w:rPr>
                <w:sz w:val="24"/>
              </w:rPr>
            </w:pPr>
            <w:r w:rsidRPr="0088140A">
              <w:rPr>
                <w:sz w:val="24"/>
              </w:rPr>
              <w:t>Residential Treatment</w:t>
            </w:r>
          </w:p>
          <w:p w14:paraId="5274DD5D" w14:textId="77777777" w:rsidR="00E556DB" w:rsidRPr="0088140A" w:rsidRDefault="00E556DB" w:rsidP="00E556DB">
            <w:pPr>
              <w:pStyle w:val="Level2"/>
              <w:numPr>
                <w:ilvl w:val="2"/>
                <w:numId w:val="27"/>
              </w:numPr>
              <w:ind w:left="706" w:hanging="346"/>
              <w:rPr>
                <w:sz w:val="24"/>
              </w:rPr>
            </w:pPr>
            <w:r w:rsidRPr="0088140A">
              <w:rPr>
                <w:sz w:val="24"/>
              </w:rPr>
              <w:t>Sober Living</w:t>
            </w:r>
          </w:p>
          <w:p w14:paraId="685D0F8D" w14:textId="77777777" w:rsidR="00E556DB" w:rsidRPr="0088140A" w:rsidRDefault="00E556DB" w:rsidP="00E556DB">
            <w:pPr>
              <w:pStyle w:val="Level2"/>
              <w:numPr>
                <w:ilvl w:val="2"/>
                <w:numId w:val="27"/>
              </w:numPr>
              <w:ind w:left="706" w:hanging="346"/>
              <w:rPr>
                <w:sz w:val="24"/>
              </w:rPr>
            </w:pPr>
            <w:r w:rsidRPr="0088140A">
              <w:rPr>
                <w:sz w:val="24"/>
              </w:rPr>
              <w:t>Relapse Prevention / Maintenance</w:t>
            </w:r>
          </w:p>
          <w:p w14:paraId="552A7B19" w14:textId="77777777" w:rsidR="00E556DB" w:rsidRPr="0088140A" w:rsidRDefault="00E556DB" w:rsidP="00E556DB">
            <w:pPr>
              <w:pStyle w:val="Level2"/>
              <w:numPr>
                <w:ilvl w:val="2"/>
                <w:numId w:val="27"/>
              </w:numPr>
              <w:ind w:left="706" w:hanging="346"/>
              <w:rPr>
                <w:sz w:val="24"/>
              </w:rPr>
            </w:pPr>
            <w:r w:rsidRPr="0088140A">
              <w:rPr>
                <w:sz w:val="24"/>
              </w:rPr>
              <w:t>Ongoing Outpatient Treatment</w:t>
            </w:r>
          </w:p>
          <w:p w14:paraId="59C156FB" w14:textId="77777777" w:rsidR="00E556DB" w:rsidRPr="0088140A" w:rsidRDefault="00E556DB" w:rsidP="00E556DB">
            <w:pPr>
              <w:pStyle w:val="Level2"/>
              <w:numPr>
                <w:ilvl w:val="2"/>
                <w:numId w:val="27"/>
              </w:numPr>
              <w:rPr>
                <w:sz w:val="24"/>
              </w:rPr>
            </w:pPr>
            <w:r w:rsidRPr="0088140A">
              <w:rPr>
                <w:sz w:val="24"/>
              </w:rPr>
              <w:t>Continuity of Care (Potential Impact)</w:t>
            </w:r>
          </w:p>
          <w:p w14:paraId="6932C069" w14:textId="77777777" w:rsidR="00E556DB" w:rsidRPr="0088140A" w:rsidRDefault="00E556DB" w:rsidP="00E556DB">
            <w:pPr>
              <w:pStyle w:val="Level2"/>
              <w:numPr>
                <w:ilvl w:val="2"/>
                <w:numId w:val="27"/>
              </w:numPr>
              <w:rPr>
                <w:sz w:val="24"/>
              </w:rPr>
            </w:pPr>
            <w:r w:rsidRPr="0088140A">
              <w:rPr>
                <w:sz w:val="24"/>
              </w:rPr>
              <w:t>Public Health vs. Private Care</w:t>
            </w:r>
          </w:p>
          <w:p w14:paraId="5B0C6531" w14:textId="77777777" w:rsidR="00E556DB" w:rsidRPr="0088140A" w:rsidRDefault="00E556DB" w:rsidP="00E556DB">
            <w:pPr>
              <w:pStyle w:val="Level2"/>
              <w:numPr>
                <w:ilvl w:val="2"/>
                <w:numId w:val="27"/>
              </w:numPr>
              <w:rPr>
                <w:sz w:val="24"/>
              </w:rPr>
            </w:pPr>
            <w:r w:rsidRPr="0088140A">
              <w:rPr>
                <w:sz w:val="24"/>
              </w:rPr>
              <w:t>Third-party payers</w:t>
            </w:r>
          </w:p>
        </w:tc>
        <w:tc>
          <w:tcPr>
            <w:tcW w:w="2558" w:type="dxa"/>
            <w:tcBorders>
              <w:top w:val="single" w:sz="12" w:space="0" w:color="000000"/>
              <w:bottom w:val="single" w:sz="12" w:space="0" w:color="000000"/>
            </w:tcBorders>
            <w:shd w:val="clear" w:color="auto" w:fill="auto"/>
          </w:tcPr>
          <w:p w14:paraId="0592FBF8" w14:textId="77777777" w:rsidR="00E556DB" w:rsidRPr="0088140A" w:rsidRDefault="00E556DB" w:rsidP="005D4BA8">
            <w:pPr>
              <w:jc w:val="center"/>
              <w:rPr>
                <w:rFonts w:ascii="Arial" w:hAnsi="Arial" w:cs="Arial"/>
              </w:rPr>
            </w:pPr>
          </w:p>
        </w:tc>
      </w:tr>
      <w:tr w:rsidR="00E556DB" w:rsidRPr="0088140A" w14:paraId="62611FD5" w14:textId="77777777" w:rsidTr="005D4BA8">
        <w:trPr>
          <w:cantSplit/>
          <w:jc w:val="center"/>
        </w:trPr>
        <w:tc>
          <w:tcPr>
            <w:tcW w:w="1209" w:type="dxa"/>
            <w:tcBorders>
              <w:top w:val="single" w:sz="12" w:space="0" w:color="000000"/>
              <w:bottom w:val="single" w:sz="12" w:space="0" w:color="000000"/>
            </w:tcBorders>
            <w:shd w:val="clear" w:color="auto" w:fill="auto"/>
          </w:tcPr>
          <w:p w14:paraId="0CCF62B0" w14:textId="77777777" w:rsidR="00E556DB" w:rsidRPr="0088140A" w:rsidRDefault="00E556DB" w:rsidP="005D4BA8">
            <w:pPr>
              <w:jc w:val="center"/>
              <w:rPr>
                <w:rFonts w:ascii="Arial" w:hAnsi="Arial" w:cs="Arial"/>
                <w:b/>
                <w:bCs/>
              </w:rPr>
            </w:pPr>
            <w:r w:rsidRPr="0088140A">
              <w:rPr>
                <w:rFonts w:ascii="Arial" w:hAnsi="Arial" w:cs="Arial"/>
                <w:b/>
                <w:bCs/>
              </w:rPr>
              <w:t>7</w:t>
            </w:r>
          </w:p>
        </w:tc>
        <w:tc>
          <w:tcPr>
            <w:tcW w:w="6030" w:type="dxa"/>
            <w:tcBorders>
              <w:top w:val="single" w:sz="12" w:space="0" w:color="000000"/>
              <w:bottom w:val="single" w:sz="12" w:space="0" w:color="000000"/>
            </w:tcBorders>
            <w:shd w:val="clear" w:color="auto" w:fill="auto"/>
          </w:tcPr>
          <w:p w14:paraId="0B09AD6B" w14:textId="77777777" w:rsidR="00E556DB" w:rsidRPr="0088140A" w:rsidRDefault="00E556DB" w:rsidP="00E556DB">
            <w:pPr>
              <w:pStyle w:val="Level1"/>
              <w:numPr>
                <w:ilvl w:val="0"/>
                <w:numId w:val="27"/>
              </w:numPr>
              <w:ind w:left="346" w:hanging="346"/>
              <w:rPr>
                <w:sz w:val="24"/>
              </w:rPr>
            </w:pPr>
            <w:r w:rsidRPr="0088140A">
              <w:rPr>
                <w:sz w:val="24"/>
              </w:rPr>
              <w:t>Evidence-based / Evidence Informed Intervention Methods</w:t>
            </w:r>
          </w:p>
          <w:p w14:paraId="0D4E8D2F" w14:textId="77777777" w:rsidR="00E556DB" w:rsidRPr="0088140A" w:rsidRDefault="00E556DB" w:rsidP="00E556DB">
            <w:pPr>
              <w:pStyle w:val="Level2"/>
              <w:numPr>
                <w:ilvl w:val="2"/>
                <w:numId w:val="27"/>
              </w:numPr>
              <w:ind w:left="706" w:hanging="346"/>
              <w:rPr>
                <w:sz w:val="24"/>
              </w:rPr>
            </w:pPr>
            <w:r w:rsidRPr="0088140A">
              <w:rPr>
                <w:sz w:val="24"/>
              </w:rPr>
              <w:t>Motivational Interviewing</w:t>
            </w:r>
          </w:p>
          <w:p w14:paraId="198AF71A" w14:textId="77777777" w:rsidR="00E556DB" w:rsidRPr="0088140A" w:rsidRDefault="00E556DB" w:rsidP="00E556DB">
            <w:pPr>
              <w:pStyle w:val="Level2"/>
              <w:numPr>
                <w:ilvl w:val="2"/>
                <w:numId w:val="27"/>
              </w:numPr>
              <w:ind w:left="706" w:hanging="346"/>
              <w:rPr>
                <w:sz w:val="24"/>
              </w:rPr>
            </w:pPr>
            <w:r w:rsidRPr="0088140A">
              <w:rPr>
                <w:sz w:val="24"/>
              </w:rPr>
              <w:t>Seeking Safety</w:t>
            </w:r>
          </w:p>
          <w:p w14:paraId="03366EAD" w14:textId="77777777" w:rsidR="00E556DB" w:rsidRPr="0088140A" w:rsidRDefault="00E556DB" w:rsidP="00E556DB">
            <w:pPr>
              <w:pStyle w:val="Level2"/>
              <w:numPr>
                <w:ilvl w:val="2"/>
                <w:numId w:val="27"/>
              </w:numPr>
              <w:ind w:left="706" w:hanging="346"/>
              <w:rPr>
                <w:sz w:val="24"/>
              </w:rPr>
            </w:pPr>
            <w:r w:rsidRPr="0088140A">
              <w:rPr>
                <w:sz w:val="24"/>
              </w:rPr>
              <w:t>Illness Management and Recovery</w:t>
            </w:r>
          </w:p>
          <w:p w14:paraId="5A40883C" w14:textId="77777777" w:rsidR="00E556DB" w:rsidRPr="0088140A" w:rsidRDefault="00E556DB" w:rsidP="00E556DB">
            <w:pPr>
              <w:pStyle w:val="Level2"/>
              <w:numPr>
                <w:ilvl w:val="2"/>
                <w:numId w:val="27"/>
              </w:numPr>
              <w:ind w:left="706" w:hanging="346"/>
              <w:rPr>
                <w:sz w:val="24"/>
              </w:rPr>
            </w:pPr>
            <w:r w:rsidRPr="0088140A">
              <w:rPr>
                <w:sz w:val="24"/>
              </w:rPr>
              <w:t>Harm Reduction</w:t>
            </w:r>
          </w:p>
          <w:p w14:paraId="78B75823" w14:textId="77777777" w:rsidR="00E556DB" w:rsidRPr="0088140A" w:rsidRDefault="00E556DB" w:rsidP="00E556DB">
            <w:pPr>
              <w:pStyle w:val="Level2"/>
              <w:numPr>
                <w:ilvl w:val="2"/>
                <w:numId w:val="27"/>
              </w:numPr>
              <w:ind w:left="706" w:hanging="346"/>
              <w:rPr>
                <w:sz w:val="24"/>
              </w:rPr>
            </w:pPr>
            <w:r w:rsidRPr="0088140A">
              <w:rPr>
                <w:sz w:val="24"/>
              </w:rPr>
              <w:t>Narrative Therapy</w:t>
            </w:r>
          </w:p>
          <w:p w14:paraId="2CBD2E9A" w14:textId="77777777" w:rsidR="00E556DB" w:rsidRPr="0088140A" w:rsidRDefault="00E556DB" w:rsidP="00E556DB">
            <w:pPr>
              <w:pStyle w:val="Level2"/>
              <w:numPr>
                <w:ilvl w:val="2"/>
                <w:numId w:val="27"/>
              </w:numPr>
              <w:ind w:left="706" w:hanging="346"/>
              <w:rPr>
                <w:sz w:val="24"/>
              </w:rPr>
            </w:pPr>
            <w:r w:rsidRPr="0088140A">
              <w:rPr>
                <w:sz w:val="24"/>
              </w:rPr>
              <w:t>12-step Communities</w:t>
            </w:r>
          </w:p>
          <w:p w14:paraId="70B19565" w14:textId="77777777" w:rsidR="00E556DB" w:rsidRPr="0088140A" w:rsidRDefault="00E556DB" w:rsidP="00E556DB">
            <w:pPr>
              <w:pStyle w:val="Level2"/>
              <w:numPr>
                <w:ilvl w:val="2"/>
                <w:numId w:val="27"/>
              </w:numPr>
              <w:ind w:left="706" w:hanging="346"/>
              <w:rPr>
                <w:sz w:val="24"/>
              </w:rPr>
            </w:pPr>
            <w:r w:rsidRPr="0088140A">
              <w:rPr>
                <w:sz w:val="24"/>
              </w:rPr>
              <w:t>Pharmacology</w:t>
            </w:r>
          </w:p>
        </w:tc>
        <w:tc>
          <w:tcPr>
            <w:tcW w:w="2558" w:type="dxa"/>
            <w:tcBorders>
              <w:top w:val="single" w:sz="12" w:space="0" w:color="000000"/>
              <w:bottom w:val="single" w:sz="12" w:space="0" w:color="000000"/>
            </w:tcBorders>
            <w:shd w:val="clear" w:color="auto" w:fill="auto"/>
          </w:tcPr>
          <w:p w14:paraId="67BD4085" w14:textId="77777777" w:rsidR="00E556DB" w:rsidRPr="0088140A" w:rsidRDefault="00E556DB" w:rsidP="005D4BA8">
            <w:pPr>
              <w:jc w:val="center"/>
              <w:rPr>
                <w:rFonts w:ascii="Arial" w:hAnsi="Arial" w:cs="Arial"/>
              </w:rPr>
            </w:pPr>
          </w:p>
        </w:tc>
      </w:tr>
      <w:tr w:rsidR="00E556DB" w:rsidRPr="0088140A" w14:paraId="44987879" w14:textId="77777777" w:rsidTr="005D4BA8">
        <w:trPr>
          <w:cantSplit/>
          <w:jc w:val="center"/>
        </w:trPr>
        <w:tc>
          <w:tcPr>
            <w:tcW w:w="1209" w:type="dxa"/>
            <w:tcBorders>
              <w:top w:val="single" w:sz="12" w:space="0" w:color="000000"/>
              <w:bottom w:val="single" w:sz="12" w:space="0" w:color="000000"/>
            </w:tcBorders>
            <w:shd w:val="clear" w:color="auto" w:fill="auto"/>
          </w:tcPr>
          <w:p w14:paraId="430F0F56" w14:textId="77777777" w:rsidR="00E556DB" w:rsidRPr="0088140A" w:rsidRDefault="00E556DB" w:rsidP="005D4BA8">
            <w:pPr>
              <w:jc w:val="center"/>
              <w:rPr>
                <w:rFonts w:ascii="Arial" w:hAnsi="Arial" w:cs="Arial"/>
                <w:b/>
                <w:bCs/>
              </w:rPr>
            </w:pPr>
            <w:r w:rsidRPr="0088140A">
              <w:rPr>
                <w:rFonts w:ascii="Arial" w:hAnsi="Arial" w:cs="Arial"/>
                <w:b/>
                <w:bCs/>
              </w:rPr>
              <w:t>8</w:t>
            </w:r>
          </w:p>
        </w:tc>
        <w:tc>
          <w:tcPr>
            <w:tcW w:w="6030" w:type="dxa"/>
            <w:tcBorders>
              <w:top w:val="single" w:sz="12" w:space="0" w:color="000000"/>
              <w:bottom w:val="single" w:sz="12" w:space="0" w:color="000000"/>
            </w:tcBorders>
            <w:shd w:val="clear" w:color="auto" w:fill="auto"/>
          </w:tcPr>
          <w:p w14:paraId="33CC31BB" w14:textId="77777777" w:rsidR="00E556DB" w:rsidRPr="0088140A" w:rsidRDefault="00E556DB" w:rsidP="00E556DB">
            <w:pPr>
              <w:pStyle w:val="Level1"/>
              <w:numPr>
                <w:ilvl w:val="0"/>
                <w:numId w:val="27"/>
              </w:numPr>
              <w:ind w:left="346" w:hanging="346"/>
              <w:rPr>
                <w:sz w:val="24"/>
              </w:rPr>
            </w:pPr>
            <w:r w:rsidRPr="0088140A">
              <w:rPr>
                <w:sz w:val="24"/>
              </w:rPr>
              <w:t>Recovery Intervention in Group Settings</w:t>
            </w:r>
          </w:p>
          <w:p w14:paraId="3B9CA475" w14:textId="77777777" w:rsidR="00E556DB" w:rsidRPr="0088140A" w:rsidRDefault="00E556DB" w:rsidP="00E556DB">
            <w:pPr>
              <w:pStyle w:val="Level2"/>
              <w:numPr>
                <w:ilvl w:val="0"/>
                <w:numId w:val="27"/>
              </w:numPr>
              <w:tabs>
                <w:tab w:val="clear" w:pos="702"/>
              </w:tabs>
              <w:rPr>
                <w:sz w:val="24"/>
              </w:rPr>
            </w:pPr>
            <w:r w:rsidRPr="0088140A">
              <w:rPr>
                <w:sz w:val="24"/>
              </w:rPr>
              <w:t xml:space="preserve">Intervention skills with more challenging roles and group dynamics.  </w:t>
            </w:r>
          </w:p>
        </w:tc>
        <w:tc>
          <w:tcPr>
            <w:tcW w:w="2558" w:type="dxa"/>
            <w:tcBorders>
              <w:top w:val="single" w:sz="12" w:space="0" w:color="000000"/>
              <w:bottom w:val="single" w:sz="12" w:space="0" w:color="000000"/>
            </w:tcBorders>
            <w:shd w:val="clear" w:color="auto" w:fill="auto"/>
          </w:tcPr>
          <w:p w14:paraId="035DE7F6" w14:textId="77777777" w:rsidR="00E556DB" w:rsidRPr="0088140A" w:rsidRDefault="00E556DB" w:rsidP="005D4BA8">
            <w:pPr>
              <w:jc w:val="center"/>
              <w:rPr>
                <w:rFonts w:ascii="Arial" w:hAnsi="Arial" w:cs="Arial"/>
              </w:rPr>
            </w:pPr>
          </w:p>
        </w:tc>
      </w:tr>
      <w:tr w:rsidR="00E556DB" w:rsidRPr="0088140A" w14:paraId="775F766F" w14:textId="77777777" w:rsidTr="005D4BA8">
        <w:trPr>
          <w:cantSplit/>
          <w:jc w:val="center"/>
        </w:trPr>
        <w:tc>
          <w:tcPr>
            <w:tcW w:w="1209" w:type="dxa"/>
            <w:tcBorders>
              <w:top w:val="single" w:sz="12" w:space="0" w:color="000000"/>
              <w:bottom w:val="single" w:sz="12" w:space="0" w:color="000000"/>
            </w:tcBorders>
            <w:shd w:val="clear" w:color="auto" w:fill="auto"/>
          </w:tcPr>
          <w:p w14:paraId="285284F6" w14:textId="77777777" w:rsidR="00E556DB" w:rsidRPr="0088140A" w:rsidRDefault="00E556DB" w:rsidP="005D4BA8">
            <w:pPr>
              <w:jc w:val="center"/>
              <w:rPr>
                <w:rFonts w:ascii="Arial" w:hAnsi="Arial" w:cs="Arial"/>
                <w:b/>
                <w:bCs/>
              </w:rPr>
            </w:pPr>
            <w:r w:rsidRPr="0088140A">
              <w:rPr>
                <w:rFonts w:ascii="Arial" w:hAnsi="Arial" w:cs="Arial"/>
                <w:b/>
                <w:bCs/>
              </w:rPr>
              <w:t>9</w:t>
            </w:r>
          </w:p>
        </w:tc>
        <w:tc>
          <w:tcPr>
            <w:tcW w:w="6030" w:type="dxa"/>
            <w:tcBorders>
              <w:top w:val="single" w:sz="12" w:space="0" w:color="000000"/>
              <w:bottom w:val="single" w:sz="12" w:space="0" w:color="000000"/>
            </w:tcBorders>
            <w:shd w:val="clear" w:color="auto" w:fill="auto"/>
          </w:tcPr>
          <w:p w14:paraId="00C3A464" w14:textId="77777777" w:rsidR="00E556DB" w:rsidRPr="0088140A" w:rsidRDefault="00E556DB" w:rsidP="00E556DB">
            <w:pPr>
              <w:pStyle w:val="Level1"/>
              <w:numPr>
                <w:ilvl w:val="0"/>
                <w:numId w:val="27"/>
              </w:numPr>
              <w:ind w:left="346" w:hanging="346"/>
              <w:rPr>
                <w:sz w:val="24"/>
              </w:rPr>
            </w:pPr>
            <w:r w:rsidRPr="0088140A">
              <w:rPr>
                <w:sz w:val="24"/>
              </w:rPr>
              <w:t>Assessment and Evidence-based Intervention with People with Co-occurring Disorders</w:t>
            </w:r>
          </w:p>
        </w:tc>
        <w:tc>
          <w:tcPr>
            <w:tcW w:w="2558" w:type="dxa"/>
            <w:tcBorders>
              <w:top w:val="single" w:sz="12" w:space="0" w:color="000000"/>
              <w:bottom w:val="single" w:sz="12" w:space="0" w:color="000000"/>
            </w:tcBorders>
            <w:shd w:val="clear" w:color="auto" w:fill="auto"/>
          </w:tcPr>
          <w:p w14:paraId="6C864DB1" w14:textId="77777777" w:rsidR="00E556DB" w:rsidRPr="0088140A" w:rsidRDefault="00E556DB" w:rsidP="005D4BA8">
            <w:pPr>
              <w:jc w:val="center"/>
              <w:rPr>
                <w:rFonts w:ascii="Arial" w:hAnsi="Arial" w:cs="Arial"/>
              </w:rPr>
            </w:pPr>
          </w:p>
        </w:tc>
      </w:tr>
      <w:tr w:rsidR="00E556DB" w:rsidRPr="0088140A" w14:paraId="5D1A901D" w14:textId="77777777" w:rsidTr="005D4BA8">
        <w:trPr>
          <w:cantSplit/>
          <w:jc w:val="center"/>
        </w:trPr>
        <w:tc>
          <w:tcPr>
            <w:tcW w:w="1209" w:type="dxa"/>
            <w:tcBorders>
              <w:top w:val="single" w:sz="12" w:space="0" w:color="000000"/>
              <w:bottom w:val="single" w:sz="12" w:space="0" w:color="000000"/>
            </w:tcBorders>
            <w:shd w:val="clear" w:color="auto" w:fill="auto"/>
          </w:tcPr>
          <w:p w14:paraId="244F84B9" w14:textId="77777777" w:rsidR="00E556DB" w:rsidRPr="0088140A" w:rsidRDefault="00E556DB" w:rsidP="005D4BA8">
            <w:pPr>
              <w:jc w:val="center"/>
              <w:rPr>
                <w:rFonts w:ascii="Arial" w:hAnsi="Arial" w:cs="Arial"/>
                <w:b/>
                <w:bCs/>
              </w:rPr>
            </w:pPr>
            <w:r w:rsidRPr="0088140A">
              <w:rPr>
                <w:rFonts w:ascii="Arial" w:hAnsi="Arial" w:cs="Arial"/>
                <w:b/>
                <w:bCs/>
              </w:rPr>
              <w:t>10</w:t>
            </w:r>
          </w:p>
        </w:tc>
        <w:tc>
          <w:tcPr>
            <w:tcW w:w="6030" w:type="dxa"/>
            <w:tcBorders>
              <w:top w:val="single" w:sz="12" w:space="0" w:color="000000"/>
              <w:bottom w:val="single" w:sz="12" w:space="0" w:color="000000"/>
            </w:tcBorders>
            <w:shd w:val="clear" w:color="auto" w:fill="auto"/>
          </w:tcPr>
          <w:p w14:paraId="19A3858D" w14:textId="77777777" w:rsidR="00E556DB" w:rsidRPr="0088140A" w:rsidRDefault="00E556DB" w:rsidP="00E556DB">
            <w:pPr>
              <w:pStyle w:val="Level1"/>
              <w:numPr>
                <w:ilvl w:val="0"/>
                <w:numId w:val="27"/>
              </w:numPr>
              <w:ind w:left="346" w:hanging="346"/>
              <w:rPr>
                <w:sz w:val="24"/>
              </w:rPr>
            </w:pPr>
            <w:r w:rsidRPr="0088140A">
              <w:rPr>
                <w:sz w:val="24"/>
              </w:rPr>
              <w:t>Evidence-based Intervention for Early, Transition, Ongoing Recovery and Relapse Prevention</w:t>
            </w:r>
          </w:p>
          <w:p w14:paraId="31472B9E" w14:textId="77777777" w:rsidR="00E556DB" w:rsidRPr="0088140A" w:rsidRDefault="00E556DB" w:rsidP="00E556DB">
            <w:pPr>
              <w:pStyle w:val="Level1"/>
              <w:numPr>
                <w:ilvl w:val="0"/>
                <w:numId w:val="27"/>
              </w:numPr>
              <w:ind w:left="346" w:hanging="346"/>
              <w:rPr>
                <w:sz w:val="24"/>
              </w:rPr>
            </w:pPr>
            <w:r w:rsidRPr="0088140A">
              <w:rPr>
                <w:sz w:val="24"/>
              </w:rPr>
              <w:t>Addiction in the Workplace</w:t>
            </w:r>
          </w:p>
          <w:p w14:paraId="12612B7C" w14:textId="77777777" w:rsidR="00E556DB" w:rsidRPr="0088140A" w:rsidRDefault="00E556DB" w:rsidP="00E556DB">
            <w:pPr>
              <w:pStyle w:val="Level1"/>
              <w:numPr>
                <w:ilvl w:val="0"/>
                <w:numId w:val="27"/>
              </w:numPr>
              <w:ind w:left="346" w:hanging="346"/>
              <w:rPr>
                <w:sz w:val="24"/>
              </w:rPr>
            </w:pPr>
            <w:r w:rsidRPr="0088140A">
              <w:rPr>
                <w:sz w:val="24"/>
              </w:rPr>
              <w:t>Burnout Prevention and Intervention</w:t>
            </w:r>
          </w:p>
        </w:tc>
        <w:tc>
          <w:tcPr>
            <w:tcW w:w="2558" w:type="dxa"/>
            <w:tcBorders>
              <w:top w:val="single" w:sz="12" w:space="0" w:color="000000"/>
              <w:bottom w:val="single" w:sz="12" w:space="0" w:color="000000"/>
            </w:tcBorders>
            <w:shd w:val="clear" w:color="auto" w:fill="auto"/>
          </w:tcPr>
          <w:p w14:paraId="34CDFAC8" w14:textId="77777777" w:rsidR="00E556DB" w:rsidRPr="0088140A" w:rsidRDefault="00E556DB" w:rsidP="005D4BA8">
            <w:pPr>
              <w:jc w:val="center"/>
              <w:rPr>
                <w:rFonts w:ascii="Arial" w:hAnsi="Arial" w:cs="Arial"/>
              </w:rPr>
            </w:pPr>
          </w:p>
        </w:tc>
      </w:tr>
      <w:tr w:rsidR="00E556DB" w:rsidRPr="0088140A" w14:paraId="6CF50129" w14:textId="77777777" w:rsidTr="005D4BA8">
        <w:trPr>
          <w:cantSplit/>
          <w:jc w:val="center"/>
        </w:trPr>
        <w:tc>
          <w:tcPr>
            <w:tcW w:w="1209" w:type="dxa"/>
            <w:tcBorders>
              <w:top w:val="single" w:sz="12" w:space="0" w:color="000000"/>
              <w:bottom w:val="single" w:sz="12" w:space="0" w:color="000000"/>
            </w:tcBorders>
            <w:shd w:val="clear" w:color="auto" w:fill="auto"/>
          </w:tcPr>
          <w:p w14:paraId="5F1790FC" w14:textId="77777777" w:rsidR="00E556DB" w:rsidRPr="0088140A" w:rsidRDefault="00E556DB" w:rsidP="005D4BA8">
            <w:pPr>
              <w:jc w:val="center"/>
              <w:rPr>
                <w:rFonts w:ascii="Arial" w:hAnsi="Arial" w:cs="Arial"/>
                <w:b/>
                <w:bCs/>
              </w:rPr>
            </w:pPr>
            <w:r w:rsidRPr="0088140A">
              <w:rPr>
                <w:rFonts w:ascii="Arial" w:hAnsi="Arial" w:cs="Arial"/>
                <w:b/>
                <w:bCs/>
              </w:rPr>
              <w:lastRenderedPageBreak/>
              <w:t>11</w:t>
            </w:r>
          </w:p>
        </w:tc>
        <w:tc>
          <w:tcPr>
            <w:tcW w:w="6030" w:type="dxa"/>
            <w:tcBorders>
              <w:top w:val="single" w:sz="12" w:space="0" w:color="000000"/>
              <w:bottom w:val="single" w:sz="12" w:space="0" w:color="000000"/>
            </w:tcBorders>
            <w:shd w:val="clear" w:color="auto" w:fill="auto"/>
          </w:tcPr>
          <w:p w14:paraId="2621F555" w14:textId="77777777" w:rsidR="00E556DB" w:rsidRPr="0088140A" w:rsidRDefault="00E556DB" w:rsidP="00E556DB">
            <w:pPr>
              <w:pStyle w:val="Level2"/>
              <w:numPr>
                <w:ilvl w:val="0"/>
                <w:numId w:val="27"/>
              </w:numPr>
              <w:tabs>
                <w:tab w:val="clear" w:pos="702"/>
              </w:tabs>
              <w:rPr>
                <w:sz w:val="24"/>
              </w:rPr>
            </w:pPr>
            <w:r w:rsidRPr="0088140A">
              <w:rPr>
                <w:sz w:val="24"/>
              </w:rPr>
              <w:t>Evaluation of Treatment</w:t>
            </w:r>
          </w:p>
          <w:p w14:paraId="7FCD72ED" w14:textId="77777777" w:rsidR="00E556DB" w:rsidRPr="0088140A" w:rsidRDefault="00E556DB" w:rsidP="00E556DB">
            <w:pPr>
              <w:pStyle w:val="Level2"/>
              <w:numPr>
                <w:ilvl w:val="1"/>
                <w:numId w:val="27"/>
              </w:numPr>
              <w:tabs>
                <w:tab w:val="clear" w:pos="702"/>
              </w:tabs>
              <w:rPr>
                <w:sz w:val="24"/>
              </w:rPr>
            </w:pPr>
            <w:r w:rsidRPr="0088140A">
              <w:rPr>
                <w:sz w:val="24"/>
              </w:rPr>
              <w:t>Barriers to treatment</w:t>
            </w:r>
          </w:p>
          <w:p w14:paraId="07BEDF05" w14:textId="77777777" w:rsidR="00E556DB" w:rsidRPr="0088140A" w:rsidRDefault="00E556DB" w:rsidP="00E556DB">
            <w:pPr>
              <w:pStyle w:val="Level2"/>
              <w:numPr>
                <w:ilvl w:val="2"/>
                <w:numId w:val="27"/>
              </w:numPr>
              <w:tabs>
                <w:tab w:val="clear" w:pos="702"/>
              </w:tabs>
              <w:rPr>
                <w:sz w:val="24"/>
              </w:rPr>
            </w:pPr>
            <w:r w:rsidRPr="0088140A">
              <w:rPr>
                <w:sz w:val="24"/>
              </w:rPr>
              <w:t>Culture</w:t>
            </w:r>
            <w:r w:rsidR="008B35D7" w:rsidRPr="0088140A">
              <w:rPr>
                <w:sz w:val="24"/>
              </w:rPr>
              <w:t>/ lifestyle</w:t>
            </w:r>
            <w:r w:rsidRPr="0088140A">
              <w:rPr>
                <w:sz w:val="24"/>
              </w:rPr>
              <w:t xml:space="preserve"> of use </w:t>
            </w:r>
          </w:p>
          <w:p w14:paraId="407E6C1A" w14:textId="77777777" w:rsidR="00E556DB" w:rsidRPr="0088140A" w:rsidRDefault="00E556DB" w:rsidP="00E556DB">
            <w:pPr>
              <w:pStyle w:val="Level2"/>
              <w:numPr>
                <w:ilvl w:val="2"/>
                <w:numId w:val="27"/>
              </w:numPr>
              <w:tabs>
                <w:tab w:val="clear" w:pos="702"/>
              </w:tabs>
              <w:rPr>
                <w:sz w:val="24"/>
              </w:rPr>
            </w:pPr>
            <w:r w:rsidRPr="0088140A">
              <w:rPr>
                <w:sz w:val="24"/>
              </w:rPr>
              <w:t>How does coerced treatment compare to voluntary treatment?</w:t>
            </w:r>
          </w:p>
          <w:p w14:paraId="4D05FE81" w14:textId="77777777" w:rsidR="00E556DB" w:rsidRPr="0088140A" w:rsidRDefault="00E556DB" w:rsidP="00E556DB">
            <w:pPr>
              <w:pStyle w:val="Level2"/>
              <w:numPr>
                <w:ilvl w:val="1"/>
                <w:numId w:val="27"/>
              </w:numPr>
              <w:tabs>
                <w:tab w:val="clear" w:pos="702"/>
              </w:tabs>
              <w:rPr>
                <w:sz w:val="24"/>
              </w:rPr>
            </w:pPr>
            <w:r w:rsidRPr="0088140A">
              <w:rPr>
                <w:sz w:val="24"/>
              </w:rPr>
              <w:t>Apply research skills to evaluating the prevention of substance use and process disorders; identify and use evaluation tools for substance use and process disorders and prevention</w:t>
            </w:r>
          </w:p>
          <w:p w14:paraId="7A018BA1" w14:textId="77777777" w:rsidR="00E556DB" w:rsidRPr="0088140A" w:rsidRDefault="00E556DB" w:rsidP="00E556DB">
            <w:pPr>
              <w:pStyle w:val="Level2"/>
              <w:numPr>
                <w:ilvl w:val="1"/>
                <w:numId w:val="27"/>
              </w:numPr>
              <w:tabs>
                <w:tab w:val="clear" w:pos="702"/>
              </w:tabs>
              <w:rPr>
                <w:sz w:val="24"/>
              </w:rPr>
            </w:pPr>
            <w:r w:rsidRPr="0088140A">
              <w:rPr>
                <w:sz w:val="24"/>
              </w:rPr>
              <w:t>Communicate and disseminate evaluation results appropriate to the intended audience</w:t>
            </w:r>
          </w:p>
          <w:p w14:paraId="2856877E" w14:textId="77777777" w:rsidR="00E556DB" w:rsidRPr="0088140A" w:rsidRDefault="00E556DB" w:rsidP="00E556DB">
            <w:pPr>
              <w:pStyle w:val="Level1"/>
              <w:numPr>
                <w:ilvl w:val="0"/>
                <w:numId w:val="27"/>
              </w:numPr>
              <w:ind w:left="346" w:hanging="346"/>
              <w:rPr>
                <w:sz w:val="24"/>
              </w:rPr>
            </w:pPr>
            <w:r w:rsidRPr="0088140A">
              <w:rPr>
                <w:sz w:val="24"/>
              </w:rPr>
              <w:t xml:space="preserve">Work collaboratively with evaluators / researchers to assess intervention efficacy and effectiveness. </w:t>
            </w:r>
          </w:p>
        </w:tc>
        <w:tc>
          <w:tcPr>
            <w:tcW w:w="2558" w:type="dxa"/>
            <w:tcBorders>
              <w:top w:val="single" w:sz="12" w:space="0" w:color="000000"/>
              <w:bottom w:val="single" w:sz="12" w:space="0" w:color="000000"/>
            </w:tcBorders>
            <w:shd w:val="clear" w:color="auto" w:fill="auto"/>
          </w:tcPr>
          <w:p w14:paraId="1A98A4BF" w14:textId="77777777" w:rsidR="00E556DB" w:rsidRPr="0088140A" w:rsidRDefault="00E556DB" w:rsidP="005D4BA8">
            <w:pPr>
              <w:rPr>
                <w:rFonts w:ascii="Arial" w:hAnsi="Arial" w:cs="Arial"/>
              </w:rPr>
            </w:pPr>
          </w:p>
        </w:tc>
      </w:tr>
      <w:tr w:rsidR="00E556DB" w:rsidRPr="0088140A" w14:paraId="24156889" w14:textId="77777777" w:rsidTr="005D4BA8">
        <w:trPr>
          <w:cantSplit/>
          <w:jc w:val="center"/>
        </w:trPr>
        <w:tc>
          <w:tcPr>
            <w:tcW w:w="1209" w:type="dxa"/>
            <w:tcBorders>
              <w:top w:val="single" w:sz="12" w:space="0" w:color="000000"/>
              <w:bottom w:val="single" w:sz="12" w:space="0" w:color="000000"/>
            </w:tcBorders>
            <w:shd w:val="clear" w:color="auto" w:fill="auto"/>
          </w:tcPr>
          <w:p w14:paraId="0E3A7091" w14:textId="77777777" w:rsidR="00E556DB" w:rsidRPr="0088140A" w:rsidRDefault="00E556DB" w:rsidP="005D4BA8">
            <w:pPr>
              <w:jc w:val="center"/>
              <w:rPr>
                <w:rFonts w:ascii="Arial" w:hAnsi="Arial" w:cs="Arial"/>
                <w:b/>
                <w:bCs/>
              </w:rPr>
            </w:pPr>
            <w:r w:rsidRPr="0088140A">
              <w:rPr>
                <w:rFonts w:ascii="Arial" w:hAnsi="Arial" w:cs="Arial"/>
                <w:b/>
                <w:bCs/>
              </w:rPr>
              <w:t>12</w:t>
            </w:r>
          </w:p>
        </w:tc>
        <w:tc>
          <w:tcPr>
            <w:tcW w:w="6030" w:type="dxa"/>
            <w:tcBorders>
              <w:top w:val="single" w:sz="12" w:space="0" w:color="000000"/>
              <w:bottom w:val="single" w:sz="12" w:space="0" w:color="000000"/>
            </w:tcBorders>
            <w:shd w:val="clear" w:color="auto" w:fill="auto"/>
          </w:tcPr>
          <w:p w14:paraId="72FD2917" w14:textId="77777777" w:rsidR="00E556DB" w:rsidRPr="0088140A" w:rsidRDefault="00E556DB" w:rsidP="00E556DB">
            <w:pPr>
              <w:pStyle w:val="Level1"/>
              <w:numPr>
                <w:ilvl w:val="0"/>
                <w:numId w:val="27"/>
              </w:numPr>
              <w:ind w:left="346" w:hanging="346"/>
              <w:rPr>
                <w:sz w:val="24"/>
              </w:rPr>
            </w:pPr>
            <w:r w:rsidRPr="0088140A">
              <w:rPr>
                <w:sz w:val="24"/>
              </w:rPr>
              <w:t>Recovery with Families</w:t>
            </w:r>
          </w:p>
        </w:tc>
        <w:tc>
          <w:tcPr>
            <w:tcW w:w="2558" w:type="dxa"/>
            <w:tcBorders>
              <w:top w:val="single" w:sz="12" w:space="0" w:color="000000"/>
              <w:bottom w:val="single" w:sz="12" w:space="0" w:color="000000"/>
            </w:tcBorders>
            <w:shd w:val="clear" w:color="auto" w:fill="auto"/>
          </w:tcPr>
          <w:p w14:paraId="751E3CF5" w14:textId="77777777" w:rsidR="00E556DB" w:rsidRPr="0088140A" w:rsidRDefault="00E556DB" w:rsidP="005D4BA8">
            <w:pPr>
              <w:jc w:val="center"/>
              <w:rPr>
                <w:rFonts w:ascii="Arial" w:hAnsi="Arial" w:cs="Arial"/>
              </w:rPr>
            </w:pPr>
          </w:p>
        </w:tc>
      </w:tr>
      <w:tr w:rsidR="00E556DB" w:rsidRPr="0088140A" w14:paraId="0D1325C0" w14:textId="77777777" w:rsidTr="005D4BA8">
        <w:trPr>
          <w:cantSplit/>
          <w:jc w:val="center"/>
        </w:trPr>
        <w:tc>
          <w:tcPr>
            <w:tcW w:w="1209" w:type="dxa"/>
            <w:tcBorders>
              <w:top w:val="single" w:sz="12" w:space="0" w:color="000000"/>
              <w:bottom w:val="single" w:sz="12" w:space="0" w:color="000000"/>
            </w:tcBorders>
            <w:shd w:val="clear" w:color="auto" w:fill="auto"/>
          </w:tcPr>
          <w:p w14:paraId="6458080A" w14:textId="77777777" w:rsidR="00E556DB" w:rsidRPr="0088140A" w:rsidRDefault="00E556DB" w:rsidP="005D4BA8">
            <w:pPr>
              <w:jc w:val="center"/>
              <w:rPr>
                <w:rFonts w:ascii="Arial" w:hAnsi="Arial" w:cs="Arial"/>
                <w:b/>
                <w:bCs/>
              </w:rPr>
            </w:pPr>
            <w:r w:rsidRPr="0088140A">
              <w:rPr>
                <w:rFonts w:ascii="Arial" w:hAnsi="Arial" w:cs="Arial"/>
                <w:b/>
                <w:bCs/>
              </w:rPr>
              <w:t>13</w:t>
            </w:r>
          </w:p>
        </w:tc>
        <w:tc>
          <w:tcPr>
            <w:tcW w:w="6030" w:type="dxa"/>
            <w:tcBorders>
              <w:top w:val="single" w:sz="12" w:space="0" w:color="000000"/>
              <w:bottom w:val="single" w:sz="12" w:space="0" w:color="000000"/>
            </w:tcBorders>
            <w:shd w:val="clear" w:color="auto" w:fill="auto"/>
          </w:tcPr>
          <w:p w14:paraId="20395149" w14:textId="77777777" w:rsidR="00E556DB" w:rsidRPr="0088140A" w:rsidRDefault="00E556DB" w:rsidP="00E556DB">
            <w:pPr>
              <w:pStyle w:val="Level1"/>
              <w:numPr>
                <w:ilvl w:val="0"/>
                <w:numId w:val="27"/>
              </w:numPr>
              <w:ind w:left="346" w:hanging="346"/>
              <w:rPr>
                <w:sz w:val="24"/>
              </w:rPr>
            </w:pPr>
            <w:r w:rsidRPr="0088140A">
              <w:rPr>
                <w:sz w:val="24"/>
              </w:rPr>
              <w:t>Evidence-based Intervention with Special Populations</w:t>
            </w:r>
          </w:p>
          <w:p w14:paraId="51F01557" w14:textId="77777777" w:rsidR="00E556DB" w:rsidRPr="0088140A" w:rsidRDefault="00E556DB" w:rsidP="005D4BA8">
            <w:pPr>
              <w:pStyle w:val="Level3"/>
              <w:rPr>
                <w:sz w:val="24"/>
              </w:rPr>
            </w:pPr>
            <w:r w:rsidRPr="0088140A">
              <w:rPr>
                <w:sz w:val="24"/>
              </w:rPr>
              <w:t>The impact of stigma and shame</w:t>
            </w:r>
          </w:p>
        </w:tc>
        <w:tc>
          <w:tcPr>
            <w:tcW w:w="2558" w:type="dxa"/>
            <w:tcBorders>
              <w:top w:val="single" w:sz="12" w:space="0" w:color="000000"/>
              <w:bottom w:val="single" w:sz="12" w:space="0" w:color="000000"/>
            </w:tcBorders>
            <w:shd w:val="clear" w:color="auto" w:fill="auto"/>
          </w:tcPr>
          <w:p w14:paraId="026F90D0" w14:textId="77777777" w:rsidR="00E556DB" w:rsidRPr="0088140A" w:rsidRDefault="00E556DB" w:rsidP="005D4BA8">
            <w:pPr>
              <w:pStyle w:val="EndnoteText"/>
              <w:widowControl/>
              <w:tabs>
                <w:tab w:val="left" w:pos="-720"/>
              </w:tabs>
              <w:suppressAutoHyphens/>
              <w:rPr>
                <w:rFonts w:ascii="Arial" w:hAnsi="Arial" w:cs="Arial"/>
                <w:szCs w:val="24"/>
              </w:rPr>
            </w:pPr>
          </w:p>
        </w:tc>
      </w:tr>
      <w:tr w:rsidR="00E556DB" w:rsidRPr="0088140A" w14:paraId="55EAF549" w14:textId="77777777" w:rsidTr="005D4BA8">
        <w:trPr>
          <w:cantSplit/>
          <w:jc w:val="center"/>
        </w:trPr>
        <w:tc>
          <w:tcPr>
            <w:tcW w:w="1209" w:type="dxa"/>
            <w:tcBorders>
              <w:top w:val="single" w:sz="12" w:space="0" w:color="000000"/>
              <w:bottom w:val="single" w:sz="12" w:space="0" w:color="000000"/>
            </w:tcBorders>
            <w:shd w:val="clear" w:color="auto" w:fill="auto"/>
          </w:tcPr>
          <w:p w14:paraId="329BF458" w14:textId="77777777" w:rsidR="00E556DB" w:rsidRPr="0088140A" w:rsidRDefault="00E556DB" w:rsidP="005D4BA8">
            <w:pPr>
              <w:jc w:val="center"/>
              <w:rPr>
                <w:rFonts w:ascii="Arial" w:hAnsi="Arial" w:cs="Arial"/>
                <w:b/>
                <w:bCs/>
              </w:rPr>
            </w:pPr>
            <w:r w:rsidRPr="0088140A">
              <w:rPr>
                <w:rFonts w:ascii="Arial" w:hAnsi="Arial" w:cs="Arial"/>
                <w:b/>
                <w:bCs/>
              </w:rPr>
              <w:t>14</w:t>
            </w:r>
          </w:p>
        </w:tc>
        <w:tc>
          <w:tcPr>
            <w:tcW w:w="6030" w:type="dxa"/>
            <w:tcBorders>
              <w:top w:val="single" w:sz="12" w:space="0" w:color="000000"/>
              <w:bottom w:val="single" w:sz="12" w:space="0" w:color="000000"/>
            </w:tcBorders>
            <w:shd w:val="clear" w:color="auto" w:fill="auto"/>
          </w:tcPr>
          <w:p w14:paraId="23F9AA47" w14:textId="77777777" w:rsidR="00E556DB" w:rsidRPr="0088140A" w:rsidRDefault="00E556DB" w:rsidP="00E556DB">
            <w:pPr>
              <w:pStyle w:val="Level2"/>
              <w:numPr>
                <w:ilvl w:val="2"/>
                <w:numId w:val="27"/>
              </w:numPr>
              <w:ind w:left="706" w:hanging="346"/>
              <w:rPr>
                <w:sz w:val="24"/>
              </w:rPr>
            </w:pPr>
            <w:r w:rsidRPr="0088140A">
              <w:rPr>
                <w:sz w:val="24"/>
              </w:rPr>
              <w:t>Evidence-based interventions with Special Populations, continued</w:t>
            </w:r>
          </w:p>
        </w:tc>
        <w:tc>
          <w:tcPr>
            <w:tcW w:w="2558" w:type="dxa"/>
            <w:tcBorders>
              <w:top w:val="single" w:sz="12" w:space="0" w:color="000000"/>
              <w:bottom w:val="single" w:sz="12" w:space="0" w:color="000000"/>
            </w:tcBorders>
            <w:shd w:val="clear" w:color="auto" w:fill="auto"/>
          </w:tcPr>
          <w:p w14:paraId="3C0639FA" w14:textId="77777777" w:rsidR="00E556DB" w:rsidRPr="0088140A" w:rsidRDefault="00E556DB" w:rsidP="005D4BA8">
            <w:pPr>
              <w:pStyle w:val="EndnoteText"/>
              <w:widowControl/>
              <w:tabs>
                <w:tab w:val="left" w:pos="-720"/>
              </w:tabs>
              <w:suppressAutoHyphens/>
              <w:rPr>
                <w:rFonts w:ascii="Arial" w:hAnsi="Arial" w:cs="Arial"/>
                <w:szCs w:val="24"/>
              </w:rPr>
            </w:pPr>
          </w:p>
        </w:tc>
      </w:tr>
      <w:tr w:rsidR="00E556DB" w:rsidRPr="0088140A" w14:paraId="79FE9F16" w14:textId="77777777" w:rsidTr="005D4BA8">
        <w:trPr>
          <w:cantSplit/>
          <w:jc w:val="center"/>
        </w:trPr>
        <w:tc>
          <w:tcPr>
            <w:tcW w:w="1209" w:type="dxa"/>
            <w:tcBorders>
              <w:top w:val="single" w:sz="12" w:space="0" w:color="000000"/>
              <w:bottom w:val="single" w:sz="12" w:space="0" w:color="000000"/>
            </w:tcBorders>
            <w:shd w:val="clear" w:color="auto" w:fill="auto"/>
          </w:tcPr>
          <w:p w14:paraId="31D0E25D" w14:textId="77777777" w:rsidR="00E556DB" w:rsidRPr="0088140A" w:rsidRDefault="00E556DB" w:rsidP="005D4BA8">
            <w:pPr>
              <w:jc w:val="center"/>
              <w:rPr>
                <w:rFonts w:ascii="Arial" w:hAnsi="Arial" w:cs="Arial"/>
                <w:b/>
                <w:bCs/>
              </w:rPr>
            </w:pPr>
            <w:r w:rsidRPr="0088140A">
              <w:rPr>
                <w:rFonts w:ascii="Arial" w:hAnsi="Arial" w:cs="Arial"/>
                <w:b/>
                <w:bCs/>
              </w:rPr>
              <w:t>15</w:t>
            </w:r>
          </w:p>
        </w:tc>
        <w:tc>
          <w:tcPr>
            <w:tcW w:w="6030" w:type="dxa"/>
            <w:tcBorders>
              <w:top w:val="single" w:sz="12" w:space="0" w:color="000000"/>
              <w:bottom w:val="single" w:sz="12" w:space="0" w:color="000000"/>
            </w:tcBorders>
            <w:shd w:val="clear" w:color="auto" w:fill="auto"/>
          </w:tcPr>
          <w:p w14:paraId="3588D264" w14:textId="77777777" w:rsidR="00E556DB" w:rsidRPr="0088140A" w:rsidRDefault="00E556DB" w:rsidP="00E556DB">
            <w:pPr>
              <w:pStyle w:val="Level1"/>
              <w:numPr>
                <w:ilvl w:val="0"/>
                <w:numId w:val="27"/>
              </w:numPr>
              <w:ind w:left="346" w:hanging="346"/>
              <w:rPr>
                <w:sz w:val="24"/>
              </w:rPr>
            </w:pPr>
            <w:r w:rsidRPr="0088140A">
              <w:rPr>
                <w:sz w:val="24"/>
              </w:rPr>
              <w:t>Wrap-up</w:t>
            </w:r>
          </w:p>
          <w:p w14:paraId="5CFC208A" w14:textId="77777777" w:rsidR="00E556DB" w:rsidRPr="0088140A" w:rsidRDefault="00E556DB" w:rsidP="00E556DB">
            <w:pPr>
              <w:pStyle w:val="Level1"/>
              <w:numPr>
                <w:ilvl w:val="0"/>
                <w:numId w:val="27"/>
              </w:numPr>
              <w:ind w:left="346" w:hanging="346"/>
              <w:rPr>
                <w:sz w:val="24"/>
              </w:rPr>
            </w:pPr>
            <w:r w:rsidRPr="0088140A">
              <w:rPr>
                <w:sz w:val="24"/>
              </w:rPr>
              <w:t>Student Evaluations</w:t>
            </w:r>
          </w:p>
        </w:tc>
        <w:tc>
          <w:tcPr>
            <w:tcW w:w="2558" w:type="dxa"/>
            <w:tcBorders>
              <w:top w:val="single" w:sz="12" w:space="0" w:color="000000"/>
              <w:bottom w:val="single" w:sz="12" w:space="0" w:color="000000"/>
            </w:tcBorders>
            <w:shd w:val="clear" w:color="auto" w:fill="auto"/>
          </w:tcPr>
          <w:p w14:paraId="4F7942A5" w14:textId="77777777" w:rsidR="00E556DB" w:rsidRPr="0088140A" w:rsidRDefault="00E556DB" w:rsidP="005D4BA8">
            <w:pPr>
              <w:pStyle w:val="EndnoteText"/>
              <w:widowControl/>
              <w:tabs>
                <w:tab w:val="left" w:pos="-720"/>
              </w:tabs>
              <w:suppressAutoHyphens/>
              <w:rPr>
                <w:rFonts w:ascii="Arial" w:hAnsi="Arial" w:cs="Arial"/>
                <w:bCs/>
                <w:szCs w:val="24"/>
              </w:rPr>
            </w:pPr>
          </w:p>
        </w:tc>
      </w:tr>
      <w:tr w:rsidR="00E556DB" w:rsidRPr="0088140A" w14:paraId="3F2013B9" w14:textId="77777777" w:rsidTr="005D4BA8">
        <w:trPr>
          <w:cantSplit/>
          <w:jc w:val="center"/>
        </w:trPr>
        <w:tc>
          <w:tcPr>
            <w:tcW w:w="9797" w:type="dxa"/>
            <w:gridSpan w:val="3"/>
            <w:tcBorders>
              <w:top w:val="single" w:sz="12" w:space="0" w:color="000000"/>
              <w:bottom w:val="single" w:sz="12" w:space="0" w:color="000000"/>
            </w:tcBorders>
            <w:shd w:val="clear" w:color="auto" w:fill="auto"/>
          </w:tcPr>
          <w:p w14:paraId="382A0574" w14:textId="77777777" w:rsidR="00E556DB" w:rsidRPr="0088140A" w:rsidRDefault="00E556DB" w:rsidP="005D4BA8">
            <w:pPr>
              <w:ind w:right="-187"/>
              <w:jc w:val="center"/>
              <w:rPr>
                <w:rFonts w:ascii="Arial" w:hAnsi="Arial" w:cs="Arial"/>
                <w:b/>
                <w:bCs/>
                <w:color w:val="800000"/>
              </w:rPr>
            </w:pPr>
            <w:r w:rsidRPr="0088140A">
              <w:rPr>
                <w:rFonts w:ascii="Arial" w:hAnsi="Arial" w:cs="Arial"/>
                <w:b/>
              </w:rPr>
              <w:t>STUDY DAYS / NO CLASSES</w:t>
            </w:r>
          </w:p>
        </w:tc>
      </w:tr>
      <w:tr w:rsidR="00E556DB" w:rsidRPr="0088140A" w14:paraId="6A9A471B" w14:textId="77777777" w:rsidTr="005D4BA8">
        <w:trPr>
          <w:cantSplit/>
          <w:jc w:val="center"/>
        </w:trPr>
        <w:tc>
          <w:tcPr>
            <w:tcW w:w="9797" w:type="dxa"/>
            <w:gridSpan w:val="3"/>
            <w:tcBorders>
              <w:top w:val="single" w:sz="12" w:space="0" w:color="000000"/>
              <w:bottom w:val="single" w:sz="12" w:space="0" w:color="000000"/>
            </w:tcBorders>
            <w:shd w:val="clear" w:color="auto" w:fill="auto"/>
          </w:tcPr>
          <w:p w14:paraId="4CA17F37" w14:textId="77777777" w:rsidR="00E556DB" w:rsidRPr="0088140A" w:rsidRDefault="00E556DB" w:rsidP="005D4BA8">
            <w:pPr>
              <w:jc w:val="center"/>
              <w:rPr>
                <w:rFonts w:ascii="Arial" w:hAnsi="Arial" w:cs="Arial"/>
                <w:b/>
                <w:bCs/>
                <w:color w:val="800000"/>
              </w:rPr>
            </w:pPr>
            <w:r w:rsidRPr="0088140A">
              <w:rPr>
                <w:rFonts w:ascii="Arial" w:hAnsi="Arial" w:cs="Arial"/>
                <w:b/>
                <w:snapToGrid w:val="0"/>
                <w:color w:val="000000"/>
              </w:rPr>
              <w:t>FINAL EXAMINATIONS</w:t>
            </w:r>
          </w:p>
        </w:tc>
      </w:tr>
    </w:tbl>
    <w:p w14:paraId="3BA6C6C1" w14:textId="77777777" w:rsidR="00E556DB" w:rsidRPr="0088140A" w:rsidRDefault="00E556DB" w:rsidP="00E556DB">
      <w:pPr>
        <w:rPr>
          <w:rFonts w:ascii="Arial" w:hAnsi="Arial" w:cs="Arial"/>
        </w:rPr>
      </w:pPr>
    </w:p>
    <w:p w14:paraId="08239BD4" w14:textId="77777777" w:rsidR="00E556DB" w:rsidRPr="0088140A" w:rsidRDefault="00E556DB" w:rsidP="00E556DB">
      <w:pPr>
        <w:ind w:left="720" w:hanging="720"/>
        <w:jc w:val="center"/>
        <w:rPr>
          <w:rFonts w:ascii="Arial" w:hAnsi="Arial" w:cs="Arial"/>
          <w:b/>
          <w:bCs/>
          <w:color w:val="C00000"/>
          <w:sz w:val="32"/>
          <w:szCs w:val="32"/>
        </w:rPr>
      </w:pPr>
      <w:r w:rsidRPr="0088140A">
        <w:rPr>
          <w:rFonts w:ascii="Arial" w:hAnsi="Arial" w:cs="Arial"/>
          <w:color w:val="B40638"/>
        </w:rPr>
        <w:br w:type="page"/>
      </w:r>
    </w:p>
    <w:p w14:paraId="591DD2F4" w14:textId="77777777" w:rsidR="00FE7957" w:rsidRPr="0088140A" w:rsidRDefault="00FE7957" w:rsidP="005F3422">
      <w:pPr>
        <w:ind w:left="720" w:hanging="720"/>
        <w:jc w:val="center"/>
        <w:rPr>
          <w:rFonts w:ascii="Arial" w:hAnsi="Arial" w:cs="Arial"/>
          <w:b/>
          <w:bCs/>
          <w:color w:val="C00000"/>
          <w:sz w:val="32"/>
          <w:szCs w:val="32"/>
        </w:rPr>
      </w:pPr>
    </w:p>
    <w:p w14:paraId="6832CAA8" w14:textId="77777777" w:rsidR="005F3422" w:rsidRPr="0088140A" w:rsidRDefault="005F3422" w:rsidP="005F3422">
      <w:pPr>
        <w:ind w:left="720" w:hanging="720"/>
        <w:jc w:val="center"/>
        <w:rPr>
          <w:rFonts w:ascii="Arial" w:hAnsi="Arial" w:cs="Arial"/>
          <w:b/>
          <w:bCs/>
          <w:color w:val="C00000"/>
          <w:sz w:val="32"/>
          <w:szCs w:val="32"/>
        </w:rPr>
      </w:pPr>
      <w:r w:rsidRPr="0088140A">
        <w:rPr>
          <w:rFonts w:ascii="Arial" w:hAnsi="Arial" w:cs="Arial"/>
          <w:b/>
          <w:bCs/>
          <w:color w:val="C00000"/>
          <w:sz w:val="32"/>
          <w:szCs w:val="32"/>
        </w:rPr>
        <w:t>Course Schedule</w:t>
      </w:r>
      <w:r w:rsidR="00FC07B7" w:rsidRPr="0088140A">
        <w:rPr>
          <w:rFonts w:ascii="Arial" w:hAnsi="Arial" w:cs="Arial"/>
          <w:b/>
          <w:bCs/>
          <w:color w:val="C00000"/>
          <w:sz w:val="32"/>
          <w:szCs w:val="32"/>
        </w:rPr>
        <w:t>―</w:t>
      </w:r>
      <w:r w:rsidRPr="0088140A">
        <w:rPr>
          <w:rFonts w:ascii="Arial" w:hAnsi="Arial" w:cs="Arial"/>
          <w:b/>
          <w:bCs/>
          <w:color w:val="C00000"/>
          <w:sz w:val="32"/>
          <w:szCs w:val="32"/>
        </w:rPr>
        <w:t>Detailed Description</w:t>
      </w:r>
    </w:p>
    <w:tbl>
      <w:tblPr>
        <w:tblW w:w="0" w:type="auto"/>
        <w:tblInd w:w="18" w:type="dxa"/>
        <w:tblLook w:val="04A0" w:firstRow="1" w:lastRow="0" w:firstColumn="1" w:lastColumn="0" w:noHBand="0" w:noVBand="1"/>
      </w:tblPr>
      <w:tblGrid>
        <w:gridCol w:w="6985"/>
        <w:gridCol w:w="2357"/>
      </w:tblGrid>
      <w:tr w:rsidR="00E556DB" w:rsidRPr="0088140A" w14:paraId="51C89618" w14:textId="77777777" w:rsidTr="005D4BA8">
        <w:trPr>
          <w:cantSplit/>
          <w:tblHeader/>
        </w:trPr>
        <w:tc>
          <w:tcPr>
            <w:tcW w:w="7110" w:type="dxa"/>
            <w:shd w:val="clear" w:color="auto" w:fill="C00000"/>
          </w:tcPr>
          <w:p w14:paraId="7F957E12" w14:textId="77777777" w:rsidR="00E556DB" w:rsidRPr="0088140A" w:rsidRDefault="00E556DB" w:rsidP="005D4BA8">
            <w:pPr>
              <w:keepNext/>
              <w:spacing w:before="20" w:after="20"/>
              <w:ind w:left="1242" w:hanging="1242"/>
              <w:rPr>
                <w:rFonts w:ascii="Arial" w:hAnsi="Arial" w:cs="Arial"/>
                <w:b/>
                <w:color w:val="FFFFFF"/>
              </w:rPr>
            </w:pPr>
            <w:r w:rsidRPr="0088140A">
              <w:rPr>
                <w:rFonts w:ascii="Arial" w:hAnsi="Arial" w:cs="Arial"/>
                <w:b/>
                <w:snapToGrid w:val="0"/>
                <w:color w:val="FFFFFF"/>
              </w:rPr>
              <w:t>Unit 1:</w:t>
            </w:r>
            <w:r w:rsidRPr="0088140A">
              <w:rPr>
                <w:rFonts w:ascii="Arial" w:hAnsi="Arial" w:cs="Arial"/>
                <w:b/>
                <w:snapToGrid w:val="0"/>
                <w:color w:val="FFFFFF"/>
              </w:rPr>
              <w:tab/>
              <w:t>Introduction</w:t>
            </w:r>
          </w:p>
        </w:tc>
        <w:tc>
          <w:tcPr>
            <w:tcW w:w="2430" w:type="dxa"/>
            <w:shd w:val="clear" w:color="auto" w:fill="C00000"/>
          </w:tcPr>
          <w:p w14:paraId="25128016" w14:textId="77777777" w:rsidR="00E556DB" w:rsidRPr="0088140A" w:rsidRDefault="00E556DB" w:rsidP="005D4BA8">
            <w:pPr>
              <w:keepNext/>
              <w:spacing w:before="20" w:after="20"/>
              <w:jc w:val="right"/>
              <w:rPr>
                <w:rFonts w:ascii="Arial" w:hAnsi="Arial" w:cs="Arial"/>
                <w:b/>
                <w:color w:val="FFFFFF"/>
              </w:rPr>
            </w:pPr>
          </w:p>
        </w:tc>
      </w:tr>
      <w:tr w:rsidR="00E556DB" w:rsidRPr="0088140A" w14:paraId="1BF52513" w14:textId="77777777" w:rsidTr="005D4BA8">
        <w:trPr>
          <w:cantSplit/>
        </w:trPr>
        <w:tc>
          <w:tcPr>
            <w:tcW w:w="9540" w:type="dxa"/>
            <w:gridSpan w:val="2"/>
          </w:tcPr>
          <w:p w14:paraId="17330936" w14:textId="77777777" w:rsidR="00E556DB" w:rsidRPr="0088140A" w:rsidRDefault="00E556DB" w:rsidP="005D4BA8">
            <w:pPr>
              <w:keepNext/>
              <w:rPr>
                <w:rFonts w:ascii="Arial" w:hAnsi="Arial" w:cs="Arial"/>
                <w:b/>
              </w:rPr>
            </w:pPr>
            <w:r w:rsidRPr="0088140A">
              <w:rPr>
                <w:rFonts w:ascii="Arial" w:hAnsi="Arial" w:cs="Arial"/>
                <w:b/>
                <w:bCs/>
                <w:color w:val="262626"/>
              </w:rPr>
              <w:t xml:space="preserve">Topics </w:t>
            </w:r>
          </w:p>
        </w:tc>
      </w:tr>
      <w:tr w:rsidR="00E556DB" w:rsidRPr="0088140A" w14:paraId="1BCBA99D" w14:textId="77777777" w:rsidTr="005D4BA8">
        <w:trPr>
          <w:cantSplit/>
        </w:trPr>
        <w:tc>
          <w:tcPr>
            <w:tcW w:w="9540" w:type="dxa"/>
            <w:gridSpan w:val="2"/>
          </w:tcPr>
          <w:p w14:paraId="269C162E" w14:textId="77777777" w:rsidR="00E556DB" w:rsidRPr="0088140A" w:rsidRDefault="00E556DB" w:rsidP="00E556DB">
            <w:pPr>
              <w:pStyle w:val="Level1"/>
              <w:keepNext w:val="0"/>
              <w:numPr>
                <w:ilvl w:val="0"/>
                <w:numId w:val="27"/>
              </w:numPr>
              <w:ind w:left="346" w:hanging="346"/>
              <w:rPr>
                <w:sz w:val="24"/>
              </w:rPr>
            </w:pPr>
            <w:r w:rsidRPr="0088140A">
              <w:rPr>
                <w:sz w:val="24"/>
              </w:rPr>
              <w:t>Introductions</w:t>
            </w:r>
          </w:p>
          <w:p w14:paraId="4D0BB91A" w14:textId="77777777" w:rsidR="00E556DB" w:rsidRPr="0088140A" w:rsidRDefault="00E556DB" w:rsidP="00E556DB">
            <w:pPr>
              <w:pStyle w:val="Level1"/>
              <w:keepNext w:val="0"/>
              <w:numPr>
                <w:ilvl w:val="0"/>
                <w:numId w:val="27"/>
              </w:numPr>
              <w:ind w:left="346" w:hanging="346"/>
              <w:rPr>
                <w:sz w:val="24"/>
              </w:rPr>
            </w:pPr>
            <w:r w:rsidRPr="0088140A">
              <w:rPr>
                <w:sz w:val="24"/>
              </w:rPr>
              <w:t>Introduction to course</w:t>
            </w:r>
          </w:p>
          <w:p w14:paraId="55C904D8" w14:textId="77777777" w:rsidR="00E556DB" w:rsidRPr="0088140A" w:rsidRDefault="00E556DB" w:rsidP="00E556DB">
            <w:pPr>
              <w:pStyle w:val="Level1"/>
              <w:keepNext w:val="0"/>
              <w:numPr>
                <w:ilvl w:val="0"/>
                <w:numId w:val="27"/>
              </w:numPr>
              <w:ind w:left="346" w:hanging="346"/>
              <w:rPr>
                <w:sz w:val="24"/>
              </w:rPr>
            </w:pPr>
            <w:r w:rsidRPr="0088140A">
              <w:rPr>
                <w:sz w:val="24"/>
              </w:rPr>
              <w:t>Format, syllabus, assignments, objective, and overview of course material</w:t>
            </w:r>
          </w:p>
        </w:tc>
      </w:tr>
    </w:tbl>
    <w:p w14:paraId="6F36A906" w14:textId="77777777" w:rsidR="00E556DB" w:rsidRPr="0088140A" w:rsidRDefault="00E556DB" w:rsidP="00E556DB">
      <w:pPr>
        <w:pStyle w:val="BodyText"/>
        <w:rPr>
          <w:sz w:val="24"/>
        </w:rPr>
      </w:pPr>
      <w:r w:rsidRPr="0088140A">
        <w:rPr>
          <w:sz w:val="24"/>
        </w:rPr>
        <w:t>This Unit relates to course objectives 1 and 2.</w:t>
      </w:r>
    </w:p>
    <w:p w14:paraId="1EFF45D7" w14:textId="77777777" w:rsidR="00E556DB" w:rsidRPr="0088140A" w:rsidRDefault="00E556DB" w:rsidP="00E556DB">
      <w:pPr>
        <w:pStyle w:val="Heading3"/>
        <w:rPr>
          <w:sz w:val="24"/>
        </w:rPr>
      </w:pPr>
      <w:r w:rsidRPr="0088140A">
        <w:rPr>
          <w:sz w:val="24"/>
        </w:rPr>
        <w:t>Required Readings / Video</w:t>
      </w:r>
    </w:p>
    <w:p w14:paraId="422709EB" w14:textId="4C3CB723" w:rsidR="00E556DB" w:rsidRPr="0088140A" w:rsidRDefault="00061C15" w:rsidP="00E556DB">
      <w:pPr>
        <w:pStyle w:val="Bib"/>
        <w:rPr>
          <w:iCs/>
          <w:sz w:val="24"/>
          <w:szCs w:val="24"/>
        </w:rPr>
      </w:pPr>
      <w:r w:rsidRPr="0088140A">
        <w:rPr>
          <w:sz w:val="24"/>
          <w:szCs w:val="24"/>
        </w:rPr>
        <w:t xml:space="preserve">Video: Bill Moyers. </w:t>
      </w:r>
      <w:r w:rsidRPr="0088140A">
        <w:rPr>
          <w:i/>
          <w:sz w:val="24"/>
          <w:szCs w:val="24"/>
        </w:rPr>
        <w:t>Portrait of Addiction</w:t>
      </w:r>
      <w:r w:rsidR="0088140A" w:rsidRPr="0088140A">
        <w:rPr>
          <w:iCs/>
          <w:sz w:val="24"/>
          <w:szCs w:val="24"/>
        </w:rPr>
        <w:t xml:space="preserve"> (If link on platform is broken, use link below.) </w:t>
      </w:r>
    </w:p>
    <w:p w14:paraId="737AF1A6" w14:textId="3745CB17" w:rsidR="0088140A" w:rsidRPr="0088140A" w:rsidRDefault="0088140A" w:rsidP="0088140A">
      <w:pPr>
        <w:rPr>
          <w:rFonts w:ascii="Arial" w:hAnsi="Arial" w:cs="Arial"/>
        </w:rPr>
      </w:pPr>
      <w:r w:rsidRPr="0088140A">
        <w:rPr>
          <w:rFonts w:ascii="Arial" w:hAnsi="Arial" w:cs="Arial"/>
        </w:rPr>
        <w:t>https://mvcc-video.mvcc.edu/app/plugin/plugin.aspx?insideIFrame=true&amp;styleSheetUrl=http%3A%2F%2Fmvcc-video.mvcc.edu%2Fapp%2Fplugin%2Fcss%2FensemblePlugin.css&amp;q=www.mvcc.edu&amp;destinationID=no0t7hZkV0eZoP1_7oMeIw&amp;contentID=1tIPz0HPIU2u95AWokFvhw&amp;orderBy=vide</w:t>
      </w:r>
    </w:p>
    <w:tbl>
      <w:tblPr>
        <w:tblW w:w="0" w:type="auto"/>
        <w:tblInd w:w="18" w:type="dxa"/>
        <w:tblLook w:val="04A0" w:firstRow="1" w:lastRow="0" w:firstColumn="1" w:lastColumn="0" w:noHBand="0" w:noVBand="1"/>
      </w:tblPr>
      <w:tblGrid>
        <w:gridCol w:w="7350"/>
        <w:gridCol w:w="1992"/>
      </w:tblGrid>
      <w:tr w:rsidR="00E556DB" w:rsidRPr="0088140A" w14:paraId="0C2356AE" w14:textId="77777777" w:rsidTr="005D4BA8">
        <w:trPr>
          <w:cantSplit/>
          <w:tblHeader/>
        </w:trPr>
        <w:tc>
          <w:tcPr>
            <w:tcW w:w="7110" w:type="dxa"/>
            <w:shd w:val="clear" w:color="auto" w:fill="C00000"/>
          </w:tcPr>
          <w:p w14:paraId="6EB45AC7" w14:textId="77777777" w:rsidR="00E556DB" w:rsidRPr="0088140A" w:rsidRDefault="00E556DB" w:rsidP="005D4BA8">
            <w:pPr>
              <w:keepNext/>
              <w:spacing w:before="20" w:after="20"/>
              <w:ind w:left="1242" w:hanging="1242"/>
              <w:rPr>
                <w:rFonts w:ascii="Arial" w:hAnsi="Arial" w:cs="Arial"/>
                <w:b/>
                <w:color w:val="FFFFFF"/>
              </w:rPr>
            </w:pPr>
            <w:r w:rsidRPr="0088140A">
              <w:rPr>
                <w:rFonts w:ascii="Arial" w:hAnsi="Arial" w:cs="Arial"/>
                <w:b/>
                <w:snapToGrid w:val="0"/>
                <w:color w:val="FFFFFF"/>
              </w:rPr>
              <w:t>Unit 2:</w:t>
            </w:r>
            <w:r w:rsidRPr="0088140A">
              <w:rPr>
                <w:rFonts w:ascii="Arial" w:hAnsi="Arial" w:cs="Arial"/>
                <w:b/>
                <w:snapToGrid w:val="0"/>
                <w:color w:val="FFFFFF"/>
              </w:rPr>
              <w:tab/>
              <w:t>Historical, ethical, legal/political, sociological, perspectives</w:t>
            </w:r>
          </w:p>
        </w:tc>
        <w:tc>
          <w:tcPr>
            <w:tcW w:w="2430" w:type="dxa"/>
            <w:shd w:val="clear" w:color="auto" w:fill="C00000"/>
          </w:tcPr>
          <w:p w14:paraId="180B7F67" w14:textId="77777777" w:rsidR="00E556DB" w:rsidRPr="0088140A" w:rsidRDefault="00E556DB" w:rsidP="005D4BA8">
            <w:pPr>
              <w:keepNext/>
              <w:spacing w:before="20" w:after="20"/>
              <w:jc w:val="right"/>
              <w:rPr>
                <w:rFonts w:ascii="Arial" w:hAnsi="Arial" w:cs="Arial"/>
                <w:b/>
                <w:color w:val="FFFFFF"/>
              </w:rPr>
            </w:pPr>
          </w:p>
        </w:tc>
      </w:tr>
      <w:tr w:rsidR="00E556DB" w:rsidRPr="0088140A" w14:paraId="04982630" w14:textId="77777777" w:rsidTr="005D4BA8">
        <w:trPr>
          <w:cantSplit/>
        </w:trPr>
        <w:tc>
          <w:tcPr>
            <w:tcW w:w="9540" w:type="dxa"/>
            <w:gridSpan w:val="2"/>
          </w:tcPr>
          <w:p w14:paraId="42C116E5" w14:textId="77777777" w:rsidR="00E556DB" w:rsidRPr="0088140A" w:rsidRDefault="00E556DB" w:rsidP="005D4BA8">
            <w:pPr>
              <w:keepNext/>
              <w:rPr>
                <w:rFonts w:ascii="Arial" w:hAnsi="Arial" w:cs="Arial"/>
                <w:b/>
              </w:rPr>
            </w:pPr>
            <w:r w:rsidRPr="0088140A">
              <w:rPr>
                <w:rFonts w:ascii="Arial" w:hAnsi="Arial" w:cs="Arial"/>
                <w:b/>
                <w:bCs/>
                <w:color w:val="262626"/>
              </w:rPr>
              <w:t xml:space="preserve">Topics </w:t>
            </w:r>
          </w:p>
        </w:tc>
      </w:tr>
      <w:tr w:rsidR="00E556DB" w:rsidRPr="0088140A" w14:paraId="6E1F9808" w14:textId="77777777" w:rsidTr="005D4BA8">
        <w:trPr>
          <w:cantSplit/>
        </w:trPr>
        <w:tc>
          <w:tcPr>
            <w:tcW w:w="9540" w:type="dxa"/>
            <w:gridSpan w:val="2"/>
          </w:tcPr>
          <w:p w14:paraId="5BFDAE7E" w14:textId="77777777" w:rsidR="00E556DB" w:rsidRPr="0088140A" w:rsidRDefault="00E556DB" w:rsidP="00E556DB">
            <w:pPr>
              <w:pStyle w:val="Level1"/>
              <w:keepNext w:val="0"/>
              <w:numPr>
                <w:ilvl w:val="0"/>
                <w:numId w:val="27"/>
              </w:numPr>
              <w:ind w:left="346" w:hanging="346"/>
              <w:rPr>
                <w:sz w:val="24"/>
              </w:rPr>
            </w:pPr>
            <w:r w:rsidRPr="0088140A">
              <w:rPr>
                <w:sz w:val="24"/>
              </w:rPr>
              <w:t>Historical, ethical, legal/political, sociological, epidemiological perspectives on substance use and abuse</w:t>
            </w:r>
          </w:p>
          <w:p w14:paraId="2E1BF450" w14:textId="77777777" w:rsidR="00E556DB" w:rsidRPr="0088140A" w:rsidRDefault="00E556DB" w:rsidP="00E556DB">
            <w:pPr>
              <w:pStyle w:val="Level1"/>
              <w:keepNext w:val="0"/>
              <w:numPr>
                <w:ilvl w:val="1"/>
                <w:numId w:val="27"/>
              </w:numPr>
              <w:rPr>
                <w:sz w:val="24"/>
              </w:rPr>
            </w:pPr>
            <w:r w:rsidRPr="0088140A">
              <w:rPr>
                <w:sz w:val="24"/>
              </w:rPr>
              <w:t>History of addiction intervention</w:t>
            </w:r>
          </w:p>
          <w:p w14:paraId="0178610E" w14:textId="77777777" w:rsidR="00E556DB" w:rsidRPr="0088140A" w:rsidRDefault="00E556DB" w:rsidP="00E556DB">
            <w:pPr>
              <w:pStyle w:val="Level1"/>
              <w:keepNext w:val="0"/>
              <w:numPr>
                <w:ilvl w:val="1"/>
                <w:numId w:val="27"/>
              </w:numPr>
              <w:rPr>
                <w:sz w:val="24"/>
              </w:rPr>
            </w:pPr>
            <w:r w:rsidRPr="0088140A">
              <w:rPr>
                <w:sz w:val="24"/>
              </w:rPr>
              <w:t>Primary, secondary, and tertiary intervention</w:t>
            </w:r>
          </w:p>
          <w:p w14:paraId="02300E36" w14:textId="77777777" w:rsidR="00E556DB" w:rsidRPr="0088140A" w:rsidRDefault="00E556DB" w:rsidP="00E556DB">
            <w:pPr>
              <w:pStyle w:val="Level1"/>
              <w:keepNext w:val="0"/>
              <w:numPr>
                <w:ilvl w:val="1"/>
                <w:numId w:val="27"/>
              </w:numPr>
              <w:rPr>
                <w:sz w:val="24"/>
              </w:rPr>
            </w:pPr>
            <w:r w:rsidRPr="0088140A">
              <w:rPr>
                <w:sz w:val="24"/>
              </w:rPr>
              <w:t>Interdisciplinary approaches</w:t>
            </w:r>
          </w:p>
          <w:p w14:paraId="089DE2F9" w14:textId="77777777" w:rsidR="00364278" w:rsidRPr="0088140A" w:rsidRDefault="00364278" w:rsidP="00364278">
            <w:pPr>
              <w:pStyle w:val="Level1"/>
              <w:keepNext w:val="0"/>
              <w:numPr>
                <w:ilvl w:val="0"/>
                <w:numId w:val="0"/>
              </w:numPr>
              <w:ind w:left="360"/>
              <w:rPr>
                <w:sz w:val="24"/>
              </w:rPr>
            </w:pPr>
          </w:p>
          <w:p w14:paraId="2C190FA8" w14:textId="77777777" w:rsidR="00364278" w:rsidRPr="0088140A" w:rsidRDefault="00364278" w:rsidP="00364278">
            <w:pPr>
              <w:pStyle w:val="Level1"/>
              <w:keepNext w:val="0"/>
              <w:numPr>
                <w:ilvl w:val="0"/>
                <w:numId w:val="0"/>
              </w:numPr>
              <w:ind w:left="360"/>
              <w:rPr>
                <w:sz w:val="24"/>
              </w:rPr>
            </w:pPr>
            <w:r w:rsidRPr="0088140A">
              <w:rPr>
                <w:sz w:val="24"/>
              </w:rPr>
              <w:t xml:space="preserve">VIDEO: </w:t>
            </w:r>
            <w:r w:rsidRPr="0088140A">
              <w:rPr>
                <w:i/>
                <w:iCs/>
                <w:sz w:val="24"/>
              </w:rPr>
              <w:t>The House I Live In</w:t>
            </w:r>
            <w:r w:rsidRPr="0088140A">
              <w:rPr>
                <w:sz w:val="24"/>
              </w:rPr>
              <w:t xml:space="preserve"> </w:t>
            </w:r>
          </w:p>
          <w:p w14:paraId="587A7D23" w14:textId="77777777" w:rsidR="00364278" w:rsidRPr="0088140A" w:rsidRDefault="00364278" w:rsidP="00364278">
            <w:pPr>
              <w:pStyle w:val="Level1"/>
              <w:keepNext w:val="0"/>
              <w:numPr>
                <w:ilvl w:val="0"/>
                <w:numId w:val="0"/>
              </w:numPr>
              <w:ind w:left="360"/>
              <w:rPr>
                <w:sz w:val="24"/>
              </w:rPr>
            </w:pPr>
            <w:r w:rsidRPr="0088140A">
              <w:rPr>
                <w:sz w:val="24"/>
              </w:rPr>
              <w:t>http://www.netflix.com/watch/70229263?trackId=13752289&amp;tctx=0%2C0%2C587709d75a35ce74f3ec902b42625109f8ea4c87%3A8fdacb2ce7be1dc4b792c8a81f10898cddeb21b8</w:t>
            </w:r>
          </w:p>
        </w:tc>
      </w:tr>
      <w:tr w:rsidR="00E556DB" w:rsidRPr="0088140A" w14:paraId="38AD32B7" w14:textId="77777777" w:rsidTr="005D4BA8">
        <w:trPr>
          <w:cantSplit/>
        </w:trPr>
        <w:tc>
          <w:tcPr>
            <w:tcW w:w="9540" w:type="dxa"/>
            <w:gridSpan w:val="2"/>
          </w:tcPr>
          <w:p w14:paraId="4D184F76" w14:textId="77777777" w:rsidR="00E556DB" w:rsidRPr="0088140A" w:rsidRDefault="00E556DB" w:rsidP="005D4BA8">
            <w:pPr>
              <w:pStyle w:val="Level1"/>
              <w:keepNext w:val="0"/>
              <w:numPr>
                <w:ilvl w:val="0"/>
                <w:numId w:val="0"/>
              </w:numPr>
              <w:rPr>
                <w:sz w:val="24"/>
              </w:rPr>
            </w:pPr>
          </w:p>
        </w:tc>
      </w:tr>
    </w:tbl>
    <w:p w14:paraId="677F6FF1" w14:textId="77777777" w:rsidR="00E556DB" w:rsidRPr="0088140A" w:rsidRDefault="00E556DB" w:rsidP="00E556DB">
      <w:pPr>
        <w:pStyle w:val="BodyText"/>
        <w:rPr>
          <w:sz w:val="24"/>
        </w:rPr>
      </w:pPr>
      <w:r w:rsidRPr="0088140A">
        <w:rPr>
          <w:sz w:val="24"/>
        </w:rPr>
        <w:t>This Unit relates to course objectives 4.</w:t>
      </w:r>
    </w:p>
    <w:p w14:paraId="1EF66C1C" w14:textId="77777777" w:rsidR="00E556DB" w:rsidRPr="0088140A" w:rsidRDefault="00E556DB" w:rsidP="00E556DB">
      <w:pPr>
        <w:pStyle w:val="Heading3"/>
        <w:rPr>
          <w:sz w:val="24"/>
        </w:rPr>
      </w:pPr>
      <w:r w:rsidRPr="0088140A">
        <w:rPr>
          <w:sz w:val="24"/>
        </w:rPr>
        <w:t>Required Readings</w:t>
      </w:r>
    </w:p>
    <w:p w14:paraId="6E9E35CD" w14:textId="77777777" w:rsidR="00E556DB" w:rsidRPr="0088140A" w:rsidRDefault="00E556DB" w:rsidP="00E556DB">
      <w:pPr>
        <w:pStyle w:val="BodyText"/>
        <w:ind w:left="540" w:hanging="540"/>
        <w:rPr>
          <w:sz w:val="24"/>
        </w:rPr>
      </w:pPr>
      <w:proofErr w:type="spellStart"/>
      <w:r w:rsidRPr="0088140A">
        <w:rPr>
          <w:sz w:val="24"/>
        </w:rPr>
        <w:t>McNeece</w:t>
      </w:r>
      <w:proofErr w:type="spellEnd"/>
      <w:r w:rsidRPr="0088140A">
        <w:rPr>
          <w:sz w:val="24"/>
        </w:rPr>
        <w:t xml:space="preserve">, C. A. &amp; </w:t>
      </w:r>
      <w:proofErr w:type="spellStart"/>
      <w:r w:rsidRPr="0088140A">
        <w:rPr>
          <w:sz w:val="24"/>
        </w:rPr>
        <w:t>DiNitto</w:t>
      </w:r>
      <w:proofErr w:type="spellEnd"/>
      <w:r w:rsidRPr="0088140A">
        <w:rPr>
          <w:sz w:val="24"/>
        </w:rPr>
        <w:t xml:space="preserve">, D. (2012).  </w:t>
      </w:r>
      <w:r w:rsidRPr="0088140A">
        <w:rPr>
          <w:i/>
          <w:sz w:val="24"/>
        </w:rPr>
        <w:t xml:space="preserve">Chemical dependency: A systems approach. </w:t>
      </w:r>
      <w:r w:rsidRPr="0088140A">
        <w:rPr>
          <w:sz w:val="24"/>
        </w:rPr>
        <w:t>(4th Ed.) Allyn &amp; Bacon.  Chapters 7 &amp; 8.</w:t>
      </w:r>
    </w:p>
    <w:p w14:paraId="4682EC30" w14:textId="77777777" w:rsidR="00BC78D0" w:rsidRPr="0088140A" w:rsidRDefault="00E556DB" w:rsidP="00BC78D0">
      <w:pPr>
        <w:rPr>
          <w:rFonts w:ascii="Arial" w:hAnsi="Arial" w:cs="Arial"/>
          <w:bCs/>
        </w:rPr>
      </w:pPr>
      <w:r w:rsidRPr="0088140A">
        <w:rPr>
          <w:rFonts w:ascii="Arial" w:hAnsi="Arial" w:cs="Arial"/>
          <w:bCs/>
        </w:rPr>
        <w:t xml:space="preserve">Bostwick J.M.  Blurred boundaries: The therapeutics and politics of medical marijuana. </w:t>
      </w:r>
    </w:p>
    <w:p w14:paraId="27ABCAE0" w14:textId="77777777" w:rsidR="00E556DB" w:rsidRPr="0088140A" w:rsidRDefault="00BC78D0" w:rsidP="00BC78D0">
      <w:pPr>
        <w:rPr>
          <w:rFonts w:ascii="Arial" w:hAnsi="Arial" w:cs="Arial"/>
          <w:bCs/>
        </w:rPr>
      </w:pPr>
      <w:r w:rsidRPr="0088140A">
        <w:rPr>
          <w:rFonts w:ascii="Arial" w:hAnsi="Arial" w:cs="Arial"/>
          <w:bCs/>
        </w:rPr>
        <w:tab/>
      </w:r>
      <w:r w:rsidR="00E556DB" w:rsidRPr="0088140A">
        <w:rPr>
          <w:rFonts w:ascii="Arial" w:hAnsi="Arial" w:cs="Arial"/>
          <w:bCs/>
          <w:i/>
          <w:iCs/>
        </w:rPr>
        <w:t>Mayo</w:t>
      </w:r>
      <w:r w:rsidRPr="0088140A">
        <w:rPr>
          <w:rFonts w:ascii="Arial" w:hAnsi="Arial" w:cs="Arial"/>
          <w:bCs/>
          <w:i/>
          <w:iCs/>
        </w:rPr>
        <w:t xml:space="preserve"> </w:t>
      </w:r>
      <w:r w:rsidR="00E556DB" w:rsidRPr="0088140A">
        <w:rPr>
          <w:rFonts w:ascii="Arial" w:hAnsi="Arial" w:cs="Arial"/>
          <w:bCs/>
          <w:i/>
          <w:iCs/>
        </w:rPr>
        <w:t>Clinic proceedings</w:t>
      </w:r>
      <w:r w:rsidR="00E556DB" w:rsidRPr="0088140A">
        <w:rPr>
          <w:rFonts w:ascii="Arial" w:hAnsi="Arial" w:cs="Arial"/>
          <w:bCs/>
        </w:rPr>
        <w:t xml:space="preserve"> 87(2): 172-186, 2012.</w:t>
      </w:r>
    </w:p>
    <w:p w14:paraId="0492BA43" w14:textId="77777777" w:rsidR="00E556DB" w:rsidRPr="0088140A" w:rsidRDefault="00E556DB" w:rsidP="00D50492">
      <w:pPr>
        <w:pStyle w:val="Bib"/>
        <w:ind w:left="0" w:firstLine="0"/>
        <w:rPr>
          <w:color w:val="auto"/>
          <w:sz w:val="24"/>
          <w:szCs w:val="24"/>
        </w:rPr>
      </w:pPr>
    </w:p>
    <w:p w14:paraId="0C004960" w14:textId="77777777" w:rsidR="00E556DB" w:rsidRPr="0088140A" w:rsidRDefault="00E556DB" w:rsidP="00E556DB">
      <w:pPr>
        <w:pStyle w:val="Heading3"/>
        <w:rPr>
          <w:sz w:val="24"/>
        </w:rPr>
      </w:pPr>
      <w:r w:rsidRPr="0088140A">
        <w:rPr>
          <w:sz w:val="24"/>
        </w:rPr>
        <w:lastRenderedPageBreak/>
        <w:t>Optional Readings</w:t>
      </w:r>
    </w:p>
    <w:p w14:paraId="1347F261" w14:textId="77777777" w:rsidR="00E556DB" w:rsidRPr="0088140A" w:rsidRDefault="00E556DB" w:rsidP="00E556DB">
      <w:pPr>
        <w:pStyle w:val="Bib"/>
        <w:rPr>
          <w:sz w:val="24"/>
          <w:szCs w:val="24"/>
        </w:rPr>
      </w:pPr>
      <w:proofErr w:type="spellStart"/>
      <w:r w:rsidRPr="0088140A">
        <w:rPr>
          <w:sz w:val="24"/>
          <w:szCs w:val="24"/>
        </w:rPr>
        <w:t>Schaeff</w:t>
      </w:r>
      <w:proofErr w:type="spellEnd"/>
      <w:r w:rsidRPr="0088140A">
        <w:rPr>
          <w:sz w:val="24"/>
          <w:szCs w:val="24"/>
        </w:rPr>
        <w:t xml:space="preserve">, A. W. (1988).  </w:t>
      </w:r>
      <w:r w:rsidRPr="0088140A">
        <w:rPr>
          <w:i/>
          <w:sz w:val="24"/>
          <w:szCs w:val="24"/>
        </w:rPr>
        <w:t xml:space="preserve">When society becomes an addict. </w:t>
      </w:r>
      <w:r w:rsidRPr="0088140A">
        <w:rPr>
          <w:sz w:val="24"/>
          <w:szCs w:val="24"/>
        </w:rPr>
        <w:t>San Francisco, CA: Harper.</w:t>
      </w:r>
      <w:r w:rsidRPr="0088140A">
        <w:rPr>
          <w:sz w:val="24"/>
          <w:szCs w:val="24"/>
        </w:rPr>
        <w:br/>
        <w:t>(Classic.)</w:t>
      </w:r>
    </w:p>
    <w:p w14:paraId="4A2A213F" w14:textId="77777777" w:rsidR="00E556DB" w:rsidRPr="0088140A" w:rsidRDefault="00E556DB" w:rsidP="00E556DB">
      <w:pPr>
        <w:pStyle w:val="Bib"/>
        <w:rPr>
          <w:sz w:val="24"/>
          <w:szCs w:val="24"/>
        </w:rPr>
      </w:pPr>
      <w:proofErr w:type="spellStart"/>
      <w:r w:rsidRPr="0088140A">
        <w:rPr>
          <w:sz w:val="24"/>
          <w:szCs w:val="24"/>
        </w:rPr>
        <w:t>Zoja</w:t>
      </w:r>
      <w:proofErr w:type="spellEnd"/>
      <w:r w:rsidRPr="0088140A">
        <w:rPr>
          <w:sz w:val="24"/>
          <w:szCs w:val="24"/>
        </w:rPr>
        <w:t xml:space="preserve">, L. (2000). </w:t>
      </w:r>
      <w:r w:rsidRPr="0088140A">
        <w:rPr>
          <w:i/>
          <w:sz w:val="24"/>
          <w:szCs w:val="24"/>
        </w:rPr>
        <w:t>Drugs, addiction, and initiation: The modern search for ritual</w:t>
      </w:r>
      <w:r w:rsidR="00BC78D0" w:rsidRPr="0088140A">
        <w:rPr>
          <w:sz w:val="24"/>
          <w:szCs w:val="24"/>
        </w:rPr>
        <w:t xml:space="preserve">. New Haven, MA: </w:t>
      </w:r>
      <w:proofErr w:type="spellStart"/>
      <w:r w:rsidR="00BC78D0" w:rsidRPr="0088140A">
        <w:rPr>
          <w:sz w:val="24"/>
          <w:szCs w:val="24"/>
        </w:rPr>
        <w:t>Sigo</w:t>
      </w:r>
      <w:proofErr w:type="spellEnd"/>
      <w:r w:rsidR="00BC78D0" w:rsidRPr="0088140A">
        <w:rPr>
          <w:sz w:val="24"/>
          <w:szCs w:val="24"/>
        </w:rPr>
        <w:t xml:space="preserve"> Press. </w:t>
      </w:r>
      <w:r w:rsidRPr="0088140A">
        <w:rPr>
          <w:sz w:val="24"/>
          <w:szCs w:val="24"/>
        </w:rPr>
        <w:t xml:space="preserve">(Classic.) </w:t>
      </w:r>
    </w:p>
    <w:p w14:paraId="4D4A4C98" w14:textId="77777777" w:rsidR="00E556DB" w:rsidRPr="0088140A" w:rsidRDefault="00E556DB" w:rsidP="00E556DB">
      <w:pPr>
        <w:pStyle w:val="Bib"/>
        <w:rPr>
          <w:sz w:val="24"/>
          <w:szCs w:val="24"/>
        </w:rPr>
      </w:pPr>
    </w:p>
    <w:tbl>
      <w:tblPr>
        <w:tblW w:w="0" w:type="auto"/>
        <w:tblInd w:w="18" w:type="dxa"/>
        <w:tblLook w:val="04A0" w:firstRow="1" w:lastRow="0" w:firstColumn="1" w:lastColumn="0" w:noHBand="0" w:noVBand="1"/>
      </w:tblPr>
      <w:tblGrid>
        <w:gridCol w:w="6979"/>
        <w:gridCol w:w="2363"/>
      </w:tblGrid>
      <w:tr w:rsidR="00E556DB" w:rsidRPr="0088140A" w14:paraId="0D584F6B" w14:textId="77777777" w:rsidTr="005D4BA8">
        <w:trPr>
          <w:cantSplit/>
          <w:tblHeader/>
        </w:trPr>
        <w:tc>
          <w:tcPr>
            <w:tcW w:w="7110" w:type="dxa"/>
            <w:shd w:val="clear" w:color="auto" w:fill="C00000"/>
          </w:tcPr>
          <w:p w14:paraId="366953D6" w14:textId="77777777" w:rsidR="00E556DB" w:rsidRPr="0088140A" w:rsidRDefault="00E556DB" w:rsidP="005D4BA8">
            <w:pPr>
              <w:keepNext/>
              <w:spacing w:before="20" w:after="20"/>
              <w:ind w:left="1242" w:hanging="1242"/>
              <w:rPr>
                <w:rFonts w:ascii="Arial" w:hAnsi="Arial" w:cs="Arial"/>
                <w:b/>
                <w:color w:val="FFFFFF"/>
              </w:rPr>
            </w:pPr>
            <w:r w:rsidRPr="0088140A">
              <w:rPr>
                <w:rFonts w:ascii="Arial" w:hAnsi="Arial" w:cs="Arial"/>
                <w:b/>
                <w:snapToGrid w:val="0"/>
                <w:color w:val="FFFFFF"/>
              </w:rPr>
              <w:t>Unit 3:</w:t>
            </w:r>
            <w:r w:rsidRPr="0088140A">
              <w:rPr>
                <w:rFonts w:ascii="Arial" w:hAnsi="Arial" w:cs="Arial"/>
                <w:b/>
                <w:snapToGrid w:val="0"/>
                <w:color w:val="FFFFFF"/>
              </w:rPr>
              <w:tab/>
              <w:t>Understanding the Process of Addiction</w:t>
            </w:r>
          </w:p>
        </w:tc>
        <w:tc>
          <w:tcPr>
            <w:tcW w:w="2430" w:type="dxa"/>
            <w:shd w:val="clear" w:color="auto" w:fill="C00000"/>
          </w:tcPr>
          <w:p w14:paraId="01C212CF" w14:textId="77777777" w:rsidR="00E556DB" w:rsidRPr="0088140A" w:rsidRDefault="00E556DB" w:rsidP="005D4BA8">
            <w:pPr>
              <w:keepNext/>
              <w:spacing w:before="20" w:after="20"/>
              <w:jc w:val="right"/>
              <w:rPr>
                <w:rFonts w:ascii="Arial" w:hAnsi="Arial" w:cs="Arial"/>
                <w:b/>
                <w:color w:val="FFFFFF"/>
              </w:rPr>
            </w:pPr>
            <w:r w:rsidRPr="0088140A">
              <w:rPr>
                <w:rFonts w:ascii="Arial" w:hAnsi="Arial" w:cs="Arial"/>
                <w:b/>
                <w:snapToGrid w:val="0"/>
                <w:color w:val="FFFFFF"/>
              </w:rPr>
              <w:t>Month Day, Year</w:t>
            </w:r>
          </w:p>
        </w:tc>
      </w:tr>
      <w:tr w:rsidR="00E556DB" w:rsidRPr="0088140A" w14:paraId="5430081F" w14:textId="77777777" w:rsidTr="005D4BA8">
        <w:trPr>
          <w:cantSplit/>
        </w:trPr>
        <w:tc>
          <w:tcPr>
            <w:tcW w:w="9540" w:type="dxa"/>
            <w:gridSpan w:val="2"/>
          </w:tcPr>
          <w:p w14:paraId="0FEB628A" w14:textId="77777777" w:rsidR="00E556DB" w:rsidRPr="0088140A" w:rsidRDefault="00E556DB" w:rsidP="005D4BA8">
            <w:pPr>
              <w:keepNext/>
              <w:rPr>
                <w:rFonts w:ascii="Arial" w:hAnsi="Arial" w:cs="Arial"/>
                <w:b/>
              </w:rPr>
            </w:pPr>
            <w:r w:rsidRPr="0088140A">
              <w:rPr>
                <w:rFonts w:ascii="Arial" w:hAnsi="Arial" w:cs="Arial"/>
                <w:b/>
                <w:bCs/>
                <w:color w:val="262626"/>
              </w:rPr>
              <w:t xml:space="preserve">Topics </w:t>
            </w:r>
          </w:p>
        </w:tc>
      </w:tr>
      <w:tr w:rsidR="00E556DB" w:rsidRPr="0088140A" w14:paraId="7607707A" w14:textId="77777777" w:rsidTr="005D4BA8">
        <w:trPr>
          <w:cantSplit/>
        </w:trPr>
        <w:tc>
          <w:tcPr>
            <w:tcW w:w="9540" w:type="dxa"/>
            <w:gridSpan w:val="2"/>
          </w:tcPr>
          <w:p w14:paraId="51B46BBF" w14:textId="77777777" w:rsidR="00E556DB" w:rsidRPr="0088140A" w:rsidRDefault="00E556DB" w:rsidP="00E556DB">
            <w:pPr>
              <w:pStyle w:val="Level1"/>
              <w:keepNext w:val="0"/>
              <w:numPr>
                <w:ilvl w:val="0"/>
                <w:numId w:val="27"/>
              </w:numPr>
              <w:rPr>
                <w:sz w:val="24"/>
              </w:rPr>
            </w:pPr>
            <w:r w:rsidRPr="0088140A">
              <w:rPr>
                <w:sz w:val="24"/>
              </w:rPr>
              <w:t xml:space="preserve">Understanding the Process of Addiction: </w:t>
            </w:r>
            <w:proofErr w:type="spellStart"/>
            <w:r w:rsidRPr="0088140A">
              <w:rPr>
                <w:sz w:val="24"/>
              </w:rPr>
              <w:t>Jellinek</w:t>
            </w:r>
            <w:proofErr w:type="spellEnd"/>
            <w:r w:rsidRPr="0088140A">
              <w:rPr>
                <w:sz w:val="24"/>
              </w:rPr>
              <w:t xml:space="preserve"> Chart</w:t>
            </w:r>
          </w:p>
          <w:p w14:paraId="11965A1A" w14:textId="77777777" w:rsidR="00E556DB" w:rsidRPr="0088140A" w:rsidRDefault="00E556DB" w:rsidP="00E556DB">
            <w:pPr>
              <w:pStyle w:val="Level1"/>
              <w:keepNext w:val="0"/>
              <w:numPr>
                <w:ilvl w:val="1"/>
                <w:numId w:val="27"/>
              </w:numPr>
              <w:rPr>
                <w:sz w:val="24"/>
              </w:rPr>
            </w:pPr>
            <w:r w:rsidRPr="0088140A">
              <w:rPr>
                <w:sz w:val="24"/>
              </w:rPr>
              <w:t>Definitions</w:t>
            </w:r>
          </w:p>
          <w:p w14:paraId="500B5782" w14:textId="77777777" w:rsidR="00E556DB" w:rsidRPr="0088140A" w:rsidRDefault="00E556DB" w:rsidP="00E556DB">
            <w:pPr>
              <w:pStyle w:val="Level1"/>
              <w:keepNext w:val="0"/>
              <w:numPr>
                <w:ilvl w:val="1"/>
                <w:numId w:val="27"/>
              </w:numPr>
              <w:rPr>
                <w:sz w:val="24"/>
              </w:rPr>
            </w:pPr>
            <w:r w:rsidRPr="0088140A">
              <w:rPr>
                <w:sz w:val="24"/>
              </w:rPr>
              <w:t>DSM 5</w:t>
            </w:r>
          </w:p>
          <w:p w14:paraId="5E28FBAE" w14:textId="77777777" w:rsidR="00E556DB" w:rsidRPr="0088140A" w:rsidRDefault="00E556DB" w:rsidP="00E556DB">
            <w:pPr>
              <w:numPr>
                <w:ilvl w:val="1"/>
                <w:numId w:val="27"/>
              </w:numPr>
              <w:contextualSpacing/>
              <w:rPr>
                <w:rFonts w:ascii="Arial" w:hAnsi="Arial" w:cs="Arial"/>
                <w:b/>
                <w:u w:val="single"/>
              </w:rPr>
            </w:pPr>
            <w:r w:rsidRPr="0088140A">
              <w:rPr>
                <w:rFonts w:ascii="Arial" w:hAnsi="Arial" w:cs="Arial"/>
              </w:rPr>
              <w:t>Etiological Theories</w:t>
            </w:r>
          </w:p>
          <w:p w14:paraId="654C19CD" w14:textId="77777777" w:rsidR="00E556DB" w:rsidRPr="0088140A" w:rsidRDefault="00E556DB" w:rsidP="00E556DB">
            <w:pPr>
              <w:numPr>
                <w:ilvl w:val="2"/>
                <w:numId w:val="27"/>
              </w:numPr>
              <w:contextualSpacing/>
              <w:rPr>
                <w:rFonts w:ascii="Arial" w:hAnsi="Arial" w:cs="Arial"/>
                <w:b/>
                <w:u w:val="single"/>
              </w:rPr>
            </w:pPr>
            <w:r w:rsidRPr="0088140A">
              <w:rPr>
                <w:rFonts w:ascii="Arial" w:hAnsi="Arial" w:cs="Arial"/>
              </w:rPr>
              <w:t>Nature</w:t>
            </w:r>
          </w:p>
          <w:p w14:paraId="3386B446" w14:textId="77777777" w:rsidR="00E556DB" w:rsidRPr="0088140A" w:rsidRDefault="00E556DB" w:rsidP="00E556DB">
            <w:pPr>
              <w:numPr>
                <w:ilvl w:val="3"/>
                <w:numId w:val="27"/>
              </w:numPr>
              <w:contextualSpacing/>
              <w:rPr>
                <w:rFonts w:ascii="Arial" w:hAnsi="Arial" w:cs="Arial"/>
                <w:b/>
                <w:u w:val="single"/>
              </w:rPr>
            </w:pPr>
            <w:r w:rsidRPr="0088140A">
              <w:rPr>
                <w:rFonts w:ascii="Arial" w:hAnsi="Arial" w:cs="Arial"/>
              </w:rPr>
              <w:t>Neuropsychology</w:t>
            </w:r>
          </w:p>
          <w:p w14:paraId="51BEC35C" w14:textId="77777777" w:rsidR="00E556DB" w:rsidRPr="0088140A" w:rsidRDefault="00E556DB" w:rsidP="00E556DB">
            <w:pPr>
              <w:numPr>
                <w:ilvl w:val="2"/>
                <w:numId w:val="27"/>
              </w:numPr>
              <w:contextualSpacing/>
              <w:rPr>
                <w:rFonts w:ascii="Arial" w:hAnsi="Arial" w:cs="Arial"/>
                <w:b/>
                <w:u w:val="single"/>
              </w:rPr>
            </w:pPr>
            <w:r w:rsidRPr="0088140A">
              <w:rPr>
                <w:rFonts w:ascii="Arial" w:hAnsi="Arial" w:cs="Arial"/>
              </w:rPr>
              <w:t>Nurture</w:t>
            </w:r>
          </w:p>
          <w:p w14:paraId="1E5989C6" w14:textId="77777777" w:rsidR="00E556DB" w:rsidRPr="0088140A" w:rsidRDefault="00E556DB" w:rsidP="00E556DB">
            <w:pPr>
              <w:numPr>
                <w:ilvl w:val="3"/>
                <w:numId w:val="27"/>
              </w:numPr>
              <w:contextualSpacing/>
              <w:rPr>
                <w:rFonts w:ascii="Arial" w:hAnsi="Arial" w:cs="Arial"/>
                <w:b/>
                <w:u w:val="single"/>
              </w:rPr>
            </w:pPr>
            <w:r w:rsidRPr="0088140A">
              <w:rPr>
                <w:rFonts w:ascii="Arial" w:hAnsi="Arial" w:cs="Arial"/>
              </w:rPr>
              <w:t>Learned</w:t>
            </w:r>
          </w:p>
          <w:p w14:paraId="6C07333D" w14:textId="77777777" w:rsidR="00E556DB" w:rsidRPr="0088140A" w:rsidRDefault="00E556DB" w:rsidP="00E556DB">
            <w:pPr>
              <w:numPr>
                <w:ilvl w:val="3"/>
                <w:numId w:val="27"/>
              </w:numPr>
              <w:contextualSpacing/>
              <w:rPr>
                <w:rFonts w:ascii="Arial" w:hAnsi="Arial" w:cs="Arial"/>
                <w:b/>
                <w:u w:val="single"/>
              </w:rPr>
            </w:pPr>
            <w:r w:rsidRPr="0088140A">
              <w:rPr>
                <w:rFonts w:ascii="Arial" w:hAnsi="Arial" w:cs="Arial"/>
              </w:rPr>
              <w:t>Self-medication</w:t>
            </w:r>
          </w:p>
          <w:p w14:paraId="6B45A1D8" w14:textId="77777777" w:rsidR="00E556DB" w:rsidRPr="0088140A" w:rsidRDefault="00E556DB" w:rsidP="00E556DB">
            <w:pPr>
              <w:numPr>
                <w:ilvl w:val="4"/>
                <w:numId w:val="27"/>
              </w:numPr>
              <w:contextualSpacing/>
              <w:rPr>
                <w:rFonts w:ascii="Arial" w:hAnsi="Arial" w:cs="Arial"/>
                <w:b/>
                <w:u w:val="single"/>
              </w:rPr>
            </w:pPr>
            <w:r w:rsidRPr="0088140A">
              <w:rPr>
                <w:rFonts w:ascii="Arial" w:hAnsi="Arial" w:cs="Arial"/>
              </w:rPr>
              <w:t>Psychic</w:t>
            </w:r>
          </w:p>
          <w:p w14:paraId="695ED0E1" w14:textId="77777777" w:rsidR="00E556DB" w:rsidRPr="0088140A" w:rsidRDefault="00E556DB" w:rsidP="00E556DB">
            <w:pPr>
              <w:numPr>
                <w:ilvl w:val="5"/>
                <w:numId w:val="27"/>
              </w:numPr>
              <w:contextualSpacing/>
              <w:rPr>
                <w:rFonts w:ascii="Arial" w:hAnsi="Arial" w:cs="Arial"/>
                <w:b/>
                <w:u w:val="single"/>
              </w:rPr>
            </w:pPr>
            <w:r w:rsidRPr="0088140A">
              <w:rPr>
                <w:rFonts w:ascii="Arial" w:hAnsi="Arial" w:cs="Arial"/>
              </w:rPr>
              <w:t>Trauma</w:t>
            </w:r>
          </w:p>
          <w:p w14:paraId="758039DA" w14:textId="514C6E8F" w:rsidR="00E556DB" w:rsidRPr="0088140A" w:rsidRDefault="00E556DB" w:rsidP="00E556DB">
            <w:pPr>
              <w:numPr>
                <w:ilvl w:val="5"/>
                <w:numId w:val="27"/>
              </w:numPr>
              <w:contextualSpacing/>
              <w:rPr>
                <w:rFonts w:ascii="Arial" w:hAnsi="Arial" w:cs="Arial"/>
                <w:b/>
                <w:u w:val="single"/>
              </w:rPr>
            </w:pPr>
            <w:r w:rsidRPr="0088140A">
              <w:rPr>
                <w:rFonts w:ascii="Arial" w:hAnsi="Arial" w:cs="Arial"/>
              </w:rPr>
              <w:t>Early Attachment Loss</w:t>
            </w:r>
          </w:p>
          <w:p w14:paraId="7C3A3219" w14:textId="48F084E0" w:rsidR="00FF7197" w:rsidRPr="0088140A" w:rsidRDefault="00FF7197" w:rsidP="00E556DB">
            <w:pPr>
              <w:numPr>
                <w:ilvl w:val="5"/>
                <w:numId w:val="27"/>
              </w:numPr>
              <w:contextualSpacing/>
              <w:rPr>
                <w:rFonts w:ascii="Arial" w:hAnsi="Arial" w:cs="Arial"/>
                <w:b/>
                <w:u w:val="single"/>
              </w:rPr>
            </w:pPr>
            <w:r w:rsidRPr="0088140A">
              <w:rPr>
                <w:rFonts w:ascii="Arial" w:hAnsi="Arial" w:cs="Arial"/>
              </w:rPr>
              <w:t>Adverse Childhood Experiences (ACE)</w:t>
            </w:r>
          </w:p>
          <w:p w14:paraId="53385289" w14:textId="77777777" w:rsidR="00E556DB" w:rsidRPr="0088140A" w:rsidRDefault="00E556DB" w:rsidP="00E556DB">
            <w:pPr>
              <w:numPr>
                <w:ilvl w:val="4"/>
                <w:numId w:val="27"/>
              </w:numPr>
              <w:contextualSpacing/>
              <w:rPr>
                <w:rFonts w:ascii="Arial" w:hAnsi="Arial" w:cs="Arial"/>
                <w:b/>
                <w:u w:val="single"/>
              </w:rPr>
            </w:pPr>
            <w:r w:rsidRPr="0088140A">
              <w:rPr>
                <w:rFonts w:ascii="Arial" w:hAnsi="Arial" w:cs="Arial"/>
              </w:rPr>
              <w:t>Physical</w:t>
            </w:r>
          </w:p>
          <w:p w14:paraId="32C332CE" w14:textId="77777777" w:rsidR="00E556DB" w:rsidRPr="0088140A" w:rsidRDefault="00E556DB" w:rsidP="00E556DB">
            <w:pPr>
              <w:numPr>
                <w:ilvl w:val="0"/>
                <w:numId w:val="27"/>
              </w:numPr>
              <w:contextualSpacing/>
              <w:rPr>
                <w:rFonts w:ascii="Arial" w:hAnsi="Arial" w:cs="Arial"/>
                <w:b/>
                <w:u w:val="single"/>
              </w:rPr>
            </w:pPr>
            <w:r w:rsidRPr="0088140A">
              <w:rPr>
                <w:rFonts w:ascii="Arial" w:hAnsi="Arial" w:cs="Arial"/>
              </w:rPr>
              <w:t>Ethical practice</w:t>
            </w:r>
          </w:p>
          <w:p w14:paraId="0580C4EF" w14:textId="77777777" w:rsidR="00E556DB" w:rsidRPr="0088140A" w:rsidRDefault="00E556DB" w:rsidP="00E556DB">
            <w:pPr>
              <w:numPr>
                <w:ilvl w:val="0"/>
                <w:numId w:val="27"/>
              </w:numPr>
              <w:contextualSpacing/>
              <w:rPr>
                <w:rFonts w:ascii="Arial" w:hAnsi="Arial" w:cs="Arial"/>
                <w:b/>
                <w:u w:val="single"/>
              </w:rPr>
            </w:pPr>
            <w:r w:rsidRPr="0088140A">
              <w:rPr>
                <w:rFonts w:ascii="Arial" w:hAnsi="Arial" w:cs="Arial"/>
              </w:rPr>
              <w:t>Diversity in practice</w:t>
            </w:r>
          </w:p>
          <w:p w14:paraId="380FABDD" w14:textId="77777777" w:rsidR="00E556DB" w:rsidRPr="0088140A" w:rsidRDefault="00E556DB" w:rsidP="00E556DB">
            <w:pPr>
              <w:numPr>
                <w:ilvl w:val="0"/>
                <w:numId w:val="27"/>
              </w:numPr>
              <w:contextualSpacing/>
              <w:rPr>
                <w:rFonts w:ascii="Arial" w:hAnsi="Arial" w:cs="Arial"/>
                <w:b/>
                <w:u w:val="single"/>
              </w:rPr>
            </w:pPr>
            <w:r w:rsidRPr="0088140A">
              <w:rPr>
                <w:rFonts w:ascii="Arial" w:hAnsi="Arial" w:cs="Arial"/>
              </w:rPr>
              <w:t>Social Work role identification</w:t>
            </w:r>
          </w:p>
          <w:p w14:paraId="4C41091D" w14:textId="77777777" w:rsidR="00E556DB" w:rsidRPr="0088140A" w:rsidRDefault="00E556DB" w:rsidP="005D4BA8">
            <w:pPr>
              <w:ind w:left="3240"/>
              <w:contextualSpacing/>
              <w:rPr>
                <w:rFonts w:ascii="Arial" w:hAnsi="Arial" w:cs="Arial"/>
                <w:b/>
                <w:u w:val="single"/>
              </w:rPr>
            </w:pPr>
          </w:p>
        </w:tc>
      </w:tr>
    </w:tbl>
    <w:p w14:paraId="1672FB73" w14:textId="77777777" w:rsidR="00E556DB" w:rsidRPr="0088140A" w:rsidRDefault="00E556DB" w:rsidP="00E556DB">
      <w:pPr>
        <w:pStyle w:val="BodyText"/>
        <w:rPr>
          <w:sz w:val="24"/>
        </w:rPr>
      </w:pPr>
      <w:r w:rsidRPr="0088140A">
        <w:rPr>
          <w:sz w:val="24"/>
        </w:rPr>
        <w:t>This Unit relates to course objectives 4 and 5.</w:t>
      </w:r>
    </w:p>
    <w:p w14:paraId="54251975" w14:textId="77777777" w:rsidR="00061C15" w:rsidRPr="0088140A" w:rsidRDefault="00E556DB" w:rsidP="00061C15">
      <w:pPr>
        <w:pStyle w:val="Heading3"/>
        <w:rPr>
          <w:sz w:val="24"/>
        </w:rPr>
      </w:pPr>
      <w:r w:rsidRPr="0088140A">
        <w:rPr>
          <w:sz w:val="24"/>
        </w:rPr>
        <w:t>Required Readings</w:t>
      </w:r>
      <w:r w:rsidR="00061C15" w:rsidRPr="0088140A">
        <w:rPr>
          <w:sz w:val="24"/>
        </w:rPr>
        <w:t>/Video</w:t>
      </w:r>
    </w:p>
    <w:p w14:paraId="2E4E7D90" w14:textId="687B3801" w:rsidR="00E556DB" w:rsidRPr="0088140A" w:rsidRDefault="00E556DB" w:rsidP="00E556DB">
      <w:pPr>
        <w:pStyle w:val="BodyText"/>
        <w:ind w:left="540" w:hanging="540"/>
        <w:rPr>
          <w:sz w:val="24"/>
        </w:rPr>
      </w:pPr>
      <w:r w:rsidRPr="0088140A">
        <w:rPr>
          <w:sz w:val="24"/>
        </w:rPr>
        <w:t xml:space="preserve">Hari, Johann. (2015). </w:t>
      </w:r>
      <w:r w:rsidRPr="0088140A">
        <w:rPr>
          <w:i/>
          <w:sz w:val="24"/>
        </w:rPr>
        <w:t>Everything You Know About Addiction Is Wrong.</w:t>
      </w:r>
      <w:r w:rsidR="00EA0548" w:rsidRPr="0088140A">
        <w:rPr>
          <w:i/>
          <w:sz w:val="24"/>
        </w:rPr>
        <w:t xml:space="preserve"> </w:t>
      </w:r>
      <w:r w:rsidR="00280B69" w:rsidRPr="0088140A">
        <w:rPr>
          <w:iCs/>
          <w:sz w:val="24"/>
        </w:rPr>
        <w:t>https://www.ted.com/talks/johann_hari_everything_you_think_you_know_about_addiction_is_wrong?language=en</w:t>
      </w:r>
    </w:p>
    <w:p w14:paraId="23088DE5" w14:textId="77AD595E" w:rsidR="00E556DB" w:rsidRPr="0088140A" w:rsidRDefault="00E556DB" w:rsidP="00E556DB">
      <w:pPr>
        <w:pStyle w:val="BodyText"/>
        <w:ind w:left="540" w:hanging="540"/>
        <w:rPr>
          <w:sz w:val="24"/>
        </w:rPr>
      </w:pPr>
      <w:proofErr w:type="spellStart"/>
      <w:r w:rsidRPr="0088140A">
        <w:rPr>
          <w:sz w:val="24"/>
        </w:rPr>
        <w:t>McNeece</w:t>
      </w:r>
      <w:proofErr w:type="spellEnd"/>
      <w:r w:rsidRPr="0088140A">
        <w:rPr>
          <w:sz w:val="24"/>
        </w:rPr>
        <w:t xml:space="preserve">, C. A. &amp; </w:t>
      </w:r>
      <w:proofErr w:type="spellStart"/>
      <w:r w:rsidRPr="0088140A">
        <w:rPr>
          <w:sz w:val="24"/>
        </w:rPr>
        <w:t>DiNitto</w:t>
      </w:r>
      <w:proofErr w:type="spellEnd"/>
      <w:r w:rsidRPr="0088140A">
        <w:rPr>
          <w:sz w:val="24"/>
        </w:rPr>
        <w:t xml:space="preserve">, D. (2012). </w:t>
      </w:r>
      <w:r w:rsidRPr="0088140A">
        <w:rPr>
          <w:i/>
          <w:sz w:val="24"/>
        </w:rPr>
        <w:t>Chemical dependency: A systems approach.</w:t>
      </w:r>
      <w:r w:rsidRPr="0088140A">
        <w:rPr>
          <w:sz w:val="24"/>
        </w:rPr>
        <w:t xml:space="preserve"> 4th Ed.  Allyn &amp; Bacon.  Chapters 1, 2, and 3</w:t>
      </w:r>
    </w:p>
    <w:p w14:paraId="504A6B33" w14:textId="3C197241" w:rsidR="00FF7197" w:rsidRPr="0088140A" w:rsidRDefault="00FF7197" w:rsidP="00FF7197">
      <w:pPr>
        <w:rPr>
          <w:rFonts w:ascii="Arial" w:hAnsi="Arial" w:cs="Arial"/>
        </w:rPr>
      </w:pPr>
      <w:r w:rsidRPr="0088140A">
        <w:rPr>
          <w:rFonts w:ascii="Arial" w:hAnsi="Arial" w:cs="Arial"/>
          <w:color w:val="000000" w:themeColor="text1"/>
        </w:rPr>
        <w:t>Stevens, J. (2017). Addiction doc says: “It’s not the drugs. It’s the ACEs…adverse childhood experiences. Retrieved from: </w:t>
      </w:r>
      <w:hyperlink r:id="rId16" w:history="1">
        <w:r w:rsidRPr="0088140A">
          <w:rPr>
            <w:rStyle w:val="Hyperlink"/>
            <w:rFonts w:ascii="Arial" w:hAnsi="Arial" w:cs="Arial"/>
          </w:rPr>
          <w:t>https://acestoohigh.com/2017/05/02/addiction-doc-says-stop-chasing-the-drug-focus-on-aces-people-can-recover/</w:t>
        </w:r>
      </w:hyperlink>
    </w:p>
    <w:p w14:paraId="3740F038" w14:textId="77777777" w:rsidR="00FF7197" w:rsidRPr="0088140A" w:rsidRDefault="00FF7197" w:rsidP="00FF7197">
      <w:pPr>
        <w:rPr>
          <w:rFonts w:ascii="Arial" w:hAnsi="Arial" w:cs="Arial"/>
        </w:rPr>
      </w:pPr>
    </w:p>
    <w:p w14:paraId="1A385127" w14:textId="77777777" w:rsidR="00BC78D0" w:rsidRPr="0088140A" w:rsidRDefault="00E556DB" w:rsidP="00E556DB">
      <w:pPr>
        <w:widowControl w:val="0"/>
        <w:autoSpaceDE w:val="0"/>
        <w:autoSpaceDN w:val="0"/>
        <w:adjustRightInd w:val="0"/>
        <w:rPr>
          <w:rFonts w:ascii="Arial" w:hAnsi="Arial" w:cs="Arial"/>
          <w:i/>
        </w:rPr>
      </w:pPr>
      <w:proofErr w:type="spellStart"/>
      <w:r w:rsidRPr="0088140A">
        <w:rPr>
          <w:rFonts w:ascii="Arial" w:hAnsi="Arial" w:cs="Arial"/>
        </w:rPr>
        <w:t>Walant</w:t>
      </w:r>
      <w:proofErr w:type="spellEnd"/>
      <w:r w:rsidRPr="0088140A">
        <w:rPr>
          <w:rFonts w:ascii="Arial" w:hAnsi="Arial" w:cs="Arial"/>
        </w:rPr>
        <w:t xml:space="preserve">, K. B. (1995). </w:t>
      </w:r>
      <w:r w:rsidRPr="0088140A">
        <w:rPr>
          <w:rFonts w:ascii="Arial" w:hAnsi="Arial" w:cs="Arial"/>
          <w:i/>
        </w:rPr>
        <w:t xml:space="preserve">Creating the capacity for attachment: Treating addictions and the </w:t>
      </w:r>
    </w:p>
    <w:p w14:paraId="7AE67CBB" w14:textId="2F21E404" w:rsidR="00E556DB" w:rsidRPr="0088140A" w:rsidRDefault="00E556DB" w:rsidP="009915E7">
      <w:pPr>
        <w:widowControl w:val="0"/>
        <w:autoSpaceDE w:val="0"/>
        <w:autoSpaceDN w:val="0"/>
        <w:adjustRightInd w:val="0"/>
        <w:ind w:left="720"/>
        <w:rPr>
          <w:rFonts w:ascii="Arial" w:hAnsi="Arial" w:cs="Arial"/>
        </w:rPr>
      </w:pPr>
      <w:r w:rsidRPr="0088140A">
        <w:rPr>
          <w:rFonts w:ascii="Arial" w:hAnsi="Arial" w:cs="Arial"/>
          <w:i/>
        </w:rPr>
        <w:t xml:space="preserve">alienated self. </w:t>
      </w:r>
      <w:r w:rsidRPr="0088140A">
        <w:rPr>
          <w:rFonts w:ascii="Arial" w:hAnsi="Arial" w:cs="Arial"/>
        </w:rPr>
        <w:t>New York: Rowman &amp; Littlefie</w:t>
      </w:r>
      <w:r w:rsidR="00BC78D0" w:rsidRPr="0088140A">
        <w:rPr>
          <w:rFonts w:ascii="Arial" w:hAnsi="Arial" w:cs="Arial"/>
        </w:rPr>
        <w:t xml:space="preserve">ld Publishers, Inc. (classic). </w:t>
      </w:r>
      <w:r w:rsidRPr="0088140A">
        <w:rPr>
          <w:rFonts w:ascii="Arial" w:hAnsi="Arial" w:cs="Arial"/>
        </w:rPr>
        <w:t>Chapters 1, 4 and 6.</w:t>
      </w:r>
    </w:p>
    <w:p w14:paraId="774C101C" w14:textId="77777777" w:rsidR="00E556DB" w:rsidRPr="0088140A" w:rsidRDefault="00E556DB" w:rsidP="00E556DB">
      <w:pPr>
        <w:widowControl w:val="0"/>
        <w:autoSpaceDE w:val="0"/>
        <w:autoSpaceDN w:val="0"/>
        <w:adjustRightInd w:val="0"/>
        <w:rPr>
          <w:rFonts w:ascii="Arial" w:hAnsi="Arial" w:cs="Arial"/>
        </w:rPr>
      </w:pPr>
    </w:p>
    <w:p w14:paraId="3C12FDE1" w14:textId="77777777" w:rsidR="00E556DB" w:rsidRPr="0088140A" w:rsidRDefault="00E556DB" w:rsidP="00E556DB">
      <w:pPr>
        <w:pStyle w:val="Heading3"/>
        <w:rPr>
          <w:sz w:val="24"/>
        </w:rPr>
      </w:pPr>
      <w:r w:rsidRPr="0088140A">
        <w:rPr>
          <w:sz w:val="24"/>
        </w:rPr>
        <w:t>Optional Readings</w:t>
      </w:r>
    </w:p>
    <w:p w14:paraId="3FA27662" w14:textId="77777777" w:rsidR="00E556DB" w:rsidRPr="0088140A" w:rsidRDefault="00E556DB" w:rsidP="00E556DB">
      <w:pPr>
        <w:widowControl w:val="0"/>
        <w:autoSpaceDE w:val="0"/>
        <w:autoSpaceDN w:val="0"/>
        <w:adjustRightInd w:val="0"/>
        <w:rPr>
          <w:rFonts w:ascii="Arial" w:hAnsi="Arial" w:cs="Arial"/>
        </w:rPr>
      </w:pPr>
    </w:p>
    <w:p w14:paraId="56A458AE" w14:textId="77777777" w:rsidR="00BC78D0" w:rsidRPr="0088140A" w:rsidRDefault="00E556DB" w:rsidP="00E556DB">
      <w:pPr>
        <w:widowControl w:val="0"/>
        <w:autoSpaceDE w:val="0"/>
        <w:autoSpaceDN w:val="0"/>
        <w:adjustRightInd w:val="0"/>
        <w:rPr>
          <w:rFonts w:ascii="Arial" w:hAnsi="Arial" w:cs="Arial"/>
          <w:b/>
        </w:rPr>
      </w:pPr>
      <w:proofErr w:type="spellStart"/>
      <w:r w:rsidRPr="0088140A">
        <w:rPr>
          <w:rFonts w:ascii="Arial" w:hAnsi="Arial" w:cs="Arial"/>
        </w:rPr>
        <w:t>Khantzian</w:t>
      </w:r>
      <w:proofErr w:type="spellEnd"/>
      <w:r w:rsidRPr="0088140A">
        <w:rPr>
          <w:rFonts w:ascii="Arial" w:hAnsi="Arial" w:cs="Arial"/>
        </w:rPr>
        <w:t xml:space="preserve">, E. J., &amp; Albanese, M. J. (2008). </w:t>
      </w:r>
      <w:r w:rsidRPr="0088140A">
        <w:rPr>
          <w:rFonts w:ascii="Arial" w:hAnsi="Arial" w:cs="Arial"/>
          <w:i/>
        </w:rPr>
        <w:t>Understanding addiction as self-medication</w:t>
      </w:r>
      <w:r w:rsidRPr="0088140A">
        <w:rPr>
          <w:rFonts w:ascii="Arial" w:hAnsi="Arial" w:cs="Arial"/>
        </w:rPr>
        <w:t>.</w:t>
      </w:r>
      <w:r w:rsidRPr="0088140A">
        <w:rPr>
          <w:rFonts w:ascii="Arial" w:hAnsi="Arial" w:cs="Arial"/>
          <w:b/>
        </w:rPr>
        <w:t xml:space="preserve"> </w:t>
      </w:r>
    </w:p>
    <w:p w14:paraId="79EAE532" w14:textId="77777777" w:rsidR="00E556DB" w:rsidRPr="0088140A" w:rsidRDefault="00BC78D0" w:rsidP="00E556DB">
      <w:pPr>
        <w:widowControl w:val="0"/>
        <w:autoSpaceDE w:val="0"/>
        <w:autoSpaceDN w:val="0"/>
        <w:adjustRightInd w:val="0"/>
        <w:rPr>
          <w:rFonts w:ascii="Arial" w:hAnsi="Arial" w:cs="Arial"/>
        </w:rPr>
      </w:pPr>
      <w:r w:rsidRPr="0088140A">
        <w:rPr>
          <w:rFonts w:ascii="Arial" w:hAnsi="Arial" w:cs="Arial"/>
          <w:b/>
        </w:rPr>
        <w:tab/>
      </w:r>
      <w:r w:rsidR="00E556DB" w:rsidRPr="0088140A">
        <w:rPr>
          <w:rFonts w:ascii="Arial" w:hAnsi="Arial" w:cs="Arial"/>
        </w:rPr>
        <w:t>Lanham, MD: Rowman &amp; Littlefield Publishers, Inc.</w:t>
      </w:r>
    </w:p>
    <w:p w14:paraId="4367B523" w14:textId="77777777" w:rsidR="00E556DB" w:rsidRPr="0088140A" w:rsidRDefault="00E556DB" w:rsidP="00E556DB">
      <w:pPr>
        <w:pStyle w:val="Bib"/>
        <w:rPr>
          <w:sz w:val="24"/>
          <w:szCs w:val="24"/>
        </w:rPr>
      </w:pPr>
    </w:p>
    <w:tbl>
      <w:tblPr>
        <w:tblW w:w="0" w:type="auto"/>
        <w:tblInd w:w="18" w:type="dxa"/>
        <w:tblLook w:val="04A0" w:firstRow="1" w:lastRow="0" w:firstColumn="1" w:lastColumn="0" w:noHBand="0" w:noVBand="1"/>
      </w:tblPr>
      <w:tblGrid>
        <w:gridCol w:w="6974"/>
        <w:gridCol w:w="2368"/>
      </w:tblGrid>
      <w:tr w:rsidR="00E556DB" w:rsidRPr="0088140A" w14:paraId="48AFD398" w14:textId="77777777" w:rsidTr="005D4BA8">
        <w:trPr>
          <w:cantSplit/>
          <w:tblHeader/>
        </w:trPr>
        <w:tc>
          <w:tcPr>
            <w:tcW w:w="7110" w:type="dxa"/>
            <w:shd w:val="clear" w:color="auto" w:fill="C00000"/>
          </w:tcPr>
          <w:p w14:paraId="7C9CD0DC" w14:textId="77777777" w:rsidR="00E556DB" w:rsidRPr="0088140A" w:rsidRDefault="00E556DB" w:rsidP="005D4BA8">
            <w:pPr>
              <w:contextualSpacing/>
              <w:rPr>
                <w:rFonts w:ascii="Arial" w:hAnsi="Arial" w:cs="Arial"/>
                <w:b/>
                <w:u w:val="single"/>
              </w:rPr>
            </w:pPr>
            <w:r w:rsidRPr="0088140A">
              <w:rPr>
                <w:rFonts w:ascii="Arial" w:hAnsi="Arial" w:cs="Arial"/>
                <w:b/>
                <w:snapToGrid w:val="0"/>
                <w:color w:val="FFFFFF"/>
              </w:rPr>
              <w:t xml:space="preserve">Unit </w:t>
            </w:r>
            <w:r w:rsidR="00B237A2" w:rsidRPr="0088140A">
              <w:rPr>
                <w:rFonts w:ascii="Arial" w:hAnsi="Arial" w:cs="Arial"/>
                <w:b/>
                <w:snapToGrid w:val="0"/>
                <w:color w:val="FFFFFF"/>
              </w:rPr>
              <w:t xml:space="preserve">4: </w:t>
            </w:r>
            <w:r w:rsidRPr="0088140A">
              <w:rPr>
                <w:rFonts w:ascii="Arial" w:hAnsi="Arial" w:cs="Arial"/>
              </w:rPr>
              <w:t>Understanding How Co</w:t>
            </w:r>
            <w:r w:rsidR="00B237A2" w:rsidRPr="0088140A">
              <w:rPr>
                <w:rFonts w:ascii="Arial" w:hAnsi="Arial" w:cs="Arial"/>
              </w:rPr>
              <w:t xml:space="preserve">mmonly used Psychoactive Drugs </w:t>
            </w:r>
            <w:r w:rsidRPr="0088140A">
              <w:rPr>
                <w:rFonts w:ascii="Arial" w:hAnsi="Arial" w:cs="Arial"/>
              </w:rPr>
              <w:t>Work on the Body</w:t>
            </w:r>
            <w:r w:rsidRPr="0088140A">
              <w:rPr>
                <w:rFonts w:ascii="Arial" w:hAnsi="Arial" w:cs="Arial"/>
              </w:rPr>
              <w:br/>
            </w:r>
          </w:p>
          <w:p w14:paraId="27057D43" w14:textId="77777777" w:rsidR="00E556DB" w:rsidRPr="0088140A" w:rsidRDefault="00E556DB" w:rsidP="005D4BA8">
            <w:pPr>
              <w:keepNext/>
              <w:spacing w:before="20" w:after="20"/>
              <w:ind w:left="1242" w:hanging="1242"/>
              <w:rPr>
                <w:rFonts w:ascii="Arial" w:hAnsi="Arial" w:cs="Arial"/>
                <w:b/>
                <w:color w:val="FFFFFF"/>
              </w:rPr>
            </w:pPr>
          </w:p>
        </w:tc>
        <w:tc>
          <w:tcPr>
            <w:tcW w:w="2430" w:type="dxa"/>
            <w:shd w:val="clear" w:color="auto" w:fill="C00000"/>
          </w:tcPr>
          <w:p w14:paraId="18A33834" w14:textId="77777777" w:rsidR="00E556DB" w:rsidRPr="0088140A" w:rsidRDefault="00E556DB" w:rsidP="005D4BA8">
            <w:pPr>
              <w:keepNext/>
              <w:spacing w:before="20" w:after="20"/>
              <w:jc w:val="right"/>
              <w:rPr>
                <w:rFonts w:ascii="Arial" w:hAnsi="Arial" w:cs="Arial"/>
                <w:b/>
                <w:color w:val="FFFFFF"/>
              </w:rPr>
            </w:pPr>
          </w:p>
        </w:tc>
      </w:tr>
      <w:tr w:rsidR="00E556DB" w:rsidRPr="0088140A" w14:paraId="0F1BF4BA" w14:textId="77777777" w:rsidTr="005D4BA8">
        <w:trPr>
          <w:cantSplit/>
        </w:trPr>
        <w:tc>
          <w:tcPr>
            <w:tcW w:w="9540" w:type="dxa"/>
            <w:gridSpan w:val="2"/>
          </w:tcPr>
          <w:p w14:paraId="1C554A9C" w14:textId="77777777" w:rsidR="00E556DB" w:rsidRPr="0088140A" w:rsidRDefault="00E556DB" w:rsidP="005D4BA8">
            <w:pPr>
              <w:keepNext/>
              <w:rPr>
                <w:rFonts w:ascii="Arial" w:hAnsi="Arial" w:cs="Arial"/>
                <w:b/>
              </w:rPr>
            </w:pPr>
            <w:r w:rsidRPr="0088140A">
              <w:rPr>
                <w:rFonts w:ascii="Arial" w:hAnsi="Arial" w:cs="Arial"/>
                <w:b/>
                <w:bCs/>
                <w:color w:val="262626"/>
              </w:rPr>
              <w:t xml:space="preserve">Topics </w:t>
            </w:r>
          </w:p>
        </w:tc>
      </w:tr>
      <w:tr w:rsidR="00E556DB" w:rsidRPr="0088140A" w14:paraId="773FC6F5" w14:textId="77777777" w:rsidTr="005D4BA8">
        <w:trPr>
          <w:cantSplit/>
        </w:trPr>
        <w:tc>
          <w:tcPr>
            <w:tcW w:w="9540" w:type="dxa"/>
            <w:gridSpan w:val="2"/>
          </w:tcPr>
          <w:p w14:paraId="3E8843EF" w14:textId="77777777" w:rsidR="00E556DB" w:rsidRPr="0088140A" w:rsidRDefault="00E556DB" w:rsidP="00E556DB">
            <w:pPr>
              <w:pStyle w:val="Level1"/>
              <w:keepNext w:val="0"/>
              <w:numPr>
                <w:ilvl w:val="0"/>
                <w:numId w:val="27"/>
              </w:numPr>
              <w:rPr>
                <w:sz w:val="24"/>
              </w:rPr>
            </w:pPr>
            <w:r w:rsidRPr="0088140A">
              <w:rPr>
                <w:sz w:val="24"/>
              </w:rPr>
              <w:t>Understanding how commonly used psychoactive drugs work on the body</w:t>
            </w:r>
          </w:p>
          <w:p w14:paraId="0CA302CA" w14:textId="77777777" w:rsidR="00E556DB" w:rsidRPr="0088140A" w:rsidRDefault="00E556DB" w:rsidP="00E556DB">
            <w:pPr>
              <w:pStyle w:val="Level2"/>
              <w:numPr>
                <w:ilvl w:val="1"/>
                <w:numId w:val="27"/>
              </w:numPr>
              <w:rPr>
                <w:sz w:val="24"/>
              </w:rPr>
            </w:pPr>
            <w:r w:rsidRPr="0088140A">
              <w:rPr>
                <w:sz w:val="24"/>
              </w:rPr>
              <w:t>Epidemiology: Prevalence, incidence, risk factors</w:t>
            </w:r>
          </w:p>
          <w:p w14:paraId="64AEC67D" w14:textId="77777777" w:rsidR="00E556DB" w:rsidRPr="0088140A" w:rsidRDefault="00E556DB" w:rsidP="00E556DB">
            <w:pPr>
              <w:pStyle w:val="Level1"/>
              <w:keepNext w:val="0"/>
              <w:numPr>
                <w:ilvl w:val="1"/>
                <w:numId w:val="27"/>
              </w:numPr>
              <w:rPr>
                <w:sz w:val="24"/>
              </w:rPr>
            </w:pPr>
            <w:r w:rsidRPr="0088140A">
              <w:rPr>
                <w:sz w:val="24"/>
              </w:rPr>
              <w:t>Street names, pleasurable effects, paraphernalia, risk of overuse and long-term use</w:t>
            </w:r>
          </w:p>
          <w:p w14:paraId="200191B6" w14:textId="77777777" w:rsidR="00E556DB" w:rsidRPr="0088140A" w:rsidRDefault="00E556DB" w:rsidP="005D4BA8">
            <w:pPr>
              <w:pStyle w:val="Level1"/>
              <w:keepNext w:val="0"/>
              <w:numPr>
                <w:ilvl w:val="0"/>
                <w:numId w:val="0"/>
              </w:numPr>
              <w:ind w:left="346"/>
              <w:rPr>
                <w:sz w:val="24"/>
              </w:rPr>
            </w:pPr>
          </w:p>
        </w:tc>
      </w:tr>
    </w:tbl>
    <w:p w14:paraId="64C0AF05" w14:textId="77777777" w:rsidR="00E556DB" w:rsidRPr="0088140A" w:rsidRDefault="00E556DB" w:rsidP="00E556DB">
      <w:pPr>
        <w:pStyle w:val="BodyText"/>
        <w:rPr>
          <w:sz w:val="24"/>
        </w:rPr>
      </w:pPr>
      <w:r w:rsidRPr="0088140A">
        <w:rPr>
          <w:sz w:val="24"/>
        </w:rPr>
        <w:t>This Unit relates to course objectives 2, 4, and 5.</w:t>
      </w:r>
    </w:p>
    <w:p w14:paraId="4F074322" w14:textId="77777777" w:rsidR="00D50492" w:rsidRPr="0088140A" w:rsidRDefault="00E556DB" w:rsidP="00D50492">
      <w:pPr>
        <w:pStyle w:val="Heading3"/>
        <w:rPr>
          <w:sz w:val="24"/>
        </w:rPr>
      </w:pPr>
      <w:r w:rsidRPr="0088140A">
        <w:rPr>
          <w:sz w:val="24"/>
        </w:rPr>
        <w:t>Required Readings / Videos</w:t>
      </w:r>
    </w:p>
    <w:p w14:paraId="64A753E7" w14:textId="65F8771A" w:rsidR="00D50492" w:rsidRPr="0088140A" w:rsidRDefault="00D50492" w:rsidP="00D50492">
      <w:pPr>
        <w:rPr>
          <w:rStyle w:val="Hyperlink"/>
          <w:rFonts w:ascii="Arial" w:hAnsi="Arial" w:cs="Arial"/>
          <w:bCs/>
        </w:rPr>
      </w:pPr>
      <w:r w:rsidRPr="0088140A">
        <w:rPr>
          <w:rFonts w:ascii="Arial" w:hAnsi="Arial" w:cs="Arial"/>
          <w:bCs/>
        </w:rPr>
        <w:t xml:space="preserve">CNN, Sanjay Gupta – Weed. </w:t>
      </w:r>
      <w:hyperlink r:id="rId17" w:history="1">
        <w:r w:rsidRPr="0088140A">
          <w:rPr>
            <w:rStyle w:val="Hyperlink"/>
            <w:rFonts w:ascii="Arial" w:hAnsi="Arial" w:cs="Arial"/>
            <w:bCs/>
          </w:rPr>
          <w:t>https://www.youtube.com/watch?v=Z3IMfIQ_K6U</w:t>
        </w:r>
      </w:hyperlink>
    </w:p>
    <w:p w14:paraId="024ABBFC" w14:textId="77777777" w:rsidR="00D50492" w:rsidRPr="0088140A" w:rsidRDefault="00D50492" w:rsidP="00D50492">
      <w:pPr>
        <w:rPr>
          <w:rFonts w:ascii="Arial" w:hAnsi="Arial" w:cs="Arial"/>
          <w:bCs/>
        </w:rPr>
      </w:pPr>
    </w:p>
    <w:p w14:paraId="25D22B77" w14:textId="4E380B46" w:rsidR="00E556DB" w:rsidRPr="0088140A" w:rsidRDefault="00E556DB" w:rsidP="009F092F">
      <w:pPr>
        <w:pStyle w:val="BodyText"/>
        <w:ind w:left="540" w:hanging="540"/>
        <w:rPr>
          <w:sz w:val="24"/>
        </w:rPr>
      </w:pPr>
      <w:proofErr w:type="spellStart"/>
      <w:r w:rsidRPr="0088140A">
        <w:rPr>
          <w:sz w:val="24"/>
        </w:rPr>
        <w:t>McNeece</w:t>
      </w:r>
      <w:proofErr w:type="spellEnd"/>
      <w:r w:rsidRPr="0088140A">
        <w:rPr>
          <w:sz w:val="24"/>
        </w:rPr>
        <w:t xml:space="preserve">, C. A. &amp; </w:t>
      </w:r>
      <w:proofErr w:type="spellStart"/>
      <w:r w:rsidRPr="0088140A">
        <w:rPr>
          <w:sz w:val="24"/>
        </w:rPr>
        <w:t>DiNitto</w:t>
      </w:r>
      <w:proofErr w:type="spellEnd"/>
      <w:r w:rsidRPr="0088140A">
        <w:rPr>
          <w:sz w:val="24"/>
        </w:rPr>
        <w:t xml:space="preserve">, D. (2012). </w:t>
      </w:r>
      <w:r w:rsidRPr="0088140A">
        <w:rPr>
          <w:i/>
          <w:sz w:val="24"/>
        </w:rPr>
        <w:t>Chemical dependency: A systems approach</w:t>
      </w:r>
      <w:r w:rsidRPr="0088140A">
        <w:rPr>
          <w:sz w:val="24"/>
        </w:rPr>
        <w:t>. 4th Ed.  Allyn &amp; Bacon.  Chapter 4</w:t>
      </w:r>
    </w:p>
    <w:p w14:paraId="0ADA2F5A" w14:textId="77777777" w:rsidR="00E556DB" w:rsidRPr="0088140A" w:rsidRDefault="00E556DB" w:rsidP="00E556DB">
      <w:pPr>
        <w:pStyle w:val="Heading3"/>
        <w:rPr>
          <w:b w:val="0"/>
          <w:i/>
          <w:sz w:val="24"/>
        </w:rPr>
      </w:pPr>
      <w:r w:rsidRPr="0088140A">
        <w:rPr>
          <w:b w:val="0"/>
          <w:i/>
          <w:sz w:val="24"/>
        </w:rPr>
        <w:t>Video: Clearing the Smoke: The Science of Cannabis (</w:t>
      </w:r>
      <w:hyperlink r:id="rId18" w:history="1">
        <w:r w:rsidRPr="0088140A">
          <w:rPr>
            <w:rStyle w:val="Hyperlink"/>
            <w:b w:val="0"/>
            <w:i/>
            <w:sz w:val="24"/>
          </w:rPr>
          <w:t>http://topdocumentaryfilms.com/</w:t>
        </w:r>
      </w:hyperlink>
      <w:r w:rsidRPr="0088140A">
        <w:rPr>
          <w:b w:val="0"/>
          <w:i/>
          <w:sz w:val="24"/>
        </w:rPr>
        <w:t>)</w:t>
      </w:r>
    </w:p>
    <w:p w14:paraId="6F574F3B" w14:textId="77777777" w:rsidR="00E556DB" w:rsidRPr="0088140A" w:rsidRDefault="00E556DB" w:rsidP="00E556DB">
      <w:pPr>
        <w:rPr>
          <w:rFonts w:ascii="Arial" w:hAnsi="Arial" w:cs="Arial"/>
        </w:rPr>
      </w:pPr>
    </w:p>
    <w:p w14:paraId="03878BD7" w14:textId="0A2EB3A1" w:rsidR="00E556DB" w:rsidRPr="0088140A" w:rsidRDefault="009F092F" w:rsidP="009F092F">
      <w:pPr>
        <w:rPr>
          <w:rFonts w:ascii="Arial" w:hAnsi="Arial" w:cs="Arial"/>
        </w:rPr>
      </w:pPr>
      <w:r w:rsidRPr="0088140A">
        <w:rPr>
          <w:rStyle w:val="Hyperlink"/>
          <w:rFonts w:ascii="Arial" w:hAnsi="Arial" w:cs="Arial"/>
          <w:i/>
          <w:color w:val="000000" w:themeColor="text1"/>
          <w:u w:val="none"/>
        </w:rPr>
        <w:t>***Required***</w:t>
      </w:r>
      <w:r w:rsidR="00E556DB" w:rsidRPr="0088140A">
        <w:rPr>
          <w:rFonts w:ascii="Arial" w:hAnsi="Arial" w:cs="Arial"/>
          <w:i/>
        </w:rPr>
        <w:t>Video: Drugs, Inc. – Meth (</w:t>
      </w:r>
      <w:hyperlink r:id="rId19" w:history="1">
        <w:r w:rsidRPr="0088140A">
          <w:rPr>
            <w:rStyle w:val="Hyperlink"/>
            <w:rFonts w:ascii="Arial" w:hAnsi="Arial" w:cs="Arial"/>
          </w:rPr>
          <w:t>https://www.youtube.com/watch?v=ha0GVVXTA7U</w:t>
        </w:r>
      </w:hyperlink>
      <w:r w:rsidRPr="0088140A">
        <w:rPr>
          <w:rFonts w:ascii="Arial" w:hAnsi="Arial" w:cs="Arial"/>
        </w:rPr>
        <w:t>)</w:t>
      </w:r>
    </w:p>
    <w:p w14:paraId="020C5EE6" w14:textId="77777777" w:rsidR="00E556DB" w:rsidRPr="0088140A" w:rsidRDefault="00E556DB" w:rsidP="00E556DB">
      <w:pPr>
        <w:rPr>
          <w:rFonts w:ascii="Arial" w:hAnsi="Arial" w:cs="Arial"/>
        </w:rPr>
      </w:pPr>
    </w:p>
    <w:p w14:paraId="2FA13BFA" w14:textId="77777777" w:rsidR="00BC78D0" w:rsidRPr="0088140A" w:rsidRDefault="00E556DB" w:rsidP="00E556DB">
      <w:pPr>
        <w:rPr>
          <w:rFonts w:ascii="Arial" w:hAnsi="Arial" w:cs="Arial"/>
        </w:rPr>
      </w:pPr>
      <w:r w:rsidRPr="0088140A">
        <w:rPr>
          <w:rFonts w:ascii="Arial" w:hAnsi="Arial" w:cs="Arial"/>
          <w:i/>
        </w:rPr>
        <w:t>Video:</w:t>
      </w:r>
      <w:r w:rsidRPr="0088140A">
        <w:rPr>
          <w:rFonts w:ascii="Arial" w:hAnsi="Arial" w:cs="Arial"/>
        </w:rPr>
        <w:t xml:space="preserve"> (variety of topics and substances) </w:t>
      </w:r>
      <w:r w:rsidR="00BC78D0" w:rsidRPr="0088140A">
        <w:rPr>
          <w:rFonts w:ascii="Arial" w:hAnsi="Arial" w:cs="Arial"/>
        </w:rPr>
        <w:t>–</w:t>
      </w:r>
      <w:r w:rsidRPr="0088140A">
        <w:rPr>
          <w:rFonts w:ascii="Arial" w:hAnsi="Arial" w:cs="Arial"/>
        </w:rPr>
        <w:t xml:space="preserve"> </w:t>
      </w:r>
    </w:p>
    <w:p w14:paraId="5786B5EB" w14:textId="7BEB82AA" w:rsidR="00E556DB" w:rsidRPr="0088140A" w:rsidRDefault="00BC78D0" w:rsidP="00E556DB">
      <w:pPr>
        <w:rPr>
          <w:rStyle w:val="Hyperlink"/>
          <w:rFonts w:ascii="Arial" w:hAnsi="Arial" w:cs="Arial"/>
        </w:rPr>
      </w:pPr>
      <w:r w:rsidRPr="0088140A">
        <w:rPr>
          <w:rFonts w:ascii="Arial" w:hAnsi="Arial" w:cs="Arial"/>
        </w:rPr>
        <w:tab/>
      </w:r>
      <w:hyperlink r:id="rId20" w:history="1">
        <w:r w:rsidR="00E556DB" w:rsidRPr="0088140A">
          <w:rPr>
            <w:rStyle w:val="Hyperlink"/>
            <w:rFonts w:ascii="Arial" w:hAnsi="Arial" w:cs="Arial"/>
          </w:rPr>
          <w:t>http://www.youtube.com/watch?v=kYiuRyLnZOk&amp;list=PLImletmkNNsln-P3wkJFx9bnv2HothoFV</w:t>
        </w:r>
      </w:hyperlink>
    </w:p>
    <w:p w14:paraId="1500B0BE" w14:textId="56891B99" w:rsidR="00A34A95" w:rsidRPr="0088140A" w:rsidRDefault="00A34A95" w:rsidP="00E556DB">
      <w:pPr>
        <w:rPr>
          <w:rStyle w:val="Hyperlink"/>
          <w:rFonts w:ascii="Arial" w:hAnsi="Arial" w:cs="Arial"/>
        </w:rPr>
      </w:pPr>
    </w:p>
    <w:p w14:paraId="1C3DD373" w14:textId="614F22AD" w:rsidR="00020565" w:rsidRPr="0088140A" w:rsidRDefault="009F092F" w:rsidP="006C5526">
      <w:pPr>
        <w:rPr>
          <w:rStyle w:val="Hyperlink"/>
          <w:rFonts w:ascii="Arial" w:hAnsi="Arial" w:cs="Arial"/>
          <w:color w:val="000000" w:themeColor="text1"/>
          <w:u w:val="none"/>
        </w:rPr>
      </w:pPr>
      <w:r w:rsidRPr="0088140A">
        <w:rPr>
          <w:rStyle w:val="Hyperlink"/>
          <w:rFonts w:ascii="Arial" w:hAnsi="Arial" w:cs="Arial"/>
          <w:i/>
          <w:color w:val="000000" w:themeColor="text1"/>
          <w:u w:val="none"/>
        </w:rPr>
        <w:t>***Required***</w:t>
      </w:r>
      <w:r w:rsidR="00A34A95" w:rsidRPr="0088140A">
        <w:rPr>
          <w:rStyle w:val="Hyperlink"/>
          <w:rFonts w:ascii="Arial" w:hAnsi="Arial" w:cs="Arial"/>
          <w:i/>
          <w:color w:val="000000" w:themeColor="text1"/>
          <w:u w:val="none"/>
        </w:rPr>
        <w:t>Video:</w:t>
      </w:r>
      <w:r w:rsidR="00A34A95" w:rsidRPr="0088140A">
        <w:rPr>
          <w:rStyle w:val="Hyperlink"/>
          <w:rFonts w:ascii="Arial" w:hAnsi="Arial" w:cs="Arial"/>
          <w:color w:val="000000" w:themeColor="text1"/>
          <w:u w:val="none"/>
        </w:rPr>
        <w:t xml:space="preserve"> </w:t>
      </w:r>
    </w:p>
    <w:p w14:paraId="5E2B11BA" w14:textId="77777777" w:rsidR="00020565" w:rsidRPr="0088140A" w:rsidRDefault="00020565" w:rsidP="00020565">
      <w:pPr>
        <w:rPr>
          <w:rFonts w:ascii="Arial" w:hAnsi="Arial" w:cs="Arial"/>
        </w:rPr>
      </w:pPr>
      <w:r w:rsidRPr="0088140A">
        <w:rPr>
          <w:rFonts w:ascii="Arial" w:hAnsi="Arial" w:cs="Arial"/>
        </w:rPr>
        <w:t>Understanding the Opioid Epidemic</w:t>
      </w:r>
    </w:p>
    <w:p w14:paraId="1D321FDC" w14:textId="35D435A9" w:rsidR="00020565" w:rsidRPr="00020565" w:rsidRDefault="002654DB" w:rsidP="00020565">
      <w:pPr>
        <w:rPr>
          <w:rFonts w:ascii="Arial" w:hAnsi="Arial" w:cs="Arial"/>
        </w:rPr>
      </w:pPr>
      <w:hyperlink r:id="rId21" w:history="1">
        <w:r w:rsidR="00020565" w:rsidRPr="00020565">
          <w:rPr>
            <w:rStyle w:val="Hyperlink"/>
            <w:rFonts w:ascii="Arial" w:hAnsi="Arial" w:cs="Arial"/>
          </w:rPr>
          <w:t>https://www.amazon.com/gp/video/detail/B07HSQXC6J/ref=pd_cbs_318_5</w:t>
        </w:r>
      </w:hyperlink>
    </w:p>
    <w:p w14:paraId="270F52C6" w14:textId="77777777" w:rsidR="00020565" w:rsidRPr="0088140A" w:rsidRDefault="00020565" w:rsidP="006C5526">
      <w:pPr>
        <w:rPr>
          <w:rStyle w:val="Hyperlink"/>
          <w:rFonts w:ascii="Arial" w:hAnsi="Arial" w:cs="Arial"/>
          <w:color w:val="000000" w:themeColor="text1"/>
          <w:u w:val="none"/>
        </w:rPr>
      </w:pPr>
    </w:p>
    <w:p w14:paraId="49A3E147" w14:textId="77777777" w:rsidR="00020565" w:rsidRPr="0088140A" w:rsidRDefault="00020565" w:rsidP="006C5526">
      <w:pPr>
        <w:rPr>
          <w:rStyle w:val="Hyperlink"/>
          <w:rFonts w:ascii="Arial" w:hAnsi="Arial" w:cs="Arial"/>
          <w:color w:val="000000" w:themeColor="text1"/>
          <w:u w:val="none"/>
        </w:rPr>
      </w:pPr>
    </w:p>
    <w:p w14:paraId="5A216C70" w14:textId="77777777" w:rsidR="0088140A" w:rsidRPr="0088140A" w:rsidRDefault="0088140A" w:rsidP="0088140A">
      <w:pPr>
        <w:rPr>
          <w:rStyle w:val="Hyperlink"/>
          <w:rFonts w:ascii="Arial" w:hAnsi="Arial" w:cs="Arial"/>
          <w:color w:val="000000" w:themeColor="text1"/>
          <w:u w:val="none"/>
        </w:rPr>
      </w:pPr>
      <w:r w:rsidRPr="0088140A">
        <w:rPr>
          <w:rStyle w:val="Hyperlink"/>
          <w:rFonts w:ascii="Arial" w:hAnsi="Arial" w:cs="Arial"/>
          <w:i/>
          <w:color w:val="000000" w:themeColor="text1"/>
          <w:u w:val="none"/>
        </w:rPr>
        <w:t>***Required***Video:</w:t>
      </w:r>
      <w:r w:rsidRPr="0088140A">
        <w:rPr>
          <w:rStyle w:val="Hyperlink"/>
          <w:rFonts w:ascii="Arial" w:hAnsi="Arial" w:cs="Arial"/>
          <w:color w:val="000000" w:themeColor="text1"/>
          <w:u w:val="none"/>
        </w:rPr>
        <w:t xml:space="preserve"> </w:t>
      </w:r>
    </w:p>
    <w:p w14:paraId="64F4ADB9" w14:textId="6EB3E561" w:rsidR="00A34A95" w:rsidRPr="0088140A" w:rsidRDefault="0088140A" w:rsidP="0088140A">
      <w:pPr>
        <w:rPr>
          <w:rFonts w:ascii="Arial" w:hAnsi="Arial" w:cs="Arial"/>
          <w:color w:val="000000" w:themeColor="text1"/>
        </w:rPr>
      </w:pPr>
      <w:r w:rsidRPr="0088140A">
        <w:rPr>
          <w:rStyle w:val="Hyperlink"/>
          <w:rFonts w:ascii="Arial" w:hAnsi="Arial" w:cs="Arial"/>
          <w:color w:val="000000" w:themeColor="text1"/>
          <w:u w:val="none"/>
        </w:rPr>
        <w:t xml:space="preserve"> </w:t>
      </w:r>
      <w:r w:rsidR="00A34A95" w:rsidRPr="0088140A">
        <w:rPr>
          <w:rStyle w:val="Hyperlink"/>
          <w:rFonts w:ascii="Arial" w:hAnsi="Arial" w:cs="Arial"/>
          <w:color w:val="000000" w:themeColor="text1"/>
          <w:u w:val="none"/>
        </w:rPr>
        <w:t xml:space="preserve">Do No Harm – </w:t>
      </w:r>
      <w:r w:rsidRPr="0088140A">
        <w:rPr>
          <w:rStyle w:val="Hyperlink"/>
          <w:rFonts w:ascii="Arial" w:hAnsi="Arial" w:cs="Arial"/>
          <w:color w:val="000000" w:themeColor="text1"/>
          <w:u w:val="none"/>
        </w:rPr>
        <w:t xml:space="preserve">Please rent ($3.99) or purchase ($7.99) on iTunes. </w:t>
      </w:r>
    </w:p>
    <w:p w14:paraId="65FDEFE1" w14:textId="77777777" w:rsidR="00E556DB" w:rsidRPr="0088140A" w:rsidRDefault="00E556DB" w:rsidP="00E556DB">
      <w:pPr>
        <w:rPr>
          <w:rFonts w:ascii="Arial" w:hAnsi="Arial" w:cs="Arial"/>
          <w:color w:val="000000" w:themeColor="text1"/>
        </w:rPr>
      </w:pPr>
    </w:p>
    <w:p w14:paraId="59E88013" w14:textId="77777777" w:rsidR="00E556DB" w:rsidRPr="0088140A" w:rsidRDefault="00E556DB" w:rsidP="00E556DB">
      <w:pPr>
        <w:rPr>
          <w:rFonts w:ascii="Arial" w:hAnsi="Arial" w:cs="Arial"/>
          <w:color w:val="000000" w:themeColor="text1"/>
        </w:rPr>
      </w:pPr>
      <w:r w:rsidRPr="0088140A">
        <w:rPr>
          <w:rFonts w:ascii="Arial" w:hAnsi="Arial" w:cs="Arial"/>
          <w:color w:val="000000" w:themeColor="text1"/>
        </w:rPr>
        <w:t xml:space="preserve">Students are encouraged to explore information on the various categories of substances on their own by way of conversations, videos, and websites. </w:t>
      </w:r>
    </w:p>
    <w:p w14:paraId="478643FA" w14:textId="77777777" w:rsidR="00E556DB" w:rsidRPr="0088140A" w:rsidRDefault="00E556DB" w:rsidP="00E556DB">
      <w:pPr>
        <w:rPr>
          <w:rFonts w:ascii="Arial" w:hAnsi="Arial" w:cs="Arial"/>
        </w:rPr>
      </w:pPr>
    </w:p>
    <w:p w14:paraId="04EA96F4" w14:textId="77777777" w:rsidR="00E556DB" w:rsidRPr="0088140A" w:rsidRDefault="00E556DB" w:rsidP="00E556DB">
      <w:pPr>
        <w:pStyle w:val="Bib"/>
        <w:rPr>
          <w:sz w:val="24"/>
          <w:szCs w:val="24"/>
        </w:rPr>
      </w:pPr>
      <w:r w:rsidRPr="0088140A">
        <w:rPr>
          <w:sz w:val="24"/>
          <w:szCs w:val="24"/>
        </w:rPr>
        <w:lastRenderedPageBreak/>
        <w:t xml:space="preserve">Streetdrugs.org. (n.d.). </w:t>
      </w:r>
      <w:r w:rsidRPr="0088140A">
        <w:rPr>
          <w:i/>
          <w:sz w:val="24"/>
          <w:szCs w:val="24"/>
        </w:rPr>
        <w:t>Street drugs: A drug information guide.</w:t>
      </w:r>
      <w:r w:rsidRPr="0088140A">
        <w:rPr>
          <w:sz w:val="24"/>
          <w:szCs w:val="24"/>
        </w:rPr>
        <w:t xml:space="preserve"> Retrieved from </w:t>
      </w:r>
      <w:hyperlink r:id="rId22" w:history="1">
        <w:r w:rsidRPr="0088140A">
          <w:rPr>
            <w:rStyle w:val="Hyperlink"/>
            <w:sz w:val="24"/>
            <w:szCs w:val="24"/>
          </w:rPr>
          <w:t>http://streetdrugs.org/</w:t>
        </w:r>
      </w:hyperlink>
    </w:p>
    <w:p w14:paraId="36ADCCE8" w14:textId="77777777" w:rsidR="00E556DB" w:rsidRPr="0088140A" w:rsidRDefault="00E556DB" w:rsidP="00E556DB">
      <w:pPr>
        <w:pStyle w:val="Heading3"/>
        <w:rPr>
          <w:sz w:val="24"/>
        </w:rPr>
      </w:pPr>
      <w:r w:rsidRPr="0088140A">
        <w:rPr>
          <w:sz w:val="24"/>
        </w:rPr>
        <w:t>Optional Readings</w:t>
      </w:r>
    </w:p>
    <w:p w14:paraId="68E09362" w14:textId="77777777" w:rsidR="00E556DB" w:rsidRPr="0088140A" w:rsidRDefault="00E556DB" w:rsidP="00E556DB">
      <w:pPr>
        <w:pStyle w:val="Bib"/>
        <w:ind w:left="0" w:firstLine="0"/>
        <w:rPr>
          <w:sz w:val="24"/>
          <w:szCs w:val="24"/>
        </w:rPr>
      </w:pPr>
    </w:p>
    <w:tbl>
      <w:tblPr>
        <w:tblW w:w="0" w:type="auto"/>
        <w:tblInd w:w="18" w:type="dxa"/>
        <w:tblLook w:val="04A0" w:firstRow="1" w:lastRow="0" w:firstColumn="1" w:lastColumn="0" w:noHBand="0" w:noVBand="1"/>
      </w:tblPr>
      <w:tblGrid>
        <w:gridCol w:w="6987"/>
        <w:gridCol w:w="2355"/>
      </w:tblGrid>
      <w:tr w:rsidR="00E556DB" w:rsidRPr="0088140A" w14:paraId="2DC5736B" w14:textId="77777777" w:rsidTr="005D4BA8">
        <w:trPr>
          <w:cantSplit/>
          <w:tblHeader/>
        </w:trPr>
        <w:tc>
          <w:tcPr>
            <w:tcW w:w="7110" w:type="dxa"/>
            <w:shd w:val="clear" w:color="auto" w:fill="C00000"/>
          </w:tcPr>
          <w:p w14:paraId="0A830054" w14:textId="77777777" w:rsidR="00E556DB" w:rsidRPr="0088140A" w:rsidRDefault="00E556DB" w:rsidP="005D4BA8">
            <w:pPr>
              <w:keepNext/>
              <w:spacing w:before="20" w:after="20"/>
              <w:ind w:left="1242" w:hanging="1242"/>
              <w:rPr>
                <w:rFonts w:ascii="Arial" w:hAnsi="Arial" w:cs="Arial"/>
                <w:b/>
                <w:color w:val="FFFFFF"/>
              </w:rPr>
            </w:pPr>
            <w:r w:rsidRPr="0088140A">
              <w:rPr>
                <w:rFonts w:ascii="Arial" w:hAnsi="Arial" w:cs="Arial"/>
                <w:b/>
                <w:snapToGrid w:val="0"/>
                <w:color w:val="FFFFFF"/>
              </w:rPr>
              <w:t>Unit 5:</w:t>
            </w:r>
            <w:r w:rsidRPr="0088140A">
              <w:rPr>
                <w:rFonts w:ascii="Arial" w:hAnsi="Arial" w:cs="Arial"/>
                <w:b/>
                <w:snapToGrid w:val="0"/>
                <w:color w:val="FFFFFF"/>
              </w:rPr>
              <w:tab/>
            </w:r>
            <w:r w:rsidRPr="0088140A">
              <w:rPr>
                <w:rFonts w:ascii="Arial" w:hAnsi="Arial" w:cs="Arial"/>
              </w:rPr>
              <w:t>Understanding how commonly used psychoactive drugs work on the body</w:t>
            </w:r>
          </w:p>
        </w:tc>
        <w:tc>
          <w:tcPr>
            <w:tcW w:w="2430" w:type="dxa"/>
            <w:shd w:val="clear" w:color="auto" w:fill="C00000"/>
          </w:tcPr>
          <w:p w14:paraId="5EB0554E" w14:textId="77777777" w:rsidR="00E556DB" w:rsidRPr="0088140A" w:rsidRDefault="00E556DB" w:rsidP="005D4BA8">
            <w:pPr>
              <w:keepNext/>
              <w:spacing w:before="20" w:after="20"/>
              <w:jc w:val="right"/>
              <w:rPr>
                <w:rFonts w:ascii="Arial" w:hAnsi="Arial" w:cs="Arial"/>
                <w:b/>
                <w:color w:val="FFFFFF"/>
              </w:rPr>
            </w:pPr>
          </w:p>
        </w:tc>
      </w:tr>
      <w:tr w:rsidR="00E556DB" w:rsidRPr="0088140A" w14:paraId="3FCA6C2E" w14:textId="77777777" w:rsidTr="005D4BA8">
        <w:trPr>
          <w:cantSplit/>
        </w:trPr>
        <w:tc>
          <w:tcPr>
            <w:tcW w:w="9540" w:type="dxa"/>
            <w:gridSpan w:val="2"/>
          </w:tcPr>
          <w:p w14:paraId="0AE9A0CC" w14:textId="77777777" w:rsidR="00E556DB" w:rsidRPr="0088140A" w:rsidRDefault="00E556DB" w:rsidP="005D4BA8">
            <w:pPr>
              <w:keepNext/>
              <w:rPr>
                <w:rFonts w:ascii="Arial" w:hAnsi="Arial" w:cs="Arial"/>
                <w:b/>
              </w:rPr>
            </w:pPr>
            <w:r w:rsidRPr="0088140A">
              <w:rPr>
                <w:rFonts w:ascii="Arial" w:hAnsi="Arial" w:cs="Arial"/>
                <w:b/>
                <w:bCs/>
                <w:color w:val="262626"/>
              </w:rPr>
              <w:t xml:space="preserve">Topics </w:t>
            </w:r>
          </w:p>
        </w:tc>
      </w:tr>
      <w:tr w:rsidR="00E556DB" w:rsidRPr="0088140A" w14:paraId="137128A4" w14:textId="77777777" w:rsidTr="005D4BA8">
        <w:trPr>
          <w:cantSplit/>
        </w:trPr>
        <w:tc>
          <w:tcPr>
            <w:tcW w:w="9540" w:type="dxa"/>
            <w:gridSpan w:val="2"/>
          </w:tcPr>
          <w:p w14:paraId="53A4F1C8" w14:textId="77777777" w:rsidR="00E556DB" w:rsidRPr="0088140A" w:rsidRDefault="00E556DB" w:rsidP="00E556DB">
            <w:pPr>
              <w:pStyle w:val="Level1"/>
              <w:keepNext w:val="0"/>
              <w:numPr>
                <w:ilvl w:val="0"/>
                <w:numId w:val="27"/>
              </w:numPr>
              <w:rPr>
                <w:sz w:val="24"/>
              </w:rPr>
            </w:pPr>
            <w:r w:rsidRPr="0088140A">
              <w:rPr>
                <w:sz w:val="24"/>
              </w:rPr>
              <w:t>Understanding how commonly used psychoactive drugs work on the body, Continued</w:t>
            </w:r>
          </w:p>
          <w:p w14:paraId="79DC7406" w14:textId="77777777" w:rsidR="00E556DB" w:rsidRPr="0088140A" w:rsidRDefault="00E556DB" w:rsidP="00E556DB">
            <w:pPr>
              <w:pStyle w:val="Level2"/>
              <w:numPr>
                <w:ilvl w:val="1"/>
                <w:numId w:val="27"/>
              </w:numPr>
              <w:rPr>
                <w:sz w:val="24"/>
              </w:rPr>
            </w:pPr>
            <w:r w:rsidRPr="0088140A">
              <w:rPr>
                <w:sz w:val="24"/>
              </w:rPr>
              <w:t>Epidemiology: Prevalence, incidence, risk factors</w:t>
            </w:r>
          </w:p>
          <w:p w14:paraId="195BF960" w14:textId="77777777" w:rsidR="00E556DB" w:rsidRPr="0088140A" w:rsidRDefault="00E556DB" w:rsidP="00E556DB">
            <w:pPr>
              <w:pStyle w:val="Level1"/>
              <w:keepNext w:val="0"/>
              <w:numPr>
                <w:ilvl w:val="1"/>
                <w:numId w:val="27"/>
              </w:numPr>
              <w:rPr>
                <w:sz w:val="24"/>
              </w:rPr>
            </w:pPr>
            <w:r w:rsidRPr="0088140A">
              <w:rPr>
                <w:sz w:val="24"/>
              </w:rPr>
              <w:t>Street names, pleasurable effects, paraphernalia, risk of overuse and long-term use</w:t>
            </w:r>
          </w:p>
          <w:p w14:paraId="787AA0A1" w14:textId="77777777" w:rsidR="00E556DB" w:rsidRPr="0088140A" w:rsidRDefault="00E556DB" w:rsidP="005D4BA8">
            <w:pPr>
              <w:pStyle w:val="Level1"/>
              <w:keepNext w:val="0"/>
              <w:numPr>
                <w:ilvl w:val="0"/>
                <w:numId w:val="0"/>
              </w:numPr>
              <w:rPr>
                <w:sz w:val="24"/>
              </w:rPr>
            </w:pPr>
          </w:p>
        </w:tc>
      </w:tr>
    </w:tbl>
    <w:p w14:paraId="7730E1A2" w14:textId="77777777" w:rsidR="00E556DB" w:rsidRPr="0088140A" w:rsidRDefault="00E556DB" w:rsidP="00E556DB">
      <w:pPr>
        <w:pStyle w:val="BodyText"/>
        <w:rPr>
          <w:sz w:val="24"/>
        </w:rPr>
      </w:pPr>
      <w:r w:rsidRPr="0088140A">
        <w:rPr>
          <w:sz w:val="24"/>
        </w:rPr>
        <w:t xml:space="preserve">This Unit relates to course objectives 4, and 5. </w:t>
      </w:r>
    </w:p>
    <w:p w14:paraId="294CFDB0" w14:textId="77777777" w:rsidR="00E556DB" w:rsidRPr="0088140A" w:rsidRDefault="00E556DB" w:rsidP="00E556DB">
      <w:pPr>
        <w:pStyle w:val="Heading3"/>
        <w:rPr>
          <w:sz w:val="24"/>
        </w:rPr>
      </w:pPr>
      <w:r w:rsidRPr="0088140A">
        <w:rPr>
          <w:sz w:val="24"/>
        </w:rPr>
        <w:t>Required Readings</w:t>
      </w:r>
    </w:p>
    <w:p w14:paraId="09AD09E7" w14:textId="160FA7A2" w:rsidR="00E556DB" w:rsidRPr="0088140A" w:rsidRDefault="00E556DB" w:rsidP="00D50492">
      <w:pPr>
        <w:pStyle w:val="Bib"/>
        <w:rPr>
          <w:sz w:val="24"/>
          <w:szCs w:val="24"/>
        </w:rPr>
      </w:pPr>
      <w:r w:rsidRPr="0088140A">
        <w:rPr>
          <w:sz w:val="24"/>
          <w:szCs w:val="24"/>
        </w:rPr>
        <w:t>Please see reading</w:t>
      </w:r>
      <w:r w:rsidR="00FF7197" w:rsidRPr="0088140A">
        <w:rPr>
          <w:sz w:val="24"/>
          <w:szCs w:val="24"/>
        </w:rPr>
        <w:t>s</w:t>
      </w:r>
      <w:r w:rsidRPr="0088140A">
        <w:rPr>
          <w:sz w:val="24"/>
          <w:szCs w:val="24"/>
        </w:rPr>
        <w:t xml:space="preserve"> from Unit 4.</w:t>
      </w:r>
    </w:p>
    <w:p w14:paraId="2D0A9898" w14:textId="5A00609C" w:rsidR="00FF7197" w:rsidRPr="0088140A" w:rsidRDefault="00FF7197" w:rsidP="00D50492">
      <w:pPr>
        <w:pStyle w:val="Bib"/>
        <w:rPr>
          <w:b/>
          <w:bCs/>
          <w:sz w:val="24"/>
          <w:szCs w:val="24"/>
        </w:rPr>
      </w:pPr>
      <w:r w:rsidRPr="0088140A">
        <w:rPr>
          <w:b/>
          <w:bCs/>
          <w:sz w:val="24"/>
          <w:szCs w:val="24"/>
        </w:rPr>
        <w:t xml:space="preserve">Readings on Opiate Epidemic: </w:t>
      </w:r>
    </w:p>
    <w:p w14:paraId="61B05A9E" w14:textId="459150D7" w:rsidR="00FF7197" w:rsidRPr="0088140A" w:rsidRDefault="00FF7197" w:rsidP="00FF7197">
      <w:pPr>
        <w:rPr>
          <w:rFonts w:ascii="Arial" w:hAnsi="Arial" w:cs="Arial"/>
          <w:color w:val="000000" w:themeColor="text1"/>
        </w:rPr>
      </w:pPr>
      <w:r w:rsidRPr="0088140A">
        <w:rPr>
          <w:rFonts w:ascii="Arial" w:hAnsi="Arial" w:cs="Arial"/>
          <w:color w:val="000000" w:themeColor="text1"/>
        </w:rPr>
        <w:t xml:space="preserve">Carlson, R., </w:t>
      </w:r>
      <w:proofErr w:type="spellStart"/>
      <w:r w:rsidRPr="0088140A">
        <w:rPr>
          <w:rFonts w:ascii="Arial" w:hAnsi="Arial" w:cs="Arial"/>
          <w:color w:val="000000" w:themeColor="text1"/>
        </w:rPr>
        <w:t>Nahhas</w:t>
      </w:r>
      <w:proofErr w:type="spellEnd"/>
      <w:r w:rsidRPr="0088140A">
        <w:rPr>
          <w:rFonts w:ascii="Arial" w:hAnsi="Arial" w:cs="Arial"/>
          <w:color w:val="000000" w:themeColor="text1"/>
        </w:rPr>
        <w:t xml:space="preserve">, R., Martins, S., &amp; </w:t>
      </w:r>
      <w:proofErr w:type="spellStart"/>
      <w:r w:rsidRPr="0088140A">
        <w:rPr>
          <w:rFonts w:ascii="Arial" w:hAnsi="Arial" w:cs="Arial"/>
          <w:color w:val="000000" w:themeColor="text1"/>
        </w:rPr>
        <w:t>Daniulaityte</w:t>
      </w:r>
      <w:proofErr w:type="spellEnd"/>
      <w:r w:rsidRPr="0088140A">
        <w:rPr>
          <w:rFonts w:ascii="Arial" w:hAnsi="Arial" w:cs="Arial"/>
          <w:color w:val="000000" w:themeColor="text1"/>
        </w:rPr>
        <w:t xml:space="preserve">, R. (2016). Predictors of transition to </w:t>
      </w:r>
    </w:p>
    <w:p w14:paraId="51373629" w14:textId="40BC9FEF" w:rsidR="00FF7197" w:rsidRPr="0088140A" w:rsidRDefault="00FF7197" w:rsidP="00FF7197">
      <w:pPr>
        <w:ind w:left="720"/>
        <w:rPr>
          <w:rFonts w:ascii="Arial" w:hAnsi="Arial" w:cs="Arial"/>
          <w:color w:val="000000" w:themeColor="text1"/>
        </w:rPr>
      </w:pPr>
      <w:r w:rsidRPr="0088140A">
        <w:rPr>
          <w:rFonts w:ascii="Arial" w:hAnsi="Arial" w:cs="Arial"/>
          <w:color w:val="000000" w:themeColor="text1"/>
        </w:rPr>
        <w:t xml:space="preserve">heroin use among initially non-opioid dependent illicit pharmaceutical opioid users: A natural history study. Drug and Alcohol Dependence. 160; 127-134. Retrieved from: </w:t>
      </w:r>
      <w:hyperlink r:id="rId23" w:history="1">
        <w:r w:rsidRPr="0088140A">
          <w:rPr>
            <w:rStyle w:val="Hyperlink"/>
            <w:rFonts w:ascii="Arial" w:hAnsi="Arial" w:cs="Arial"/>
          </w:rPr>
          <w:t>https://www.ncbi.nlm.nih.gov/pubmed/26785634</w:t>
        </w:r>
      </w:hyperlink>
    </w:p>
    <w:p w14:paraId="6CAE54F6" w14:textId="77777777" w:rsidR="00FF7197" w:rsidRPr="0088140A" w:rsidRDefault="00FF7197" w:rsidP="00FF7197">
      <w:pPr>
        <w:rPr>
          <w:rFonts w:ascii="Arial" w:hAnsi="Arial" w:cs="Arial"/>
          <w:color w:val="000000" w:themeColor="text1"/>
        </w:rPr>
      </w:pPr>
    </w:p>
    <w:p w14:paraId="58AC89FF" w14:textId="663CAC6F" w:rsidR="00FF7197" w:rsidRPr="0088140A" w:rsidRDefault="00FF7197" w:rsidP="00FF7197">
      <w:pPr>
        <w:rPr>
          <w:rFonts w:ascii="Arial" w:hAnsi="Arial" w:cs="Arial"/>
          <w:i/>
          <w:iCs/>
          <w:color w:val="000000" w:themeColor="text1"/>
        </w:rPr>
      </w:pPr>
      <w:proofErr w:type="spellStart"/>
      <w:r w:rsidRPr="0088140A">
        <w:rPr>
          <w:rFonts w:ascii="Arial" w:hAnsi="Arial" w:cs="Arial"/>
          <w:color w:val="000000" w:themeColor="text1"/>
        </w:rPr>
        <w:t>Ghertner</w:t>
      </w:r>
      <w:proofErr w:type="spellEnd"/>
      <w:r w:rsidRPr="0088140A">
        <w:rPr>
          <w:rFonts w:ascii="Arial" w:hAnsi="Arial" w:cs="Arial"/>
          <w:color w:val="000000" w:themeColor="text1"/>
        </w:rPr>
        <w:t xml:space="preserve">, R. &amp; Groves, L. (2108). </w:t>
      </w:r>
      <w:r w:rsidRPr="0088140A">
        <w:rPr>
          <w:rFonts w:ascii="Arial" w:hAnsi="Arial" w:cs="Arial"/>
          <w:i/>
          <w:iCs/>
          <w:color w:val="000000" w:themeColor="text1"/>
        </w:rPr>
        <w:t xml:space="preserve">The opioid crisis and economic opportunity: </w:t>
      </w:r>
    </w:p>
    <w:p w14:paraId="6E36E8CE" w14:textId="6BB8F780" w:rsidR="00FF7197" w:rsidRPr="0088140A" w:rsidRDefault="00FF7197" w:rsidP="00FF7197">
      <w:pPr>
        <w:ind w:firstLine="720"/>
        <w:rPr>
          <w:rFonts w:ascii="Arial" w:hAnsi="Arial" w:cs="Arial"/>
          <w:iCs/>
          <w:color w:val="000000" w:themeColor="text1"/>
        </w:rPr>
      </w:pPr>
      <w:r w:rsidRPr="0088140A">
        <w:rPr>
          <w:rFonts w:ascii="Arial" w:hAnsi="Arial" w:cs="Arial"/>
          <w:i/>
          <w:iCs/>
          <w:color w:val="000000" w:themeColor="text1"/>
        </w:rPr>
        <w:t>geographic and economic trends.</w:t>
      </w:r>
    </w:p>
    <w:p w14:paraId="4B8E19A0" w14:textId="6591E475" w:rsidR="00FF7197" w:rsidRPr="0088140A" w:rsidRDefault="002654DB" w:rsidP="00FF7197">
      <w:pPr>
        <w:ind w:left="720"/>
        <w:rPr>
          <w:rFonts w:ascii="Arial" w:hAnsi="Arial" w:cs="Arial"/>
          <w:i/>
          <w:iCs/>
          <w:color w:val="000000" w:themeColor="text1"/>
        </w:rPr>
      </w:pPr>
      <w:hyperlink r:id="rId24" w:history="1">
        <w:r w:rsidR="00FF7197" w:rsidRPr="0088140A">
          <w:rPr>
            <w:rStyle w:val="Hyperlink"/>
            <w:rFonts w:ascii="Arial" w:hAnsi="Arial" w:cs="Arial"/>
          </w:rPr>
          <w:t>https://aspe.hhs.gov/system/files/pdf/259261/ASPEEconomicOpportunityOpioidCrisis.pdf</w:t>
        </w:r>
      </w:hyperlink>
    </w:p>
    <w:p w14:paraId="0A6F3EDF" w14:textId="77777777" w:rsidR="00FF7197" w:rsidRPr="0088140A" w:rsidRDefault="00FF7197" w:rsidP="00FF7197">
      <w:pPr>
        <w:rPr>
          <w:rFonts w:ascii="Arial" w:hAnsi="Arial" w:cs="Arial"/>
          <w:color w:val="000000" w:themeColor="text1"/>
          <w:shd w:val="clear" w:color="auto" w:fill="FFFFFF"/>
        </w:rPr>
      </w:pPr>
    </w:p>
    <w:p w14:paraId="15F35B77" w14:textId="1EE9E40A" w:rsidR="00FF7197" w:rsidRPr="0088140A" w:rsidRDefault="00FF7197" w:rsidP="00FF7197">
      <w:pPr>
        <w:ind w:left="720" w:hanging="720"/>
        <w:rPr>
          <w:rFonts w:ascii="Arial" w:hAnsi="Arial" w:cs="Arial"/>
          <w:color w:val="000000" w:themeColor="text1"/>
          <w:shd w:val="clear" w:color="auto" w:fill="FFFFFF"/>
        </w:rPr>
      </w:pPr>
      <w:proofErr w:type="spellStart"/>
      <w:r w:rsidRPr="0088140A">
        <w:rPr>
          <w:rFonts w:ascii="Arial" w:hAnsi="Arial" w:cs="Arial"/>
          <w:color w:val="000000" w:themeColor="text1"/>
          <w:shd w:val="clear" w:color="auto" w:fill="FFFFFF"/>
        </w:rPr>
        <w:t>Kazanis</w:t>
      </w:r>
      <w:proofErr w:type="spellEnd"/>
      <w:r w:rsidRPr="0088140A">
        <w:rPr>
          <w:rFonts w:ascii="Arial" w:hAnsi="Arial" w:cs="Arial"/>
          <w:color w:val="000000" w:themeColor="text1"/>
          <w:shd w:val="clear" w:color="auto" w:fill="FFFFFF"/>
        </w:rPr>
        <w:t xml:space="preserve">, W., Pugh, M., Tami, C., </w:t>
      </w:r>
      <w:proofErr w:type="spellStart"/>
      <w:r w:rsidRPr="0088140A">
        <w:rPr>
          <w:rFonts w:ascii="Arial" w:hAnsi="Arial" w:cs="Arial"/>
          <w:color w:val="000000" w:themeColor="text1"/>
          <w:shd w:val="clear" w:color="auto" w:fill="FFFFFF"/>
        </w:rPr>
        <w:t>Maddry</w:t>
      </w:r>
      <w:proofErr w:type="spellEnd"/>
      <w:r w:rsidRPr="0088140A">
        <w:rPr>
          <w:rFonts w:ascii="Arial" w:hAnsi="Arial" w:cs="Arial"/>
          <w:color w:val="000000" w:themeColor="text1"/>
          <w:shd w:val="clear" w:color="auto" w:fill="FFFFFF"/>
        </w:rPr>
        <w:t xml:space="preserve">, J., </w:t>
      </w:r>
      <w:proofErr w:type="spellStart"/>
      <w:r w:rsidRPr="0088140A">
        <w:rPr>
          <w:rFonts w:ascii="Arial" w:hAnsi="Arial" w:cs="Arial"/>
          <w:color w:val="000000" w:themeColor="text1"/>
          <w:shd w:val="clear" w:color="auto" w:fill="FFFFFF"/>
        </w:rPr>
        <w:t>Bebarta</w:t>
      </w:r>
      <w:proofErr w:type="spellEnd"/>
      <w:r w:rsidRPr="0088140A">
        <w:rPr>
          <w:rFonts w:ascii="Arial" w:hAnsi="Arial" w:cs="Arial"/>
          <w:color w:val="000000" w:themeColor="text1"/>
          <w:shd w:val="clear" w:color="auto" w:fill="FFFFFF"/>
        </w:rPr>
        <w:t xml:space="preserve">, V., Finley, E., … Potter, J. (2018). Opioid Use Patterns Among Active Duty Service Members and Civilians: 2006–2014. </w:t>
      </w:r>
      <w:r w:rsidRPr="0088140A">
        <w:rPr>
          <w:rFonts w:ascii="Arial" w:hAnsi="Arial" w:cs="Arial"/>
          <w:i/>
          <w:iCs/>
          <w:color w:val="000000" w:themeColor="text1"/>
          <w:shd w:val="clear" w:color="auto" w:fill="FFFFFF"/>
        </w:rPr>
        <w:t xml:space="preserve">Military Medicine, </w:t>
      </w:r>
      <w:r w:rsidRPr="0088140A">
        <w:rPr>
          <w:rFonts w:ascii="Arial" w:hAnsi="Arial" w:cs="Arial"/>
          <w:color w:val="000000" w:themeColor="text1"/>
          <w:shd w:val="clear" w:color="auto" w:fill="FFFFFF"/>
        </w:rPr>
        <w:t xml:space="preserve">183(3-4), e157–e164. </w:t>
      </w:r>
      <w:hyperlink r:id="rId25" w:history="1">
        <w:r w:rsidRPr="0088140A">
          <w:rPr>
            <w:rStyle w:val="Hyperlink"/>
            <w:rFonts w:ascii="Arial" w:hAnsi="Arial" w:cs="Arial"/>
            <w:shd w:val="clear" w:color="auto" w:fill="FFFFFF"/>
          </w:rPr>
          <w:t>https://doi.org/10.1093/milmed/usx014</w:t>
        </w:r>
      </w:hyperlink>
    </w:p>
    <w:p w14:paraId="34088FD7" w14:textId="77777777" w:rsidR="00FF7197" w:rsidRPr="0088140A" w:rsidRDefault="00FF7197" w:rsidP="00FF7197">
      <w:pPr>
        <w:rPr>
          <w:rFonts w:ascii="Arial" w:hAnsi="Arial" w:cs="Arial"/>
          <w:color w:val="000000" w:themeColor="text1"/>
          <w:shd w:val="clear" w:color="auto" w:fill="FFFFFF"/>
        </w:rPr>
      </w:pPr>
    </w:p>
    <w:p w14:paraId="06BDDC79" w14:textId="0DDE2562" w:rsidR="00FF7197" w:rsidRPr="0088140A" w:rsidRDefault="00FF7197" w:rsidP="00FF7197">
      <w:pPr>
        <w:ind w:left="720" w:hanging="720"/>
        <w:rPr>
          <w:rFonts w:ascii="Arial" w:hAnsi="Arial" w:cs="Arial"/>
          <w:color w:val="000000" w:themeColor="text1"/>
        </w:rPr>
      </w:pPr>
      <w:r w:rsidRPr="0088140A">
        <w:rPr>
          <w:rFonts w:ascii="Arial" w:hAnsi="Arial" w:cs="Arial"/>
          <w:color w:val="000000" w:themeColor="text1"/>
        </w:rPr>
        <w:t xml:space="preserve">Keyes, K.M., Cerda, M., Brady, J.E., Havens, J.R., &amp; Galea, S. (2014). Understanding the Rural-Urban differences in nonmedical prescription opioid use and abuse in the united states. </w:t>
      </w:r>
      <w:r w:rsidRPr="0088140A">
        <w:rPr>
          <w:rFonts w:ascii="Arial" w:hAnsi="Arial" w:cs="Arial"/>
          <w:i/>
          <w:iCs/>
          <w:color w:val="000000" w:themeColor="text1"/>
        </w:rPr>
        <w:t>American Journal of Public Health, 104</w:t>
      </w:r>
      <w:r w:rsidRPr="0088140A">
        <w:rPr>
          <w:rFonts w:ascii="Arial" w:hAnsi="Arial" w:cs="Arial"/>
          <w:color w:val="000000" w:themeColor="text1"/>
        </w:rPr>
        <w:t>(2), e52-9.</w:t>
      </w:r>
    </w:p>
    <w:p w14:paraId="3CBFB4D8" w14:textId="77777777" w:rsidR="00FF7197" w:rsidRPr="0088140A" w:rsidRDefault="00FF7197" w:rsidP="00FF7197">
      <w:pPr>
        <w:ind w:left="720"/>
        <w:rPr>
          <w:rFonts w:ascii="Arial" w:hAnsi="Arial" w:cs="Arial"/>
          <w:color w:val="000000" w:themeColor="text1"/>
        </w:rPr>
      </w:pPr>
    </w:p>
    <w:p w14:paraId="5B8736D5" w14:textId="69119782" w:rsidR="00FF7197" w:rsidRPr="0088140A" w:rsidRDefault="00FF7197" w:rsidP="00FF7197">
      <w:pPr>
        <w:rPr>
          <w:rFonts w:ascii="Arial" w:hAnsi="Arial" w:cs="Arial"/>
          <w:color w:val="000000" w:themeColor="text1"/>
        </w:rPr>
      </w:pPr>
      <w:r w:rsidRPr="0088140A">
        <w:rPr>
          <w:rFonts w:ascii="Arial" w:hAnsi="Arial" w:cs="Arial"/>
          <w:color w:val="000000" w:themeColor="text1"/>
        </w:rPr>
        <w:t xml:space="preserve">Levy, S. (2019). Youth and the Opioid Epidemic. </w:t>
      </w:r>
      <w:r w:rsidRPr="0088140A">
        <w:rPr>
          <w:rFonts w:ascii="Arial" w:hAnsi="Arial" w:cs="Arial"/>
          <w:i/>
          <w:iCs/>
          <w:color w:val="000000" w:themeColor="text1"/>
        </w:rPr>
        <w:t xml:space="preserve">Pediatrics, </w:t>
      </w:r>
      <w:r w:rsidRPr="0088140A">
        <w:rPr>
          <w:rFonts w:ascii="Arial" w:hAnsi="Arial" w:cs="Arial"/>
          <w:color w:val="000000" w:themeColor="text1"/>
        </w:rPr>
        <w:t>Vol 143 (2).</w:t>
      </w:r>
    </w:p>
    <w:p w14:paraId="62EE578D" w14:textId="77777777" w:rsidR="00FF7197" w:rsidRPr="0088140A" w:rsidRDefault="00FF7197" w:rsidP="00FF7197">
      <w:pPr>
        <w:rPr>
          <w:rFonts w:ascii="Arial" w:hAnsi="Arial" w:cs="Arial"/>
          <w:color w:val="000000" w:themeColor="text1"/>
        </w:rPr>
      </w:pPr>
    </w:p>
    <w:p w14:paraId="1F0639FD" w14:textId="77777777" w:rsidR="00FF7197" w:rsidRPr="0088140A" w:rsidRDefault="00FF7197" w:rsidP="00FF7197">
      <w:pPr>
        <w:rPr>
          <w:rFonts w:ascii="Arial" w:hAnsi="Arial" w:cs="Arial"/>
          <w:color w:val="000000" w:themeColor="text1"/>
        </w:rPr>
      </w:pPr>
      <w:r w:rsidRPr="0088140A">
        <w:rPr>
          <w:rFonts w:ascii="Arial" w:hAnsi="Arial" w:cs="Arial"/>
          <w:color w:val="000000" w:themeColor="text1"/>
        </w:rPr>
        <w:t xml:space="preserve">National Institute on Drug Abuse (2019). Retrieved from </w:t>
      </w:r>
    </w:p>
    <w:p w14:paraId="4CEB681D" w14:textId="6CA1A9B1" w:rsidR="00FF7197" w:rsidRPr="0088140A" w:rsidRDefault="002654DB" w:rsidP="00FF7197">
      <w:pPr>
        <w:ind w:firstLine="720"/>
        <w:rPr>
          <w:rStyle w:val="Hyperlink"/>
          <w:rFonts w:ascii="Arial" w:hAnsi="Arial" w:cs="Arial"/>
          <w:color w:val="000000" w:themeColor="text1"/>
        </w:rPr>
      </w:pPr>
      <w:hyperlink r:id="rId26" w:history="1">
        <w:r w:rsidR="00FF7197" w:rsidRPr="0088140A">
          <w:rPr>
            <w:rStyle w:val="Hyperlink"/>
            <w:rFonts w:ascii="Arial" w:hAnsi="Arial" w:cs="Arial"/>
            <w:color w:val="000000" w:themeColor="text1"/>
          </w:rPr>
          <w:t>https://www.drugabuse.gov/drugs-abuse/opioids/opioid-summaries-by-state</w:t>
        </w:r>
      </w:hyperlink>
    </w:p>
    <w:p w14:paraId="10F7D39B" w14:textId="0E7D8ECB" w:rsidR="00FF7197" w:rsidRPr="0088140A" w:rsidRDefault="00FF7197" w:rsidP="00FF7197">
      <w:pPr>
        <w:ind w:firstLine="720"/>
        <w:rPr>
          <w:rStyle w:val="Hyperlink"/>
          <w:rFonts w:ascii="Arial" w:hAnsi="Arial" w:cs="Arial"/>
          <w:color w:val="000000" w:themeColor="text1"/>
        </w:rPr>
      </w:pPr>
    </w:p>
    <w:p w14:paraId="01DBBF0B" w14:textId="77777777" w:rsidR="00FF7197" w:rsidRPr="0088140A" w:rsidRDefault="00FF7197" w:rsidP="00FF7197">
      <w:pPr>
        <w:ind w:firstLine="720"/>
        <w:rPr>
          <w:rFonts w:ascii="Arial" w:hAnsi="Arial" w:cs="Arial"/>
          <w:color w:val="000000" w:themeColor="text1"/>
          <w:u w:val="single"/>
        </w:rPr>
      </w:pPr>
    </w:p>
    <w:p w14:paraId="638C78E1" w14:textId="77777777" w:rsidR="00FF7197" w:rsidRPr="0088140A" w:rsidRDefault="00FF7197" w:rsidP="00D50492">
      <w:pPr>
        <w:pStyle w:val="Bib"/>
        <w:rPr>
          <w:sz w:val="24"/>
          <w:szCs w:val="24"/>
        </w:rPr>
      </w:pPr>
    </w:p>
    <w:tbl>
      <w:tblPr>
        <w:tblW w:w="0" w:type="auto"/>
        <w:tblInd w:w="18" w:type="dxa"/>
        <w:tblLook w:val="04A0" w:firstRow="1" w:lastRow="0" w:firstColumn="1" w:lastColumn="0" w:noHBand="0" w:noVBand="1"/>
      </w:tblPr>
      <w:tblGrid>
        <w:gridCol w:w="6978"/>
        <w:gridCol w:w="2364"/>
      </w:tblGrid>
      <w:tr w:rsidR="00E556DB" w:rsidRPr="0088140A" w14:paraId="00C75E2C" w14:textId="77777777" w:rsidTr="005D4BA8">
        <w:trPr>
          <w:cantSplit/>
          <w:tblHeader/>
        </w:trPr>
        <w:tc>
          <w:tcPr>
            <w:tcW w:w="7110" w:type="dxa"/>
            <w:shd w:val="clear" w:color="auto" w:fill="C00000"/>
          </w:tcPr>
          <w:p w14:paraId="4E61A8E7" w14:textId="77777777" w:rsidR="00E556DB" w:rsidRPr="0088140A" w:rsidRDefault="00E556DB" w:rsidP="005D4BA8">
            <w:pPr>
              <w:keepNext/>
              <w:spacing w:before="20" w:after="20"/>
              <w:ind w:left="1242" w:hanging="1242"/>
              <w:rPr>
                <w:rFonts w:ascii="Arial" w:hAnsi="Arial" w:cs="Arial"/>
                <w:b/>
                <w:color w:val="FFFFFF"/>
              </w:rPr>
            </w:pPr>
            <w:r w:rsidRPr="0088140A">
              <w:rPr>
                <w:rFonts w:ascii="Arial" w:hAnsi="Arial" w:cs="Arial"/>
                <w:b/>
                <w:snapToGrid w:val="0"/>
                <w:color w:val="FFFFFF"/>
              </w:rPr>
              <w:t>Unit 6:</w:t>
            </w:r>
            <w:r w:rsidRPr="0088140A">
              <w:rPr>
                <w:rFonts w:ascii="Arial" w:hAnsi="Arial" w:cs="Arial"/>
                <w:b/>
                <w:snapToGrid w:val="0"/>
                <w:color w:val="FFFFFF"/>
              </w:rPr>
              <w:tab/>
              <w:t>Levels of Care</w:t>
            </w:r>
          </w:p>
        </w:tc>
        <w:tc>
          <w:tcPr>
            <w:tcW w:w="2430" w:type="dxa"/>
            <w:shd w:val="clear" w:color="auto" w:fill="C00000"/>
          </w:tcPr>
          <w:p w14:paraId="1399726C" w14:textId="77777777" w:rsidR="00E556DB" w:rsidRPr="0088140A" w:rsidRDefault="00E556DB" w:rsidP="005D4BA8">
            <w:pPr>
              <w:keepNext/>
              <w:spacing w:before="20" w:after="20"/>
              <w:jc w:val="right"/>
              <w:rPr>
                <w:rFonts w:ascii="Arial" w:hAnsi="Arial" w:cs="Arial"/>
                <w:b/>
                <w:color w:val="FFFFFF"/>
              </w:rPr>
            </w:pPr>
          </w:p>
        </w:tc>
      </w:tr>
      <w:tr w:rsidR="00E556DB" w:rsidRPr="0088140A" w14:paraId="3DD2864C" w14:textId="77777777" w:rsidTr="005D4BA8">
        <w:trPr>
          <w:cantSplit/>
        </w:trPr>
        <w:tc>
          <w:tcPr>
            <w:tcW w:w="9540" w:type="dxa"/>
            <w:gridSpan w:val="2"/>
          </w:tcPr>
          <w:p w14:paraId="7B7475A7" w14:textId="77777777" w:rsidR="00E556DB" w:rsidRPr="0088140A" w:rsidRDefault="00E556DB" w:rsidP="005D4BA8">
            <w:pPr>
              <w:keepNext/>
              <w:rPr>
                <w:rFonts w:ascii="Arial" w:hAnsi="Arial" w:cs="Arial"/>
                <w:b/>
              </w:rPr>
            </w:pPr>
            <w:r w:rsidRPr="0088140A">
              <w:rPr>
                <w:rFonts w:ascii="Arial" w:hAnsi="Arial" w:cs="Arial"/>
                <w:b/>
                <w:bCs/>
                <w:color w:val="262626"/>
              </w:rPr>
              <w:t xml:space="preserve">Topics </w:t>
            </w:r>
          </w:p>
        </w:tc>
      </w:tr>
      <w:tr w:rsidR="00E556DB" w:rsidRPr="0088140A" w14:paraId="06F68A10" w14:textId="77777777" w:rsidTr="005D4BA8">
        <w:trPr>
          <w:cantSplit/>
        </w:trPr>
        <w:tc>
          <w:tcPr>
            <w:tcW w:w="9540" w:type="dxa"/>
            <w:gridSpan w:val="2"/>
          </w:tcPr>
          <w:p w14:paraId="5076F5F0" w14:textId="77777777" w:rsidR="00E556DB" w:rsidRPr="0088140A" w:rsidRDefault="00E556DB" w:rsidP="00E556DB">
            <w:pPr>
              <w:numPr>
                <w:ilvl w:val="0"/>
                <w:numId w:val="29"/>
              </w:numPr>
              <w:rPr>
                <w:rFonts w:ascii="Arial" w:hAnsi="Arial" w:cs="Arial"/>
              </w:rPr>
            </w:pPr>
            <w:r w:rsidRPr="0088140A">
              <w:rPr>
                <w:rFonts w:ascii="Arial" w:hAnsi="Arial" w:cs="Arial"/>
              </w:rPr>
              <w:t>Levels of Care</w:t>
            </w:r>
          </w:p>
          <w:p w14:paraId="7EC5DA57" w14:textId="77777777" w:rsidR="00E556DB" w:rsidRPr="0088140A" w:rsidRDefault="00E556DB" w:rsidP="00E556DB">
            <w:pPr>
              <w:numPr>
                <w:ilvl w:val="1"/>
                <w:numId w:val="29"/>
              </w:numPr>
              <w:contextualSpacing/>
              <w:rPr>
                <w:rFonts w:ascii="Arial" w:hAnsi="Arial" w:cs="Arial"/>
              </w:rPr>
            </w:pPr>
            <w:r w:rsidRPr="0088140A">
              <w:rPr>
                <w:rFonts w:ascii="Arial" w:hAnsi="Arial" w:cs="Arial"/>
              </w:rPr>
              <w:t>Screening (</w:t>
            </w:r>
            <w:r w:rsidRPr="0088140A">
              <w:rPr>
                <w:rFonts w:ascii="Arial" w:hAnsi="Arial" w:cs="Arial"/>
                <w:bCs/>
              </w:rPr>
              <w:t>Screening, Brief Intervention, and Referral to Treatment (SBIRT)</w:t>
            </w:r>
          </w:p>
          <w:p w14:paraId="075639DD" w14:textId="77777777" w:rsidR="00E556DB" w:rsidRPr="0088140A" w:rsidRDefault="00E556DB" w:rsidP="00E556DB">
            <w:pPr>
              <w:numPr>
                <w:ilvl w:val="1"/>
                <w:numId w:val="29"/>
              </w:numPr>
              <w:contextualSpacing/>
              <w:rPr>
                <w:rFonts w:ascii="Arial" w:hAnsi="Arial" w:cs="Arial"/>
              </w:rPr>
            </w:pPr>
            <w:r w:rsidRPr="0088140A">
              <w:rPr>
                <w:rFonts w:ascii="Arial" w:hAnsi="Arial" w:cs="Arial"/>
              </w:rPr>
              <w:t xml:space="preserve">Assessment </w:t>
            </w:r>
          </w:p>
          <w:p w14:paraId="11F68950" w14:textId="77777777" w:rsidR="00E556DB" w:rsidRPr="0088140A" w:rsidRDefault="00E556DB" w:rsidP="00E556DB">
            <w:pPr>
              <w:numPr>
                <w:ilvl w:val="1"/>
                <w:numId w:val="29"/>
              </w:numPr>
              <w:contextualSpacing/>
              <w:rPr>
                <w:rFonts w:ascii="Arial" w:hAnsi="Arial" w:cs="Arial"/>
              </w:rPr>
            </w:pPr>
            <w:r w:rsidRPr="0088140A">
              <w:rPr>
                <w:rFonts w:ascii="Arial" w:hAnsi="Arial" w:cs="Arial"/>
              </w:rPr>
              <w:t>Detox</w:t>
            </w:r>
          </w:p>
          <w:p w14:paraId="39FE741E" w14:textId="77777777" w:rsidR="00E556DB" w:rsidRPr="0088140A" w:rsidRDefault="00E556DB" w:rsidP="00E556DB">
            <w:pPr>
              <w:numPr>
                <w:ilvl w:val="1"/>
                <w:numId w:val="29"/>
              </w:numPr>
              <w:contextualSpacing/>
              <w:rPr>
                <w:rFonts w:ascii="Arial" w:hAnsi="Arial" w:cs="Arial"/>
              </w:rPr>
            </w:pPr>
            <w:r w:rsidRPr="0088140A">
              <w:rPr>
                <w:rFonts w:ascii="Arial" w:hAnsi="Arial" w:cs="Arial"/>
              </w:rPr>
              <w:t>Intensive Outpatient Program</w:t>
            </w:r>
          </w:p>
          <w:p w14:paraId="71B96342" w14:textId="77777777" w:rsidR="00E556DB" w:rsidRPr="0088140A" w:rsidRDefault="00E556DB" w:rsidP="00E556DB">
            <w:pPr>
              <w:numPr>
                <w:ilvl w:val="1"/>
                <w:numId w:val="29"/>
              </w:numPr>
              <w:contextualSpacing/>
              <w:rPr>
                <w:rFonts w:ascii="Arial" w:hAnsi="Arial" w:cs="Arial"/>
              </w:rPr>
            </w:pPr>
            <w:r w:rsidRPr="0088140A">
              <w:rPr>
                <w:rFonts w:ascii="Arial" w:hAnsi="Arial" w:cs="Arial"/>
              </w:rPr>
              <w:t>Residential Treatment</w:t>
            </w:r>
          </w:p>
          <w:p w14:paraId="7021DC4D" w14:textId="77777777" w:rsidR="00E556DB" w:rsidRPr="0088140A" w:rsidRDefault="00E556DB" w:rsidP="00E556DB">
            <w:pPr>
              <w:numPr>
                <w:ilvl w:val="1"/>
                <w:numId w:val="29"/>
              </w:numPr>
              <w:contextualSpacing/>
              <w:rPr>
                <w:rFonts w:ascii="Arial" w:hAnsi="Arial" w:cs="Arial"/>
              </w:rPr>
            </w:pPr>
            <w:r w:rsidRPr="0088140A">
              <w:rPr>
                <w:rFonts w:ascii="Arial" w:hAnsi="Arial" w:cs="Arial"/>
              </w:rPr>
              <w:t>Sober Living</w:t>
            </w:r>
          </w:p>
          <w:p w14:paraId="5E0D6397" w14:textId="77777777" w:rsidR="00E556DB" w:rsidRPr="0088140A" w:rsidRDefault="00E556DB" w:rsidP="00E556DB">
            <w:pPr>
              <w:numPr>
                <w:ilvl w:val="1"/>
                <w:numId w:val="29"/>
              </w:numPr>
              <w:contextualSpacing/>
              <w:rPr>
                <w:rFonts w:ascii="Arial" w:hAnsi="Arial" w:cs="Arial"/>
              </w:rPr>
            </w:pPr>
            <w:r w:rsidRPr="0088140A">
              <w:rPr>
                <w:rFonts w:ascii="Arial" w:hAnsi="Arial" w:cs="Arial"/>
              </w:rPr>
              <w:t>Relapse Prevention / Maintenance</w:t>
            </w:r>
          </w:p>
          <w:p w14:paraId="42B28E2B" w14:textId="77777777" w:rsidR="00E556DB" w:rsidRPr="0088140A" w:rsidRDefault="00E556DB" w:rsidP="00E556DB">
            <w:pPr>
              <w:numPr>
                <w:ilvl w:val="1"/>
                <w:numId w:val="29"/>
              </w:numPr>
              <w:contextualSpacing/>
              <w:rPr>
                <w:rFonts w:ascii="Arial" w:hAnsi="Arial" w:cs="Arial"/>
              </w:rPr>
            </w:pPr>
            <w:r w:rsidRPr="0088140A">
              <w:rPr>
                <w:rFonts w:ascii="Arial" w:hAnsi="Arial" w:cs="Arial"/>
              </w:rPr>
              <w:t>Ongoing Outpatient Treatment</w:t>
            </w:r>
          </w:p>
          <w:p w14:paraId="5704DA31" w14:textId="77777777" w:rsidR="00E556DB" w:rsidRPr="0088140A" w:rsidRDefault="00E556DB" w:rsidP="00E556DB">
            <w:pPr>
              <w:numPr>
                <w:ilvl w:val="0"/>
                <w:numId w:val="29"/>
              </w:numPr>
              <w:rPr>
                <w:rFonts w:ascii="Arial" w:hAnsi="Arial" w:cs="Arial"/>
              </w:rPr>
            </w:pPr>
            <w:r w:rsidRPr="0088140A">
              <w:rPr>
                <w:rFonts w:ascii="Arial" w:hAnsi="Arial" w:cs="Arial"/>
              </w:rPr>
              <w:t xml:space="preserve">Continuity of Care (potential impact) </w:t>
            </w:r>
          </w:p>
          <w:p w14:paraId="70336A15" w14:textId="77777777" w:rsidR="00E556DB" w:rsidRPr="0088140A" w:rsidRDefault="00E556DB" w:rsidP="00E556DB">
            <w:pPr>
              <w:numPr>
                <w:ilvl w:val="0"/>
                <w:numId w:val="30"/>
              </w:numPr>
              <w:contextualSpacing/>
              <w:rPr>
                <w:rFonts w:ascii="Arial" w:hAnsi="Arial" w:cs="Arial"/>
              </w:rPr>
            </w:pPr>
            <w:r w:rsidRPr="0088140A">
              <w:rPr>
                <w:rFonts w:ascii="Arial" w:hAnsi="Arial" w:cs="Arial"/>
              </w:rPr>
              <w:t>Affordable Care Act</w:t>
            </w:r>
          </w:p>
          <w:p w14:paraId="7F799120" w14:textId="77777777" w:rsidR="00E556DB" w:rsidRPr="0088140A" w:rsidRDefault="00E556DB" w:rsidP="00E556DB">
            <w:pPr>
              <w:numPr>
                <w:ilvl w:val="0"/>
                <w:numId w:val="30"/>
              </w:numPr>
              <w:contextualSpacing/>
              <w:rPr>
                <w:rFonts w:ascii="Arial" w:hAnsi="Arial" w:cs="Arial"/>
              </w:rPr>
            </w:pPr>
            <w:r w:rsidRPr="0088140A">
              <w:rPr>
                <w:rFonts w:ascii="Arial" w:hAnsi="Arial" w:cs="Arial"/>
              </w:rPr>
              <w:t>Public Health vs. Private Care</w:t>
            </w:r>
          </w:p>
          <w:p w14:paraId="75C16F3C" w14:textId="77777777" w:rsidR="00E556DB" w:rsidRPr="0088140A" w:rsidRDefault="00E556DB" w:rsidP="00E556DB">
            <w:pPr>
              <w:numPr>
                <w:ilvl w:val="0"/>
                <w:numId w:val="30"/>
              </w:numPr>
              <w:contextualSpacing/>
              <w:rPr>
                <w:rFonts w:ascii="Arial" w:hAnsi="Arial" w:cs="Arial"/>
              </w:rPr>
            </w:pPr>
            <w:r w:rsidRPr="0088140A">
              <w:rPr>
                <w:rFonts w:ascii="Arial" w:hAnsi="Arial" w:cs="Arial"/>
              </w:rPr>
              <w:t>Third-party payers</w:t>
            </w:r>
          </w:p>
          <w:p w14:paraId="18D53F52" w14:textId="77777777" w:rsidR="00E556DB" w:rsidRPr="0088140A" w:rsidRDefault="00E556DB" w:rsidP="00E556DB">
            <w:pPr>
              <w:numPr>
                <w:ilvl w:val="0"/>
                <w:numId w:val="30"/>
              </w:numPr>
              <w:ind w:left="342"/>
              <w:contextualSpacing/>
              <w:rPr>
                <w:rFonts w:ascii="Arial" w:hAnsi="Arial" w:cs="Arial"/>
              </w:rPr>
            </w:pPr>
            <w:r w:rsidRPr="0088140A">
              <w:rPr>
                <w:rFonts w:ascii="Arial" w:hAnsi="Arial" w:cs="Arial"/>
              </w:rPr>
              <w:t>Diversity in practice</w:t>
            </w:r>
          </w:p>
          <w:p w14:paraId="47EADD44" w14:textId="77777777" w:rsidR="00E556DB" w:rsidRPr="0088140A" w:rsidRDefault="00E556DB" w:rsidP="00E556DB">
            <w:pPr>
              <w:numPr>
                <w:ilvl w:val="0"/>
                <w:numId w:val="30"/>
              </w:numPr>
              <w:ind w:left="342"/>
              <w:contextualSpacing/>
              <w:rPr>
                <w:rFonts w:ascii="Arial" w:hAnsi="Arial" w:cs="Arial"/>
              </w:rPr>
            </w:pPr>
            <w:r w:rsidRPr="0088140A">
              <w:rPr>
                <w:rFonts w:ascii="Arial" w:hAnsi="Arial" w:cs="Arial"/>
              </w:rPr>
              <w:t>Ethical practice</w:t>
            </w:r>
          </w:p>
          <w:p w14:paraId="1837678D" w14:textId="77777777" w:rsidR="00E556DB" w:rsidRPr="0088140A" w:rsidRDefault="00E556DB" w:rsidP="00E556DB">
            <w:pPr>
              <w:numPr>
                <w:ilvl w:val="0"/>
                <w:numId w:val="30"/>
              </w:numPr>
              <w:ind w:left="342"/>
              <w:contextualSpacing/>
              <w:rPr>
                <w:rFonts w:ascii="Arial" w:hAnsi="Arial" w:cs="Arial"/>
              </w:rPr>
            </w:pPr>
            <w:r w:rsidRPr="0088140A">
              <w:rPr>
                <w:rFonts w:ascii="Arial" w:hAnsi="Arial" w:cs="Arial"/>
              </w:rPr>
              <w:t>Engage, assess, intervene, evaluate</w:t>
            </w:r>
          </w:p>
          <w:p w14:paraId="208C4AA4" w14:textId="77777777" w:rsidR="00E556DB" w:rsidRPr="0088140A" w:rsidRDefault="00E556DB" w:rsidP="00E556DB">
            <w:pPr>
              <w:numPr>
                <w:ilvl w:val="0"/>
                <w:numId w:val="30"/>
              </w:numPr>
              <w:ind w:left="342"/>
              <w:contextualSpacing/>
              <w:rPr>
                <w:rFonts w:ascii="Arial" w:hAnsi="Arial" w:cs="Arial"/>
              </w:rPr>
            </w:pPr>
            <w:r w:rsidRPr="0088140A">
              <w:rPr>
                <w:rFonts w:ascii="Arial" w:hAnsi="Arial" w:cs="Arial"/>
              </w:rPr>
              <w:t>Critical thinking</w:t>
            </w:r>
          </w:p>
          <w:p w14:paraId="411834D1" w14:textId="77777777" w:rsidR="00E556DB" w:rsidRPr="0088140A" w:rsidRDefault="00E556DB" w:rsidP="00E556DB">
            <w:pPr>
              <w:numPr>
                <w:ilvl w:val="0"/>
                <w:numId w:val="30"/>
              </w:numPr>
              <w:ind w:left="342"/>
              <w:contextualSpacing/>
              <w:rPr>
                <w:rFonts w:ascii="Arial" w:hAnsi="Arial" w:cs="Arial"/>
              </w:rPr>
            </w:pPr>
            <w:r w:rsidRPr="0088140A">
              <w:rPr>
                <w:rFonts w:ascii="Arial" w:hAnsi="Arial" w:cs="Arial"/>
              </w:rPr>
              <w:t>Policy practice</w:t>
            </w:r>
          </w:p>
          <w:p w14:paraId="58AF1B74" w14:textId="77777777" w:rsidR="00E556DB" w:rsidRPr="0088140A" w:rsidRDefault="00E556DB" w:rsidP="00E556DB">
            <w:pPr>
              <w:numPr>
                <w:ilvl w:val="0"/>
                <w:numId w:val="30"/>
              </w:numPr>
              <w:ind w:left="342"/>
              <w:contextualSpacing/>
              <w:rPr>
                <w:rFonts w:ascii="Arial" w:hAnsi="Arial" w:cs="Arial"/>
              </w:rPr>
            </w:pPr>
            <w:r w:rsidRPr="0088140A">
              <w:rPr>
                <w:rFonts w:ascii="Arial" w:hAnsi="Arial" w:cs="Arial"/>
              </w:rPr>
              <w:t>Professional identity</w:t>
            </w:r>
          </w:p>
          <w:p w14:paraId="50BD0FB3" w14:textId="77777777" w:rsidR="00E556DB" w:rsidRPr="0088140A" w:rsidRDefault="00E556DB" w:rsidP="00E556DB">
            <w:pPr>
              <w:numPr>
                <w:ilvl w:val="0"/>
                <w:numId w:val="30"/>
              </w:numPr>
              <w:ind w:left="342"/>
              <w:contextualSpacing/>
              <w:rPr>
                <w:rFonts w:ascii="Arial" w:hAnsi="Arial" w:cs="Arial"/>
              </w:rPr>
            </w:pPr>
            <w:r w:rsidRPr="0088140A">
              <w:rPr>
                <w:rFonts w:ascii="Arial" w:hAnsi="Arial" w:cs="Arial"/>
              </w:rPr>
              <w:t>Interdisciplinary approaches</w:t>
            </w:r>
          </w:p>
          <w:p w14:paraId="001028B6" w14:textId="77777777" w:rsidR="00E556DB" w:rsidRPr="0088140A" w:rsidRDefault="00E556DB" w:rsidP="005D4BA8">
            <w:pPr>
              <w:pStyle w:val="Level1"/>
              <w:keepNext w:val="0"/>
              <w:numPr>
                <w:ilvl w:val="0"/>
                <w:numId w:val="0"/>
              </w:numPr>
              <w:ind w:left="346"/>
              <w:rPr>
                <w:sz w:val="24"/>
              </w:rPr>
            </w:pPr>
          </w:p>
        </w:tc>
      </w:tr>
    </w:tbl>
    <w:p w14:paraId="3B1B4747" w14:textId="77777777" w:rsidR="00E556DB" w:rsidRPr="0088140A" w:rsidRDefault="00E556DB" w:rsidP="00E556DB">
      <w:pPr>
        <w:pStyle w:val="BodyText"/>
        <w:rPr>
          <w:sz w:val="24"/>
        </w:rPr>
      </w:pPr>
      <w:r w:rsidRPr="0088140A">
        <w:rPr>
          <w:sz w:val="24"/>
        </w:rPr>
        <w:t>This Unit relates to course objectives 2, 4, and 5.</w:t>
      </w:r>
    </w:p>
    <w:p w14:paraId="208A5085" w14:textId="77777777" w:rsidR="00E556DB" w:rsidRPr="0088140A" w:rsidRDefault="00E556DB" w:rsidP="00E556DB">
      <w:pPr>
        <w:pStyle w:val="Heading3"/>
        <w:rPr>
          <w:sz w:val="24"/>
        </w:rPr>
      </w:pPr>
      <w:r w:rsidRPr="0088140A">
        <w:rPr>
          <w:sz w:val="24"/>
        </w:rPr>
        <w:t>Required Readings</w:t>
      </w:r>
    </w:p>
    <w:p w14:paraId="753FCAE4" w14:textId="77777777" w:rsidR="00E556DB" w:rsidRPr="0088140A" w:rsidRDefault="00E556DB" w:rsidP="006B059D">
      <w:pPr>
        <w:pStyle w:val="BodyText"/>
        <w:ind w:left="720" w:hanging="720"/>
        <w:rPr>
          <w:sz w:val="24"/>
        </w:rPr>
      </w:pPr>
      <w:proofErr w:type="spellStart"/>
      <w:r w:rsidRPr="0088140A">
        <w:rPr>
          <w:sz w:val="24"/>
        </w:rPr>
        <w:t>McNeece</w:t>
      </w:r>
      <w:proofErr w:type="spellEnd"/>
      <w:r w:rsidRPr="0088140A">
        <w:rPr>
          <w:sz w:val="24"/>
        </w:rPr>
        <w:t xml:space="preserve">, C. A. &amp; </w:t>
      </w:r>
      <w:proofErr w:type="spellStart"/>
      <w:r w:rsidRPr="0088140A">
        <w:rPr>
          <w:sz w:val="24"/>
        </w:rPr>
        <w:t>DiNitto</w:t>
      </w:r>
      <w:proofErr w:type="spellEnd"/>
      <w:r w:rsidRPr="0088140A">
        <w:rPr>
          <w:sz w:val="24"/>
        </w:rPr>
        <w:t xml:space="preserve">, D. (2012).  </w:t>
      </w:r>
      <w:r w:rsidRPr="0088140A">
        <w:rPr>
          <w:i/>
          <w:sz w:val="24"/>
        </w:rPr>
        <w:t>Chemical dependency: A systems approach.</w:t>
      </w:r>
      <w:r w:rsidRPr="0088140A">
        <w:rPr>
          <w:sz w:val="24"/>
        </w:rPr>
        <w:t xml:space="preserve"> 4th Ed.  Allyn &amp; Bacon.  Chapters 5, 6, 16</w:t>
      </w:r>
      <w:r w:rsidR="00B237A2" w:rsidRPr="0088140A">
        <w:rPr>
          <w:sz w:val="24"/>
        </w:rPr>
        <w:t xml:space="preserve">. </w:t>
      </w:r>
    </w:p>
    <w:p w14:paraId="2B577F18" w14:textId="77777777" w:rsidR="00B237A2" w:rsidRPr="0088140A" w:rsidRDefault="00B237A2" w:rsidP="00B237A2">
      <w:pPr>
        <w:rPr>
          <w:rFonts w:ascii="Arial" w:hAnsi="Arial" w:cs="Arial"/>
          <w:color w:val="000000"/>
        </w:rPr>
      </w:pPr>
      <w:r w:rsidRPr="0088140A">
        <w:rPr>
          <w:rFonts w:ascii="Arial" w:hAnsi="Arial" w:cs="Arial"/>
          <w:color w:val="000000"/>
        </w:rPr>
        <w:t xml:space="preserve">Sanders, J. M. (2011). Feminist perspectives on 12-step recovery: A comparative </w:t>
      </w:r>
    </w:p>
    <w:p w14:paraId="56B395B5" w14:textId="77777777" w:rsidR="00B237A2" w:rsidRPr="0088140A" w:rsidRDefault="00B237A2" w:rsidP="00B237A2">
      <w:pPr>
        <w:rPr>
          <w:rFonts w:ascii="Arial" w:hAnsi="Arial" w:cs="Arial"/>
          <w:color w:val="000000"/>
        </w:rPr>
      </w:pPr>
      <w:r w:rsidRPr="0088140A">
        <w:rPr>
          <w:rFonts w:ascii="Arial" w:hAnsi="Arial" w:cs="Arial"/>
          <w:color w:val="000000"/>
        </w:rPr>
        <w:tab/>
        <w:t xml:space="preserve">descriptive analysis of women in alcoholics anonymous and narcotics </w:t>
      </w:r>
    </w:p>
    <w:p w14:paraId="5CA7D277" w14:textId="2D420245" w:rsidR="006B059D" w:rsidRPr="0088140A" w:rsidRDefault="00B237A2" w:rsidP="006B059D">
      <w:pPr>
        <w:rPr>
          <w:rFonts w:ascii="Arial" w:hAnsi="Arial" w:cs="Arial"/>
          <w:color w:val="000000"/>
        </w:rPr>
      </w:pPr>
      <w:r w:rsidRPr="0088140A">
        <w:rPr>
          <w:rFonts w:ascii="Arial" w:hAnsi="Arial" w:cs="Arial"/>
          <w:color w:val="000000"/>
        </w:rPr>
        <w:tab/>
        <w:t xml:space="preserve">anonymous. </w:t>
      </w:r>
      <w:r w:rsidRPr="0088140A">
        <w:rPr>
          <w:rFonts w:ascii="Arial" w:hAnsi="Arial" w:cs="Arial"/>
          <w:i/>
          <w:color w:val="000000"/>
        </w:rPr>
        <w:t>Alcoholism Treatment Quarterly, 29</w:t>
      </w:r>
      <w:r w:rsidRPr="0088140A">
        <w:rPr>
          <w:rFonts w:ascii="Arial" w:hAnsi="Arial" w:cs="Arial"/>
          <w:color w:val="000000"/>
        </w:rPr>
        <w:t xml:space="preserve">(4), 357-378. </w:t>
      </w:r>
    </w:p>
    <w:p w14:paraId="53FC7FCC" w14:textId="77777777" w:rsidR="00E556DB" w:rsidRPr="0088140A" w:rsidRDefault="00E556DB" w:rsidP="006B059D">
      <w:pPr>
        <w:pStyle w:val="Bib"/>
        <w:ind w:firstLine="0"/>
        <w:rPr>
          <w:sz w:val="24"/>
          <w:szCs w:val="24"/>
        </w:rPr>
      </w:pPr>
      <w:r w:rsidRPr="0088140A">
        <w:rPr>
          <w:sz w:val="24"/>
          <w:szCs w:val="24"/>
        </w:rPr>
        <w:t>http://www.amersa.org/journal/Volume%2028,%20Number%203.pdf</w:t>
      </w:r>
    </w:p>
    <w:p w14:paraId="18BFA02F" w14:textId="77777777" w:rsidR="00E556DB" w:rsidRPr="0088140A" w:rsidRDefault="002654DB" w:rsidP="00E556DB">
      <w:pPr>
        <w:rPr>
          <w:rFonts w:ascii="Arial" w:hAnsi="Arial" w:cs="Arial"/>
        </w:rPr>
      </w:pPr>
      <w:hyperlink r:id="rId27" w:history="1">
        <w:r w:rsidR="00E556DB" w:rsidRPr="0088140A">
          <w:rPr>
            <w:rStyle w:val="Hyperlink"/>
            <w:rFonts w:ascii="Arial" w:hAnsi="Arial" w:cs="Arial"/>
          </w:rPr>
          <w:t>http://www.samhsa.gov/sbirt</w:t>
        </w:r>
      </w:hyperlink>
    </w:p>
    <w:p w14:paraId="0A70F435" w14:textId="77777777" w:rsidR="00E556DB" w:rsidRPr="0088140A" w:rsidRDefault="00E556DB" w:rsidP="00E556DB">
      <w:pPr>
        <w:pStyle w:val="Bib"/>
        <w:ind w:left="0" w:firstLine="0"/>
        <w:rPr>
          <w:sz w:val="24"/>
          <w:szCs w:val="24"/>
        </w:rPr>
      </w:pPr>
    </w:p>
    <w:tbl>
      <w:tblPr>
        <w:tblW w:w="0" w:type="auto"/>
        <w:tblInd w:w="18" w:type="dxa"/>
        <w:tblLook w:val="04A0" w:firstRow="1" w:lastRow="0" w:firstColumn="1" w:lastColumn="0" w:noHBand="0" w:noVBand="1"/>
      </w:tblPr>
      <w:tblGrid>
        <w:gridCol w:w="6974"/>
        <w:gridCol w:w="2368"/>
      </w:tblGrid>
      <w:tr w:rsidR="00E556DB" w:rsidRPr="0088140A" w14:paraId="5BB7DC73" w14:textId="77777777" w:rsidTr="005D4BA8">
        <w:trPr>
          <w:cantSplit/>
          <w:tblHeader/>
        </w:trPr>
        <w:tc>
          <w:tcPr>
            <w:tcW w:w="7110" w:type="dxa"/>
            <w:shd w:val="clear" w:color="auto" w:fill="C00000"/>
          </w:tcPr>
          <w:p w14:paraId="2A555385" w14:textId="77777777" w:rsidR="00E556DB" w:rsidRPr="0088140A" w:rsidRDefault="00E556DB" w:rsidP="00E556DB">
            <w:pPr>
              <w:numPr>
                <w:ilvl w:val="0"/>
                <w:numId w:val="31"/>
              </w:numPr>
              <w:contextualSpacing/>
              <w:rPr>
                <w:rFonts w:ascii="Arial" w:hAnsi="Arial" w:cs="Arial"/>
              </w:rPr>
            </w:pPr>
            <w:r w:rsidRPr="0088140A">
              <w:rPr>
                <w:rFonts w:ascii="Arial" w:hAnsi="Arial" w:cs="Arial"/>
                <w:b/>
                <w:snapToGrid w:val="0"/>
                <w:color w:val="FFFFFF"/>
              </w:rPr>
              <w:lastRenderedPageBreak/>
              <w:t>Unit 7:</w:t>
            </w:r>
            <w:r w:rsidRPr="0088140A">
              <w:rPr>
                <w:rFonts w:ascii="Arial" w:hAnsi="Arial" w:cs="Arial"/>
                <w:b/>
                <w:snapToGrid w:val="0"/>
                <w:color w:val="FFFFFF"/>
              </w:rPr>
              <w:tab/>
            </w:r>
            <w:r w:rsidRPr="0088140A">
              <w:rPr>
                <w:rFonts w:ascii="Arial" w:hAnsi="Arial" w:cs="Arial"/>
              </w:rPr>
              <w:t>Evidence-based / Evidence Informed Intervention Methods</w:t>
            </w:r>
          </w:p>
          <w:p w14:paraId="2671ECFC" w14:textId="77777777" w:rsidR="00E556DB" w:rsidRPr="0088140A" w:rsidRDefault="00E556DB" w:rsidP="005D4BA8">
            <w:pPr>
              <w:keepNext/>
              <w:spacing w:before="20" w:after="20"/>
              <w:ind w:left="1242" w:hanging="1242"/>
              <w:rPr>
                <w:rFonts w:ascii="Arial" w:hAnsi="Arial" w:cs="Arial"/>
                <w:b/>
                <w:color w:val="FFFFFF"/>
              </w:rPr>
            </w:pPr>
          </w:p>
        </w:tc>
        <w:tc>
          <w:tcPr>
            <w:tcW w:w="2430" w:type="dxa"/>
            <w:shd w:val="clear" w:color="auto" w:fill="C00000"/>
          </w:tcPr>
          <w:p w14:paraId="7B9D46F3" w14:textId="77777777" w:rsidR="00E556DB" w:rsidRPr="0088140A" w:rsidRDefault="00E556DB" w:rsidP="005D4BA8">
            <w:pPr>
              <w:keepNext/>
              <w:spacing w:before="20" w:after="20"/>
              <w:jc w:val="right"/>
              <w:rPr>
                <w:rFonts w:ascii="Arial" w:hAnsi="Arial" w:cs="Arial"/>
                <w:b/>
                <w:color w:val="FFFFFF"/>
              </w:rPr>
            </w:pPr>
          </w:p>
        </w:tc>
      </w:tr>
      <w:tr w:rsidR="00E556DB" w:rsidRPr="0088140A" w14:paraId="535940A7" w14:textId="77777777" w:rsidTr="005D4BA8">
        <w:trPr>
          <w:cantSplit/>
        </w:trPr>
        <w:tc>
          <w:tcPr>
            <w:tcW w:w="9540" w:type="dxa"/>
            <w:gridSpan w:val="2"/>
          </w:tcPr>
          <w:p w14:paraId="37911181" w14:textId="77777777" w:rsidR="00E556DB" w:rsidRPr="0088140A" w:rsidRDefault="00E556DB" w:rsidP="005D4BA8">
            <w:pPr>
              <w:keepNext/>
              <w:rPr>
                <w:rFonts w:ascii="Arial" w:hAnsi="Arial" w:cs="Arial"/>
                <w:b/>
              </w:rPr>
            </w:pPr>
            <w:r w:rsidRPr="0088140A">
              <w:rPr>
                <w:rFonts w:ascii="Arial" w:hAnsi="Arial" w:cs="Arial"/>
                <w:b/>
                <w:bCs/>
                <w:color w:val="262626"/>
              </w:rPr>
              <w:t xml:space="preserve">Topics </w:t>
            </w:r>
          </w:p>
        </w:tc>
      </w:tr>
      <w:tr w:rsidR="00E556DB" w:rsidRPr="0088140A" w14:paraId="2346A653" w14:textId="77777777" w:rsidTr="005D4BA8">
        <w:trPr>
          <w:cantSplit/>
        </w:trPr>
        <w:tc>
          <w:tcPr>
            <w:tcW w:w="9540" w:type="dxa"/>
            <w:gridSpan w:val="2"/>
          </w:tcPr>
          <w:p w14:paraId="221228C0" w14:textId="77777777" w:rsidR="00E556DB" w:rsidRPr="0088140A" w:rsidRDefault="00E556DB" w:rsidP="00E556DB">
            <w:pPr>
              <w:numPr>
                <w:ilvl w:val="0"/>
                <w:numId w:val="27"/>
              </w:numPr>
              <w:contextualSpacing/>
              <w:rPr>
                <w:rFonts w:ascii="Arial" w:hAnsi="Arial" w:cs="Arial"/>
              </w:rPr>
            </w:pPr>
            <w:r w:rsidRPr="0088140A">
              <w:rPr>
                <w:rFonts w:ascii="Arial" w:hAnsi="Arial" w:cs="Arial"/>
              </w:rPr>
              <w:t>Evidence-based / Evidence Informed Intervention Methods</w:t>
            </w:r>
          </w:p>
          <w:p w14:paraId="2DB21EAD" w14:textId="77777777" w:rsidR="00E556DB" w:rsidRPr="0088140A" w:rsidRDefault="00E556DB" w:rsidP="00E556DB">
            <w:pPr>
              <w:pStyle w:val="Level1"/>
              <w:numPr>
                <w:ilvl w:val="1"/>
                <w:numId w:val="27"/>
              </w:numPr>
              <w:rPr>
                <w:sz w:val="24"/>
              </w:rPr>
            </w:pPr>
            <w:r w:rsidRPr="0088140A">
              <w:rPr>
                <w:sz w:val="24"/>
              </w:rPr>
              <w:t>Motivational Interviewing</w:t>
            </w:r>
          </w:p>
          <w:p w14:paraId="254F8CEB" w14:textId="77777777" w:rsidR="00E556DB" w:rsidRPr="0088140A" w:rsidRDefault="00E556DB" w:rsidP="00E556DB">
            <w:pPr>
              <w:pStyle w:val="Level1"/>
              <w:numPr>
                <w:ilvl w:val="1"/>
                <w:numId w:val="27"/>
              </w:numPr>
              <w:rPr>
                <w:sz w:val="24"/>
              </w:rPr>
            </w:pPr>
            <w:r w:rsidRPr="0088140A">
              <w:rPr>
                <w:sz w:val="24"/>
              </w:rPr>
              <w:t>Seeking Safety</w:t>
            </w:r>
          </w:p>
          <w:p w14:paraId="77DDE471" w14:textId="77777777" w:rsidR="00E556DB" w:rsidRPr="0088140A" w:rsidRDefault="00E556DB" w:rsidP="00E556DB">
            <w:pPr>
              <w:pStyle w:val="Level1"/>
              <w:numPr>
                <w:ilvl w:val="1"/>
                <w:numId w:val="27"/>
              </w:numPr>
              <w:rPr>
                <w:sz w:val="24"/>
              </w:rPr>
            </w:pPr>
            <w:r w:rsidRPr="0088140A">
              <w:rPr>
                <w:sz w:val="24"/>
              </w:rPr>
              <w:t>Illness Management and Recovery</w:t>
            </w:r>
          </w:p>
          <w:p w14:paraId="1691B16C" w14:textId="77777777" w:rsidR="00E556DB" w:rsidRPr="0088140A" w:rsidRDefault="00E556DB" w:rsidP="00E556DB">
            <w:pPr>
              <w:pStyle w:val="Level1"/>
              <w:numPr>
                <w:ilvl w:val="1"/>
                <w:numId w:val="27"/>
              </w:numPr>
              <w:rPr>
                <w:sz w:val="24"/>
              </w:rPr>
            </w:pPr>
            <w:r w:rsidRPr="0088140A">
              <w:rPr>
                <w:sz w:val="24"/>
              </w:rPr>
              <w:t>Harm Reduction</w:t>
            </w:r>
          </w:p>
          <w:p w14:paraId="6E504523" w14:textId="77777777" w:rsidR="00E556DB" w:rsidRPr="0088140A" w:rsidRDefault="00E556DB" w:rsidP="00E556DB">
            <w:pPr>
              <w:pStyle w:val="Level1"/>
              <w:numPr>
                <w:ilvl w:val="1"/>
                <w:numId w:val="27"/>
              </w:numPr>
              <w:rPr>
                <w:sz w:val="24"/>
              </w:rPr>
            </w:pPr>
            <w:r w:rsidRPr="0088140A">
              <w:rPr>
                <w:sz w:val="24"/>
              </w:rPr>
              <w:t>Cognitive Behavioral Therapy</w:t>
            </w:r>
          </w:p>
          <w:p w14:paraId="187945CE" w14:textId="77777777" w:rsidR="00E556DB" w:rsidRPr="0088140A" w:rsidRDefault="00E556DB" w:rsidP="00E556DB">
            <w:pPr>
              <w:pStyle w:val="Level1"/>
              <w:numPr>
                <w:ilvl w:val="1"/>
                <w:numId w:val="27"/>
              </w:numPr>
              <w:rPr>
                <w:sz w:val="24"/>
              </w:rPr>
            </w:pPr>
            <w:r w:rsidRPr="0088140A">
              <w:rPr>
                <w:sz w:val="24"/>
              </w:rPr>
              <w:t>Narrative Therapy</w:t>
            </w:r>
          </w:p>
          <w:p w14:paraId="7F77AD80" w14:textId="77777777" w:rsidR="00E556DB" w:rsidRPr="0088140A" w:rsidRDefault="00E556DB" w:rsidP="00E556DB">
            <w:pPr>
              <w:pStyle w:val="Level1"/>
              <w:numPr>
                <w:ilvl w:val="1"/>
                <w:numId w:val="27"/>
              </w:numPr>
              <w:rPr>
                <w:sz w:val="24"/>
              </w:rPr>
            </w:pPr>
            <w:r w:rsidRPr="0088140A">
              <w:rPr>
                <w:sz w:val="24"/>
              </w:rPr>
              <w:t>12-step communities</w:t>
            </w:r>
          </w:p>
          <w:p w14:paraId="2D47F426" w14:textId="77777777" w:rsidR="00E556DB" w:rsidRPr="0088140A" w:rsidRDefault="00E556DB" w:rsidP="00E556DB">
            <w:pPr>
              <w:pStyle w:val="Level1"/>
              <w:numPr>
                <w:ilvl w:val="0"/>
                <w:numId w:val="27"/>
              </w:numPr>
              <w:rPr>
                <w:sz w:val="24"/>
              </w:rPr>
            </w:pPr>
            <w:r w:rsidRPr="0088140A">
              <w:rPr>
                <w:sz w:val="24"/>
              </w:rPr>
              <w:t>Diversity practice</w:t>
            </w:r>
          </w:p>
          <w:p w14:paraId="3C6E17F8" w14:textId="77777777" w:rsidR="00E556DB" w:rsidRPr="0088140A" w:rsidRDefault="00E556DB" w:rsidP="00E556DB">
            <w:pPr>
              <w:pStyle w:val="Level1"/>
              <w:numPr>
                <w:ilvl w:val="0"/>
                <w:numId w:val="27"/>
              </w:numPr>
              <w:rPr>
                <w:sz w:val="24"/>
              </w:rPr>
            </w:pPr>
            <w:r w:rsidRPr="0088140A">
              <w:rPr>
                <w:sz w:val="24"/>
              </w:rPr>
              <w:t>Ethical practice</w:t>
            </w:r>
          </w:p>
          <w:p w14:paraId="669A477A" w14:textId="77777777" w:rsidR="00E556DB" w:rsidRPr="0088140A" w:rsidRDefault="00E556DB" w:rsidP="00E556DB">
            <w:pPr>
              <w:pStyle w:val="Level1"/>
              <w:numPr>
                <w:ilvl w:val="0"/>
                <w:numId w:val="27"/>
              </w:numPr>
              <w:rPr>
                <w:sz w:val="24"/>
              </w:rPr>
            </w:pPr>
            <w:r w:rsidRPr="0088140A">
              <w:rPr>
                <w:sz w:val="24"/>
              </w:rPr>
              <w:t>Critical thinking</w:t>
            </w:r>
          </w:p>
          <w:p w14:paraId="47B510FA" w14:textId="77777777" w:rsidR="00E556DB" w:rsidRPr="0088140A" w:rsidRDefault="00E556DB" w:rsidP="00E556DB">
            <w:pPr>
              <w:pStyle w:val="Level1"/>
              <w:numPr>
                <w:ilvl w:val="0"/>
                <w:numId w:val="27"/>
              </w:numPr>
              <w:rPr>
                <w:sz w:val="24"/>
              </w:rPr>
            </w:pPr>
            <w:r w:rsidRPr="0088140A">
              <w:rPr>
                <w:sz w:val="24"/>
              </w:rPr>
              <w:t>Engage, assess, intervene, evaluate</w:t>
            </w:r>
          </w:p>
          <w:p w14:paraId="085911C1" w14:textId="77777777" w:rsidR="00E556DB" w:rsidRPr="0088140A" w:rsidRDefault="00E556DB" w:rsidP="00E556DB">
            <w:pPr>
              <w:pStyle w:val="Level1"/>
              <w:numPr>
                <w:ilvl w:val="0"/>
                <w:numId w:val="27"/>
              </w:numPr>
              <w:rPr>
                <w:sz w:val="24"/>
              </w:rPr>
            </w:pPr>
            <w:r w:rsidRPr="0088140A">
              <w:rPr>
                <w:sz w:val="24"/>
              </w:rPr>
              <w:t>Social Work role identity</w:t>
            </w:r>
          </w:p>
          <w:p w14:paraId="5C0ABECD" w14:textId="77777777" w:rsidR="00E556DB" w:rsidRPr="0088140A" w:rsidRDefault="00E556DB" w:rsidP="005D4BA8">
            <w:pPr>
              <w:pStyle w:val="Level1"/>
              <w:keepNext w:val="0"/>
              <w:numPr>
                <w:ilvl w:val="0"/>
                <w:numId w:val="0"/>
              </w:numPr>
              <w:ind w:left="360"/>
              <w:rPr>
                <w:sz w:val="24"/>
              </w:rPr>
            </w:pPr>
          </w:p>
        </w:tc>
      </w:tr>
    </w:tbl>
    <w:p w14:paraId="68678E8C" w14:textId="77777777" w:rsidR="00E556DB" w:rsidRPr="0088140A" w:rsidRDefault="00E556DB" w:rsidP="00E556DB">
      <w:pPr>
        <w:pStyle w:val="BodyText"/>
        <w:rPr>
          <w:sz w:val="24"/>
        </w:rPr>
      </w:pPr>
      <w:r w:rsidRPr="0088140A">
        <w:rPr>
          <w:sz w:val="24"/>
        </w:rPr>
        <w:t>This Unit relates to course objectives 4, and 5.</w:t>
      </w:r>
    </w:p>
    <w:p w14:paraId="67D48D3D" w14:textId="77777777" w:rsidR="00E556DB" w:rsidRPr="0088140A" w:rsidRDefault="00E556DB" w:rsidP="00BC78D0">
      <w:pPr>
        <w:pStyle w:val="Heading3"/>
        <w:rPr>
          <w:sz w:val="24"/>
        </w:rPr>
      </w:pPr>
      <w:r w:rsidRPr="0088140A">
        <w:rPr>
          <w:sz w:val="24"/>
        </w:rPr>
        <w:t>Required Readings</w:t>
      </w:r>
    </w:p>
    <w:p w14:paraId="16A49693" w14:textId="77777777" w:rsidR="00BC78D0" w:rsidRPr="0088140A" w:rsidRDefault="00E556DB" w:rsidP="00E556DB">
      <w:pPr>
        <w:widowControl w:val="0"/>
        <w:autoSpaceDE w:val="0"/>
        <w:autoSpaceDN w:val="0"/>
        <w:adjustRightInd w:val="0"/>
        <w:rPr>
          <w:rFonts w:ascii="Arial" w:hAnsi="Arial" w:cs="Arial"/>
          <w:b/>
        </w:rPr>
      </w:pPr>
      <w:proofErr w:type="spellStart"/>
      <w:r w:rsidRPr="0088140A">
        <w:rPr>
          <w:rFonts w:ascii="Arial" w:hAnsi="Arial" w:cs="Arial"/>
        </w:rPr>
        <w:t>Khantzian</w:t>
      </w:r>
      <w:proofErr w:type="spellEnd"/>
      <w:r w:rsidRPr="0088140A">
        <w:rPr>
          <w:rFonts w:ascii="Arial" w:hAnsi="Arial" w:cs="Arial"/>
        </w:rPr>
        <w:t xml:space="preserve">, E. J., &amp; Albanese, M. J. (2008). </w:t>
      </w:r>
      <w:r w:rsidRPr="0088140A">
        <w:rPr>
          <w:rFonts w:ascii="Arial" w:hAnsi="Arial" w:cs="Arial"/>
          <w:i/>
        </w:rPr>
        <w:t xml:space="preserve">Understanding addiction as </w:t>
      </w:r>
      <w:r w:rsidR="00FE7957" w:rsidRPr="0088140A">
        <w:rPr>
          <w:rFonts w:ascii="Arial" w:hAnsi="Arial" w:cs="Arial"/>
          <w:i/>
        </w:rPr>
        <w:t>self-medication</w:t>
      </w:r>
      <w:r w:rsidRPr="0088140A">
        <w:rPr>
          <w:rFonts w:ascii="Arial" w:hAnsi="Arial" w:cs="Arial"/>
        </w:rPr>
        <w:t>.</w:t>
      </w:r>
      <w:r w:rsidRPr="0088140A">
        <w:rPr>
          <w:rFonts w:ascii="Arial" w:hAnsi="Arial" w:cs="Arial"/>
          <w:b/>
        </w:rPr>
        <w:t xml:space="preserve"> </w:t>
      </w:r>
    </w:p>
    <w:p w14:paraId="433144F1" w14:textId="77777777" w:rsidR="00E556DB" w:rsidRPr="0088140A" w:rsidRDefault="00BC78D0" w:rsidP="00E556DB">
      <w:pPr>
        <w:widowControl w:val="0"/>
        <w:autoSpaceDE w:val="0"/>
        <w:autoSpaceDN w:val="0"/>
        <w:adjustRightInd w:val="0"/>
        <w:rPr>
          <w:rFonts w:ascii="Arial" w:hAnsi="Arial" w:cs="Arial"/>
        </w:rPr>
      </w:pPr>
      <w:r w:rsidRPr="0088140A">
        <w:rPr>
          <w:rFonts w:ascii="Arial" w:hAnsi="Arial" w:cs="Arial"/>
          <w:b/>
        </w:rPr>
        <w:tab/>
      </w:r>
      <w:r w:rsidR="00E556DB" w:rsidRPr="0088140A">
        <w:rPr>
          <w:rFonts w:ascii="Arial" w:hAnsi="Arial" w:cs="Arial"/>
        </w:rPr>
        <w:t xml:space="preserve">Lanham, MD: Rowman &amp; Littlefield Publishers, Inc. Chapters 3 &amp; 4. </w:t>
      </w:r>
    </w:p>
    <w:p w14:paraId="542EAC96" w14:textId="77777777" w:rsidR="00E556DB" w:rsidRPr="0088140A" w:rsidRDefault="00E556DB" w:rsidP="00E556DB">
      <w:pPr>
        <w:widowControl w:val="0"/>
        <w:autoSpaceDE w:val="0"/>
        <w:autoSpaceDN w:val="0"/>
        <w:adjustRightInd w:val="0"/>
        <w:rPr>
          <w:rFonts w:ascii="Arial" w:hAnsi="Arial" w:cs="Arial"/>
        </w:rPr>
      </w:pPr>
    </w:p>
    <w:p w14:paraId="1D9FEAEF" w14:textId="77777777" w:rsidR="00BC78D0" w:rsidRPr="0088140A" w:rsidRDefault="00E556DB" w:rsidP="00E556DB">
      <w:pPr>
        <w:widowControl w:val="0"/>
        <w:autoSpaceDE w:val="0"/>
        <w:autoSpaceDN w:val="0"/>
        <w:adjustRightInd w:val="0"/>
        <w:rPr>
          <w:rFonts w:ascii="Arial" w:hAnsi="Arial" w:cs="Arial"/>
          <w:i/>
        </w:rPr>
      </w:pPr>
      <w:proofErr w:type="spellStart"/>
      <w:r w:rsidRPr="0088140A">
        <w:rPr>
          <w:rFonts w:ascii="Arial" w:hAnsi="Arial" w:cs="Arial"/>
        </w:rPr>
        <w:t>Najavatis</w:t>
      </w:r>
      <w:proofErr w:type="spellEnd"/>
      <w:r w:rsidRPr="0088140A">
        <w:rPr>
          <w:rFonts w:ascii="Arial" w:hAnsi="Arial" w:cs="Arial"/>
        </w:rPr>
        <w:t xml:space="preserve">, L. (2001). </w:t>
      </w:r>
      <w:r w:rsidR="00D50492" w:rsidRPr="0088140A">
        <w:rPr>
          <w:rFonts w:ascii="Arial" w:hAnsi="Arial" w:cs="Arial"/>
          <w:i/>
        </w:rPr>
        <w:t>Seeking S</w:t>
      </w:r>
      <w:r w:rsidRPr="0088140A">
        <w:rPr>
          <w:rFonts w:ascii="Arial" w:hAnsi="Arial" w:cs="Arial"/>
          <w:i/>
        </w:rPr>
        <w:t xml:space="preserve">afety: A treatment manual for PTSD and substance </w:t>
      </w:r>
    </w:p>
    <w:p w14:paraId="1B0490A5" w14:textId="77777777" w:rsidR="00E556DB" w:rsidRPr="0088140A" w:rsidRDefault="00BC78D0" w:rsidP="00BC78D0">
      <w:pPr>
        <w:widowControl w:val="0"/>
        <w:autoSpaceDE w:val="0"/>
        <w:autoSpaceDN w:val="0"/>
        <w:adjustRightInd w:val="0"/>
        <w:rPr>
          <w:rFonts w:ascii="Arial" w:hAnsi="Arial" w:cs="Arial"/>
        </w:rPr>
      </w:pPr>
      <w:r w:rsidRPr="0088140A">
        <w:rPr>
          <w:rFonts w:ascii="Arial" w:hAnsi="Arial" w:cs="Arial"/>
          <w:i/>
        </w:rPr>
        <w:tab/>
      </w:r>
      <w:r w:rsidR="00E556DB" w:rsidRPr="0088140A">
        <w:rPr>
          <w:rFonts w:ascii="Arial" w:hAnsi="Arial" w:cs="Arial"/>
          <w:i/>
        </w:rPr>
        <w:t>abuse.</w:t>
      </w:r>
      <w:r w:rsidR="00E556DB" w:rsidRPr="0088140A">
        <w:rPr>
          <w:rFonts w:ascii="Arial" w:hAnsi="Arial" w:cs="Arial"/>
        </w:rPr>
        <w:t xml:space="preserve"> The Guilford Press. </w:t>
      </w:r>
    </w:p>
    <w:p w14:paraId="192DB7CD" w14:textId="77777777" w:rsidR="00BC78D0" w:rsidRPr="0088140A" w:rsidRDefault="00BC78D0" w:rsidP="00BC78D0">
      <w:pPr>
        <w:widowControl w:val="0"/>
        <w:autoSpaceDE w:val="0"/>
        <w:autoSpaceDN w:val="0"/>
        <w:adjustRightInd w:val="0"/>
        <w:rPr>
          <w:rFonts w:ascii="Arial" w:hAnsi="Arial" w:cs="Arial"/>
        </w:rPr>
      </w:pPr>
    </w:p>
    <w:p w14:paraId="09F0ED3F" w14:textId="77777777" w:rsidR="00E556DB" w:rsidRPr="0088140A" w:rsidRDefault="00E556DB" w:rsidP="00E556DB">
      <w:pPr>
        <w:pStyle w:val="Bib"/>
        <w:ind w:left="0" w:firstLine="0"/>
        <w:rPr>
          <w:sz w:val="24"/>
          <w:szCs w:val="24"/>
        </w:rPr>
      </w:pPr>
      <w:r w:rsidRPr="0088140A">
        <w:rPr>
          <w:sz w:val="24"/>
          <w:szCs w:val="24"/>
        </w:rPr>
        <w:t xml:space="preserve">Miller, W. &amp; Rollnick, S. (2012). </w:t>
      </w:r>
      <w:r w:rsidRPr="0088140A">
        <w:rPr>
          <w:i/>
          <w:sz w:val="24"/>
          <w:szCs w:val="24"/>
        </w:rPr>
        <w:t>Motivational interviewing: Helping people change. 3</w:t>
      </w:r>
      <w:r w:rsidRPr="0088140A">
        <w:rPr>
          <w:i/>
          <w:sz w:val="24"/>
          <w:szCs w:val="24"/>
          <w:vertAlign w:val="superscript"/>
        </w:rPr>
        <w:t>rd</w:t>
      </w:r>
      <w:r w:rsidRPr="0088140A">
        <w:rPr>
          <w:i/>
          <w:sz w:val="24"/>
          <w:szCs w:val="24"/>
        </w:rPr>
        <w:t xml:space="preserve"> </w:t>
      </w:r>
      <w:r w:rsidR="00BC78D0" w:rsidRPr="0088140A">
        <w:rPr>
          <w:i/>
          <w:sz w:val="24"/>
          <w:szCs w:val="24"/>
        </w:rPr>
        <w:tab/>
      </w:r>
      <w:r w:rsidRPr="0088140A">
        <w:rPr>
          <w:i/>
          <w:sz w:val="24"/>
          <w:szCs w:val="24"/>
        </w:rPr>
        <w:t xml:space="preserve">edition. </w:t>
      </w:r>
      <w:r w:rsidRPr="0088140A">
        <w:rPr>
          <w:sz w:val="24"/>
          <w:szCs w:val="24"/>
        </w:rPr>
        <w:t xml:space="preserve">The Guilford Press. </w:t>
      </w:r>
    </w:p>
    <w:p w14:paraId="7ACA3F15" w14:textId="77777777" w:rsidR="00E556DB" w:rsidRPr="0088140A" w:rsidRDefault="00E556DB" w:rsidP="00E556DB">
      <w:pPr>
        <w:pStyle w:val="Bib"/>
        <w:ind w:left="0" w:firstLine="0"/>
        <w:rPr>
          <w:sz w:val="24"/>
          <w:szCs w:val="24"/>
        </w:rPr>
      </w:pPr>
      <w:r w:rsidRPr="0088140A">
        <w:rPr>
          <w:sz w:val="24"/>
          <w:szCs w:val="24"/>
        </w:rPr>
        <w:t xml:space="preserve">Illness Management and Recovery. </w:t>
      </w:r>
      <w:hyperlink r:id="rId28" w:history="1">
        <w:r w:rsidRPr="0088140A">
          <w:rPr>
            <w:rStyle w:val="Hyperlink"/>
            <w:sz w:val="24"/>
            <w:szCs w:val="24"/>
          </w:rPr>
          <w:t>http://store.samhsa.gov/product/Illness-Management-and-Recovery-Evidence-Based-Practices-EBP-KIT/SMA09-4463</w:t>
        </w:r>
      </w:hyperlink>
      <w:r w:rsidRPr="0088140A">
        <w:rPr>
          <w:sz w:val="24"/>
          <w:szCs w:val="24"/>
        </w:rPr>
        <w:t xml:space="preserve"> (all materials are available for free download.) </w:t>
      </w:r>
    </w:p>
    <w:p w14:paraId="3BE3077C" w14:textId="77777777" w:rsidR="00E556DB" w:rsidRPr="0088140A" w:rsidRDefault="002654DB" w:rsidP="00E556DB">
      <w:pPr>
        <w:pStyle w:val="Bib"/>
        <w:rPr>
          <w:sz w:val="24"/>
          <w:szCs w:val="24"/>
        </w:rPr>
      </w:pPr>
      <w:hyperlink r:id="rId29" w:history="1">
        <w:r w:rsidR="00E556DB" w:rsidRPr="0088140A">
          <w:rPr>
            <w:rStyle w:val="Hyperlink"/>
            <w:sz w:val="24"/>
            <w:szCs w:val="24"/>
          </w:rPr>
          <w:t>http://www.ihra.net</w:t>
        </w:r>
      </w:hyperlink>
      <w:r w:rsidR="00E556DB" w:rsidRPr="0088140A">
        <w:rPr>
          <w:sz w:val="24"/>
          <w:szCs w:val="24"/>
        </w:rPr>
        <w:t xml:space="preserve">  (International Association for Harm Reduction)</w:t>
      </w:r>
    </w:p>
    <w:p w14:paraId="0FA2E775" w14:textId="77777777" w:rsidR="00E556DB" w:rsidRPr="0088140A" w:rsidRDefault="002654DB" w:rsidP="00BC78D0">
      <w:pPr>
        <w:pStyle w:val="Bib"/>
        <w:rPr>
          <w:sz w:val="24"/>
          <w:szCs w:val="24"/>
        </w:rPr>
      </w:pPr>
      <w:hyperlink r:id="rId30" w:history="1">
        <w:r w:rsidR="00E556DB" w:rsidRPr="0088140A">
          <w:rPr>
            <w:rStyle w:val="Hyperlink"/>
            <w:sz w:val="24"/>
            <w:szCs w:val="24"/>
          </w:rPr>
          <w:t>www.harmreduction.org</w:t>
        </w:r>
      </w:hyperlink>
      <w:r w:rsidR="00E556DB" w:rsidRPr="0088140A">
        <w:rPr>
          <w:sz w:val="24"/>
          <w:szCs w:val="24"/>
        </w:rPr>
        <w:t xml:space="preserve"> (Harm Reduction Coalition) </w:t>
      </w:r>
    </w:p>
    <w:p w14:paraId="77962AF3" w14:textId="77777777" w:rsidR="00E556DB" w:rsidRPr="0088140A" w:rsidRDefault="00E556DB" w:rsidP="00E556DB">
      <w:pPr>
        <w:pStyle w:val="Bib"/>
        <w:rPr>
          <w:sz w:val="24"/>
          <w:szCs w:val="24"/>
        </w:rPr>
      </w:pPr>
      <w:r w:rsidRPr="0088140A">
        <w:rPr>
          <w:sz w:val="24"/>
          <w:szCs w:val="24"/>
        </w:rPr>
        <w:t>Motivational Interviewing Treatment Manuals</w:t>
      </w:r>
    </w:p>
    <w:p w14:paraId="56FA9600" w14:textId="77777777" w:rsidR="00E556DB" w:rsidRPr="0088140A" w:rsidRDefault="002654DB" w:rsidP="00E556DB">
      <w:pPr>
        <w:pStyle w:val="Bib"/>
        <w:rPr>
          <w:sz w:val="24"/>
          <w:szCs w:val="24"/>
        </w:rPr>
      </w:pPr>
      <w:hyperlink r:id="rId31" w:history="1">
        <w:r w:rsidR="00E556DB" w:rsidRPr="0088140A">
          <w:rPr>
            <w:rStyle w:val="Hyperlink"/>
            <w:sz w:val="24"/>
            <w:szCs w:val="24"/>
          </w:rPr>
          <w:t>http://store.samhsa.gov/product/TIP-35-Enhancing-Motivation-for-Change-in-Substance-Abuse-Treatment/SMA13-4212</w:t>
        </w:r>
      </w:hyperlink>
    </w:p>
    <w:p w14:paraId="6659633A" w14:textId="77777777" w:rsidR="00E556DB" w:rsidRPr="0088140A" w:rsidRDefault="00E556DB" w:rsidP="00BC78D0">
      <w:pPr>
        <w:pStyle w:val="Bib"/>
        <w:rPr>
          <w:sz w:val="24"/>
          <w:szCs w:val="24"/>
        </w:rPr>
      </w:pPr>
      <w:r w:rsidRPr="0088140A">
        <w:rPr>
          <w:sz w:val="24"/>
          <w:szCs w:val="24"/>
        </w:rPr>
        <w:t>http://www.integration.samhsa.gov/clinical-practice/motivational-interviewing</w:t>
      </w:r>
    </w:p>
    <w:p w14:paraId="0E409120" w14:textId="77777777" w:rsidR="00E556DB" w:rsidRPr="0088140A" w:rsidRDefault="00E556DB" w:rsidP="00E556DB">
      <w:pPr>
        <w:pStyle w:val="Bib"/>
        <w:rPr>
          <w:sz w:val="24"/>
          <w:szCs w:val="24"/>
        </w:rPr>
      </w:pPr>
      <w:r w:rsidRPr="0088140A">
        <w:rPr>
          <w:sz w:val="24"/>
          <w:szCs w:val="24"/>
        </w:rPr>
        <w:t>Narrative Therapy</w:t>
      </w:r>
    </w:p>
    <w:p w14:paraId="5E0C1F10" w14:textId="77777777" w:rsidR="00E556DB" w:rsidRPr="0088140A" w:rsidRDefault="00E556DB" w:rsidP="00E556DB">
      <w:pPr>
        <w:pStyle w:val="Bib"/>
        <w:rPr>
          <w:sz w:val="24"/>
          <w:szCs w:val="24"/>
        </w:rPr>
      </w:pPr>
      <w:r w:rsidRPr="0088140A">
        <w:rPr>
          <w:sz w:val="24"/>
          <w:szCs w:val="24"/>
        </w:rPr>
        <w:lastRenderedPageBreak/>
        <w:tab/>
        <w:t xml:space="preserve">Making empathy books. While this document is meant for working with children, the same principles can be adapted for work with adults. </w:t>
      </w:r>
    </w:p>
    <w:p w14:paraId="1210899F" w14:textId="77777777" w:rsidR="00E556DB" w:rsidRPr="0088140A" w:rsidRDefault="002654DB" w:rsidP="00E556DB">
      <w:pPr>
        <w:pStyle w:val="Bib"/>
        <w:ind w:firstLine="0"/>
        <w:rPr>
          <w:sz w:val="24"/>
          <w:szCs w:val="24"/>
        </w:rPr>
      </w:pPr>
      <w:hyperlink r:id="rId32" w:history="1">
        <w:r w:rsidR="00E556DB" w:rsidRPr="0088140A">
          <w:rPr>
            <w:rStyle w:val="Hyperlink"/>
            <w:sz w:val="24"/>
            <w:szCs w:val="24"/>
          </w:rPr>
          <w:t>http://www.echoparenting.org/wp-content/uploads/2012/07/empathy-book-toolkit.pdf</w:t>
        </w:r>
      </w:hyperlink>
    </w:p>
    <w:p w14:paraId="1F7C6651" w14:textId="77777777" w:rsidR="00E556DB" w:rsidRPr="0088140A" w:rsidRDefault="002654DB" w:rsidP="00BC78D0">
      <w:pPr>
        <w:pStyle w:val="Bib"/>
        <w:ind w:firstLine="0"/>
        <w:rPr>
          <w:sz w:val="24"/>
          <w:szCs w:val="24"/>
        </w:rPr>
      </w:pPr>
      <w:hyperlink r:id="rId33" w:history="1">
        <w:r w:rsidR="00E556DB" w:rsidRPr="0088140A">
          <w:rPr>
            <w:rStyle w:val="Hyperlink"/>
            <w:sz w:val="24"/>
            <w:szCs w:val="24"/>
          </w:rPr>
          <w:t>http://www.youtube.com/watch?feature=player_embedded&amp;v=ruzGK8ySay0</w:t>
        </w:r>
      </w:hyperlink>
    </w:p>
    <w:tbl>
      <w:tblPr>
        <w:tblW w:w="0" w:type="auto"/>
        <w:tblInd w:w="18" w:type="dxa"/>
        <w:tblLook w:val="04A0" w:firstRow="1" w:lastRow="0" w:firstColumn="1" w:lastColumn="0" w:noHBand="0" w:noVBand="1"/>
      </w:tblPr>
      <w:tblGrid>
        <w:gridCol w:w="6982"/>
        <w:gridCol w:w="2360"/>
      </w:tblGrid>
      <w:tr w:rsidR="00E556DB" w:rsidRPr="0088140A" w14:paraId="3D2E675B" w14:textId="77777777" w:rsidTr="005D4BA8">
        <w:trPr>
          <w:cantSplit/>
          <w:tblHeader/>
        </w:trPr>
        <w:tc>
          <w:tcPr>
            <w:tcW w:w="7110" w:type="dxa"/>
            <w:shd w:val="clear" w:color="auto" w:fill="C00000"/>
          </w:tcPr>
          <w:p w14:paraId="026DE4D5" w14:textId="77777777" w:rsidR="00E556DB" w:rsidRPr="0088140A" w:rsidRDefault="00E556DB" w:rsidP="005D4BA8">
            <w:pPr>
              <w:keepNext/>
              <w:spacing w:before="20" w:after="20"/>
              <w:ind w:left="1242" w:hanging="1242"/>
              <w:rPr>
                <w:rFonts w:ascii="Arial" w:hAnsi="Arial" w:cs="Arial"/>
                <w:b/>
                <w:color w:val="FFFFFF"/>
              </w:rPr>
            </w:pPr>
            <w:r w:rsidRPr="0088140A">
              <w:rPr>
                <w:rFonts w:ascii="Arial" w:hAnsi="Arial" w:cs="Arial"/>
                <w:b/>
                <w:snapToGrid w:val="0"/>
                <w:color w:val="FFFFFF"/>
              </w:rPr>
              <w:t>Unit 8:</w:t>
            </w:r>
            <w:r w:rsidRPr="0088140A">
              <w:rPr>
                <w:rFonts w:ascii="Arial" w:hAnsi="Arial" w:cs="Arial"/>
                <w:b/>
                <w:snapToGrid w:val="0"/>
                <w:color w:val="FFFFFF"/>
              </w:rPr>
              <w:tab/>
              <w:t>Recovery Intervention with Group Settings</w:t>
            </w:r>
          </w:p>
        </w:tc>
        <w:tc>
          <w:tcPr>
            <w:tcW w:w="2430" w:type="dxa"/>
            <w:shd w:val="clear" w:color="auto" w:fill="C00000"/>
          </w:tcPr>
          <w:p w14:paraId="4CF063B8" w14:textId="77777777" w:rsidR="00E556DB" w:rsidRPr="0088140A" w:rsidRDefault="00E556DB" w:rsidP="005D4BA8">
            <w:pPr>
              <w:keepNext/>
              <w:spacing w:before="20" w:after="20"/>
              <w:jc w:val="right"/>
              <w:rPr>
                <w:rFonts w:ascii="Arial" w:hAnsi="Arial" w:cs="Arial"/>
                <w:b/>
                <w:color w:val="FFFFFF"/>
              </w:rPr>
            </w:pPr>
          </w:p>
        </w:tc>
      </w:tr>
      <w:tr w:rsidR="00E556DB" w:rsidRPr="0088140A" w14:paraId="0856C138" w14:textId="77777777" w:rsidTr="005D4BA8">
        <w:trPr>
          <w:cantSplit/>
        </w:trPr>
        <w:tc>
          <w:tcPr>
            <w:tcW w:w="9540" w:type="dxa"/>
            <w:gridSpan w:val="2"/>
          </w:tcPr>
          <w:p w14:paraId="383FF2EA" w14:textId="77777777" w:rsidR="00E556DB" w:rsidRPr="0088140A" w:rsidRDefault="00E556DB" w:rsidP="005D4BA8">
            <w:pPr>
              <w:keepNext/>
              <w:rPr>
                <w:rFonts w:ascii="Arial" w:hAnsi="Arial" w:cs="Arial"/>
                <w:b/>
              </w:rPr>
            </w:pPr>
            <w:r w:rsidRPr="0088140A">
              <w:rPr>
                <w:rFonts w:ascii="Arial" w:hAnsi="Arial" w:cs="Arial"/>
                <w:b/>
                <w:bCs/>
                <w:color w:val="262626"/>
              </w:rPr>
              <w:t xml:space="preserve">Topics </w:t>
            </w:r>
          </w:p>
        </w:tc>
      </w:tr>
      <w:tr w:rsidR="00E556DB" w:rsidRPr="0088140A" w14:paraId="3618C205" w14:textId="77777777" w:rsidTr="005D4BA8">
        <w:trPr>
          <w:cantSplit/>
        </w:trPr>
        <w:tc>
          <w:tcPr>
            <w:tcW w:w="9540" w:type="dxa"/>
            <w:gridSpan w:val="2"/>
          </w:tcPr>
          <w:p w14:paraId="033F3C64" w14:textId="77777777" w:rsidR="00E556DB" w:rsidRPr="0088140A" w:rsidRDefault="00E556DB" w:rsidP="005D4BA8">
            <w:pPr>
              <w:pStyle w:val="Level1"/>
              <w:keepNext w:val="0"/>
              <w:numPr>
                <w:ilvl w:val="0"/>
                <w:numId w:val="0"/>
              </w:numPr>
              <w:rPr>
                <w:sz w:val="24"/>
              </w:rPr>
            </w:pPr>
          </w:p>
          <w:p w14:paraId="2BFC80E7" w14:textId="77777777" w:rsidR="00E556DB" w:rsidRPr="0088140A" w:rsidRDefault="00E556DB" w:rsidP="00E556DB">
            <w:pPr>
              <w:pStyle w:val="Level1"/>
              <w:keepNext w:val="0"/>
              <w:numPr>
                <w:ilvl w:val="0"/>
                <w:numId w:val="35"/>
              </w:numPr>
              <w:rPr>
                <w:sz w:val="24"/>
              </w:rPr>
            </w:pPr>
            <w:r w:rsidRPr="0088140A">
              <w:rPr>
                <w:sz w:val="24"/>
              </w:rPr>
              <w:t>Recovery Intervention in Group Settings</w:t>
            </w:r>
          </w:p>
          <w:p w14:paraId="10E9D6B8" w14:textId="77777777" w:rsidR="00E556DB" w:rsidRPr="0088140A" w:rsidRDefault="00E556DB" w:rsidP="00E556DB">
            <w:pPr>
              <w:pStyle w:val="Level1"/>
              <w:keepNext w:val="0"/>
              <w:numPr>
                <w:ilvl w:val="1"/>
                <w:numId w:val="35"/>
              </w:numPr>
              <w:rPr>
                <w:sz w:val="24"/>
              </w:rPr>
            </w:pPr>
            <w:r w:rsidRPr="0088140A">
              <w:rPr>
                <w:sz w:val="24"/>
              </w:rPr>
              <w:t>Clinical skills with challenging roles and group dynamics: Engage, assess, intervene, evaluate</w:t>
            </w:r>
          </w:p>
          <w:p w14:paraId="75DF0F2E" w14:textId="77777777" w:rsidR="00E556DB" w:rsidRPr="0088140A" w:rsidRDefault="00E556DB" w:rsidP="00E556DB">
            <w:pPr>
              <w:numPr>
                <w:ilvl w:val="0"/>
                <w:numId w:val="35"/>
              </w:numPr>
              <w:contextualSpacing/>
              <w:rPr>
                <w:rFonts w:ascii="Arial" w:hAnsi="Arial" w:cs="Arial"/>
                <w:b/>
                <w:u w:val="single"/>
              </w:rPr>
            </w:pPr>
            <w:r w:rsidRPr="0088140A">
              <w:rPr>
                <w:rFonts w:ascii="Arial" w:hAnsi="Arial" w:cs="Arial"/>
              </w:rPr>
              <w:t>Ethical practice</w:t>
            </w:r>
          </w:p>
          <w:p w14:paraId="09565CB6" w14:textId="77777777" w:rsidR="00E556DB" w:rsidRPr="0088140A" w:rsidRDefault="00E556DB" w:rsidP="00E556DB">
            <w:pPr>
              <w:numPr>
                <w:ilvl w:val="0"/>
                <w:numId w:val="35"/>
              </w:numPr>
              <w:contextualSpacing/>
              <w:rPr>
                <w:rFonts w:ascii="Arial" w:hAnsi="Arial" w:cs="Arial"/>
                <w:b/>
                <w:u w:val="single"/>
              </w:rPr>
            </w:pPr>
            <w:r w:rsidRPr="0088140A">
              <w:rPr>
                <w:rFonts w:ascii="Arial" w:hAnsi="Arial" w:cs="Arial"/>
              </w:rPr>
              <w:t>Diversity in practice</w:t>
            </w:r>
          </w:p>
          <w:p w14:paraId="512F757A" w14:textId="77777777" w:rsidR="00E556DB" w:rsidRPr="0088140A" w:rsidRDefault="00E556DB" w:rsidP="00E556DB">
            <w:pPr>
              <w:numPr>
                <w:ilvl w:val="0"/>
                <w:numId w:val="35"/>
              </w:numPr>
              <w:contextualSpacing/>
              <w:rPr>
                <w:rFonts w:ascii="Arial" w:hAnsi="Arial" w:cs="Arial"/>
                <w:b/>
                <w:u w:val="single"/>
              </w:rPr>
            </w:pPr>
            <w:r w:rsidRPr="0088140A">
              <w:rPr>
                <w:rFonts w:ascii="Arial" w:hAnsi="Arial" w:cs="Arial"/>
              </w:rPr>
              <w:t>Social Work role identification</w:t>
            </w:r>
          </w:p>
          <w:p w14:paraId="24BAAE7A" w14:textId="77777777" w:rsidR="00E556DB" w:rsidRPr="0088140A" w:rsidRDefault="00E556DB" w:rsidP="00E556DB">
            <w:pPr>
              <w:numPr>
                <w:ilvl w:val="0"/>
                <w:numId w:val="35"/>
              </w:numPr>
              <w:contextualSpacing/>
              <w:rPr>
                <w:rFonts w:ascii="Arial" w:hAnsi="Arial" w:cs="Arial"/>
                <w:b/>
                <w:u w:val="single"/>
              </w:rPr>
            </w:pPr>
            <w:r w:rsidRPr="0088140A">
              <w:rPr>
                <w:rFonts w:ascii="Arial" w:hAnsi="Arial" w:cs="Arial"/>
              </w:rPr>
              <w:t>Ethical practice</w:t>
            </w:r>
          </w:p>
          <w:p w14:paraId="28C43A0A" w14:textId="77777777" w:rsidR="00E556DB" w:rsidRPr="0088140A" w:rsidRDefault="00E556DB" w:rsidP="00E556DB">
            <w:pPr>
              <w:numPr>
                <w:ilvl w:val="0"/>
                <w:numId w:val="35"/>
              </w:numPr>
              <w:contextualSpacing/>
              <w:rPr>
                <w:rFonts w:ascii="Arial" w:hAnsi="Arial" w:cs="Arial"/>
                <w:b/>
                <w:u w:val="single"/>
              </w:rPr>
            </w:pPr>
            <w:r w:rsidRPr="0088140A">
              <w:rPr>
                <w:rFonts w:ascii="Arial" w:hAnsi="Arial" w:cs="Arial"/>
              </w:rPr>
              <w:t>Diversity in practice</w:t>
            </w:r>
          </w:p>
          <w:p w14:paraId="0AF3628F" w14:textId="77777777" w:rsidR="00E556DB" w:rsidRPr="0088140A" w:rsidRDefault="00E556DB" w:rsidP="00E556DB">
            <w:pPr>
              <w:numPr>
                <w:ilvl w:val="0"/>
                <w:numId w:val="35"/>
              </w:numPr>
              <w:contextualSpacing/>
              <w:rPr>
                <w:rFonts w:ascii="Arial" w:hAnsi="Arial" w:cs="Arial"/>
                <w:b/>
                <w:u w:val="single"/>
              </w:rPr>
            </w:pPr>
            <w:r w:rsidRPr="0088140A">
              <w:rPr>
                <w:rFonts w:ascii="Arial" w:hAnsi="Arial" w:cs="Arial"/>
              </w:rPr>
              <w:t>Social Work role identification</w:t>
            </w:r>
          </w:p>
        </w:tc>
      </w:tr>
      <w:tr w:rsidR="00E556DB" w:rsidRPr="0088140A" w14:paraId="712694D5" w14:textId="77777777" w:rsidTr="005D4BA8">
        <w:trPr>
          <w:cantSplit/>
        </w:trPr>
        <w:tc>
          <w:tcPr>
            <w:tcW w:w="9540" w:type="dxa"/>
            <w:gridSpan w:val="2"/>
          </w:tcPr>
          <w:p w14:paraId="6ED80AE3" w14:textId="77777777" w:rsidR="00E556DB" w:rsidRPr="0088140A" w:rsidRDefault="00E556DB" w:rsidP="005D4BA8">
            <w:pPr>
              <w:pStyle w:val="Level1"/>
              <w:keepNext w:val="0"/>
              <w:numPr>
                <w:ilvl w:val="0"/>
                <w:numId w:val="0"/>
              </w:numPr>
              <w:rPr>
                <w:sz w:val="24"/>
              </w:rPr>
            </w:pPr>
          </w:p>
        </w:tc>
      </w:tr>
    </w:tbl>
    <w:p w14:paraId="70289EA5" w14:textId="77777777" w:rsidR="00E556DB" w:rsidRPr="0088140A" w:rsidRDefault="00E556DB" w:rsidP="00E556DB">
      <w:pPr>
        <w:pStyle w:val="BodyText"/>
        <w:rPr>
          <w:sz w:val="24"/>
        </w:rPr>
      </w:pPr>
      <w:r w:rsidRPr="0088140A">
        <w:rPr>
          <w:sz w:val="24"/>
        </w:rPr>
        <w:t>This Unit relates to course objectives 4 and 5.</w:t>
      </w:r>
    </w:p>
    <w:p w14:paraId="615B161A" w14:textId="77777777" w:rsidR="00E556DB" w:rsidRPr="0088140A" w:rsidRDefault="00E556DB" w:rsidP="00E556DB">
      <w:pPr>
        <w:pStyle w:val="Heading3"/>
        <w:rPr>
          <w:sz w:val="24"/>
        </w:rPr>
      </w:pPr>
      <w:r w:rsidRPr="0088140A">
        <w:rPr>
          <w:sz w:val="24"/>
        </w:rPr>
        <w:t>Required Readings</w:t>
      </w:r>
    </w:p>
    <w:p w14:paraId="7E6BCE84" w14:textId="77777777" w:rsidR="00E556DB" w:rsidRPr="0088140A" w:rsidRDefault="00E556DB" w:rsidP="00BC78D0">
      <w:pPr>
        <w:pStyle w:val="BodyText"/>
        <w:ind w:left="720" w:hanging="720"/>
        <w:rPr>
          <w:sz w:val="24"/>
        </w:rPr>
      </w:pPr>
      <w:r w:rsidRPr="0088140A">
        <w:rPr>
          <w:sz w:val="24"/>
        </w:rPr>
        <w:t>Group Roles and Interventions - http://www.au.af.mil/au/awc/awcgate/sgitc/read4.Htm</w:t>
      </w:r>
    </w:p>
    <w:p w14:paraId="08DE8D73" w14:textId="77777777" w:rsidR="00E556DB" w:rsidRPr="0088140A" w:rsidRDefault="00E556DB" w:rsidP="00E556DB">
      <w:pPr>
        <w:pStyle w:val="BodyText"/>
        <w:ind w:left="720" w:hanging="720"/>
        <w:rPr>
          <w:sz w:val="24"/>
        </w:rPr>
      </w:pPr>
      <w:proofErr w:type="spellStart"/>
      <w:r w:rsidRPr="0088140A">
        <w:rPr>
          <w:sz w:val="24"/>
        </w:rPr>
        <w:t>Tatarsky</w:t>
      </w:r>
      <w:proofErr w:type="spellEnd"/>
      <w:r w:rsidRPr="0088140A">
        <w:rPr>
          <w:sz w:val="24"/>
        </w:rPr>
        <w:t xml:space="preserve">, A. (Ed.). (2007). The healing power of groups and the residential therapeutic community.  In </w:t>
      </w:r>
      <w:r w:rsidRPr="0088140A">
        <w:rPr>
          <w:i/>
          <w:sz w:val="24"/>
        </w:rPr>
        <w:t xml:space="preserve">Harm reduction psychotherapy: New treatment for drug &amp; alcohol problems. </w:t>
      </w:r>
      <w:r w:rsidRPr="0088140A">
        <w:rPr>
          <w:sz w:val="24"/>
        </w:rPr>
        <w:t>New Jersey: Jason Aronson.</w:t>
      </w:r>
      <w:r w:rsidRPr="0088140A">
        <w:rPr>
          <w:i/>
          <w:sz w:val="24"/>
        </w:rPr>
        <w:t xml:space="preserve">  </w:t>
      </w:r>
      <w:r w:rsidRPr="0088140A">
        <w:rPr>
          <w:sz w:val="24"/>
        </w:rPr>
        <w:t>(Chapter 9, pp. 262-309).</w:t>
      </w:r>
    </w:p>
    <w:p w14:paraId="5CE5330B" w14:textId="77777777" w:rsidR="00E556DB" w:rsidRPr="0088140A" w:rsidRDefault="00E556DB" w:rsidP="00E556DB">
      <w:pPr>
        <w:pStyle w:val="Bib"/>
        <w:rPr>
          <w:sz w:val="24"/>
          <w:szCs w:val="24"/>
        </w:rPr>
      </w:pPr>
      <w:r w:rsidRPr="0088140A">
        <w:rPr>
          <w:sz w:val="24"/>
          <w:szCs w:val="24"/>
        </w:rPr>
        <w:t xml:space="preserve">van Wormer, K., &amp; Davis, D. R. (2008). Mutual-help groups: A strengths perspective. In </w:t>
      </w:r>
      <w:r w:rsidRPr="0088140A">
        <w:rPr>
          <w:i/>
          <w:sz w:val="24"/>
          <w:szCs w:val="24"/>
        </w:rPr>
        <w:t xml:space="preserve">Addiction treatment: A strengths perspective.  </w:t>
      </w:r>
      <w:r w:rsidRPr="0088140A">
        <w:rPr>
          <w:sz w:val="24"/>
          <w:szCs w:val="24"/>
        </w:rPr>
        <w:t>Thomson Belmont, CA: Brooks/Cole.  (Chapter 12, pp. 489-520).</w:t>
      </w:r>
    </w:p>
    <w:p w14:paraId="5FE404A9" w14:textId="77777777" w:rsidR="00E556DB" w:rsidRPr="0088140A" w:rsidRDefault="00E556DB" w:rsidP="00E556DB">
      <w:pPr>
        <w:pStyle w:val="BodyText"/>
        <w:rPr>
          <w:i/>
          <w:sz w:val="24"/>
        </w:rPr>
      </w:pPr>
      <w:proofErr w:type="spellStart"/>
      <w:r w:rsidRPr="0088140A">
        <w:rPr>
          <w:sz w:val="24"/>
        </w:rPr>
        <w:t>Weegmann</w:t>
      </w:r>
      <w:proofErr w:type="spellEnd"/>
      <w:r w:rsidRPr="0088140A">
        <w:rPr>
          <w:sz w:val="24"/>
        </w:rPr>
        <w:t xml:space="preserve">, M. (2006).  Edward </w:t>
      </w:r>
      <w:proofErr w:type="spellStart"/>
      <w:r w:rsidRPr="0088140A">
        <w:rPr>
          <w:sz w:val="24"/>
        </w:rPr>
        <w:t>Khantzian</w:t>
      </w:r>
      <w:proofErr w:type="spellEnd"/>
      <w:r w:rsidRPr="0088140A">
        <w:rPr>
          <w:sz w:val="24"/>
        </w:rPr>
        <w:t xml:space="preserve"> interview. </w:t>
      </w:r>
      <w:r w:rsidRPr="0088140A">
        <w:rPr>
          <w:i/>
          <w:sz w:val="24"/>
        </w:rPr>
        <w:t xml:space="preserve">Journal of Groups in Addiction </w:t>
      </w:r>
      <w:r w:rsidR="00BC78D0" w:rsidRPr="0088140A">
        <w:rPr>
          <w:i/>
          <w:sz w:val="24"/>
        </w:rPr>
        <w:tab/>
        <w:t xml:space="preserve">and </w:t>
      </w:r>
      <w:r w:rsidRPr="0088140A">
        <w:rPr>
          <w:i/>
          <w:sz w:val="24"/>
        </w:rPr>
        <w:t>Recovery, 1</w:t>
      </w:r>
      <w:r w:rsidRPr="0088140A">
        <w:rPr>
          <w:sz w:val="24"/>
        </w:rPr>
        <w:t>(2), 15-32.</w:t>
      </w:r>
      <w:r w:rsidRPr="0088140A">
        <w:rPr>
          <w:sz w:val="24"/>
        </w:rPr>
        <w:br/>
      </w:r>
    </w:p>
    <w:tbl>
      <w:tblPr>
        <w:tblW w:w="0" w:type="auto"/>
        <w:tblInd w:w="18" w:type="dxa"/>
        <w:tblLook w:val="04A0" w:firstRow="1" w:lastRow="0" w:firstColumn="1" w:lastColumn="0" w:noHBand="0" w:noVBand="1"/>
      </w:tblPr>
      <w:tblGrid>
        <w:gridCol w:w="6984"/>
        <w:gridCol w:w="2358"/>
      </w:tblGrid>
      <w:tr w:rsidR="00E556DB" w:rsidRPr="0088140A" w14:paraId="25B577E7" w14:textId="77777777" w:rsidTr="005D4BA8">
        <w:trPr>
          <w:cantSplit/>
          <w:tblHeader/>
        </w:trPr>
        <w:tc>
          <w:tcPr>
            <w:tcW w:w="7110" w:type="dxa"/>
            <w:shd w:val="clear" w:color="auto" w:fill="C00000"/>
          </w:tcPr>
          <w:p w14:paraId="4993B52A" w14:textId="77777777" w:rsidR="00E556DB" w:rsidRPr="0088140A" w:rsidRDefault="00E556DB" w:rsidP="005D4BA8">
            <w:pPr>
              <w:keepNext/>
              <w:spacing w:before="20" w:after="20"/>
              <w:ind w:left="1242" w:hanging="1242"/>
              <w:rPr>
                <w:rFonts w:ascii="Arial" w:hAnsi="Arial" w:cs="Arial"/>
                <w:b/>
                <w:color w:val="FFFFFF"/>
              </w:rPr>
            </w:pPr>
            <w:r w:rsidRPr="0088140A">
              <w:rPr>
                <w:rFonts w:ascii="Arial" w:hAnsi="Arial" w:cs="Arial"/>
                <w:b/>
                <w:snapToGrid w:val="0"/>
                <w:color w:val="FFFFFF"/>
              </w:rPr>
              <w:lastRenderedPageBreak/>
              <w:t>Unit 9:</w:t>
            </w:r>
            <w:r w:rsidRPr="0088140A">
              <w:rPr>
                <w:rFonts w:ascii="Arial" w:hAnsi="Arial" w:cs="Arial"/>
                <w:b/>
                <w:snapToGrid w:val="0"/>
                <w:color w:val="FFFFFF"/>
              </w:rPr>
              <w:tab/>
            </w:r>
            <w:r w:rsidRPr="0088140A">
              <w:rPr>
                <w:rFonts w:ascii="Arial" w:hAnsi="Arial" w:cs="Arial"/>
              </w:rPr>
              <w:t>Assessment and Evidence Based Intervention with People with Co-occurring Disorders</w:t>
            </w:r>
          </w:p>
        </w:tc>
        <w:tc>
          <w:tcPr>
            <w:tcW w:w="2430" w:type="dxa"/>
            <w:shd w:val="clear" w:color="auto" w:fill="C00000"/>
          </w:tcPr>
          <w:p w14:paraId="4299EA11" w14:textId="77777777" w:rsidR="00E556DB" w:rsidRPr="0088140A" w:rsidRDefault="00E556DB" w:rsidP="005D4BA8">
            <w:pPr>
              <w:keepNext/>
              <w:spacing w:before="20" w:after="20"/>
              <w:jc w:val="right"/>
              <w:rPr>
                <w:rFonts w:ascii="Arial" w:hAnsi="Arial" w:cs="Arial"/>
                <w:b/>
                <w:color w:val="FFFFFF"/>
              </w:rPr>
            </w:pPr>
          </w:p>
        </w:tc>
      </w:tr>
      <w:tr w:rsidR="00E556DB" w:rsidRPr="0088140A" w14:paraId="6059DCD5" w14:textId="77777777" w:rsidTr="005D4BA8">
        <w:trPr>
          <w:cantSplit/>
        </w:trPr>
        <w:tc>
          <w:tcPr>
            <w:tcW w:w="9540" w:type="dxa"/>
            <w:gridSpan w:val="2"/>
          </w:tcPr>
          <w:p w14:paraId="3DC597B5" w14:textId="77777777" w:rsidR="00E556DB" w:rsidRPr="0088140A" w:rsidRDefault="00E556DB" w:rsidP="005D4BA8">
            <w:pPr>
              <w:keepNext/>
              <w:rPr>
                <w:rFonts w:ascii="Arial" w:hAnsi="Arial" w:cs="Arial"/>
                <w:b/>
              </w:rPr>
            </w:pPr>
            <w:r w:rsidRPr="0088140A">
              <w:rPr>
                <w:rFonts w:ascii="Arial" w:hAnsi="Arial" w:cs="Arial"/>
                <w:b/>
                <w:bCs/>
                <w:color w:val="262626"/>
              </w:rPr>
              <w:t xml:space="preserve">Topics </w:t>
            </w:r>
          </w:p>
        </w:tc>
      </w:tr>
      <w:tr w:rsidR="00E556DB" w:rsidRPr="0088140A" w14:paraId="6043FF58" w14:textId="77777777" w:rsidTr="005D4BA8">
        <w:trPr>
          <w:cantSplit/>
        </w:trPr>
        <w:tc>
          <w:tcPr>
            <w:tcW w:w="9540" w:type="dxa"/>
            <w:gridSpan w:val="2"/>
          </w:tcPr>
          <w:p w14:paraId="7279CEA9" w14:textId="77777777" w:rsidR="00E556DB" w:rsidRPr="0088140A" w:rsidRDefault="00E556DB" w:rsidP="00E556DB">
            <w:pPr>
              <w:pStyle w:val="Level1"/>
              <w:numPr>
                <w:ilvl w:val="0"/>
                <w:numId w:val="34"/>
              </w:numPr>
              <w:rPr>
                <w:sz w:val="24"/>
              </w:rPr>
            </w:pPr>
            <w:r w:rsidRPr="0088140A">
              <w:rPr>
                <w:sz w:val="24"/>
              </w:rPr>
              <w:t>Assessment and Evidence Based Intervention with People with Co-occurring Disorders</w:t>
            </w:r>
          </w:p>
          <w:p w14:paraId="45FA3031" w14:textId="77777777" w:rsidR="00E556DB" w:rsidRPr="0088140A" w:rsidRDefault="00E556DB" w:rsidP="00E556DB">
            <w:pPr>
              <w:numPr>
                <w:ilvl w:val="0"/>
                <w:numId w:val="34"/>
              </w:numPr>
              <w:contextualSpacing/>
              <w:rPr>
                <w:rFonts w:ascii="Arial" w:hAnsi="Arial" w:cs="Arial"/>
                <w:b/>
                <w:u w:val="single"/>
              </w:rPr>
            </w:pPr>
            <w:r w:rsidRPr="0088140A">
              <w:rPr>
                <w:rFonts w:ascii="Arial" w:hAnsi="Arial" w:cs="Arial"/>
              </w:rPr>
              <w:t>Ethical practice</w:t>
            </w:r>
          </w:p>
          <w:p w14:paraId="2A1798F3" w14:textId="77777777" w:rsidR="00E556DB" w:rsidRPr="0088140A" w:rsidRDefault="00E556DB" w:rsidP="00E556DB">
            <w:pPr>
              <w:numPr>
                <w:ilvl w:val="0"/>
                <w:numId w:val="34"/>
              </w:numPr>
              <w:contextualSpacing/>
              <w:rPr>
                <w:rFonts w:ascii="Arial" w:hAnsi="Arial" w:cs="Arial"/>
                <w:b/>
                <w:u w:val="single"/>
              </w:rPr>
            </w:pPr>
            <w:r w:rsidRPr="0088140A">
              <w:rPr>
                <w:rFonts w:ascii="Arial" w:hAnsi="Arial" w:cs="Arial"/>
              </w:rPr>
              <w:t>Diversity in practice</w:t>
            </w:r>
          </w:p>
          <w:p w14:paraId="66537140" w14:textId="77777777" w:rsidR="00E556DB" w:rsidRPr="0088140A" w:rsidRDefault="00E556DB" w:rsidP="00E556DB">
            <w:pPr>
              <w:numPr>
                <w:ilvl w:val="0"/>
                <w:numId w:val="34"/>
              </w:numPr>
              <w:contextualSpacing/>
              <w:rPr>
                <w:rFonts w:ascii="Arial" w:hAnsi="Arial" w:cs="Arial"/>
                <w:b/>
                <w:u w:val="single"/>
              </w:rPr>
            </w:pPr>
            <w:r w:rsidRPr="0088140A">
              <w:rPr>
                <w:rFonts w:ascii="Arial" w:hAnsi="Arial" w:cs="Arial"/>
              </w:rPr>
              <w:t>Social Work role identification</w:t>
            </w:r>
          </w:p>
          <w:p w14:paraId="2A2C8F53" w14:textId="77777777" w:rsidR="00E556DB" w:rsidRPr="0088140A" w:rsidRDefault="00E556DB" w:rsidP="00E556DB">
            <w:pPr>
              <w:numPr>
                <w:ilvl w:val="0"/>
                <w:numId w:val="34"/>
              </w:numPr>
              <w:contextualSpacing/>
              <w:rPr>
                <w:rFonts w:ascii="Arial" w:hAnsi="Arial" w:cs="Arial"/>
                <w:b/>
                <w:u w:val="single"/>
              </w:rPr>
            </w:pPr>
            <w:r w:rsidRPr="0088140A">
              <w:rPr>
                <w:rFonts w:ascii="Arial" w:hAnsi="Arial" w:cs="Arial"/>
              </w:rPr>
              <w:t>Ethical practice</w:t>
            </w:r>
          </w:p>
          <w:p w14:paraId="0A832C49" w14:textId="77777777" w:rsidR="00E556DB" w:rsidRPr="0088140A" w:rsidRDefault="00E556DB" w:rsidP="00E556DB">
            <w:pPr>
              <w:numPr>
                <w:ilvl w:val="0"/>
                <w:numId w:val="34"/>
              </w:numPr>
              <w:contextualSpacing/>
              <w:rPr>
                <w:rFonts w:ascii="Arial" w:hAnsi="Arial" w:cs="Arial"/>
                <w:b/>
                <w:u w:val="single"/>
              </w:rPr>
            </w:pPr>
            <w:r w:rsidRPr="0088140A">
              <w:rPr>
                <w:rFonts w:ascii="Arial" w:hAnsi="Arial" w:cs="Arial"/>
              </w:rPr>
              <w:t>Diversity in practice</w:t>
            </w:r>
          </w:p>
          <w:p w14:paraId="6546AAC8" w14:textId="77777777" w:rsidR="00E556DB" w:rsidRPr="0088140A" w:rsidRDefault="00E556DB" w:rsidP="00E556DB">
            <w:pPr>
              <w:numPr>
                <w:ilvl w:val="0"/>
                <w:numId w:val="34"/>
              </w:numPr>
              <w:contextualSpacing/>
              <w:rPr>
                <w:rFonts w:ascii="Arial" w:hAnsi="Arial" w:cs="Arial"/>
                <w:b/>
                <w:u w:val="single"/>
              </w:rPr>
            </w:pPr>
            <w:r w:rsidRPr="0088140A">
              <w:rPr>
                <w:rFonts w:ascii="Arial" w:hAnsi="Arial" w:cs="Arial"/>
              </w:rPr>
              <w:t>Social Work role identification</w:t>
            </w:r>
          </w:p>
          <w:p w14:paraId="6312B8AF" w14:textId="77777777" w:rsidR="00E556DB" w:rsidRPr="0088140A" w:rsidRDefault="00E556DB" w:rsidP="005D4BA8">
            <w:pPr>
              <w:pStyle w:val="Level1"/>
              <w:keepNext w:val="0"/>
              <w:numPr>
                <w:ilvl w:val="0"/>
                <w:numId w:val="0"/>
              </w:numPr>
              <w:ind w:left="346"/>
              <w:rPr>
                <w:sz w:val="24"/>
              </w:rPr>
            </w:pPr>
          </w:p>
        </w:tc>
      </w:tr>
    </w:tbl>
    <w:p w14:paraId="2BA7B0C8" w14:textId="77777777" w:rsidR="00E556DB" w:rsidRPr="0088140A" w:rsidRDefault="00E556DB" w:rsidP="00E556DB">
      <w:pPr>
        <w:pStyle w:val="BodyText"/>
        <w:rPr>
          <w:sz w:val="24"/>
        </w:rPr>
      </w:pPr>
      <w:r w:rsidRPr="0088140A">
        <w:rPr>
          <w:sz w:val="24"/>
        </w:rPr>
        <w:t>This Unit relates to course objectives 2, 4, and 5.</w:t>
      </w:r>
    </w:p>
    <w:p w14:paraId="5B35AC04" w14:textId="77777777" w:rsidR="00E556DB" w:rsidRPr="0088140A" w:rsidRDefault="00E556DB" w:rsidP="00E556DB">
      <w:pPr>
        <w:pStyle w:val="Heading3"/>
        <w:rPr>
          <w:sz w:val="24"/>
        </w:rPr>
      </w:pPr>
      <w:r w:rsidRPr="0088140A">
        <w:rPr>
          <w:sz w:val="24"/>
        </w:rPr>
        <w:t>Required Readings</w:t>
      </w:r>
    </w:p>
    <w:p w14:paraId="3514FA9B" w14:textId="77777777" w:rsidR="00E556DB" w:rsidRPr="0088140A" w:rsidRDefault="00E556DB" w:rsidP="00E556DB">
      <w:pPr>
        <w:pStyle w:val="BodyText"/>
        <w:ind w:left="540" w:hanging="540"/>
        <w:rPr>
          <w:sz w:val="24"/>
        </w:rPr>
      </w:pPr>
      <w:proofErr w:type="spellStart"/>
      <w:r w:rsidRPr="0088140A">
        <w:rPr>
          <w:sz w:val="24"/>
        </w:rPr>
        <w:t>McNeece</w:t>
      </w:r>
      <w:proofErr w:type="spellEnd"/>
      <w:r w:rsidRPr="0088140A">
        <w:rPr>
          <w:sz w:val="24"/>
        </w:rPr>
        <w:t xml:space="preserve">, C. A. &amp; </w:t>
      </w:r>
      <w:proofErr w:type="spellStart"/>
      <w:r w:rsidRPr="0088140A">
        <w:rPr>
          <w:sz w:val="24"/>
        </w:rPr>
        <w:t>DiNitto</w:t>
      </w:r>
      <w:proofErr w:type="spellEnd"/>
      <w:r w:rsidRPr="0088140A">
        <w:rPr>
          <w:sz w:val="24"/>
        </w:rPr>
        <w:t xml:space="preserve">, D. (2012). </w:t>
      </w:r>
      <w:r w:rsidRPr="0088140A">
        <w:rPr>
          <w:i/>
          <w:sz w:val="24"/>
        </w:rPr>
        <w:t>Chemical dependency: A systems approach.</w:t>
      </w:r>
      <w:r w:rsidRPr="0088140A">
        <w:rPr>
          <w:sz w:val="24"/>
        </w:rPr>
        <w:t xml:space="preserve"> 4th Ed.  Allyn &amp; Bacon.  Chapter 13</w:t>
      </w:r>
    </w:p>
    <w:p w14:paraId="00DEEE65" w14:textId="77777777" w:rsidR="00E556DB" w:rsidRPr="0088140A" w:rsidRDefault="00E556DB" w:rsidP="00E556DB">
      <w:pPr>
        <w:pStyle w:val="Bib"/>
        <w:rPr>
          <w:sz w:val="24"/>
          <w:szCs w:val="24"/>
        </w:rPr>
      </w:pPr>
    </w:p>
    <w:tbl>
      <w:tblPr>
        <w:tblW w:w="0" w:type="auto"/>
        <w:tblInd w:w="18" w:type="dxa"/>
        <w:tblLook w:val="04A0" w:firstRow="1" w:lastRow="0" w:firstColumn="1" w:lastColumn="0" w:noHBand="0" w:noVBand="1"/>
      </w:tblPr>
      <w:tblGrid>
        <w:gridCol w:w="6981"/>
        <w:gridCol w:w="2361"/>
      </w:tblGrid>
      <w:tr w:rsidR="00E556DB" w:rsidRPr="0088140A" w14:paraId="0DC24627" w14:textId="77777777" w:rsidTr="005D4BA8">
        <w:trPr>
          <w:cantSplit/>
          <w:tblHeader/>
        </w:trPr>
        <w:tc>
          <w:tcPr>
            <w:tcW w:w="7110" w:type="dxa"/>
            <w:shd w:val="clear" w:color="auto" w:fill="C00000"/>
          </w:tcPr>
          <w:p w14:paraId="036C4341" w14:textId="77777777" w:rsidR="00E556DB" w:rsidRPr="0088140A" w:rsidRDefault="00E556DB" w:rsidP="005D4BA8">
            <w:pPr>
              <w:keepNext/>
              <w:spacing w:before="20" w:after="20"/>
              <w:ind w:left="1332" w:hanging="1332"/>
              <w:rPr>
                <w:rFonts w:ascii="Arial" w:hAnsi="Arial" w:cs="Arial"/>
                <w:b/>
                <w:snapToGrid w:val="0"/>
                <w:color w:val="FFFFFF"/>
              </w:rPr>
            </w:pPr>
            <w:r w:rsidRPr="0088140A">
              <w:rPr>
                <w:rFonts w:ascii="Arial" w:hAnsi="Arial" w:cs="Arial"/>
                <w:b/>
                <w:snapToGrid w:val="0"/>
                <w:color w:val="FFFFFF"/>
              </w:rPr>
              <w:t>Unit 10:</w:t>
            </w:r>
            <w:r w:rsidRPr="0088140A">
              <w:rPr>
                <w:rFonts w:ascii="Arial" w:hAnsi="Arial" w:cs="Arial"/>
                <w:b/>
                <w:snapToGrid w:val="0"/>
                <w:color w:val="FFFFFF"/>
              </w:rPr>
              <w:tab/>
              <w:t>-Evidence-based Intervention for Early, Transitional, Ongoing Recovery and Relapse Prevention</w:t>
            </w:r>
          </w:p>
          <w:p w14:paraId="6B5CCEAE" w14:textId="77777777" w:rsidR="00E556DB" w:rsidRPr="0088140A" w:rsidRDefault="00E556DB" w:rsidP="005D4BA8">
            <w:pPr>
              <w:keepNext/>
              <w:spacing w:before="20" w:after="20"/>
              <w:ind w:left="1332" w:hanging="1332"/>
              <w:rPr>
                <w:rFonts w:ascii="Arial" w:hAnsi="Arial" w:cs="Arial"/>
                <w:b/>
                <w:snapToGrid w:val="0"/>
                <w:color w:val="FFFFFF"/>
              </w:rPr>
            </w:pPr>
            <w:r w:rsidRPr="0088140A">
              <w:rPr>
                <w:rFonts w:ascii="Arial" w:hAnsi="Arial" w:cs="Arial"/>
                <w:b/>
                <w:snapToGrid w:val="0"/>
                <w:color w:val="FFFFFF"/>
              </w:rPr>
              <w:t xml:space="preserve">                      -Addiction in the Workplace</w:t>
            </w:r>
          </w:p>
          <w:p w14:paraId="6271EC24" w14:textId="77777777" w:rsidR="00E556DB" w:rsidRPr="0088140A" w:rsidRDefault="00E556DB" w:rsidP="005D4BA8">
            <w:pPr>
              <w:keepNext/>
              <w:spacing w:before="20" w:after="20"/>
              <w:ind w:left="1332" w:hanging="1332"/>
              <w:rPr>
                <w:rFonts w:ascii="Arial" w:hAnsi="Arial" w:cs="Arial"/>
                <w:b/>
                <w:snapToGrid w:val="0"/>
                <w:color w:val="FFFFFF"/>
              </w:rPr>
            </w:pPr>
            <w:r w:rsidRPr="0088140A">
              <w:rPr>
                <w:rFonts w:ascii="Arial" w:hAnsi="Arial" w:cs="Arial"/>
                <w:b/>
                <w:snapToGrid w:val="0"/>
                <w:color w:val="FFFFFF"/>
              </w:rPr>
              <w:t xml:space="preserve">                      -Burnout Prevention and Intervention</w:t>
            </w:r>
          </w:p>
          <w:p w14:paraId="477D167E" w14:textId="77777777" w:rsidR="00E556DB" w:rsidRPr="0088140A" w:rsidRDefault="00E556DB" w:rsidP="005D4BA8">
            <w:pPr>
              <w:keepNext/>
              <w:spacing w:before="20" w:after="20"/>
              <w:ind w:left="1332" w:hanging="1332"/>
              <w:rPr>
                <w:rFonts w:ascii="Arial" w:hAnsi="Arial" w:cs="Arial"/>
                <w:b/>
                <w:color w:val="FFFFFF"/>
              </w:rPr>
            </w:pPr>
          </w:p>
        </w:tc>
        <w:tc>
          <w:tcPr>
            <w:tcW w:w="2430" w:type="dxa"/>
            <w:shd w:val="clear" w:color="auto" w:fill="C00000"/>
          </w:tcPr>
          <w:p w14:paraId="24D4AB74" w14:textId="77777777" w:rsidR="00E556DB" w:rsidRPr="0088140A" w:rsidRDefault="00E556DB" w:rsidP="005D4BA8">
            <w:pPr>
              <w:keepNext/>
              <w:spacing w:before="20" w:after="20"/>
              <w:jc w:val="right"/>
              <w:rPr>
                <w:rFonts w:ascii="Arial" w:hAnsi="Arial" w:cs="Arial"/>
                <w:b/>
                <w:color w:val="FFFFFF"/>
              </w:rPr>
            </w:pPr>
          </w:p>
        </w:tc>
      </w:tr>
      <w:tr w:rsidR="00E556DB" w:rsidRPr="0088140A" w14:paraId="28674D58" w14:textId="77777777" w:rsidTr="005D4BA8">
        <w:trPr>
          <w:cantSplit/>
        </w:trPr>
        <w:tc>
          <w:tcPr>
            <w:tcW w:w="9540" w:type="dxa"/>
            <w:gridSpan w:val="2"/>
          </w:tcPr>
          <w:p w14:paraId="710A04CE" w14:textId="77777777" w:rsidR="00E556DB" w:rsidRPr="0088140A" w:rsidRDefault="00E556DB" w:rsidP="005D4BA8">
            <w:pPr>
              <w:keepNext/>
              <w:rPr>
                <w:rFonts w:ascii="Arial" w:hAnsi="Arial" w:cs="Arial"/>
                <w:b/>
              </w:rPr>
            </w:pPr>
            <w:r w:rsidRPr="0088140A">
              <w:rPr>
                <w:rFonts w:ascii="Arial" w:hAnsi="Arial" w:cs="Arial"/>
                <w:b/>
                <w:bCs/>
                <w:color w:val="262626"/>
              </w:rPr>
              <w:t xml:space="preserve">Topics </w:t>
            </w:r>
          </w:p>
        </w:tc>
      </w:tr>
      <w:tr w:rsidR="00E556DB" w:rsidRPr="0088140A" w14:paraId="5E0F76E4" w14:textId="77777777" w:rsidTr="005D4BA8">
        <w:trPr>
          <w:cantSplit/>
        </w:trPr>
        <w:tc>
          <w:tcPr>
            <w:tcW w:w="9540" w:type="dxa"/>
            <w:gridSpan w:val="2"/>
          </w:tcPr>
          <w:p w14:paraId="1E0F0236" w14:textId="77777777" w:rsidR="00E556DB" w:rsidRPr="0088140A" w:rsidRDefault="00E556DB" w:rsidP="00E556DB">
            <w:pPr>
              <w:pStyle w:val="Level1"/>
              <w:numPr>
                <w:ilvl w:val="0"/>
                <w:numId w:val="34"/>
              </w:numPr>
              <w:rPr>
                <w:sz w:val="24"/>
              </w:rPr>
            </w:pPr>
            <w:r w:rsidRPr="0088140A">
              <w:rPr>
                <w:sz w:val="24"/>
              </w:rPr>
              <w:t>Evidence Based Intervention for Early, Transitional, Ongoing Recovery and Relapse Prevention</w:t>
            </w:r>
          </w:p>
          <w:p w14:paraId="40D491E8" w14:textId="77777777" w:rsidR="00E556DB" w:rsidRPr="0088140A" w:rsidRDefault="00E556DB" w:rsidP="00E556DB">
            <w:pPr>
              <w:pStyle w:val="Level1"/>
              <w:numPr>
                <w:ilvl w:val="0"/>
                <w:numId w:val="34"/>
              </w:numPr>
              <w:rPr>
                <w:sz w:val="24"/>
              </w:rPr>
            </w:pPr>
            <w:r w:rsidRPr="0088140A">
              <w:rPr>
                <w:sz w:val="24"/>
              </w:rPr>
              <w:t>Addiction in the Workplace</w:t>
            </w:r>
          </w:p>
          <w:p w14:paraId="35EE4547" w14:textId="77777777" w:rsidR="00E556DB" w:rsidRPr="0088140A" w:rsidRDefault="00E556DB" w:rsidP="00E556DB">
            <w:pPr>
              <w:pStyle w:val="Level1"/>
              <w:numPr>
                <w:ilvl w:val="0"/>
                <w:numId w:val="34"/>
              </w:numPr>
              <w:rPr>
                <w:sz w:val="24"/>
              </w:rPr>
            </w:pPr>
            <w:r w:rsidRPr="0088140A">
              <w:rPr>
                <w:sz w:val="24"/>
              </w:rPr>
              <w:t>Burnout Prevention and Intervention</w:t>
            </w:r>
          </w:p>
          <w:p w14:paraId="10E48006" w14:textId="77777777" w:rsidR="00E556DB" w:rsidRPr="0088140A" w:rsidRDefault="00E556DB" w:rsidP="00E556DB">
            <w:pPr>
              <w:numPr>
                <w:ilvl w:val="0"/>
                <w:numId w:val="34"/>
              </w:numPr>
              <w:contextualSpacing/>
              <w:rPr>
                <w:rFonts w:ascii="Arial" w:hAnsi="Arial" w:cs="Arial"/>
                <w:b/>
                <w:u w:val="single"/>
              </w:rPr>
            </w:pPr>
            <w:r w:rsidRPr="0088140A">
              <w:rPr>
                <w:rFonts w:ascii="Arial" w:hAnsi="Arial" w:cs="Arial"/>
              </w:rPr>
              <w:t>Ethical practice</w:t>
            </w:r>
          </w:p>
          <w:p w14:paraId="291027BE" w14:textId="77777777" w:rsidR="00E556DB" w:rsidRPr="0088140A" w:rsidRDefault="00E556DB" w:rsidP="00E556DB">
            <w:pPr>
              <w:numPr>
                <w:ilvl w:val="0"/>
                <w:numId w:val="34"/>
              </w:numPr>
              <w:contextualSpacing/>
              <w:rPr>
                <w:rFonts w:ascii="Arial" w:hAnsi="Arial" w:cs="Arial"/>
                <w:b/>
                <w:u w:val="single"/>
              </w:rPr>
            </w:pPr>
            <w:r w:rsidRPr="0088140A">
              <w:rPr>
                <w:rFonts w:ascii="Arial" w:hAnsi="Arial" w:cs="Arial"/>
              </w:rPr>
              <w:t>Diversity in practice</w:t>
            </w:r>
          </w:p>
          <w:p w14:paraId="6BD17B63" w14:textId="77777777" w:rsidR="00E556DB" w:rsidRPr="0088140A" w:rsidRDefault="00E556DB" w:rsidP="00E556DB">
            <w:pPr>
              <w:numPr>
                <w:ilvl w:val="0"/>
                <w:numId w:val="34"/>
              </w:numPr>
              <w:contextualSpacing/>
              <w:rPr>
                <w:rFonts w:ascii="Arial" w:hAnsi="Arial" w:cs="Arial"/>
                <w:b/>
                <w:u w:val="single"/>
              </w:rPr>
            </w:pPr>
            <w:r w:rsidRPr="0088140A">
              <w:rPr>
                <w:rFonts w:ascii="Arial" w:hAnsi="Arial" w:cs="Arial"/>
              </w:rPr>
              <w:t>Social Work role identification</w:t>
            </w:r>
          </w:p>
          <w:p w14:paraId="5E777D39" w14:textId="77777777" w:rsidR="00E556DB" w:rsidRPr="0088140A" w:rsidRDefault="00E556DB" w:rsidP="00E556DB">
            <w:pPr>
              <w:numPr>
                <w:ilvl w:val="0"/>
                <w:numId w:val="34"/>
              </w:numPr>
              <w:contextualSpacing/>
              <w:rPr>
                <w:rFonts w:ascii="Arial" w:hAnsi="Arial" w:cs="Arial"/>
                <w:b/>
                <w:u w:val="single"/>
              </w:rPr>
            </w:pPr>
            <w:r w:rsidRPr="0088140A">
              <w:rPr>
                <w:rFonts w:ascii="Arial" w:hAnsi="Arial" w:cs="Arial"/>
              </w:rPr>
              <w:t>Ethical practice</w:t>
            </w:r>
          </w:p>
          <w:p w14:paraId="290BE214" w14:textId="77777777" w:rsidR="00E556DB" w:rsidRPr="0088140A" w:rsidRDefault="00E556DB" w:rsidP="00E556DB">
            <w:pPr>
              <w:numPr>
                <w:ilvl w:val="0"/>
                <w:numId w:val="34"/>
              </w:numPr>
              <w:contextualSpacing/>
              <w:rPr>
                <w:rFonts w:ascii="Arial" w:hAnsi="Arial" w:cs="Arial"/>
                <w:b/>
                <w:u w:val="single"/>
              </w:rPr>
            </w:pPr>
            <w:r w:rsidRPr="0088140A">
              <w:rPr>
                <w:rFonts w:ascii="Arial" w:hAnsi="Arial" w:cs="Arial"/>
              </w:rPr>
              <w:t>Diversity in practice</w:t>
            </w:r>
          </w:p>
          <w:p w14:paraId="47ECE219" w14:textId="77777777" w:rsidR="00E556DB" w:rsidRPr="0088140A" w:rsidRDefault="00E556DB" w:rsidP="00E556DB">
            <w:pPr>
              <w:numPr>
                <w:ilvl w:val="0"/>
                <w:numId w:val="34"/>
              </w:numPr>
              <w:contextualSpacing/>
              <w:rPr>
                <w:rFonts w:ascii="Arial" w:hAnsi="Arial" w:cs="Arial"/>
                <w:b/>
                <w:u w:val="single"/>
              </w:rPr>
            </w:pPr>
            <w:r w:rsidRPr="0088140A">
              <w:rPr>
                <w:rFonts w:ascii="Arial" w:hAnsi="Arial" w:cs="Arial"/>
              </w:rPr>
              <w:t>Social Work role identification</w:t>
            </w:r>
          </w:p>
          <w:p w14:paraId="65AAA1D6" w14:textId="77777777" w:rsidR="00E556DB" w:rsidRPr="0088140A" w:rsidRDefault="00E556DB" w:rsidP="005D4BA8">
            <w:pPr>
              <w:pStyle w:val="Level1"/>
              <w:keepNext w:val="0"/>
              <w:numPr>
                <w:ilvl w:val="0"/>
                <w:numId w:val="0"/>
              </w:numPr>
              <w:ind w:left="346"/>
              <w:rPr>
                <w:sz w:val="24"/>
              </w:rPr>
            </w:pPr>
          </w:p>
        </w:tc>
      </w:tr>
    </w:tbl>
    <w:p w14:paraId="1250F51A" w14:textId="77777777" w:rsidR="00E556DB" w:rsidRPr="0088140A" w:rsidRDefault="00E556DB" w:rsidP="00E556DB">
      <w:pPr>
        <w:pStyle w:val="BodyText"/>
        <w:rPr>
          <w:sz w:val="24"/>
        </w:rPr>
      </w:pPr>
      <w:r w:rsidRPr="0088140A">
        <w:rPr>
          <w:sz w:val="24"/>
        </w:rPr>
        <w:t>This Unit relates to course objectives 4, 5.</w:t>
      </w:r>
    </w:p>
    <w:p w14:paraId="46D7ABFB" w14:textId="77777777" w:rsidR="00E556DB" w:rsidRPr="0088140A" w:rsidRDefault="00E556DB" w:rsidP="00E556DB">
      <w:pPr>
        <w:pStyle w:val="Heading3"/>
        <w:rPr>
          <w:sz w:val="24"/>
        </w:rPr>
      </w:pPr>
      <w:r w:rsidRPr="0088140A">
        <w:rPr>
          <w:sz w:val="24"/>
        </w:rPr>
        <w:t>Required Readings</w:t>
      </w:r>
    </w:p>
    <w:p w14:paraId="5AED853D" w14:textId="77777777" w:rsidR="00E556DB" w:rsidRPr="0088140A" w:rsidRDefault="00E556DB" w:rsidP="00E556DB">
      <w:pPr>
        <w:widowControl w:val="0"/>
        <w:autoSpaceDE w:val="0"/>
        <w:autoSpaceDN w:val="0"/>
        <w:adjustRightInd w:val="0"/>
        <w:spacing w:after="240"/>
        <w:ind w:left="720" w:hanging="720"/>
        <w:rPr>
          <w:rFonts w:ascii="Arial" w:hAnsi="Arial" w:cs="Arial"/>
        </w:rPr>
      </w:pPr>
      <w:proofErr w:type="spellStart"/>
      <w:r w:rsidRPr="0088140A">
        <w:rPr>
          <w:rFonts w:ascii="Arial" w:hAnsi="Arial" w:cs="Arial"/>
        </w:rPr>
        <w:t>Witkewitz</w:t>
      </w:r>
      <w:proofErr w:type="spellEnd"/>
      <w:r w:rsidRPr="0088140A">
        <w:rPr>
          <w:rFonts w:ascii="Arial" w:hAnsi="Arial" w:cs="Arial"/>
        </w:rPr>
        <w:t xml:space="preserve">, K., Marlatt, A., &amp; </w:t>
      </w:r>
      <w:proofErr w:type="spellStart"/>
      <w:r w:rsidRPr="0088140A">
        <w:rPr>
          <w:rFonts w:ascii="Arial" w:hAnsi="Arial" w:cs="Arial"/>
        </w:rPr>
        <w:t>Waker</w:t>
      </w:r>
      <w:proofErr w:type="spellEnd"/>
      <w:r w:rsidRPr="0088140A">
        <w:rPr>
          <w:rFonts w:ascii="Arial" w:hAnsi="Arial" w:cs="Arial"/>
        </w:rPr>
        <w:t xml:space="preserve">, D. (2005). Mindfulness based relapse prevention for alcohol and substance use disorders, </w:t>
      </w:r>
      <w:r w:rsidRPr="0088140A">
        <w:rPr>
          <w:rFonts w:ascii="Arial" w:hAnsi="Arial" w:cs="Arial"/>
          <w:i/>
        </w:rPr>
        <w:t>Journal of Cognitive Psychotherapy,</w:t>
      </w:r>
      <w:r w:rsidRPr="0088140A">
        <w:rPr>
          <w:rFonts w:ascii="Arial" w:hAnsi="Arial" w:cs="Arial"/>
        </w:rPr>
        <w:t xml:space="preserve"> 19(3) pp. 1-19</w:t>
      </w:r>
    </w:p>
    <w:p w14:paraId="651D52D2" w14:textId="77777777" w:rsidR="00E556DB" w:rsidRPr="0088140A" w:rsidRDefault="00E556DB" w:rsidP="00E556DB">
      <w:pPr>
        <w:pStyle w:val="Bib"/>
        <w:rPr>
          <w:sz w:val="24"/>
          <w:szCs w:val="24"/>
        </w:rPr>
      </w:pPr>
      <w:r w:rsidRPr="0088140A">
        <w:rPr>
          <w:sz w:val="24"/>
          <w:szCs w:val="24"/>
        </w:rPr>
        <w:lastRenderedPageBreak/>
        <w:t xml:space="preserve">Miller, W., &amp; Rollnick, S. (2002). Motivational Interviewing with couples. In </w:t>
      </w:r>
      <w:r w:rsidRPr="0088140A">
        <w:rPr>
          <w:i/>
          <w:sz w:val="24"/>
          <w:szCs w:val="24"/>
        </w:rPr>
        <w:t>Motivational interviewing: Preparing People to Change Addictive Behavior</w:t>
      </w:r>
      <w:r w:rsidRPr="0088140A">
        <w:rPr>
          <w:sz w:val="24"/>
          <w:szCs w:val="24"/>
        </w:rPr>
        <w:t>.  New York: The Guilford Press.  (Chapter 23, pp. 347-361)</w:t>
      </w:r>
      <w:r w:rsidRPr="0088140A">
        <w:rPr>
          <w:i/>
          <w:sz w:val="24"/>
          <w:szCs w:val="24"/>
        </w:rPr>
        <w:t>.</w:t>
      </w:r>
    </w:p>
    <w:p w14:paraId="30FF1E14" w14:textId="77777777" w:rsidR="00E556DB" w:rsidRPr="0088140A" w:rsidRDefault="00E556DB" w:rsidP="00E556DB">
      <w:pPr>
        <w:pStyle w:val="Bib"/>
        <w:rPr>
          <w:sz w:val="24"/>
          <w:szCs w:val="24"/>
        </w:rPr>
      </w:pPr>
      <w:r w:rsidRPr="0088140A">
        <w:rPr>
          <w:sz w:val="24"/>
          <w:szCs w:val="24"/>
        </w:rPr>
        <w:t xml:space="preserve">Miller, W., &amp; Rollnick, S. (2002). Perils and possibilities of group-based motivational interviewing. In </w:t>
      </w:r>
      <w:r w:rsidRPr="0088140A">
        <w:rPr>
          <w:i/>
          <w:sz w:val="24"/>
          <w:szCs w:val="24"/>
        </w:rPr>
        <w:t>Motivational Interviewing: Preparing People to Change Addictive Behavior.</w:t>
      </w:r>
      <w:r w:rsidRPr="0088140A">
        <w:rPr>
          <w:sz w:val="24"/>
          <w:szCs w:val="24"/>
        </w:rPr>
        <w:t xml:space="preserve"> New York: The Guilford Press.  (Chapter 25, pp. 377-390)</w:t>
      </w:r>
    </w:p>
    <w:p w14:paraId="4631AC4C" w14:textId="77777777" w:rsidR="00E556DB" w:rsidRPr="0088140A" w:rsidRDefault="00E556DB" w:rsidP="00E556DB">
      <w:pPr>
        <w:pStyle w:val="Bib"/>
        <w:rPr>
          <w:sz w:val="24"/>
          <w:szCs w:val="24"/>
        </w:rPr>
      </w:pPr>
      <w:r w:rsidRPr="0088140A">
        <w:rPr>
          <w:sz w:val="24"/>
          <w:szCs w:val="24"/>
        </w:rPr>
        <w:t xml:space="preserve">SAMHSA. (n.d.). TIP 41: SAMHSA issues group therapy guide for substance use disorders treatment. Retrieved from </w:t>
      </w:r>
      <w:hyperlink r:id="rId34" w:history="1">
        <w:r w:rsidRPr="0088140A">
          <w:rPr>
            <w:rStyle w:val="Hyperlink"/>
            <w:sz w:val="24"/>
            <w:szCs w:val="24"/>
          </w:rPr>
          <w:t>www.samhsa.gov</w:t>
        </w:r>
      </w:hyperlink>
      <w:r w:rsidRPr="0088140A">
        <w:rPr>
          <w:sz w:val="24"/>
          <w:szCs w:val="24"/>
        </w:rPr>
        <w:t xml:space="preserve"> </w:t>
      </w:r>
    </w:p>
    <w:tbl>
      <w:tblPr>
        <w:tblW w:w="0" w:type="auto"/>
        <w:tblInd w:w="18" w:type="dxa"/>
        <w:tblLook w:val="04A0" w:firstRow="1" w:lastRow="0" w:firstColumn="1" w:lastColumn="0" w:noHBand="0" w:noVBand="1"/>
      </w:tblPr>
      <w:tblGrid>
        <w:gridCol w:w="7080"/>
        <w:gridCol w:w="2262"/>
      </w:tblGrid>
      <w:tr w:rsidR="00E556DB" w:rsidRPr="0088140A" w14:paraId="1DE16C63" w14:textId="77777777" w:rsidTr="005D4BA8">
        <w:trPr>
          <w:cantSplit/>
          <w:tblHeader/>
        </w:trPr>
        <w:tc>
          <w:tcPr>
            <w:tcW w:w="7110" w:type="dxa"/>
            <w:shd w:val="clear" w:color="auto" w:fill="C00000"/>
          </w:tcPr>
          <w:p w14:paraId="7AABC0F0" w14:textId="77777777" w:rsidR="00E556DB" w:rsidRPr="0088140A" w:rsidRDefault="00E556DB" w:rsidP="005D4BA8">
            <w:pPr>
              <w:keepNext/>
              <w:spacing w:before="20" w:after="20"/>
              <w:ind w:left="1332" w:hanging="1332"/>
              <w:rPr>
                <w:rFonts w:ascii="Arial" w:hAnsi="Arial" w:cs="Arial"/>
                <w:b/>
                <w:color w:val="FFFFFF"/>
              </w:rPr>
            </w:pPr>
            <w:r w:rsidRPr="0088140A">
              <w:rPr>
                <w:rFonts w:ascii="Arial" w:hAnsi="Arial" w:cs="Arial"/>
                <w:b/>
                <w:snapToGrid w:val="0"/>
                <w:color w:val="FFFFFF"/>
              </w:rPr>
              <w:t>Unit 11:</w:t>
            </w:r>
            <w:r w:rsidRPr="0088140A">
              <w:rPr>
                <w:rFonts w:ascii="Arial" w:hAnsi="Arial" w:cs="Arial"/>
                <w:b/>
                <w:snapToGrid w:val="0"/>
                <w:color w:val="FFFFFF"/>
              </w:rPr>
              <w:tab/>
              <w:t>Evaluation of Treatment</w:t>
            </w:r>
          </w:p>
        </w:tc>
        <w:tc>
          <w:tcPr>
            <w:tcW w:w="2430" w:type="dxa"/>
            <w:shd w:val="clear" w:color="auto" w:fill="C00000"/>
          </w:tcPr>
          <w:p w14:paraId="2A15B585" w14:textId="77777777" w:rsidR="00E556DB" w:rsidRPr="0088140A" w:rsidRDefault="00E556DB" w:rsidP="005D4BA8">
            <w:pPr>
              <w:keepNext/>
              <w:spacing w:before="20" w:after="20"/>
              <w:jc w:val="right"/>
              <w:rPr>
                <w:rFonts w:ascii="Arial" w:hAnsi="Arial" w:cs="Arial"/>
                <w:b/>
                <w:color w:val="FFFFFF"/>
              </w:rPr>
            </w:pPr>
          </w:p>
        </w:tc>
      </w:tr>
      <w:tr w:rsidR="00E556DB" w:rsidRPr="0088140A" w14:paraId="0164EF45" w14:textId="77777777" w:rsidTr="005D4BA8">
        <w:trPr>
          <w:cantSplit/>
        </w:trPr>
        <w:tc>
          <w:tcPr>
            <w:tcW w:w="9540" w:type="dxa"/>
            <w:gridSpan w:val="2"/>
          </w:tcPr>
          <w:p w14:paraId="6C07C6DD" w14:textId="77777777" w:rsidR="00E556DB" w:rsidRPr="0088140A" w:rsidRDefault="00E556DB" w:rsidP="005D4BA8">
            <w:pPr>
              <w:keepNext/>
              <w:rPr>
                <w:rFonts w:ascii="Arial" w:hAnsi="Arial" w:cs="Arial"/>
                <w:b/>
              </w:rPr>
            </w:pPr>
            <w:r w:rsidRPr="0088140A">
              <w:rPr>
                <w:rFonts w:ascii="Arial" w:hAnsi="Arial" w:cs="Arial"/>
                <w:b/>
                <w:bCs/>
                <w:color w:val="262626"/>
              </w:rPr>
              <w:t xml:space="preserve">Topics </w:t>
            </w:r>
          </w:p>
        </w:tc>
      </w:tr>
      <w:tr w:rsidR="00E556DB" w:rsidRPr="0088140A" w14:paraId="4374AED1" w14:textId="77777777" w:rsidTr="005D4BA8">
        <w:trPr>
          <w:cantSplit/>
        </w:trPr>
        <w:tc>
          <w:tcPr>
            <w:tcW w:w="9540" w:type="dxa"/>
            <w:gridSpan w:val="2"/>
          </w:tcPr>
          <w:tbl>
            <w:tblPr>
              <w:tblW w:w="0" w:type="auto"/>
              <w:tblInd w:w="18" w:type="dxa"/>
              <w:tblLook w:val="04A0" w:firstRow="1" w:lastRow="0" w:firstColumn="1" w:lastColumn="0" w:noHBand="0" w:noVBand="1"/>
            </w:tblPr>
            <w:tblGrid>
              <w:gridCol w:w="9108"/>
            </w:tblGrid>
            <w:tr w:rsidR="00E556DB" w:rsidRPr="0088140A" w14:paraId="0A3AD4F7" w14:textId="77777777" w:rsidTr="005D4BA8">
              <w:trPr>
                <w:cantSplit/>
              </w:trPr>
              <w:tc>
                <w:tcPr>
                  <w:tcW w:w="9540" w:type="dxa"/>
                </w:tcPr>
                <w:p w14:paraId="183BDB99" w14:textId="77777777" w:rsidR="00E556DB" w:rsidRPr="0088140A" w:rsidRDefault="00E556DB" w:rsidP="00E556DB">
                  <w:pPr>
                    <w:pStyle w:val="Level1"/>
                    <w:numPr>
                      <w:ilvl w:val="0"/>
                      <w:numId w:val="32"/>
                    </w:numPr>
                    <w:rPr>
                      <w:sz w:val="24"/>
                    </w:rPr>
                  </w:pPr>
                  <w:r w:rsidRPr="0088140A">
                    <w:rPr>
                      <w:sz w:val="24"/>
                    </w:rPr>
                    <w:t>Evaluation of Treatment</w:t>
                  </w:r>
                </w:p>
                <w:p w14:paraId="4B643288" w14:textId="77777777" w:rsidR="00E556DB" w:rsidRPr="0088140A" w:rsidRDefault="00E556DB" w:rsidP="00E556DB">
                  <w:pPr>
                    <w:widowControl w:val="0"/>
                    <w:numPr>
                      <w:ilvl w:val="2"/>
                      <w:numId w:val="33"/>
                    </w:numPr>
                    <w:autoSpaceDE w:val="0"/>
                    <w:autoSpaceDN w:val="0"/>
                    <w:adjustRightInd w:val="0"/>
                    <w:spacing w:after="240"/>
                    <w:contextualSpacing/>
                    <w:rPr>
                      <w:rFonts w:ascii="Arial" w:hAnsi="Arial" w:cs="Arial"/>
                    </w:rPr>
                  </w:pPr>
                  <w:r w:rsidRPr="0088140A">
                    <w:rPr>
                      <w:rFonts w:ascii="Arial" w:hAnsi="Arial" w:cs="Arial"/>
                      <w:color w:val="1B1C11"/>
                    </w:rPr>
                    <w:t>Apply research skills to evaluating the prevention of substance use disorders; identify and use evaluation tools for substance use disorders and prevention;</w:t>
                  </w:r>
                </w:p>
                <w:p w14:paraId="5DF3685A" w14:textId="77777777" w:rsidR="00E556DB" w:rsidRPr="0088140A" w:rsidRDefault="00E556DB" w:rsidP="00E556DB">
                  <w:pPr>
                    <w:widowControl w:val="0"/>
                    <w:numPr>
                      <w:ilvl w:val="2"/>
                      <w:numId w:val="33"/>
                    </w:numPr>
                    <w:autoSpaceDE w:val="0"/>
                    <w:autoSpaceDN w:val="0"/>
                    <w:adjustRightInd w:val="0"/>
                    <w:spacing w:after="240"/>
                    <w:contextualSpacing/>
                    <w:rPr>
                      <w:rFonts w:ascii="Arial" w:hAnsi="Arial" w:cs="Arial"/>
                    </w:rPr>
                  </w:pPr>
                  <w:r w:rsidRPr="0088140A">
                    <w:rPr>
                      <w:rFonts w:ascii="Arial" w:hAnsi="Arial" w:cs="Arial"/>
                      <w:color w:val="1B1C11"/>
                    </w:rPr>
                    <w:t>Communicate and disseminate evaluation results appropriate to the intended audience</w:t>
                  </w:r>
                </w:p>
                <w:p w14:paraId="5DF73E3A" w14:textId="77777777" w:rsidR="00E556DB" w:rsidRPr="0088140A" w:rsidRDefault="00E556DB" w:rsidP="00E556DB">
                  <w:pPr>
                    <w:widowControl w:val="0"/>
                    <w:numPr>
                      <w:ilvl w:val="2"/>
                      <w:numId w:val="33"/>
                    </w:numPr>
                    <w:autoSpaceDE w:val="0"/>
                    <w:autoSpaceDN w:val="0"/>
                    <w:adjustRightInd w:val="0"/>
                    <w:spacing w:after="240"/>
                    <w:contextualSpacing/>
                    <w:rPr>
                      <w:rFonts w:ascii="Arial" w:hAnsi="Arial" w:cs="Arial"/>
                    </w:rPr>
                  </w:pPr>
                  <w:r w:rsidRPr="0088140A">
                    <w:rPr>
                      <w:rFonts w:ascii="Arial" w:hAnsi="Arial" w:cs="Arial"/>
                      <w:color w:val="1B1C11"/>
                    </w:rPr>
                    <w:t>Work collaboratively with evaluators/researchers to assess intervention efficacy and effectiveness in all phases of treatment: beginning, middle, and termination.</w:t>
                  </w:r>
                </w:p>
                <w:p w14:paraId="711B28BC" w14:textId="77777777" w:rsidR="00E556DB" w:rsidRPr="0088140A" w:rsidRDefault="00E556DB" w:rsidP="00E556DB">
                  <w:pPr>
                    <w:widowControl w:val="0"/>
                    <w:numPr>
                      <w:ilvl w:val="0"/>
                      <w:numId w:val="37"/>
                    </w:numPr>
                    <w:autoSpaceDE w:val="0"/>
                    <w:autoSpaceDN w:val="0"/>
                    <w:adjustRightInd w:val="0"/>
                    <w:spacing w:after="240"/>
                    <w:contextualSpacing/>
                    <w:rPr>
                      <w:rFonts w:ascii="Arial" w:hAnsi="Arial" w:cs="Arial"/>
                    </w:rPr>
                  </w:pPr>
                  <w:r w:rsidRPr="0088140A">
                    <w:rPr>
                      <w:rFonts w:ascii="Arial" w:hAnsi="Arial" w:cs="Arial"/>
                    </w:rPr>
                    <w:t>Diversity practice</w:t>
                  </w:r>
                </w:p>
                <w:p w14:paraId="39F6A331" w14:textId="77777777" w:rsidR="00E556DB" w:rsidRPr="0088140A" w:rsidRDefault="00E556DB" w:rsidP="00E556DB">
                  <w:pPr>
                    <w:widowControl w:val="0"/>
                    <w:numPr>
                      <w:ilvl w:val="0"/>
                      <w:numId w:val="37"/>
                    </w:numPr>
                    <w:autoSpaceDE w:val="0"/>
                    <w:autoSpaceDN w:val="0"/>
                    <w:adjustRightInd w:val="0"/>
                    <w:spacing w:after="240"/>
                    <w:contextualSpacing/>
                    <w:rPr>
                      <w:rFonts w:ascii="Arial" w:hAnsi="Arial" w:cs="Arial"/>
                    </w:rPr>
                  </w:pPr>
                  <w:r w:rsidRPr="0088140A">
                    <w:rPr>
                      <w:rFonts w:ascii="Arial" w:hAnsi="Arial" w:cs="Arial"/>
                    </w:rPr>
                    <w:t>Ethical practice</w:t>
                  </w:r>
                </w:p>
                <w:p w14:paraId="45DF620C" w14:textId="77777777" w:rsidR="00E556DB" w:rsidRPr="0088140A" w:rsidRDefault="00E556DB" w:rsidP="00E556DB">
                  <w:pPr>
                    <w:widowControl w:val="0"/>
                    <w:numPr>
                      <w:ilvl w:val="0"/>
                      <w:numId w:val="37"/>
                    </w:numPr>
                    <w:autoSpaceDE w:val="0"/>
                    <w:autoSpaceDN w:val="0"/>
                    <w:adjustRightInd w:val="0"/>
                    <w:spacing w:after="240"/>
                    <w:contextualSpacing/>
                    <w:rPr>
                      <w:rFonts w:ascii="Arial" w:hAnsi="Arial" w:cs="Arial"/>
                    </w:rPr>
                  </w:pPr>
                  <w:r w:rsidRPr="0088140A">
                    <w:rPr>
                      <w:rFonts w:ascii="Arial" w:hAnsi="Arial" w:cs="Arial"/>
                    </w:rPr>
                    <w:t>Critical thinking</w:t>
                  </w:r>
                </w:p>
                <w:p w14:paraId="25C138A2" w14:textId="77777777" w:rsidR="00E556DB" w:rsidRPr="0088140A" w:rsidRDefault="00E556DB" w:rsidP="00E556DB">
                  <w:pPr>
                    <w:widowControl w:val="0"/>
                    <w:numPr>
                      <w:ilvl w:val="0"/>
                      <w:numId w:val="37"/>
                    </w:numPr>
                    <w:autoSpaceDE w:val="0"/>
                    <w:autoSpaceDN w:val="0"/>
                    <w:adjustRightInd w:val="0"/>
                    <w:spacing w:after="240"/>
                    <w:contextualSpacing/>
                    <w:rPr>
                      <w:rFonts w:ascii="Arial" w:hAnsi="Arial" w:cs="Arial"/>
                    </w:rPr>
                  </w:pPr>
                  <w:r w:rsidRPr="0088140A">
                    <w:rPr>
                      <w:rFonts w:ascii="Arial" w:hAnsi="Arial" w:cs="Arial"/>
                    </w:rPr>
                    <w:t>Social Work role identity</w:t>
                  </w:r>
                </w:p>
                <w:p w14:paraId="00A66344" w14:textId="77777777" w:rsidR="00E556DB" w:rsidRPr="0088140A" w:rsidRDefault="00E556DB" w:rsidP="005D4BA8">
                  <w:pPr>
                    <w:pStyle w:val="Level1"/>
                    <w:keepNext w:val="0"/>
                    <w:numPr>
                      <w:ilvl w:val="0"/>
                      <w:numId w:val="0"/>
                    </w:numPr>
                    <w:ind w:left="360"/>
                    <w:rPr>
                      <w:sz w:val="24"/>
                    </w:rPr>
                  </w:pPr>
                </w:p>
              </w:tc>
            </w:tr>
          </w:tbl>
          <w:p w14:paraId="0E08B01F" w14:textId="77777777" w:rsidR="00E556DB" w:rsidRPr="0088140A" w:rsidRDefault="00E556DB" w:rsidP="005D4BA8">
            <w:pPr>
              <w:pStyle w:val="BodyText"/>
              <w:rPr>
                <w:sz w:val="24"/>
              </w:rPr>
            </w:pPr>
            <w:r w:rsidRPr="0088140A">
              <w:rPr>
                <w:sz w:val="24"/>
              </w:rPr>
              <w:t>This Unit relates to course objectives 2, 4, and 5.</w:t>
            </w:r>
          </w:p>
          <w:p w14:paraId="7E595090" w14:textId="77777777" w:rsidR="00E556DB" w:rsidRPr="0088140A" w:rsidRDefault="00E556DB" w:rsidP="005D4BA8">
            <w:pPr>
              <w:pStyle w:val="Heading3"/>
              <w:rPr>
                <w:sz w:val="24"/>
              </w:rPr>
            </w:pPr>
            <w:r w:rsidRPr="0088140A">
              <w:rPr>
                <w:sz w:val="24"/>
              </w:rPr>
              <w:t>Required Readings</w:t>
            </w:r>
          </w:p>
        </w:tc>
      </w:tr>
      <w:tr w:rsidR="00E556DB" w:rsidRPr="0088140A" w14:paraId="3BAE450C" w14:textId="77777777" w:rsidTr="005D4BA8">
        <w:trPr>
          <w:cantSplit/>
        </w:trPr>
        <w:tc>
          <w:tcPr>
            <w:tcW w:w="9540" w:type="dxa"/>
            <w:gridSpan w:val="2"/>
          </w:tcPr>
          <w:p w14:paraId="6E636BF4" w14:textId="77777777" w:rsidR="00BC78D0" w:rsidRPr="0088140A" w:rsidRDefault="00E556DB" w:rsidP="005D4BA8">
            <w:pPr>
              <w:rPr>
                <w:rFonts w:ascii="Arial" w:hAnsi="Arial" w:cs="Arial"/>
                <w:color w:val="000000"/>
                <w:shd w:val="clear" w:color="auto" w:fill="FFFFFF"/>
              </w:rPr>
            </w:pPr>
            <w:r w:rsidRPr="0088140A">
              <w:rPr>
                <w:rFonts w:ascii="Arial" w:hAnsi="Arial" w:cs="Arial"/>
                <w:color w:val="000000"/>
                <w:shd w:val="clear" w:color="auto" w:fill="FFFFFF"/>
              </w:rPr>
              <w:t xml:space="preserve">United Nations Office on Drugs and Crime, International Network of Drug Dependence, </w:t>
            </w:r>
          </w:p>
          <w:p w14:paraId="77315C49" w14:textId="77777777" w:rsidR="00E556DB" w:rsidRPr="0088140A" w:rsidRDefault="00E556DB" w:rsidP="00D50492">
            <w:pPr>
              <w:rPr>
                <w:rFonts w:ascii="Arial" w:hAnsi="Arial" w:cs="Arial"/>
              </w:rPr>
            </w:pPr>
            <w:r w:rsidRPr="0088140A">
              <w:rPr>
                <w:rFonts w:ascii="Arial" w:hAnsi="Arial" w:cs="Arial"/>
                <w:color w:val="000000"/>
                <w:shd w:val="clear" w:color="auto" w:fill="FFFFFF"/>
              </w:rPr>
              <w:t xml:space="preserve">Treatment and Rehabilitation Resource </w:t>
            </w:r>
            <w:proofErr w:type="spellStart"/>
            <w:r w:rsidRPr="0088140A">
              <w:rPr>
                <w:rFonts w:ascii="Arial" w:hAnsi="Arial" w:cs="Arial"/>
                <w:color w:val="000000"/>
                <w:shd w:val="clear" w:color="auto" w:fill="FFFFFF"/>
              </w:rPr>
              <w:t>Centres</w:t>
            </w:r>
            <w:proofErr w:type="spellEnd"/>
            <w:r w:rsidRPr="0088140A">
              <w:rPr>
                <w:rFonts w:ascii="Arial" w:hAnsi="Arial" w:cs="Arial"/>
                <w:color w:val="000000"/>
                <w:shd w:val="clear" w:color="auto" w:fill="FFFFFF"/>
              </w:rPr>
              <w:t>. (2008).</w:t>
            </w:r>
            <w:r w:rsidRPr="0088140A">
              <w:rPr>
                <w:rStyle w:val="apple-converted-space"/>
                <w:rFonts w:ascii="Arial" w:hAnsi="Arial" w:cs="Arial"/>
                <w:color w:val="000000"/>
                <w:shd w:val="clear" w:color="auto" w:fill="FFFFFF"/>
              </w:rPr>
              <w:t> </w:t>
            </w:r>
            <w:r w:rsidRPr="0088140A">
              <w:rPr>
                <w:rFonts w:ascii="Arial" w:hAnsi="Arial" w:cs="Arial"/>
                <w:i/>
                <w:iCs/>
                <w:color w:val="000000"/>
                <w:shd w:val="clear" w:color="auto" w:fill="FFFFFF"/>
              </w:rPr>
              <w:t xml:space="preserve">Evaluation of Substance Use Treatment </w:t>
            </w:r>
            <w:proofErr w:type="spellStart"/>
            <w:r w:rsidRPr="0088140A">
              <w:rPr>
                <w:rFonts w:ascii="Arial" w:hAnsi="Arial" w:cs="Arial"/>
                <w:i/>
                <w:iCs/>
                <w:color w:val="000000"/>
                <w:shd w:val="clear" w:color="auto" w:fill="FFFFFF"/>
              </w:rPr>
              <w:t>Programmes</w:t>
            </w:r>
            <w:proofErr w:type="spellEnd"/>
            <w:r w:rsidRPr="0088140A">
              <w:rPr>
                <w:rFonts w:ascii="Arial" w:hAnsi="Arial" w:cs="Arial"/>
                <w:i/>
                <w:iCs/>
                <w:color w:val="000000"/>
                <w:shd w:val="clear" w:color="auto" w:fill="FFFFFF"/>
              </w:rPr>
              <w:t>.</w:t>
            </w:r>
            <w:r w:rsidRPr="0088140A">
              <w:rPr>
                <w:rStyle w:val="apple-converted-space"/>
                <w:rFonts w:ascii="Arial" w:hAnsi="Arial" w:cs="Arial"/>
                <w:i/>
                <w:iCs/>
                <w:color w:val="000000"/>
                <w:shd w:val="clear" w:color="auto" w:fill="FFFFFF"/>
              </w:rPr>
              <w:t> </w:t>
            </w:r>
            <w:r w:rsidRPr="0088140A">
              <w:rPr>
                <w:rFonts w:ascii="Arial" w:hAnsi="Arial" w:cs="Arial"/>
                <w:color w:val="000000"/>
                <w:shd w:val="clear" w:color="auto" w:fill="FFFFFF"/>
              </w:rPr>
              <w:t>Retrieved from</w:t>
            </w:r>
            <w:hyperlink r:id="rId35" w:tgtFrame="_blank" w:tooltip="http://www.unodc.org/ddt-training/treatment/VOLUME%20D/Topic%203/1.VolD_Prog_Eval.pdf Ctrl+Click or tap to follow the link" w:history="1">
              <w:r w:rsidRPr="0088140A">
                <w:rPr>
                  <w:rStyle w:val="Hyperlink"/>
                  <w:rFonts w:ascii="Arial" w:hAnsi="Arial" w:cs="Arial"/>
                  <w:shd w:val="clear" w:color="auto" w:fill="FFFFFF"/>
                </w:rPr>
                <w:t>http://www.unodc.org/ddt-training/treatment/VOLUME%20D/Topic%203/1.VolD_Prog_Eval.pdf</w:t>
              </w:r>
            </w:hyperlink>
          </w:p>
        </w:tc>
      </w:tr>
      <w:tr w:rsidR="00BC78D0" w:rsidRPr="0088140A" w14:paraId="184F198D" w14:textId="77777777" w:rsidTr="005D4BA8">
        <w:trPr>
          <w:cantSplit/>
        </w:trPr>
        <w:tc>
          <w:tcPr>
            <w:tcW w:w="9540" w:type="dxa"/>
            <w:gridSpan w:val="2"/>
          </w:tcPr>
          <w:p w14:paraId="279B9FD3" w14:textId="77777777" w:rsidR="00BC78D0" w:rsidRPr="0088140A" w:rsidRDefault="00BC78D0" w:rsidP="005D4BA8">
            <w:pPr>
              <w:rPr>
                <w:rFonts w:ascii="Arial" w:hAnsi="Arial" w:cs="Arial"/>
                <w:color w:val="000000"/>
                <w:shd w:val="clear" w:color="auto" w:fill="FFFFFF"/>
              </w:rPr>
            </w:pPr>
          </w:p>
        </w:tc>
      </w:tr>
      <w:tr w:rsidR="00BC78D0" w:rsidRPr="0088140A" w14:paraId="215EE856" w14:textId="77777777" w:rsidTr="005D4BA8">
        <w:trPr>
          <w:cantSplit/>
        </w:trPr>
        <w:tc>
          <w:tcPr>
            <w:tcW w:w="9540" w:type="dxa"/>
            <w:gridSpan w:val="2"/>
          </w:tcPr>
          <w:p w14:paraId="2D93FD08" w14:textId="77777777" w:rsidR="00BC78D0" w:rsidRPr="0088140A" w:rsidRDefault="00BC78D0" w:rsidP="005D4BA8">
            <w:pPr>
              <w:rPr>
                <w:rFonts w:ascii="Arial" w:hAnsi="Arial" w:cs="Arial"/>
                <w:color w:val="000000"/>
                <w:shd w:val="clear" w:color="auto" w:fill="FFFFFF"/>
              </w:rPr>
            </w:pPr>
          </w:p>
        </w:tc>
      </w:tr>
    </w:tbl>
    <w:p w14:paraId="5103E935" w14:textId="77777777" w:rsidR="00E556DB" w:rsidRPr="0088140A" w:rsidRDefault="00E556DB" w:rsidP="00E556DB">
      <w:pPr>
        <w:pStyle w:val="Bib"/>
        <w:ind w:left="0" w:firstLine="0"/>
        <w:rPr>
          <w:sz w:val="24"/>
          <w:szCs w:val="24"/>
        </w:rPr>
      </w:pPr>
    </w:p>
    <w:tbl>
      <w:tblPr>
        <w:tblW w:w="0" w:type="auto"/>
        <w:tblInd w:w="18" w:type="dxa"/>
        <w:tblLook w:val="04A0" w:firstRow="1" w:lastRow="0" w:firstColumn="1" w:lastColumn="0" w:noHBand="0" w:noVBand="1"/>
      </w:tblPr>
      <w:tblGrid>
        <w:gridCol w:w="6982"/>
        <w:gridCol w:w="2360"/>
      </w:tblGrid>
      <w:tr w:rsidR="00E556DB" w:rsidRPr="0088140A" w14:paraId="70A43194" w14:textId="77777777" w:rsidTr="005D4BA8">
        <w:trPr>
          <w:cantSplit/>
          <w:tblHeader/>
        </w:trPr>
        <w:tc>
          <w:tcPr>
            <w:tcW w:w="7110" w:type="dxa"/>
            <w:shd w:val="clear" w:color="auto" w:fill="C00000"/>
          </w:tcPr>
          <w:p w14:paraId="1E16786A" w14:textId="77777777" w:rsidR="00E556DB" w:rsidRPr="0088140A" w:rsidRDefault="00E556DB" w:rsidP="005D4BA8">
            <w:pPr>
              <w:keepNext/>
              <w:spacing w:before="20" w:after="20"/>
              <w:ind w:left="1332" w:hanging="1332"/>
              <w:rPr>
                <w:rFonts w:ascii="Arial" w:hAnsi="Arial" w:cs="Arial"/>
                <w:b/>
                <w:color w:val="FFFFFF"/>
              </w:rPr>
            </w:pPr>
            <w:r w:rsidRPr="0088140A">
              <w:rPr>
                <w:rFonts w:ascii="Arial" w:hAnsi="Arial" w:cs="Arial"/>
                <w:b/>
                <w:snapToGrid w:val="0"/>
                <w:color w:val="FFFFFF"/>
              </w:rPr>
              <w:lastRenderedPageBreak/>
              <w:t>Unit 12:</w:t>
            </w:r>
            <w:r w:rsidRPr="0088140A">
              <w:rPr>
                <w:rFonts w:ascii="Arial" w:hAnsi="Arial" w:cs="Arial"/>
                <w:b/>
                <w:snapToGrid w:val="0"/>
                <w:color w:val="FFFFFF"/>
              </w:rPr>
              <w:tab/>
              <w:t>Recovery with Families</w:t>
            </w:r>
          </w:p>
        </w:tc>
        <w:tc>
          <w:tcPr>
            <w:tcW w:w="2430" w:type="dxa"/>
            <w:shd w:val="clear" w:color="auto" w:fill="C00000"/>
          </w:tcPr>
          <w:p w14:paraId="5F162C09" w14:textId="77777777" w:rsidR="00E556DB" w:rsidRPr="0088140A" w:rsidRDefault="00E556DB" w:rsidP="005D4BA8">
            <w:pPr>
              <w:keepNext/>
              <w:spacing w:before="20" w:after="20"/>
              <w:jc w:val="right"/>
              <w:rPr>
                <w:rFonts w:ascii="Arial" w:hAnsi="Arial" w:cs="Arial"/>
                <w:b/>
                <w:color w:val="FFFFFF"/>
              </w:rPr>
            </w:pPr>
          </w:p>
        </w:tc>
      </w:tr>
      <w:tr w:rsidR="00E556DB" w:rsidRPr="0088140A" w14:paraId="667CDC53" w14:textId="77777777" w:rsidTr="005D4BA8">
        <w:trPr>
          <w:cantSplit/>
        </w:trPr>
        <w:tc>
          <w:tcPr>
            <w:tcW w:w="9540" w:type="dxa"/>
            <w:gridSpan w:val="2"/>
          </w:tcPr>
          <w:p w14:paraId="660EF293" w14:textId="77777777" w:rsidR="00E556DB" w:rsidRPr="0088140A" w:rsidRDefault="00E556DB" w:rsidP="005D4BA8">
            <w:pPr>
              <w:keepNext/>
              <w:rPr>
                <w:rFonts w:ascii="Arial" w:hAnsi="Arial" w:cs="Arial"/>
                <w:b/>
              </w:rPr>
            </w:pPr>
            <w:r w:rsidRPr="0088140A">
              <w:rPr>
                <w:rFonts w:ascii="Arial" w:hAnsi="Arial" w:cs="Arial"/>
                <w:b/>
                <w:bCs/>
                <w:color w:val="262626"/>
              </w:rPr>
              <w:t xml:space="preserve">Topics </w:t>
            </w:r>
          </w:p>
        </w:tc>
      </w:tr>
      <w:tr w:rsidR="00E556DB" w:rsidRPr="0088140A" w14:paraId="39A67E58" w14:textId="77777777" w:rsidTr="005D4BA8">
        <w:trPr>
          <w:cantSplit/>
        </w:trPr>
        <w:tc>
          <w:tcPr>
            <w:tcW w:w="9540" w:type="dxa"/>
            <w:gridSpan w:val="2"/>
          </w:tcPr>
          <w:p w14:paraId="5F1D3DB5" w14:textId="77777777" w:rsidR="00E556DB" w:rsidRPr="0088140A" w:rsidRDefault="00E556DB" w:rsidP="00E556DB">
            <w:pPr>
              <w:pStyle w:val="Level1"/>
              <w:keepNext w:val="0"/>
              <w:numPr>
                <w:ilvl w:val="0"/>
                <w:numId w:val="27"/>
              </w:numPr>
              <w:rPr>
                <w:sz w:val="24"/>
              </w:rPr>
            </w:pPr>
            <w:r w:rsidRPr="0088140A">
              <w:rPr>
                <w:sz w:val="24"/>
              </w:rPr>
              <w:t>Recovery with Families</w:t>
            </w:r>
          </w:p>
          <w:p w14:paraId="7FD5359F" w14:textId="77777777" w:rsidR="00E556DB" w:rsidRPr="0088140A" w:rsidRDefault="00E556DB" w:rsidP="00E556DB">
            <w:pPr>
              <w:numPr>
                <w:ilvl w:val="0"/>
                <w:numId w:val="27"/>
              </w:numPr>
              <w:contextualSpacing/>
              <w:rPr>
                <w:rFonts w:ascii="Arial" w:hAnsi="Arial" w:cs="Arial"/>
                <w:b/>
                <w:u w:val="single"/>
              </w:rPr>
            </w:pPr>
            <w:r w:rsidRPr="0088140A">
              <w:rPr>
                <w:rFonts w:ascii="Arial" w:hAnsi="Arial" w:cs="Arial"/>
              </w:rPr>
              <w:t>Ethical practice</w:t>
            </w:r>
          </w:p>
          <w:p w14:paraId="3177120B" w14:textId="77777777" w:rsidR="00E556DB" w:rsidRPr="0088140A" w:rsidRDefault="00E556DB" w:rsidP="00E556DB">
            <w:pPr>
              <w:numPr>
                <w:ilvl w:val="0"/>
                <w:numId w:val="27"/>
              </w:numPr>
              <w:contextualSpacing/>
              <w:rPr>
                <w:rFonts w:ascii="Arial" w:hAnsi="Arial" w:cs="Arial"/>
                <w:b/>
                <w:u w:val="single"/>
              </w:rPr>
            </w:pPr>
            <w:r w:rsidRPr="0088140A">
              <w:rPr>
                <w:rFonts w:ascii="Arial" w:hAnsi="Arial" w:cs="Arial"/>
              </w:rPr>
              <w:t>Diversity in practice</w:t>
            </w:r>
          </w:p>
          <w:p w14:paraId="3FFBFE72" w14:textId="77777777" w:rsidR="00E556DB" w:rsidRPr="0088140A" w:rsidRDefault="00E556DB" w:rsidP="00E556DB">
            <w:pPr>
              <w:numPr>
                <w:ilvl w:val="0"/>
                <w:numId w:val="27"/>
              </w:numPr>
              <w:contextualSpacing/>
              <w:rPr>
                <w:rFonts w:ascii="Arial" w:hAnsi="Arial" w:cs="Arial"/>
                <w:b/>
                <w:u w:val="single"/>
              </w:rPr>
            </w:pPr>
            <w:r w:rsidRPr="0088140A">
              <w:rPr>
                <w:rFonts w:ascii="Arial" w:hAnsi="Arial" w:cs="Arial"/>
              </w:rPr>
              <w:t>Social Work role identification</w:t>
            </w:r>
          </w:p>
          <w:p w14:paraId="415D3C12" w14:textId="77777777" w:rsidR="00E556DB" w:rsidRPr="0088140A" w:rsidRDefault="00E556DB" w:rsidP="00E556DB">
            <w:pPr>
              <w:numPr>
                <w:ilvl w:val="0"/>
                <w:numId w:val="27"/>
              </w:numPr>
              <w:contextualSpacing/>
              <w:rPr>
                <w:rFonts w:ascii="Arial" w:hAnsi="Arial" w:cs="Arial"/>
                <w:b/>
                <w:u w:val="single"/>
              </w:rPr>
            </w:pPr>
            <w:r w:rsidRPr="0088140A">
              <w:rPr>
                <w:rFonts w:ascii="Arial" w:hAnsi="Arial" w:cs="Arial"/>
              </w:rPr>
              <w:t>Ethical practice</w:t>
            </w:r>
          </w:p>
          <w:p w14:paraId="30D66485" w14:textId="77777777" w:rsidR="00E556DB" w:rsidRPr="0088140A" w:rsidRDefault="00E556DB" w:rsidP="00E556DB">
            <w:pPr>
              <w:numPr>
                <w:ilvl w:val="0"/>
                <w:numId w:val="27"/>
              </w:numPr>
              <w:contextualSpacing/>
              <w:rPr>
                <w:rFonts w:ascii="Arial" w:hAnsi="Arial" w:cs="Arial"/>
                <w:b/>
                <w:u w:val="single"/>
              </w:rPr>
            </w:pPr>
            <w:r w:rsidRPr="0088140A">
              <w:rPr>
                <w:rFonts w:ascii="Arial" w:hAnsi="Arial" w:cs="Arial"/>
              </w:rPr>
              <w:t>Diversity in practice</w:t>
            </w:r>
          </w:p>
          <w:p w14:paraId="2BDAFDF6" w14:textId="77777777" w:rsidR="00E556DB" w:rsidRPr="0088140A" w:rsidRDefault="00E556DB" w:rsidP="00E556DB">
            <w:pPr>
              <w:numPr>
                <w:ilvl w:val="0"/>
                <w:numId w:val="27"/>
              </w:numPr>
              <w:contextualSpacing/>
              <w:rPr>
                <w:rFonts w:ascii="Arial" w:hAnsi="Arial" w:cs="Arial"/>
                <w:b/>
                <w:u w:val="single"/>
              </w:rPr>
            </w:pPr>
            <w:r w:rsidRPr="0088140A">
              <w:rPr>
                <w:rFonts w:ascii="Arial" w:hAnsi="Arial" w:cs="Arial"/>
              </w:rPr>
              <w:t>Social Work role identification</w:t>
            </w:r>
          </w:p>
          <w:p w14:paraId="0B4D9053" w14:textId="77777777" w:rsidR="00E556DB" w:rsidRPr="0088140A" w:rsidRDefault="00E556DB" w:rsidP="005D4BA8">
            <w:pPr>
              <w:pStyle w:val="Level1"/>
              <w:keepNext w:val="0"/>
              <w:numPr>
                <w:ilvl w:val="0"/>
                <w:numId w:val="0"/>
              </w:numPr>
              <w:ind w:left="360"/>
              <w:rPr>
                <w:sz w:val="24"/>
              </w:rPr>
            </w:pPr>
          </w:p>
        </w:tc>
      </w:tr>
    </w:tbl>
    <w:p w14:paraId="4349C6AB" w14:textId="77777777" w:rsidR="00E556DB" w:rsidRPr="0088140A" w:rsidRDefault="00E556DB" w:rsidP="00E556DB">
      <w:pPr>
        <w:pStyle w:val="BodyText"/>
        <w:rPr>
          <w:sz w:val="24"/>
        </w:rPr>
      </w:pPr>
      <w:r w:rsidRPr="0088140A">
        <w:rPr>
          <w:sz w:val="24"/>
        </w:rPr>
        <w:t>This Unit relates to course objectives 4, 5.</w:t>
      </w:r>
    </w:p>
    <w:p w14:paraId="005759A7" w14:textId="77777777" w:rsidR="00E556DB" w:rsidRPr="0088140A" w:rsidRDefault="00E556DB" w:rsidP="00E556DB">
      <w:pPr>
        <w:pStyle w:val="Heading3"/>
        <w:rPr>
          <w:sz w:val="24"/>
        </w:rPr>
      </w:pPr>
      <w:r w:rsidRPr="0088140A">
        <w:rPr>
          <w:sz w:val="24"/>
        </w:rPr>
        <w:t>Required Readings</w:t>
      </w:r>
    </w:p>
    <w:p w14:paraId="321712BE" w14:textId="77777777" w:rsidR="00E556DB" w:rsidRPr="0088140A" w:rsidRDefault="00E556DB" w:rsidP="00E556DB">
      <w:pPr>
        <w:pStyle w:val="BodyText"/>
        <w:ind w:left="540" w:hanging="540"/>
        <w:rPr>
          <w:sz w:val="24"/>
        </w:rPr>
      </w:pPr>
      <w:proofErr w:type="spellStart"/>
      <w:r w:rsidRPr="0088140A">
        <w:rPr>
          <w:sz w:val="24"/>
        </w:rPr>
        <w:t>McNeece</w:t>
      </w:r>
      <w:proofErr w:type="spellEnd"/>
      <w:r w:rsidRPr="0088140A">
        <w:rPr>
          <w:sz w:val="24"/>
        </w:rPr>
        <w:t xml:space="preserve">, C. A. &amp; </w:t>
      </w:r>
      <w:proofErr w:type="spellStart"/>
      <w:r w:rsidRPr="0088140A">
        <w:rPr>
          <w:sz w:val="24"/>
        </w:rPr>
        <w:t>DiNitto</w:t>
      </w:r>
      <w:proofErr w:type="spellEnd"/>
      <w:r w:rsidRPr="0088140A">
        <w:rPr>
          <w:sz w:val="24"/>
        </w:rPr>
        <w:t xml:space="preserve">, D. (2012). </w:t>
      </w:r>
      <w:r w:rsidRPr="0088140A">
        <w:rPr>
          <w:i/>
          <w:sz w:val="24"/>
        </w:rPr>
        <w:t>Chemical dependency: A systems approach.</w:t>
      </w:r>
      <w:r w:rsidRPr="0088140A">
        <w:rPr>
          <w:sz w:val="24"/>
        </w:rPr>
        <w:t xml:space="preserve"> (4th Ed.) Allyn &amp; Bacon.  Chapter 10</w:t>
      </w:r>
    </w:p>
    <w:p w14:paraId="3A36C9E8" w14:textId="77777777" w:rsidR="00E556DB" w:rsidRPr="0088140A" w:rsidRDefault="00E556DB" w:rsidP="00E556DB">
      <w:pPr>
        <w:pStyle w:val="Heading3"/>
        <w:rPr>
          <w:sz w:val="24"/>
        </w:rPr>
      </w:pPr>
      <w:r w:rsidRPr="0088140A">
        <w:rPr>
          <w:sz w:val="24"/>
        </w:rPr>
        <w:t>Optional Readings</w:t>
      </w:r>
    </w:p>
    <w:p w14:paraId="62ECAB10" w14:textId="77777777" w:rsidR="00E556DB" w:rsidRPr="0088140A" w:rsidRDefault="00E556DB" w:rsidP="00E556DB">
      <w:pPr>
        <w:widowControl w:val="0"/>
        <w:autoSpaceDE w:val="0"/>
        <w:autoSpaceDN w:val="0"/>
        <w:adjustRightInd w:val="0"/>
        <w:rPr>
          <w:rFonts w:ascii="Arial" w:hAnsi="Arial" w:cs="Arial"/>
        </w:rPr>
      </w:pPr>
      <w:r w:rsidRPr="0088140A">
        <w:rPr>
          <w:rFonts w:ascii="Arial" w:hAnsi="Arial" w:cs="Arial"/>
        </w:rPr>
        <w:t xml:space="preserve">Brown, S., &amp; Yalom, I. (1997). </w:t>
      </w:r>
      <w:r w:rsidRPr="0088140A">
        <w:rPr>
          <w:rFonts w:ascii="Arial" w:hAnsi="Arial" w:cs="Arial"/>
          <w:i/>
        </w:rPr>
        <w:t xml:space="preserve">Treating alcoholism. </w:t>
      </w:r>
      <w:r w:rsidRPr="0088140A">
        <w:rPr>
          <w:rFonts w:ascii="Arial" w:hAnsi="Arial" w:cs="Arial"/>
        </w:rPr>
        <w:t>Jossey-Bass.</w:t>
      </w:r>
      <w:r w:rsidR="00BC78D0" w:rsidRPr="0088140A">
        <w:rPr>
          <w:rFonts w:ascii="Arial" w:hAnsi="Arial" w:cs="Arial"/>
        </w:rPr>
        <w:t xml:space="preserve"> (Classic)</w:t>
      </w:r>
    </w:p>
    <w:p w14:paraId="2C6B603A" w14:textId="77777777" w:rsidR="00E556DB" w:rsidRPr="0088140A" w:rsidRDefault="00E556DB" w:rsidP="00E556DB">
      <w:pPr>
        <w:pStyle w:val="Bib"/>
        <w:rPr>
          <w:sz w:val="24"/>
          <w:szCs w:val="24"/>
        </w:rPr>
      </w:pPr>
    </w:p>
    <w:tbl>
      <w:tblPr>
        <w:tblW w:w="0" w:type="auto"/>
        <w:tblInd w:w="18" w:type="dxa"/>
        <w:tblLook w:val="04A0" w:firstRow="1" w:lastRow="0" w:firstColumn="1" w:lastColumn="0" w:noHBand="0" w:noVBand="1"/>
      </w:tblPr>
      <w:tblGrid>
        <w:gridCol w:w="6983"/>
        <w:gridCol w:w="2359"/>
      </w:tblGrid>
      <w:tr w:rsidR="00E556DB" w:rsidRPr="0088140A" w14:paraId="3320211F" w14:textId="77777777" w:rsidTr="005D4BA8">
        <w:trPr>
          <w:cantSplit/>
          <w:tblHeader/>
        </w:trPr>
        <w:tc>
          <w:tcPr>
            <w:tcW w:w="7110" w:type="dxa"/>
            <w:shd w:val="clear" w:color="auto" w:fill="C00000"/>
          </w:tcPr>
          <w:p w14:paraId="2E575BA0" w14:textId="77777777" w:rsidR="00E556DB" w:rsidRPr="0088140A" w:rsidRDefault="00E556DB" w:rsidP="005D4BA8">
            <w:pPr>
              <w:keepNext/>
              <w:spacing w:before="20" w:after="20"/>
              <w:ind w:left="1332" w:hanging="1332"/>
              <w:rPr>
                <w:rFonts w:ascii="Arial" w:hAnsi="Arial" w:cs="Arial"/>
                <w:b/>
                <w:color w:val="FFFFFF"/>
              </w:rPr>
            </w:pPr>
            <w:r w:rsidRPr="0088140A">
              <w:rPr>
                <w:rFonts w:ascii="Arial" w:hAnsi="Arial" w:cs="Arial"/>
                <w:b/>
                <w:snapToGrid w:val="0"/>
                <w:color w:val="FFFFFF"/>
              </w:rPr>
              <w:t>Unit 13:</w:t>
            </w:r>
            <w:r w:rsidRPr="0088140A">
              <w:rPr>
                <w:rFonts w:ascii="Arial" w:hAnsi="Arial" w:cs="Arial"/>
                <w:b/>
                <w:snapToGrid w:val="0"/>
                <w:color w:val="FFFFFF"/>
              </w:rPr>
              <w:tab/>
              <w:t>Evidence-based Intervention with Special Populations</w:t>
            </w:r>
          </w:p>
        </w:tc>
        <w:tc>
          <w:tcPr>
            <w:tcW w:w="2430" w:type="dxa"/>
            <w:shd w:val="clear" w:color="auto" w:fill="C00000"/>
          </w:tcPr>
          <w:p w14:paraId="6862D8B2" w14:textId="77777777" w:rsidR="00E556DB" w:rsidRPr="0088140A" w:rsidRDefault="00E556DB" w:rsidP="005D4BA8">
            <w:pPr>
              <w:keepNext/>
              <w:spacing w:before="20" w:after="20"/>
              <w:jc w:val="right"/>
              <w:rPr>
                <w:rFonts w:ascii="Arial" w:hAnsi="Arial" w:cs="Arial"/>
                <w:b/>
                <w:color w:val="FFFFFF"/>
              </w:rPr>
            </w:pPr>
          </w:p>
        </w:tc>
      </w:tr>
      <w:tr w:rsidR="00E556DB" w:rsidRPr="0088140A" w14:paraId="032AB6A6" w14:textId="77777777" w:rsidTr="005D4BA8">
        <w:trPr>
          <w:cantSplit/>
        </w:trPr>
        <w:tc>
          <w:tcPr>
            <w:tcW w:w="9540" w:type="dxa"/>
            <w:gridSpan w:val="2"/>
          </w:tcPr>
          <w:p w14:paraId="72A370C9" w14:textId="77777777" w:rsidR="00E556DB" w:rsidRPr="0088140A" w:rsidRDefault="00E556DB" w:rsidP="005D4BA8">
            <w:pPr>
              <w:keepNext/>
              <w:rPr>
                <w:rFonts w:ascii="Arial" w:hAnsi="Arial" w:cs="Arial"/>
                <w:b/>
              </w:rPr>
            </w:pPr>
            <w:r w:rsidRPr="0088140A">
              <w:rPr>
                <w:rFonts w:ascii="Arial" w:hAnsi="Arial" w:cs="Arial"/>
                <w:b/>
                <w:bCs/>
                <w:color w:val="262626"/>
              </w:rPr>
              <w:t xml:space="preserve">Topics </w:t>
            </w:r>
          </w:p>
        </w:tc>
      </w:tr>
      <w:tr w:rsidR="00E556DB" w:rsidRPr="0088140A" w14:paraId="029B8613" w14:textId="77777777" w:rsidTr="005D4BA8">
        <w:trPr>
          <w:cantSplit/>
        </w:trPr>
        <w:tc>
          <w:tcPr>
            <w:tcW w:w="9540" w:type="dxa"/>
            <w:gridSpan w:val="2"/>
          </w:tcPr>
          <w:p w14:paraId="18ADB9E0" w14:textId="77777777" w:rsidR="00E556DB" w:rsidRPr="0088140A" w:rsidRDefault="00E556DB" w:rsidP="00E556DB">
            <w:pPr>
              <w:pStyle w:val="Level1"/>
              <w:keepNext w:val="0"/>
              <w:numPr>
                <w:ilvl w:val="0"/>
                <w:numId w:val="36"/>
              </w:numPr>
              <w:rPr>
                <w:sz w:val="24"/>
              </w:rPr>
            </w:pPr>
            <w:r w:rsidRPr="0088140A">
              <w:rPr>
                <w:sz w:val="24"/>
              </w:rPr>
              <w:t>Evidence-based Intervention with Special Populations</w:t>
            </w:r>
          </w:p>
          <w:p w14:paraId="5BC0895D" w14:textId="77777777" w:rsidR="00E556DB" w:rsidRPr="0088140A" w:rsidRDefault="00E556DB" w:rsidP="00E556DB">
            <w:pPr>
              <w:pStyle w:val="Level1"/>
              <w:keepNext w:val="0"/>
              <w:numPr>
                <w:ilvl w:val="1"/>
                <w:numId w:val="36"/>
              </w:numPr>
              <w:rPr>
                <w:sz w:val="24"/>
              </w:rPr>
            </w:pPr>
            <w:r w:rsidRPr="0088140A">
              <w:rPr>
                <w:sz w:val="24"/>
              </w:rPr>
              <w:t>Impact of stigma and shame</w:t>
            </w:r>
          </w:p>
          <w:p w14:paraId="04628E1B" w14:textId="77777777" w:rsidR="00E556DB" w:rsidRPr="0088140A" w:rsidRDefault="00E556DB" w:rsidP="00E556DB">
            <w:pPr>
              <w:numPr>
                <w:ilvl w:val="0"/>
                <w:numId w:val="36"/>
              </w:numPr>
              <w:contextualSpacing/>
              <w:rPr>
                <w:rFonts w:ascii="Arial" w:hAnsi="Arial" w:cs="Arial"/>
                <w:b/>
                <w:u w:val="single"/>
              </w:rPr>
            </w:pPr>
            <w:r w:rsidRPr="0088140A">
              <w:rPr>
                <w:rFonts w:ascii="Arial" w:hAnsi="Arial" w:cs="Arial"/>
              </w:rPr>
              <w:t>Ethical practice</w:t>
            </w:r>
          </w:p>
          <w:p w14:paraId="53F242B4" w14:textId="77777777" w:rsidR="00E556DB" w:rsidRPr="0088140A" w:rsidRDefault="00E556DB" w:rsidP="00E556DB">
            <w:pPr>
              <w:numPr>
                <w:ilvl w:val="0"/>
                <w:numId w:val="36"/>
              </w:numPr>
              <w:contextualSpacing/>
              <w:rPr>
                <w:rFonts w:ascii="Arial" w:hAnsi="Arial" w:cs="Arial"/>
                <w:b/>
                <w:u w:val="single"/>
              </w:rPr>
            </w:pPr>
            <w:r w:rsidRPr="0088140A">
              <w:rPr>
                <w:rFonts w:ascii="Arial" w:hAnsi="Arial" w:cs="Arial"/>
              </w:rPr>
              <w:t>Diversity in practice</w:t>
            </w:r>
          </w:p>
          <w:p w14:paraId="0FF5C344" w14:textId="77777777" w:rsidR="00E556DB" w:rsidRPr="0088140A" w:rsidRDefault="00E556DB" w:rsidP="00E556DB">
            <w:pPr>
              <w:numPr>
                <w:ilvl w:val="0"/>
                <w:numId w:val="36"/>
              </w:numPr>
              <w:contextualSpacing/>
              <w:rPr>
                <w:rFonts w:ascii="Arial" w:hAnsi="Arial" w:cs="Arial"/>
                <w:b/>
                <w:u w:val="single"/>
              </w:rPr>
            </w:pPr>
            <w:r w:rsidRPr="0088140A">
              <w:rPr>
                <w:rFonts w:ascii="Arial" w:hAnsi="Arial" w:cs="Arial"/>
              </w:rPr>
              <w:t>Social Work role identification</w:t>
            </w:r>
          </w:p>
          <w:p w14:paraId="6250D34E" w14:textId="77777777" w:rsidR="00E556DB" w:rsidRPr="0088140A" w:rsidRDefault="00E556DB" w:rsidP="00E556DB">
            <w:pPr>
              <w:numPr>
                <w:ilvl w:val="0"/>
                <w:numId w:val="36"/>
              </w:numPr>
              <w:contextualSpacing/>
              <w:rPr>
                <w:rFonts w:ascii="Arial" w:hAnsi="Arial" w:cs="Arial"/>
                <w:b/>
                <w:u w:val="single"/>
              </w:rPr>
            </w:pPr>
            <w:r w:rsidRPr="0088140A">
              <w:rPr>
                <w:rFonts w:ascii="Arial" w:hAnsi="Arial" w:cs="Arial"/>
              </w:rPr>
              <w:t>Ethical practice</w:t>
            </w:r>
          </w:p>
          <w:p w14:paraId="51C73BBD" w14:textId="77777777" w:rsidR="00E556DB" w:rsidRPr="0088140A" w:rsidRDefault="00E556DB" w:rsidP="00E556DB">
            <w:pPr>
              <w:numPr>
                <w:ilvl w:val="0"/>
                <w:numId w:val="36"/>
              </w:numPr>
              <w:contextualSpacing/>
              <w:rPr>
                <w:rFonts w:ascii="Arial" w:hAnsi="Arial" w:cs="Arial"/>
                <w:b/>
                <w:u w:val="single"/>
              </w:rPr>
            </w:pPr>
            <w:r w:rsidRPr="0088140A">
              <w:rPr>
                <w:rFonts w:ascii="Arial" w:hAnsi="Arial" w:cs="Arial"/>
              </w:rPr>
              <w:t>Diversity in practice</w:t>
            </w:r>
          </w:p>
          <w:p w14:paraId="634BAAC8" w14:textId="77777777" w:rsidR="00E556DB" w:rsidRPr="0088140A" w:rsidRDefault="00E556DB" w:rsidP="00E556DB">
            <w:pPr>
              <w:numPr>
                <w:ilvl w:val="0"/>
                <w:numId w:val="36"/>
              </w:numPr>
              <w:contextualSpacing/>
              <w:rPr>
                <w:rFonts w:ascii="Arial" w:hAnsi="Arial" w:cs="Arial"/>
                <w:b/>
                <w:u w:val="single"/>
              </w:rPr>
            </w:pPr>
            <w:r w:rsidRPr="0088140A">
              <w:rPr>
                <w:rFonts w:ascii="Arial" w:hAnsi="Arial" w:cs="Arial"/>
              </w:rPr>
              <w:t>Social Work role identification</w:t>
            </w:r>
          </w:p>
          <w:p w14:paraId="68E3B4CA" w14:textId="77777777" w:rsidR="00E556DB" w:rsidRPr="0088140A" w:rsidRDefault="00E556DB" w:rsidP="00E556DB">
            <w:pPr>
              <w:pStyle w:val="Level1"/>
              <w:keepNext w:val="0"/>
              <w:numPr>
                <w:ilvl w:val="0"/>
                <w:numId w:val="36"/>
              </w:numPr>
              <w:rPr>
                <w:sz w:val="24"/>
              </w:rPr>
            </w:pPr>
          </w:p>
        </w:tc>
      </w:tr>
    </w:tbl>
    <w:p w14:paraId="23732E77" w14:textId="77777777" w:rsidR="00E556DB" w:rsidRPr="0088140A" w:rsidRDefault="00E556DB" w:rsidP="00E556DB">
      <w:pPr>
        <w:pStyle w:val="BodyText"/>
        <w:rPr>
          <w:sz w:val="24"/>
        </w:rPr>
      </w:pPr>
      <w:r w:rsidRPr="0088140A">
        <w:rPr>
          <w:sz w:val="24"/>
        </w:rPr>
        <w:t>This Unit relates to course objectives 1, 2, and 5.</w:t>
      </w:r>
    </w:p>
    <w:p w14:paraId="14CA617A" w14:textId="77777777" w:rsidR="00E556DB" w:rsidRPr="0088140A" w:rsidRDefault="00E556DB" w:rsidP="00E556DB">
      <w:pPr>
        <w:pStyle w:val="Heading3"/>
        <w:rPr>
          <w:sz w:val="24"/>
        </w:rPr>
      </w:pPr>
      <w:r w:rsidRPr="0088140A">
        <w:rPr>
          <w:sz w:val="24"/>
        </w:rPr>
        <w:t>Required Readings</w:t>
      </w:r>
    </w:p>
    <w:p w14:paraId="330A526C" w14:textId="77777777" w:rsidR="00E556DB" w:rsidRPr="0088140A" w:rsidRDefault="00E556DB" w:rsidP="00E556DB">
      <w:pPr>
        <w:pStyle w:val="BodyText"/>
        <w:ind w:left="540" w:hanging="540"/>
        <w:rPr>
          <w:sz w:val="24"/>
        </w:rPr>
      </w:pPr>
      <w:proofErr w:type="spellStart"/>
      <w:r w:rsidRPr="0088140A">
        <w:rPr>
          <w:sz w:val="24"/>
        </w:rPr>
        <w:t>McNeece</w:t>
      </w:r>
      <w:proofErr w:type="spellEnd"/>
      <w:r w:rsidRPr="0088140A">
        <w:rPr>
          <w:sz w:val="24"/>
        </w:rPr>
        <w:t xml:space="preserve">, C. A. &amp; </w:t>
      </w:r>
      <w:proofErr w:type="spellStart"/>
      <w:r w:rsidRPr="0088140A">
        <w:rPr>
          <w:sz w:val="24"/>
        </w:rPr>
        <w:t>DiNitto</w:t>
      </w:r>
      <w:proofErr w:type="spellEnd"/>
      <w:r w:rsidRPr="0088140A">
        <w:rPr>
          <w:sz w:val="24"/>
        </w:rPr>
        <w:t xml:space="preserve">, D. (2012). </w:t>
      </w:r>
      <w:r w:rsidRPr="0088140A">
        <w:rPr>
          <w:i/>
          <w:sz w:val="24"/>
        </w:rPr>
        <w:t>Chemical dependency: A systems approach.</w:t>
      </w:r>
      <w:r w:rsidRPr="0088140A">
        <w:rPr>
          <w:sz w:val="24"/>
        </w:rPr>
        <w:t xml:space="preserve"> (4th Ed.) Allyn &amp; Bacon.  Chapters 9, 11, 12, 14, and 15</w:t>
      </w:r>
    </w:p>
    <w:p w14:paraId="2E08CF8E" w14:textId="77777777" w:rsidR="00E556DB" w:rsidRPr="0088140A" w:rsidRDefault="00E556DB" w:rsidP="00E556DB">
      <w:pPr>
        <w:framePr w:hSpace="180" w:wrap="around" w:vAnchor="text" w:hAnchor="text" w:y="1"/>
        <w:suppressOverlap/>
        <w:rPr>
          <w:rFonts w:ascii="Arial" w:hAnsi="Arial" w:cs="Arial"/>
        </w:rPr>
      </w:pPr>
      <w:r w:rsidRPr="0088140A">
        <w:rPr>
          <w:rFonts w:ascii="Arial" w:hAnsi="Arial" w:cs="Arial"/>
        </w:rPr>
        <w:t>Recovery Management</w:t>
      </w:r>
    </w:p>
    <w:p w14:paraId="230F37A8" w14:textId="77777777" w:rsidR="00E556DB" w:rsidRPr="0088140A" w:rsidRDefault="002654DB" w:rsidP="00E556DB">
      <w:pPr>
        <w:framePr w:hSpace="180" w:wrap="around" w:vAnchor="text" w:hAnchor="text" w:y="1"/>
        <w:suppressOverlap/>
        <w:rPr>
          <w:rFonts w:ascii="Arial" w:hAnsi="Arial" w:cs="Arial"/>
        </w:rPr>
      </w:pPr>
      <w:hyperlink r:id="rId36" w:history="1">
        <w:r w:rsidR="00E556DB" w:rsidRPr="0088140A">
          <w:rPr>
            <w:rStyle w:val="Hyperlink"/>
            <w:rFonts w:ascii="Arial" w:hAnsi="Arial" w:cs="Arial"/>
          </w:rPr>
          <w:t>http://www.bhrm.org/papers/BHRM%20primer.pdf</w:t>
        </w:r>
      </w:hyperlink>
    </w:p>
    <w:p w14:paraId="19D6DCEF" w14:textId="77777777" w:rsidR="00E556DB" w:rsidRPr="0088140A" w:rsidRDefault="00E556DB" w:rsidP="00E556DB">
      <w:pPr>
        <w:framePr w:hSpace="180" w:wrap="around" w:vAnchor="text" w:hAnchor="text" w:y="1"/>
        <w:suppressOverlap/>
        <w:rPr>
          <w:rFonts w:ascii="Arial" w:hAnsi="Arial" w:cs="Arial"/>
        </w:rPr>
      </w:pPr>
      <w:r w:rsidRPr="0088140A">
        <w:rPr>
          <w:rFonts w:ascii="Arial" w:hAnsi="Arial" w:cs="Arial"/>
        </w:rPr>
        <w:t>-Variety of readings across populations</w:t>
      </w:r>
    </w:p>
    <w:p w14:paraId="62E67970" w14:textId="77777777" w:rsidR="00BC78D0" w:rsidRPr="0088140A" w:rsidRDefault="00BC78D0" w:rsidP="00E556DB">
      <w:pPr>
        <w:rPr>
          <w:rFonts w:ascii="Arial" w:hAnsi="Arial" w:cs="Arial"/>
        </w:rPr>
      </w:pPr>
    </w:p>
    <w:p w14:paraId="3ECDBBDE" w14:textId="77777777" w:rsidR="00E556DB" w:rsidRPr="0088140A" w:rsidRDefault="00E556DB" w:rsidP="00E556DB">
      <w:pPr>
        <w:pStyle w:val="Heading3"/>
        <w:rPr>
          <w:sz w:val="24"/>
        </w:rPr>
      </w:pPr>
      <w:r w:rsidRPr="0088140A">
        <w:rPr>
          <w:sz w:val="24"/>
        </w:rPr>
        <w:t>Optional Readings</w:t>
      </w:r>
    </w:p>
    <w:p w14:paraId="75AD08FD" w14:textId="77777777" w:rsidR="00E556DB" w:rsidRPr="0088140A" w:rsidRDefault="00E556DB" w:rsidP="00E556DB">
      <w:pPr>
        <w:widowControl w:val="0"/>
        <w:tabs>
          <w:tab w:val="left" w:pos="220"/>
          <w:tab w:val="left" w:pos="720"/>
        </w:tabs>
        <w:autoSpaceDE w:val="0"/>
        <w:autoSpaceDN w:val="0"/>
        <w:adjustRightInd w:val="0"/>
        <w:spacing w:after="240"/>
        <w:rPr>
          <w:rFonts w:ascii="Arial" w:hAnsi="Arial" w:cs="Arial"/>
        </w:rPr>
      </w:pPr>
      <w:r w:rsidRPr="0088140A">
        <w:rPr>
          <w:rFonts w:ascii="Arial" w:hAnsi="Arial" w:cs="Arial"/>
        </w:rPr>
        <w:t>Blume, A. &amp; Lovato, L. (2010). Empowering the disemp</w:t>
      </w:r>
      <w:r w:rsidR="00BC78D0" w:rsidRPr="0088140A">
        <w:rPr>
          <w:rFonts w:ascii="Arial" w:hAnsi="Arial" w:cs="Arial"/>
        </w:rPr>
        <w:t>owered: harm reduction with</w:t>
      </w:r>
      <w:r w:rsidR="00BC78D0" w:rsidRPr="0088140A">
        <w:rPr>
          <w:rFonts w:ascii="Arial" w:hAnsi="Arial" w:cs="Arial"/>
        </w:rPr>
        <w:tab/>
      </w:r>
      <w:r w:rsidR="00BC78D0" w:rsidRPr="0088140A">
        <w:rPr>
          <w:rFonts w:ascii="Arial" w:hAnsi="Arial" w:cs="Arial"/>
        </w:rPr>
        <w:lastRenderedPageBreak/>
        <w:tab/>
      </w:r>
      <w:r w:rsidR="00BC78D0" w:rsidRPr="0088140A">
        <w:rPr>
          <w:rFonts w:ascii="Arial" w:hAnsi="Arial" w:cs="Arial"/>
        </w:rPr>
        <w:tab/>
        <w:t xml:space="preserve"> </w:t>
      </w:r>
      <w:r w:rsidRPr="0088140A">
        <w:rPr>
          <w:rFonts w:ascii="Arial" w:hAnsi="Arial" w:cs="Arial"/>
        </w:rPr>
        <w:t xml:space="preserve">racial/ethnic minority clients, </w:t>
      </w:r>
      <w:r w:rsidRPr="0088140A">
        <w:rPr>
          <w:rFonts w:ascii="Arial" w:hAnsi="Arial" w:cs="Arial"/>
          <w:i/>
        </w:rPr>
        <w:t>Journal of Clinical Psychology</w:t>
      </w:r>
      <w:r w:rsidRPr="0088140A">
        <w:rPr>
          <w:rFonts w:ascii="Arial" w:hAnsi="Arial" w:cs="Arial"/>
        </w:rPr>
        <w:t xml:space="preserve">. 66(2) 189-200. </w:t>
      </w:r>
    </w:p>
    <w:p w14:paraId="0A3ECDD8" w14:textId="77777777" w:rsidR="00E556DB" w:rsidRPr="0088140A" w:rsidRDefault="00E556DB" w:rsidP="00BC78D0">
      <w:pPr>
        <w:widowControl w:val="0"/>
        <w:tabs>
          <w:tab w:val="left" w:pos="220"/>
          <w:tab w:val="left" w:pos="720"/>
        </w:tabs>
        <w:autoSpaceDE w:val="0"/>
        <w:autoSpaceDN w:val="0"/>
        <w:adjustRightInd w:val="0"/>
        <w:spacing w:after="240"/>
        <w:rPr>
          <w:rFonts w:ascii="Arial" w:hAnsi="Arial" w:cs="Arial"/>
        </w:rPr>
      </w:pPr>
      <w:r w:rsidRPr="0088140A">
        <w:rPr>
          <w:rFonts w:ascii="Arial" w:hAnsi="Arial" w:cs="Arial"/>
        </w:rPr>
        <w:t xml:space="preserve">White Bison, Inc. (2006). </w:t>
      </w:r>
      <w:r w:rsidRPr="0088140A">
        <w:rPr>
          <w:rFonts w:ascii="Arial" w:hAnsi="Arial" w:cs="Arial"/>
          <w:i/>
        </w:rPr>
        <w:t xml:space="preserve">The red road to </w:t>
      </w:r>
      <w:proofErr w:type="spellStart"/>
      <w:r w:rsidRPr="0088140A">
        <w:rPr>
          <w:rFonts w:ascii="Arial" w:hAnsi="Arial" w:cs="Arial"/>
          <w:i/>
        </w:rPr>
        <w:t>wellbriety</w:t>
      </w:r>
      <w:proofErr w:type="spellEnd"/>
      <w:r w:rsidRPr="0088140A">
        <w:rPr>
          <w:rFonts w:ascii="Arial" w:hAnsi="Arial" w:cs="Arial"/>
          <w:i/>
        </w:rPr>
        <w:t xml:space="preserve">: In the Native American way. </w:t>
      </w:r>
      <w:r w:rsidRPr="0088140A">
        <w:rPr>
          <w:rFonts w:ascii="Arial" w:hAnsi="Arial" w:cs="Arial"/>
        </w:rPr>
        <w:t xml:space="preserve">White </w:t>
      </w:r>
      <w:r w:rsidRPr="0088140A">
        <w:rPr>
          <w:rFonts w:ascii="Arial" w:hAnsi="Arial" w:cs="Arial"/>
        </w:rPr>
        <w:tab/>
        <w:t xml:space="preserve">Bison, Inc. </w:t>
      </w:r>
    </w:p>
    <w:tbl>
      <w:tblPr>
        <w:tblW w:w="0" w:type="auto"/>
        <w:tblInd w:w="18" w:type="dxa"/>
        <w:tblLook w:val="04A0" w:firstRow="1" w:lastRow="0" w:firstColumn="1" w:lastColumn="0" w:noHBand="0" w:noVBand="1"/>
      </w:tblPr>
      <w:tblGrid>
        <w:gridCol w:w="6982"/>
        <w:gridCol w:w="2360"/>
      </w:tblGrid>
      <w:tr w:rsidR="00E556DB" w:rsidRPr="0088140A" w14:paraId="4803F664" w14:textId="77777777" w:rsidTr="005D4BA8">
        <w:trPr>
          <w:cantSplit/>
          <w:tblHeader/>
        </w:trPr>
        <w:tc>
          <w:tcPr>
            <w:tcW w:w="7110" w:type="dxa"/>
            <w:shd w:val="clear" w:color="auto" w:fill="C00000"/>
          </w:tcPr>
          <w:p w14:paraId="266B9BBB" w14:textId="77777777" w:rsidR="00E556DB" w:rsidRPr="0088140A" w:rsidRDefault="00E556DB" w:rsidP="005D4BA8">
            <w:pPr>
              <w:keepNext/>
              <w:spacing w:before="20" w:after="20"/>
              <w:ind w:left="1332" w:hanging="1332"/>
              <w:rPr>
                <w:rFonts w:ascii="Arial" w:hAnsi="Arial" w:cs="Arial"/>
              </w:rPr>
            </w:pPr>
            <w:r w:rsidRPr="0088140A">
              <w:rPr>
                <w:rFonts w:ascii="Arial" w:hAnsi="Arial" w:cs="Arial"/>
                <w:b/>
                <w:snapToGrid w:val="0"/>
                <w:color w:val="FFFFFF"/>
              </w:rPr>
              <w:t>Unit 14:</w:t>
            </w:r>
            <w:r w:rsidRPr="0088140A">
              <w:rPr>
                <w:rFonts w:ascii="Arial" w:hAnsi="Arial" w:cs="Arial"/>
                <w:b/>
                <w:snapToGrid w:val="0"/>
                <w:color w:val="FFFFFF"/>
              </w:rPr>
              <w:tab/>
            </w:r>
            <w:r w:rsidRPr="0088140A">
              <w:rPr>
                <w:rFonts w:ascii="Arial" w:hAnsi="Arial" w:cs="Arial"/>
              </w:rPr>
              <w:t>Evidence-based Intervention with Special Populations</w:t>
            </w:r>
          </w:p>
        </w:tc>
        <w:tc>
          <w:tcPr>
            <w:tcW w:w="2430" w:type="dxa"/>
            <w:shd w:val="clear" w:color="auto" w:fill="C00000"/>
          </w:tcPr>
          <w:p w14:paraId="09421A9F" w14:textId="77777777" w:rsidR="00E556DB" w:rsidRPr="0088140A" w:rsidRDefault="00E556DB" w:rsidP="005D4BA8">
            <w:pPr>
              <w:keepNext/>
              <w:spacing w:before="20" w:after="20"/>
              <w:jc w:val="right"/>
              <w:rPr>
                <w:rFonts w:ascii="Arial" w:hAnsi="Arial" w:cs="Arial"/>
                <w:b/>
                <w:color w:val="FFFFFF"/>
              </w:rPr>
            </w:pPr>
          </w:p>
        </w:tc>
      </w:tr>
      <w:tr w:rsidR="00E556DB" w:rsidRPr="0088140A" w14:paraId="17048EED" w14:textId="77777777" w:rsidTr="005D4BA8">
        <w:trPr>
          <w:cantSplit/>
        </w:trPr>
        <w:tc>
          <w:tcPr>
            <w:tcW w:w="9540" w:type="dxa"/>
            <w:gridSpan w:val="2"/>
          </w:tcPr>
          <w:p w14:paraId="5B102FBF" w14:textId="77777777" w:rsidR="00E556DB" w:rsidRPr="0088140A" w:rsidRDefault="00E556DB" w:rsidP="005D4BA8">
            <w:pPr>
              <w:keepNext/>
              <w:rPr>
                <w:rFonts w:ascii="Arial" w:hAnsi="Arial" w:cs="Arial"/>
                <w:b/>
              </w:rPr>
            </w:pPr>
            <w:r w:rsidRPr="0088140A">
              <w:rPr>
                <w:rFonts w:ascii="Arial" w:hAnsi="Arial" w:cs="Arial"/>
                <w:b/>
                <w:bCs/>
                <w:color w:val="262626"/>
              </w:rPr>
              <w:t xml:space="preserve">Topics </w:t>
            </w:r>
          </w:p>
        </w:tc>
      </w:tr>
      <w:tr w:rsidR="00E556DB" w:rsidRPr="0088140A" w14:paraId="457FFE1C" w14:textId="77777777" w:rsidTr="005D4BA8">
        <w:trPr>
          <w:cantSplit/>
        </w:trPr>
        <w:tc>
          <w:tcPr>
            <w:tcW w:w="9540" w:type="dxa"/>
            <w:gridSpan w:val="2"/>
          </w:tcPr>
          <w:p w14:paraId="24EBDA17" w14:textId="77777777" w:rsidR="00E556DB" w:rsidRPr="0088140A" w:rsidRDefault="00E556DB" w:rsidP="00E556DB">
            <w:pPr>
              <w:pStyle w:val="Level1"/>
              <w:keepNext w:val="0"/>
              <w:numPr>
                <w:ilvl w:val="0"/>
                <w:numId w:val="27"/>
              </w:numPr>
              <w:rPr>
                <w:sz w:val="24"/>
              </w:rPr>
            </w:pPr>
            <w:r w:rsidRPr="0088140A">
              <w:rPr>
                <w:sz w:val="24"/>
              </w:rPr>
              <w:t>Evidence-based Intervention with Special Populations, Continued</w:t>
            </w:r>
          </w:p>
          <w:p w14:paraId="071A5C7B" w14:textId="77777777" w:rsidR="00E556DB" w:rsidRPr="0088140A" w:rsidRDefault="00E556DB" w:rsidP="00E556DB">
            <w:pPr>
              <w:numPr>
                <w:ilvl w:val="0"/>
                <w:numId w:val="27"/>
              </w:numPr>
              <w:contextualSpacing/>
              <w:rPr>
                <w:rFonts w:ascii="Arial" w:hAnsi="Arial" w:cs="Arial"/>
                <w:b/>
                <w:u w:val="single"/>
              </w:rPr>
            </w:pPr>
            <w:r w:rsidRPr="0088140A">
              <w:rPr>
                <w:rFonts w:ascii="Arial" w:hAnsi="Arial" w:cs="Arial"/>
              </w:rPr>
              <w:t>Ethical practice</w:t>
            </w:r>
          </w:p>
          <w:p w14:paraId="195A9009" w14:textId="77777777" w:rsidR="00E556DB" w:rsidRPr="0088140A" w:rsidRDefault="00E556DB" w:rsidP="00E556DB">
            <w:pPr>
              <w:numPr>
                <w:ilvl w:val="0"/>
                <w:numId w:val="27"/>
              </w:numPr>
              <w:contextualSpacing/>
              <w:rPr>
                <w:rFonts w:ascii="Arial" w:hAnsi="Arial" w:cs="Arial"/>
                <w:b/>
                <w:u w:val="single"/>
              </w:rPr>
            </w:pPr>
            <w:r w:rsidRPr="0088140A">
              <w:rPr>
                <w:rFonts w:ascii="Arial" w:hAnsi="Arial" w:cs="Arial"/>
              </w:rPr>
              <w:t>Diversity in practice</w:t>
            </w:r>
          </w:p>
          <w:p w14:paraId="42546955" w14:textId="77777777" w:rsidR="00E556DB" w:rsidRPr="0088140A" w:rsidRDefault="00E556DB" w:rsidP="00E556DB">
            <w:pPr>
              <w:numPr>
                <w:ilvl w:val="0"/>
                <w:numId w:val="27"/>
              </w:numPr>
              <w:contextualSpacing/>
              <w:rPr>
                <w:rFonts w:ascii="Arial" w:hAnsi="Arial" w:cs="Arial"/>
                <w:b/>
                <w:u w:val="single"/>
              </w:rPr>
            </w:pPr>
            <w:r w:rsidRPr="0088140A">
              <w:rPr>
                <w:rFonts w:ascii="Arial" w:hAnsi="Arial" w:cs="Arial"/>
              </w:rPr>
              <w:t>Social Work role identification</w:t>
            </w:r>
          </w:p>
          <w:p w14:paraId="3B59C755" w14:textId="77777777" w:rsidR="00E556DB" w:rsidRPr="0088140A" w:rsidRDefault="00E556DB" w:rsidP="00E556DB">
            <w:pPr>
              <w:numPr>
                <w:ilvl w:val="0"/>
                <w:numId w:val="27"/>
              </w:numPr>
              <w:contextualSpacing/>
              <w:rPr>
                <w:rFonts w:ascii="Arial" w:hAnsi="Arial" w:cs="Arial"/>
                <w:b/>
                <w:u w:val="single"/>
              </w:rPr>
            </w:pPr>
            <w:r w:rsidRPr="0088140A">
              <w:rPr>
                <w:rFonts w:ascii="Arial" w:hAnsi="Arial" w:cs="Arial"/>
              </w:rPr>
              <w:t>Ethical practice</w:t>
            </w:r>
          </w:p>
          <w:p w14:paraId="7E40DF77" w14:textId="77777777" w:rsidR="00E556DB" w:rsidRPr="0088140A" w:rsidRDefault="00E556DB" w:rsidP="00E556DB">
            <w:pPr>
              <w:numPr>
                <w:ilvl w:val="0"/>
                <w:numId w:val="27"/>
              </w:numPr>
              <w:contextualSpacing/>
              <w:rPr>
                <w:rFonts w:ascii="Arial" w:hAnsi="Arial" w:cs="Arial"/>
                <w:b/>
                <w:u w:val="single"/>
              </w:rPr>
            </w:pPr>
            <w:r w:rsidRPr="0088140A">
              <w:rPr>
                <w:rFonts w:ascii="Arial" w:hAnsi="Arial" w:cs="Arial"/>
              </w:rPr>
              <w:t>Diversity in practice</w:t>
            </w:r>
          </w:p>
          <w:p w14:paraId="19C9E566" w14:textId="77777777" w:rsidR="00E556DB" w:rsidRPr="0088140A" w:rsidRDefault="00E556DB" w:rsidP="00BC78D0">
            <w:pPr>
              <w:numPr>
                <w:ilvl w:val="0"/>
                <w:numId w:val="27"/>
              </w:numPr>
              <w:contextualSpacing/>
              <w:rPr>
                <w:rFonts w:ascii="Arial" w:hAnsi="Arial" w:cs="Arial"/>
                <w:b/>
                <w:u w:val="single"/>
              </w:rPr>
            </w:pPr>
            <w:r w:rsidRPr="0088140A">
              <w:rPr>
                <w:rFonts w:ascii="Arial" w:hAnsi="Arial" w:cs="Arial"/>
              </w:rPr>
              <w:t>Social Work role identification</w:t>
            </w:r>
          </w:p>
          <w:p w14:paraId="7172359F" w14:textId="77777777" w:rsidR="00E556DB" w:rsidRPr="0088140A" w:rsidRDefault="00E556DB" w:rsidP="005D4BA8">
            <w:pPr>
              <w:pStyle w:val="Level1"/>
              <w:keepNext w:val="0"/>
              <w:numPr>
                <w:ilvl w:val="0"/>
                <w:numId w:val="0"/>
              </w:numPr>
              <w:ind w:left="346"/>
              <w:rPr>
                <w:sz w:val="24"/>
              </w:rPr>
            </w:pPr>
          </w:p>
        </w:tc>
      </w:tr>
    </w:tbl>
    <w:p w14:paraId="5A4460FF" w14:textId="77777777" w:rsidR="00E556DB" w:rsidRPr="0088140A" w:rsidRDefault="00E556DB" w:rsidP="00E556DB">
      <w:pPr>
        <w:pStyle w:val="BodyText"/>
        <w:rPr>
          <w:sz w:val="24"/>
        </w:rPr>
      </w:pPr>
      <w:r w:rsidRPr="0088140A">
        <w:rPr>
          <w:sz w:val="24"/>
        </w:rPr>
        <w:t>This Unit relates to course objectives 4 and 5.</w:t>
      </w:r>
    </w:p>
    <w:p w14:paraId="0C49F4E6" w14:textId="77777777" w:rsidR="00E556DB" w:rsidRPr="0088140A" w:rsidRDefault="00E556DB" w:rsidP="00E556DB">
      <w:pPr>
        <w:pStyle w:val="Heading3"/>
        <w:rPr>
          <w:sz w:val="24"/>
        </w:rPr>
      </w:pPr>
      <w:r w:rsidRPr="0088140A">
        <w:rPr>
          <w:sz w:val="24"/>
        </w:rPr>
        <w:t>Required Readings</w:t>
      </w:r>
    </w:p>
    <w:p w14:paraId="0C44E25E" w14:textId="77777777" w:rsidR="00E556DB" w:rsidRPr="0088140A" w:rsidRDefault="00E556DB" w:rsidP="00BC78D0">
      <w:pPr>
        <w:pStyle w:val="BodyText"/>
        <w:ind w:left="540" w:hanging="540"/>
        <w:rPr>
          <w:sz w:val="24"/>
        </w:rPr>
      </w:pPr>
      <w:proofErr w:type="spellStart"/>
      <w:r w:rsidRPr="0088140A">
        <w:rPr>
          <w:sz w:val="24"/>
        </w:rPr>
        <w:t>McNeece</w:t>
      </w:r>
      <w:proofErr w:type="spellEnd"/>
      <w:r w:rsidRPr="0088140A">
        <w:rPr>
          <w:sz w:val="24"/>
        </w:rPr>
        <w:t xml:space="preserve">, C. A. &amp; </w:t>
      </w:r>
      <w:proofErr w:type="spellStart"/>
      <w:r w:rsidRPr="0088140A">
        <w:rPr>
          <w:sz w:val="24"/>
        </w:rPr>
        <w:t>DiNitto</w:t>
      </w:r>
      <w:proofErr w:type="spellEnd"/>
      <w:r w:rsidRPr="0088140A">
        <w:rPr>
          <w:sz w:val="24"/>
        </w:rPr>
        <w:t xml:space="preserve">, D. (2012). </w:t>
      </w:r>
      <w:r w:rsidRPr="0088140A">
        <w:rPr>
          <w:i/>
          <w:sz w:val="24"/>
        </w:rPr>
        <w:t xml:space="preserve">Chemical dependency: A systems approach. </w:t>
      </w:r>
      <w:r w:rsidRPr="0088140A">
        <w:rPr>
          <w:sz w:val="24"/>
        </w:rPr>
        <w:t>(4th Ed.) Allyn &amp; Bacon.  Chapter 16</w:t>
      </w:r>
    </w:p>
    <w:tbl>
      <w:tblPr>
        <w:tblW w:w="0" w:type="auto"/>
        <w:tblInd w:w="18" w:type="dxa"/>
        <w:tblLook w:val="04A0" w:firstRow="1" w:lastRow="0" w:firstColumn="1" w:lastColumn="0" w:noHBand="0" w:noVBand="1"/>
      </w:tblPr>
      <w:tblGrid>
        <w:gridCol w:w="6980"/>
        <w:gridCol w:w="2362"/>
      </w:tblGrid>
      <w:tr w:rsidR="00E556DB" w:rsidRPr="0088140A" w14:paraId="2BC45B12" w14:textId="77777777" w:rsidTr="005D4BA8">
        <w:trPr>
          <w:cantSplit/>
          <w:tblHeader/>
        </w:trPr>
        <w:tc>
          <w:tcPr>
            <w:tcW w:w="7110" w:type="dxa"/>
            <w:shd w:val="clear" w:color="auto" w:fill="C00000"/>
          </w:tcPr>
          <w:p w14:paraId="49ACD636" w14:textId="77777777" w:rsidR="00E556DB" w:rsidRPr="0088140A" w:rsidRDefault="00E556DB" w:rsidP="005D4BA8">
            <w:pPr>
              <w:keepNext/>
              <w:spacing w:before="20" w:after="20"/>
              <w:ind w:left="1332" w:hanging="1332"/>
              <w:rPr>
                <w:rFonts w:ascii="Arial" w:hAnsi="Arial" w:cs="Arial"/>
                <w:b/>
                <w:color w:val="FFFFFF"/>
              </w:rPr>
            </w:pPr>
            <w:r w:rsidRPr="0088140A">
              <w:rPr>
                <w:rFonts w:ascii="Arial" w:hAnsi="Arial" w:cs="Arial"/>
                <w:b/>
                <w:snapToGrid w:val="0"/>
                <w:color w:val="FFFFFF"/>
              </w:rPr>
              <w:t>Unit 15:</w:t>
            </w:r>
            <w:r w:rsidRPr="0088140A">
              <w:rPr>
                <w:rFonts w:ascii="Arial" w:hAnsi="Arial" w:cs="Arial"/>
                <w:b/>
                <w:snapToGrid w:val="0"/>
                <w:color w:val="FFFFFF"/>
              </w:rPr>
              <w:tab/>
              <w:t>Wrap-up; Student Evaluations</w:t>
            </w:r>
          </w:p>
        </w:tc>
        <w:tc>
          <w:tcPr>
            <w:tcW w:w="2430" w:type="dxa"/>
            <w:shd w:val="clear" w:color="auto" w:fill="C00000"/>
          </w:tcPr>
          <w:p w14:paraId="06A2B9F3" w14:textId="77777777" w:rsidR="00E556DB" w:rsidRPr="0088140A" w:rsidRDefault="00E556DB" w:rsidP="005D4BA8">
            <w:pPr>
              <w:keepNext/>
              <w:spacing w:before="20" w:after="20"/>
              <w:jc w:val="right"/>
              <w:rPr>
                <w:rFonts w:ascii="Arial" w:hAnsi="Arial" w:cs="Arial"/>
                <w:b/>
                <w:color w:val="FFFFFF"/>
              </w:rPr>
            </w:pPr>
          </w:p>
        </w:tc>
      </w:tr>
      <w:tr w:rsidR="00E556DB" w:rsidRPr="0088140A" w14:paraId="7798ED45" w14:textId="77777777" w:rsidTr="005D4BA8">
        <w:trPr>
          <w:cantSplit/>
        </w:trPr>
        <w:tc>
          <w:tcPr>
            <w:tcW w:w="9540" w:type="dxa"/>
            <w:gridSpan w:val="2"/>
          </w:tcPr>
          <w:p w14:paraId="26E6996F" w14:textId="77777777" w:rsidR="00E556DB" w:rsidRPr="0088140A" w:rsidRDefault="00E556DB" w:rsidP="005D4BA8">
            <w:pPr>
              <w:keepNext/>
              <w:rPr>
                <w:rFonts w:ascii="Arial" w:hAnsi="Arial" w:cs="Arial"/>
                <w:b/>
              </w:rPr>
            </w:pPr>
            <w:r w:rsidRPr="0088140A">
              <w:rPr>
                <w:rFonts w:ascii="Arial" w:hAnsi="Arial" w:cs="Arial"/>
                <w:b/>
                <w:bCs/>
                <w:color w:val="262626"/>
              </w:rPr>
              <w:t xml:space="preserve">Topics </w:t>
            </w:r>
          </w:p>
        </w:tc>
      </w:tr>
      <w:tr w:rsidR="00E556DB" w:rsidRPr="0088140A" w14:paraId="336A302B" w14:textId="77777777" w:rsidTr="005D4BA8">
        <w:trPr>
          <w:cantSplit/>
        </w:trPr>
        <w:tc>
          <w:tcPr>
            <w:tcW w:w="9540" w:type="dxa"/>
            <w:gridSpan w:val="2"/>
          </w:tcPr>
          <w:p w14:paraId="40D367E1" w14:textId="77777777" w:rsidR="00E556DB" w:rsidRPr="0088140A" w:rsidRDefault="00E556DB" w:rsidP="00E556DB">
            <w:pPr>
              <w:pStyle w:val="Level1"/>
              <w:keepNext w:val="0"/>
              <w:numPr>
                <w:ilvl w:val="0"/>
                <w:numId w:val="27"/>
              </w:numPr>
              <w:ind w:left="346" w:hanging="346"/>
              <w:rPr>
                <w:sz w:val="24"/>
              </w:rPr>
            </w:pPr>
            <w:r w:rsidRPr="0088140A">
              <w:rPr>
                <w:sz w:val="24"/>
              </w:rPr>
              <w:t>Wrap-up</w:t>
            </w:r>
          </w:p>
          <w:p w14:paraId="0944E74D" w14:textId="77777777" w:rsidR="00E556DB" w:rsidRPr="0088140A" w:rsidRDefault="00E556DB" w:rsidP="00E556DB">
            <w:pPr>
              <w:pStyle w:val="Level1"/>
              <w:keepNext w:val="0"/>
              <w:numPr>
                <w:ilvl w:val="0"/>
                <w:numId w:val="27"/>
              </w:numPr>
              <w:ind w:left="346" w:hanging="346"/>
              <w:rPr>
                <w:sz w:val="24"/>
              </w:rPr>
            </w:pPr>
            <w:r w:rsidRPr="0088140A">
              <w:rPr>
                <w:sz w:val="24"/>
              </w:rPr>
              <w:t>Student Evaluations</w:t>
            </w:r>
          </w:p>
        </w:tc>
      </w:tr>
    </w:tbl>
    <w:p w14:paraId="0BC6A822" w14:textId="77777777" w:rsidR="00E556DB" w:rsidRPr="0088140A" w:rsidRDefault="00E556DB" w:rsidP="00E556DB">
      <w:pPr>
        <w:pStyle w:val="Bib"/>
        <w:rPr>
          <w:sz w:val="24"/>
          <w:szCs w:val="24"/>
        </w:rPr>
      </w:pPr>
    </w:p>
    <w:tbl>
      <w:tblPr>
        <w:tblW w:w="0" w:type="auto"/>
        <w:tblInd w:w="18" w:type="dxa"/>
        <w:tblLook w:val="04A0" w:firstRow="1" w:lastRow="0" w:firstColumn="1" w:lastColumn="0" w:noHBand="0" w:noVBand="1"/>
      </w:tblPr>
      <w:tblGrid>
        <w:gridCol w:w="6954"/>
        <w:gridCol w:w="2388"/>
      </w:tblGrid>
      <w:tr w:rsidR="00E556DB" w:rsidRPr="0088140A" w14:paraId="0ADC4098" w14:textId="77777777" w:rsidTr="005D4BA8">
        <w:trPr>
          <w:cantSplit/>
          <w:tblHeader/>
        </w:trPr>
        <w:tc>
          <w:tcPr>
            <w:tcW w:w="7110" w:type="dxa"/>
            <w:shd w:val="clear" w:color="auto" w:fill="C00000"/>
          </w:tcPr>
          <w:p w14:paraId="5F2CD0E7" w14:textId="77777777" w:rsidR="00E556DB" w:rsidRPr="0088140A" w:rsidRDefault="00E556DB" w:rsidP="005D4BA8">
            <w:pPr>
              <w:keepNext/>
              <w:spacing w:before="20" w:after="20"/>
              <w:rPr>
                <w:rFonts w:ascii="Arial" w:hAnsi="Arial" w:cs="Arial"/>
                <w:b/>
                <w:color w:val="FFFFFF"/>
              </w:rPr>
            </w:pPr>
            <w:r w:rsidRPr="0088140A">
              <w:rPr>
                <w:rFonts w:ascii="Arial" w:hAnsi="Arial" w:cs="Arial"/>
                <w:b/>
                <w:snapToGrid w:val="0"/>
                <w:color w:val="FFFFFF"/>
              </w:rPr>
              <w:t>STUDY DAYS / NO CLASSES</w:t>
            </w:r>
          </w:p>
        </w:tc>
        <w:tc>
          <w:tcPr>
            <w:tcW w:w="2448" w:type="dxa"/>
            <w:shd w:val="clear" w:color="auto" w:fill="C00000"/>
          </w:tcPr>
          <w:p w14:paraId="555722BB" w14:textId="77777777" w:rsidR="00E556DB" w:rsidRPr="0088140A" w:rsidRDefault="00E556DB" w:rsidP="005D4BA8">
            <w:pPr>
              <w:keepNext/>
              <w:spacing w:before="20" w:after="20"/>
              <w:jc w:val="right"/>
              <w:rPr>
                <w:rFonts w:ascii="Arial" w:hAnsi="Arial" w:cs="Arial"/>
                <w:b/>
                <w:color w:val="FFFFFF"/>
              </w:rPr>
            </w:pPr>
          </w:p>
        </w:tc>
      </w:tr>
      <w:tr w:rsidR="00E556DB" w:rsidRPr="0088140A" w14:paraId="2BEF8EEC" w14:textId="77777777" w:rsidTr="005D4BA8">
        <w:trPr>
          <w:cantSplit/>
        </w:trPr>
        <w:tc>
          <w:tcPr>
            <w:tcW w:w="7110" w:type="dxa"/>
          </w:tcPr>
          <w:p w14:paraId="3EA6C6D5" w14:textId="77777777" w:rsidR="00E556DB" w:rsidRPr="0088140A" w:rsidRDefault="00E556DB" w:rsidP="005D4BA8">
            <w:pPr>
              <w:rPr>
                <w:rFonts w:ascii="Arial" w:hAnsi="Arial" w:cs="Arial"/>
                <w:b/>
              </w:rPr>
            </w:pPr>
          </w:p>
        </w:tc>
        <w:tc>
          <w:tcPr>
            <w:tcW w:w="2448" w:type="dxa"/>
          </w:tcPr>
          <w:p w14:paraId="1F26BB63" w14:textId="77777777" w:rsidR="00E556DB" w:rsidRPr="0088140A" w:rsidRDefault="00E556DB" w:rsidP="005D4BA8">
            <w:pPr>
              <w:rPr>
                <w:rFonts w:ascii="Arial" w:hAnsi="Arial" w:cs="Arial"/>
                <w:b/>
              </w:rPr>
            </w:pPr>
          </w:p>
        </w:tc>
      </w:tr>
    </w:tbl>
    <w:p w14:paraId="204AB1ED" w14:textId="77777777" w:rsidR="00E556DB" w:rsidRPr="0088140A" w:rsidRDefault="00E556DB" w:rsidP="00E556DB">
      <w:pPr>
        <w:pStyle w:val="BodyText"/>
        <w:spacing w:after="0"/>
        <w:rPr>
          <w:sz w:val="24"/>
        </w:rPr>
      </w:pPr>
    </w:p>
    <w:tbl>
      <w:tblPr>
        <w:tblW w:w="0" w:type="auto"/>
        <w:tblInd w:w="18" w:type="dxa"/>
        <w:tblLook w:val="04A0" w:firstRow="1" w:lastRow="0" w:firstColumn="1" w:lastColumn="0" w:noHBand="0" w:noVBand="1"/>
      </w:tblPr>
      <w:tblGrid>
        <w:gridCol w:w="6960"/>
        <w:gridCol w:w="2382"/>
      </w:tblGrid>
      <w:tr w:rsidR="00E556DB" w:rsidRPr="0088140A" w14:paraId="7B677CA6" w14:textId="77777777" w:rsidTr="005D4BA8">
        <w:trPr>
          <w:cantSplit/>
          <w:tblHeader/>
        </w:trPr>
        <w:tc>
          <w:tcPr>
            <w:tcW w:w="7110" w:type="dxa"/>
            <w:shd w:val="clear" w:color="auto" w:fill="C00000"/>
          </w:tcPr>
          <w:p w14:paraId="6C98A1CB" w14:textId="77777777" w:rsidR="00E556DB" w:rsidRPr="0088140A" w:rsidRDefault="00E556DB" w:rsidP="005D4BA8">
            <w:pPr>
              <w:keepNext/>
              <w:spacing w:before="20" w:after="20"/>
              <w:rPr>
                <w:rFonts w:ascii="Arial" w:hAnsi="Arial" w:cs="Arial"/>
                <w:b/>
                <w:color w:val="FFFFFF"/>
              </w:rPr>
            </w:pPr>
            <w:r w:rsidRPr="0088140A">
              <w:rPr>
                <w:rFonts w:ascii="Arial" w:hAnsi="Arial" w:cs="Arial"/>
                <w:b/>
                <w:snapToGrid w:val="0"/>
                <w:color w:val="FFFFFF"/>
              </w:rPr>
              <w:t>FINAL EXAMINATIONS</w:t>
            </w:r>
          </w:p>
        </w:tc>
        <w:tc>
          <w:tcPr>
            <w:tcW w:w="2448" w:type="dxa"/>
            <w:shd w:val="clear" w:color="auto" w:fill="C00000"/>
          </w:tcPr>
          <w:p w14:paraId="3683DAA3" w14:textId="77777777" w:rsidR="00E556DB" w:rsidRPr="0088140A" w:rsidRDefault="00E556DB" w:rsidP="005D4BA8">
            <w:pPr>
              <w:keepNext/>
              <w:spacing w:before="20" w:after="20"/>
              <w:jc w:val="right"/>
              <w:rPr>
                <w:rFonts w:ascii="Arial" w:hAnsi="Arial" w:cs="Arial"/>
                <w:b/>
                <w:color w:val="FFFFFF"/>
              </w:rPr>
            </w:pPr>
          </w:p>
        </w:tc>
      </w:tr>
      <w:tr w:rsidR="00E556DB" w:rsidRPr="0088140A" w14:paraId="22A4525A" w14:textId="77777777" w:rsidTr="005D4BA8">
        <w:trPr>
          <w:cantSplit/>
        </w:trPr>
        <w:tc>
          <w:tcPr>
            <w:tcW w:w="7110" w:type="dxa"/>
          </w:tcPr>
          <w:p w14:paraId="4C25D98D" w14:textId="77777777" w:rsidR="00E556DB" w:rsidRPr="0088140A" w:rsidRDefault="00E556DB" w:rsidP="005D4BA8">
            <w:pPr>
              <w:rPr>
                <w:rFonts w:ascii="Arial" w:hAnsi="Arial" w:cs="Arial"/>
                <w:b/>
              </w:rPr>
            </w:pPr>
          </w:p>
        </w:tc>
        <w:tc>
          <w:tcPr>
            <w:tcW w:w="2448" w:type="dxa"/>
          </w:tcPr>
          <w:p w14:paraId="6317C9C4" w14:textId="77777777" w:rsidR="00E556DB" w:rsidRPr="0088140A" w:rsidRDefault="00E556DB" w:rsidP="005D4BA8">
            <w:pPr>
              <w:rPr>
                <w:rFonts w:ascii="Arial" w:hAnsi="Arial" w:cs="Arial"/>
                <w:b/>
              </w:rPr>
            </w:pPr>
          </w:p>
        </w:tc>
      </w:tr>
    </w:tbl>
    <w:p w14:paraId="14F7FAA0" w14:textId="77777777" w:rsidR="00E556DB" w:rsidRPr="0088140A" w:rsidRDefault="00E556DB" w:rsidP="00E556DB">
      <w:pPr>
        <w:rPr>
          <w:rFonts w:ascii="Arial" w:hAnsi="Arial" w:cs="Arial"/>
          <w:b/>
          <w:bCs/>
          <w:color w:val="262626"/>
        </w:rPr>
      </w:pPr>
    </w:p>
    <w:p w14:paraId="08567AE2" w14:textId="77777777" w:rsidR="00090810" w:rsidRPr="0088140A" w:rsidRDefault="008C298A" w:rsidP="008C298A">
      <w:pPr>
        <w:pBdr>
          <w:bottom w:val="single" w:sz="18" w:space="1" w:color="C00000"/>
        </w:pBdr>
        <w:spacing w:after="320"/>
        <w:rPr>
          <w:rFonts w:ascii="Arial" w:hAnsi="Arial" w:cs="Arial"/>
          <w:b/>
          <w:bCs/>
          <w:color w:val="262626"/>
          <w:sz w:val="32"/>
          <w:szCs w:val="32"/>
        </w:rPr>
      </w:pPr>
      <w:r w:rsidRPr="0088140A">
        <w:rPr>
          <w:rFonts w:ascii="Arial" w:hAnsi="Arial" w:cs="Arial"/>
          <w:b/>
          <w:bCs/>
          <w:color w:val="262626"/>
          <w:sz w:val="22"/>
          <w:szCs w:val="22"/>
        </w:rPr>
        <w:br w:type="page"/>
      </w:r>
      <w:r w:rsidR="0006241B" w:rsidRPr="0088140A">
        <w:rPr>
          <w:rFonts w:ascii="Arial" w:hAnsi="Arial" w:cs="Arial"/>
          <w:b/>
          <w:bCs/>
          <w:color w:val="262626"/>
          <w:sz w:val="32"/>
          <w:szCs w:val="32"/>
        </w:rPr>
        <w:lastRenderedPageBreak/>
        <w:t>University Policies and Guidelines</w:t>
      </w:r>
    </w:p>
    <w:p w14:paraId="78B4F0C3" w14:textId="77777777" w:rsidR="008C298A" w:rsidRPr="0088140A" w:rsidRDefault="008C298A" w:rsidP="008C298A">
      <w:pPr>
        <w:pStyle w:val="Heading1"/>
      </w:pPr>
      <w:r w:rsidRPr="0088140A">
        <w:t>Attendance Policy</w:t>
      </w:r>
    </w:p>
    <w:p w14:paraId="50855FAD" w14:textId="77777777" w:rsidR="008C298A" w:rsidRPr="0088140A" w:rsidRDefault="008C298A" w:rsidP="008C298A">
      <w:pPr>
        <w:pStyle w:val="BodyText"/>
      </w:pPr>
      <w:r w:rsidRPr="0088140A">
        <w:t xml:space="preserve">Students are expected to attend every class and to remain in class for the duration of the </w:t>
      </w:r>
      <w:r w:rsidR="00325D4C" w:rsidRPr="0088140A">
        <w:t>u</w:t>
      </w:r>
      <w:r w:rsidR="00F800CE" w:rsidRPr="0088140A">
        <w:t>nit</w:t>
      </w:r>
      <w:r w:rsidRPr="0088140A">
        <w:t>. Failure to attend class or arriving late may impact your ability to achieve course objectives which could affect your course grade. Students are expected to notify the instructor by email (</w:t>
      </w:r>
      <w:hyperlink r:id="rId37" w:history="1">
        <w:r w:rsidRPr="0088140A">
          <w:rPr>
            <w:rStyle w:val="Hyperlink"/>
          </w:rPr>
          <w:t>xxx@usc.edu</w:t>
        </w:r>
      </w:hyperlink>
      <w:r w:rsidRPr="0088140A">
        <w:t>) of any anticipated absence or reason for tardiness.</w:t>
      </w:r>
    </w:p>
    <w:p w14:paraId="27B44CFC" w14:textId="77777777" w:rsidR="00672F30" w:rsidRPr="0088140A" w:rsidRDefault="00672F30" w:rsidP="00672F30">
      <w:pPr>
        <w:pStyle w:val="BodyText"/>
      </w:pPr>
      <w:r w:rsidRPr="0088140A">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sidRPr="0088140A">
        <w:rPr>
          <w:i/>
        </w:rPr>
        <w:t>in advance</w:t>
      </w:r>
      <w:r w:rsidRPr="0088140A">
        <w:t xml:space="preserve"> to complete class work which will be missed, or to reschedule an examination, due to holy days observance.</w:t>
      </w:r>
    </w:p>
    <w:p w14:paraId="4AFA30EB" w14:textId="77777777" w:rsidR="008C298A" w:rsidRPr="0088140A" w:rsidRDefault="008C298A" w:rsidP="008C298A">
      <w:pPr>
        <w:pStyle w:val="BodyText"/>
      </w:pPr>
      <w:r w:rsidRPr="0088140A">
        <w:t xml:space="preserve">Please refer to </w:t>
      </w:r>
      <w:proofErr w:type="spellStart"/>
      <w:r w:rsidRPr="0088140A">
        <w:t>Scampus</w:t>
      </w:r>
      <w:proofErr w:type="spellEnd"/>
      <w:r w:rsidRPr="0088140A">
        <w:t xml:space="preserve"> and to the USC School of Social Work Student Handbook for additional information on attendance policies.</w:t>
      </w:r>
    </w:p>
    <w:p w14:paraId="7B338B3F" w14:textId="77777777" w:rsidR="00FB0445" w:rsidRPr="0088140A" w:rsidRDefault="00FB0445" w:rsidP="008C298A">
      <w:pPr>
        <w:pStyle w:val="Heading1"/>
      </w:pPr>
      <w:r w:rsidRPr="0088140A">
        <w:t>Academic Conduct</w:t>
      </w:r>
    </w:p>
    <w:p w14:paraId="0371F4F7" w14:textId="77777777" w:rsidR="00814D89" w:rsidRPr="0088140A" w:rsidRDefault="00FD3AD4" w:rsidP="00FD3AD4">
      <w:pPr>
        <w:widowControl w:val="0"/>
        <w:autoSpaceDE w:val="0"/>
        <w:autoSpaceDN w:val="0"/>
        <w:adjustRightInd w:val="0"/>
        <w:spacing w:after="240"/>
        <w:rPr>
          <w:rFonts w:ascii="Arial" w:hAnsi="Arial" w:cs="Arial"/>
        </w:rPr>
      </w:pPr>
      <w:r w:rsidRPr="0088140A">
        <w:rPr>
          <w:rFonts w:ascii="Arial" w:hAnsi="Arial" w:cs="Arial"/>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88140A">
        <w:rPr>
          <w:rFonts w:ascii="Arial" w:hAnsi="Arial" w:cs="Arial"/>
          <w:i/>
          <w:iCs/>
        </w:rPr>
        <w:t>SCampus</w:t>
      </w:r>
      <w:proofErr w:type="spellEnd"/>
      <w:r w:rsidRPr="0088140A">
        <w:rPr>
          <w:rFonts w:ascii="Arial" w:hAnsi="Arial" w:cs="Arial"/>
          <w:i/>
          <w:iCs/>
        </w:rPr>
        <w:t xml:space="preserve"> </w:t>
      </w:r>
      <w:r w:rsidRPr="0088140A">
        <w:rPr>
          <w:rFonts w:ascii="Arial" w:hAnsi="Arial" w:cs="Arial"/>
        </w:rPr>
        <w:t xml:space="preserve">in Part B, Section 11, “Behavior Violating University Standards” </w:t>
      </w:r>
      <w:r w:rsidRPr="0088140A">
        <w:rPr>
          <w:rFonts w:ascii="Arial" w:hAnsi="Arial" w:cs="Arial"/>
          <w:color w:val="0000FF"/>
        </w:rPr>
        <w:t>https://policy.usc.edu/scampus-part-b/</w:t>
      </w:r>
      <w:r w:rsidRPr="0088140A">
        <w:rPr>
          <w:rFonts w:ascii="Arial" w:hAnsi="Arial" w:cs="Arial"/>
        </w:rPr>
        <w:t xml:space="preserve">. Other forms of academic dishonesty are equally unacceptable. See additional information in </w:t>
      </w:r>
      <w:proofErr w:type="spellStart"/>
      <w:r w:rsidRPr="0088140A">
        <w:rPr>
          <w:rFonts w:ascii="Arial" w:hAnsi="Arial" w:cs="Arial"/>
          <w:i/>
          <w:iCs/>
        </w:rPr>
        <w:t>SCampus</w:t>
      </w:r>
      <w:proofErr w:type="spellEnd"/>
      <w:r w:rsidRPr="0088140A">
        <w:rPr>
          <w:rFonts w:ascii="Arial" w:hAnsi="Arial" w:cs="Arial"/>
          <w:i/>
          <w:iCs/>
        </w:rPr>
        <w:t xml:space="preserve"> </w:t>
      </w:r>
      <w:r w:rsidRPr="0088140A">
        <w:rPr>
          <w:rFonts w:ascii="Arial" w:hAnsi="Arial" w:cs="Arial"/>
        </w:rPr>
        <w:t xml:space="preserve">and university policies on scientific misconduct, </w:t>
      </w:r>
      <w:hyperlink r:id="rId38" w:history="1">
        <w:r w:rsidR="00814D89" w:rsidRPr="0088140A">
          <w:rPr>
            <w:rStyle w:val="Hyperlink"/>
            <w:rFonts w:ascii="Arial" w:hAnsi="Arial" w:cs="Arial"/>
          </w:rPr>
          <w:t>http://policy.usc.edu/scientific-misconduct</w:t>
        </w:r>
      </w:hyperlink>
      <w:r w:rsidRPr="0088140A">
        <w:rPr>
          <w:rFonts w:ascii="Arial" w:hAnsi="Arial" w:cs="Arial"/>
        </w:rPr>
        <w:t xml:space="preserve">. </w:t>
      </w:r>
    </w:p>
    <w:p w14:paraId="45CF4B9F" w14:textId="77777777" w:rsidR="00814D89" w:rsidRPr="0088140A" w:rsidRDefault="00814D89" w:rsidP="00814D89">
      <w:pPr>
        <w:rPr>
          <w:rFonts w:ascii="Arial" w:hAnsi="Arial" w:cs="Arial"/>
        </w:rPr>
      </w:pPr>
      <w:r w:rsidRPr="0088140A">
        <w:rPr>
          <w:rFonts w:ascii="Arial" w:hAnsi="Arial" w:cs="Arial"/>
          <w:b/>
          <w:bCs/>
          <w:i/>
          <w:iCs/>
          <w:color w:val="000000"/>
          <w:shd w:val="clear" w:color="auto" w:fill="FFFFFF"/>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3C94ECD3" w14:textId="77777777" w:rsidR="00814D89" w:rsidRPr="0088140A" w:rsidRDefault="00814D89" w:rsidP="00FD3AD4">
      <w:pPr>
        <w:widowControl w:val="0"/>
        <w:autoSpaceDE w:val="0"/>
        <w:autoSpaceDN w:val="0"/>
        <w:adjustRightInd w:val="0"/>
        <w:spacing w:after="240"/>
        <w:rPr>
          <w:rFonts w:ascii="Arial" w:hAnsi="Arial" w:cs="Arial"/>
        </w:rPr>
      </w:pPr>
    </w:p>
    <w:p w14:paraId="384E413B" w14:textId="77777777" w:rsidR="00FB0445" w:rsidRPr="0088140A" w:rsidRDefault="00FB0445" w:rsidP="00FB0445">
      <w:pPr>
        <w:pStyle w:val="Heading1"/>
      </w:pPr>
      <w:r w:rsidRPr="0088140A">
        <w:t>Support Systems</w:t>
      </w:r>
    </w:p>
    <w:p w14:paraId="2D294176" w14:textId="77777777" w:rsidR="007E67FA" w:rsidRPr="0088140A" w:rsidRDefault="007E67FA" w:rsidP="007E67FA">
      <w:pPr>
        <w:spacing w:before="100" w:beforeAutospacing="1" w:after="100" w:afterAutospacing="1"/>
        <w:rPr>
          <w:rFonts w:ascii="Arial" w:hAnsi="Arial" w:cs="Arial"/>
          <w:color w:val="000000"/>
        </w:rPr>
      </w:pPr>
      <w:r w:rsidRPr="0088140A">
        <w:rPr>
          <w:rFonts w:ascii="Arial" w:hAnsi="Arial" w:cs="Arial"/>
          <w:color w:val="000000"/>
        </w:rPr>
        <w:t>Student Counseling Services (SCS) - (213) 740-7711 – 24/7 on call</w:t>
      </w:r>
    </w:p>
    <w:p w14:paraId="22C11B38" w14:textId="77777777" w:rsidR="007E67FA" w:rsidRPr="0088140A" w:rsidRDefault="007E67FA" w:rsidP="007E67FA">
      <w:pPr>
        <w:spacing w:before="100" w:beforeAutospacing="1" w:after="100" w:afterAutospacing="1"/>
        <w:rPr>
          <w:rFonts w:ascii="Arial" w:hAnsi="Arial" w:cs="Arial"/>
          <w:color w:val="000000"/>
        </w:rPr>
      </w:pPr>
      <w:r w:rsidRPr="0088140A">
        <w:rPr>
          <w:rFonts w:ascii="Arial" w:hAnsi="Arial" w:cs="Arial"/>
          <w:color w:val="000000"/>
        </w:rPr>
        <w:lastRenderedPageBreak/>
        <w:t>Free and confidential mental health treatment for students, including short-term psychotherapy, group counseling, stress fitness workshops, and crisis intervention. https://engemannshc.usc.edu/counseling/</w:t>
      </w:r>
    </w:p>
    <w:p w14:paraId="653DF488" w14:textId="77777777" w:rsidR="007E67FA" w:rsidRPr="0088140A" w:rsidRDefault="007E67FA" w:rsidP="007E67FA">
      <w:pPr>
        <w:spacing w:before="100" w:beforeAutospacing="1" w:after="100" w:afterAutospacing="1"/>
        <w:rPr>
          <w:rFonts w:ascii="Arial" w:hAnsi="Arial" w:cs="Arial"/>
          <w:color w:val="000000"/>
        </w:rPr>
      </w:pPr>
      <w:r w:rsidRPr="0088140A">
        <w:rPr>
          <w:rFonts w:ascii="Arial" w:hAnsi="Arial" w:cs="Arial"/>
          <w:color w:val="000000"/>
        </w:rPr>
        <w:t>National Suicide Prevention Lifeline - 1-800-273-8255</w:t>
      </w:r>
    </w:p>
    <w:p w14:paraId="14DAE04C" w14:textId="77777777" w:rsidR="007E67FA" w:rsidRPr="0088140A" w:rsidRDefault="007E67FA" w:rsidP="007E67FA">
      <w:pPr>
        <w:spacing w:before="100" w:beforeAutospacing="1" w:after="100" w:afterAutospacing="1"/>
        <w:rPr>
          <w:rFonts w:ascii="Arial" w:hAnsi="Arial" w:cs="Arial"/>
          <w:color w:val="000000"/>
        </w:rPr>
      </w:pPr>
      <w:r w:rsidRPr="0088140A">
        <w:rPr>
          <w:rFonts w:ascii="Arial" w:hAnsi="Arial" w:cs="Arial"/>
          <w:color w:val="000000"/>
        </w:rPr>
        <w:t>Provides free and confidential emotional support to people in suicidal crisis or emotional distress 24 hours a day, 7 days a week. http://www.suicidepreventionlifeline.org</w:t>
      </w:r>
    </w:p>
    <w:p w14:paraId="2BDB83C0" w14:textId="77777777" w:rsidR="007E67FA" w:rsidRPr="0088140A" w:rsidRDefault="007E67FA" w:rsidP="007E67FA">
      <w:pPr>
        <w:spacing w:before="100" w:beforeAutospacing="1" w:after="100" w:afterAutospacing="1"/>
        <w:rPr>
          <w:rFonts w:ascii="Arial" w:hAnsi="Arial" w:cs="Arial"/>
          <w:color w:val="000000"/>
        </w:rPr>
      </w:pPr>
      <w:r w:rsidRPr="0088140A">
        <w:rPr>
          <w:rFonts w:ascii="Arial" w:hAnsi="Arial" w:cs="Arial"/>
          <w:color w:val="000000"/>
        </w:rPr>
        <w:t>Relationship &amp; Sexual Violence Prevention Services (RSVP) - (213) 740-4900 - 24/7 on call</w:t>
      </w:r>
    </w:p>
    <w:p w14:paraId="1F5A22CF" w14:textId="77777777" w:rsidR="007E67FA" w:rsidRPr="0088140A" w:rsidRDefault="007E67FA" w:rsidP="007E67FA">
      <w:pPr>
        <w:spacing w:before="100" w:beforeAutospacing="1" w:after="100" w:afterAutospacing="1"/>
        <w:rPr>
          <w:rFonts w:ascii="Arial" w:hAnsi="Arial" w:cs="Arial"/>
          <w:color w:val="000000"/>
        </w:rPr>
      </w:pPr>
      <w:r w:rsidRPr="0088140A">
        <w:rPr>
          <w:rFonts w:ascii="Arial" w:hAnsi="Arial" w:cs="Arial"/>
          <w:color w:val="000000"/>
        </w:rPr>
        <w:t>Free and confidential therapy services, workshops, and training for situations related to gender-based harm. https://engemannshc.usc.edu/rsvp/</w:t>
      </w:r>
    </w:p>
    <w:p w14:paraId="5FF632AB" w14:textId="77777777" w:rsidR="007E67FA" w:rsidRPr="0088140A" w:rsidRDefault="007E67FA" w:rsidP="007E67FA">
      <w:pPr>
        <w:spacing w:before="100" w:beforeAutospacing="1" w:after="100" w:afterAutospacing="1"/>
        <w:rPr>
          <w:rFonts w:ascii="Arial" w:hAnsi="Arial" w:cs="Arial"/>
          <w:color w:val="000000"/>
        </w:rPr>
      </w:pPr>
      <w:r w:rsidRPr="0088140A">
        <w:rPr>
          <w:rFonts w:ascii="Arial" w:hAnsi="Arial" w:cs="Arial"/>
          <w:color w:val="000000"/>
        </w:rPr>
        <w:t>Sexual Assault Resource Center</w:t>
      </w:r>
    </w:p>
    <w:p w14:paraId="0302B14D" w14:textId="77777777" w:rsidR="007E67FA" w:rsidRPr="0088140A" w:rsidRDefault="007E67FA" w:rsidP="007E67FA">
      <w:pPr>
        <w:spacing w:before="100" w:beforeAutospacing="1" w:after="100" w:afterAutospacing="1"/>
        <w:rPr>
          <w:rFonts w:ascii="Arial" w:hAnsi="Arial" w:cs="Arial"/>
          <w:color w:val="000000"/>
        </w:rPr>
      </w:pPr>
      <w:r w:rsidRPr="0088140A">
        <w:rPr>
          <w:rFonts w:ascii="Arial" w:hAnsi="Arial" w:cs="Arial"/>
          <w:color w:val="000000"/>
        </w:rPr>
        <w:t>For more information about how to get help or help a survivor, rights, reporting options, and additional resources, visit the website: http://sarc.usc.edu/</w:t>
      </w:r>
    </w:p>
    <w:p w14:paraId="19588F06" w14:textId="77777777" w:rsidR="007E67FA" w:rsidRPr="0088140A" w:rsidRDefault="007E67FA" w:rsidP="007E67FA">
      <w:pPr>
        <w:spacing w:before="100" w:beforeAutospacing="1" w:after="100" w:afterAutospacing="1"/>
        <w:rPr>
          <w:rFonts w:ascii="Arial" w:hAnsi="Arial" w:cs="Arial"/>
          <w:color w:val="000000"/>
        </w:rPr>
      </w:pPr>
      <w:r w:rsidRPr="0088140A">
        <w:rPr>
          <w:rFonts w:ascii="Arial" w:hAnsi="Arial" w:cs="Arial"/>
          <w:color w:val="000000"/>
        </w:rPr>
        <w:t>Office of Equity and Diversity (OED)/Title IX compliance – (213) 740-5086 Works with faculty, staff, visitors, applicants, and students around issues of protected class. https://equity.usc.edu/</w:t>
      </w:r>
    </w:p>
    <w:p w14:paraId="7573878F" w14:textId="77777777" w:rsidR="007E67FA" w:rsidRPr="0088140A" w:rsidRDefault="007E67FA" w:rsidP="007E67FA">
      <w:pPr>
        <w:spacing w:before="100" w:beforeAutospacing="1" w:after="100" w:afterAutospacing="1"/>
        <w:rPr>
          <w:rFonts w:ascii="Arial" w:hAnsi="Arial" w:cs="Arial"/>
          <w:color w:val="000000"/>
        </w:rPr>
      </w:pPr>
      <w:r w:rsidRPr="0088140A">
        <w:rPr>
          <w:rFonts w:ascii="Arial" w:hAnsi="Arial" w:cs="Arial"/>
          <w:color w:val="000000"/>
        </w:rPr>
        <w:t>Bias Assessment Response and Support</w:t>
      </w:r>
    </w:p>
    <w:p w14:paraId="6C247A7F" w14:textId="77777777" w:rsidR="007E67FA" w:rsidRPr="0088140A" w:rsidRDefault="007E67FA" w:rsidP="007E67FA">
      <w:pPr>
        <w:spacing w:before="100" w:beforeAutospacing="1" w:after="100" w:afterAutospacing="1"/>
        <w:rPr>
          <w:rFonts w:ascii="Arial" w:hAnsi="Arial" w:cs="Arial"/>
          <w:color w:val="000000"/>
        </w:rPr>
      </w:pPr>
      <w:r w:rsidRPr="0088140A">
        <w:rPr>
          <w:rFonts w:ascii="Arial" w:hAnsi="Arial" w:cs="Arial"/>
          <w:color w:val="000000"/>
        </w:rPr>
        <w:t>Incidents of bias, hate crimes and microaggressions need to be reported allowing for appropriate investigation and response. https://studentaffairs.usc.edu/bias-assessment-response-support/</w:t>
      </w:r>
    </w:p>
    <w:p w14:paraId="4E7C5C96" w14:textId="77777777" w:rsidR="007E67FA" w:rsidRPr="0088140A" w:rsidRDefault="007E67FA" w:rsidP="007E67FA">
      <w:pPr>
        <w:spacing w:before="100" w:beforeAutospacing="1" w:after="100" w:afterAutospacing="1"/>
        <w:rPr>
          <w:rFonts w:ascii="Arial" w:hAnsi="Arial" w:cs="Arial"/>
          <w:color w:val="000000"/>
        </w:rPr>
      </w:pPr>
      <w:r w:rsidRPr="0088140A">
        <w:rPr>
          <w:rFonts w:ascii="Arial" w:hAnsi="Arial" w:cs="Arial"/>
          <w:color w:val="000000"/>
        </w:rPr>
        <w:t>Student Support &amp; Advocacy – (213) 821-4710</w:t>
      </w:r>
    </w:p>
    <w:p w14:paraId="13F8C97A" w14:textId="77777777" w:rsidR="007E67FA" w:rsidRPr="0088140A" w:rsidRDefault="007E67FA" w:rsidP="007E67FA">
      <w:pPr>
        <w:spacing w:before="100" w:beforeAutospacing="1" w:after="100" w:afterAutospacing="1"/>
        <w:rPr>
          <w:rFonts w:ascii="Arial" w:hAnsi="Arial" w:cs="Arial"/>
          <w:color w:val="000000"/>
        </w:rPr>
      </w:pPr>
      <w:r w:rsidRPr="0088140A">
        <w:rPr>
          <w:rFonts w:ascii="Arial" w:hAnsi="Arial" w:cs="Arial"/>
          <w:color w:val="000000"/>
        </w:rPr>
        <w:t>Assists students and families in resolving complex issues adversely affecting their success as a student EX: personal, financial, and academic. https://studentaffairs.usc.edu/ssa/</w:t>
      </w:r>
    </w:p>
    <w:p w14:paraId="4A55FEC6" w14:textId="77777777" w:rsidR="007E67FA" w:rsidRPr="0088140A" w:rsidRDefault="007E67FA" w:rsidP="007E67FA">
      <w:pPr>
        <w:spacing w:before="100" w:beforeAutospacing="1" w:after="100" w:afterAutospacing="1"/>
        <w:rPr>
          <w:rFonts w:ascii="Arial" w:hAnsi="Arial" w:cs="Arial"/>
          <w:color w:val="000000"/>
        </w:rPr>
      </w:pPr>
      <w:r w:rsidRPr="0088140A">
        <w:rPr>
          <w:rFonts w:ascii="Arial" w:hAnsi="Arial" w:cs="Arial"/>
          <w:color w:val="000000"/>
        </w:rPr>
        <w:t>Diversity at USC – https://diversity.usc.edu/</w:t>
      </w:r>
    </w:p>
    <w:p w14:paraId="601BC745" w14:textId="77777777" w:rsidR="00FB0445" w:rsidRPr="0088140A" w:rsidRDefault="007E67FA" w:rsidP="007E67FA">
      <w:pPr>
        <w:spacing w:before="100" w:beforeAutospacing="1" w:after="100" w:afterAutospacing="1"/>
        <w:rPr>
          <w:rFonts w:ascii="Arial" w:hAnsi="Arial" w:cs="Arial"/>
          <w:color w:val="000000"/>
        </w:rPr>
      </w:pPr>
      <w:r w:rsidRPr="0088140A">
        <w:rPr>
          <w:rFonts w:ascii="Arial" w:hAnsi="Arial" w:cs="Arial"/>
          <w:color w:val="000000"/>
        </w:rPr>
        <w:t>Tabs for Events, Programs and Training, Task Force (including representatives for each school), Chronology, Participate, Resources for Students</w:t>
      </w:r>
    </w:p>
    <w:p w14:paraId="4B36000A" w14:textId="77777777" w:rsidR="0035442B" w:rsidRPr="0088140A" w:rsidRDefault="0035442B" w:rsidP="008C298A">
      <w:pPr>
        <w:pStyle w:val="Heading1"/>
      </w:pPr>
      <w:r w:rsidRPr="0088140A">
        <w:t>Additional Resources</w:t>
      </w:r>
    </w:p>
    <w:p w14:paraId="7D8939CC" w14:textId="77777777" w:rsidR="0035442B" w:rsidRPr="0088140A" w:rsidRDefault="0035442B" w:rsidP="0035442B">
      <w:pPr>
        <w:pStyle w:val="BodyText"/>
        <w:rPr>
          <w:sz w:val="22"/>
          <w:szCs w:val="22"/>
        </w:rPr>
      </w:pPr>
      <w:r w:rsidRPr="0088140A">
        <w:rPr>
          <w:sz w:val="22"/>
          <w:szCs w:val="22"/>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24B89E00" w14:textId="07BFDC19" w:rsidR="008C298A" w:rsidRPr="0088140A" w:rsidRDefault="008C298A" w:rsidP="008C298A">
      <w:pPr>
        <w:pStyle w:val="Heading1"/>
      </w:pPr>
      <w:r w:rsidRPr="0088140A">
        <w:lastRenderedPageBreak/>
        <w:t>Statement about Incompletes</w:t>
      </w:r>
    </w:p>
    <w:p w14:paraId="59922A1C" w14:textId="77777777" w:rsidR="008C298A" w:rsidRPr="0088140A" w:rsidRDefault="008C298A" w:rsidP="008C298A">
      <w:pPr>
        <w:pStyle w:val="BodyText"/>
      </w:pPr>
      <w:r w:rsidRPr="0088140A">
        <w:rPr>
          <w:bCs/>
        </w:rPr>
        <w:t xml:space="preserve">The Grade of Incomplete (IN) </w:t>
      </w:r>
      <w:r w:rsidRPr="0088140A">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57665248" w14:textId="77777777" w:rsidR="008C298A" w:rsidRPr="0088140A" w:rsidRDefault="008C298A" w:rsidP="008C298A">
      <w:pPr>
        <w:pStyle w:val="Heading1"/>
      </w:pPr>
      <w:r w:rsidRPr="0088140A">
        <w:t>Policy on Late or Make-Up Work</w:t>
      </w:r>
    </w:p>
    <w:p w14:paraId="0B6F7365" w14:textId="77777777" w:rsidR="008C298A" w:rsidRPr="0088140A" w:rsidRDefault="008C298A" w:rsidP="008C298A">
      <w:pPr>
        <w:pStyle w:val="BodyText"/>
      </w:pPr>
      <w:r w:rsidRPr="0088140A">
        <w:t>Papers are due on the day and time specified.  Extensions will be granted only for extenuating circumstances.  If the paper is late without permission, the grade will be affected.</w:t>
      </w:r>
    </w:p>
    <w:p w14:paraId="4DAA97FF" w14:textId="77777777" w:rsidR="008C298A" w:rsidRPr="0088140A" w:rsidRDefault="008C298A" w:rsidP="008C298A">
      <w:pPr>
        <w:pStyle w:val="Heading1"/>
      </w:pPr>
      <w:r w:rsidRPr="0088140A">
        <w:t>Policy on Changes to the Syllabus and/or Course Requirements</w:t>
      </w:r>
    </w:p>
    <w:p w14:paraId="2495F538" w14:textId="77777777" w:rsidR="008C298A" w:rsidRPr="0088140A" w:rsidRDefault="008C298A" w:rsidP="008C298A">
      <w:pPr>
        <w:rPr>
          <w:rFonts w:ascii="Arial" w:hAnsi="Arial" w:cs="Arial"/>
        </w:rPr>
      </w:pPr>
      <w:r w:rsidRPr="0088140A">
        <w:rPr>
          <w:rFonts w:ascii="Arial" w:hAnsi="Arial" w:cs="Arial"/>
        </w:rPr>
        <w:t>It may be necessary to make some adjustments in the syllabus during the semester in order to respond to unforeseen or extenuating circumstances. Adjustments that are made will be communicated to students both verbally and in writing.</w:t>
      </w:r>
    </w:p>
    <w:p w14:paraId="27ED282E" w14:textId="77777777" w:rsidR="008C298A" w:rsidRPr="0088140A" w:rsidRDefault="008C298A" w:rsidP="008C298A">
      <w:pPr>
        <w:pStyle w:val="Heading1"/>
        <w:rPr>
          <w:color w:val="FF0000"/>
        </w:rPr>
      </w:pPr>
      <w:r w:rsidRPr="0088140A">
        <w:t>Code of Ethics of the National Association of Social Workers (Optional)</w:t>
      </w:r>
    </w:p>
    <w:p w14:paraId="62E34766" w14:textId="77777777" w:rsidR="0035442B" w:rsidRPr="0088140A" w:rsidRDefault="0035442B" w:rsidP="0035442B">
      <w:pPr>
        <w:pStyle w:val="BodyText"/>
      </w:pPr>
      <w:r w:rsidRPr="0088140A">
        <w:rPr>
          <w:i/>
        </w:rPr>
        <w:t xml:space="preserve">Approved by the 1996 NASW Delegate Assembly and revised by the 2017 NASW Delegate Assembly </w:t>
      </w:r>
      <w:hyperlink r:id="rId39" w:history="1">
        <w:r w:rsidRPr="0088140A">
          <w:rPr>
            <w:rStyle w:val="Hyperlink"/>
            <w:i/>
          </w:rPr>
          <w:t>https://www.socialworkers.org/About/Ethics/Code-of-Ethics/Code-of-Ethics-English</w:t>
        </w:r>
      </w:hyperlink>
      <w:r w:rsidRPr="0088140A">
        <w:rPr>
          <w:i/>
        </w:rPr>
        <w:t xml:space="preserve"> </w:t>
      </w:r>
    </w:p>
    <w:p w14:paraId="4437051F" w14:textId="77777777" w:rsidR="0035442B" w:rsidRPr="0088140A" w:rsidRDefault="0035442B" w:rsidP="0035442B">
      <w:pPr>
        <w:pStyle w:val="Heading2"/>
      </w:pPr>
      <w:r w:rsidRPr="0088140A">
        <w:t>Preamble</w:t>
      </w:r>
    </w:p>
    <w:p w14:paraId="0DCC53C7" w14:textId="77777777" w:rsidR="0035442B" w:rsidRPr="0088140A" w:rsidRDefault="0035442B" w:rsidP="0035442B">
      <w:pPr>
        <w:pStyle w:val="NormalWeb"/>
        <w:rPr>
          <w:rFonts w:cs="Arial"/>
          <w:szCs w:val="20"/>
        </w:rPr>
      </w:pPr>
      <w:r w:rsidRPr="0088140A">
        <w:rPr>
          <w:rFonts w:cs="Arial"/>
          <w:szCs w:val="20"/>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72B6A0C7" w14:textId="77777777" w:rsidR="0035442B" w:rsidRPr="0088140A" w:rsidRDefault="0035442B" w:rsidP="0035442B">
      <w:pPr>
        <w:spacing w:before="100" w:beforeAutospacing="1" w:after="100" w:afterAutospacing="1"/>
        <w:rPr>
          <w:rFonts w:ascii="Arial" w:hAnsi="Arial" w:cs="Arial"/>
        </w:rPr>
      </w:pPr>
      <w:r w:rsidRPr="0088140A">
        <w:rPr>
          <w:rFonts w:ascii="Arial" w:hAnsi="Arial" w:cs="Arial"/>
        </w:rPr>
        <w:t>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w:t>
      </w:r>
      <w:r w:rsidRPr="0088140A">
        <w:rPr>
          <w:rFonts w:ascii="Arial" w:hAnsi="Arial" w:cs="Arial"/>
          <w:b/>
          <w:bCs/>
        </w:rPr>
        <w:t xml:space="preserve">, </w:t>
      </w:r>
      <w:r w:rsidRPr="0088140A">
        <w:rPr>
          <w:rFonts w:ascii="Arial" w:hAnsi="Arial" w:cs="Arial"/>
        </w:rP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6342E7EE" w14:textId="77777777" w:rsidR="0035442B" w:rsidRPr="0088140A" w:rsidRDefault="0035442B" w:rsidP="0035442B">
      <w:pPr>
        <w:spacing w:before="100" w:beforeAutospacing="1" w:after="100" w:afterAutospacing="1"/>
        <w:rPr>
          <w:rFonts w:ascii="Arial" w:hAnsi="Arial" w:cs="Arial"/>
        </w:rPr>
      </w:pPr>
      <w:r w:rsidRPr="0088140A">
        <w:rPr>
          <w:rFonts w:ascii="Arial" w:hAnsi="Arial" w:cs="Arial"/>
        </w:rPr>
        <w:t xml:space="preserve">The mission of the social work profession is rooted in a set of core values. These core values, embraced by social workers throughout the profession's history, are the foundation of social work's unique purpose and perspective: </w:t>
      </w:r>
    </w:p>
    <w:p w14:paraId="18C87632" w14:textId="77777777" w:rsidR="0035442B" w:rsidRPr="0088140A" w:rsidRDefault="0035442B" w:rsidP="0035442B">
      <w:pPr>
        <w:pStyle w:val="Bullets1"/>
        <w:rPr>
          <w:sz w:val="20"/>
          <w:szCs w:val="20"/>
        </w:rPr>
      </w:pPr>
      <w:r w:rsidRPr="0088140A">
        <w:rPr>
          <w:sz w:val="20"/>
          <w:szCs w:val="20"/>
        </w:rPr>
        <w:t xml:space="preserve">Service </w:t>
      </w:r>
    </w:p>
    <w:p w14:paraId="5D6B22BF" w14:textId="77777777" w:rsidR="0035442B" w:rsidRPr="0088140A" w:rsidRDefault="0035442B" w:rsidP="0035442B">
      <w:pPr>
        <w:pStyle w:val="Bullets1"/>
        <w:rPr>
          <w:sz w:val="20"/>
          <w:szCs w:val="20"/>
        </w:rPr>
      </w:pPr>
      <w:r w:rsidRPr="0088140A">
        <w:rPr>
          <w:sz w:val="20"/>
          <w:szCs w:val="20"/>
        </w:rPr>
        <w:t xml:space="preserve">Social justice </w:t>
      </w:r>
    </w:p>
    <w:p w14:paraId="7220D745" w14:textId="77777777" w:rsidR="0035442B" w:rsidRPr="0088140A" w:rsidRDefault="0035442B" w:rsidP="0035442B">
      <w:pPr>
        <w:pStyle w:val="Bullets1"/>
        <w:rPr>
          <w:sz w:val="20"/>
          <w:szCs w:val="20"/>
        </w:rPr>
      </w:pPr>
      <w:r w:rsidRPr="0088140A">
        <w:rPr>
          <w:sz w:val="20"/>
          <w:szCs w:val="20"/>
        </w:rPr>
        <w:t xml:space="preserve">Dignity and worth of the person </w:t>
      </w:r>
    </w:p>
    <w:p w14:paraId="70EF62C2" w14:textId="77777777" w:rsidR="0035442B" w:rsidRPr="0088140A" w:rsidRDefault="0035442B" w:rsidP="0035442B">
      <w:pPr>
        <w:pStyle w:val="Bullets1"/>
        <w:rPr>
          <w:sz w:val="20"/>
          <w:szCs w:val="20"/>
        </w:rPr>
      </w:pPr>
      <w:r w:rsidRPr="0088140A">
        <w:rPr>
          <w:sz w:val="20"/>
          <w:szCs w:val="20"/>
        </w:rPr>
        <w:lastRenderedPageBreak/>
        <w:t xml:space="preserve">Importance of human relationships </w:t>
      </w:r>
    </w:p>
    <w:p w14:paraId="2AAC8D83" w14:textId="77777777" w:rsidR="0035442B" w:rsidRPr="0088140A" w:rsidRDefault="0035442B" w:rsidP="0035442B">
      <w:pPr>
        <w:pStyle w:val="Bullets1"/>
        <w:rPr>
          <w:sz w:val="20"/>
          <w:szCs w:val="20"/>
        </w:rPr>
      </w:pPr>
      <w:r w:rsidRPr="0088140A">
        <w:rPr>
          <w:sz w:val="20"/>
          <w:szCs w:val="20"/>
        </w:rPr>
        <w:t xml:space="preserve">Integrity </w:t>
      </w:r>
    </w:p>
    <w:p w14:paraId="38BD96C2" w14:textId="77777777" w:rsidR="0035442B" w:rsidRPr="0088140A" w:rsidRDefault="0035442B" w:rsidP="0035442B">
      <w:pPr>
        <w:pStyle w:val="Bullets1"/>
        <w:rPr>
          <w:sz w:val="20"/>
          <w:szCs w:val="20"/>
        </w:rPr>
      </w:pPr>
      <w:r w:rsidRPr="0088140A">
        <w:rPr>
          <w:sz w:val="20"/>
          <w:szCs w:val="20"/>
        </w:rPr>
        <w:t>Competence</w:t>
      </w:r>
    </w:p>
    <w:p w14:paraId="5C4D64D8" w14:textId="77777777" w:rsidR="0035442B" w:rsidRPr="0088140A" w:rsidRDefault="0035442B" w:rsidP="0035442B">
      <w:pPr>
        <w:rPr>
          <w:rFonts w:ascii="Arial" w:hAnsi="Arial" w:cs="Arial"/>
        </w:rPr>
      </w:pPr>
    </w:p>
    <w:p w14:paraId="2022A08A" w14:textId="77777777" w:rsidR="0035442B" w:rsidRPr="0088140A" w:rsidRDefault="0035442B" w:rsidP="0035442B">
      <w:pPr>
        <w:pStyle w:val="BodyText"/>
      </w:pPr>
      <w:r w:rsidRPr="0088140A">
        <w:t xml:space="preserve">This constellation of core values reflects what is unique to the social work profession. Core values, and the principles that flow from them, must be balanced within the context and complexity of the human experience. </w:t>
      </w:r>
    </w:p>
    <w:p w14:paraId="0EE92E99" w14:textId="77777777" w:rsidR="008C298A" w:rsidRPr="0088140A" w:rsidRDefault="008C298A" w:rsidP="008C298A">
      <w:pPr>
        <w:pStyle w:val="Heading1"/>
        <w:rPr>
          <w:color w:val="800000"/>
        </w:rPr>
      </w:pPr>
      <w:r w:rsidRPr="0088140A">
        <w:t>Complaints</w:t>
      </w:r>
    </w:p>
    <w:p w14:paraId="22AD5051" w14:textId="4639804E" w:rsidR="008C298A" w:rsidRPr="0088140A" w:rsidRDefault="008C298A" w:rsidP="008C298A">
      <w:pPr>
        <w:pStyle w:val="BodyText"/>
      </w:pPr>
      <w:r w:rsidRPr="0088140A">
        <w:t>If you have a complaint or concern about the course or the instructor, please discuss it first with the instructor. If you feel cannot discuss it with the instru</w:t>
      </w:r>
      <w:r w:rsidR="00885AF6" w:rsidRPr="0088140A">
        <w:t>ctor, contact the chair of the course</w:t>
      </w:r>
      <w:r w:rsidRPr="0088140A">
        <w:t xml:space="preserve">. If you do not receive a satisfactory response or solution, </w:t>
      </w:r>
      <w:r w:rsidR="00C0049A" w:rsidRPr="0088140A">
        <w:t>contact your advisor and/or Associate Dean and MSW Chair Dr. Leslie Wind for further guidance</w:t>
      </w:r>
      <w:r w:rsidR="00325D4C" w:rsidRPr="0088140A">
        <w:t>.</w:t>
      </w:r>
      <w:r w:rsidRPr="0088140A">
        <w:t xml:space="preserve"> </w:t>
      </w:r>
    </w:p>
    <w:p w14:paraId="0418D6EB" w14:textId="492EF776" w:rsidR="0035442B" w:rsidRPr="0088140A" w:rsidRDefault="0035442B" w:rsidP="0035442B">
      <w:pPr>
        <w:pStyle w:val="Heading1"/>
      </w:pPr>
      <w:r w:rsidRPr="0088140A">
        <w:t>Academic Dishonesty Sanction Guidelines</w:t>
      </w:r>
    </w:p>
    <w:p w14:paraId="21A0E576" w14:textId="60EFE965" w:rsidR="0035442B" w:rsidRPr="0088140A" w:rsidRDefault="0035442B" w:rsidP="008C298A">
      <w:pPr>
        <w:pStyle w:val="BodyText"/>
        <w:rPr>
          <w:szCs w:val="20"/>
        </w:rPr>
      </w:pPr>
      <w:r w:rsidRPr="0088140A">
        <w:rPr>
          <w:bCs/>
          <w:iCs/>
          <w:color w:val="000000"/>
          <w:szCs w:val="2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6DEEF7C2" w14:textId="77777777" w:rsidR="008C298A" w:rsidRPr="0088140A" w:rsidRDefault="008C298A" w:rsidP="005D779C">
      <w:pPr>
        <w:pStyle w:val="Heading1"/>
      </w:pPr>
      <w:r w:rsidRPr="0088140A">
        <w:t>Tips for Maximizing Your Learning Experience in this Course</w:t>
      </w:r>
      <w:r w:rsidR="005D779C" w:rsidRPr="0088140A">
        <w:t xml:space="preserve"> (Optional)</w:t>
      </w:r>
    </w:p>
    <w:p w14:paraId="03A3C07F" w14:textId="77777777" w:rsidR="008C298A" w:rsidRPr="0088140A" w:rsidRDefault="008C298A" w:rsidP="0006241B">
      <w:pPr>
        <w:pStyle w:val="CheckBullets"/>
        <w:tabs>
          <w:tab w:val="clear" w:pos="540"/>
          <w:tab w:val="left" w:pos="720"/>
        </w:tabs>
      </w:pPr>
      <w:r w:rsidRPr="0088140A">
        <w:t xml:space="preserve">Be mindful of getting proper nutrition, exercise, rest and sleep! </w:t>
      </w:r>
    </w:p>
    <w:p w14:paraId="3C1C74B8" w14:textId="77777777" w:rsidR="008C298A" w:rsidRPr="0088140A" w:rsidRDefault="008C298A" w:rsidP="0006241B">
      <w:pPr>
        <w:pStyle w:val="CheckBullets"/>
        <w:tabs>
          <w:tab w:val="clear" w:pos="540"/>
          <w:tab w:val="left" w:pos="720"/>
        </w:tabs>
      </w:pPr>
      <w:r w:rsidRPr="0088140A">
        <w:t>Come to class.</w:t>
      </w:r>
    </w:p>
    <w:p w14:paraId="2AB6939B" w14:textId="77777777" w:rsidR="008C298A" w:rsidRPr="0088140A" w:rsidRDefault="008C298A" w:rsidP="0006241B">
      <w:pPr>
        <w:pStyle w:val="CheckBullets"/>
        <w:tabs>
          <w:tab w:val="clear" w:pos="540"/>
          <w:tab w:val="left" w:pos="720"/>
        </w:tabs>
      </w:pPr>
      <w:r w:rsidRPr="0088140A">
        <w:t xml:space="preserve">Complete required readings and assignments BEFORE coming to class. </w:t>
      </w:r>
    </w:p>
    <w:p w14:paraId="39497634" w14:textId="77777777" w:rsidR="008C298A" w:rsidRPr="0088140A" w:rsidRDefault="008C298A" w:rsidP="0006241B">
      <w:pPr>
        <w:pStyle w:val="CheckBullets"/>
        <w:tabs>
          <w:tab w:val="clear" w:pos="540"/>
          <w:tab w:val="left" w:pos="720"/>
        </w:tabs>
      </w:pPr>
      <w:r w:rsidRPr="0088140A">
        <w:t xml:space="preserve">BEFORE coming to class, review the materials from the previous </w:t>
      </w:r>
      <w:r w:rsidR="00F800CE" w:rsidRPr="0088140A">
        <w:t>Unit</w:t>
      </w:r>
      <w:r w:rsidRPr="0088140A">
        <w:t xml:space="preserve"> AND the current </w:t>
      </w:r>
      <w:r w:rsidR="00F800CE" w:rsidRPr="0088140A">
        <w:t>Unit</w:t>
      </w:r>
      <w:r w:rsidRPr="0088140A">
        <w:t xml:space="preserve">, AND scan the topics to be covered in the next </w:t>
      </w:r>
      <w:r w:rsidR="00F800CE" w:rsidRPr="0088140A">
        <w:t>Unit</w:t>
      </w:r>
      <w:r w:rsidRPr="0088140A">
        <w:t>.</w:t>
      </w:r>
    </w:p>
    <w:p w14:paraId="52487B03" w14:textId="77777777" w:rsidR="008C298A" w:rsidRPr="0088140A" w:rsidRDefault="008C298A" w:rsidP="0006241B">
      <w:pPr>
        <w:pStyle w:val="CheckBullets"/>
        <w:tabs>
          <w:tab w:val="clear" w:pos="540"/>
          <w:tab w:val="left" w:pos="720"/>
        </w:tabs>
      </w:pPr>
      <w:r w:rsidRPr="0088140A">
        <w:t>Come to class prepared to ask any questions you might have.</w:t>
      </w:r>
    </w:p>
    <w:p w14:paraId="41A3FEED" w14:textId="77777777" w:rsidR="008C298A" w:rsidRPr="0088140A" w:rsidRDefault="008C298A" w:rsidP="0006241B">
      <w:pPr>
        <w:pStyle w:val="CheckBullets"/>
        <w:tabs>
          <w:tab w:val="clear" w:pos="540"/>
          <w:tab w:val="left" w:pos="720"/>
        </w:tabs>
      </w:pPr>
      <w:r w:rsidRPr="0088140A">
        <w:t>Participate in class discussions.</w:t>
      </w:r>
    </w:p>
    <w:p w14:paraId="4B77A5F6" w14:textId="77777777" w:rsidR="008C298A" w:rsidRPr="0088140A" w:rsidRDefault="008C298A" w:rsidP="0006241B">
      <w:pPr>
        <w:pStyle w:val="CheckBullets"/>
        <w:tabs>
          <w:tab w:val="clear" w:pos="540"/>
          <w:tab w:val="left" w:pos="720"/>
        </w:tabs>
      </w:pPr>
      <w:r w:rsidRPr="0088140A">
        <w:t xml:space="preserve">AFTER you leave class, review the materials assigned for that </w:t>
      </w:r>
      <w:r w:rsidR="00F800CE" w:rsidRPr="0088140A">
        <w:t>Unit</w:t>
      </w:r>
      <w:r w:rsidRPr="0088140A">
        <w:t xml:space="preserve"> again, along with your notes from that </w:t>
      </w:r>
      <w:r w:rsidR="00F800CE" w:rsidRPr="0088140A">
        <w:t>Unit</w:t>
      </w:r>
      <w:r w:rsidRPr="0088140A">
        <w:t xml:space="preserve">. </w:t>
      </w:r>
    </w:p>
    <w:p w14:paraId="48269C5E" w14:textId="77777777" w:rsidR="008C298A" w:rsidRPr="0088140A" w:rsidRDefault="008C298A" w:rsidP="0006241B">
      <w:pPr>
        <w:pStyle w:val="CheckBullets"/>
        <w:tabs>
          <w:tab w:val="clear" w:pos="540"/>
          <w:tab w:val="left" w:pos="720"/>
        </w:tabs>
      </w:pPr>
      <w:r w:rsidRPr="0088140A">
        <w:t>If you don't unde</w:t>
      </w:r>
      <w:r w:rsidR="0006241B" w:rsidRPr="0088140A">
        <w:t>rstand something, ask questions</w:t>
      </w:r>
      <w:r w:rsidRPr="0088140A">
        <w:t xml:space="preserve">! Ask questions in class, during office hours, and/or through email!  </w:t>
      </w:r>
    </w:p>
    <w:p w14:paraId="0C499F5D" w14:textId="77777777" w:rsidR="008C298A" w:rsidRPr="0088140A" w:rsidRDefault="008C298A" w:rsidP="0006241B">
      <w:pPr>
        <w:pStyle w:val="CheckBullets"/>
        <w:tabs>
          <w:tab w:val="clear" w:pos="540"/>
          <w:tab w:val="left" w:pos="720"/>
        </w:tabs>
        <w:spacing w:after="120"/>
      </w:pPr>
      <w:r w:rsidRPr="0088140A">
        <w:t xml:space="preserve">Keep up with the assigned readings. </w:t>
      </w:r>
    </w:p>
    <w:p w14:paraId="7F7364C2" w14:textId="77777777" w:rsidR="00FE7957" w:rsidRPr="0088140A" w:rsidRDefault="00FE7957" w:rsidP="00FE7957">
      <w:pPr>
        <w:pStyle w:val="CheckBullets"/>
        <w:numPr>
          <w:ilvl w:val="0"/>
          <w:numId w:val="0"/>
        </w:numPr>
        <w:tabs>
          <w:tab w:val="clear" w:pos="540"/>
          <w:tab w:val="left" w:pos="720"/>
        </w:tabs>
        <w:spacing w:after="120"/>
        <w:ind w:left="720" w:hanging="360"/>
      </w:pPr>
    </w:p>
    <w:p w14:paraId="08ED6C9A" w14:textId="77777777" w:rsidR="008C298A" w:rsidRPr="0088140A" w:rsidRDefault="008C298A" w:rsidP="0006241B">
      <w:pPr>
        <w:pStyle w:val="DONOTbullet"/>
        <w:numPr>
          <w:ilvl w:val="0"/>
          <w:numId w:val="0"/>
        </w:numPr>
        <w:pBdr>
          <w:top w:val="single" w:sz="8" w:space="1" w:color="C0504D"/>
          <w:bottom w:val="single" w:sz="8" w:space="1" w:color="C0504D"/>
        </w:pBdr>
        <w:ind w:left="360"/>
        <w:jc w:val="center"/>
        <w:rPr>
          <w:i/>
        </w:rPr>
      </w:pPr>
      <w:r w:rsidRPr="0088140A">
        <w:rPr>
          <w:i/>
        </w:rPr>
        <w:t>Don’t procrastinate or postpone working on assignments.</w:t>
      </w:r>
    </w:p>
    <w:p w14:paraId="176C08D2" w14:textId="2C6B3CA0" w:rsidR="008C298A" w:rsidRPr="0088140A" w:rsidRDefault="008C298A" w:rsidP="008C298A">
      <w:pPr>
        <w:pStyle w:val="BodyText"/>
      </w:pPr>
    </w:p>
    <w:sectPr w:rsidR="008C298A" w:rsidRPr="0088140A" w:rsidSect="00FE795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5BB5E" w14:textId="77777777" w:rsidR="002654DB" w:rsidRDefault="002654DB" w:rsidP="00500EB5">
      <w:r>
        <w:separator/>
      </w:r>
    </w:p>
  </w:endnote>
  <w:endnote w:type="continuationSeparator" w:id="0">
    <w:p w14:paraId="48835C99" w14:textId="77777777" w:rsidR="002654DB" w:rsidRDefault="002654DB"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LinePrinter">
    <w:panose1 w:val="020B06040202020202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utura-BookOblique">
    <w:altName w:val="Futura"/>
    <w:panose1 w:val="020B0602020204020303"/>
    <w:charset w:val="B1"/>
    <w:family w:val="swiss"/>
    <w:pitch w:val="variable"/>
    <w:sig w:usb0="80000867" w:usb1="00000000" w:usb2="00000000" w:usb3="00000000" w:csb0="000001FB"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C60F6" w14:textId="35EF9744" w:rsidR="00E9227F" w:rsidRDefault="00E9227F"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Master 617-Spring - 2019.docx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32</w:t>
    </w:r>
    <w:r>
      <w:rPr>
        <w:rFonts w:cs="Arial"/>
        <w:color w:val="800000"/>
      </w:rPr>
      <w:fldChar w:fldCharType="end"/>
    </w:r>
  </w:p>
  <w:p w14:paraId="7380B27A" w14:textId="77777777" w:rsidR="00E9227F" w:rsidRDefault="00E92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9D6A3" w14:textId="77777777" w:rsidR="00E9227F" w:rsidRPr="00B54ABC" w:rsidRDefault="00E9227F"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494BEB34" w14:textId="5CAE11B7" w:rsidR="00E9227F" w:rsidRPr="00B54ABC" w:rsidRDefault="00E9227F"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31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33</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ADE71" w14:textId="77777777" w:rsidR="00E9227F" w:rsidRPr="00B54ABC" w:rsidRDefault="00E9227F"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79E44C32" w14:textId="5039D455" w:rsidR="00E9227F" w:rsidRPr="00B54ABC" w:rsidRDefault="00E9227F"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33</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DF553" w14:textId="77777777" w:rsidR="002654DB" w:rsidRDefault="002654DB" w:rsidP="00500EB5">
      <w:r>
        <w:separator/>
      </w:r>
    </w:p>
  </w:footnote>
  <w:footnote w:type="continuationSeparator" w:id="0">
    <w:p w14:paraId="1956DCC7" w14:textId="77777777" w:rsidR="002654DB" w:rsidRDefault="002654DB"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74DC9" w14:textId="77777777" w:rsidR="00E9227F" w:rsidRDefault="00E9227F">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3C3A4" w14:textId="77777777" w:rsidR="00E9227F" w:rsidRPr="00B65CE9" w:rsidRDefault="00E9227F"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4D2F580B" wp14:editId="2C517909">
          <wp:extent cx="2399030" cy="383696"/>
          <wp:effectExtent l="0" t="0" r="1270" b="0"/>
          <wp:docPr id="5" name="Picture 5"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D2696" w14:textId="77777777" w:rsidR="00E9227F" w:rsidRDefault="00E9227F" w:rsidP="00C0049A">
    <w:pPr>
      <w:pStyle w:val="Header"/>
      <w:ind w:left="-540"/>
    </w:pPr>
    <w:r>
      <w:rPr>
        <w:rFonts w:ascii="Times" w:hAnsi="Times"/>
        <w:noProof/>
      </w:rPr>
      <w:drawing>
        <wp:anchor distT="0" distB="0" distL="114300" distR="114300" simplePos="0" relativeHeight="251659264" behindDoc="1" locked="1" layoutInCell="1" allowOverlap="0" wp14:anchorId="4C9D1C58" wp14:editId="42554026">
          <wp:simplePos x="0" y="0"/>
          <wp:positionH relativeFrom="page">
            <wp:posOffset>561975</wp:posOffset>
          </wp:positionH>
          <wp:positionV relativeFrom="page">
            <wp:posOffset>457200</wp:posOffset>
          </wp:positionV>
          <wp:extent cx="5358130" cy="621665"/>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7.4pt;height:7.4pt" o:bullet="t">
        <v:imagedata r:id="rId1" o:title="MCBD21398_0000[1]"/>
      </v:shape>
    </w:pict>
  </w:numPicBullet>
  <w:numPicBullet w:numPicBulletId="1">
    <w:pict>
      <v:shape id="_x0000_i1036" type="#_x0000_t75" style="width:8.75pt;height:8.75pt" o:bullet="t">
        <v:imagedata r:id="rId2" o:title="MCBD21329_0000[1]"/>
      </v:shape>
    </w:pict>
  </w:numPicBullet>
  <w:numPicBullet w:numPicBulletId="2">
    <w:pict>
      <v:shape id="_x0000_i1037" type="#_x0000_t75" style="width:5.4pt;height:5.4pt" o:bullet="t">
        <v:imagedata r:id="rId3" o:title="MCBD15312_0000[1]"/>
      </v:shape>
    </w:pict>
  </w:numPicBullet>
  <w:abstractNum w:abstractNumId="0"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11109"/>
    <w:multiLevelType w:val="hybridMultilevel"/>
    <w:tmpl w:val="70A26628"/>
    <w:lvl w:ilvl="0" w:tplc="04090001">
      <w:start w:val="1"/>
      <w:numFmt w:val="bullet"/>
      <w:lvlText w:val=""/>
      <w:lvlJc w:val="left"/>
      <w:pPr>
        <w:ind w:left="706" w:hanging="360"/>
      </w:pPr>
      <w:rPr>
        <w:rFonts w:ascii="Symbol" w:hAnsi="Symbol" w:hint="default"/>
      </w:rPr>
    </w:lvl>
    <w:lvl w:ilvl="1" w:tplc="04090003">
      <w:start w:val="1"/>
      <w:numFmt w:val="bullet"/>
      <w:lvlText w:val="o"/>
      <w:lvlJc w:val="left"/>
      <w:pPr>
        <w:ind w:left="1426" w:hanging="360"/>
      </w:pPr>
      <w:rPr>
        <w:rFonts w:ascii="Courier New" w:hAnsi="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 w15:restartNumberingAfterBreak="0">
    <w:nsid w:val="05536575"/>
    <w:multiLevelType w:val="hybridMultilevel"/>
    <w:tmpl w:val="2B6E97E4"/>
    <w:lvl w:ilvl="0" w:tplc="04090001">
      <w:start w:val="1"/>
      <w:numFmt w:val="bullet"/>
      <w:lvlText w:val=""/>
      <w:lvlJc w:val="left"/>
      <w:pPr>
        <w:ind w:left="706" w:hanging="360"/>
      </w:pPr>
      <w:rPr>
        <w:rFonts w:ascii="Symbol" w:hAnsi="Symbol" w:hint="default"/>
      </w:rPr>
    </w:lvl>
    <w:lvl w:ilvl="1" w:tplc="04090003">
      <w:start w:val="1"/>
      <w:numFmt w:val="bullet"/>
      <w:lvlText w:val="o"/>
      <w:lvlJc w:val="left"/>
      <w:pPr>
        <w:ind w:left="1426" w:hanging="360"/>
      </w:pPr>
      <w:rPr>
        <w:rFonts w:ascii="Courier New" w:hAnsi="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3"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93927"/>
    <w:multiLevelType w:val="hybridMultilevel"/>
    <w:tmpl w:val="15CA59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start w:val="1"/>
      <w:numFmt w:val="bullet"/>
      <w:lvlText w:val="o"/>
      <w:lvlJc w:val="left"/>
      <w:pPr>
        <w:ind w:left="2376" w:hanging="360"/>
      </w:pPr>
      <w:rPr>
        <w:rFonts w:ascii="Courier New" w:hAnsi="Courier New" w:cs="Courier New" w:hint="default"/>
      </w:rPr>
    </w:lvl>
    <w:lvl w:ilvl="2" w:tplc="04090005">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6" w15:restartNumberingAfterBreak="0">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BB2A11"/>
    <w:multiLevelType w:val="hybridMultilevel"/>
    <w:tmpl w:val="FBDE34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E53DF6"/>
    <w:multiLevelType w:val="hybridMultilevel"/>
    <w:tmpl w:val="F90E2A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6842BF"/>
    <w:multiLevelType w:val="hybridMultilevel"/>
    <w:tmpl w:val="A210BF5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E745AD"/>
    <w:multiLevelType w:val="hybridMultilevel"/>
    <w:tmpl w:val="942C0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0D2725"/>
    <w:multiLevelType w:val="hybridMultilevel"/>
    <w:tmpl w:val="CBEC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19203E"/>
    <w:multiLevelType w:val="hybridMultilevel"/>
    <w:tmpl w:val="46A6B0A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39062ED"/>
    <w:multiLevelType w:val="hybridMultilevel"/>
    <w:tmpl w:val="5C7ECE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4CF21B8"/>
    <w:multiLevelType w:val="hybridMultilevel"/>
    <w:tmpl w:val="B30ED164"/>
    <w:lvl w:ilvl="0" w:tplc="6CB49A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5FE089A"/>
    <w:multiLevelType w:val="hybridMultilevel"/>
    <w:tmpl w:val="5A2CE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103AAF"/>
    <w:multiLevelType w:val="hybridMultilevel"/>
    <w:tmpl w:val="35EAD27E"/>
    <w:lvl w:ilvl="0" w:tplc="6CB49AC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4D5280"/>
    <w:multiLevelType w:val="hybridMultilevel"/>
    <w:tmpl w:val="7F86C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E32148"/>
    <w:multiLevelType w:val="hybridMultilevel"/>
    <w:tmpl w:val="89502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FA3C36"/>
    <w:multiLevelType w:val="hybridMultilevel"/>
    <w:tmpl w:val="3490CF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621B43"/>
    <w:multiLevelType w:val="hybridMultilevel"/>
    <w:tmpl w:val="37F8956E"/>
    <w:lvl w:ilvl="0" w:tplc="288CCBCE">
      <w:start w:val="1"/>
      <w:numFmt w:val="bullet"/>
      <w:lvlText w:val="•"/>
      <w:lvlJc w:val="left"/>
      <w:pPr>
        <w:tabs>
          <w:tab w:val="num" w:pos="720"/>
        </w:tabs>
        <w:ind w:left="720" w:hanging="360"/>
      </w:pPr>
      <w:rPr>
        <w:rFonts w:ascii="Arial" w:hAnsi="Arial" w:hint="default"/>
      </w:rPr>
    </w:lvl>
    <w:lvl w:ilvl="1" w:tplc="4E8A6A80">
      <w:numFmt w:val="bullet"/>
      <w:lvlText w:val=""/>
      <w:lvlJc w:val="left"/>
      <w:pPr>
        <w:tabs>
          <w:tab w:val="num" w:pos="1440"/>
        </w:tabs>
        <w:ind w:left="1440" w:hanging="360"/>
      </w:pPr>
      <w:rPr>
        <w:rFonts w:ascii="Wingdings" w:hAnsi="Wingdings" w:hint="default"/>
      </w:rPr>
    </w:lvl>
    <w:lvl w:ilvl="2" w:tplc="0BA03F06" w:tentative="1">
      <w:start w:val="1"/>
      <w:numFmt w:val="bullet"/>
      <w:lvlText w:val="•"/>
      <w:lvlJc w:val="left"/>
      <w:pPr>
        <w:tabs>
          <w:tab w:val="num" w:pos="2160"/>
        </w:tabs>
        <w:ind w:left="2160" w:hanging="360"/>
      </w:pPr>
      <w:rPr>
        <w:rFonts w:ascii="Arial" w:hAnsi="Arial" w:hint="default"/>
      </w:rPr>
    </w:lvl>
    <w:lvl w:ilvl="3" w:tplc="26D66CF4" w:tentative="1">
      <w:start w:val="1"/>
      <w:numFmt w:val="bullet"/>
      <w:lvlText w:val="•"/>
      <w:lvlJc w:val="left"/>
      <w:pPr>
        <w:tabs>
          <w:tab w:val="num" w:pos="2880"/>
        </w:tabs>
        <w:ind w:left="2880" w:hanging="360"/>
      </w:pPr>
      <w:rPr>
        <w:rFonts w:ascii="Arial" w:hAnsi="Arial" w:hint="default"/>
      </w:rPr>
    </w:lvl>
    <w:lvl w:ilvl="4" w:tplc="246A837E" w:tentative="1">
      <w:start w:val="1"/>
      <w:numFmt w:val="bullet"/>
      <w:lvlText w:val="•"/>
      <w:lvlJc w:val="left"/>
      <w:pPr>
        <w:tabs>
          <w:tab w:val="num" w:pos="3600"/>
        </w:tabs>
        <w:ind w:left="3600" w:hanging="360"/>
      </w:pPr>
      <w:rPr>
        <w:rFonts w:ascii="Arial" w:hAnsi="Arial" w:hint="default"/>
      </w:rPr>
    </w:lvl>
    <w:lvl w:ilvl="5" w:tplc="F1804D48" w:tentative="1">
      <w:start w:val="1"/>
      <w:numFmt w:val="bullet"/>
      <w:lvlText w:val="•"/>
      <w:lvlJc w:val="left"/>
      <w:pPr>
        <w:tabs>
          <w:tab w:val="num" w:pos="4320"/>
        </w:tabs>
        <w:ind w:left="4320" w:hanging="360"/>
      </w:pPr>
      <w:rPr>
        <w:rFonts w:ascii="Arial" w:hAnsi="Arial" w:hint="default"/>
      </w:rPr>
    </w:lvl>
    <w:lvl w:ilvl="6" w:tplc="5A1AF444" w:tentative="1">
      <w:start w:val="1"/>
      <w:numFmt w:val="bullet"/>
      <w:lvlText w:val="•"/>
      <w:lvlJc w:val="left"/>
      <w:pPr>
        <w:tabs>
          <w:tab w:val="num" w:pos="5040"/>
        </w:tabs>
        <w:ind w:left="5040" w:hanging="360"/>
      </w:pPr>
      <w:rPr>
        <w:rFonts w:ascii="Arial" w:hAnsi="Arial" w:hint="default"/>
      </w:rPr>
    </w:lvl>
    <w:lvl w:ilvl="7" w:tplc="9530B5F4" w:tentative="1">
      <w:start w:val="1"/>
      <w:numFmt w:val="bullet"/>
      <w:lvlText w:val="•"/>
      <w:lvlJc w:val="left"/>
      <w:pPr>
        <w:tabs>
          <w:tab w:val="num" w:pos="5760"/>
        </w:tabs>
        <w:ind w:left="5760" w:hanging="360"/>
      </w:pPr>
      <w:rPr>
        <w:rFonts w:ascii="Arial" w:hAnsi="Arial" w:hint="default"/>
      </w:rPr>
    </w:lvl>
    <w:lvl w:ilvl="8" w:tplc="EA6EFB8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DC40CF"/>
    <w:multiLevelType w:val="hybridMultilevel"/>
    <w:tmpl w:val="2B360D84"/>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861576A"/>
    <w:multiLevelType w:val="multilevel"/>
    <w:tmpl w:val="66264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002CD8"/>
    <w:multiLevelType w:val="hybridMultilevel"/>
    <w:tmpl w:val="9FB2F998"/>
    <w:lvl w:ilvl="0" w:tplc="04090003">
      <w:start w:val="1"/>
      <w:numFmt w:val="bullet"/>
      <w:lvlText w:val="o"/>
      <w:lvlJc w:val="left"/>
      <w:pPr>
        <w:ind w:left="360" w:hanging="360"/>
      </w:pPr>
      <w:rPr>
        <w:rFonts w:ascii="Courier New" w:hAnsi="Courier New"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9D75B52"/>
    <w:multiLevelType w:val="hybridMultilevel"/>
    <w:tmpl w:val="87CC0D06"/>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5F7010BE"/>
    <w:multiLevelType w:val="hybridMultilevel"/>
    <w:tmpl w:val="1048E27A"/>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0B84DFC"/>
    <w:multiLevelType w:val="hybridMultilevel"/>
    <w:tmpl w:val="13865D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A62568"/>
    <w:multiLevelType w:val="hybridMultilevel"/>
    <w:tmpl w:val="A234572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5"/>
  </w:num>
  <w:num w:numId="4">
    <w:abstractNumId w:val="7"/>
  </w:num>
  <w:num w:numId="5">
    <w:abstractNumId w:val="22"/>
  </w:num>
  <w:num w:numId="6">
    <w:abstractNumId w:val="8"/>
  </w:num>
  <w:num w:numId="7">
    <w:abstractNumId w:val="35"/>
  </w:num>
  <w:num w:numId="8">
    <w:abstractNumId w:val="3"/>
  </w:num>
  <w:num w:numId="9">
    <w:abstractNumId w:val="14"/>
  </w:num>
  <w:num w:numId="10">
    <w:abstractNumId w:val="34"/>
  </w:num>
  <w:num w:numId="11">
    <w:abstractNumId w:val="35"/>
    <w:lvlOverride w:ilvl="0">
      <w:startOverride w:val="1"/>
    </w:lvlOverride>
  </w:num>
  <w:num w:numId="12">
    <w:abstractNumId w:val="35"/>
    <w:lvlOverride w:ilvl="0">
      <w:startOverride w:val="1"/>
    </w:lvlOverride>
  </w:num>
  <w:num w:numId="13">
    <w:abstractNumId w:val="35"/>
    <w:lvlOverride w:ilvl="0">
      <w:startOverride w:val="2"/>
    </w:lvlOverride>
  </w:num>
  <w:num w:numId="14">
    <w:abstractNumId w:val="35"/>
    <w:lvlOverride w:ilvl="0">
      <w:startOverride w:val="1"/>
    </w:lvlOverride>
  </w:num>
  <w:num w:numId="15">
    <w:abstractNumId w:val="35"/>
    <w:lvlOverride w:ilvl="0">
      <w:startOverride w:val="1"/>
    </w:lvlOverride>
  </w:num>
  <w:num w:numId="16">
    <w:abstractNumId w:val="35"/>
    <w:lvlOverride w:ilvl="0">
      <w:startOverride w:val="2"/>
    </w:lvlOverride>
  </w:num>
  <w:num w:numId="17">
    <w:abstractNumId w:val="35"/>
    <w:lvlOverride w:ilvl="0">
      <w:startOverride w:val="3"/>
    </w:lvlOverride>
  </w:num>
  <w:num w:numId="18">
    <w:abstractNumId w:val="6"/>
  </w:num>
  <w:num w:numId="19">
    <w:abstractNumId w:val="0"/>
  </w:num>
  <w:num w:numId="20">
    <w:abstractNumId w:val="27"/>
  </w:num>
  <w:num w:numId="21">
    <w:abstractNumId w:val="33"/>
  </w:num>
  <w:num w:numId="22">
    <w:abstractNumId w:val="4"/>
  </w:num>
  <w:num w:numId="23">
    <w:abstractNumId w:val="19"/>
  </w:num>
  <w:num w:numId="24">
    <w:abstractNumId w:val="23"/>
  </w:num>
  <w:num w:numId="25">
    <w:abstractNumId w:val="9"/>
  </w:num>
  <w:num w:numId="26">
    <w:abstractNumId w:val="15"/>
  </w:num>
  <w:num w:numId="27">
    <w:abstractNumId w:val="32"/>
  </w:num>
  <w:num w:numId="28">
    <w:abstractNumId w:val="24"/>
  </w:num>
  <w:num w:numId="29">
    <w:abstractNumId w:val="10"/>
  </w:num>
  <w:num w:numId="30">
    <w:abstractNumId w:val="28"/>
  </w:num>
  <w:num w:numId="31">
    <w:abstractNumId w:val="17"/>
  </w:num>
  <w:num w:numId="32">
    <w:abstractNumId w:val="12"/>
  </w:num>
  <w:num w:numId="33">
    <w:abstractNumId w:val="30"/>
  </w:num>
  <w:num w:numId="34">
    <w:abstractNumId w:val="16"/>
  </w:num>
  <w:num w:numId="35">
    <w:abstractNumId w:val="1"/>
  </w:num>
  <w:num w:numId="36">
    <w:abstractNumId w:val="2"/>
  </w:num>
  <w:num w:numId="37">
    <w:abstractNumId w:val="36"/>
  </w:num>
  <w:num w:numId="38">
    <w:abstractNumId w:val="26"/>
  </w:num>
  <w:num w:numId="39">
    <w:abstractNumId w:val="25"/>
  </w:num>
  <w:num w:numId="40">
    <w:abstractNumId w:val="18"/>
  </w:num>
  <w:num w:numId="41">
    <w:abstractNumId w:val="20"/>
  </w:num>
  <w:num w:numId="42">
    <w:abstractNumId w:val="13"/>
  </w:num>
  <w:num w:numId="43">
    <w:abstractNumId w:val="31"/>
  </w:num>
  <w:num w:numId="44">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E7D"/>
    <w:rsid w:val="00002506"/>
    <w:rsid w:val="00006FD9"/>
    <w:rsid w:val="00012030"/>
    <w:rsid w:val="00020565"/>
    <w:rsid w:val="000243AF"/>
    <w:rsid w:val="00044E7D"/>
    <w:rsid w:val="00046DBD"/>
    <w:rsid w:val="000515E4"/>
    <w:rsid w:val="0005388C"/>
    <w:rsid w:val="00061C15"/>
    <w:rsid w:val="0006241B"/>
    <w:rsid w:val="0006363C"/>
    <w:rsid w:val="000731DF"/>
    <w:rsid w:val="0007380F"/>
    <w:rsid w:val="00073FC1"/>
    <w:rsid w:val="00087D43"/>
    <w:rsid w:val="00087E81"/>
    <w:rsid w:val="00090810"/>
    <w:rsid w:val="00090904"/>
    <w:rsid w:val="000921FD"/>
    <w:rsid w:val="0009293D"/>
    <w:rsid w:val="000A4382"/>
    <w:rsid w:val="000B2A7B"/>
    <w:rsid w:val="000B372A"/>
    <w:rsid w:val="000C0865"/>
    <w:rsid w:val="000D3CFC"/>
    <w:rsid w:val="000D4EB9"/>
    <w:rsid w:val="000E0988"/>
    <w:rsid w:val="000E536D"/>
    <w:rsid w:val="000F2225"/>
    <w:rsid w:val="000F5985"/>
    <w:rsid w:val="000F67A4"/>
    <w:rsid w:val="00105E85"/>
    <w:rsid w:val="00115B39"/>
    <w:rsid w:val="001263D8"/>
    <w:rsid w:val="0013194A"/>
    <w:rsid w:val="00145CDD"/>
    <w:rsid w:val="00147320"/>
    <w:rsid w:val="001553DD"/>
    <w:rsid w:val="00156B12"/>
    <w:rsid w:val="00161A4C"/>
    <w:rsid w:val="0016662D"/>
    <w:rsid w:val="001708B7"/>
    <w:rsid w:val="001744B8"/>
    <w:rsid w:val="00196E30"/>
    <w:rsid w:val="00197918"/>
    <w:rsid w:val="001A0407"/>
    <w:rsid w:val="001B03E2"/>
    <w:rsid w:val="001B1A5D"/>
    <w:rsid w:val="001C192C"/>
    <w:rsid w:val="001C3B38"/>
    <w:rsid w:val="001D1FA8"/>
    <w:rsid w:val="001D73F3"/>
    <w:rsid w:val="001E02F6"/>
    <w:rsid w:val="001E469F"/>
    <w:rsid w:val="001E65E0"/>
    <w:rsid w:val="00200FE4"/>
    <w:rsid w:val="002051AA"/>
    <w:rsid w:val="002063D0"/>
    <w:rsid w:val="00211317"/>
    <w:rsid w:val="0021255E"/>
    <w:rsid w:val="00212FDF"/>
    <w:rsid w:val="002206AA"/>
    <w:rsid w:val="00220989"/>
    <w:rsid w:val="00221206"/>
    <w:rsid w:val="00222B84"/>
    <w:rsid w:val="00231D7E"/>
    <w:rsid w:val="002527F9"/>
    <w:rsid w:val="002529A6"/>
    <w:rsid w:val="00255381"/>
    <w:rsid w:val="00257CFD"/>
    <w:rsid w:val="002654DB"/>
    <w:rsid w:val="00274F80"/>
    <w:rsid w:val="00277634"/>
    <w:rsid w:val="00280B69"/>
    <w:rsid w:val="002A4373"/>
    <w:rsid w:val="002B4F8E"/>
    <w:rsid w:val="002C06C5"/>
    <w:rsid w:val="002C3E5E"/>
    <w:rsid w:val="002D4F9B"/>
    <w:rsid w:val="002D7A3B"/>
    <w:rsid w:val="002F098F"/>
    <w:rsid w:val="003070C0"/>
    <w:rsid w:val="0031642F"/>
    <w:rsid w:val="00322898"/>
    <w:rsid w:val="003254D4"/>
    <w:rsid w:val="00325D4C"/>
    <w:rsid w:val="003417E0"/>
    <w:rsid w:val="0034294D"/>
    <w:rsid w:val="0035442B"/>
    <w:rsid w:val="00356838"/>
    <w:rsid w:val="00361E5F"/>
    <w:rsid w:val="00364278"/>
    <w:rsid w:val="003679AD"/>
    <w:rsid w:val="003679B6"/>
    <w:rsid w:val="00370844"/>
    <w:rsid w:val="003913EB"/>
    <w:rsid w:val="003946A4"/>
    <w:rsid w:val="00395885"/>
    <w:rsid w:val="003A28C4"/>
    <w:rsid w:val="003A2AE3"/>
    <w:rsid w:val="003A4E49"/>
    <w:rsid w:val="003B0DC4"/>
    <w:rsid w:val="003C3C45"/>
    <w:rsid w:val="003C4020"/>
    <w:rsid w:val="003D3E97"/>
    <w:rsid w:val="003D5724"/>
    <w:rsid w:val="003D773E"/>
    <w:rsid w:val="003E5C6F"/>
    <w:rsid w:val="003F5ABA"/>
    <w:rsid w:val="0040517F"/>
    <w:rsid w:val="00406A3F"/>
    <w:rsid w:val="00411520"/>
    <w:rsid w:val="0042208A"/>
    <w:rsid w:val="00425BEE"/>
    <w:rsid w:val="00433CD2"/>
    <w:rsid w:val="00445516"/>
    <w:rsid w:val="00462611"/>
    <w:rsid w:val="0047340D"/>
    <w:rsid w:val="00480B58"/>
    <w:rsid w:val="00483D5C"/>
    <w:rsid w:val="004919CF"/>
    <w:rsid w:val="00493130"/>
    <w:rsid w:val="004A0917"/>
    <w:rsid w:val="004A1424"/>
    <w:rsid w:val="004A7820"/>
    <w:rsid w:val="004B1C5E"/>
    <w:rsid w:val="004B1D77"/>
    <w:rsid w:val="004B5764"/>
    <w:rsid w:val="004B644D"/>
    <w:rsid w:val="004B73D5"/>
    <w:rsid w:val="004D4979"/>
    <w:rsid w:val="004D7AF5"/>
    <w:rsid w:val="004E4F3C"/>
    <w:rsid w:val="004E7A32"/>
    <w:rsid w:val="004F0B0F"/>
    <w:rsid w:val="00500EB5"/>
    <w:rsid w:val="00504452"/>
    <w:rsid w:val="00511D97"/>
    <w:rsid w:val="00515FED"/>
    <w:rsid w:val="005375EA"/>
    <w:rsid w:val="005444FA"/>
    <w:rsid w:val="005469CB"/>
    <w:rsid w:val="005505F2"/>
    <w:rsid w:val="005600E1"/>
    <w:rsid w:val="00561ADD"/>
    <w:rsid w:val="00575065"/>
    <w:rsid w:val="00587029"/>
    <w:rsid w:val="005943E8"/>
    <w:rsid w:val="00596266"/>
    <w:rsid w:val="005A0AA4"/>
    <w:rsid w:val="005A4446"/>
    <w:rsid w:val="005B72C0"/>
    <w:rsid w:val="005C6160"/>
    <w:rsid w:val="005C759E"/>
    <w:rsid w:val="005D147F"/>
    <w:rsid w:val="005D4BA8"/>
    <w:rsid w:val="005D5105"/>
    <w:rsid w:val="005D779C"/>
    <w:rsid w:val="005F0D81"/>
    <w:rsid w:val="005F2AC7"/>
    <w:rsid w:val="005F3422"/>
    <w:rsid w:val="005F3558"/>
    <w:rsid w:val="005F46F1"/>
    <w:rsid w:val="00612D07"/>
    <w:rsid w:val="00627A99"/>
    <w:rsid w:val="0063097C"/>
    <w:rsid w:val="00634636"/>
    <w:rsid w:val="006370BA"/>
    <w:rsid w:val="00637E59"/>
    <w:rsid w:val="00642F4E"/>
    <w:rsid w:val="00664DA1"/>
    <w:rsid w:val="00672F30"/>
    <w:rsid w:val="006743E8"/>
    <w:rsid w:val="00691546"/>
    <w:rsid w:val="006A10F2"/>
    <w:rsid w:val="006B059D"/>
    <w:rsid w:val="006B1247"/>
    <w:rsid w:val="006B324C"/>
    <w:rsid w:val="006B54AA"/>
    <w:rsid w:val="006C40E3"/>
    <w:rsid w:val="006C5526"/>
    <w:rsid w:val="006D6DBE"/>
    <w:rsid w:val="006E631E"/>
    <w:rsid w:val="006E7F62"/>
    <w:rsid w:val="006F4DDA"/>
    <w:rsid w:val="006F5511"/>
    <w:rsid w:val="007077C7"/>
    <w:rsid w:val="00724EB9"/>
    <w:rsid w:val="00725FBC"/>
    <w:rsid w:val="00726A3E"/>
    <w:rsid w:val="007320D1"/>
    <w:rsid w:val="007407C3"/>
    <w:rsid w:val="00752280"/>
    <w:rsid w:val="00761428"/>
    <w:rsid w:val="00762A8D"/>
    <w:rsid w:val="00765CAE"/>
    <w:rsid w:val="007718E0"/>
    <w:rsid w:val="007812CE"/>
    <w:rsid w:val="00791676"/>
    <w:rsid w:val="007A34C7"/>
    <w:rsid w:val="007A35E5"/>
    <w:rsid w:val="007B22FD"/>
    <w:rsid w:val="007B4E0E"/>
    <w:rsid w:val="007B59A4"/>
    <w:rsid w:val="007C0A5E"/>
    <w:rsid w:val="007C43DA"/>
    <w:rsid w:val="007C5BE3"/>
    <w:rsid w:val="007D56D4"/>
    <w:rsid w:val="007E4CDB"/>
    <w:rsid w:val="007E67FA"/>
    <w:rsid w:val="008014DF"/>
    <w:rsid w:val="00810725"/>
    <w:rsid w:val="008141A4"/>
    <w:rsid w:val="00814D89"/>
    <w:rsid w:val="00822AAD"/>
    <w:rsid w:val="00831BEA"/>
    <w:rsid w:val="008328CD"/>
    <w:rsid w:val="00836D50"/>
    <w:rsid w:val="00854242"/>
    <w:rsid w:val="00854E9E"/>
    <w:rsid w:val="00855462"/>
    <w:rsid w:val="0086141C"/>
    <w:rsid w:val="008618FE"/>
    <w:rsid w:val="00862333"/>
    <w:rsid w:val="00871AA3"/>
    <w:rsid w:val="00874C1F"/>
    <w:rsid w:val="0087536C"/>
    <w:rsid w:val="00880923"/>
    <w:rsid w:val="0088140A"/>
    <w:rsid w:val="0088440A"/>
    <w:rsid w:val="008852BD"/>
    <w:rsid w:val="00885AF6"/>
    <w:rsid w:val="00887C7D"/>
    <w:rsid w:val="00892FE3"/>
    <w:rsid w:val="0089729E"/>
    <w:rsid w:val="008A4261"/>
    <w:rsid w:val="008A7B6B"/>
    <w:rsid w:val="008B33DB"/>
    <w:rsid w:val="008B35D7"/>
    <w:rsid w:val="008C298A"/>
    <w:rsid w:val="008C7C5D"/>
    <w:rsid w:val="008D1454"/>
    <w:rsid w:val="008F038F"/>
    <w:rsid w:val="0091007D"/>
    <w:rsid w:val="00914381"/>
    <w:rsid w:val="00930359"/>
    <w:rsid w:val="00931D65"/>
    <w:rsid w:val="00931F39"/>
    <w:rsid w:val="00935AA8"/>
    <w:rsid w:val="00951984"/>
    <w:rsid w:val="00954FDC"/>
    <w:rsid w:val="00956959"/>
    <w:rsid w:val="009728B8"/>
    <w:rsid w:val="00974C7A"/>
    <w:rsid w:val="00975A59"/>
    <w:rsid w:val="00975D60"/>
    <w:rsid w:val="009915E7"/>
    <w:rsid w:val="009964A2"/>
    <w:rsid w:val="009A2A70"/>
    <w:rsid w:val="009A3B96"/>
    <w:rsid w:val="009A77B6"/>
    <w:rsid w:val="009A7DAE"/>
    <w:rsid w:val="009B5E95"/>
    <w:rsid w:val="009C582D"/>
    <w:rsid w:val="009C7DF2"/>
    <w:rsid w:val="009D1D54"/>
    <w:rsid w:val="009E4D5B"/>
    <w:rsid w:val="009F092F"/>
    <w:rsid w:val="009F2336"/>
    <w:rsid w:val="009F2DDE"/>
    <w:rsid w:val="00A1744B"/>
    <w:rsid w:val="00A23F84"/>
    <w:rsid w:val="00A34A95"/>
    <w:rsid w:val="00A40710"/>
    <w:rsid w:val="00A45A2A"/>
    <w:rsid w:val="00A552ED"/>
    <w:rsid w:val="00A62FBB"/>
    <w:rsid w:val="00A6719F"/>
    <w:rsid w:val="00A73868"/>
    <w:rsid w:val="00A77C5B"/>
    <w:rsid w:val="00AA7A65"/>
    <w:rsid w:val="00AB0703"/>
    <w:rsid w:val="00AB3A85"/>
    <w:rsid w:val="00AC03D8"/>
    <w:rsid w:val="00AD00E2"/>
    <w:rsid w:val="00AD3943"/>
    <w:rsid w:val="00AE4BBE"/>
    <w:rsid w:val="00B06CEF"/>
    <w:rsid w:val="00B07575"/>
    <w:rsid w:val="00B10670"/>
    <w:rsid w:val="00B237A2"/>
    <w:rsid w:val="00B24537"/>
    <w:rsid w:val="00B24A32"/>
    <w:rsid w:val="00B24C9F"/>
    <w:rsid w:val="00B25AC7"/>
    <w:rsid w:val="00B26468"/>
    <w:rsid w:val="00B322E4"/>
    <w:rsid w:val="00B408EE"/>
    <w:rsid w:val="00B52E92"/>
    <w:rsid w:val="00B53F8E"/>
    <w:rsid w:val="00B54ABC"/>
    <w:rsid w:val="00B65CE9"/>
    <w:rsid w:val="00B671D4"/>
    <w:rsid w:val="00B73523"/>
    <w:rsid w:val="00B744E5"/>
    <w:rsid w:val="00BA407B"/>
    <w:rsid w:val="00BA777D"/>
    <w:rsid w:val="00BB2D3C"/>
    <w:rsid w:val="00BC78D0"/>
    <w:rsid w:val="00BD44CF"/>
    <w:rsid w:val="00BE3FAF"/>
    <w:rsid w:val="00C0049A"/>
    <w:rsid w:val="00C01E28"/>
    <w:rsid w:val="00C10351"/>
    <w:rsid w:val="00C1349F"/>
    <w:rsid w:val="00C20058"/>
    <w:rsid w:val="00C214B4"/>
    <w:rsid w:val="00C2244F"/>
    <w:rsid w:val="00C2442F"/>
    <w:rsid w:val="00C35212"/>
    <w:rsid w:val="00C459F0"/>
    <w:rsid w:val="00C532F1"/>
    <w:rsid w:val="00C54970"/>
    <w:rsid w:val="00C559EB"/>
    <w:rsid w:val="00C65608"/>
    <w:rsid w:val="00C66013"/>
    <w:rsid w:val="00C67A86"/>
    <w:rsid w:val="00C716BD"/>
    <w:rsid w:val="00C75827"/>
    <w:rsid w:val="00C87E84"/>
    <w:rsid w:val="00C93559"/>
    <w:rsid w:val="00C96B7E"/>
    <w:rsid w:val="00CA0A7B"/>
    <w:rsid w:val="00CA1B35"/>
    <w:rsid w:val="00CA2C04"/>
    <w:rsid w:val="00CA4741"/>
    <w:rsid w:val="00CB2E31"/>
    <w:rsid w:val="00CB75BD"/>
    <w:rsid w:val="00CC3312"/>
    <w:rsid w:val="00CD1275"/>
    <w:rsid w:val="00CE3103"/>
    <w:rsid w:val="00CE3B3F"/>
    <w:rsid w:val="00CE67B4"/>
    <w:rsid w:val="00CF515B"/>
    <w:rsid w:val="00CF721C"/>
    <w:rsid w:val="00D0100F"/>
    <w:rsid w:val="00D12FD9"/>
    <w:rsid w:val="00D20FB5"/>
    <w:rsid w:val="00D31858"/>
    <w:rsid w:val="00D403E0"/>
    <w:rsid w:val="00D4097D"/>
    <w:rsid w:val="00D50492"/>
    <w:rsid w:val="00D57C7C"/>
    <w:rsid w:val="00D6551F"/>
    <w:rsid w:val="00D7741C"/>
    <w:rsid w:val="00D84F7C"/>
    <w:rsid w:val="00D9593D"/>
    <w:rsid w:val="00DA1093"/>
    <w:rsid w:val="00DA1F11"/>
    <w:rsid w:val="00DA2AD9"/>
    <w:rsid w:val="00DA3FAE"/>
    <w:rsid w:val="00DB26FB"/>
    <w:rsid w:val="00DC621A"/>
    <w:rsid w:val="00DC76D5"/>
    <w:rsid w:val="00DD51A3"/>
    <w:rsid w:val="00DE0303"/>
    <w:rsid w:val="00DF164E"/>
    <w:rsid w:val="00E03D53"/>
    <w:rsid w:val="00E03DFA"/>
    <w:rsid w:val="00E044FA"/>
    <w:rsid w:val="00E0740E"/>
    <w:rsid w:val="00E11B7B"/>
    <w:rsid w:val="00E234BE"/>
    <w:rsid w:val="00E23B17"/>
    <w:rsid w:val="00E25394"/>
    <w:rsid w:val="00E477C6"/>
    <w:rsid w:val="00E54965"/>
    <w:rsid w:val="00E556DB"/>
    <w:rsid w:val="00E55CB6"/>
    <w:rsid w:val="00E67022"/>
    <w:rsid w:val="00E67782"/>
    <w:rsid w:val="00E733D0"/>
    <w:rsid w:val="00E73FB9"/>
    <w:rsid w:val="00E83390"/>
    <w:rsid w:val="00E83524"/>
    <w:rsid w:val="00E9227F"/>
    <w:rsid w:val="00E96240"/>
    <w:rsid w:val="00E97B1C"/>
    <w:rsid w:val="00EA0548"/>
    <w:rsid w:val="00EA1A58"/>
    <w:rsid w:val="00EA7CE9"/>
    <w:rsid w:val="00EB250D"/>
    <w:rsid w:val="00EC3E67"/>
    <w:rsid w:val="00EC5366"/>
    <w:rsid w:val="00ED09BA"/>
    <w:rsid w:val="00EE4D50"/>
    <w:rsid w:val="00EE557B"/>
    <w:rsid w:val="00EF0C62"/>
    <w:rsid w:val="00EF3DB0"/>
    <w:rsid w:val="00F00869"/>
    <w:rsid w:val="00F02C1D"/>
    <w:rsid w:val="00F02CFF"/>
    <w:rsid w:val="00F11FAF"/>
    <w:rsid w:val="00F32493"/>
    <w:rsid w:val="00F420DA"/>
    <w:rsid w:val="00F4234B"/>
    <w:rsid w:val="00F43617"/>
    <w:rsid w:val="00F53767"/>
    <w:rsid w:val="00F60080"/>
    <w:rsid w:val="00F63447"/>
    <w:rsid w:val="00F647F9"/>
    <w:rsid w:val="00F800CE"/>
    <w:rsid w:val="00F83C02"/>
    <w:rsid w:val="00FA57A7"/>
    <w:rsid w:val="00FB0445"/>
    <w:rsid w:val="00FB2C95"/>
    <w:rsid w:val="00FC07B7"/>
    <w:rsid w:val="00FC19EF"/>
    <w:rsid w:val="00FC42A6"/>
    <w:rsid w:val="00FD0AAB"/>
    <w:rsid w:val="00FD3AD4"/>
    <w:rsid w:val="00FD5224"/>
    <w:rsid w:val="00FE7957"/>
    <w:rsid w:val="00FF7197"/>
    <w:rsid w:val="00FF7FB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DBB44F"/>
  <w15:docId w15:val="{BCB7191D-265D-2E40-BFE2-327517DD3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565"/>
    <w:rPr>
      <w:sz w:val="24"/>
      <w:szCs w:val="24"/>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ascii="Arial" w:hAnsi="Arial" w:cs="Arial"/>
      <w:b/>
      <w:bCs/>
      <w:sz w:val="20"/>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sz w:val="20"/>
      <w:szCs w:val="20"/>
    </w:rPr>
  </w:style>
  <w:style w:type="paragraph" w:styleId="Heading5">
    <w:name w:val="heading 5"/>
    <w:basedOn w:val="Normal"/>
    <w:next w:val="Normal"/>
    <w:link w:val="Heading5Char"/>
    <w:qFormat/>
    <w:rsid w:val="005F3422"/>
    <w:pPr>
      <w:keepNext/>
      <w:outlineLvl w:val="4"/>
    </w:pPr>
    <w:rPr>
      <w:rFonts w:ascii="Arial" w:hAnsi="Arial"/>
      <w:color w:val="000000"/>
      <w:sz w:val="20"/>
      <w:szCs w:val="20"/>
    </w:rPr>
  </w:style>
  <w:style w:type="paragraph" w:styleId="Heading6">
    <w:name w:val="heading 6"/>
    <w:basedOn w:val="Normal"/>
    <w:next w:val="Normal"/>
    <w:link w:val="Heading6Char"/>
    <w:rsid w:val="005F3422"/>
    <w:pPr>
      <w:keepNext/>
      <w:outlineLvl w:val="5"/>
    </w:pPr>
    <w:rPr>
      <w:rFonts w:ascii="Arial" w:hAnsi="Arial"/>
      <w:bCs/>
      <w:i/>
      <w:iCs/>
      <w:sz w:val="20"/>
      <w:szCs w:val="20"/>
    </w:rPr>
  </w:style>
  <w:style w:type="paragraph" w:styleId="Heading7">
    <w:name w:val="heading 7"/>
    <w:basedOn w:val="Normal"/>
    <w:next w:val="Normal"/>
    <w:link w:val="Heading7Char"/>
    <w:rsid w:val="005F3422"/>
    <w:pPr>
      <w:keepNext/>
      <w:widowControl w:val="0"/>
      <w:ind w:left="720" w:firstLine="720"/>
      <w:outlineLvl w:val="6"/>
    </w:pPr>
    <w:rPr>
      <w:rFonts w:ascii="Arial" w:hAnsi="Arial"/>
      <w:b/>
      <w:snapToGrid w:val="0"/>
      <w:sz w:val="20"/>
      <w:szCs w:val="20"/>
      <w:u w:val="single"/>
    </w:rPr>
  </w:style>
  <w:style w:type="paragraph" w:styleId="Heading8">
    <w:name w:val="heading 8"/>
    <w:basedOn w:val="Normal"/>
    <w:next w:val="Normal"/>
    <w:link w:val="Heading8Char"/>
    <w:rsid w:val="005F3422"/>
    <w:pPr>
      <w:keepNext/>
      <w:jc w:val="center"/>
      <w:outlineLvl w:val="7"/>
    </w:pPr>
    <w:rPr>
      <w:rFonts w:ascii="Arial" w:hAnsi="Arial"/>
      <w:b/>
      <w:snapToGrid w:val="0"/>
      <w:sz w:val="20"/>
      <w:szCs w:val="20"/>
    </w:rPr>
  </w:style>
  <w:style w:type="paragraph" w:styleId="Heading9">
    <w:name w:val="heading 9"/>
    <w:basedOn w:val="Normal"/>
    <w:next w:val="Normal"/>
    <w:link w:val="Heading9Char"/>
    <w:rsid w:val="005F3422"/>
    <w:pPr>
      <w:keepNext/>
      <w:jc w:val="center"/>
      <w:outlineLvl w:val="8"/>
    </w:pPr>
    <w:rPr>
      <w:rFonts w:ascii="Arial" w:hAnsi="Arial"/>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rPr>
      <w:rFonts w:ascii="Arial" w:hAnsi="Arial"/>
      <w:sz w:val="20"/>
      <w:szCs w:val="20"/>
    </w:r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rPr>
      <w:rFonts w:ascii="Arial" w:hAnsi="Arial"/>
      <w:sz w:val="20"/>
      <w:szCs w:val="20"/>
    </w:rPr>
  </w:style>
  <w:style w:type="character" w:customStyle="1" w:styleId="FooterChar">
    <w:name w:val="Footer Char"/>
    <w:basedOn w:val="DefaultParagraphFont"/>
    <w:link w:val="Footer"/>
    <w:rsid w:val="005F3422"/>
  </w:style>
  <w:style w:type="character" w:styleId="Hyperlink">
    <w:name w:val="Hyperlink"/>
    <w:uiPriority w:val="99"/>
    <w:rsid w:val="005F3422"/>
    <w:rPr>
      <w:color w:val="0000FF"/>
      <w:u w:val="single"/>
    </w:rPr>
  </w:style>
  <w:style w:type="paragraph" w:styleId="BodyText">
    <w:name w:val="Body Text"/>
    <w:basedOn w:val="Normal"/>
    <w:link w:val="BodyTextChar"/>
    <w:qFormat/>
    <w:rsid w:val="000D4EB9"/>
    <w:pPr>
      <w:spacing w:after="240"/>
    </w:pPr>
    <w:rPr>
      <w:rFonts w:ascii="Arial" w:hAnsi="Arial" w:cs="Arial"/>
      <w:sz w:val="20"/>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sz w:val="20"/>
      <w:szCs w:val="20"/>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rPr>
      <w:rFonts w:ascii="Arial" w:hAnsi="Arial"/>
      <w:sz w:val="20"/>
      <w:szCs w:val="20"/>
    </w:rPr>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rFonts w:ascii="Arial" w:hAnsi="Arial"/>
      <w:b/>
      <w:snapToGrid w:val="0"/>
      <w:color w:val="000000"/>
      <w:sz w:val="20"/>
      <w:szCs w:val="2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rPr>
      <w:rFonts w:ascii="Arial" w:hAnsi="Arial"/>
      <w:sz w:val="20"/>
      <w:szCs w:val="20"/>
    </w:rPr>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Arial" w:hAnsi="Arial"/>
      <w:b/>
      <w:sz w:val="20"/>
      <w:szCs w:val="20"/>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rPr>
      <w:rFonts w:ascii="Arial" w:hAnsi="Arial"/>
      <w:sz w:val="20"/>
      <w:szCs w:val="20"/>
    </w:r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rFonts w:ascii="Arial" w:hAnsi="Arial"/>
      <w:sz w:val="16"/>
      <w:szCs w:val="16"/>
    </w:rPr>
  </w:style>
  <w:style w:type="paragraph" w:styleId="NormalWeb">
    <w:name w:val="Normal (Web)"/>
    <w:basedOn w:val="Normal"/>
    <w:uiPriority w:val="99"/>
    <w:unhideWhenUsed/>
    <w:rsid w:val="005F3422"/>
    <w:pPr>
      <w:spacing w:before="100" w:beforeAutospacing="1" w:after="100" w:afterAutospacing="1"/>
    </w:pPr>
    <w:rPr>
      <w:rFonts w:ascii="Arial" w:hAnsi="Arial"/>
      <w:sz w:val="20"/>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ascii="Arial" w:hAnsi="Arial" w:cs="Arial"/>
      <w:sz w:val="20"/>
    </w:rPr>
  </w:style>
  <w:style w:type="paragraph" w:customStyle="1" w:styleId="DONOTbullet">
    <w:name w:val="DO NOT bullet"/>
    <w:basedOn w:val="Normal"/>
    <w:qFormat/>
    <w:rsid w:val="00F647F9"/>
    <w:pPr>
      <w:numPr>
        <w:numId w:val="6"/>
      </w:numPr>
    </w:pPr>
    <w:rPr>
      <w:rFonts w:ascii="Arial" w:hAnsi="Arial" w:cs="Arial"/>
      <w:sz w:val="20"/>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Arial" w:hAnsi="Arial"/>
      <w:sz w:val="20"/>
      <w:szCs w:val="20"/>
    </w:r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rPr>
      <w:rFonts w:ascii="Arial" w:hAnsi="Arial"/>
      <w:sz w:val="20"/>
      <w:szCs w:val="20"/>
    </w:r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ascii="Arial" w:hAnsi="Arial" w:cs="Arial"/>
      <w:sz w:val="20"/>
      <w:szCs w:val="20"/>
    </w:rPr>
  </w:style>
  <w:style w:type="paragraph" w:customStyle="1" w:styleId="TableBull1">
    <w:name w:val="TableBull1"/>
    <w:basedOn w:val="Normal"/>
    <w:qFormat/>
    <w:rsid w:val="009D1D54"/>
    <w:pPr>
      <w:numPr>
        <w:numId w:val="8"/>
      </w:numPr>
      <w:ind w:left="252" w:hanging="270"/>
    </w:pPr>
    <w:rPr>
      <w:rFonts w:ascii="Arial" w:hAnsi="Arial" w:cs="Arial"/>
      <w:bCs/>
      <w:sz w:val="20"/>
      <w:szCs w:val="20"/>
    </w:rPr>
  </w:style>
  <w:style w:type="paragraph" w:customStyle="1" w:styleId="Bib">
    <w:name w:val="Bib"/>
    <w:basedOn w:val="Normal"/>
    <w:qFormat/>
    <w:rsid w:val="00F4234B"/>
    <w:pPr>
      <w:spacing w:after="200"/>
      <w:ind w:left="720" w:hanging="720"/>
    </w:pPr>
    <w:rPr>
      <w:rFonts w:ascii="Arial" w:hAnsi="Arial" w:cs="Arial"/>
      <w:color w:val="000000"/>
      <w:sz w:val="20"/>
      <w:szCs w:val="2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 w:val="20"/>
      <w:szCs w:val="18"/>
      <w:lang w:eastAsia="ja-JP"/>
    </w:rPr>
  </w:style>
  <w:style w:type="character" w:customStyle="1" w:styleId="description">
    <w:name w:val="description"/>
    <w:rsid w:val="00FB0445"/>
  </w:style>
  <w:style w:type="paragraph" w:styleId="EndnoteText">
    <w:name w:val="endnote text"/>
    <w:basedOn w:val="Normal"/>
    <w:link w:val="EndnoteTextChar"/>
    <w:semiHidden/>
    <w:rsid w:val="00BD44CF"/>
    <w:pPr>
      <w:widowControl w:val="0"/>
    </w:pPr>
    <w:rPr>
      <w:snapToGrid w:val="0"/>
      <w:szCs w:val="20"/>
    </w:rPr>
  </w:style>
  <w:style w:type="character" w:customStyle="1" w:styleId="EndnoteTextChar">
    <w:name w:val="Endnote Text Char"/>
    <w:basedOn w:val="DefaultParagraphFont"/>
    <w:link w:val="EndnoteText"/>
    <w:semiHidden/>
    <w:rsid w:val="00BD44CF"/>
    <w:rPr>
      <w:snapToGrid w:val="0"/>
      <w:sz w:val="24"/>
    </w:rPr>
  </w:style>
  <w:style w:type="character" w:customStyle="1" w:styleId="apple-converted-space">
    <w:name w:val="apple-converted-space"/>
    <w:rsid w:val="00E556DB"/>
  </w:style>
  <w:style w:type="character" w:customStyle="1" w:styleId="UnresolvedMention1">
    <w:name w:val="Unresolved Mention1"/>
    <w:basedOn w:val="DefaultParagraphFont"/>
    <w:uiPriority w:val="99"/>
    <w:semiHidden/>
    <w:unhideWhenUsed/>
    <w:rsid w:val="00411520"/>
    <w:rPr>
      <w:color w:val="605E5C"/>
      <w:shd w:val="clear" w:color="auto" w:fill="E1DFDD"/>
    </w:rPr>
  </w:style>
  <w:style w:type="character" w:styleId="UnresolvedMention">
    <w:name w:val="Unresolved Mention"/>
    <w:basedOn w:val="DefaultParagraphFont"/>
    <w:uiPriority w:val="99"/>
    <w:semiHidden/>
    <w:unhideWhenUsed/>
    <w:rsid w:val="005A0A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299456">
      <w:bodyDiv w:val="1"/>
      <w:marLeft w:val="0"/>
      <w:marRight w:val="0"/>
      <w:marTop w:val="0"/>
      <w:marBottom w:val="0"/>
      <w:divBdr>
        <w:top w:val="none" w:sz="0" w:space="0" w:color="auto"/>
        <w:left w:val="none" w:sz="0" w:space="0" w:color="auto"/>
        <w:bottom w:val="none" w:sz="0" w:space="0" w:color="auto"/>
        <w:right w:val="none" w:sz="0" w:space="0" w:color="auto"/>
      </w:divBdr>
    </w:div>
    <w:div w:id="325060206">
      <w:bodyDiv w:val="1"/>
      <w:marLeft w:val="0"/>
      <w:marRight w:val="0"/>
      <w:marTop w:val="0"/>
      <w:marBottom w:val="0"/>
      <w:divBdr>
        <w:top w:val="none" w:sz="0" w:space="0" w:color="auto"/>
        <w:left w:val="none" w:sz="0" w:space="0" w:color="auto"/>
        <w:bottom w:val="none" w:sz="0" w:space="0" w:color="auto"/>
        <w:right w:val="none" w:sz="0" w:space="0" w:color="auto"/>
      </w:divBdr>
    </w:div>
    <w:div w:id="343094455">
      <w:bodyDiv w:val="1"/>
      <w:marLeft w:val="0"/>
      <w:marRight w:val="0"/>
      <w:marTop w:val="0"/>
      <w:marBottom w:val="0"/>
      <w:divBdr>
        <w:top w:val="none" w:sz="0" w:space="0" w:color="auto"/>
        <w:left w:val="none" w:sz="0" w:space="0" w:color="auto"/>
        <w:bottom w:val="none" w:sz="0" w:space="0" w:color="auto"/>
        <w:right w:val="none" w:sz="0" w:space="0" w:color="auto"/>
      </w:divBdr>
    </w:div>
    <w:div w:id="345404900">
      <w:bodyDiv w:val="1"/>
      <w:marLeft w:val="0"/>
      <w:marRight w:val="0"/>
      <w:marTop w:val="0"/>
      <w:marBottom w:val="0"/>
      <w:divBdr>
        <w:top w:val="none" w:sz="0" w:space="0" w:color="auto"/>
        <w:left w:val="none" w:sz="0" w:space="0" w:color="auto"/>
        <w:bottom w:val="none" w:sz="0" w:space="0" w:color="auto"/>
        <w:right w:val="none" w:sz="0" w:space="0" w:color="auto"/>
      </w:divBdr>
    </w:div>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569654165">
      <w:bodyDiv w:val="1"/>
      <w:marLeft w:val="0"/>
      <w:marRight w:val="0"/>
      <w:marTop w:val="0"/>
      <w:marBottom w:val="0"/>
      <w:divBdr>
        <w:top w:val="none" w:sz="0" w:space="0" w:color="auto"/>
        <w:left w:val="none" w:sz="0" w:space="0" w:color="auto"/>
        <w:bottom w:val="none" w:sz="0" w:space="0" w:color="auto"/>
        <w:right w:val="none" w:sz="0" w:space="0" w:color="auto"/>
      </w:divBdr>
    </w:div>
    <w:div w:id="700402203">
      <w:bodyDiv w:val="1"/>
      <w:marLeft w:val="0"/>
      <w:marRight w:val="0"/>
      <w:marTop w:val="0"/>
      <w:marBottom w:val="0"/>
      <w:divBdr>
        <w:top w:val="none" w:sz="0" w:space="0" w:color="auto"/>
        <w:left w:val="none" w:sz="0" w:space="0" w:color="auto"/>
        <w:bottom w:val="none" w:sz="0" w:space="0" w:color="auto"/>
        <w:right w:val="none" w:sz="0" w:space="0" w:color="auto"/>
      </w:divBdr>
    </w:div>
    <w:div w:id="883173714">
      <w:bodyDiv w:val="1"/>
      <w:marLeft w:val="0"/>
      <w:marRight w:val="0"/>
      <w:marTop w:val="0"/>
      <w:marBottom w:val="0"/>
      <w:divBdr>
        <w:top w:val="none" w:sz="0" w:space="0" w:color="auto"/>
        <w:left w:val="none" w:sz="0" w:space="0" w:color="auto"/>
        <w:bottom w:val="none" w:sz="0" w:space="0" w:color="auto"/>
        <w:right w:val="none" w:sz="0" w:space="0" w:color="auto"/>
      </w:divBdr>
    </w:div>
    <w:div w:id="889878531">
      <w:bodyDiv w:val="1"/>
      <w:marLeft w:val="0"/>
      <w:marRight w:val="0"/>
      <w:marTop w:val="0"/>
      <w:marBottom w:val="0"/>
      <w:divBdr>
        <w:top w:val="none" w:sz="0" w:space="0" w:color="auto"/>
        <w:left w:val="none" w:sz="0" w:space="0" w:color="auto"/>
        <w:bottom w:val="none" w:sz="0" w:space="0" w:color="auto"/>
        <w:right w:val="none" w:sz="0" w:space="0" w:color="auto"/>
      </w:divBdr>
    </w:div>
    <w:div w:id="985551807">
      <w:bodyDiv w:val="1"/>
      <w:marLeft w:val="0"/>
      <w:marRight w:val="0"/>
      <w:marTop w:val="0"/>
      <w:marBottom w:val="0"/>
      <w:divBdr>
        <w:top w:val="none" w:sz="0" w:space="0" w:color="auto"/>
        <w:left w:val="none" w:sz="0" w:space="0" w:color="auto"/>
        <w:bottom w:val="none" w:sz="0" w:space="0" w:color="auto"/>
        <w:right w:val="none" w:sz="0" w:space="0" w:color="auto"/>
      </w:divBdr>
    </w:div>
    <w:div w:id="1226139107">
      <w:bodyDiv w:val="1"/>
      <w:marLeft w:val="0"/>
      <w:marRight w:val="0"/>
      <w:marTop w:val="0"/>
      <w:marBottom w:val="0"/>
      <w:divBdr>
        <w:top w:val="none" w:sz="0" w:space="0" w:color="auto"/>
        <w:left w:val="none" w:sz="0" w:space="0" w:color="auto"/>
        <w:bottom w:val="none" w:sz="0" w:space="0" w:color="auto"/>
        <w:right w:val="none" w:sz="0" w:space="0" w:color="auto"/>
      </w:divBdr>
    </w:div>
    <w:div w:id="1229881334">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topdocumentaryfilms.com/" TargetMode="External"/><Relationship Id="rId26" Type="http://schemas.openxmlformats.org/officeDocument/2006/relationships/hyperlink" Target="https://www.drugabuse.gov/drugs-abuse/opioids/opioid-summaries-by-state" TargetMode="External"/><Relationship Id="rId39" Type="http://schemas.openxmlformats.org/officeDocument/2006/relationships/hyperlink" Target="https://www.socialworkers.org/About/Ethics/Code-of-Ethics/Code-of-Ethics-English" TargetMode="External"/><Relationship Id="rId21" Type="http://schemas.openxmlformats.org/officeDocument/2006/relationships/hyperlink" Target="https://www.amazon.com/gp/video/detail/B07HSQXC6J/ref=pd_cbs_318_5" TargetMode="External"/><Relationship Id="rId34" Type="http://schemas.openxmlformats.org/officeDocument/2006/relationships/hyperlink" Target="http://www.samhsa.gov"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cestoohigh.com/2017/05/02/addiction-doc-says-stop-chasing-the-drug-focus-on-aces-people-can-recover/" TargetMode="External"/><Relationship Id="rId20" Type="http://schemas.openxmlformats.org/officeDocument/2006/relationships/hyperlink" Target="http://www.youtube.com/watch?v=kYiuRyLnZOk&amp;list=PLImletmkNNsln-P3wkJFx9bnv2HothoFV" TargetMode="External"/><Relationship Id="rId29" Type="http://schemas.openxmlformats.org/officeDocument/2006/relationships/hyperlink" Target="http://www.ihra.ne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aspe.hhs.gov/system/files/pdf/259261/ASPEEconomicOpportunityOpioidCrisis.pdf" TargetMode="External"/><Relationship Id="rId32" Type="http://schemas.openxmlformats.org/officeDocument/2006/relationships/hyperlink" Target="http://www.echoparenting.org/wp-content/uploads/2012/07/empathy-book-toolkit.pdf" TargetMode="External"/><Relationship Id="rId37" Type="http://schemas.openxmlformats.org/officeDocument/2006/relationships/hyperlink" Target="mailto:xxx@usc.ed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mazon.com/Publication-Manual-American-Psychological-Association/dp/1433805618/ref=sr_1_1?s=books&amp;ie=UTF8&amp;qid=1378242469&amp;sr=1-1&amp;keywords=apa+manual+7th+edition" TargetMode="External"/><Relationship Id="rId23" Type="http://schemas.openxmlformats.org/officeDocument/2006/relationships/hyperlink" Target="https://www.ncbi.nlm.nih.gov/pubmed/26785634" TargetMode="External"/><Relationship Id="rId28" Type="http://schemas.openxmlformats.org/officeDocument/2006/relationships/hyperlink" Target="http://store.samhsa.gov/product/Illness-Management-and-Recovery-Evidence-Based-Practices-EBP-KIT/SMA09-4463" TargetMode="External"/><Relationship Id="rId36" Type="http://schemas.openxmlformats.org/officeDocument/2006/relationships/hyperlink" Target="http://www.bhrm.org/papers/BHRM%20primer.pdf" TargetMode="External"/><Relationship Id="rId10" Type="http://schemas.openxmlformats.org/officeDocument/2006/relationships/footer" Target="footer1.xml"/><Relationship Id="rId19" Type="http://schemas.openxmlformats.org/officeDocument/2006/relationships/hyperlink" Target="https://www.youtube.com/watch?v=ha0GVVXTA7U" TargetMode="External"/><Relationship Id="rId31" Type="http://schemas.openxmlformats.org/officeDocument/2006/relationships/hyperlink" Target="http://store.samhsa.gov/product/TIP-35-Enhancing-Motivation-for-Change-in-Substance-Abuse-Treatment/SMA13-4212"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u.Af.Mil/au/awc/awcgate/sgitc/read4.Htm" TargetMode="External"/><Relationship Id="rId22" Type="http://schemas.openxmlformats.org/officeDocument/2006/relationships/hyperlink" Target="http://streetdrugs.org/" TargetMode="External"/><Relationship Id="rId27" Type="http://schemas.openxmlformats.org/officeDocument/2006/relationships/hyperlink" Target="http://www.samhsa.gov/sbirt" TargetMode="External"/><Relationship Id="rId30" Type="http://schemas.openxmlformats.org/officeDocument/2006/relationships/hyperlink" Target="http://www.harmreduction.org" TargetMode="External"/><Relationship Id="rId35" Type="http://schemas.openxmlformats.org/officeDocument/2006/relationships/hyperlink" Target="http://www.unodc.org/ddt-training/treatment/VOLUME%20D/Topic%203/1.VolD_Prog_Eval.pdf"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www.youtube.com/watch?v=Z3IMfIQ_K6U" TargetMode="External"/><Relationship Id="rId25" Type="http://schemas.openxmlformats.org/officeDocument/2006/relationships/hyperlink" Target="https://doi.org/10.1093/milmed/usx014" TargetMode="External"/><Relationship Id="rId33" Type="http://schemas.openxmlformats.org/officeDocument/2006/relationships/hyperlink" Target="http://www.youtube.com/watch?feature=player_embedded&amp;v=ruzGK8ySay0" TargetMode="External"/><Relationship Id="rId38" Type="http://schemas.openxmlformats.org/officeDocument/2006/relationships/hyperlink" Target="http://policy.usc.edu/scientific-misconduc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5FB09-02B7-B34A-B2A1-AF6DC5836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8131</Words>
  <Characters>46347</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54370</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Dan Sheldon Field</cp:lastModifiedBy>
  <cp:revision>2</cp:revision>
  <cp:lastPrinted>2019-01-10T17:47:00Z</cp:lastPrinted>
  <dcterms:created xsi:type="dcterms:W3CDTF">2020-01-09T20:37:00Z</dcterms:created>
  <dcterms:modified xsi:type="dcterms:W3CDTF">2020-01-09T20:37:00Z</dcterms:modified>
</cp:coreProperties>
</file>