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CB50FE" w14:paraId="6B18A199" w14:textId="77777777">
        <w:trPr>
          <w:trHeight w:val="555"/>
        </w:trPr>
        <w:tc>
          <w:tcPr>
            <w:tcW w:w="10580" w:type="dxa"/>
          </w:tcPr>
          <w:p w14:paraId="25D7E575" w14:textId="77777777" w:rsidR="00CB50FE" w:rsidRPr="00890EC1" w:rsidRDefault="00647458" w:rsidP="00890EC1">
            <w:pPr>
              <w:jc w:val="center"/>
              <w:rPr>
                <w:b/>
                <w:sz w:val="28"/>
                <w:szCs w:val="28"/>
              </w:rPr>
            </w:pPr>
            <w:r w:rsidRPr="00890EC1">
              <w:rPr>
                <w:b/>
                <w:sz w:val="28"/>
                <w:szCs w:val="28"/>
              </w:rPr>
              <w:t>University of Southern California</w:t>
            </w:r>
          </w:p>
          <w:p w14:paraId="1BBD24D7" w14:textId="77777777" w:rsidR="00CB50FE" w:rsidRDefault="00CB50FE" w:rsidP="00890EC1">
            <w:pPr>
              <w:jc w:val="center"/>
              <w:rPr>
                <w:b/>
              </w:rPr>
            </w:pPr>
            <w:r w:rsidRPr="00890EC1">
              <w:rPr>
                <w:b/>
              </w:rPr>
              <w:t>D</w:t>
            </w:r>
            <w:r w:rsidR="00D76ACC" w:rsidRPr="00890EC1">
              <w:rPr>
                <w:b/>
              </w:rPr>
              <w:t>epartment</w:t>
            </w:r>
            <w:r w:rsidRPr="00890EC1">
              <w:rPr>
                <w:b/>
              </w:rPr>
              <w:t xml:space="preserve"> of Physical Education</w:t>
            </w:r>
          </w:p>
          <w:p w14:paraId="668A84E1" w14:textId="423B15D6" w:rsidR="00DA3F2F" w:rsidRPr="00890EC1" w:rsidRDefault="00DA3F2F" w:rsidP="00890EC1">
            <w:pPr>
              <w:jc w:val="center"/>
              <w:rPr>
                <w:b/>
              </w:rPr>
            </w:pPr>
            <w:r>
              <w:fldChar w:fldCharType="begin"/>
            </w:r>
            <w:r>
              <w:instrText xml:space="preserve"> HYPERLINK "http://www.usc.edu/dept/LAS/phed" \t "_blank" </w:instrText>
            </w:r>
            <w:r>
              <w:fldChar w:fldCharType="separate"/>
            </w:r>
            <w:r w:rsidRPr="000A0D10">
              <w:rPr>
                <w:rFonts w:ascii="Arial" w:hAnsi="Arial" w:cs="Arial"/>
                <w:color w:val="167EFB"/>
                <w:u w:val="single"/>
              </w:rPr>
              <w:t>www.usc.edu/dept/LAS/phed</w:t>
            </w:r>
            <w:r>
              <w:rPr>
                <w:rFonts w:ascii="Arial" w:hAnsi="Arial" w:cs="Arial"/>
                <w:color w:val="167EFB"/>
                <w:u w:val="single"/>
              </w:rPr>
              <w:fldChar w:fldCharType="end"/>
            </w:r>
          </w:p>
        </w:tc>
      </w:tr>
    </w:tbl>
    <w:p w14:paraId="2EFE6530" w14:textId="77777777" w:rsidR="004202E9" w:rsidRDefault="004202E9" w:rsidP="004202E9">
      <w:pPr>
        <w:jc w:val="both"/>
      </w:pPr>
    </w:p>
    <w:p w14:paraId="707CA353" w14:textId="77777777" w:rsidR="00CB50FE" w:rsidRPr="00021FE7" w:rsidRDefault="00CB50FE" w:rsidP="00E578BB">
      <w:pPr>
        <w:jc w:val="center"/>
        <w:outlineLvl w:val="0"/>
        <w:rPr>
          <w:rFonts w:ascii="Arial" w:hAnsi="Arial" w:cs="Arial"/>
          <w:b/>
          <w:i/>
          <w:sz w:val="22"/>
          <w:szCs w:val="22"/>
        </w:rPr>
      </w:pPr>
      <w:r w:rsidRPr="00021FE7">
        <w:rPr>
          <w:rFonts w:ascii="Arial" w:hAnsi="Arial" w:cs="Arial"/>
          <w:b/>
          <w:i/>
          <w:sz w:val="22"/>
          <w:szCs w:val="22"/>
        </w:rPr>
        <w:t>P</w:t>
      </w:r>
      <w:r w:rsidR="00D76ACC" w:rsidRPr="00021FE7">
        <w:rPr>
          <w:rFonts w:ascii="Arial" w:hAnsi="Arial" w:cs="Arial"/>
          <w:b/>
          <w:i/>
          <w:sz w:val="22"/>
          <w:szCs w:val="22"/>
        </w:rPr>
        <w:t>H</w:t>
      </w:r>
      <w:r w:rsidRPr="00021FE7">
        <w:rPr>
          <w:rFonts w:ascii="Arial" w:hAnsi="Arial" w:cs="Arial"/>
          <w:b/>
          <w:i/>
          <w:sz w:val="22"/>
          <w:szCs w:val="22"/>
        </w:rPr>
        <w:t>E</w:t>
      </w:r>
      <w:r w:rsidR="00D76ACC" w:rsidRPr="00021FE7">
        <w:rPr>
          <w:rFonts w:ascii="Arial" w:hAnsi="Arial" w:cs="Arial"/>
          <w:b/>
          <w:i/>
          <w:sz w:val="22"/>
          <w:szCs w:val="22"/>
        </w:rPr>
        <w:t>D 1</w:t>
      </w:r>
      <w:r w:rsidR="003F4606" w:rsidRPr="00021FE7">
        <w:rPr>
          <w:rFonts w:ascii="Arial" w:hAnsi="Arial" w:cs="Arial"/>
          <w:b/>
          <w:i/>
          <w:sz w:val="22"/>
          <w:szCs w:val="22"/>
        </w:rPr>
        <w:t>04</w:t>
      </w:r>
      <w:r w:rsidR="000E24B4" w:rsidRPr="00021FE7">
        <w:rPr>
          <w:rFonts w:ascii="Arial" w:hAnsi="Arial" w:cs="Arial"/>
          <w:b/>
          <w:i/>
          <w:sz w:val="22"/>
          <w:szCs w:val="22"/>
        </w:rPr>
        <w:t>a</w:t>
      </w:r>
      <w:r w:rsidRPr="00021FE7">
        <w:rPr>
          <w:rFonts w:ascii="Arial" w:hAnsi="Arial" w:cs="Arial"/>
          <w:b/>
          <w:i/>
          <w:sz w:val="22"/>
          <w:szCs w:val="22"/>
        </w:rPr>
        <w:t xml:space="preserve">: </w:t>
      </w:r>
      <w:r w:rsidR="00C6737B" w:rsidRPr="00021FE7">
        <w:rPr>
          <w:rFonts w:ascii="Arial" w:hAnsi="Arial" w:cs="Arial"/>
          <w:b/>
          <w:i/>
          <w:sz w:val="22"/>
          <w:szCs w:val="22"/>
        </w:rPr>
        <w:t xml:space="preserve"> </w:t>
      </w:r>
      <w:r w:rsidR="003F4606" w:rsidRPr="00021FE7">
        <w:rPr>
          <w:rFonts w:ascii="Arial" w:hAnsi="Arial" w:cs="Arial"/>
          <w:b/>
          <w:i/>
          <w:sz w:val="22"/>
          <w:szCs w:val="22"/>
        </w:rPr>
        <w:t>Self Defense</w:t>
      </w:r>
    </w:p>
    <w:p w14:paraId="78928C87" w14:textId="4BB968E7" w:rsidR="00CB50FE" w:rsidRPr="00021FE7" w:rsidRDefault="00D76ACC" w:rsidP="00E578BB">
      <w:pPr>
        <w:outlineLvl w:val="0"/>
        <w:rPr>
          <w:rFonts w:ascii="Arial" w:hAnsi="Arial" w:cs="Arial"/>
          <w:b/>
          <w:sz w:val="22"/>
          <w:szCs w:val="22"/>
        </w:rPr>
      </w:pPr>
      <w:r w:rsidRPr="00021FE7">
        <w:rPr>
          <w:rFonts w:ascii="Arial" w:hAnsi="Arial" w:cs="Arial"/>
          <w:b/>
          <w:sz w:val="22"/>
          <w:szCs w:val="22"/>
        </w:rPr>
        <w:t>Instruct</w:t>
      </w:r>
      <w:r w:rsidR="00CB50FE" w:rsidRPr="00021FE7">
        <w:rPr>
          <w:rFonts w:ascii="Arial" w:hAnsi="Arial" w:cs="Arial"/>
          <w:b/>
          <w:sz w:val="22"/>
          <w:szCs w:val="22"/>
        </w:rPr>
        <w:t>or</w:t>
      </w:r>
      <w:r w:rsidR="000D7F5A" w:rsidRPr="00021FE7">
        <w:rPr>
          <w:rFonts w:ascii="Arial" w:hAnsi="Arial" w:cs="Arial"/>
          <w:b/>
          <w:sz w:val="22"/>
          <w:szCs w:val="22"/>
        </w:rPr>
        <w:t>:</w:t>
      </w:r>
      <w:r w:rsidR="00CB50FE" w:rsidRPr="00021FE7">
        <w:rPr>
          <w:rFonts w:ascii="Arial" w:hAnsi="Arial" w:cs="Arial"/>
          <w:b/>
          <w:sz w:val="22"/>
          <w:szCs w:val="22"/>
        </w:rPr>
        <w:t xml:space="preserve"> </w:t>
      </w:r>
      <w:r w:rsidR="00901ED7" w:rsidRPr="00021FE7">
        <w:rPr>
          <w:rFonts w:ascii="Arial" w:hAnsi="Arial" w:cs="Arial"/>
          <w:b/>
          <w:sz w:val="22"/>
          <w:szCs w:val="22"/>
        </w:rPr>
        <w:t>Arthur Chivichyan</w:t>
      </w:r>
      <w:r w:rsidR="00C23B56" w:rsidRPr="00021FE7">
        <w:rPr>
          <w:rFonts w:ascii="Arial" w:hAnsi="Arial" w:cs="Arial"/>
          <w:b/>
          <w:sz w:val="22"/>
          <w:szCs w:val="22"/>
        </w:rPr>
        <w:t xml:space="preserve"> </w:t>
      </w:r>
    </w:p>
    <w:p w14:paraId="29260E1B" w14:textId="404FCD54" w:rsidR="00D76ACC" w:rsidRPr="00021FE7" w:rsidRDefault="00D76ACC" w:rsidP="00E578BB">
      <w:pPr>
        <w:outlineLvl w:val="0"/>
        <w:rPr>
          <w:rFonts w:ascii="Arial" w:hAnsi="Arial" w:cs="Arial"/>
          <w:b/>
          <w:sz w:val="22"/>
          <w:szCs w:val="22"/>
        </w:rPr>
      </w:pPr>
      <w:r w:rsidRPr="00021FE7">
        <w:rPr>
          <w:rFonts w:ascii="Arial" w:hAnsi="Arial" w:cs="Arial"/>
          <w:b/>
          <w:sz w:val="22"/>
          <w:szCs w:val="22"/>
        </w:rPr>
        <w:t xml:space="preserve">Office: </w:t>
      </w:r>
      <w:r w:rsidR="00901ED7" w:rsidRPr="00021FE7">
        <w:rPr>
          <w:rFonts w:ascii="Arial" w:hAnsi="Arial" w:cs="Arial"/>
          <w:b/>
          <w:sz w:val="22"/>
          <w:szCs w:val="22"/>
        </w:rPr>
        <w:t xml:space="preserve">PED </w:t>
      </w:r>
      <w:r w:rsidR="00C23B56" w:rsidRPr="00021FE7">
        <w:rPr>
          <w:rFonts w:ascii="Arial" w:hAnsi="Arial" w:cs="Arial"/>
          <w:b/>
          <w:sz w:val="22"/>
          <w:szCs w:val="22"/>
        </w:rPr>
        <w:t>107</w:t>
      </w:r>
    </w:p>
    <w:p w14:paraId="0F1F56C0" w14:textId="181B4129" w:rsidR="00C23B56" w:rsidRPr="00021FE7" w:rsidRDefault="00C23B56" w:rsidP="00E578BB">
      <w:pPr>
        <w:outlineLvl w:val="0"/>
        <w:rPr>
          <w:rFonts w:ascii="Arial" w:hAnsi="Arial" w:cs="Arial"/>
          <w:b/>
          <w:sz w:val="22"/>
          <w:szCs w:val="22"/>
        </w:rPr>
      </w:pPr>
      <w:r w:rsidRPr="00021FE7">
        <w:rPr>
          <w:rFonts w:ascii="Arial" w:hAnsi="Arial" w:cs="Arial"/>
          <w:b/>
          <w:sz w:val="22"/>
          <w:szCs w:val="22"/>
        </w:rPr>
        <w:t>Classroom: PED 201</w:t>
      </w:r>
    </w:p>
    <w:p w14:paraId="33F7ED6A" w14:textId="06757056" w:rsidR="00033F82" w:rsidRPr="00021FE7" w:rsidRDefault="00033F82" w:rsidP="00E578BB">
      <w:pPr>
        <w:outlineLvl w:val="0"/>
        <w:rPr>
          <w:rFonts w:ascii="Arial" w:hAnsi="Arial" w:cs="Arial"/>
          <w:b/>
          <w:sz w:val="22"/>
          <w:szCs w:val="22"/>
        </w:rPr>
      </w:pPr>
      <w:r w:rsidRPr="00021FE7">
        <w:rPr>
          <w:rFonts w:ascii="Arial" w:hAnsi="Arial" w:cs="Arial"/>
          <w:b/>
          <w:sz w:val="22"/>
          <w:szCs w:val="22"/>
        </w:rPr>
        <w:t>Office Hours</w:t>
      </w:r>
      <w:r w:rsidR="00F96B92" w:rsidRPr="00021FE7">
        <w:rPr>
          <w:rFonts w:ascii="Arial" w:hAnsi="Arial" w:cs="Arial"/>
          <w:b/>
          <w:sz w:val="22"/>
          <w:szCs w:val="22"/>
        </w:rPr>
        <w:t xml:space="preserve">: </w:t>
      </w:r>
      <w:r w:rsidR="0063796E">
        <w:rPr>
          <w:rFonts w:ascii="Arial" w:hAnsi="Arial" w:cs="Arial"/>
          <w:b/>
          <w:sz w:val="22"/>
          <w:szCs w:val="22"/>
        </w:rPr>
        <w:t>8:50</w:t>
      </w:r>
      <w:r w:rsidR="00C23B56" w:rsidRPr="00021FE7">
        <w:rPr>
          <w:rFonts w:ascii="Arial" w:hAnsi="Arial" w:cs="Arial"/>
          <w:b/>
          <w:sz w:val="22"/>
          <w:szCs w:val="22"/>
        </w:rPr>
        <w:t xml:space="preserve"> am (M/W/F) PED 201</w:t>
      </w:r>
    </w:p>
    <w:p w14:paraId="56883C18" w14:textId="77777777" w:rsidR="00F23BB1" w:rsidRPr="00021FE7" w:rsidRDefault="00CB50FE" w:rsidP="00F23BB1">
      <w:pPr>
        <w:outlineLvl w:val="0"/>
        <w:rPr>
          <w:rStyle w:val="Hyperlink"/>
          <w:rFonts w:ascii="Arial" w:hAnsi="Arial" w:cs="Arial"/>
          <w:b/>
          <w:sz w:val="22"/>
          <w:szCs w:val="22"/>
        </w:rPr>
      </w:pPr>
      <w:r w:rsidRPr="00021FE7">
        <w:rPr>
          <w:rFonts w:ascii="Arial" w:hAnsi="Arial" w:cs="Arial"/>
          <w:b/>
          <w:sz w:val="22"/>
          <w:szCs w:val="22"/>
        </w:rPr>
        <w:t xml:space="preserve">Email: </w:t>
      </w:r>
      <w:hyperlink r:id="rId8" w:history="1">
        <w:r w:rsidR="00901ED7" w:rsidRPr="00021FE7">
          <w:rPr>
            <w:rStyle w:val="Hyperlink"/>
            <w:rFonts w:ascii="Arial" w:hAnsi="Arial" w:cs="Arial"/>
            <w:b/>
            <w:sz w:val="22"/>
            <w:szCs w:val="22"/>
          </w:rPr>
          <w:t>chivichy@usc.edu</w:t>
        </w:r>
      </w:hyperlink>
    </w:p>
    <w:p w14:paraId="52C43232" w14:textId="32EBE1ED" w:rsidR="00C23B56" w:rsidRPr="00021FE7" w:rsidRDefault="00C23B56" w:rsidP="00F23BB1">
      <w:pPr>
        <w:outlineLvl w:val="0"/>
        <w:rPr>
          <w:rFonts w:ascii="Arial" w:hAnsi="Arial" w:cs="Arial"/>
          <w:b/>
          <w:color w:val="0000FF"/>
          <w:sz w:val="22"/>
          <w:szCs w:val="22"/>
          <w:u w:val="single"/>
        </w:rPr>
      </w:pPr>
      <w:r w:rsidRPr="00021FE7">
        <w:rPr>
          <w:rStyle w:val="Hyperlink"/>
          <w:rFonts w:ascii="Arial" w:hAnsi="Arial" w:cs="Arial"/>
          <w:b/>
          <w:color w:val="auto"/>
          <w:sz w:val="22"/>
          <w:szCs w:val="22"/>
          <w:u w:val="none"/>
        </w:rPr>
        <w:t xml:space="preserve">Phone: </w:t>
      </w:r>
      <w:r w:rsidRPr="00021FE7">
        <w:rPr>
          <w:rFonts w:ascii="Arial" w:hAnsi="Arial" w:cs="Arial"/>
          <w:sz w:val="22"/>
          <w:szCs w:val="22"/>
        </w:rPr>
        <w:t>(</w:t>
      </w:r>
      <w:r w:rsidRPr="00021FE7">
        <w:rPr>
          <w:rFonts w:ascii="Arial" w:hAnsi="Arial" w:cs="Arial"/>
          <w:b/>
          <w:sz w:val="22"/>
          <w:szCs w:val="22"/>
        </w:rPr>
        <w:t>213) 740 - 2488</w:t>
      </w:r>
    </w:p>
    <w:p w14:paraId="43237A7A" w14:textId="2D21B41D" w:rsidR="00C23B56" w:rsidRPr="00021FE7" w:rsidRDefault="00C23B56" w:rsidP="00E578BB">
      <w:pPr>
        <w:outlineLvl w:val="0"/>
        <w:rPr>
          <w:rStyle w:val="Hyperlink"/>
          <w:rFonts w:ascii="Arial" w:hAnsi="Arial" w:cs="Arial"/>
          <w:b/>
          <w:color w:val="auto"/>
          <w:sz w:val="22"/>
          <w:szCs w:val="22"/>
          <w:u w:val="none"/>
        </w:rPr>
      </w:pPr>
    </w:p>
    <w:p w14:paraId="55CD4F51" w14:textId="77777777" w:rsidR="00CB50FE" w:rsidRPr="00021FE7" w:rsidRDefault="00CB50FE" w:rsidP="00E578BB">
      <w:pPr>
        <w:outlineLvl w:val="0"/>
        <w:rPr>
          <w:rFonts w:ascii="Arial" w:hAnsi="Arial" w:cs="Arial"/>
          <w:b/>
          <w:sz w:val="22"/>
          <w:szCs w:val="22"/>
        </w:rPr>
      </w:pPr>
    </w:p>
    <w:p w14:paraId="4068B31D" w14:textId="77777777" w:rsidR="007346CC" w:rsidRPr="00021FE7" w:rsidRDefault="00CB50FE" w:rsidP="00CB50FE">
      <w:pPr>
        <w:rPr>
          <w:rFonts w:ascii="Arial" w:hAnsi="Arial" w:cs="Arial"/>
          <w:b/>
          <w:sz w:val="22"/>
          <w:szCs w:val="22"/>
        </w:rPr>
      </w:pPr>
      <w:r w:rsidRPr="00021FE7">
        <w:rPr>
          <w:rFonts w:ascii="Arial" w:hAnsi="Arial" w:cs="Arial"/>
          <w:b/>
          <w:sz w:val="22"/>
          <w:szCs w:val="22"/>
          <w:u w:val="single"/>
        </w:rPr>
        <w:t>Course Description:</w:t>
      </w:r>
      <w:r w:rsidRPr="00021FE7">
        <w:rPr>
          <w:rFonts w:ascii="Arial" w:hAnsi="Arial" w:cs="Arial"/>
          <w:b/>
          <w:sz w:val="22"/>
          <w:szCs w:val="22"/>
        </w:rPr>
        <w:t xml:space="preserve">  </w:t>
      </w:r>
    </w:p>
    <w:p w14:paraId="52F8CB53" w14:textId="77777777" w:rsidR="00C01600" w:rsidRPr="00021FE7" w:rsidRDefault="00C01600" w:rsidP="00CB50FE">
      <w:pPr>
        <w:rPr>
          <w:rFonts w:ascii="Arial" w:hAnsi="Arial" w:cs="Arial"/>
          <w:sz w:val="22"/>
          <w:szCs w:val="22"/>
        </w:rPr>
      </w:pPr>
    </w:p>
    <w:p w14:paraId="7AF63AE2" w14:textId="50B4BEFC" w:rsidR="00C01600" w:rsidRPr="00021FE7" w:rsidRDefault="00C01600" w:rsidP="00CB50FE">
      <w:pPr>
        <w:rPr>
          <w:rFonts w:ascii="Arial" w:hAnsi="Arial" w:cs="Arial"/>
          <w:sz w:val="22"/>
          <w:szCs w:val="22"/>
        </w:rPr>
      </w:pPr>
      <w:r w:rsidRPr="00021FE7">
        <w:rPr>
          <w:rFonts w:ascii="Arial" w:hAnsi="Arial" w:cs="Arial"/>
          <w:sz w:val="22"/>
          <w:szCs w:val="22"/>
        </w:rPr>
        <w:t xml:space="preserve">An introductory course designed to help each student: learn offensive and defensive self-defense techniques; understanding combative, sports based, hand to hand, verbal and nonverbal forms of self –defense; improve overall physical fitness; develop a good understanding of </w:t>
      </w:r>
      <w:r w:rsidR="00F23BB1" w:rsidRPr="00021FE7">
        <w:rPr>
          <w:rFonts w:ascii="Arial" w:hAnsi="Arial" w:cs="Arial"/>
          <w:sz w:val="22"/>
          <w:szCs w:val="22"/>
        </w:rPr>
        <w:t>practical self-defense</w:t>
      </w:r>
      <w:r w:rsidRPr="00021FE7">
        <w:rPr>
          <w:rFonts w:ascii="Arial" w:hAnsi="Arial" w:cs="Arial"/>
          <w:sz w:val="22"/>
          <w:szCs w:val="22"/>
        </w:rPr>
        <w:t>; enhance</w:t>
      </w:r>
      <w:r w:rsidR="00C23B56" w:rsidRPr="00021FE7">
        <w:rPr>
          <w:rFonts w:ascii="Arial" w:hAnsi="Arial" w:cs="Arial"/>
          <w:sz w:val="22"/>
          <w:szCs w:val="22"/>
        </w:rPr>
        <w:t xml:space="preserve"> self esteem and confidence.</w:t>
      </w:r>
    </w:p>
    <w:p w14:paraId="2D9CFF2D" w14:textId="77777777" w:rsidR="00C01600" w:rsidRPr="00021FE7" w:rsidRDefault="00C01600" w:rsidP="00CB50FE">
      <w:pPr>
        <w:rPr>
          <w:rFonts w:ascii="Arial" w:hAnsi="Arial" w:cs="Arial"/>
          <w:b/>
          <w:sz w:val="22"/>
          <w:szCs w:val="22"/>
        </w:rPr>
      </w:pPr>
    </w:p>
    <w:p w14:paraId="574DB4A2" w14:textId="77777777" w:rsidR="000B2DC0" w:rsidRPr="00021FE7" w:rsidRDefault="00C00D9B" w:rsidP="00E578BB">
      <w:pPr>
        <w:outlineLvl w:val="0"/>
        <w:rPr>
          <w:rFonts w:ascii="Arial" w:hAnsi="Arial" w:cs="Arial"/>
          <w:b/>
          <w:i/>
          <w:sz w:val="22"/>
          <w:szCs w:val="22"/>
        </w:rPr>
      </w:pPr>
      <w:r w:rsidRPr="00021FE7">
        <w:rPr>
          <w:rFonts w:ascii="Arial" w:hAnsi="Arial" w:cs="Arial"/>
          <w:b/>
          <w:sz w:val="22"/>
          <w:szCs w:val="22"/>
          <w:u w:val="single"/>
        </w:rPr>
        <w:t>Course</w:t>
      </w:r>
      <w:r w:rsidR="00CB50FE" w:rsidRPr="00021FE7">
        <w:rPr>
          <w:rFonts w:ascii="Arial" w:hAnsi="Arial" w:cs="Arial"/>
          <w:b/>
          <w:sz w:val="22"/>
          <w:szCs w:val="22"/>
          <w:u w:val="single"/>
        </w:rPr>
        <w:t xml:space="preserve"> Objectives:</w:t>
      </w:r>
      <w:r w:rsidR="00CB50FE" w:rsidRPr="00021FE7">
        <w:rPr>
          <w:rFonts w:ascii="Arial" w:hAnsi="Arial" w:cs="Arial"/>
          <w:b/>
          <w:sz w:val="22"/>
          <w:szCs w:val="22"/>
        </w:rPr>
        <w:t xml:space="preserve"> </w:t>
      </w:r>
      <w:r w:rsidR="00CB50FE" w:rsidRPr="00021FE7">
        <w:rPr>
          <w:rFonts w:ascii="Arial" w:hAnsi="Arial" w:cs="Arial"/>
          <w:b/>
          <w:i/>
          <w:sz w:val="22"/>
          <w:szCs w:val="22"/>
        </w:rPr>
        <w:t xml:space="preserve"> </w:t>
      </w:r>
    </w:p>
    <w:p w14:paraId="18750BD6" w14:textId="4F740F05" w:rsidR="000F1063" w:rsidRPr="00021FE7" w:rsidRDefault="000F1063" w:rsidP="000F1063">
      <w:pPr>
        <w:pStyle w:val="ListParagraph"/>
        <w:numPr>
          <w:ilvl w:val="0"/>
          <w:numId w:val="16"/>
        </w:numPr>
        <w:jc w:val="both"/>
        <w:rPr>
          <w:rFonts w:ascii="Arial" w:hAnsi="Arial" w:cs="Arial"/>
          <w:sz w:val="22"/>
          <w:szCs w:val="22"/>
        </w:rPr>
      </w:pPr>
      <w:r w:rsidRPr="00021FE7">
        <w:rPr>
          <w:rFonts w:ascii="Arial" w:hAnsi="Arial" w:cs="Arial"/>
          <w:sz w:val="22"/>
          <w:szCs w:val="22"/>
        </w:rPr>
        <w:t>To understand basic positioning and bring students to a higher proficiency of self-defense</w:t>
      </w:r>
    </w:p>
    <w:p w14:paraId="423A3E47" w14:textId="13912352" w:rsidR="000F1063" w:rsidRPr="00021FE7" w:rsidRDefault="00387EF2" w:rsidP="000F1063">
      <w:pPr>
        <w:pStyle w:val="ListParagraph"/>
        <w:numPr>
          <w:ilvl w:val="0"/>
          <w:numId w:val="16"/>
        </w:numPr>
        <w:jc w:val="both"/>
        <w:rPr>
          <w:rFonts w:ascii="Arial" w:hAnsi="Arial" w:cs="Arial"/>
          <w:sz w:val="22"/>
          <w:szCs w:val="22"/>
        </w:rPr>
      </w:pPr>
      <w:r>
        <w:rPr>
          <w:rFonts w:ascii="Arial" w:hAnsi="Arial" w:cs="Arial"/>
          <w:sz w:val="22"/>
          <w:szCs w:val="22"/>
        </w:rPr>
        <w:t xml:space="preserve">To foster </w:t>
      </w:r>
      <w:r w:rsidR="00DF2E4E">
        <w:rPr>
          <w:rFonts w:ascii="Arial" w:hAnsi="Arial" w:cs="Arial"/>
          <w:sz w:val="22"/>
          <w:szCs w:val="22"/>
        </w:rPr>
        <w:t xml:space="preserve">an </w:t>
      </w:r>
      <w:r w:rsidR="000F1063" w:rsidRPr="00021FE7">
        <w:rPr>
          <w:rFonts w:ascii="Arial" w:hAnsi="Arial" w:cs="Arial"/>
          <w:sz w:val="22"/>
          <w:szCs w:val="22"/>
        </w:rPr>
        <w:t>environmen</w:t>
      </w:r>
      <w:r>
        <w:rPr>
          <w:rFonts w:ascii="Arial" w:hAnsi="Arial" w:cs="Arial"/>
          <w:sz w:val="22"/>
          <w:szCs w:val="22"/>
        </w:rPr>
        <w:t xml:space="preserve">t that develops and strengthens </w:t>
      </w:r>
      <w:r w:rsidR="000F1063" w:rsidRPr="00021FE7">
        <w:rPr>
          <w:rFonts w:ascii="Arial" w:hAnsi="Arial" w:cs="Arial"/>
          <w:sz w:val="22"/>
          <w:szCs w:val="22"/>
        </w:rPr>
        <w:t xml:space="preserve">ones </w:t>
      </w:r>
      <w:r>
        <w:rPr>
          <w:rFonts w:ascii="Arial" w:hAnsi="Arial" w:cs="Arial"/>
          <w:sz w:val="22"/>
          <w:szCs w:val="22"/>
        </w:rPr>
        <w:t>self-esteem,</w:t>
      </w:r>
      <w:r w:rsidRPr="00021FE7">
        <w:rPr>
          <w:rFonts w:ascii="Arial" w:hAnsi="Arial" w:cs="Arial"/>
          <w:sz w:val="22"/>
          <w:szCs w:val="22"/>
        </w:rPr>
        <w:t xml:space="preserve"> leadership</w:t>
      </w:r>
      <w:r w:rsidR="000F1063" w:rsidRPr="00021FE7">
        <w:rPr>
          <w:rFonts w:ascii="Arial" w:hAnsi="Arial" w:cs="Arial"/>
          <w:sz w:val="22"/>
          <w:szCs w:val="22"/>
        </w:rPr>
        <w:t>, confidence, and physical/mental abilities.</w:t>
      </w:r>
    </w:p>
    <w:p w14:paraId="116C11A3" w14:textId="572DEDF5" w:rsidR="000F1063" w:rsidRPr="00021FE7" w:rsidRDefault="000F1063" w:rsidP="000F1063">
      <w:pPr>
        <w:pStyle w:val="ListParagraph"/>
        <w:numPr>
          <w:ilvl w:val="0"/>
          <w:numId w:val="16"/>
        </w:numPr>
        <w:jc w:val="both"/>
        <w:rPr>
          <w:rFonts w:ascii="Arial" w:hAnsi="Arial" w:cs="Arial"/>
          <w:sz w:val="22"/>
          <w:szCs w:val="22"/>
        </w:rPr>
      </w:pPr>
      <w:r w:rsidRPr="00021FE7">
        <w:rPr>
          <w:rFonts w:ascii="Arial" w:hAnsi="Arial" w:cs="Arial"/>
          <w:sz w:val="22"/>
          <w:szCs w:val="22"/>
        </w:rPr>
        <w:t>To increase physical fitness, particularly for self-defense</w:t>
      </w:r>
    </w:p>
    <w:p w14:paraId="6B848D4F" w14:textId="180EBD54" w:rsidR="000F1063" w:rsidRPr="00021FE7" w:rsidRDefault="000F1063" w:rsidP="000F1063">
      <w:pPr>
        <w:pStyle w:val="ListParagraph"/>
        <w:numPr>
          <w:ilvl w:val="0"/>
          <w:numId w:val="16"/>
        </w:numPr>
        <w:jc w:val="both"/>
        <w:rPr>
          <w:rFonts w:ascii="Arial" w:hAnsi="Arial" w:cs="Arial"/>
          <w:sz w:val="22"/>
          <w:szCs w:val="22"/>
        </w:rPr>
      </w:pPr>
      <w:r w:rsidRPr="00021FE7">
        <w:rPr>
          <w:rFonts w:ascii="Arial" w:hAnsi="Arial" w:cs="Arial"/>
          <w:sz w:val="22"/>
          <w:szCs w:val="22"/>
        </w:rPr>
        <w:t>To apply specific strategies during violent/nonviolent circumstances</w:t>
      </w:r>
    </w:p>
    <w:p w14:paraId="5B178A3C" w14:textId="107B76AD" w:rsidR="0043203E" w:rsidRPr="00021FE7" w:rsidRDefault="005333BA" w:rsidP="0043203E">
      <w:pPr>
        <w:jc w:val="both"/>
        <w:rPr>
          <w:rFonts w:ascii="Arial" w:hAnsi="Arial" w:cs="Arial"/>
          <w:sz w:val="22"/>
          <w:szCs w:val="22"/>
        </w:rPr>
      </w:pPr>
      <w:r w:rsidRPr="00021FE7">
        <w:rPr>
          <w:rFonts w:ascii="Arial" w:hAnsi="Arial" w:cs="Arial"/>
          <w:sz w:val="22"/>
          <w:szCs w:val="22"/>
        </w:rPr>
        <w:t>.</w:t>
      </w:r>
    </w:p>
    <w:p w14:paraId="244CBF86" w14:textId="77777777" w:rsidR="00C01600" w:rsidRPr="00021FE7" w:rsidRDefault="00C01600" w:rsidP="0043203E">
      <w:pPr>
        <w:jc w:val="both"/>
        <w:rPr>
          <w:rFonts w:ascii="Arial" w:hAnsi="Arial" w:cs="Arial"/>
          <w:sz w:val="22"/>
          <w:szCs w:val="22"/>
        </w:rPr>
      </w:pPr>
    </w:p>
    <w:p w14:paraId="454816B3" w14:textId="77777777" w:rsidR="00C01600" w:rsidRPr="00021FE7" w:rsidRDefault="00C01600" w:rsidP="00C01600">
      <w:pPr>
        <w:rPr>
          <w:rFonts w:ascii="Arial" w:hAnsi="Arial" w:cs="Arial"/>
          <w:b/>
          <w:sz w:val="22"/>
          <w:szCs w:val="22"/>
          <w:u w:val="single"/>
        </w:rPr>
      </w:pPr>
      <w:r w:rsidRPr="00021FE7">
        <w:rPr>
          <w:rFonts w:ascii="Arial" w:hAnsi="Arial" w:cs="Arial"/>
          <w:b/>
          <w:sz w:val="22"/>
          <w:szCs w:val="22"/>
          <w:u w:val="single"/>
        </w:rPr>
        <w:t xml:space="preserve">Physical Education Program Objectives </w:t>
      </w:r>
    </w:p>
    <w:p w14:paraId="486C3F0E" w14:textId="77777777" w:rsidR="00C01600" w:rsidRPr="00021FE7" w:rsidRDefault="00C01600" w:rsidP="00C01600">
      <w:pPr>
        <w:rPr>
          <w:rFonts w:ascii="Arial" w:hAnsi="Arial" w:cs="Arial"/>
          <w:sz w:val="22"/>
          <w:szCs w:val="22"/>
        </w:rPr>
      </w:pPr>
    </w:p>
    <w:p w14:paraId="5BD50871" w14:textId="77777777" w:rsidR="00C01600" w:rsidRPr="00021FE7" w:rsidRDefault="00C01600" w:rsidP="00C01600">
      <w:pPr>
        <w:rPr>
          <w:rFonts w:ascii="Arial" w:hAnsi="Arial" w:cs="Arial"/>
          <w:sz w:val="22"/>
          <w:szCs w:val="22"/>
        </w:rPr>
      </w:pPr>
      <w:r w:rsidRPr="00021FE7">
        <w:rPr>
          <w:rFonts w:ascii="Arial" w:hAnsi="Arial" w:cs="Arial"/>
          <w:b/>
          <w:sz w:val="22"/>
          <w:szCs w:val="22"/>
        </w:rPr>
        <w:t>Students will understand the importance of sound health and fitness principles as they relate to better health and will be able to:</w:t>
      </w:r>
      <w:r w:rsidRPr="00021FE7">
        <w:rPr>
          <w:rFonts w:ascii="Arial" w:hAnsi="Arial" w:cs="Arial"/>
          <w:sz w:val="22"/>
          <w:szCs w:val="22"/>
        </w:rPr>
        <w:t xml:space="preserve"> </w:t>
      </w:r>
    </w:p>
    <w:p w14:paraId="50921A77" w14:textId="77777777" w:rsidR="00C01600" w:rsidRPr="00021FE7" w:rsidRDefault="00C01600" w:rsidP="00C01600">
      <w:pPr>
        <w:pStyle w:val="ListParagraph"/>
        <w:rPr>
          <w:rFonts w:ascii="Arial" w:hAnsi="Arial" w:cs="Arial"/>
          <w:sz w:val="22"/>
          <w:szCs w:val="22"/>
        </w:rPr>
      </w:pPr>
    </w:p>
    <w:p w14:paraId="287384E2" w14:textId="6D6521AC" w:rsidR="00C01600" w:rsidRPr="00021FE7" w:rsidRDefault="00C01600" w:rsidP="00C01600">
      <w:pPr>
        <w:pStyle w:val="ListParagraph"/>
        <w:numPr>
          <w:ilvl w:val="0"/>
          <w:numId w:val="12"/>
        </w:numPr>
        <w:rPr>
          <w:rFonts w:ascii="Arial" w:hAnsi="Arial" w:cs="Arial"/>
          <w:sz w:val="22"/>
          <w:szCs w:val="22"/>
        </w:rPr>
      </w:pPr>
      <w:r w:rsidRPr="00021FE7">
        <w:rPr>
          <w:rFonts w:ascii="Arial" w:hAnsi="Arial" w:cs="Arial"/>
          <w:sz w:val="22"/>
          <w:szCs w:val="22"/>
        </w:rPr>
        <w:t xml:space="preserve">Determine factors involved with development, fitness levels and training strategies applied to self-defense. </w:t>
      </w:r>
    </w:p>
    <w:p w14:paraId="6C586952" w14:textId="77777777" w:rsidR="00C01600" w:rsidRPr="00021FE7" w:rsidRDefault="00C01600" w:rsidP="00C01600">
      <w:pPr>
        <w:rPr>
          <w:rFonts w:ascii="Arial" w:hAnsi="Arial" w:cs="Arial"/>
          <w:sz w:val="22"/>
          <w:szCs w:val="22"/>
        </w:rPr>
      </w:pPr>
    </w:p>
    <w:p w14:paraId="16CD7224" w14:textId="77777777" w:rsidR="00C01600" w:rsidRPr="00021FE7" w:rsidRDefault="00C01600" w:rsidP="00C01600">
      <w:pPr>
        <w:rPr>
          <w:rFonts w:ascii="Arial" w:hAnsi="Arial" w:cs="Arial"/>
          <w:b/>
          <w:sz w:val="22"/>
          <w:szCs w:val="22"/>
        </w:rPr>
      </w:pPr>
      <w:r w:rsidRPr="00021FE7">
        <w:rPr>
          <w:rFonts w:ascii="Arial" w:hAnsi="Arial" w:cs="Arial"/>
          <w:b/>
          <w:sz w:val="22"/>
          <w:szCs w:val="22"/>
        </w:rPr>
        <w:t xml:space="preserve">Students will be exposed to a variety of activities providing them the opportunity to: </w:t>
      </w:r>
    </w:p>
    <w:p w14:paraId="67035234" w14:textId="77777777" w:rsidR="00C01600" w:rsidRPr="00021FE7" w:rsidRDefault="00C01600" w:rsidP="00C01600">
      <w:pPr>
        <w:rPr>
          <w:rFonts w:ascii="Arial" w:hAnsi="Arial" w:cs="Arial"/>
          <w:sz w:val="22"/>
          <w:szCs w:val="22"/>
        </w:rPr>
      </w:pPr>
    </w:p>
    <w:p w14:paraId="100E2D5C" w14:textId="17B7FC56" w:rsidR="00C01600" w:rsidRPr="00021FE7" w:rsidRDefault="00C01600" w:rsidP="00C01600">
      <w:pPr>
        <w:pStyle w:val="ListParagraph"/>
        <w:numPr>
          <w:ilvl w:val="0"/>
          <w:numId w:val="12"/>
        </w:numPr>
        <w:rPr>
          <w:rFonts w:ascii="Arial" w:hAnsi="Arial" w:cs="Arial"/>
          <w:sz w:val="22"/>
          <w:szCs w:val="22"/>
        </w:rPr>
      </w:pPr>
      <w:r w:rsidRPr="00021FE7">
        <w:rPr>
          <w:rFonts w:ascii="Arial" w:hAnsi="Arial" w:cs="Arial"/>
          <w:sz w:val="22"/>
          <w:szCs w:val="22"/>
        </w:rPr>
        <w:t>Apply learned fundamental skills</w:t>
      </w:r>
    </w:p>
    <w:p w14:paraId="4DA41BBC" w14:textId="7C9A20B6" w:rsidR="00C01600" w:rsidRPr="00021FE7" w:rsidRDefault="00C01600" w:rsidP="00C01600">
      <w:pPr>
        <w:pStyle w:val="ListParagraph"/>
        <w:numPr>
          <w:ilvl w:val="0"/>
          <w:numId w:val="12"/>
        </w:numPr>
        <w:rPr>
          <w:rFonts w:ascii="Arial" w:hAnsi="Arial" w:cs="Arial"/>
          <w:sz w:val="22"/>
          <w:szCs w:val="22"/>
        </w:rPr>
      </w:pPr>
      <w:r w:rsidRPr="00021FE7">
        <w:rPr>
          <w:rFonts w:ascii="Arial" w:hAnsi="Arial" w:cs="Arial"/>
          <w:sz w:val="22"/>
          <w:szCs w:val="22"/>
        </w:rPr>
        <w:t>Participate in a motivating and nurturing environment resulting in a greater sense of well-being and self-esteem</w:t>
      </w:r>
    </w:p>
    <w:p w14:paraId="04C45FC1" w14:textId="6B2DBD17" w:rsidR="00C01600" w:rsidRPr="00021FE7" w:rsidRDefault="00C01600" w:rsidP="00C01600">
      <w:pPr>
        <w:pStyle w:val="ListParagraph"/>
        <w:numPr>
          <w:ilvl w:val="0"/>
          <w:numId w:val="12"/>
        </w:numPr>
        <w:rPr>
          <w:rFonts w:ascii="Arial" w:hAnsi="Arial" w:cs="Arial"/>
          <w:sz w:val="22"/>
          <w:szCs w:val="22"/>
        </w:rPr>
      </w:pPr>
      <w:r w:rsidRPr="00021FE7">
        <w:rPr>
          <w:rFonts w:ascii="Arial" w:hAnsi="Arial" w:cs="Arial"/>
          <w:sz w:val="22"/>
          <w:szCs w:val="22"/>
        </w:rPr>
        <w:t xml:space="preserve">Participate in active learning to stimulate continued inquiry about physical education, health, fitness and self-defense </w:t>
      </w:r>
    </w:p>
    <w:p w14:paraId="5407017B" w14:textId="77777777" w:rsidR="00C01600" w:rsidRPr="00021FE7" w:rsidRDefault="00C01600" w:rsidP="00C01600">
      <w:pPr>
        <w:pStyle w:val="ListParagraph"/>
        <w:rPr>
          <w:rFonts w:ascii="Arial" w:hAnsi="Arial" w:cs="Arial"/>
          <w:sz w:val="22"/>
          <w:szCs w:val="22"/>
        </w:rPr>
      </w:pPr>
    </w:p>
    <w:p w14:paraId="54BBFE8F" w14:textId="77777777" w:rsidR="00C01600" w:rsidRPr="00021FE7" w:rsidRDefault="00C01600" w:rsidP="00C01600">
      <w:pPr>
        <w:rPr>
          <w:rFonts w:ascii="Arial" w:hAnsi="Arial" w:cs="Arial"/>
          <w:b/>
          <w:sz w:val="22"/>
          <w:szCs w:val="22"/>
        </w:rPr>
      </w:pPr>
      <w:r w:rsidRPr="00021FE7">
        <w:rPr>
          <w:rFonts w:ascii="Arial" w:hAnsi="Arial" w:cs="Arial"/>
          <w:b/>
          <w:sz w:val="22"/>
          <w:szCs w:val="22"/>
        </w:rPr>
        <w:t xml:space="preserve">Students will demonstrate proficiency through knowledge and acquired skills enabling them to: </w:t>
      </w:r>
    </w:p>
    <w:p w14:paraId="3A767563" w14:textId="77777777" w:rsidR="00C01600" w:rsidRPr="00021FE7" w:rsidRDefault="00C01600" w:rsidP="00C01600">
      <w:pPr>
        <w:pStyle w:val="ListParagraph"/>
        <w:rPr>
          <w:rFonts w:ascii="Arial" w:hAnsi="Arial" w:cs="Arial"/>
          <w:sz w:val="22"/>
          <w:szCs w:val="22"/>
        </w:rPr>
      </w:pPr>
    </w:p>
    <w:p w14:paraId="32D8ECC7" w14:textId="77777777" w:rsidR="00C01600" w:rsidRPr="00021FE7" w:rsidRDefault="00C01600" w:rsidP="00C01600">
      <w:pPr>
        <w:pStyle w:val="ListParagraph"/>
        <w:numPr>
          <w:ilvl w:val="0"/>
          <w:numId w:val="14"/>
        </w:numPr>
        <w:rPr>
          <w:rFonts w:ascii="Arial" w:hAnsi="Arial" w:cs="Arial"/>
          <w:sz w:val="22"/>
          <w:szCs w:val="22"/>
        </w:rPr>
      </w:pPr>
      <w:r w:rsidRPr="00021FE7">
        <w:rPr>
          <w:rFonts w:ascii="Arial" w:hAnsi="Arial" w:cs="Arial"/>
          <w:sz w:val="22"/>
          <w:szCs w:val="22"/>
        </w:rPr>
        <w:t xml:space="preserve">Understand and utilize various training methods. </w:t>
      </w:r>
    </w:p>
    <w:p w14:paraId="2F5C338C" w14:textId="123761B1" w:rsidR="00C01600" w:rsidRPr="00021FE7" w:rsidRDefault="00C01600" w:rsidP="0043203E">
      <w:pPr>
        <w:pStyle w:val="ListParagraph"/>
        <w:numPr>
          <w:ilvl w:val="0"/>
          <w:numId w:val="14"/>
        </w:numPr>
        <w:jc w:val="both"/>
        <w:rPr>
          <w:rFonts w:ascii="Arial" w:hAnsi="Arial" w:cs="Arial"/>
          <w:sz w:val="22"/>
          <w:szCs w:val="22"/>
        </w:rPr>
      </w:pPr>
      <w:r w:rsidRPr="00021FE7">
        <w:rPr>
          <w:rFonts w:ascii="Arial" w:hAnsi="Arial" w:cs="Arial"/>
          <w:sz w:val="22"/>
          <w:szCs w:val="22"/>
        </w:rPr>
        <w:t>Assess individual levels of fitness components.</w:t>
      </w:r>
    </w:p>
    <w:p w14:paraId="79154552" w14:textId="77777777" w:rsidR="001F3802" w:rsidRPr="00021FE7" w:rsidRDefault="001F3802" w:rsidP="001F3802">
      <w:pPr>
        <w:jc w:val="both"/>
        <w:rPr>
          <w:rFonts w:ascii="Arial" w:hAnsi="Arial" w:cs="Arial"/>
          <w:sz w:val="22"/>
          <w:szCs w:val="22"/>
        </w:rPr>
      </w:pPr>
    </w:p>
    <w:p w14:paraId="5708D143" w14:textId="77777777" w:rsidR="001F3802" w:rsidRPr="00021FE7" w:rsidRDefault="001F3802" w:rsidP="001F3802">
      <w:pPr>
        <w:jc w:val="both"/>
        <w:rPr>
          <w:rFonts w:ascii="Arial" w:hAnsi="Arial" w:cs="Arial"/>
          <w:sz w:val="22"/>
          <w:szCs w:val="22"/>
        </w:rPr>
      </w:pPr>
    </w:p>
    <w:p w14:paraId="0850E57D" w14:textId="77777777" w:rsidR="001F3802" w:rsidRPr="00021FE7" w:rsidRDefault="001F3802" w:rsidP="001F3802">
      <w:pPr>
        <w:jc w:val="both"/>
        <w:rPr>
          <w:rFonts w:ascii="Arial" w:hAnsi="Arial" w:cs="Arial"/>
          <w:sz w:val="22"/>
          <w:szCs w:val="22"/>
        </w:rPr>
      </w:pPr>
    </w:p>
    <w:p w14:paraId="14ACFC6D" w14:textId="77777777" w:rsidR="001F3802" w:rsidRDefault="001F3802" w:rsidP="001F3802">
      <w:pPr>
        <w:pStyle w:val="BodyText"/>
        <w:rPr>
          <w:rFonts w:ascii="Arial" w:hAnsi="Arial" w:cs="Arial"/>
          <w:b w:val="0"/>
          <w:bCs w:val="0"/>
          <w:sz w:val="22"/>
          <w:szCs w:val="22"/>
          <w:lang w:val="en-US" w:eastAsia="en-US"/>
        </w:rPr>
      </w:pPr>
    </w:p>
    <w:p w14:paraId="2843EE1F" w14:textId="77777777" w:rsidR="00021FE7" w:rsidRDefault="00021FE7" w:rsidP="001F3802">
      <w:pPr>
        <w:pStyle w:val="BodyText"/>
        <w:rPr>
          <w:rFonts w:ascii="Arial" w:hAnsi="Arial" w:cs="Arial"/>
          <w:b w:val="0"/>
          <w:bCs w:val="0"/>
          <w:sz w:val="22"/>
          <w:szCs w:val="22"/>
          <w:lang w:val="en-US" w:eastAsia="en-US"/>
        </w:rPr>
      </w:pPr>
    </w:p>
    <w:p w14:paraId="5112D7BA" w14:textId="77777777" w:rsidR="00021FE7" w:rsidRPr="00021FE7" w:rsidRDefault="00021FE7" w:rsidP="001F3802">
      <w:pPr>
        <w:pStyle w:val="BodyText"/>
        <w:rPr>
          <w:rFonts w:ascii="Arial" w:hAnsi="Arial" w:cs="Arial"/>
          <w:sz w:val="22"/>
          <w:szCs w:val="22"/>
          <w:u w:val="single"/>
        </w:rPr>
      </w:pPr>
    </w:p>
    <w:p w14:paraId="4B5CAD80" w14:textId="77777777" w:rsidR="001F3802" w:rsidRPr="00021FE7" w:rsidRDefault="001F3802" w:rsidP="001F3802">
      <w:pPr>
        <w:pStyle w:val="BodyText"/>
        <w:rPr>
          <w:rFonts w:ascii="Arial" w:hAnsi="Arial" w:cs="Arial"/>
          <w:sz w:val="22"/>
          <w:szCs w:val="22"/>
          <w:u w:val="single"/>
        </w:rPr>
      </w:pPr>
    </w:p>
    <w:p w14:paraId="3D78E16A" w14:textId="77777777" w:rsidR="001F3802" w:rsidRPr="00021FE7" w:rsidRDefault="001F3802" w:rsidP="001F3802">
      <w:pPr>
        <w:pStyle w:val="BodyText"/>
        <w:rPr>
          <w:rFonts w:ascii="Arial" w:hAnsi="Arial" w:cs="Arial"/>
          <w:sz w:val="22"/>
          <w:szCs w:val="22"/>
          <w:u w:val="single"/>
        </w:rPr>
      </w:pPr>
    </w:p>
    <w:p w14:paraId="7F7C943F" w14:textId="77777777" w:rsidR="001F3802" w:rsidRPr="00021FE7" w:rsidRDefault="001F3802" w:rsidP="001F3802">
      <w:pPr>
        <w:pStyle w:val="BodyText"/>
        <w:rPr>
          <w:rFonts w:ascii="Arial" w:hAnsi="Arial" w:cs="Arial"/>
          <w:sz w:val="22"/>
          <w:szCs w:val="22"/>
          <w:u w:val="single"/>
        </w:rPr>
      </w:pPr>
      <w:r w:rsidRPr="00021FE7">
        <w:rPr>
          <w:rFonts w:ascii="Arial" w:hAnsi="Arial" w:cs="Arial"/>
          <w:sz w:val="22"/>
          <w:szCs w:val="22"/>
          <w:u w:val="single"/>
        </w:rPr>
        <w:t xml:space="preserve">Health Conditions  </w:t>
      </w:r>
    </w:p>
    <w:p w14:paraId="6950383C" w14:textId="77777777" w:rsidR="001F3802" w:rsidRPr="00021FE7" w:rsidRDefault="001F3802" w:rsidP="001F3802">
      <w:pPr>
        <w:pStyle w:val="BodyText"/>
        <w:jc w:val="both"/>
        <w:rPr>
          <w:rFonts w:ascii="Arial" w:hAnsi="Arial" w:cs="Arial"/>
          <w:b w:val="0"/>
          <w:bCs w:val="0"/>
          <w:sz w:val="22"/>
          <w:szCs w:val="22"/>
        </w:rPr>
      </w:pPr>
      <w:r w:rsidRPr="00021FE7">
        <w:rPr>
          <w:rFonts w:ascii="Arial" w:hAnsi="Arial" w:cs="Arial"/>
          <w:b w:val="0"/>
          <w:bCs w:val="0"/>
          <w:sz w:val="22"/>
          <w:szCs w:val="22"/>
        </w:rPr>
        <w:t>You are strongly advised to make known to your instructor any health conditions that could be exacerbated by exercising, e.g heart conditions, diabetes, joint, head or spinal injuries, pregnancy and if you are currently under a doctor’s care.</w:t>
      </w:r>
    </w:p>
    <w:p w14:paraId="458A3FAC" w14:textId="77777777" w:rsidR="001F3802" w:rsidRPr="00021FE7" w:rsidRDefault="001F3802" w:rsidP="001F3802">
      <w:pPr>
        <w:pStyle w:val="BodyText"/>
        <w:jc w:val="both"/>
        <w:rPr>
          <w:rFonts w:ascii="Arial" w:hAnsi="Arial" w:cs="Arial"/>
          <w:b w:val="0"/>
          <w:bCs w:val="0"/>
          <w:sz w:val="22"/>
          <w:szCs w:val="22"/>
        </w:rPr>
      </w:pPr>
    </w:p>
    <w:p w14:paraId="63B97636" w14:textId="77777777" w:rsidR="001F3802" w:rsidRPr="00021FE7" w:rsidRDefault="001F3802" w:rsidP="001F3802">
      <w:pPr>
        <w:pStyle w:val="BodyText"/>
        <w:jc w:val="both"/>
        <w:rPr>
          <w:rFonts w:ascii="Arial" w:hAnsi="Arial" w:cs="Arial"/>
          <w:bCs w:val="0"/>
          <w:sz w:val="22"/>
          <w:szCs w:val="22"/>
          <w:u w:val="single"/>
        </w:rPr>
      </w:pPr>
      <w:r w:rsidRPr="00021FE7">
        <w:rPr>
          <w:rFonts w:ascii="Arial" w:hAnsi="Arial" w:cs="Arial"/>
          <w:bCs w:val="0"/>
          <w:sz w:val="22"/>
          <w:szCs w:val="22"/>
          <w:u w:val="single"/>
        </w:rPr>
        <w:t>Etiquette</w:t>
      </w:r>
    </w:p>
    <w:p w14:paraId="5CF8CF74" w14:textId="07C6714C" w:rsidR="001F3802" w:rsidRPr="00021FE7" w:rsidRDefault="00387EF2" w:rsidP="001F3802">
      <w:pPr>
        <w:pStyle w:val="BodyText"/>
        <w:jc w:val="both"/>
        <w:rPr>
          <w:rFonts w:ascii="Arial" w:hAnsi="Arial" w:cs="Arial"/>
          <w:b w:val="0"/>
          <w:bCs w:val="0"/>
          <w:sz w:val="22"/>
          <w:szCs w:val="22"/>
        </w:rPr>
      </w:pPr>
      <w:r>
        <w:rPr>
          <w:rFonts w:ascii="Arial" w:hAnsi="Arial" w:cs="Arial"/>
          <w:b w:val="0"/>
          <w:bCs w:val="0"/>
          <w:sz w:val="22"/>
          <w:szCs w:val="22"/>
        </w:rPr>
        <w:t>Punctuality</w:t>
      </w:r>
      <w:r w:rsidR="001F3802" w:rsidRPr="00021FE7">
        <w:rPr>
          <w:rFonts w:ascii="Arial" w:hAnsi="Arial" w:cs="Arial"/>
          <w:b w:val="0"/>
          <w:bCs w:val="0"/>
          <w:sz w:val="22"/>
          <w:szCs w:val="22"/>
        </w:rPr>
        <w:t xml:space="preserve"> is extremely important during tthe course. Warming up, stretching, reviewing and practicing techniques will help to reduce or eliminate injuries. To reduce or eliminate the risk of spreading any skin virus or bacteria, make sure you bathe regularly; It is important to remain respectful of other students participating in this course;Please be aware that this course does involve contact with other participants.</w:t>
      </w:r>
    </w:p>
    <w:p w14:paraId="503B8D2D" w14:textId="77777777" w:rsidR="001F3802" w:rsidRPr="00021FE7" w:rsidRDefault="001F3802" w:rsidP="001F3802">
      <w:pPr>
        <w:pStyle w:val="BodyText"/>
        <w:jc w:val="both"/>
        <w:rPr>
          <w:rFonts w:ascii="Arial" w:hAnsi="Arial" w:cs="Arial"/>
          <w:b w:val="0"/>
          <w:bCs w:val="0"/>
          <w:sz w:val="22"/>
          <w:szCs w:val="22"/>
        </w:rPr>
      </w:pPr>
    </w:p>
    <w:p w14:paraId="17A3D0BD" w14:textId="77777777" w:rsidR="001F3802" w:rsidRPr="00021FE7" w:rsidRDefault="001F3802" w:rsidP="001F3802">
      <w:pPr>
        <w:rPr>
          <w:rFonts w:ascii="Arial" w:hAnsi="Arial" w:cs="Arial"/>
          <w:b/>
          <w:sz w:val="22"/>
          <w:szCs w:val="22"/>
          <w:u w:val="single"/>
        </w:rPr>
      </w:pPr>
      <w:r w:rsidRPr="00021FE7">
        <w:rPr>
          <w:rFonts w:ascii="Arial" w:hAnsi="Arial" w:cs="Arial"/>
          <w:b/>
          <w:sz w:val="22"/>
          <w:szCs w:val="22"/>
          <w:u w:val="single"/>
        </w:rPr>
        <w:t>Attire:</w:t>
      </w:r>
    </w:p>
    <w:p w14:paraId="0E848386" w14:textId="3FCC764D" w:rsidR="00C2002B" w:rsidRPr="00C2002B" w:rsidRDefault="00C2002B" w:rsidP="00C2002B">
      <w:pPr>
        <w:rPr>
          <w:sz w:val="20"/>
          <w:szCs w:val="20"/>
        </w:rPr>
      </w:pPr>
      <w:r w:rsidRPr="00C2002B">
        <w:rPr>
          <w:rFonts w:ascii="Arial" w:hAnsi="Arial" w:cs="Arial"/>
          <w:color w:val="000000"/>
          <w:sz w:val="22"/>
          <w:szCs w:val="22"/>
        </w:rPr>
        <w:t>Dress comfortably and appropriately for class (e.g. fitness attire, t-shirts): No shoes are allowed on the mats. No jewelry should be worn.</w:t>
      </w:r>
    </w:p>
    <w:p w14:paraId="3B93D85C" w14:textId="77777777" w:rsidR="001F3802" w:rsidRPr="00021FE7" w:rsidRDefault="001F3802" w:rsidP="001F3802">
      <w:pPr>
        <w:jc w:val="both"/>
        <w:rPr>
          <w:rFonts w:ascii="Arial" w:hAnsi="Arial" w:cs="Arial"/>
          <w:sz w:val="22"/>
          <w:szCs w:val="22"/>
        </w:rPr>
      </w:pPr>
    </w:p>
    <w:p w14:paraId="5356E135" w14:textId="77777777" w:rsidR="000F1063" w:rsidRPr="00021FE7" w:rsidRDefault="000F1063" w:rsidP="000F1063">
      <w:pPr>
        <w:rPr>
          <w:rFonts w:ascii="Arial" w:hAnsi="Arial" w:cs="Arial"/>
          <w:sz w:val="22"/>
          <w:szCs w:val="22"/>
          <w:u w:val="single"/>
        </w:rPr>
      </w:pPr>
      <w:r w:rsidRPr="00021FE7">
        <w:rPr>
          <w:rFonts w:ascii="Arial" w:hAnsi="Arial" w:cs="Arial"/>
          <w:b/>
          <w:sz w:val="22"/>
          <w:szCs w:val="22"/>
          <w:u w:val="single"/>
        </w:rPr>
        <w:t>Course Materials</w:t>
      </w:r>
      <w:r w:rsidRPr="00021FE7">
        <w:rPr>
          <w:rFonts w:ascii="Arial" w:hAnsi="Arial" w:cs="Arial"/>
          <w:sz w:val="22"/>
          <w:szCs w:val="22"/>
          <w:u w:val="single"/>
        </w:rPr>
        <w:t xml:space="preserve"> </w:t>
      </w:r>
    </w:p>
    <w:p w14:paraId="7C5E3801" w14:textId="77777777" w:rsidR="000F1063" w:rsidRPr="00021FE7" w:rsidRDefault="000F1063" w:rsidP="000F1063">
      <w:pPr>
        <w:rPr>
          <w:rFonts w:ascii="Arial" w:hAnsi="Arial" w:cs="Arial"/>
          <w:sz w:val="22"/>
          <w:szCs w:val="22"/>
        </w:rPr>
      </w:pPr>
    </w:p>
    <w:p w14:paraId="4597816A" w14:textId="77777777" w:rsidR="000F1063" w:rsidRPr="00021FE7" w:rsidRDefault="000F1063" w:rsidP="000F1063">
      <w:pPr>
        <w:rPr>
          <w:rFonts w:ascii="Arial" w:hAnsi="Arial" w:cs="Arial"/>
          <w:sz w:val="22"/>
          <w:szCs w:val="22"/>
        </w:rPr>
      </w:pPr>
      <w:r w:rsidRPr="00021FE7">
        <w:rPr>
          <w:rFonts w:ascii="Arial" w:hAnsi="Arial" w:cs="Arial"/>
          <w:sz w:val="22"/>
          <w:szCs w:val="22"/>
        </w:rPr>
        <w:t>Provided for each student on Blackboard</w:t>
      </w:r>
    </w:p>
    <w:p w14:paraId="312A4DE7" w14:textId="77777777" w:rsidR="000F1063" w:rsidRPr="00021FE7" w:rsidRDefault="000F1063" w:rsidP="000F1063">
      <w:pPr>
        <w:rPr>
          <w:rFonts w:ascii="Arial" w:hAnsi="Arial" w:cs="Arial"/>
          <w:sz w:val="22"/>
          <w:szCs w:val="22"/>
        </w:rPr>
      </w:pPr>
    </w:p>
    <w:p w14:paraId="4908B979" w14:textId="77777777" w:rsidR="000F1063" w:rsidRPr="00021FE7" w:rsidRDefault="000F1063" w:rsidP="000F1063">
      <w:pPr>
        <w:rPr>
          <w:rFonts w:ascii="Arial" w:hAnsi="Arial" w:cs="Arial"/>
          <w:sz w:val="22"/>
          <w:szCs w:val="22"/>
        </w:rPr>
      </w:pPr>
      <w:r w:rsidRPr="00021FE7">
        <w:rPr>
          <w:rFonts w:ascii="Arial" w:hAnsi="Arial" w:cs="Arial"/>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021FE7">
        <w:rPr>
          <w:rFonts w:ascii="Arial" w:hAnsi="Arial" w:cs="Arial"/>
          <w:sz w:val="22"/>
          <w:szCs w:val="22"/>
        </w:rPr>
        <w:t>SCampus</w:t>
      </w:r>
      <w:proofErr w:type="spellEnd"/>
      <w:r w:rsidRPr="00021FE7">
        <w:rPr>
          <w:rFonts w:ascii="Arial" w:hAnsi="Arial" w:cs="Arial"/>
          <w:sz w:val="22"/>
          <w:szCs w:val="22"/>
        </w:rPr>
        <w:t xml:space="preserve">, the Student Guidebook, (www.usc.edu/scampus or http://scampus.usc.edu) contains the University Student Conduct Code (see University Governance, Section 11.00), while the recommended sanctions are located in Appendix A. </w:t>
      </w:r>
    </w:p>
    <w:p w14:paraId="601F5CA1" w14:textId="77777777" w:rsidR="000F1063" w:rsidRPr="00021FE7" w:rsidRDefault="000F1063" w:rsidP="000F1063">
      <w:pPr>
        <w:rPr>
          <w:rFonts w:ascii="Arial" w:hAnsi="Arial" w:cs="Arial"/>
          <w:sz w:val="22"/>
          <w:szCs w:val="22"/>
        </w:rPr>
      </w:pPr>
    </w:p>
    <w:p w14:paraId="2E31838D" w14:textId="77777777" w:rsidR="000F1063" w:rsidRPr="00021FE7" w:rsidRDefault="000F1063" w:rsidP="000F1063">
      <w:pPr>
        <w:rPr>
          <w:rFonts w:ascii="Arial" w:hAnsi="Arial" w:cs="Arial"/>
          <w:sz w:val="22"/>
          <w:szCs w:val="22"/>
        </w:rPr>
      </w:pPr>
      <w:r w:rsidRPr="00021FE7">
        <w:rPr>
          <w:rFonts w:ascii="Arial" w:hAnsi="Arial" w:cs="Arial"/>
          <w:sz w:val="22"/>
          <w:szCs w:val="22"/>
        </w:rPr>
        <w:t xml:space="preserve">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the instructor as early in the semester as possible. DSP is open Monday-Friday, 8:30-5:00 pm. The office is in Student Union 301 and the phone number is (213) 740-0776 </w:t>
      </w:r>
    </w:p>
    <w:p w14:paraId="0F1B3A30" w14:textId="77777777" w:rsidR="000F1063" w:rsidRPr="00021FE7" w:rsidRDefault="000F1063" w:rsidP="000F1063">
      <w:pPr>
        <w:rPr>
          <w:rFonts w:ascii="Arial" w:hAnsi="Arial" w:cs="Arial"/>
          <w:sz w:val="22"/>
          <w:szCs w:val="22"/>
        </w:rPr>
      </w:pPr>
    </w:p>
    <w:p w14:paraId="14ACECE5" w14:textId="44D5A850" w:rsidR="000F1063" w:rsidRPr="00021FE7" w:rsidRDefault="000F1063" w:rsidP="000F1063">
      <w:pPr>
        <w:rPr>
          <w:rFonts w:ascii="Arial" w:hAnsi="Arial" w:cs="Arial"/>
          <w:sz w:val="22"/>
          <w:szCs w:val="22"/>
        </w:rPr>
      </w:pPr>
      <w:r w:rsidRPr="00021FE7">
        <w:rPr>
          <w:rFonts w:ascii="Arial" w:hAnsi="Arial" w:cs="Arial"/>
          <w:sz w:val="22"/>
          <w:szCs w:val="22"/>
        </w:rPr>
        <w:t xml:space="preserve">USC Physical Education IS NOT responsible or any lost, stolen or damaged property. If you choose to bring any valuables to class, it is strongly recommended that they be locked up during class. Locker rooms are available </w:t>
      </w:r>
      <w:r w:rsidR="00C2002B">
        <w:rPr>
          <w:rFonts w:ascii="Arial" w:hAnsi="Arial" w:cs="Arial"/>
          <w:sz w:val="22"/>
          <w:szCs w:val="22"/>
        </w:rPr>
        <w:t>in the PE building and the Lyon</w:t>
      </w:r>
      <w:r w:rsidRPr="00021FE7">
        <w:rPr>
          <w:rFonts w:ascii="Arial" w:hAnsi="Arial" w:cs="Arial"/>
          <w:sz w:val="22"/>
          <w:szCs w:val="22"/>
        </w:rPr>
        <w:t xml:space="preserve"> Center.</w:t>
      </w:r>
    </w:p>
    <w:p w14:paraId="3EFB7195" w14:textId="77777777" w:rsidR="000F1063" w:rsidRPr="00021FE7" w:rsidRDefault="000F1063" w:rsidP="000F1063">
      <w:pPr>
        <w:rPr>
          <w:rFonts w:ascii="Arial" w:hAnsi="Arial" w:cs="Arial"/>
          <w:sz w:val="22"/>
          <w:szCs w:val="22"/>
        </w:rPr>
      </w:pPr>
    </w:p>
    <w:p w14:paraId="311F0267" w14:textId="77777777" w:rsidR="007346CC" w:rsidRPr="00021FE7" w:rsidRDefault="007346CC" w:rsidP="007346CC">
      <w:pPr>
        <w:rPr>
          <w:rFonts w:ascii="Arial" w:hAnsi="Arial" w:cs="Arial"/>
          <w:sz w:val="22"/>
          <w:szCs w:val="22"/>
        </w:rPr>
      </w:pPr>
    </w:p>
    <w:p w14:paraId="2B2DFCC8" w14:textId="77777777" w:rsidR="005E40A6" w:rsidRPr="00021FE7" w:rsidRDefault="005E40A6" w:rsidP="00DE5A44">
      <w:pPr>
        <w:rPr>
          <w:rFonts w:ascii="Arial" w:hAnsi="Arial" w:cs="Arial"/>
          <w:b/>
          <w:sz w:val="22"/>
          <w:szCs w:val="22"/>
        </w:rPr>
      </w:pPr>
      <w:r w:rsidRPr="00021FE7">
        <w:rPr>
          <w:rFonts w:ascii="Arial" w:hAnsi="Arial" w:cs="Arial"/>
          <w:b/>
          <w:sz w:val="22"/>
          <w:szCs w:val="22"/>
          <w:u w:val="single"/>
        </w:rPr>
        <w:t>Participation/Performance:</w:t>
      </w:r>
    </w:p>
    <w:p w14:paraId="1E47525C" w14:textId="02E60BF1" w:rsidR="000356E3" w:rsidRPr="00021FE7" w:rsidRDefault="000356E3" w:rsidP="000356E3">
      <w:pPr>
        <w:spacing w:after="120"/>
        <w:jc w:val="both"/>
        <w:rPr>
          <w:rFonts w:ascii="Arial" w:hAnsi="Arial" w:cs="Arial"/>
          <w:color w:val="000000"/>
          <w:sz w:val="22"/>
          <w:szCs w:val="22"/>
        </w:rPr>
      </w:pPr>
      <w:r w:rsidRPr="00021FE7">
        <w:rPr>
          <w:rFonts w:ascii="Arial" w:hAnsi="Arial" w:cs="Arial"/>
          <w:color w:val="000000"/>
          <w:sz w:val="22"/>
          <w:szCs w:val="22"/>
        </w:rPr>
        <w:t xml:space="preserve">Classroom participation, not mere attendance will constitute </w:t>
      </w:r>
      <w:r w:rsidR="0093245C" w:rsidRPr="00021FE7">
        <w:rPr>
          <w:rFonts w:ascii="Arial" w:hAnsi="Arial" w:cs="Arial"/>
          <w:bCs/>
          <w:color w:val="000000"/>
          <w:sz w:val="22"/>
          <w:szCs w:val="22"/>
        </w:rPr>
        <w:t>3</w:t>
      </w:r>
      <w:r w:rsidR="00AD1D4D" w:rsidRPr="00021FE7">
        <w:rPr>
          <w:rFonts w:ascii="Arial" w:hAnsi="Arial" w:cs="Arial"/>
          <w:bCs/>
          <w:color w:val="000000"/>
          <w:sz w:val="22"/>
          <w:szCs w:val="22"/>
        </w:rPr>
        <w:t>0</w:t>
      </w:r>
      <w:r w:rsidRPr="00021FE7">
        <w:rPr>
          <w:rFonts w:ascii="Arial" w:hAnsi="Arial" w:cs="Arial"/>
          <w:bCs/>
          <w:color w:val="000000"/>
          <w:sz w:val="22"/>
          <w:szCs w:val="22"/>
        </w:rPr>
        <w:t>%</w:t>
      </w:r>
      <w:r w:rsidRPr="00021FE7">
        <w:rPr>
          <w:rFonts w:ascii="Arial" w:hAnsi="Arial" w:cs="Arial"/>
          <w:color w:val="000000"/>
          <w:sz w:val="22"/>
          <w:szCs w:val="22"/>
        </w:rPr>
        <w:t xml:space="preserve"> of students’ final grades.  </w:t>
      </w:r>
      <w:r w:rsidR="005E40A6" w:rsidRPr="00021FE7">
        <w:rPr>
          <w:rFonts w:ascii="Arial" w:hAnsi="Arial" w:cs="Arial"/>
          <w:sz w:val="22"/>
          <w:szCs w:val="22"/>
        </w:rPr>
        <w:t xml:space="preserve">Timely and consistent attendance is imperative in order to </w:t>
      </w:r>
      <w:r w:rsidRPr="00021FE7">
        <w:rPr>
          <w:rFonts w:ascii="Arial" w:hAnsi="Arial" w:cs="Arial"/>
          <w:color w:val="000000"/>
          <w:sz w:val="22"/>
          <w:szCs w:val="22"/>
        </w:rPr>
        <w:t>build on techniques taught in previous classes,</w:t>
      </w:r>
      <w:r w:rsidRPr="00021FE7">
        <w:rPr>
          <w:rFonts w:ascii="Arial" w:hAnsi="Arial" w:cs="Arial"/>
          <w:sz w:val="22"/>
          <w:szCs w:val="22"/>
        </w:rPr>
        <w:t xml:space="preserve"> </w:t>
      </w:r>
      <w:r w:rsidR="005E40A6" w:rsidRPr="00021FE7">
        <w:rPr>
          <w:rFonts w:ascii="Arial" w:hAnsi="Arial" w:cs="Arial"/>
          <w:sz w:val="22"/>
          <w:szCs w:val="22"/>
        </w:rPr>
        <w:t>improve overall physical fitness and obtain supplemental information</w:t>
      </w:r>
      <w:r w:rsidRPr="00021FE7">
        <w:rPr>
          <w:rFonts w:ascii="Arial" w:hAnsi="Arial" w:cs="Arial"/>
          <w:sz w:val="22"/>
          <w:szCs w:val="22"/>
        </w:rPr>
        <w:t xml:space="preserve">. </w:t>
      </w:r>
      <w:r w:rsidR="005E40A6" w:rsidRPr="00021FE7">
        <w:rPr>
          <w:rFonts w:ascii="Arial" w:hAnsi="Arial" w:cs="Arial"/>
          <w:sz w:val="22"/>
          <w:szCs w:val="22"/>
        </w:rPr>
        <w:t xml:space="preserve">Failure to attend class </w:t>
      </w:r>
      <w:r w:rsidR="005E40A6" w:rsidRPr="00021FE7">
        <w:rPr>
          <w:rFonts w:ascii="Arial" w:hAnsi="Arial" w:cs="Arial"/>
          <w:b/>
          <w:sz w:val="22"/>
          <w:szCs w:val="22"/>
          <w:u w:val="single"/>
        </w:rPr>
        <w:t>will impact</w:t>
      </w:r>
      <w:r w:rsidR="005E40A6" w:rsidRPr="00021FE7">
        <w:rPr>
          <w:rFonts w:ascii="Arial" w:hAnsi="Arial" w:cs="Arial"/>
          <w:sz w:val="22"/>
          <w:szCs w:val="22"/>
        </w:rPr>
        <w:t xml:space="preserve"> your final grade. </w:t>
      </w:r>
      <w:r w:rsidR="00CD7F6B" w:rsidRPr="00021FE7">
        <w:rPr>
          <w:rFonts w:ascii="Arial" w:hAnsi="Arial" w:cs="Arial"/>
          <w:sz w:val="22"/>
          <w:szCs w:val="22"/>
        </w:rPr>
        <w:t>If you are tardy a</w:t>
      </w:r>
      <w:r w:rsidR="006F4169" w:rsidRPr="00021FE7">
        <w:rPr>
          <w:rFonts w:ascii="Arial" w:hAnsi="Arial" w:cs="Arial"/>
          <w:sz w:val="22"/>
          <w:szCs w:val="22"/>
        </w:rPr>
        <w:t>nd/or leave early, you will not</w:t>
      </w:r>
      <w:r w:rsidR="00CD7F6B" w:rsidRPr="00021FE7">
        <w:rPr>
          <w:rFonts w:ascii="Arial" w:hAnsi="Arial" w:cs="Arial"/>
          <w:sz w:val="22"/>
          <w:szCs w:val="22"/>
        </w:rPr>
        <w:t xml:space="preserve"> receive </w:t>
      </w:r>
      <w:r w:rsidR="006F4169" w:rsidRPr="00021FE7">
        <w:rPr>
          <w:rFonts w:ascii="Arial" w:hAnsi="Arial" w:cs="Arial"/>
          <w:sz w:val="22"/>
          <w:szCs w:val="22"/>
        </w:rPr>
        <w:t>any</w:t>
      </w:r>
      <w:r w:rsidR="00CD7F6B" w:rsidRPr="00021FE7">
        <w:rPr>
          <w:rFonts w:ascii="Arial" w:hAnsi="Arial" w:cs="Arial"/>
          <w:sz w:val="22"/>
          <w:szCs w:val="22"/>
        </w:rPr>
        <w:t xml:space="preserve"> credit for</w:t>
      </w:r>
      <w:r w:rsidR="006F4169" w:rsidRPr="00021FE7">
        <w:rPr>
          <w:rFonts w:ascii="Arial" w:hAnsi="Arial" w:cs="Arial"/>
          <w:sz w:val="22"/>
          <w:szCs w:val="22"/>
        </w:rPr>
        <w:t xml:space="preserve"> that day</w:t>
      </w:r>
      <w:r w:rsidR="00CD7F6B" w:rsidRPr="00021FE7">
        <w:rPr>
          <w:rFonts w:ascii="Arial" w:hAnsi="Arial" w:cs="Arial"/>
          <w:sz w:val="22"/>
          <w:szCs w:val="22"/>
        </w:rPr>
        <w:t xml:space="preserve">. </w:t>
      </w:r>
      <w:r w:rsidR="006F4169" w:rsidRPr="00021FE7">
        <w:rPr>
          <w:rFonts w:ascii="Arial" w:hAnsi="Arial" w:cs="Arial"/>
          <w:sz w:val="22"/>
          <w:szCs w:val="22"/>
        </w:rPr>
        <w:t xml:space="preserve">Excused absences are to accommodate for illness, injury or University business. </w:t>
      </w:r>
    </w:p>
    <w:p w14:paraId="553543C1" w14:textId="77777777" w:rsidR="005E40A6" w:rsidRPr="00021FE7" w:rsidRDefault="005E40A6" w:rsidP="00DE5A44">
      <w:pPr>
        <w:rPr>
          <w:rFonts w:ascii="Arial" w:hAnsi="Arial" w:cs="Arial"/>
          <w:sz w:val="22"/>
          <w:szCs w:val="22"/>
        </w:rPr>
      </w:pPr>
    </w:p>
    <w:p w14:paraId="77751D8C" w14:textId="1764BB5B" w:rsidR="00CE2474" w:rsidRPr="00021FE7" w:rsidRDefault="00CE2474" w:rsidP="00CE2474">
      <w:pPr>
        <w:jc w:val="both"/>
        <w:rPr>
          <w:rFonts w:ascii="Arial" w:hAnsi="Arial" w:cs="Arial"/>
          <w:sz w:val="22"/>
          <w:szCs w:val="22"/>
        </w:rPr>
      </w:pPr>
      <w:r w:rsidRPr="00021FE7">
        <w:rPr>
          <w:rFonts w:ascii="Arial" w:hAnsi="Arial" w:cs="Arial"/>
          <w:b/>
          <w:bCs/>
          <w:sz w:val="22"/>
          <w:szCs w:val="22"/>
        </w:rPr>
        <w:t>Skills test:</w:t>
      </w:r>
      <w:r w:rsidRPr="00021FE7">
        <w:rPr>
          <w:rFonts w:ascii="Arial" w:hAnsi="Arial" w:cs="Arial"/>
          <w:sz w:val="22"/>
          <w:szCs w:val="22"/>
        </w:rPr>
        <w:t xml:space="preserve">  The skills test coun</w:t>
      </w:r>
      <w:r w:rsidR="00387EF2">
        <w:rPr>
          <w:rFonts w:ascii="Arial" w:hAnsi="Arial" w:cs="Arial"/>
          <w:sz w:val="22"/>
          <w:szCs w:val="22"/>
        </w:rPr>
        <w:t xml:space="preserve">ts for 30% of the final grade. </w:t>
      </w:r>
      <w:r w:rsidRPr="00021FE7">
        <w:rPr>
          <w:rFonts w:ascii="Arial" w:hAnsi="Arial" w:cs="Arial"/>
          <w:sz w:val="22"/>
          <w:szCs w:val="22"/>
        </w:rPr>
        <w:t xml:space="preserve">Techniques covered on the test will be taught and drilled in </w:t>
      </w:r>
      <w:r w:rsidR="006F4169" w:rsidRPr="00021FE7">
        <w:rPr>
          <w:rFonts w:ascii="Arial" w:hAnsi="Arial" w:cs="Arial"/>
          <w:sz w:val="22"/>
          <w:szCs w:val="22"/>
        </w:rPr>
        <w:t>class;</w:t>
      </w:r>
      <w:r w:rsidRPr="00021FE7">
        <w:rPr>
          <w:rFonts w:ascii="Arial" w:hAnsi="Arial" w:cs="Arial"/>
          <w:sz w:val="22"/>
          <w:szCs w:val="22"/>
        </w:rPr>
        <w:t xml:space="preserve"> students who</w:t>
      </w:r>
      <w:r w:rsidR="0093245C" w:rsidRPr="00021FE7">
        <w:rPr>
          <w:rFonts w:ascii="Arial" w:hAnsi="Arial" w:cs="Arial"/>
          <w:sz w:val="22"/>
          <w:szCs w:val="22"/>
        </w:rPr>
        <w:t xml:space="preserve"> regularly</w:t>
      </w:r>
      <w:r w:rsidRPr="00021FE7">
        <w:rPr>
          <w:rFonts w:ascii="Arial" w:hAnsi="Arial" w:cs="Arial"/>
          <w:sz w:val="22"/>
          <w:szCs w:val="22"/>
        </w:rPr>
        <w:t xml:space="preserve"> attend and practice</w:t>
      </w:r>
      <w:r w:rsidR="0093245C" w:rsidRPr="00021FE7">
        <w:rPr>
          <w:rFonts w:ascii="Arial" w:hAnsi="Arial" w:cs="Arial"/>
          <w:sz w:val="22"/>
          <w:szCs w:val="22"/>
        </w:rPr>
        <w:t xml:space="preserve"> will be prepared for the test.</w:t>
      </w:r>
    </w:p>
    <w:p w14:paraId="02347EAA" w14:textId="77777777" w:rsidR="00021FE7" w:rsidRDefault="00021FE7" w:rsidP="00CE2474">
      <w:pPr>
        <w:jc w:val="both"/>
        <w:rPr>
          <w:rFonts w:ascii="Arial" w:hAnsi="Arial" w:cs="Arial"/>
          <w:sz w:val="22"/>
          <w:szCs w:val="22"/>
        </w:rPr>
      </w:pPr>
    </w:p>
    <w:p w14:paraId="1199ADBB" w14:textId="7453F411" w:rsidR="00CE2474" w:rsidRDefault="00387EF2" w:rsidP="00387EF2">
      <w:pPr>
        <w:jc w:val="both"/>
        <w:rPr>
          <w:rFonts w:ascii="Arial" w:hAnsi="Arial" w:cs="Arial"/>
          <w:sz w:val="22"/>
          <w:szCs w:val="22"/>
        </w:rPr>
      </w:pPr>
      <w:r>
        <w:rPr>
          <w:rFonts w:ascii="Arial" w:hAnsi="Arial" w:cs="Arial"/>
          <w:b/>
          <w:bCs/>
          <w:sz w:val="22"/>
          <w:szCs w:val="22"/>
        </w:rPr>
        <w:t>Exams</w:t>
      </w:r>
      <w:r w:rsidR="00CE2474" w:rsidRPr="00021FE7">
        <w:rPr>
          <w:rFonts w:ascii="Arial" w:hAnsi="Arial" w:cs="Arial"/>
          <w:b/>
          <w:bCs/>
          <w:sz w:val="22"/>
          <w:szCs w:val="22"/>
        </w:rPr>
        <w:t>:</w:t>
      </w:r>
      <w:r w:rsidR="00CE2474" w:rsidRPr="00021FE7">
        <w:rPr>
          <w:rFonts w:ascii="Arial" w:hAnsi="Arial" w:cs="Arial"/>
          <w:sz w:val="22"/>
          <w:szCs w:val="22"/>
        </w:rPr>
        <w:t xml:space="preserve">  </w:t>
      </w:r>
      <w:r>
        <w:rPr>
          <w:rFonts w:ascii="Arial" w:hAnsi="Arial" w:cs="Arial"/>
          <w:sz w:val="22"/>
          <w:szCs w:val="22"/>
        </w:rPr>
        <w:t>Midterm and Final Examinations (30</w:t>
      </w:r>
      <w:r w:rsidR="0093245C" w:rsidRPr="00021FE7">
        <w:rPr>
          <w:rFonts w:ascii="Arial" w:hAnsi="Arial" w:cs="Arial"/>
          <w:sz w:val="22"/>
          <w:szCs w:val="22"/>
        </w:rPr>
        <w:t xml:space="preserve">%) </w:t>
      </w:r>
    </w:p>
    <w:p w14:paraId="0E7452CD" w14:textId="77777777" w:rsidR="00387EF2" w:rsidRDefault="00387EF2" w:rsidP="00387EF2">
      <w:pPr>
        <w:jc w:val="both"/>
        <w:rPr>
          <w:rFonts w:ascii="Arial" w:hAnsi="Arial" w:cs="Arial"/>
          <w:sz w:val="22"/>
          <w:szCs w:val="22"/>
        </w:rPr>
      </w:pPr>
    </w:p>
    <w:p w14:paraId="1F99338E" w14:textId="7874132A" w:rsidR="00387EF2" w:rsidRPr="00387EF2" w:rsidRDefault="00387EF2" w:rsidP="00387EF2">
      <w:pPr>
        <w:jc w:val="both"/>
        <w:rPr>
          <w:rFonts w:ascii="Arial" w:hAnsi="Arial" w:cs="Arial"/>
          <w:b/>
          <w:sz w:val="22"/>
          <w:szCs w:val="22"/>
          <w:u w:val="single"/>
        </w:rPr>
      </w:pPr>
      <w:r w:rsidRPr="00387EF2">
        <w:rPr>
          <w:rFonts w:ascii="Arial" w:hAnsi="Arial" w:cs="Arial"/>
          <w:b/>
          <w:sz w:val="22"/>
          <w:szCs w:val="22"/>
        </w:rPr>
        <w:t>Written Paper:</w:t>
      </w:r>
      <w:r>
        <w:rPr>
          <w:rFonts w:ascii="Arial" w:hAnsi="Arial" w:cs="Arial"/>
          <w:b/>
          <w:sz w:val="22"/>
          <w:szCs w:val="22"/>
        </w:rPr>
        <w:t xml:space="preserve"> </w:t>
      </w:r>
      <w:r w:rsidRPr="00387EF2">
        <w:rPr>
          <w:rFonts w:ascii="Arial" w:hAnsi="Arial" w:cs="Arial"/>
          <w:sz w:val="22"/>
          <w:szCs w:val="22"/>
        </w:rPr>
        <w:t>Written paper due end of semester (10%)</w:t>
      </w:r>
    </w:p>
    <w:p w14:paraId="5E74CC0C" w14:textId="77777777" w:rsidR="00EC456D" w:rsidRPr="00021FE7" w:rsidRDefault="00EC456D" w:rsidP="00456E95">
      <w:pPr>
        <w:rPr>
          <w:rFonts w:ascii="Arial" w:hAnsi="Arial" w:cs="Arial"/>
          <w:b/>
          <w:sz w:val="22"/>
          <w:szCs w:val="22"/>
          <w:u w:val="single"/>
        </w:rPr>
      </w:pPr>
    </w:p>
    <w:p w14:paraId="3F338270" w14:textId="77777777" w:rsidR="00021FE7" w:rsidRDefault="00021FE7" w:rsidP="00CE2474">
      <w:pPr>
        <w:pStyle w:val="BodyText"/>
        <w:jc w:val="both"/>
        <w:rPr>
          <w:rFonts w:ascii="Arial" w:hAnsi="Arial" w:cs="Arial"/>
          <w:bCs w:val="0"/>
          <w:sz w:val="20"/>
          <w:szCs w:val="20"/>
          <w:u w:val="single"/>
        </w:rPr>
      </w:pPr>
    </w:p>
    <w:p w14:paraId="361FD81B" w14:textId="77777777" w:rsidR="00021FE7" w:rsidRDefault="00021FE7" w:rsidP="00CE2474">
      <w:pPr>
        <w:pStyle w:val="BodyText"/>
        <w:jc w:val="both"/>
        <w:rPr>
          <w:rFonts w:ascii="Arial" w:hAnsi="Arial" w:cs="Arial"/>
          <w:bCs w:val="0"/>
          <w:sz w:val="20"/>
          <w:szCs w:val="20"/>
          <w:u w:val="single"/>
        </w:rPr>
      </w:pPr>
    </w:p>
    <w:p w14:paraId="5AEAEAD0" w14:textId="77777777" w:rsidR="00021FE7" w:rsidRDefault="00021FE7" w:rsidP="00CE2474">
      <w:pPr>
        <w:pStyle w:val="BodyText"/>
        <w:jc w:val="both"/>
        <w:rPr>
          <w:rFonts w:ascii="Arial" w:hAnsi="Arial" w:cs="Arial"/>
          <w:bCs w:val="0"/>
          <w:sz w:val="20"/>
          <w:szCs w:val="20"/>
          <w:u w:val="single"/>
        </w:rPr>
      </w:pPr>
    </w:p>
    <w:p w14:paraId="27B3604D" w14:textId="1645A787" w:rsidR="0031539E" w:rsidRPr="00021FE7" w:rsidRDefault="009A6B61" w:rsidP="00CE2474">
      <w:pPr>
        <w:pStyle w:val="BodyText"/>
        <w:jc w:val="both"/>
        <w:rPr>
          <w:rFonts w:ascii="Arial" w:hAnsi="Arial" w:cs="Arial"/>
          <w:bCs w:val="0"/>
          <w:sz w:val="20"/>
          <w:szCs w:val="20"/>
          <w:u w:val="single"/>
        </w:rPr>
      </w:pPr>
      <w:r>
        <w:rPr>
          <w:rFonts w:ascii="Arial" w:hAnsi="Arial" w:cs="Arial"/>
          <w:bCs w:val="0"/>
          <w:sz w:val="20"/>
          <w:szCs w:val="20"/>
          <w:u w:val="single"/>
        </w:rPr>
        <w:lastRenderedPageBreak/>
        <w:t>Discrimination, Sexual Assault, Harrassment</w:t>
      </w:r>
    </w:p>
    <w:p w14:paraId="2E1520D6" w14:textId="77777777" w:rsidR="001F3802" w:rsidRPr="00021FE7" w:rsidRDefault="001F3802" w:rsidP="00CE2474">
      <w:pPr>
        <w:pStyle w:val="BodyText"/>
        <w:jc w:val="both"/>
        <w:rPr>
          <w:rFonts w:ascii="Arial" w:hAnsi="Arial" w:cs="Arial"/>
          <w:b w:val="0"/>
          <w:bCs w:val="0"/>
          <w:i/>
          <w:sz w:val="20"/>
          <w:szCs w:val="20"/>
        </w:rPr>
      </w:pPr>
    </w:p>
    <w:p w14:paraId="4A0BE445" w14:textId="6A5E07F0" w:rsidR="0031539E" w:rsidRPr="00021FE7" w:rsidRDefault="002B770D" w:rsidP="00CE2474">
      <w:pPr>
        <w:pStyle w:val="BodyText"/>
        <w:jc w:val="both"/>
        <w:rPr>
          <w:rFonts w:ascii="Arial" w:hAnsi="Arial" w:cs="Arial"/>
          <w:b w:val="0"/>
          <w:bCs w:val="0"/>
          <w:sz w:val="20"/>
          <w:szCs w:val="20"/>
        </w:rPr>
      </w:pPr>
      <w:r w:rsidRPr="00021FE7">
        <w:rPr>
          <w:rFonts w:ascii="Arial" w:hAnsi="Arial" w:cs="Arial"/>
          <w:b w:val="0"/>
          <w:bCs w:val="0"/>
          <w:sz w:val="20"/>
          <w:szCs w:val="20"/>
        </w:rPr>
        <w:t>Discrimination, sexual assault and harassment are not tolerated by the university. You are encouraged to report any incidents to the</w:t>
      </w:r>
      <w:r w:rsidRPr="00021FE7">
        <w:rPr>
          <w:rFonts w:ascii="Arial" w:hAnsi="Arial" w:cs="Arial"/>
          <w:b w:val="0"/>
          <w:bCs w:val="0"/>
          <w:i/>
          <w:sz w:val="20"/>
          <w:szCs w:val="20"/>
        </w:rPr>
        <w:t xml:space="preserve"> Office of Equity and Diversity </w:t>
      </w:r>
      <w:r w:rsidRPr="00021FE7">
        <w:rPr>
          <w:rFonts w:ascii="Arial" w:hAnsi="Arial" w:cs="Arial"/>
          <w:b w:val="0"/>
          <w:bCs w:val="0"/>
          <w:sz w:val="20"/>
          <w:szCs w:val="20"/>
        </w:rPr>
        <w:t xml:space="preserve">or to the </w:t>
      </w:r>
      <w:r w:rsidRPr="00021FE7">
        <w:rPr>
          <w:rFonts w:ascii="Arial" w:hAnsi="Arial" w:cs="Arial"/>
          <w:b w:val="0"/>
          <w:bCs w:val="0"/>
          <w:i/>
          <w:sz w:val="20"/>
          <w:szCs w:val="20"/>
        </w:rPr>
        <w:t>Department of Public Safety</w:t>
      </w:r>
      <w:r w:rsidRPr="00021FE7">
        <w:rPr>
          <w:rFonts w:ascii="Arial" w:hAnsi="Arial" w:cs="Arial"/>
          <w:b w:val="0"/>
          <w:bCs w:val="0"/>
          <w:sz w:val="20"/>
          <w:szCs w:val="20"/>
        </w:rPr>
        <w:t xml:space="preserve">. This is important for the safety whole USC community. Another member of the universiy ommunity – such as a friend, classmate, advisor, or faculty member- can help initiate the report, or can initiate the report on behalf of another person. </w:t>
      </w:r>
      <w:r w:rsidRPr="00021FE7">
        <w:rPr>
          <w:rFonts w:ascii="Arial" w:hAnsi="Arial" w:cs="Arial"/>
          <w:b w:val="0"/>
          <w:bCs w:val="0"/>
          <w:i/>
          <w:sz w:val="20"/>
          <w:szCs w:val="20"/>
        </w:rPr>
        <w:t>The Center for Women and Men</w:t>
      </w:r>
      <w:r w:rsidRPr="00021FE7">
        <w:rPr>
          <w:rFonts w:ascii="Arial" w:hAnsi="Arial" w:cs="Arial"/>
          <w:b w:val="0"/>
          <w:bCs w:val="0"/>
          <w:sz w:val="20"/>
          <w:szCs w:val="20"/>
        </w:rPr>
        <w:t xml:space="preserve"> provides 24/7 confiden</w:t>
      </w:r>
      <w:r w:rsidR="0099314B">
        <w:rPr>
          <w:rFonts w:ascii="Arial" w:hAnsi="Arial" w:cs="Arial"/>
          <w:b w:val="0"/>
          <w:bCs w:val="0"/>
          <w:sz w:val="20"/>
          <w:szCs w:val="20"/>
        </w:rPr>
        <w:t>tial support, and the sexual</w:t>
      </w:r>
      <w:r w:rsidRPr="00021FE7">
        <w:rPr>
          <w:rFonts w:ascii="Arial" w:hAnsi="Arial" w:cs="Arial"/>
          <w:b w:val="0"/>
          <w:bCs w:val="0"/>
          <w:sz w:val="20"/>
          <w:szCs w:val="20"/>
        </w:rPr>
        <w:t xml:space="preserve"> resource center webpage describes reporting options and other resources.</w:t>
      </w:r>
    </w:p>
    <w:p w14:paraId="12013B33" w14:textId="77777777" w:rsidR="002B770D" w:rsidRPr="00021FE7" w:rsidRDefault="002B770D" w:rsidP="00CE2474">
      <w:pPr>
        <w:pStyle w:val="BodyText"/>
        <w:jc w:val="both"/>
        <w:rPr>
          <w:rFonts w:ascii="Arial" w:hAnsi="Arial" w:cs="Arial"/>
          <w:b w:val="0"/>
          <w:bCs w:val="0"/>
          <w:sz w:val="20"/>
          <w:szCs w:val="20"/>
        </w:rPr>
      </w:pPr>
    </w:p>
    <w:p w14:paraId="27EA883D" w14:textId="77777777" w:rsidR="001F3802" w:rsidRPr="00021FE7" w:rsidRDefault="001F3802" w:rsidP="001F3802">
      <w:pPr>
        <w:spacing w:line="0" w:lineRule="atLeast"/>
        <w:ind w:right="576"/>
        <w:rPr>
          <w:rFonts w:ascii="Arial" w:hAnsi="Arial" w:cs="Arial"/>
          <w:b/>
          <w:color w:val="333333"/>
          <w:sz w:val="20"/>
          <w:szCs w:val="20"/>
          <w:u w:val="single"/>
        </w:rPr>
      </w:pPr>
      <w:r w:rsidRPr="00021FE7">
        <w:rPr>
          <w:rFonts w:ascii="Arial" w:hAnsi="Arial" w:cs="Arial"/>
          <w:b/>
          <w:bCs/>
          <w:color w:val="333333"/>
          <w:sz w:val="20"/>
          <w:szCs w:val="20"/>
          <w:u w:val="single"/>
        </w:rPr>
        <w:t>Statement on Academic Conduct and Support Systems</w:t>
      </w:r>
    </w:p>
    <w:p w14:paraId="44FF79F9" w14:textId="77777777" w:rsidR="001F3802" w:rsidRPr="00021FE7" w:rsidRDefault="001F3802" w:rsidP="001F3802">
      <w:pPr>
        <w:spacing w:line="0" w:lineRule="atLeast"/>
        <w:ind w:right="576"/>
        <w:rPr>
          <w:rFonts w:ascii="Arial" w:hAnsi="Arial" w:cs="Arial"/>
          <w:color w:val="333333"/>
          <w:sz w:val="20"/>
          <w:szCs w:val="20"/>
        </w:rPr>
      </w:pPr>
    </w:p>
    <w:p w14:paraId="0938ADD4" w14:textId="5E7151F0" w:rsidR="009A6B61" w:rsidRPr="009A6B61" w:rsidRDefault="009A6B61" w:rsidP="00021FE7">
      <w:pPr>
        <w:spacing w:line="0" w:lineRule="atLeast"/>
        <w:ind w:right="576"/>
        <w:rPr>
          <w:rFonts w:ascii="Arial" w:hAnsi="Arial" w:cs="Arial"/>
          <w:b/>
          <w:color w:val="333333"/>
          <w:sz w:val="20"/>
          <w:szCs w:val="20"/>
        </w:rPr>
      </w:pPr>
      <w:r w:rsidRPr="009A6B61">
        <w:rPr>
          <w:rFonts w:ascii="Arial" w:hAnsi="Arial" w:cs="Arial"/>
          <w:b/>
          <w:color w:val="333333"/>
          <w:sz w:val="20"/>
          <w:szCs w:val="20"/>
        </w:rPr>
        <w:t>Academic Conduct</w:t>
      </w:r>
    </w:p>
    <w:p w14:paraId="389788E6" w14:textId="62DD9417" w:rsidR="001F3802" w:rsidRDefault="001F3802" w:rsidP="00021FE7">
      <w:pPr>
        <w:spacing w:line="0" w:lineRule="atLeast"/>
        <w:ind w:right="576"/>
        <w:rPr>
          <w:rFonts w:ascii="Arial" w:hAnsi="Arial" w:cs="Arial"/>
          <w:color w:val="333333"/>
          <w:sz w:val="20"/>
          <w:szCs w:val="20"/>
        </w:rPr>
      </w:pPr>
      <w:r w:rsidRPr="00021FE7">
        <w:rPr>
          <w:rFonts w:ascii="Arial" w:hAnsi="Arial" w:cs="Arial"/>
          <w:color w:val="333333"/>
          <w:sz w:val="20"/>
          <w:szCs w:val="20"/>
        </w:rPr>
        <w:t>Plagiarism – presenting someone else’s ideas as your own, either verbatim or recast in your own words – is a serious academic offense with serious consequences. Please familiarize yourself with the discussion of plagiarism in </w:t>
      </w:r>
      <w:proofErr w:type="spellStart"/>
      <w:r w:rsidRPr="00021FE7">
        <w:rPr>
          <w:rFonts w:ascii="Arial" w:hAnsi="Arial" w:cs="Arial"/>
          <w:i/>
          <w:iCs/>
          <w:color w:val="333333"/>
          <w:sz w:val="20"/>
          <w:szCs w:val="20"/>
        </w:rPr>
        <w:t>SCampus</w:t>
      </w:r>
      <w:proofErr w:type="spellEnd"/>
      <w:r w:rsidRPr="00021FE7">
        <w:rPr>
          <w:rFonts w:ascii="Arial" w:hAnsi="Arial" w:cs="Arial"/>
          <w:color w:val="333333"/>
          <w:sz w:val="20"/>
          <w:szCs w:val="20"/>
        </w:rPr>
        <w:t xml:space="preserve"> in Part B, Section 11, “Behavior Violating University Standards” </w:t>
      </w:r>
      <w:hyperlink r:id="rId9" w:history="1">
        <w:r w:rsidRPr="00021FE7">
          <w:rPr>
            <w:rStyle w:val="Hyperlink"/>
            <w:rFonts w:ascii="Arial" w:hAnsi="Arial" w:cs="Arial"/>
            <w:sz w:val="20"/>
            <w:szCs w:val="20"/>
          </w:rPr>
          <w:t>policy.usc.edu/</w:t>
        </w:r>
        <w:proofErr w:type="spellStart"/>
        <w:r w:rsidRPr="00021FE7">
          <w:rPr>
            <w:rStyle w:val="Hyperlink"/>
            <w:rFonts w:ascii="Arial" w:hAnsi="Arial" w:cs="Arial"/>
            <w:sz w:val="20"/>
            <w:szCs w:val="20"/>
          </w:rPr>
          <w:t>scampus</w:t>
        </w:r>
        <w:proofErr w:type="spellEnd"/>
        <w:r w:rsidRPr="00021FE7">
          <w:rPr>
            <w:rStyle w:val="Hyperlink"/>
            <w:rFonts w:ascii="Arial" w:hAnsi="Arial" w:cs="Arial"/>
            <w:sz w:val="20"/>
            <w:szCs w:val="20"/>
          </w:rPr>
          <w:t>-part-b</w:t>
        </w:r>
      </w:hyperlink>
      <w:r w:rsidRPr="00021FE7">
        <w:rPr>
          <w:rFonts w:ascii="Arial" w:hAnsi="Arial" w:cs="Arial"/>
          <w:color w:val="333333"/>
          <w:sz w:val="20"/>
          <w:szCs w:val="20"/>
        </w:rPr>
        <w:t>. Other forms of academic dishonesty are equally unacceptable.  See additional information in </w:t>
      </w:r>
      <w:proofErr w:type="spellStart"/>
      <w:r w:rsidRPr="00021FE7">
        <w:rPr>
          <w:rFonts w:ascii="Arial" w:hAnsi="Arial" w:cs="Arial"/>
          <w:i/>
          <w:iCs/>
          <w:color w:val="333333"/>
          <w:sz w:val="20"/>
          <w:szCs w:val="20"/>
        </w:rPr>
        <w:t>SCampus</w:t>
      </w:r>
      <w:proofErr w:type="spellEnd"/>
      <w:r w:rsidRPr="00021FE7">
        <w:rPr>
          <w:rFonts w:ascii="Arial" w:hAnsi="Arial" w:cs="Arial"/>
          <w:i/>
          <w:iCs/>
          <w:color w:val="333333"/>
          <w:sz w:val="20"/>
          <w:szCs w:val="20"/>
        </w:rPr>
        <w:t> </w:t>
      </w:r>
      <w:r w:rsidRPr="00021FE7">
        <w:rPr>
          <w:rFonts w:ascii="Arial" w:hAnsi="Arial" w:cs="Arial"/>
          <w:color w:val="333333"/>
          <w:sz w:val="20"/>
          <w:szCs w:val="20"/>
        </w:rPr>
        <w:t>and university policies on scientific misconduct, </w:t>
      </w:r>
      <w:hyperlink r:id="rId10" w:history="1">
        <w:r w:rsidR="00021FE7" w:rsidRPr="00B15F67">
          <w:rPr>
            <w:rStyle w:val="Hyperlink"/>
            <w:rFonts w:ascii="Arial" w:hAnsi="Arial" w:cs="Arial"/>
            <w:sz w:val="20"/>
            <w:szCs w:val="20"/>
          </w:rPr>
          <w:t>http://policy.usc.edu/scientific-misconduct</w:t>
        </w:r>
      </w:hyperlink>
      <w:r w:rsidRPr="00021FE7">
        <w:rPr>
          <w:rFonts w:ascii="Arial" w:hAnsi="Arial" w:cs="Arial"/>
          <w:color w:val="333333"/>
          <w:sz w:val="20"/>
          <w:szCs w:val="20"/>
        </w:rPr>
        <w:t>.</w:t>
      </w:r>
    </w:p>
    <w:p w14:paraId="1DC4866D" w14:textId="77777777" w:rsidR="00021FE7" w:rsidRPr="00021FE7" w:rsidRDefault="00021FE7" w:rsidP="00021FE7">
      <w:pPr>
        <w:spacing w:line="0" w:lineRule="atLeast"/>
        <w:ind w:right="576"/>
        <w:rPr>
          <w:rFonts w:ascii="Arial" w:hAnsi="Arial" w:cs="Arial"/>
          <w:color w:val="333333"/>
          <w:sz w:val="20"/>
          <w:szCs w:val="20"/>
        </w:rPr>
      </w:pPr>
    </w:p>
    <w:p w14:paraId="286BBFD7" w14:textId="77777777" w:rsidR="001F3802" w:rsidRPr="00021FE7" w:rsidRDefault="001F3802" w:rsidP="001F3802">
      <w:pPr>
        <w:spacing w:line="0" w:lineRule="atLeast"/>
        <w:ind w:right="576"/>
        <w:rPr>
          <w:rFonts w:ascii="Arial" w:hAnsi="Arial" w:cs="Arial"/>
          <w:b/>
          <w:bCs/>
          <w:color w:val="333333"/>
          <w:sz w:val="20"/>
          <w:szCs w:val="20"/>
        </w:rPr>
      </w:pPr>
      <w:r w:rsidRPr="00021FE7">
        <w:rPr>
          <w:rFonts w:ascii="Arial" w:hAnsi="Arial" w:cs="Arial"/>
          <w:b/>
          <w:bCs/>
          <w:color w:val="333333"/>
          <w:sz w:val="20"/>
          <w:szCs w:val="20"/>
        </w:rPr>
        <w:t>Support Systems:</w:t>
      </w:r>
    </w:p>
    <w:p w14:paraId="48AB69B4" w14:textId="77777777" w:rsidR="001F3802" w:rsidRPr="00021FE7" w:rsidRDefault="001F3802" w:rsidP="001F3802">
      <w:pPr>
        <w:spacing w:line="0" w:lineRule="atLeast"/>
        <w:ind w:right="576"/>
        <w:rPr>
          <w:rFonts w:ascii="Arial" w:hAnsi="Arial" w:cs="Arial"/>
          <w:i/>
          <w:color w:val="333333"/>
          <w:sz w:val="20"/>
          <w:szCs w:val="20"/>
        </w:rPr>
      </w:pPr>
      <w:r w:rsidRPr="00021FE7">
        <w:rPr>
          <w:rFonts w:ascii="Arial" w:hAnsi="Arial" w:cs="Arial"/>
          <w:b/>
          <w:bCs/>
          <w:i/>
          <w:color w:val="333333"/>
          <w:sz w:val="20"/>
          <w:szCs w:val="20"/>
        </w:rPr>
        <w:t>Student Counseling Services (SCS) – (213) 740-7711</w:t>
      </w:r>
      <w:r w:rsidRPr="00021FE7">
        <w:rPr>
          <w:rFonts w:ascii="Arial" w:hAnsi="Arial" w:cs="Arial"/>
          <w:bCs/>
          <w:i/>
          <w:color w:val="333333"/>
          <w:sz w:val="20"/>
          <w:szCs w:val="20"/>
        </w:rPr>
        <w:t xml:space="preserve"> – 24/7 on call</w:t>
      </w:r>
    </w:p>
    <w:p w14:paraId="73030CFB" w14:textId="77777777"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Free and confidential mental health treatment for students, including short-term psychotherapy, group counseling, stress fitness workshops, and crisis intervention. </w:t>
      </w:r>
      <w:hyperlink r:id="rId11" w:history="1">
        <w:proofErr w:type="gramStart"/>
        <w:r w:rsidRPr="00021FE7">
          <w:rPr>
            <w:rStyle w:val="Hyperlink"/>
            <w:rFonts w:ascii="Arial" w:hAnsi="Arial" w:cs="Arial"/>
            <w:sz w:val="20"/>
            <w:szCs w:val="20"/>
          </w:rPr>
          <w:t>engemannshc.usc.edu</w:t>
        </w:r>
        <w:proofErr w:type="gramEnd"/>
        <w:r w:rsidRPr="00021FE7">
          <w:rPr>
            <w:rStyle w:val="Hyperlink"/>
            <w:rFonts w:ascii="Arial" w:hAnsi="Arial" w:cs="Arial"/>
            <w:sz w:val="20"/>
            <w:szCs w:val="20"/>
          </w:rPr>
          <w:t>/counseling</w:t>
        </w:r>
      </w:hyperlink>
    </w:p>
    <w:p w14:paraId="5715FD48" w14:textId="77777777" w:rsidR="001F3802" w:rsidRPr="00021FE7" w:rsidRDefault="001F3802" w:rsidP="001F3802">
      <w:pPr>
        <w:spacing w:line="0" w:lineRule="atLeast"/>
        <w:ind w:left="720" w:right="576"/>
        <w:rPr>
          <w:rFonts w:ascii="Arial" w:hAnsi="Arial" w:cs="Arial"/>
          <w:b/>
          <w:bCs/>
          <w:color w:val="333333"/>
          <w:sz w:val="20"/>
          <w:szCs w:val="20"/>
        </w:rPr>
      </w:pPr>
    </w:p>
    <w:p w14:paraId="01A295FE" w14:textId="77777777" w:rsidR="001F3802" w:rsidRPr="00021FE7" w:rsidRDefault="001F3802" w:rsidP="001F3802">
      <w:pPr>
        <w:spacing w:line="0" w:lineRule="atLeast"/>
        <w:ind w:right="576"/>
        <w:rPr>
          <w:rFonts w:ascii="Arial" w:hAnsi="Arial" w:cs="Arial"/>
          <w:i/>
          <w:color w:val="333333"/>
          <w:sz w:val="20"/>
          <w:szCs w:val="20"/>
        </w:rPr>
      </w:pPr>
      <w:r w:rsidRPr="00021FE7">
        <w:rPr>
          <w:rFonts w:ascii="Arial" w:hAnsi="Arial" w:cs="Arial"/>
          <w:b/>
          <w:bCs/>
          <w:i/>
          <w:color w:val="333333"/>
          <w:sz w:val="20"/>
          <w:szCs w:val="20"/>
        </w:rPr>
        <w:t>National Suicide Prevention Lifeline – 1 (800) 273-8255</w:t>
      </w:r>
    </w:p>
    <w:p w14:paraId="5560D4CA" w14:textId="1448B975"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Provides free and confidential emotional support to people in suicidal crisis or emotional distress 24 hours a day, 7 days a week.</w:t>
      </w:r>
      <w:hyperlink r:id="rId12" w:history="1">
        <w:r w:rsidRPr="00021FE7">
          <w:rPr>
            <w:rStyle w:val="Hyperlink"/>
            <w:rFonts w:ascii="Arial" w:hAnsi="Arial" w:cs="Arial"/>
            <w:sz w:val="20"/>
            <w:szCs w:val="20"/>
          </w:rPr>
          <w:t xml:space="preserve"> www.suicidepreventionlifeline.org</w:t>
        </w:r>
      </w:hyperlink>
    </w:p>
    <w:p w14:paraId="7ED026F7" w14:textId="77777777" w:rsidR="001F3802" w:rsidRPr="00021FE7" w:rsidRDefault="001F3802" w:rsidP="001F3802">
      <w:pPr>
        <w:spacing w:line="0" w:lineRule="atLeast"/>
        <w:ind w:left="720" w:right="576"/>
        <w:rPr>
          <w:rFonts w:ascii="Arial" w:hAnsi="Arial" w:cs="Arial"/>
          <w:b/>
          <w:bCs/>
          <w:color w:val="333333"/>
          <w:sz w:val="20"/>
          <w:szCs w:val="20"/>
        </w:rPr>
      </w:pPr>
    </w:p>
    <w:p w14:paraId="1273D861" w14:textId="77777777" w:rsidR="001F3802" w:rsidRPr="00021FE7" w:rsidRDefault="001F3802" w:rsidP="001F3802">
      <w:pPr>
        <w:spacing w:line="0" w:lineRule="atLeast"/>
        <w:ind w:right="576"/>
        <w:rPr>
          <w:rFonts w:ascii="Arial" w:hAnsi="Arial" w:cs="Arial"/>
          <w:i/>
          <w:color w:val="333333"/>
          <w:sz w:val="20"/>
          <w:szCs w:val="20"/>
        </w:rPr>
      </w:pPr>
      <w:r w:rsidRPr="00021FE7">
        <w:rPr>
          <w:rFonts w:ascii="Arial" w:hAnsi="Arial" w:cs="Arial"/>
          <w:b/>
          <w:bCs/>
          <w:i/>
          <w:color w:val="333333"/>
          <w:sz w:val="20"/>
          <w:szCs w:val="20"/>
        </w:rPr>
        <w:t>Relationship and Sexual Violence Prevention Services (RSVP) – (213) 740-4900</w:t>
      </w:r>
      <w:r w:rsidRPr="00021FE7">
        <w:rPr>
          <w:rFonts w:ascii="Arial" w:hAnsi="Arial" w:cs="Arial"/>
          <w:bCs/>
          <w:i/>
          <w:color w:val="333333"/>
          <w:sz w:val="20"/>
          <w:szCs w:val="20"/>
        </w:rPr>
        <w:t xml:space="preserve"> – 24/7 on call</w:t>
      </w:r>
    </w:p>
    <w:p w14:paraId="0140C474" w14:textId="77777777"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Free and confidential therapy services, workshops, and training for situations related to gender-based harm. </w:t>
      </w:r>
      <w:hyperlink r:id="rId13" w:history="1">
        <w:proofErr w:type="gramStart"/>
        <w:r w:rsidRPr="00021FE7">
          <w:rPr>
            <w:rStyle w:val="Hyperlink"/>
            <w:rFonts w:ascii="Arial" w:hAnsi="Arial" w:cs="Arial"/>
            <w:sz w:val="20"/>
            <w:szCs w:val="20"/>
          </w:rPr>
          <w:t>engemannshc.usc.edu</w:t>
        </w:r>
        <w:proofErr w:type="gramEnd"/>
        <w:r w:rsidRPr="00021FE7">
          <w:rPr>
            <w:rStyle w:val="Hyperlink"/>
            <w:rFonts w:ascii="Arial" w:hAnsi="Arial" w:cs="Arial"/>
            <w:sz w:val="20"/>
            <w:szCs w:val="20"/>
          </w:rPr>
          <w:t>/rsvp</w:t>
        </w:r>
      </w:hyperlink>
    </w:p>
    <w:p w14:paraId="2CBD46FF" w14:textId="77777777" w:rsidR="001F3802" w:rsidRPr="00021FE7" w:rsidRDefault="001F3802" w:rsidP="001F3802">
      <w:pPr>
        <w:spacing w:line="0" w:lineRule="atLeast"/>
        <w:ind w:left="720" w:right="576"/>
        <w:rPr>
          <w:rFonts w:ascii="Arial" w:hAnsi="Arial" w:cs="Arial"/>
          <w:color w:val="333333"/>
          <w:sz w:val="20"/>
          <w:szCs w:val="20"/>
        </w:rPr>
      </w:pPr>
    </w:p>
    <w:p w14:paraId="74596898" w14:textId="77777777" w:rsidR="001F3802" w:rsidRPr="00021FE7" w:rsidRDefault="001F3802" w:rsidP="001F3802">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Sexual Assault Resource Center</w:t>
      </w:r>
    </w:p>
    <w:p w14:paraId="250E9142" w14:textId="77777777"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For more information about how to get help or help a survivor, rights, reporting options, and additional resources, visit the website: </w:t>
      </w:r>
      <w:hyperlink r:id="rId14" w:history="1">
        <w:r w:rsidRPr="00021FE7">
          <w:rPr>
            <w:rStyle w:val="Hyperlink"/>
            <w:rFonts w:ascii="Arial" w:hAnsi="Arial" w:cs="Arial"/>
            <w:sz w:val="20"/>
            <w:szCs w:val="20"/>
          </w:rPr>
          <w:t>sarc.usc.edu</w:t>
        </w:r>
      </w:hyperlink>
    </w:p>
    <w:p w14:paraId="3AE760C7" w14:textId="77777777" w:rsidR="001F3802" w:rsidRPr="00021FE7" w:rsidRDefault="001F3802" w:rsidP="001F3802">
      <w:pPr>
        <w:spacing w:line="0" w:lineRule="atLeast"/>
        <w:ind w:left="720" w:right="576"/>
        <w:rPr>
          <w:rFonts w:ascii="Arial" w:hAnsi="Arial" w:cs="Arial"/>
          <w:b/>
          <w:bCs/>
          <w:color w:val="333333"/>
          <w:sz w:val="20"/>
          <w:szCs w:val="20"/>
        </w:rPr>
      </w:pPr>
    </w:p>
    <w:p w14:paraId="597876ED" w14:textId="77777777" w:rsidR="001F3802" w:rsidRPr="00021FE7" w:rsidRDefault="001F3802" w:rsidP="001F3802">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Office of Equity and Diversity (OED)/Title IX Compliance – (213) 740-5086</w:t>
      </w:r>
    </w:p>
    <w:p w14:paraId="7D774A9F" w14:textId="77777777" w:rsidR="001F3802" w:rsidRPr="00021FE7" w:rsidRDefault="001F3802" w:rsidP="001F3802">
      <w:pPr>
        <w:spacing w:line="0" w:lineRule="atLeast"/>
        <w:ind w:right="576"/>
        <w:rPr>
          <w:rFonts w:ascii="Arial" w:hAnsi="Arial" w:cs="Arial"/>
          <w:color w:val="333333"/>
          <w:sz w:val="20"/>
          <w:szCs w:val="20"/>
          <w:u w:val="single"/>
        </w:rPr>
      </w:pPr>
      <w:r w:rsidRPr="00021FE7">
        <w:rPr>
          <w:rFonts w:ascii="Arial" w:hAnsi="Arial" w:cs="Arial"/>
          <w:color w:val="333333"/>
          <w:sz w:val="20"/>
          <w:szCs w:val="20"/>
        </w:rPr>
        <w:t xml:space="preserve">Works with faculty, staff, visitors, applicants, and students around issues of protected class. </w:t>
      </w:r>
      <w:hyperlink r:id="rId15" w:history="1">
        <w:proofErr w:type="gramStart"/>
        <w:r w:rsidRPr="00021FE7">
          <w:rPr>
            <w:rStyle w:val="Hyperlink"/>
            <w:rFonts w:ascii="Arial" w:hAnsi="Arial" w:cs="Arial"/>
            <w:sz w:val="20"/>
            <w:szCs w:val="20"/>
          </w:rPr>
          <w:t>equity.usc.edu</w:t>
        </w:r>
        <w:proofErr w:type="gramEnd"/>
      </w:hyperlink>
      <w:r w:rsidRPr="00021FE7">
        <w:rPr>
          <w:rFonts w:ascii="Arial" w:hAnsi="Arial" w:cs="Arial"/>
          <w:color w:val="333333"/>
          <w:sz w:val="20"/>
          <w:szCs w:val="20"/>
          <w:u w:val="single"/>
        </w:rPr>
        <w:t xml:space="preserve"> </w:t>
      </w:r>
    </w:p>
    <w:p w14:paraId="64769E82" w14:textId="77777777" w:rsidR="001F3802" w:rsidRPr="00021FE7" w:rsidRDefault="001F3802" w:rsidP="001F3802">
      <w:pPr>
        <w:spacing w:line="0" w:lineRule="atLeast"/>
        <w:ind w:left="720" w:right="576"/>
        <w:rPr>
          <w:rFonts w:ascii="Arial" w:hAnsi="Arial" w:cs="Arial"/>
          <w:b/>
          <w:bCs/>
          <w:color w:val="333333"/>
          <w:sz w:val="20"/>
          <w:szCs w:val="20"/>
        </w:rPr>
      </w:pPr>
    </w:p>
    <w:p w14:paraId="35ABDF08" w14:textId="77777777" w:rsidR="001F3802" w:rsidRPr="00021FE7" w:rsidRDefault="001F3802" w:rsidP="001F3802">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Bias Assessment Response and Support</w:t>
      </w:r>
    </w:p>
    <w:p w14:paraId="1D980EC6" w14:textId="77777777" w:rsidR="001F3802" w:rsidRPr="00021FE7" w:rsidRDefault="001F3802" w:rsidP="001F3802">
      <w:pPr>
        <w:spacing w:line="0" w:lineRule="atLeast"/>
        <w:ind w:right="576"/>
        <w:rPr>
          <w:rFonts w:ascii="Arial" w:hAnsi="Arial" w:cs="Arial"/>
          <w:color w:val="333333"/>
          <w:sz w:val="20"/>
          <w:szCs w:val="20"/>
          <w:u w:val="single"/>
        </w:rPr>
      </w:pPr>
      <w:r w:rsidRPr="00021FE7">
        <w:rPr>
          <w:rFonts w:ascii="Arial" w:hAnsi="Arial" w:cs="Arial"/>
          <w:color w:val="333333"/>
          <w:sz w:val="20"/>
          <w:szCs w:val="20"/>
        </w:rPr>
        <w:t xml:space="preserve">Incidents of bias, hate crimes and micro aggressions need to be reported allowing for appropriate investigation and response. </w:t>
      </w:r>
      <w:hyperlink r:id="rId16" w:history="1">
        <w:proofErr w:type="gramStart"/>
        <w:r w:rsidRPr="00021FE7">
          <w:rPr>
            <w:rStyle w:val="Hyperlink"/>
            <w:rFonts w:ascii="Arial" w:hAnsi="Arial" w:cs="Arial"/>
            <w:sz w:val="20"/>
            <w:szCs w:val="20"/>
          </w:rPr>
          <w:t>studentaffairs.usc.edu</w:t>
        </w:r>
        <w:proofErr w:type="gramEnd"/>
        <w:r w:rsidRPr="00021FE7">
          <w:rPr>
            <w:rStyle w:val="Hyperlink"/>
            <w:rFonts w:ascii="Arial" w:hAnsi="Arial" w:cs="Arial"/>
            <w:sz w:val="20"/>
            <w:szCs w:val="20"/>
          </w:rPr>
          <w:t>/bias-assessment-response-support</w:t>
        </w:r>
      </w:hyperlink>
    </w:p>
    <w:p w14:paraId="6D7B85BD" w14:textId="77777777" w:rsidR="001F3802" w:rsidRPr="00021FE7" w:rsidRDefault="001F3802" w:rsidP="001F3802">
      <w:pPr>
        <w:spacing w:line="0" w:lineRule="atLeast"/>
        <w:ind w:left="720" w:right="576"/>
        <w:rPr>
          <w:rFonts w:ascii="Arial" w:hAnsi="Arial" w:cs="Arial"/>
          <w:color w:val="333333"/>
          <w:sz w:val="20"/>
          <w:szCs w:val="20"/>
          <w:u w:val="single"/>
        </w:rPr>
      </w:pPr>
    </w:p>
    <w:p w14:paraId="36C68C43" w14:textId="77777777" w:rsidR="001F3802" w:rsidRPr="00021FE7" w:rsidRDefault="001F3802" w:rsidP="001F3802">
      <w:pPr>
        <w:spacing w:line="0" w:lineRule="atLeast"/>
        <w:ind w:right="576"/>
        <w:rPr>
          <w:rFonts w:ascii="Arial" w:hAnsi="Arial" w:cs="Arial"/>
          <w:b/>
          <w:i/>
          <w:iCs/>
          <w:color w:val="333333"/>
          <w:sz w:val="20"/>
          <w:szCs w:val="20"/>
        </w:rPr>
      </w:pPr>
      <w:r w:rsidRPr="00021FE7">
        <w:rPr>
          <w:rFonts w:ascii="Arial" w:hAnsi="Arial" w:cs="Arial"/>
          <w:b/>
          <w:i/>
          <w:iCs/>
          <w:color w:val="333333"/>
          <w:sz w:val="20"/>
          <w:szCs w:val="20"/>
        </w:rPr>
        <w:t xml:space="preserve">The Office of Disability Services and Programs </w:t>
      </w:r>
    </w:p>
    <w:p w14:paraId="79FFAFB1" w14:textId="77777777"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Provides certification for students with disabilities and helps arrange relevant accommodations. </w:t>
      </w:r>
      <w:hyperlink r:id="rId17" w:history="1">
        <w:proofErr w:type="gramStart"/>
        <w:r w:rsidRPr="00021FE7">
          <w:rPr>
            <w:rStyle w:val="Hyperlink"/>
            <w:rFonts w:ascii="Arial" w:hAnsi="Arial" w:cs="Arial"/>
            <w:sz w:val="20"/>
            <w:szCs w:val="20"/>
          </w:rPr>
          <w:t>dsp.usc.edu</w:t>
        </w:r>
        <w:proofErr w:type="gramEnd"/>
      </w:hyperlink>
    </w:p>
    <w:p w14:paraId="610412D5" w14:textId="77777777" w:rsidR="001F3802" w:rsidRPr="00021FE7" w:rsidRDefault="001F3802" w:rsidP="001F3802">
      <w:pPr>
        <w:spacing w:line="0" w:lineRule="atLeast"/>
        <w:ind w:left="720" w:right="576"/>
        <w:rPr>
          <w:rFonts w:ascii="Arial" w:hAnsi="Arial" w:cs="Arial"/>
          <w:color w:val="333333"/>
          <w:sz w:val="20"/>
          <w:szCs w:val="20"/>
        </w:rPr>
      </w:pPr>
    </w:p>
    <w:p w14:paraId="74536731" w14:textId="77777777" w:rsidR="001F3802" w:rsidRPr="00021FE7" w:rsidRDefault="001F3802" w:rsidP="001F3802">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Student Support and Advocacy – (213) 821-4710</w:t>
      </w:r>
    </w:p>
    <w:p w14:paraId="3EAABFA2" w14:textId="77777777" w:rsidR="001F3802" w:rsidRPr="00021FE7" w:rsidRDefault="001F3802" w:rsidP="001F3802">
      <w:pPr>
        <w:spacing w:line="0" w:lineRule="atLeast"/>
        <w:ind w:right="576"/>
        <w:rPr>
          <w:rFonts w:ascii="Arial" w:hAnsi="Arial" w:cs="Arial"/>
          <w:color w:val="333333"/>
          <w:sz w:val="20"/>
          <w:szCs w:val="20"/>
          <w:u w:val="single"/>
        </w:rPr>
      </w:pPr>
      <w:r w:rsidRPr="00021FE7">
        <w:rPr>
          <w:rFonts w:ascii="Arial" w:hAnsi="Arial" w:cs="Arial"/>
          <w:color w:val="333333"/>
          <w:sz w:val="20"/>
          <w:szCs w:val="20"/>
        </w:rPr>
        <w:t xml:space="preserve">Assists students and families in resolving complex issues adversely affecting their success as a student EX: personal, financial, and academic. </w:t>
      </w:r>
      <w:hyperlink r:id="rId18" w:history="1">
        <w:proofErr w:type="gramStart"/>
        <w:r w:rsidRPr="00021FE7">
          <w:rPr>
            <w:rStyle w:val="Hyperlink"/>
            <w:rFonts w:ascii="Arial" w:hAnsi="Arial" w:cs="Arial"/>
            <w:sz w:val="20"/>
            <w:szCs w:val="20"/>
          </w:rPr>
          <w:t>studentaffairs.usc.edu</w:t>
        </w:r>
        <w:proofErr w:type="gramEnd"/>
        <w:r w:rsidRPr="00021FE7">
          <w:rPr>
            <w:rStyle w:val="Hyperlink"/>
            <w:rFonts w:ascii="Arial" w:hAnsi="Arial" w:cs="Arial"/>
            <w:sz w:val="20"/>
            <w:szCs w:val="20"/>
          </w:rPr>
          <w:t>/</w:t>
        </w:r>
        <w:proofErr w:type="spellStart"/>
        <w:r w:rsidRPr="00021FE7">
          <w:rPr>
            <w:rStyle w:val="Hyperlink"/>
            <w:rFonts w:ascii="Arial" w:hAnsi="Arial" w:cs="Arial"/>
            <w:sz w:val="20"/>
            <w:szCs w:val="20"/>
          </w:rPr>
          <w:t>ssa</w:t>
        </w:r>
        <w:proofErr w:type="spellEnd"/>
      </w:hyperlink>
    </w:p>
    <w:p w14:paraId="37867501" w14:textId="77777777" w:rsidR="001F3802" w:rsidRPr="00021FE7" w:rsidRDefault="001F3802" w:rsidP="001F3802">
      <w:pPr>
        <w:spacing w:line="0" w:lineRule="atLeast"/>
        <w:ind w:left="720" w:right="576"/>
        <w:rPr>
          <w:rFonts w:ascii="Arial" w:hAnsi="Arial" w:cs="Arial"/>
          <w:color w:val="333333"/>
          <w:sz w:val="20"/>
          <w:szCs w:val="20"/>
        </w:rPr>
      </w:pPr>
    </w:p>
    <w:p w14:paraId="3C438852" w14:textId="77777777" w:rsidR="001F3802" w:rsidRPr="00021FE7" w:rsidRDefault="001F3802" w:rsidP="001F3802">
      <w:pPr>
        <w:spacing w:line="0" w:lineRule="atLeast"/>
        <w:ind w:right="576"/>
        <w:rPr>
          <w:rFonts w:ascii="Arial" w:hAnsi="Arial" w:cs="Arial"/>
          <w:b/>
          <w:i/>
          <w:color w:val="333333"/>
          <w:sz w:val="20"/>
          <w:szCs w:val="20"/>
        </w:rPr>
      </w:pPr>
      <w:r w:rsidRPr="00021FE7">
        <w:rPr>
          <w:rFonts w:ascii="Arial" w:hAnsi="Arial" w:cs="Arial"/>
          <w:b/>
          <w:i/>
          <w:color w:val="333333"/>
          <w:sz w:val="20"/>
          <w:szCs w:val="20"/>
        </w:rPr>
        <w:t xml:space="preserve">Diversity at USC </w:t>
      </w:r>
    </w:p>
    <w:p w14:paraId="05D18D48" w14:textId="61BC2DE2"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Information on events, programs and training, the Diversity Task Force (including representatives for each school), chronology, participation, and various resources for students. </w:t>
      </w:r>
      <w:hyperlink r:id="rId19" w:history="1">
        <w:proofErr w:type="gramStart"/>
        <w:r w:rsidRPr="00021FE7">
          <w:rPr>
            <w:rStyle w:val="Hyperlink"/>
            <w:rFonts w:ascii="Arial" w:hAnsi="Arial" w:cs="Arial"/>
            <w:sz w:val="20"/>
            <w:szCs w:val="20"/>
          </w:rPr>
          <w:t>diversity.usc.edu</w:t>
        </w:r>
        <w:proofErr w:type="gramEnd"/>
      </w:hyperlink>
    </w:p>
    <w:p w14:paraId="5325AE50" w14:textId="77777777" w:rsidR="001F3802" w:rsidRPr="00021FE7" w:rsidRDefault="001F3802" w:rsidP="001F3802">
      <w:pPr>
        <w:spacing w:line="0" w:lineRule="atLeast"/>
        <w:ind w:left="720" w:right="576"/>
        <w:rPr>
          <w:rFonts w:ascii="Arial" w:hAnsi="Arial" w:cs="Arial"/>
          <w:color w:val="333333"/>
          <w:sz w:val="20"/>
          <w:szCs w:val="20"/>
        </w:rPr>
      </w:pPr>
    </w:p>
    <w:p w14:paraId="679D24E0" w14:textId="77777777" w:rsidR="001F3802" w:rsidRPr="00021FE7" w:rsidRDefault="001F3802" w:rsidP="001F3802">
      <w:pPr>
        <w:spacing w:line="0" w:lineRule="atLeast"/>
        <w:ind w:right="576"/>
        <w:rPr>
          <w:rFonts w:ascii="Arial" w:hAnsi="Arial" w:cs="Arial"/>
          <w:b/>
          <w:color w:val="333333"/>
          <w:sz w:val="20"/>
          <w:szCs w:val="20"/>
        </w:rPr>
      </w:pPr>
      <w:r w:rsidRPr="00021FE7">
        <w:rPr>
          <w:rFonts w:ascii="Arial" w:hAnsi="Arial" w:cs="Arial"/>
          <w:b/>
          <w:i/>
          <w:iCs/>
          <w:color w:val="333333"/>
          <w:sz w:val="20"/>
          <w:szCs w:val="20"/>
        </w:rPr>
        <w:t>USC Emergency Information</w:t>
      </w:r>
    </w:p>
    <w:p w14:paraId="129CA235" w14:textId="77777777"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Provides safety and other updates, including ways in which instruction will be continued if an officially declared emergency makes travel to campus infeasible. </w:t>
      </w:r>
      <w:hyperlink r:id="rId20" w:history="1">
        <w:proofErr w:type="gramStart"/>
        <w:r w:rsidRPr="00021FE7">
          <w:rPr>
            <w:rStyle w:val="Hyperlink"/>
            <w:rFonts w:ascii="Arial" w:hAnsi="Arial" w:cs="Arial"/>
            <w:sz w:val="20"/>
            <w:szCs w:val="20"/>
          </w:rPr>
          <w:t>emergency.usc.edu</w:t>
        </w:r>
        <w:proofErr w:type="gramEnd"/>
      </w:hyperlink>
    </w:p>
    <w:p w14:paraId="1E079642" w14:textId="77777777" w:rsidR="001F3802" w:rsidRPr="00021FE7" w:rsidRDefault="001F3802" w:rsidP="001F3802">
      <w:pPr>
        <w:spacing w:line="0" w:lineRule="atLeast"/>
        <w:ind w:left="720" w:right="576"/>
        <w:rPr>
          <w:rFonts w:ascii="Arial" w:hAnsi="Arial" w:cs="Arial"/>
          <w:color w:val="333333"/>
          <w:sz w:val="20"/>
          <w:szCs w:val="20"/>
        </w:rPr>
      </w:pPr>
    </w:p>
    <w:p w14:paraId="241C3500" w14:textId="77777777" w:rsidR="001F3802" w:rsidRPr="00021FE7" w:rsidRDefault="001F3802" w:rsidP="001F3802">
      <w:pPr>
        <w:spacing w:line="0" w:lineRule="atLeast"/>
        <w:ind w:right="576"/>
        <w:rPr>
          <w:rFonts w:ascii="Arial" w:hAnsi="Arial" w:cs="Arial"/>
          <w:i/>
          <w:color w:val="333333"/>
          <w:sz w:val="20"/>
          <w:szCs w:val="20"/>
        </w:rPr>
      </w:pPr>
      <w:r w:rsidRPr="00021FE7">
        <w:rPr>
          <w:rFonts w:ascii="Arial" w:hAnsi="Arial" w:cs="Arial"/>
          <w:b/>
          <w:i/>
          <w:iCs/>
          <w:color w:val="333333"/>
          <w:sz w:val="20"/>
          <w:szCs w:val="20"/>
        </w:rPr>
        <w:t xml:space="preserve">USC Department of Public Safety </w:t>
      </w:r>
      <w:r w:rsidRPr="00021FE7">
        <w:rPr>
          <w:rFonts w:ascii="Arial" w:hAnsi="Arial" w:cs="Arial"/>
          <w:b/>
          <w:i/>
          <w:color w:val="333333"/>
          <w:sz w:val="20"/>
          <w:szCs w:val="20"/>
        </w:rPr>
        <w:t xml:space="preserve"> – UPC: (213) 740-4321 – HSC: (323) 442-1000 </w:t>
      </w:r>
      <w:r w:rsidRPr="00021FE7">
        <w:rPr>
          <w:rFonts w:ascii="Arial" w:hAnsi="Arial" w:cs="Arial"/>
          <w:i/>
          <w:color w:val="333333"/>
          <w:sz w:val="20"/>
          <w:szCs w:val="20"/>
        </w:rPr>
        <w:t xml:space="preserve">– 24-hour emergency or to report a crime. </w:t>
      </w:r>
      <w:r w:rsidRPr="00021FE7">
        <w:rPr>
          <w:rFonts w:ascii="Arial" w:hAnsi="Arial" w:cs="Arial"/>
          <w:color w:val="333333"/>
          <w:sz w:val="20"/>
          <w:szCs w:val="20"/>
        </w:rPr>
        <w:t xml:space="preserve">Provides overall safety to USC community. </w:t>
      </w:r>
      <w:proofErr w:type="gramStart"/>
      <w:r w:rsidRPr="00021FE7">
        <w:rPr>
          <w:rFonts w:ascii="Arial" w:hAnsi="Arial" w:cs="Arial"/>
          <w:color w:val="333333"/>
          <w:sz w:val="20"/>
          <w:szCs w:val="20"/>
        </w:rPr>
        <w:t>dps.usc.edu</w:t>
      </w:r>
      <w:proofErr w:type="gramEnd"/>
      <w:r w:rsidRPr="00021FE7">
        <w:rPr>
          <w:rFonts w:ascii="Arial" w:hAnsi="Arial" w:cs="Arial"/>
          <w:sz w:val="20"/>
          <w:szCs w:val="20"/>
        </w:rPr>
        <w:tab/>
      </w:r>
    </w:p>
    <w:p w14:paraId="605C9DB3" w14:textId="77777777" w:rsidR="00EC456D" w:rsidRPr="00021FE7" w:rsidRDefault="00EC456D" w:rsidP="00456E95">
      <w:pPr>
        <w:rPr>
          <w:rFonts w:ascii="Arial" w:hAnsi="Arial" w:cs="Arial"/>
          <w:b/>
          <w:sz w:val="20"/>
          <w:szCs w:val="20"/>
          <w:u w:val="single"/>
        </w:rPr>
      </w:pPr>
    </w:p>
    <w:p w14:paraId="06A94528" w14:textId="77777777" w:rsidR="0054294D" w:rsidRDefault="0054294D" w:rsidP="00456E95">
      <w:pPr>
        <w:rPr>
          <w:b/>
          <w:u w:val="single"/>
        </w:rPr>
      </w:pPr>
    </w:p>
    <w:p w14:paraId="0FB7FB72" w14:textId="77777777" w:rsidR="00456E95" w:rsidRPr="0054294D" w:rsidRDefault="00456E95" w:rsidP="00456E95">
      <w:pPr>
        <w:rPr>
          <w:rFonts w:ascii="Arial" w:hAnsi="Arial" w:cs="Arial"/>
          <w:b/>
          <w:sz w:val="22"/>
          <w:szCs w:val="22"/>
          <w:u w:val="single"/>
        </w:rPr>
      </w:pPr>
      <w:r w:rsidRPr="0054294D">
        <w:rPr>
          <w:rFonts w:ascii="Arial" w:hAnsi="Arial" w:cs="Arial"/>
          <w:b/>
          <w:sz w:val="22"/>
          <w:szCs w:val="22"/>
          <w:u w:val="single"/>
        </w:rPr>
        <w:lastRenderedPageBreak/>
        <w:t>Grading Policy</w:t>
      </w:r>
      <w:r w:rsidR="00577872" w:rsidRPr="0054294D">
        <w:rPr>
          <w:rFonts w:ascii="Arial" w:hAnsi="Arial" w:cs="Arial"/>
          <w:b/>
          <w:sz w:val="22"/>
          <w:szCs w:val="22"/>
          <w:u w:val="single"/>
        </w:rPr>
        <w:t xml:space="preserve"> </w:t>
      </w:r>
      <w:r w:rsidRPr="0054294D">
        <w:rPr>
          <w:rFonts w:ascii="Arial" w:hAnsi="Arial" w:cs="Arial"/>
          <w:b/>
          <w:sz w:val="22"/>
          <w:szCs w:val="22"/>
          <w:u w:val="single"/>
        </w:rPr>
        <w:t>and Evaluation Criteria:</w:t>
      </w:r>
    </w:p>
    <w:p w14:paraId="20C66D69" w14:textId="77777777" w:rsidR="009A6B61" w:rsidRPr="0054294D" w:rsidRDefault="009A6B61" w:rsidP="00456E95">
      <w:pPr>
        <w:rPr>
          <w:rFonts w:ascii="Arial" w:hAnsi="Arial" w:cs="Arial"/>
          <w:b/>
          <w:sz w:val="22"/>
          <w:szCs w:val="22"/>
          <w:u w:val="single"/>
        </w:rPr>
      </w:pPr>
    </w:p>
    <w:p w14:paraId="41E312CD" w14:textId="6423EE35" w:rsidR="00387EF2" w:rsidRDefault="00387EF2" w:rsidP="009A6B61">
      <w:pPr>
        <w:ind w:right="576"/>
        <w:rPr>
          <w:rFonts w:ascii="Arial" w:hAnsi="Arial" w:cs="Arial"/>
          <w:color w:val="333333"/>
          <w:sz w:val="22"/>
          <w:szCs w:val="22"/>
        </w:rPr>
      </w:pPr>
      <w:r>
        <w:rPr>
          <w:rFonts w:ascii="Arial" w:hAnsi="Arial" w:cs="Arial"/>
          <w:color w:val="333333"/>
          <w:sz w:val="22"/>
          <w:szCs w:val="22"/>
        </w:rPr>
        <w:tab/>
        <w:t xml:space="preserve">Midterm Exam </w:t>
      </w:r>
      <w:r w:rsidRPr="0054294D">
        <w:rPr>
          <w:rFonts w:ascii="Arial" w:hAnsi="Arial" w:cs="Arial"/>
          <w:color w:val="333333"/>
          <w:sz w:val="22"/>
          <w:szCs w:val="22"/>
        </w:rPr>
        <w:t>–</w:t>
      </w:r>
      <w:r>
        <w:rPr>
          <w:rFonts w:ascii="Arial" w:hAnsi="Arial" w:cs="Arial"/>
          <w:color w:val="333333"/>
          <w:sz w:val="22"/>
          <w:szCs w:val="22"/>
        </w:rPr>
        <w:t xml:space="preserve"> 15%</w:t>
      </w:r>
    </w:p>
    <w:p w14:paraId="789DB7BC" w14:textId="464A0C04" w:rsidR="00387EF2" w:rsidRPr="0054294D" w:rsidRDefault="00387EF2" w:rsidP="00387EF2">
      <w:pPr>
        <w:ind w:right="576" w:firstLine="720"/>
        <w:rPr>
          <w:rFonts w:ascii="Arial" w:hAnsi="Arial" w:cs="Arial"/>
          <w:color w:val="333333"/>
          <w:sz w:val="22"/>
          <w:szCs w:val="22"/>
        </w:rPr>
      </w:pPr>
      <w:r>
        <w:rPr>
          <w:rFonts w:ascii="Arial" w:hAnsi="Arial" w:cs="Arial"/>
          <w:color w:val="333333"/>
          <w:sz w:val="22"/>
          <w:szCs w:val="22"/>
        </w:rPr>
        <w:t>Skills tests</w:t>
      </w:r>
      <w:r w:rsidR="00C323E7">
        <w:rPr>
          <w:rFonts w:ascii="Arial" w:hAnsi="Arial" w:cs="Arial"/>
          <w:color w:val="333333"/>
          <w:sz w:val="22"/>
          <w:szCs w:val="22"/>
        </w:rPr>
        <w:t xml:space="preserve"> (</w:t>
      </w:r>
      <w:bookmarkStart w:id="0" w:name="_GoBack"/>
      <w:bookmarkEnd w:id="0"/>
      <w:r w:rsidR="00C323E7">
        <w:rPr>
          <w:rFonts w:ascii="Arial" w:hAnsi="Arial" w:cs="Arial"/>
          <w:color w:val="333333"/>
          <w:sz w:val="22"/>
          <w:szCs w:val="22"/>
        </w:rPr>
        <w:t>practical)</w:t>
      </w:r>
      <w:r>
        <w:rPr>
          <w:rFonts w:ascii="Arial" w:hAnsi="Arial" w:cs="Arial"/>
          <w:color w:val="333333"/>
          <w:sz w:val="22"/>
          <w:szCs w:val="22"/>
        </w:rPr>
        <w:t xml:space="preserve"> </w:t>
      </w:r>
      <w:r w:rsidR="009A6B61" w:rsidRPr="0054294D">
        <w:rPr>
          <w:rFonts w:ascii="Arial" w:hAnsi="Arial" w:cs="Arial"/>
          <w:color w:val="333333"/>
          <w:sz w:val="22"/>
          <w:szCs w:val="22"/>
        </w:rPr>
        <w:t xml:space="preserve"> – 30 % </w:t>
      </w:r>
    </w:p>
    <w:p w14:paraId="1AD3C775" w14:textId="40FFC61D" w:rsidR="009A6B61" w:rsidRDefault="00387EF2" w:rsidP="009A6B61">
      <w:pPr>
        <w:ind w:right="576"/>
        <w:rPr>
          <w:rFonts w:ascii="Arial" w:hAnsi="Arial" w:cs="Arial"/>
          <w:color w:val="333333"/>
          <w:sz w:val="22"/>
          <w:szCs w:val="22"/>
        </w:rPr>
      </w:pPr>
      <w:r>
        <w:rPr>
          <w:rFonts w:ascii="Arial" w:hAnsi="Arial" w:cs="Arial"/>
          <w:color w:val="333333"/>
          <w:sz w:val="22"/>
          <w:szCs w:val="22"/>
        </w:rPr>
        <w:tab/>
        <w:t>Final Paper  – 1</w:t>
      </w:r>
      <w:r w:rsidR="009A6B61" w:rsidRPr="0054294D">
        <w:rPr>
          <w:rFonts w:ascii="Arial" w:hAnsi="Arial" w:cs="Arial"/>
          <w:color w:val="333333"/>
          <w:sz w:val="22"/>
          <w:szCs w:val="22"/>
        </w:rPr>
        <w:t>0%</w:t>
      </w:r>
    </w:p>
    <w:p w14:paraId="2F600ACC" w14:textId="4B4F0B22" w:rsidR="00387EF2" w:rsidRDefault="00387EF2" w:rsidP="009A6B61">
      <w:pPr>
        <w:ind w:right="576"/>
        <w:rPr>
          <w:rFonts w:ascii="Arial" w:hAnsi="Arial" w:cs="Arial"/>
          <w:color w:val="333333"/>
          <w:sz w:val="22"/>
          <w:szCs w:val="22"/>
        </w:rPr>
      </w:pPr>
      <w:r>
        <w:rPr>
          <w:rFonts w:ascii="Arial" w:hAnsi="Arial" w:cs="Arial"/>
          <w:color w:val="333333"/>
          <w:sz w:val="22"/>
          <w:szCs w:val="22"/>
        </w:rPr>
        <w:tab/>
        <w:t xml:space="preserve">Final Exam </w:t>
      </w:r>
      <w:r w:rsidRPr="0054294D">
        <w:rPr>
          <w:rFonts w:ascii="Arial" w:hAnsi="Arial" w:cs="Arial"/>
          <w:color w:val="333333"/>
          <w:sz w:val="22"/>
          <w:szCs w:val="22"/>
        </w:rPr>
        <w:t>–</w:t>
      </w:r>
      <w:r>
        <w:rPr>
          <w:rFonts w:ascii="Arial" w:hAnsi="Arial" w:cs="Arial"/>
          <w:color w:val="333333"/>
          <w:sz w:val="22"/>
          <w:szCs w:val="22"/>
        </w:rPr>
        <w:t>15%</w:t>
      </w:r>
    </w:p>
    <w:p w14:paraId="50E62870" w14:textId="28AA2BE1" w:rsidR="00387EF2" w:rsidRPr="0054294D" w:rsidRDefault="00387EF2" w:rsidP="00387EF2">
      <w:pPr>
        <w:ind w:right="576" w:firstLine="720"/>
        <w:rPr>
          <w:rFonts w:ascii="Arial" w:hAnsi="Arial" w:cs="Arial"/>
          <w:color w:val="333333"/>
          <w:sz w:val="22"/>
          <w:szCs w:val="22"/>
        </w:rPr>
      </w:pPr>
      <w:r w:rsidRPr="0054294D">
        <w:rPr>
          <w:rFonts w:ascii="Arial" w:hAnsi="Arial" w:cs="Arial"/>
          <w:color w:val="333333"/>
          <w:sz w:val="22"/>
          <w:szCs w:val="22"/>
        </w:rPr>
        <w:t>Participation – 30%</w:t>
      </w:r>
    </w:p>
    <w:p w14:paraId="27A57791" w14:textId="77777777" w:rsidR="009A6B61" w:rsidRPr="0054294D" w:rsidRDefault="009A6B61" w:rsidP="009A6B61">
      <w:pPr>
        <w:ind w:right="576" w:firstLine="720"/>
        <w:rPr>
          <w:rFonts w:ascii="Arial" w:hAnsi="Arial" w:cs="Arial"/>
          <w:color w:val="333333"/>
          <w:sz w:val="22"/>
          <w:szCs w:val="22"/>
        </w:rPr>
      </w:pPr>
    </w:p>
    <w:p w14:paraId="3A38A165" w14:textId="77777777" w:rsidR="009A6B61" w:rsidRPr="0054294D" w:rsidRDefault="009A6B61" w:rsidP="00456E95">
      <w:pPr>
        <w:rPr>
          <w:rFonts w:ascii="Arial" w:hAnsi="Arial" w:cs="Arial"/>
          <w:b/>
          <w:sz w:val="22"/>
          <w:szCs w:val="22"/>
          <w:u w:val="single"/>
        </w:rPr>
      </w:pPr>
    </w:p>
    <w:p w14:paraId="3FDEF90D" w14:textId="77777777" w:rsidR="00577872" w:rsidRPr="0054294D" w:rsidRDefault="00577872" w:rsidP="00456E95">
      <w:pPr>
        <w:outlineLvl w:val="0"/>
        <w:rPr>
          <w:rFonts w:ascii="Arial" w:hAnsi="Arial" w:cs="Arial"/>
          <w:i/>
          <w:sz w:val="22"/>
          <w:szCs w:val="22"/>
        </w:rPr>
      </w:pPr>
    </w:p>
    <w:p w14:paraId="67F9B965" w14:textId="77777777" w:rsidR="005E40A6" w:rsidRPr="0054294D" w:rsidRDefault="005E40A6" w:rsidP="0020610A">
      <w:pPr>
        <w:jc w:val="center"/>
        <w:rPr>
          <w:rFonts w:ascii="Arial" w:hAnsi="Arial" w:cs="Arial"/>
          <w:b/>
          <w:sz w:val="22"/>
          <w:szCs w:val="22"/>
        </w:rPr>
      </w:pPr>
      <w:r w:rsidRPr="0054294D">
        <w:rPr>
          <w:rFonts w:ascii="Arial" w:hAnsi="Arial" w:cs="Arial"/>
          <w:b/>
          <w:sz w:val="22"/>
          <w:szCs w:val="22"/>
        </w:rPr>
        <w:t>COURSE OUTLINE</w:t>
      </w:r>
      <w:r w:rsidR="00076140" w:rsidRPr="0054294D">
        <w:rPr>
          <w:rFonts w:ascii="Arial" w:hAnsi="Arial" w:cs="Arial"/>
          <w:b/>
          <w:sz w:val="22"/>
          <w:szCs w:val="22"/>
        </w:rPr>
        <w:t>*</w:t>
      </w:r>
    </w:p>
    <w:p w14:paraId="724A4ADA" w14:textId="77777777" w:rsidR="005E40A6" w:rsidRPr="0054294D" w:rsidRDefault="005E40A6" w:rsidP="005E40A6">
      <w:pPr>
        <w:rPr>
          <w:rFonts w:ascii="Arial" w:hAnsi="Arial" w:cs="Arial"/>
          <w:sz w:val="22"/>
          <w:szCs w:val="22"/>
        </w:rPr>
      </w:pP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8928"/>
      </w:tblGrid>
      <w:tr w:rsidR="005E40A6" w:rsidRPr="0054294D" w14:paraId="3A5E12BC" w14:textId="77777777">
        <w:trPr>
          <w:trHeight w:hRule="exact" w:val="720"/>
          <w:jc w:val="center"/>
        </w:trPr>
        <w:tc>
          <w:tcPr>
            <w:tcW w:w="2160" w:type="dxa"/>
            <w:tcBorders>
              <w:top w:val="single" w:sz="2" w:space="0" w:color="auto"/>
            </w:tcBorders>
            <w:vAlign w:val="center"/>
          </w:tcPr>
          <w:p w14:paraId="2726945E" w14:textId="77777777" w:rsidR="005E40A6" w:rsidRPr="0054294D" w:rsidRDefault="005E40A6" w:rsidP="00491919">
            <w:pPr>
              <w:pStyle w:val="Heading2"/>
              <w:rPr>
                <w:rFonts w:ascii="Arial" w:hAnsi="Arial" w:cs="Arial"/>
                <w:sz w:val="22"/>
                <w:szCs w:val="22"/>
              </w:rPr>
            </w:pPr>
            <w:r w:rsidRPr="0054294D">
              <w:rPr>
                <w:rFonts w:ascii="Arial" w:hAnsi="Arial" w:cs="Arial"/>
                <w:sz w:val="22"/>
                <w:szCs w:val="22"/>
              </w:rPr>
              <w:t>Week 1</w:t>
            </w:r>
          </w:p>
          <w:p w14:paraId="0E16A7B4" w14:textId="77777777" w:rsidR="005E40A6" w:rsidRPr="0054294D" w:rsidRDefault="005E40A6" w:rsidP="00491919">
            <w:pPr>
              <w:pStyle w:val="Heading1"/>
              <w:rPr>
                <w:rFonts w:ascii="Arial" w:hAnsi="Arial" w:cs="Arial"/>
                <w:i w:val="0"/>
                <w:szCs w:val="22"/>
              </w:rPr>
            </w:pPr>
          </w:p>
        </w:tc>
        <w:tc>
          <w:tcPr>
            <w:tcW w:w="8928" w:type="dxa"/>
            <w:tcBorders>
              <w:top w:val="single" w:sz="2" w:space="0" w:color="auto"/>
            </w:tcBorders>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350"/>
            </w:tblGrid>
            <w:tr w:rsidR="00CE2474" w:rsidRPr="0054294D" w14:paraId="3E30D173" w14:textId="77777777" w:rsidTr="00CE2474">
              <w:trPr>
                <w:trHeight w:hRule="exact" w:val="720"/>
              </w:trPr>
              <w:tc>
                <w:tcPr>
                  <w:tcW w:w="10350" w:type="dxa"/>
                  <w:vAlign w:val="center"/>
                </w:tcPr>
                <w:p w14:paraId="162C57CB" w14:textId="5CD3F09C" w:rsidR="00CE2474" w:rsidRPr="0054294D" w:rsidRDefault="0028074C" w:rsidP="0028074C">
                  <w:pPr>
                    <w:ind w:left="-2178"/>
                    <w:jc w:val="center"/>
                    <w:rPr>
                      <w:rFonts w:ascii="Arial" w:hAnsi="Arial" w:cs="Arial"/>
                      <w:sz w:val="22"/>
                      <w:szCs w:val="22"/>
                    </w:rPr>
                  </w:pPr>
                  <w:r w:rsidRPr="0054294D">
                    <w:rPr>
                      <w:rFonts w:ascii="Arial" w:hAnsi="Arial" w:cs="Arial"/>
                      <w:sz w:val="22"/>
                      <w:szCs w:val="22"/>
                    </w:rPr>
                    <w:t xml:space="preserve">    </w:t>
                  </w:r>
                  <w:r w:rsidR="00263638" w:rsidRPr="0054294D">
                    <w:rPr>
                      <w:rFonts w:ascii="Arial" w:hAnsi="Arial" w:cs="Arial"/>
                      <w:sz w:val="22"/>
                      <w:szCs w:val="22"/>
                    </w:rPr>
                    <w:t xml:space="preserve">Introduction </w:t>
                  </w:r>
                  <w:r w:rsidRPr="0054294D">
                    <w:rPr>
                      <w:rFonts w:ascii="Arial" w:hAnsi="Arial" w:cs="Arial"/>
                      <w:sz w:val="22"/>
                      <w:szCs w:val="22"/>
                    </w:rPr>
                    <w:t>to self-defense (All concepts) /SWOT Analysis and PFT (Fitness Test)</w:t>
                  </w:r>
                </w:p>
              </w:tc>
            </w:tr>
          </w:tbl>
          <w:p w14:paraId="71E00649" w14:textId="77777777" w:rsidR="005E40A6" w:rsidRPr="0054294D" w:rsidRDefault="005E40A6" w:rsidP="00CE2474">
            <w:pPr>
              <w:jc w:val="center"/>
              <w:rPr>
                <w:rFonts w:ascii="Arial" w:hAnsi="Arial" w:cs="Arial"/>
                <w:sz w:val="22"/>
                <w:szCs w:val="22"/>
              </w:rPr>
            </w:pPr>
          </w:p>
        </w:tc>
      </w:tr>
      <w:tr w:rsidR="005E40A6" w:rsidRPr="0054294D" w14:paraId="0FED87E6" w14:textId="77777777">
        <w:trPr>
          <w:trHeight w:hRule="exact" w:val="720"/>
          <w:jc w:val="center"/>
        </w:trPr>
        <w:tc>
          <w:tcPr>
            <w:tcW w:w="2160" w:type="dxa"/>
            <w:vAlign w:val="center"/>
          </w:tcPr>
          <w:p w14:paraId="460185A5" w14:textId="77777777" w:rsidR="005E40A6" w:rsidRPr="0054294D" w:rsidRDefault="005E40A6" w:rsidP="00491919">
            <w:pPr>
              <w:pStyle w:val="Heading2"/>
              <w:rPr>
                <w:rFonts w:ascii="Arial" w:hAnsi="Arial" w:cs="Arial"/>
                <w:sz w:val="22"/>
                <w:szCs w:val="22"/>
              </w:rPr>
            </w:pPr>
            <w:r w:rsidRPr="0054294D">
              <w:rPr>
                <w:rFonts w:ascii="Arial" w:hAnsi="Arial" w:cs="Arial"/>
                <w:sz w:val="22"/>
                <w:szCs w:val="22"/>
              </w:rPr>
              <w:t>Week 2</w:t>
            </w:r>
          </w:p>
          <w:p w14:paraId="4370F27E" w14:textId="77777777" w:rsidR="005E40A6" w:rsidRPr="0054294D" w:rsidRDefault="005E40A6" w:rsidP="00491919">
            <w:pPr>
              <w:pStyle w:val="Heading1"/>
              <w:rPr>
                <w:rFonts w:ascii="Arial" w:hAnsi="Arial" w:cs="Arial"/>
                <w:i w:val="0"/>
                <w:szCs w:val="22"/>
              </w:rPr>
            </w:pPr>
          </w:p>
        </w:tc>
        <w:tc>
          <w:tcPr>
            <w:tcW w:w="8928" w:type="dxa"/>
            <w:vAlign w:val="center"/>
          </w:tcPr>
          <w:p w14:paraId="5F13A6A9" w14:textId="7E9CF2AE" w:rsidR="005E40A6" w:rsidRPr="0054294D" w:rsidRDefault="0028074C" w:rsidP="00CE2474">
            <w:pPr>
              <w:jc w:val="center"/>
              <w:rPr>
                <w:rFonts w:ascii="Arial" w:hAnsi="Arial" w:cs="Arial"/>
                <w:sz w:val="22"/>
                <w:szCs w:val="22"/>
              </w:rPr>
            </w:pPr>
            <w:r w:rsidRPr="0054294D">
              <w:rPr>
                <w:rFonts w:ascii="Arial" w:hAnsi="Arial" w:cs="Arial"/>
                <w:color w:val="000000"/>
                <w:sz w:val="22"/>
                <w:szCs w:val="22"/>
              </w:rPr>
              <w:t>Injury prevention, basic positioning, combative martial arts</w:t>
            </w:r>
          </w:p>
        </w:tc>
      </w:tr>
      <w:tr w:rsidR="005E40A6" w:rsidRPr="0054294D" w14:paraId="33793C0B" w14:textId="77777777">
        <w:trPr>
          <w:trHeight w:hRule="exact" w:val="720"/>
          <w:jc w:val="center"/>
        </w:trPr>
        <w:tc>
          <w:tcPr>
            <w:tcW w:w="2160" w:type="dxa"/>
            <w:vAlign w:val="center"/>
          </w:tcPr>
          <w:p w14:paraId="2683489D"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3</w:t>
            </w:r>
          </w:p>
          <w:p w14:paraId="15858282" w14:textId="77777777" w:rsidR="00BB2562" w:rsidRPr="0054294D" w:rsidRDefault="00BB2562" w:rsidP="00C6737B">
            <w:pPr>
              <w:pStyle w:val="Heading3"/>
              <w:rPr>
                <w:rFonts w:ascii="Arial" w:hAnsi="Arial" w:cs="Arial"/>
                <w:b/>
                <w:sz w:val="22"/>
                <w:szCs w:val="22"/>
              </w:rPr>
            </w:pPr>
          </w:p>
        </w:tc>
        <w:tc>
          <w:tcPr>
            <w:tcW w:w="8928" w:type="dxa"/>
            <w:vAlign w:val="center"/>
          </w:tcPr>
          <w:p w14:paraId="3DEC760A" w14:textId="10706D39" w:rsidR="005E40A6" w:rsidRPr="0054294D" w:rsidRDefault="0028074C" w:rsidP="00CE2474">
            <w:pPr>
              <w:pStyle w:val="Heading1"/>
              <w:jc w:val="center"/>
              <w:rPr>
                <w:rFonts w:ascii="Arial" w:hAnsi="Arial" w:cs="Arial"/>
                <w:i w:val="0"/>
                <w:iCs/>
                <w:szCs w:val="22"/>
              </w:rPr>
            </w:pPr>
            <w:r w:rsidRPr="0054294D">
              <w:rPr>
                <w:rFonts w:ascii="Arial" w:hAnsi="Arial" w:cs="Arial"/>
                <w:i w:val="0"/>
                <w:iCs/>
                <w:szCs w:val="22"/>
              </w:rPr>
              <w:t>Stand up fighting basics/ground fighting basics</w:t>
            </w:r>
            <w:r w:rsidR="0054294D" w:rsidRPr="0054294D">
              <w:rPr>
                <w:rFonts w:ascii="Arial" w:hAnsi="Arial" w:cs="Arial"/>
                <w:b/>
                <w:i w:val="0"/>
                <w:iCs/>
                <w:szCs w:val="22"/>
              </w:rPr>
              <w:t xml:space="preserve"> </w:t>
            </w:r>
            <w:r w:rsidR="00983156" w:rsidRPr="0054294D">
              <w:rPr>
                <w:rFonts w:ascii="Arial" w:hAnsi="Arial" w:cs="Arial"/>
                <w:b/>
                <w:i w:val="0"/>
                <w:iCs/>
                <w:szCs w:val="22"/>
              </w:rPr>
              <w:t>(</w:t>
            </w:r>
            <w:r w:rsidR="0054294D" w:rsidRPr="0054294D">
              <w:rPr>
                <w:rFonts w:ascii="Arial" w:hAnsi="Arial" w:cs="Arial"/>
                <w:b/>
                <w:i w:val="0"/>
                <w:iCs/>
                <w:szCs w:val="22"/>
              </w:rPr>
              <w:t>1-</w:t>
            </w:r>
            <w:r w:rsidR="00983156" w:rsidRPr="0054294D">
              <w:rPr>
                <w:rFonts w:ascii="Arial" w:hAnsi="Arial" w:cs="Arial"/>
                <w:b/>
                <w:i w:val="0"/>
                <w:iCs/>
                <w:szCs w:val="22"/>
              </w:rPr>
              <w:t>2 page paper</w:t>
            </w:r>
            <w:r w:rsidR="0054294D" w:rsidRPr="0054294D">
              <w:rPr>
                <w:rFonts w:ascii="Arial" w:hAnsi="Arial" w:cs="Arial"/>
                <w:b/>
                <w:i w:val="0"/>
                <w:iCs/>
                <w:szCs w:val="22"/>
              </w:rPr>
              <w:t xml:space="preserve"> introduction to self defense paper</w:t>
            </w:r>
            <w:r w:rsidR="00983156" w:rsidRPr="0054294D">
              <w:rPr>
                <w:rFonts w:ascii="Arial" w:hAnsi="Arial" w:cs="Arial"/>
                <w:b/>
                <w:i w:val="0"/>
                <w:iCs/>
                <w:szCs w:val="22"/>
              </w:rPr>
              <w:t>)</w:t>
            </w:r>
          </w:p>
        </w:tc>
      </w:tr>
      <w:tr w:rsidR="005E40A6" w:rsidRPr="0054294D" w14:paraId="038F98FF" w14:textId="77777777">
        <w:trPr>
          <w:trHeight w:hRule="exact" w:val="453"/>
          <w:jc w:val="center"/>
        </w:trPr>
        <w:tc>
          <w:tcPr>
            <w:tcW w:w="2160" w:type="dxa"/>
            <w:tcBorders>
              <w:top w:val="single" w:sz="2" w:space="0" w:color="auto"/>
            </w:tcBorders>
            <w:shd w:val="clear" w:color="auto" w:fill="E0E0E0"/>
            <w:vAlign w:val="center"/>
          </w:tcPr>
          <w:p w14:paraId="4D0146BD" w14:textId="77777777" w:rsidR="005E40A6" w:rsidRPr="0054294D" w:rsidRDefault="005E40A6" w:rsidP="00491919">
            <w:pPr>
              <w:pStyle w:val="Heading3"/>
              <w:rPr>
                <w:rFonts w:ascii="Arial" w:hAnsi="Arial" w:cs="Arial"/>
                <w:b/>
                <w:bCs/>
                <w:smallCaps/>
                <w:sz w:val="22"/>
                <w:szCs w:val="22"/>
              </w:rPr>
            </w:pPr>
          </w:p>
        </w:tc>
        <w:tc>
          <w:tcPr>
            <w:tcW w:w="8928" w:type="dxa"/>
            <w:tcBorders>
              <w:top w:val="single" w:sz="2" w:space="0" w:color="auto"/>
            </w:tcBorders>
            <w:shd w:val="clear" w:color="auto" w:fill="E0E0E0"/>
            <w:vAlign w:val="center"/>
          </w:tcPr>
          <w:p w14:paraId="4503AB35" w14:textId="77777777" w:rsidR="005E40A6" w:rsidRPr="0054294D" w:rsidRDefault="005E40A6" w:rsidP="00CE2474">
            <w:pPr>
              <w:jc w:val="center"/>
              <w:rPr>
                <w:rFonts w:ascii="Arial" w:hAnsi="Arial" w:cs="Arial"/>
                <w:b/>
                <w:bCs/>
                <w:smallCaps/>
                <w:sz w:val="22"/>
                <w:szCs w:val="22"/>
              </w:rPr>
            </w:pPr>
            <w:r w:rsidRPr="0054294D">
              <w:rPr>
                <w:rFonts w:ascii="Arial" w:hAnsi="Arial" w:cs="Arial"/>
                <w:b/>
                <w:bCs/>
                <w:smallCaps/>
                <w:sz w:val="22"/>
                <w:szCs w:val="22"/>
              </w:rPr>
              <w:t>Last Day To Register &amp; Add/Drop Classes</w:t>
            </w:r>
          </w:p>
          <w:p w14:paraId="38CBF555" w14:textId="77777777" w:rsidR="005E40A6" w:rsidRPr="0054294D" w:rsidRDefault="005E40A6" w:rsidP="00CE2474">
            <w:pPr>
              <w:jc w:val="center"/>
              <w:rPr>
                <w:rFonts w:ascii="Arial" w:hAnsi="Arial" w:cs="Arial"/>
                <w:b/>
                <w:bCs/>
                <w:smallCaps/>
                <w:sz w:val="22"/>
                <w:szCs w:val="22"/>
              </w:rPr>
            </w:pPr>
            <w:r w:rsidRPr="0054294D">
              <w:rPr>
                <w:rFonts w:ascii="Arial" w:hAnsi="Arial" w:cs="Arial"/>
                <w:b/>
                <w:bCs/>
                <w:smallCaps/>
                <w:sz w:val="22"/>
                <w:szCs w:val="22"/>
              </w:rPr>
              <w:t xml:space="preserve">Drop Class Without Mark Of “W” Or Change </w:t>
            </w:r>
            <w:r w:rsidR="00454305" w:rsidRPr="0054294D">
              <w:rPr>
                <w:rFonts w:ascii="Arial" w:hAnsi="Arial" w:cs="Arial"/>
                <w:b/>
                <w:bCs/>
                <w:smallCaps/>
                <w:sz w:val="22"/>
                <w:szCs w:val="22"/>
              </w:rPr>
              <w:t xml:space="preserve">enrollment option to </w:t>
            </w:r>
            <w:r w:rsidRPr="0054294D">
              <w:rPr>
                <w:rFonts w:ascii="Arial" w:hAnsi="Arial" w:cs="Arial"/>
                <w:b/>
                <w:bCs/>
                <w:smallCaps/>
                <w:sz w:val="22"/>
                <w:szCs w:val="22"/>
              </w:rPr>
              <w:t>P/NP</w:t>
            </w:r>
            <w:r w:rsidR="00C33BDD" w:rsidRPr="0054294D">
              <w:rPr>
                <w:rFonts w:ascii="Arial" w:hAnsi="Arial" w:cs="Arial"/>
                <w:b/>
                <w:bCs/>
                <w:smallCaps/>
                <w:sz w:val="22"/>
                <w:szCs w:val="22"/>
              </w:rPr>
              <w:t xml:space="preserve"> Or Audit  &amp;purchase/waituition</w:t>
            </w:r>
          </w:p>
        </w:tc>
      </w:tr>
      <w:tr w:rsidR="00CE2474" w:rsidRPr="0054294D" w14:paraId="4290FBC2" w14:textId="77777777" w:rsidTr="0054294D">
        <w:trPr>
          <w:trHeight w:hRule="exact" w:val="809"/>
          <w:jc w:val="center"/>
        </w:trPr>
        <w:tc>
          <w:tcPr>
            <w:tcW w:w="2160" w:type="dxa"/>
            <w:vAlign w:val="center"/>
          </w:tcPr>
          <w:p w14:paraId="36ED1D51" w14:textId="77777777" w:rsidR="00CE2474" w:rsidRPr="0054294D" w:rsidRDefault="00CE2474" w:rsidP="00491919">
            <w:pPr>
              <w:pStyle w:val="Heading3"/>
              <w:rPr>
                <w:rFonts w:ascii="Arial" w:hAnsi="Arial" w:cs="Arial"/>
                <w:sz w:val="22"/>
                <w:szCs w:val="22"/>
              </w:rPr>
            </w:pPr>
            <w:r w:rsidRPr="0054294D">
              <w:rPr>
                <w:rFonts w:ascii="Arial" w:hAnsi="Arial" w:cs="Arial"/>
                <w:sz w:val="22"/>
                <w:szCs w:val="22"/>
              </w:rPr>
              <w:t>Week 4</w:t>
            </w:r>
          </w:p>
          <w:p w14:paraId="418A8C7C" w14:textId="77777777" w:rsidR="00CE2474" w:rsidRPr="0054294D" w:rsidRDefault="00CE2474" w:rsidP="00491919">
            <w:pPr>
              <w:pStyle w:val="Heading3"/>
              <w:rPr>
                <w:rFonts w:ascii="Arial" w:hAnsi="Arial" w:cs="Arial"/>
                <w:sz w:val="22"/>
                <w:szCs w:val="22"/>
              </w:rPr>
            </w:pPr>
          </w:p>
        </w:tc>
        <w:tc>
          <w:tcPr>
            <w:tcW w:w="8928" w:type="dxa"/>
            <w:vAlign w:val="center"/>
          </w:tcPr>
          <w:p w14:paraId="52488130" w14:textId="19D743A4" w:rsidR="00AE7201" w:rsidRPr="0054294D" w:rsidRDefault="00983156" w:rsidP="0028074C">
            <w:pPr>
              <w:jc w:val="center"/>
              <w:rPr>
                <w:rFonts w:ascii="Arial" w:hAnsi="Arial" w:cs="Arial"/>
                <w:sz w:val="22"/>
                <w:szCs w:val="22"/>
              </w:rPr>
            </w:pPr>
            <w:r w:rsidRPr="0054294D">
              <w:rPr>
                <w:rFonts w:ascii="Arial" w:hAnsi="Arial" w:cs="Arial"/>
                <w:color w:val="000000"/>
                <w:sz w:val="22"/>
                <w:szCs w:val="22"/>
              </w:rPr>
              <w:t>Sport based system</w:t>
            </w:r>
            <w:r w:rsidR="0028074C" w:rsidRPr="0054294D">
              <w:rPr>
                <w:rFonts w:ascii="Arial" w:hAnsi="Arial" w:cs="Arial"/>
                <w:color w:val="000000"/>
                <w:sz w:val="22"/>
                <w:szCs w:val="22"/>
              </w:rPr>
              <w:t xml:space="preserve"> (Judo, Sambo, </w:t>
            </w:r>
            <w:r w:rsidR="00FD43BB" w:rsidRPr="0054294D">
              <w:rPr>
                <w:rFonts w:ascii="Arial" w:hAnsi="Arial" w:cs="Arial"/>
                <w:color w:val="000000"/>
                <w:sz w:val="22"/>
                <w:szCs w:val="22"/>
              </w:rPr>
              <w:t>Wrestling</w:t>
            </w:r>
            <w:r w:rsidR="00904DEB" w:rsidRPr="0054294D">
              <w:rPr>
                <w:rFonts w:ascii="Arial" w:hAnsi="Arial" w:cs="Arial"/>
                <w:color w:val="000000"/>
                <w:sz w:val="22"/>
                <w:szCs w:val="22"/>
              </w:rPr>
              <w:t>,</w:t>
            </w:r>
            <w:r w:rsidR="00FD43BB" w:rsidRPr="0054294D">
              <w:rPr>
                <w:rFonts w:ascii="Arial" w:hAnsi="Arial" w:cs="Arial"/>
                <w:color w:val="000000"/>
                <w:sz w:val="22"/>
                <w:szCs w:val="22"/>
              </w:rPr>
              <w:t xml:space="preserve"> </w:t>
            </w:r>
            <w:proofErr w:type="spellStart"/>
            <w:r w:rsidR="0028074C" w:rsidRPr="0054294D">
              <w:rPr>
                <w:rFonts w:ascii="Arial" w:hAnsi="Arial" w:cs="Arial"/>
                <w:color w:val="000000"/>
                <w:sz w:val="22"/>
                <w:szCs w:val="22"/>
              </w:rPr>
              <w:t>Muay</w:t>
            </w:r>
            <w:proofErr w:type="spellEnd"/>
            <w:r w:rsidR="0028074C" w:rsidRPr="0054294D">
              <w:rPr>
                <w:rFonts w:ascii="Arial" w:hAnsi="Arial" w:cs="Arial"/>
                <w:color w:val="000000"/>
                <w:sz w:val="22"/>
                <w:szCs w:val="22"/>
              </w:rPr>
              <w:t xml:space="preserve"> Thai, Boxing)</w:t>
            </w:r>
          </w:p>
        </w:tc>
      </w:tr>
      <w:tr w:rsidR="005E40A6" w:rsidRPr="0054294D" w14:paraId="55D13D9A" w14:textId="77777777">
        <w:trPr>
          <w:trHeight w:hRule="exact" w:val="720"/>
          <w:jc w:val="center"/>
        </w:trPr>
        <w:tc>
          <w:tcPr>
            <w:tcW w:w="2160" w:type="dxa"/>
            <w:vAlign w:val="center"/>
          </w:tcPr>
          <w:p w14:paraId="4F171BD7"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5</w:t>
            </w:r>
          </w:p>
          <w:p w14:paraId="4493E331" w14:textId="77777777" w:rsidR="005E40A6" w:rsidRPr="0054294D" w:rsidRDefault="005E40A6" w:rsidP="00491919">
            <w:pPr>
              <w:pStyle w:val="Heading1"/>
              <w:rPr>
                <w:rFonts w:ascii="Arial" w:hAnsi="Arial" w:cs="Arial"/>
                <w:i w:val="0"/>
                <w:szCs w:val="22"/>
              </w:rPr>
            </w:pPr>
          </w:p>
        </w:tc>
        <w:tc>
          <w:tcPr>
            <w:tcW w:w="8928" w:type="dxa"/>
            <w:vAlign w:val="center"/>
          </w:tcPr>
          <w:p w14:paraId="787FB1B4" w14:textId="1BD73C9F" w:rsidR="005E40A6" w:rsidRPr="0054294D" w:rsidRDefault="00983156" w:rsidP="00CE2474">
            <w:pPr>
              <w:spacing w:before="100" w:beforeAutospacing="1" w:after="100" w:afterAutospacing="1"/>
              <w:jc w:val="both"/>
              <w:rPr>
                <w:rFonts w:ascii="Arial" w:hAnsi="Arial" w:cs="Arial"/>
                <w:color w:val="000000"/>
                <w:sz w:val="22"/>
                <w:szCs w:val="22"/>
              </w:rPr>
            </w:pPr>
            <w:r w:rsidRPr="0054294D">
              <w:rPr>
                <w:rFonts w:ascii="Arial" w:hAnsi="Arial" w:cs="Arial"/>
                <w:color w:val="000000"/>
                <w:sz w:val="22"/>
                <w:szCs w:val="22"/>
              </w:rPr>
              <w:t xml:space="preserve">          Continuation of SBS system martial arts/Other forms of self-defense</w:t>
            </w:r>
          </w:p>
        </w:tc>
      </w:tr>
      <w:tr w:rsidR="005E40A6" w:rsidRPr="0054294D" w14:paraId="2A7D74B7" w14:textId="77777777">
        <w:trPr>
          <w:trHeight w:hRule="exact" w:val="720"/>
          <w:jc w:val="center"/>
        </w:trPr>
        <w:tc>
          <w:tcPr>
            <w:tcW w:w="2160" w:type="dxa"/>
            <w:vAlign w:val="center"/>
          </w:tcPr>
          <w:p w14:paraId="5735167C"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6</w:t>
            </w:r>
          </w:p>
          <w:p w14:paraId="2AAC6F36" w14:textId="77777777" w:rsidR="005E40A6" w:rsidRPr="0054294D" w:rsidRDefault="005E40A6" w:rsidP="00491919">
            <w:pPr>
              <w:rPr>
                <w:rFonts w:ascii="Arial" w:hAnsi="Arial" w:cs="Arial"/>
                <w:sz w:val="22"/>
                <w:szCs w:val="22"/>
              </w:rPr>
            </w:pPr>
          </w:p>
        </w:tc>
        <w:tc>
          <w:tcPr>
            <w:tcW w:w="8928" w:type="dxa"/>
            <w:vAlign w:val="center"/>
          </w:tcPr>
          <w:p w14:paraId="34332E21" w14:textId="6DDBCFDE" w:rsidR="005E40A6" w:rsidRPr="0054294D" w:rsidRDefault="00983156" w:rsidP="00CE2474">
            <w:pPr>
              <w:jc w:val="center"/>
              <w:rPr>
                <w:rFonts w:ascii="Arial" w:hAnsi="Arial" w:cs="Arial"/>
                <w:sz w:val="22"/>
                <w:szCs w:val="22"/>
              </w:rPr>
            </w:pPr>
            <w:r w:rsidRPr="0054294D">
              <w:rPr>
                <w:rFonts w:ascii="Arial" w:hAnsi="Arial" w:cs="Arial"/>
                <w:color w:val="000000"/>
                <w:sz w:val="22"/>
                <w:szCs w:val="22"/>
              </w:rPr>
              <w:t>Defensive/Offensive self-defense (</w:t>
            </w:r>
            <w:r w:rsidR="00904DEB" w:rsidRPr="0054294D">
              <w:rPr>
                <w:rFonts w:ascii="Arial" w:hAnsi="Arial" w:cs="Arial"/>
                <w:color w:val="000000"/>
                <w:sz w:val="22"/>
                <w:szCs w:val="22"/>
              </w:rPr>
              <w:t xml:space="preserve">punching, </w:t>
            </w:r>
            <w:r w:rsidR="001B5788" w:rsidRPr="0054294D">
              <w:rPr>
                <w:rFonts w:ascii="Arial" w:hAnsi="Arial" w:cs="Arial"/>
                <w:color w:val="000000"/>
                <w:sz w:val="22"/>
                <w:szCs w:val="22"/>
              </w:rPr>
              <w:t>kicking, ground</w:t>
            </w:r>
            <w:r w:rsidRPr="0054294D">
              <w:rPr>
                <w:rFonts w:ascii="Arial" w:hAnsi="Arial" w:cs="Arial"/>
                <w:color w:val="000000"/>
                <w:sz w:val="22"/>
                <w:szCs w:val="22"/>
              </w:rPr>
              <w:t xml:space="preserve">, fall prevention, stand-up) </w:t>
            </w:r>
          </w:p>
        </w:tc>
      </w:tr>
      <w:tr w:rsidR="005E40A6" w:rsidRPr="0054294D" w14:paraId="4C945F47" w14:textId="77777777" w:rsidTr="0054294D">
        <w:trPr>
          <w:trHeight w:hRule="exact" w:val="611"/>
          <w:jc w:val="center"/>
        </w:trPr>
        <w:tc>
          <w:tcPr>
            <w:tcW w:w="2160" w:type="dxa"/>
            <w:vAlign w:val="center"/>
          </w:tcPr>
          <w:p w14:paraId="29F36A52"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7</w:t>
            </w:r>
          </w:p>
          <w:p w14:paraId="7A429D75" w14:textId="77777777" w:rsidR="005E40A6" w:rsidRPr="0054294D" w:rsidRDefault="005E40A6" w:rsidP="00491919">
            <w:pPr>
              <w:pStyle w:val="Heading1"/>
              <w:rPr>
                <w:rFonts w:ascii="Arial" w:hAnsi="Arial" w:cs="Arial"/>
                <w:i w:val="0"/>
                <w:szCs w:val="22"/>
              </w:rPr>
            </w:pPr>
          </w:p>
        </w:tc>
        <w:tc>
          <w:tcPr>
            <w:tcW w:w="8928" w:type="dxa"/>
            <w:vAlign w:val="center"/>
          </w:tcPr>
          <w:p w14:paraId="689F9141" w14:textId="075A01F6" w:rsidR="005E40A6" w:rsidRPr="0054294D" w:rsidRDefault="00983156" w:rsidP="00CE2474">
            <w:pPr>
              <w:jc w:val="center"/>
              <w:rPr>
                <w:rFonts w:ascii="Arial" w:hAnsi="Arial" w:cs="Arial"/>
                <w:sz w:val="22"/>
                <w:szCs w:val="22"/>
              </w:rPr>
            </w:pPr>
            <w:r w:rsidRPr="0054294D">
              <w:rPr>
                <w:rFonts w:ascii="Arial" w:hAnsi="Arial" w:cs="Arial"/>
                <w:color w:val="000000"/>
                <w:sz w:val="22"/>
                <w:szCs w:val="22"/>
              </w:rPr>
              <w:t>Review for the Midterm</w:t>
            </w:r>
            <w:r w:rsidR="00904DEB" w:rsidRPr="0054294D">
              <w:rPr>
                <w:rFonts w:ascii="Arial" w:hAnsi="Arial" w:cs="Arial"/>
                <w:color w:val="000000"/>
                <w:sz w:val="22"/>
                <w:szCs w:val="22"/>
              </w:rPr>
              <w:t>/Circuit training</w:t>
            </w:r>
            <w:r w:rsidRPr="0054294D">
              <w:rPr>
                <w:rFonts w:ascii="Arial" w:hAnsi="Arial" w:cs="Arial"/>
                <w:color w:val="000000"/>
                <w:sz w:val="22"/>
                <w:szCs w:val="22"/>
              </w:rPr>
              <w:t xml:space="preserve"> </w:t>
            </w:r>
          </w:p>
        </w:tc>
      </w:tr>
      <w:tr w:rsidR="00CE2474" w:rsidRPr="0054294D" w14:paraId="3A5AEB73" w14:textId="77777777" w:rsidTr="0054294D">
        <w:trPr>
          <w:trHeight w:hRule="exact" w:val="629"/>
          <w:jc w:val="center"/>
        </w:trPr>
        <w:tc>
          <w:tcPr>
            <w:tcW w:w="2160" w:type="dxa"/>
            <w:vAlign w:val="center"/>
          </w:tcPr>
          <w:p w14:paraId="7317F983" w14:textId="77777777" w:rsidR="00CE2474" w:rsidRPr="0054294D" w:rsidRDefault="00CE2474" w:rsidP="00491919">
            <w:pPr>
              <w:pStyle w:val="Heading1"/>
              <w:rPr>
                <w:rFonts w:ascii="Arial" w:hAnsi="Arial" w:cs="Arial"/>
                <w:i w:val="0"/>
                <w:szCs w:val="22"/>
              </w:rPr>
            </w:pPr>
            <w:r w:rsidRPr="0054294D">
              <w:rPr>
                <w:rFonts w:ascii="Arial" w:hAnsi="Arial" w:cs="Arial"/>
                <w:i w:val="0"/>
                <w:szCs w:val="22"/>
              </w:rPr>
              <w:t>Week 8</w:t>
            </w:r>
          </w:p>
          <w:p w14:paraId="79CC04CE" w14:textId="77777777" w:rsidR="00CE2474" w:rsidRPr="0054294D" w:rsidRDefault="00CE2474" w:rsidP="00491919">
            <w:pPr>
              <w:rPr>
                <w:rFonts w:ascii="Arial" w:hAnsi="Arial" w:cs="Arial"/>
                <w:sz w:val="22"/>
                <w:szCs w:val="22"/>
              </w:rPr>
            </w:pPr>
          </w:p>
        </w:tc>
        <w:tc>
          <w:tcPr>
            <w:tcW w:w="8928" w:type="dxa"/>
            <w:vAlign w:val="center"/>
          </w:tcPr>
          <w:p w14:paraId="22E15A88" w14:textId="191FD23D" w:rsidR="00CE2474" w:rsidRPr="0054294D" w:rsidRDefault="00833632" w:rsidP="00CE2474">
            <w:pPr>
              <w:pStyle w:val="Heading5"/>
              <w:rPr>
                <w:rFonts w:ascii="Arial" w:hAnsi="Arial" w:cs="Arial"/>
                <w:sz w:val="22"/>
                <w:szCs w:val="22"/>
              </w:rPr>
            </w:pPr>
            <w:r w:rsidRPr="0054294D">
              <w:rPr>
                <w:rFonts w:ascii="Arial" w:hAnsi="Arial" w:cs="Arial"/>
                <w:color w:val="000000"/>
                <w:sz w:val="22"/>
                <w:szCs w:val="22"/>
              </w:rPr>
              <w:t>MID-TERM</w:t>
            </w:r>
            <w:r w:rsidR="0054294D" w:rsidRPr="0054294D">
              <w:rPr>
                <w:rFonts w:ascii="Arial" w:hAnsi="Arial" w:cs="Arial"/>
                <w:color w:val="000000"/>
                <w:sz w:val="22"/>
                <w:szCs w:val="22"/>
              </w:rPr>
              <w:t>/SKILL TEST</w:t>
            </w:r>
            <w:r w:rsidR="00983156" w:rsidRPr="0054294D">
              <w:rPr>
                <w:rFonts w:ascii="Arial" w:hAnsi="Arial" w:cs="Arial"/>
                <w:color w:val="000000"/>
                <w:sz w:val="22"/>
                <w:szCs w:val="22"/>
              </w:rPr>
              <w:t xml:space="preserve"> </w:t>
            </w:r>
          </w:p>
        </w:tc>
      </w:tr>
      <w:tr w:rsidR="005E40A6" w:rsidRPr="0054294D" w14:paraId="6A502746" w14:textId="77777777">
        <w:trPr>
          <w:trHeight w:hRule="exact" w:val="720"/>
          <w:jc w:val="center"/>
        </w:trPr>
        <w:tc>
          <w:tcPr>
            <w:tcW w:w="2160" w:type="dxa"/>
            <w:vAlign w:val="center"/>
          </w:tcPr>
          <w:p w14:paraId="4D075EA9"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9</w:t>
            </w:r>
          </w:p>
          <w:p w14:paraId="2EC768F7" w14:textId="77777777" w:rsidR="00091388" w:rsidRPr="0054294D" w:rsidRDefault="00091388" w:rsidP="00091388">
            <w:pPr>
              <w:rPr>
                <w:rFonts w:ascii="Arial" w:hAnsi="Arial" w:cs="Arial"/>
                <w:b/>
                <w:sz w:val="22"/>
                <w:szCs w:val="22"/>
              </w:rPr>
            </w:pPr>
          </w:p>
        </w:tc>
        <w:tc>
          <w:tcPr>
            <w:tcW w:w="8928" w:type="dxa"/>
            <w:vAlign w:val="center"/>
          </w:tcPr>
          <w:p w14:paraId="331290F7" w14:textId="4F04A911" w:rsidR="005E40A6" w:rsidRPr="0054294D" w:rsidRDefault="00983156" w:rsidP="00CE2474">
            <w:pPr>
              <w:jc w:val="center"/>
              <w:rPr>
                <w:rFonts w:ascii="Arial" w:hAnsi="Arial" w:cs="Arial"/>
                <w:sz w:val="22"/>
                <w:szCs w:val="22"/>
              </w:rPr>
            </w:pPr>
            <w:r w:rsidRPr="0054294D">
              <w:rPr>
                <w:rFonts w:ascii="Arial" w:hAnsi="Arial" w:cs="Arial"/>
                <w:color w:val="000000"/>
                <w:sz w:val="22"/>
                <w:szCs w:val="22"/>
              </w:rPr>
              <w:t>Understanding SPEAR</w:t>
            </w:r>
            <w:r w:rsidR="00904DEB" w:rsidRPr="0054294D">
              <w:rPr>
                <w:rFonts w:ascii="Arial" w:hAnsi="Arial" w:cs="Arial"/>
                <w:color w:val="000000"/>
                <w:sz w:val="22"/>
                <w:szCs w:val="22"/>
              </w:rPr>
              <w:t>, RBSD, RAD/Self defense movement, footwork, secondary positioning</w:t>
            </w:r>
          </w:p>
        </w:tc>
      </w:tr>
      <w:tr w:rsidR="005E40A6" w:rsidRPr="0054294D" w14:paraId="2C9895E6" w14:textId="77777777">
        <w:trPr>
          <w:trHeight w:hRule="exact" w:val="720"/>
          <w:jc w:val="center"/>
        </w:trPr>
        <w:tc>
          <w:tcPr>
            <w:tcW w:w="2160" w:type="dxa"/>
            <w:vAlign w:val="center"/>
          </w:tcPr>
          <w:p w14:paraId="1FFF9694"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10</w:t>
            </w:r>
          </w:p>
          <w:p w14:paraId="2B405FB1" w14:textId="77777777" w:rsidR="005E40A6" w:rsidRPr="0054294D" w:rsidRDefault="005E40A6" w:rsidP="00491919">
            <w:pPr>
              <w:pStyle w:val="Heading1"/>
              <w:rPr>
                <w:rFonts w:ascii="Arial" w:hAnsi="Arial" w:cs="Arial"/>
                <w:i w:val="0"/>
                <w:szCs w:val="22"/>
              </w:rPr>
            </w:pPr>
          </w:p>
        </w:tc>
        <w:tc>
          <w:tcPr>
            <w:tcW w:w="8928" w:type="dxa"/>
            <w:vAlign w:val="center"/>
          </w:tcPr>
          <w:p w14:paraId="5FA3DE6B" w14:textId="4E28483E" w:rsidR="005E40A6" w:rsidRPr="0054294D" w:rsidRDefault="00904DEB" w:rsidP="00CE2474">
            <w:pPr>
              <w:jc w:val="center"/>
              <w:rPr>
                <w:rFonts w:ascii="Arial" w:hAnsi="Arial" w:cs="Arial"/>
                <w:sz w:val="22"/>
                <w:szCs w:val="22"/>
              </w:rPr>
            </w:pPr>
            <w:r w:rsidRPr="0054294D">
              <w:rPr>
                <w:rFonts w:ascii="Arial" w:hAnsi="Arial" w:cs="Arial"/>
                <w:color w:val="000000"/>
                <w:sz w:val="22"/>
                <w:szCs w:val="22"/>
              </w:rPr>
              <w:t>Defense against chokes, wrestling, ground control, cornering</w:t>
            </w:r>
          </w:p>
        </w:tc>
      </w:tr>
      <w:tr w:rsidR="005E40A6" w:rsidRPr="0054294D" w14:paraId="78341618" w14:textId="77777777" w:rsidTr="0054294D">
        <w:trPr>
          <w:trHeight w:hRule="exact" w:val="611"/>
          <w:jc w:val="center"/>
        </w:trPr>
        <w:tc>
          <w:tcPr>
            <w:tcW w:w="2160" w:type="dxa"/>
            <w:vAlign w:val="center"/>
          </w:tcPr>
          <w:p w14:paraId="74BB6906"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11</w:t>
            </w:r>
          </w:p>
          <w:p w14:paraId="54B90E87" w14:textId="77777777" w:rsidR="005E40A6" w:rsidRPr="0054294D" w:rsidRDefault="005E40A6" w:rsidP="00491919">
            <w:pPr>
              <w:pStyle w:val="Heading1"/>
              <w:rPr>
                <w:rFonts w:ascii="Arial" w:hAnsi="Arial" w:cs="Arial"/>
                <w:i w:val="0"/>
                <w:szCs w:val="22"/>
              </w:rPr>
            </w:pPr>
          </w:p>
        </w:tc>
        <w:tc>
          <w:tcPr>
            <w:tcW w:w="8928" w:type="dxa"/>
            <w:vAlign w:val="center"/>
          </w:tcPr>
          <w:p w14:paraId="5A6F3AEA" w14:textId="490CB3C9" w:rsidR="005E40A6" w:rsidRPr="0054294D" w:rsidRDefault="00904DEB" w:rsidP="00577872">
            <w:pPr>
              <w:jc w:val="center"/>
              <w:rPr>
                <w:rFonts w:ascii="Arial" w:hAnsi="Arial" w:cs="Arial"/>
                <w:sz w:val="22"/>
                <w:szCs w:val="22"/>
              </w:rPr>
            </w:pPr>
            <w:r w:rsidRPr="0054294D">
              <w:rPr>
                <w:rFonts w:ascii="Arial" w:hAnsi="Arial" w:cs="Arial"/>
                <w:color w:val="000000"/>
                <w:sz w:val="22"/>
                <w:szCs w:val="22"/>
              </w:rPr>
              <w:t>Throwing, submission arts (chokes, arm bar)/Circuit training</w:t>
            </w:r>
          </w:p>
        </w:tc>
      </w:tr>
      <w:tr w:rsidR="005E40A6" w:rsidRPr="0054294D" w14:paraId="3523039A" w14:textId="77777777" w:rsidTr="0054294D">
        <w:trPr>
          <w:trHeight w:hRule="exact" w:val="539"/>
          <w:jc w:val="center"/>
        </w:trPr>
        <w:tc>
          <w:tcPr>
            <w:tcW w:w="2160" w:type="dxa"/>
            <w:tcBorders>
              <w:bottom w:val="single" w:sz="2" w:space="0" w:color="auto"/>
            </w:tcBorders>
            <w:vAlign w:val="center"/>
          </w:tcPr>
          <w:p w14:paraId="014096ED"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t>Week 12</w:t>
            </w:r>
          </w:p>
          <w:p w14:paraId="25EAAD7C" w14:textId="77777777" w:rsidR="005E40A6" w:rsidRPr="0054294D" w:rsidRDefault="005E40A6" w:rsidP="00491919">
            <w:pPr>
              <w:pStyle w:val="Heading1"/>
              <w:rPr>
                <w:rFonts w:ascii="Arial" w:hAnsi="Arial" w:cs="Arial"/>
                <w:i w:val="0"/>
                <w:szCs w:val="22"/>
              </w:rPr>
            </w:pPr>
          </w:p>
        </w:tc>
        <w:tc>
          <w:tcPr>
            <w:tcW w:w="8928" w:type="dxa"/>
            <w:tcBorders>
              <w:bottom w:val="single" w:sz="2" w:space="0" w:color="auto"/>
            </w:tcBorders>
            <w:vAlign w:val="center"/>
          </w:tcPr>
          <w:p w14:paraId="370E280B" w14:textId="030605F9" w:rsidR="005E40A6" w:rsidRPr="0054294D" w:rsidRDefault="00904DEB" w:rsidP="0054294D">
            <w:pPr>
              <w:jc w:val="center"/>
              <w:rPr>
                <w:rFonts w:ascii="Arial" w:hAnsi="Arial" w:cs="Arial"/>
                <w:b/>
                <w:iCs/>
                <w:sz w:val="22"/>
                <w:szCs w:val="22"/>
              </w:rPr>
            </w:pPr>
            <w:r w:rsidRPr="0054294D">
              <w:rPr>
                <w:rFonts w:ascii="Arial" w:hAnsi="Arial" w:cs="Arial"/>
                <w:color w:val="000000"/>
                <w:sz w:val="22"/>
                <w:szCs w:val="22"/>
              </w:rPr>
              <w:t>Knife and Gun attacks</w:t>
            </w:r>
            <w:r w:rsidR="0054294D" w:rsidRPr="0054294D">
              <w:rPr>
                <w:rFonts w:ascii="Arial" w:hAnsi="Arial" w:cs="Arial"/>
                <w:color w:val="000000"/>
                <w:sz w:val="22"/>
                <w:szCs w:val="22"/>
              </w:rPr>
              <w:t>/ rubric and essay topic discussion</w:t>
            </w:r>
          </w:p>
        </w:tc>
      </w:tr>
      <w:tr w:rsidR="005E40A6" w:rsidRPr="0054294D" w14:paraId="78291444" w14:textId="77777777">
        <w:trPr>
          <w:trHeight w:hRule="exact" w:val="396"/>
          <w:jc w:val="center"/>
        </w:trPr>
        <w:tc>
          <w:tcPr>
            <w:tcW w:w="2160" w:type="dxa"/>
            <w:tcBorders>
              <w:top w:val="single" w:sz="2" w:space="0" w:color="auto"/>
              <w:bottom w:val="single" w:sz="2" w:space="0" w:color="auto"/>
            </w:tcBorders>
            <w:shd w:val="clear" w:color="auto" w:fill="CCCCCC"/>
            <w:vAlign w:val="center"/>
          </w:tcPr>
          <w:p w14:paraId="1B4E05C3" w14:textId="77777777" w:rsidR="005E40A6" w:rsidRPr="0054294D" w:rsidRDefault="005E40A6" w:rsidP="00491919">
            <w:pPr>
              <w:pStyle w:val="Heading3"/>
              <w:rPr>
                <w:rFonts w:ascii="Arial" w:hAnsi="Arial" w:cs="Arial"/>
                <w:b/>
                <w:bCs/>
                <w:smallCaps/>
                <w:sz w:val="22"/>
                <w:szCs w:val="22"/>
              </w:rPr>
            </w:pPr>
          </w:p>
        </w:tc>
        <w:tc>
          <w:tcPr>
            <w:tcW w:w="8928" w:type="dxa"/>
            <w:tcBorders>
              <w:top w:val="single" w:sz="2" w:space="0" w:color="auto"/>
              <w:bottom w:val="single" w:sz="2" w:space="0" w:color="auto"/>
            </w:tcBorders>
            <w:shd w:val="clear" w:color="auto" w:fill="CCCCCC"/>
            <w:vAlign w:val="center"/>
          </w:tcPr>
          <w:p w14:paraId="1B3FC303" w14:textId="77777777" w:rsidR="005E40A6" w:rsidRPr="0054294D" w:rsidRDefault="005E40A6" w:rsidP="00CE2474">
            <w:pPr>
              <w:jc w:val="center"/>
              <w:rPr>
                <w:rFonts w:ascii="Arial" w:hAnsi="Arial" w:cs="Arial"/>
                <w:b/>
                <w:bCs/>
                <w:smallCaps/>
                <w:sz w:val="22"/>
                <w:szCs w:val="22"/>
              </w:rPr>
            </w:pPr>
            <w:r w:rsidRPr="0054294D">
              <w:rPr>
                <w:rFonts w:ascii="Arial" w:hAnsi="Arial" w:cs="Arial"/>
                <w:b/>
                <w:bCs/>
                <w:smallCaps/>
                <w:sz w:val="22"/>
                <w:szCs w:val="22"/>
              </w:rPr>
              <w:t>Last Day To Drop Class With Mark Of “W”</w:t>
            </w:r>
          </w:p>
        </w:tc>
      </w:tr>
      <w:tr w:rsidR="00CE2474" w:rsidRPr="0054294D" w14:paraId="1115FBC7" w14:textId="77777777" w:rsidTr="00CE2474">
        <w:trPr>
          <w:trHeight w:hRule="exact" w:val="681"/>
          <w:jc w:val="center"/>
        </w:trPr>
        <w:tc>
          <w:tcPr>
            <w:tcW w:w="2160" w:type="dxa"/>
            <w:tcBorders>
              <w:top w:val="single" w:sz="2" w:space="0" w:color="auto"/>
            </w:tcBorders>
            <w:vAlign w:val="center"/>
          </w:tcPr>
          <w:p w14:paraId="5AFB6E29" w14:textId="77777777" w:rsidR="00CE2474" w:rsidRPr="0054294D" w:rsidRDefault="00CE2474" w:rsidP="00491919">
            <w:pPr>
              <w:pStyle w:val="Heading3"/>
              <w:rPr>
                <w:rFonts w:ascii="Arial" w:hAnsi="Arial" w:cs="Arial"/>
                <w:sz w:val="22"/>
                <w:szCs w:val="22"/>
              </w:rPr>
            </w:pPr>
            <w:r w:rsidRPr="0054294D">
              <w:rPr>
                <w:rFonts w:ascii="Arial" w:hAnsi="Arial" w:cs="Arial"/>
                <w:sz w:val="22"/>
                <w:szCs w:val="22"/>
              </w:rPr>
              <w:t>Week 13</w:t>
            </w:r>
          </w:p>
          <w:p w14:paraId="7ABE05AA" w14:textId="77777777" w:rsidR="00CE2474" w:rsidRPr="0054294D" w:rsidRDefault="00CE2474" w:rsidP="00491919">
            <w:pPr>
              <w:pStyle w:val="Heading1"/>
              <w:rPr>
                <w:rFonts w:ascii="Arial" w:hAnsi="Arial" w:cs="Arial"/>
                <w:i w:val="0"/>
                <w:szCs w:val="22"/>
              </w:rPr>
            </w:pPr>
          </w:p>
        </w:tc>
        <w:tc>
          <w:tcPr>
            <w:tcW w:w="8928" w:type="dxa"/>
            <w:tcBorders>
              <w:top w:val="single" w:sz="2" w:space="0" w:color="auto"/>
            </w:tcBorders>
            <w:vAlign w:val="center"/>
          </w:tcPr>
          <w:p w14:paraId="66EC44BD" w14:textId="51E48A4E" w:rsidR="00CE2474" w:rsidRPr="0054294D" w:rsidRDefault="001B5788" w:rsidP="00577872">
            <w:pPr>
              <w:jc w:val="center"/>
              <w:rPr>
                <w:rFonts w:ascii="Arial" w:hAnsi="Arial" w:cs="Arial"/>
                <w:sz w:val="22"/>
                <w:szCs w:val="22"/>
              </w:rPr>
            </w:pPr>
            <w:r w:rsidRPr="0054294D">
              <w:rPr>
                <w:rFonts w:ascii="Arial" w:hAnsi="Arial" w:cs="Arial"/>
                <w:color w:val="000000"/>
                <w:sz w:val="22"/>
                <w:szCs w:val="22"/>
              </w:rPr>
              <w:t>Movement/</w:t>
            </w:r>
            <w:proofErr w:type="spellStart"/>
            <w:r w:rsidRPr="0054294D">
              <w:rPr>
                <w:rFonts w:ascii="Arial" w:hAnsi="Arial" w:cs="Arial"/>
                <w:color w:val="000000"/>
                <w:sz w:val="22"/>
                <w:szCs w:val="22"/>
              </w:rPr>
              <w:t>Mit</w:t>
            </w:r>
            <w:proofErr w:type="spellEnd"/>
            <w:r w:rsidR="00904DEB" w:rsidRPr="0054294D">
              <w:rPr>
                <w:rFonts w:ascii="Arial" w:hAnsi="Arial" w:cs="Arial"/>
                <w:color w:val="000000"/>
                <w:sz w:val="22"/>
                <w:szCs w:val="22"/>
              </w:rPr>
              <w:t xml:space="preserve"> work (punch, kick, throw, submission)</w:t>
            </w:r>
          </w:p>
        </w:tc>
      </w:tr>
    </w:tbl>
    <w:p w14:paraId="1368B11A" w14:textId="77777777" w:rsidR="005434C6" w:rsidRPr="0054294D" w:rsidRDefault="005434C6" w:rsidP="005434C6">
      <w:pPr>
        <w:rPr>
          <w:rFonts w:ascii="Arial" w:hAnsi="Arial" w:cs="Arial"/>
          <w:vanish/>
          <w:sz w:val="22"/>
          <w:szCs w:val="22"/>
        </w:rPr>
      </w:pPr>
    </w:p>
    <w:tbl>
      <w:tblPr>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4464"/>
      </w:tblGrid>
      <w:tr w:rsidR="00CE2474" w:rsidRPr="0054294D" w14:paraId="47E1ED86" w14:textId="77777777" w:rsidTr="0054294D">
        <w:trPr>
          <w:trHeight w:hRule="exact" w:val="261"/>
          <w:jc w:val="center"/>
        </w:trPr>
        <w:tc>
          <w:tcPr>
            <w:tcW w:w="2160" w:type="dxa"/>
            <w:vAlign w:val="center"/>
          </w:tcPr>
          <w:p w14:paraId="325EE194" w14:textId="77777777" w:rsidR="00CE2474" w:rsidRPr="0054294D" w:rsidRDefault="00CE2474" w:rsidP="00491919">
            <w:pPr>
              <w:pStyle w:val="Heading3"/>
              <w:rPr>
                <w:rFonts w:ascii="Arial" w:hAnsi="Arial" w:cs="Arial"/>
                <w:sz w:val="22"/>
                <w:szCs w:val="22"/>
              </w:rPr>
            </w:pPr>
            <w:r w:rsidRPr="0054294D">
              <w:rPr>
                <w:rFonts w:ascii="Arial" w:hAnsi="Arial" w:cs="Arial"/>
                <w:sz w:val="22"/>
                <w:szCs w:val="22"/>
              </w:rPr>
              <w:t>Week 14</w:t>
            </w:r>
          </w:p>
          <w:p w14:paraId="7D00A7E7" w14:textId="77777777" w:rsidR="00CE2474" w:rsidRPr="0054294D" w:rsidRDefault="00CE2474" w:rsidP="00491919">
            <w:pPr>
              <w:pStyle w:val="Heading3"/>
              <w:rPr>
                <w:rFonts w:ascii="Arial" w:hAnsi="Arial" w:cs="Arial"/>
                <w:sz w:val="22"/>
                <w:szCs w:val="22"/>
              </w:rPr>
            </w:pPr>
          </w:p>
        </w:tc>
        <w:tc>
          <w:tcPr>
            <w:tcW w:w="8928" w:type="dxa"/>
            <w:gridSpan w:val="2"/>
            <w:vAlign w:val="center"/>
          </w:tcPr>
          <w:p w14:paraId="1D365184" w14:textId="0FBE54CB" w:rsidR="00CE2474" w:rsidRPr="0054294D" w:rsidRDefault="00F1639E" w:rsidP="00577872">
            <w:pPr>
              <w:pStyle w:val="Heading5"/>
              <w:rPr>
                <w:rFonts w:ascii="Arial" w:hAnsi="Arial" w:cs="Arial"/>
                <w:b w:val="0"/>
                <w:sz w:val="22"/>
                <w:szCs w:val="22"/>
              </w:rPr>
            </w:pPr>
            <w:r w:rsidRPr="0054294D">
              <w:rPr>
                <w:rFonts w:ascii="Arial" w:hAnsi="Arial" w:cs="Arial"/>
                <w:b w:val="0"/>
                <w:color w:val="000000"/>
                <w:sz w:val="22"/>
                <w:szCs w:val="22"/>
              </w:rPr>
              <w:t>Light sparring</w:t>
            </w:r>
            <w:r w:rsidR="00904DEB" w:rsidRPr="0054294D">
              <w:rPr>
                <w:rFonts w:ascii="Arial" w:hAnsi="Arial" w:cs="Arial"/>
                <w:b w:val="0"/>
                <w:color w:val="000000"/>
                <w:sz w:val="22"/>
                <w:szCs w:val="22"/>
              </w:rPr>
              <w:t>/Model “Mugging”/Overview</w:t>
            </w:r>
          </w:p>
        </w:tc>
      </w:tr>
      <w:tr w:rsidR="005E40A6" w:rsidRPr="0054294D" w14:paraId="741EB07A" w14:textId="77777777">
        <w:trPr>
          <w:trHeight w:hRule="exact" w:val="720"/>
          <w:jc w:val="center"/>
        </w:trPr>
        <w:tc>
          <w:tcPr>
            <w:tcW w:w="2160" w:type="dxa"/>
            <w:vAlign w:val="center"/>
          </w:tcPr>
          <w:p w14:paraId="41620CD7" w14:textId="77777777" w:rsidR="005E40A6" w:rsidRPr="0054294D" w:rsidRDefault="005E40A6" w:rsidP="00491919">
            <w:pPr>
              <w:pStyle w:val="Heading3"/>
              <w:rPr>
                <w:rFonts w:ascii="Arial" w:hAnsi="Arial" w:cs="Arial"/>
                <w:sz w:val="22"/>
                <w:szCs w:val="22"/>
              </w:rPr>
            </w:pPr>
            <w:r w:rsidRPr="0054294D">
              <w:rPr>
                <w:rFonts w:ascii="Arial" w:hAnsi="Arial" w:cs="Arial"/>
                <w:sz w:val="22"/>
                <w:szCs w:val="22"/>
              </w:rPr>
              <w:lastRenderedPageBreak/>
              <w:t>Week 15</w:t>
            </w:r>
          </w:p>
          <w:p w14:paraId="699361CE" w14:textId="77777777" w:rsidR="005E40A6" w:rsidRPr="0054294D" w:rsidRDefault="005E40A6" w:rsidP="00491919">
            <w:pPr>
              <w:rPr>
                <w:rFonts w:ascii="Arial" w:hAnsi="Arial" w:cs="Arial"/>
                <w:sz w:val="22"/>
                <w:szCs w:val="22"/>
              </w:rPr>
            </w:pPr>
          </w:p>
        </w:tc>
        <w:tc>
          <w:tcPr>
            <w:tcW w:w="4464" w:type="dxa"/>
            <w:vAlign w:val="center"/>
          </w:tcPr>
          <w:p w14:paraId="561C0389" w14:textId="03820DE8" w:rsidR="005E40A6" w:rsidRPr="0054294D" w:rsidRDefault="005E40A6" w:rsidP="00387EF2">
            <w:pPr>
              <w:pStyle w:val="Heading5"/>
              <w:rPr>
                <w:rFonts w:ascii="Arial" w:hAnsi="Arial" w:cs="Arial"/>
                <w:sz w:val="22"/>
                <w:szCs w:val="22"/>
              </w:rPr>
            </w:pPr>
            <w:r w:rsidRPr="0054294D">
              <w:rPr>
                <w:rFonts w:ascii="Arial" w:hAnsi="Arial" w:cs="Arial"/>
                <w:sz w:val="22"/>
                <w:szCs w:val="22"/>
              </w:rPr>
              <w:t>F</w:t>
            </w:r>
            <w:r w:rsidR="004F1E49" w:rsidRPr="0054294D">
              <w:rPr>
                <w:rFonts w:ascii="Arial" w:hAnsi="Arial" w:cs="Arial"/>
                <w:sz w:val="22"/>
                <w:szCs w:val="22"/>
              </w:rPr>
              <w:t>INA</w:t>
            </w:r>
            <w:r w:rsidR="00F1639E" w:rsidRPr="0054294D">
              <w:rPr>
                <w:rFonts w:ascii="Arial" w:hAnsi="Arial" w:cs="Arial"/>
                <w:sz w:val="22"/>
                <w:szCs w:val="22"/>
              </w:rPr>
              <w:t xml:space="preserve">L </w:t>
            </w:r>
            <w:r w:rsidR="002454A9" w:rsidRPr="0054294D">
              <w:rPr>
                <w:rFonts w:ascii="Arial" w:hAnsi="Arial" w:cs="Arial"/>
                <w:sz w:val="22"/>
                <w:szCs w:val="22"/>
              </w:rPr>
              <w:t xml:space="preserve">SKILL </w:t>
            </w:r>
            <w:r w:rsidR="00F1639E" w:rsidRPr="0054294D">
              <w:rPr>
                <w:rFonts w:ascii="Arial" w:hAnsi="Arial" w:cs="Arial"/>
                <w:sz w:val="22"/>
                <w:szCs w:val="22"/>
              </w:rPr>
              <w:t>TEST</w:t>
            </w:r>
            <w:r w:rsidR="00904DEB" w:rsidRPr="0054294D">
              <w:rPr>
                <w:rFonts w:ascii="Arial" w:hAnsi="Arial" w:cs="Arial"/>
                <w:sz w:val="22"/>
                <w:szCs w:val="22"/>
              </w:rPr>
              <w:t>/</w:t>
            </w:r>
            <w:r w:rsidR="00387EF2">
              <w:rPr>
                <w:rFonts w:ascii="Arial" w:hAnsi="Arial" w:cs="Arial"/>
                <w:sz w:val="22"/>
                <w:szCs w:val="22"/>
              </w:rPr>
              <w:t>FINAL EXAM</w:t>
            </w:r>
          </w:p>
        </w:tc>
        <w:tc>
          <w:tcPr>
            <w:tcW w:w="4464" w:type="dxa"/>
            <w:vAlign w:val="center"/>
          </w:tcPr>
          <w:p w14:paraId="0BC08799" w14:textId="77777777" w:rsidR="005E40A6" w:rsidRPr="0054294D" w:rsidRDefault="002461D4" w:rsidP="00491919">
            <w:pPr>
              <w:pStyle w:val="Heading5"/>
              <w:rPr>
                <w:rFonts w:ascii="Arial" w:hAnsi="Arial" w:cs="Arial"/>
                <w:sz w:val="22"/>
                <w:szCs w:val="22"/>
              </w:rPr>
            </w:pPr>
            <w:r w:rsidRPr="0054294D">
              <w:rPr>
                <w:rFonts w:ascii="Arial" w:hAnsi="Arial" w:cs="Arial"/>
                <w:sz w:val="22"/>
                <w:szCs w:val="22"/>
              </w:rPr>
              <w:t xml:space="preserve"> </w:t>
            </w:r>
            <w:r w:rsidR="00F1639E" w:rsidRPr="0054294D">
              <w:rPr>
                <w:rFonts w:ascii="Arial" w:hAnsi="Arial" w:cs="Arial"/>
                <w:sz w:val="22"/>
                <w:szCs w:val="22"/>
              </w:rPr>
              <w:t>TURN IN FINAL PAPER</w:t>
            </w:r>
          </w:p>
        </w:tc>
      </w:tr>
    </w:tbl>
    <w:p w14:paraId="5865257D" w14:textId="77777777" w:rsidR="005E40A6" w:rsidRPr="0054294D" w:rsidRDefault="0068268A" w:rsidP="005E40A6">
      <w:pPr>
        <w:rPr>
          <w:rFonts w:ascii="Arial" w:hAnsi="Arial" w:cs="Arial"/>
          <w:b/>
          <w:sz w:val="22"/>
          <w:szCs w:val="22"/>
        </w:rPr>
      </w:pPr>
      <w:r w:rsidRPr="0054294D">
        <w:rPr>
          <w:rFonts w:ascii="Arial" w:hAnsi="Arial" w:cs="Arial"/>
          <w:b/>
          <w:sz w:val="22"/>
          <w:szCs w:val="22"/>
          <w:vertAlign w:val="superscript"/>
        </w:rPr>
        <w:t>*</w:t>
      </w:r>
      <w:r w:rsidRPr="0054294D">
        <w:rPr>
          <w:rFonts w:ascii="Arial" w:hAnsi="Arial" w:cs="Arial"/>
          <w:b/>
          <w:sz w:val="22"/>
          <w:szCs w:val="22"/>
        </w:rPr>
        <w:t>Please note this is a tentative outline and may be subject to change. Any changes will be announced in class and/or via email.</w:t>
      </w:r>
    </w:p>
    <w:p w14:paraId="7F22DB5A" w14:textId="77777777" w:rsidR="00C01600" w:rsidRPr="0054294D" w:rsidRDefault="00C01600" w:rsidP="005E40A6">
      <w:pPr>
        <w:rPr>
          <w:rFonts w:ascii="Arial" w:hAnsi="Arial" w:cs="Arial"/>
          <w:b/>
          <w:sz w:val="22"/>
          <w:szCs w:val="22"/>
        </w:rPr>
      </w:pPr>
    </w:p>
    <w:p w14:paraId="77461ACE" w14:textId="77777777" w:rsidR="00C01600" w:rsidRPr="0054294D" w:rsidRDefault="00C01600" w:rsidP="005E40A6">
      <w:pPr>
        <w:rPr>
          <w:rFonts w:ascii="Arial" w:hAnsi="Arial" w:cs="Arial"/>
          <w:b/>
          <w:sz w:val="22"/>
          <w:szCs w:val="22"/>
        </w:rPr>
      </w:pPr>
    </w:p>
    <w:p w14:paraId="577F4EA4" w14:textId="77777777" w:rsidR="00C01600" w:rsidRPr="0054294D" w:rsidRDefault="00C01600" w:rsidP="005E40A6">
      <w:pPr>
        <w:rPr>
          <w:rFonts w:ascii="Arial" w:hAnsi="Arial" w:cs="Arial"/>
          <w:b/>
          <w:sz w:val="22"/>
          <w:szCs w:val="22"/>
        </w:rPr>
      </w:pPr>
    </w:p>
    <w:p w14:paraId="49F8C285" w14:textId="77777777" w:rsidR="00C01600" w:rsidRPr="0054294D" w:rsidRDefault="00C01600" w:rsidP="005E40A6">
      <w:pPr>
        <w:rPr>
          <w:rFonts w:ascii="Arial" w:hAnsi="Arial" w:cs="Arial"/>
          <w:sz w:val="22"/>
          <w:szCs w:val="22"/>
        </w:rPr>
      </w:pPr>
    </w:p>
    <w:sectPr w:rsidR="00C01600" w:rsidRPr="0054294D" w:rsidSect="00491919">
      <w:pgSz w:w="12240" w:h="15840"/>
      <w:pgMar w:top="720" w:right="1008" w:bottom="720" w:left="1008" w:header="36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22632" w14:textId="77777777" w:rsidR="009A6B61" w:rsidRDefault="009A6B61">
      <w:r>
        <w:separator/>
      </w:r>
    </w:p>
  </w:endnote>
  <w:endnote w:type="continuationSeparator" w:id="0">
    <w:p w14:paraId="11365816" w14:textId="77777777" w:rsidR="009A6B61" w:rsidRDefault="009A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C1F47" w14:textId="77777777" w:rsidR="009A6B61" w:rsidRDefault="009A6B61">
      <w:r>
        <w:separator/>
      </w:r>
    </w:p>
  </w:footnote>
  <w:footnote w:type="continuationSeparator" w:id="0">
    <w:p w14:paraId="2B50DC9B" w14:textId="77777777" w:rsidR="009A6B61" w:rsidRDefault="009A6B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584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F6F52"/>
    <w:multiLevelType w:val="multilevel"/>
    <w:tmpl w:val="DE9A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D56119F"/>
    <w:multiLevelType w:val="hybridMultilevel"/>
    <w:tmpl w:val="5590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03846"/>
    <w:multiLevelType w:val="hybridMultilevel"/>
    <w:tmpl w:val="6A828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11CAC"/>
    <w:multiLevelType w:val="hybridMultilevel"/>
    <w:tmpl w:val="F65AA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7134FE"/>
    <w:multiLevelType w:val="hybridMultilevel"/>
    <w:tmpl w:val="CBA8A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E01937"/>
    <w:multiLevelType w:val="hybridMultilevel"/>
    <w:tmpl w:val="16B2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7A11E28"/>
    <w:multiLevelType w:val="hybridMultilevel"/>
    <w:tmpl w:val="7E3C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15"/>
  </w:num>
  <w:num w:numId="3">
    <w:abstractNumId w:val="14"/>
  </w:num>
  <w:num w:numId="4">
    <w:abstractNumId w:val="12"/>
  </w:num>
  <w:num w:numId="5">
    <w:abstractNumId w:val="11"/>
  </w:num>
  <w:num w:numId="6">
    <w:abstractNumId w:val="9"/>
  </w:num>
  <w:num w:numId="7">
    <w:abstractNumId w:val="8"/>
  </w:num>
  <w:num w:numId="8">
    <w:abstractNumId w:val="2"/>
  </w:num>
  <w:num w:numId="9">
    <w:abstractNumId w:val="7"/>
  </w:num>
  <w:num w:numId="10">
    <w:abstractNumId w:val="6"/>
  </w:num>
  <w:num w:numId="11">
    <w:abstractNumId w:val="0"/>
  </w:num>
  <w:num w:numId="12">
    <w:abstractNumId w:val="13"/>
  </w:num>
  <w:num w:numId="13">
    <w:abstractNumId w:val="10"/>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FE"/>
    <w:rsid w:val="0000287E"/>
    <w:rsid w:val="00021FE7"/>
    <w:rsid w:val="0002675E"/>
    <w:rsid w:val="00033F82"/>
    <w:rsid w:val="000356E3"/>
    <w:rsid w:val="0004789C"/>
    <w:rsid w:val="00063494"/>
    <w:rsid w:val="00076140"/>
    <w:rsid w:val="000879BA"/>
    <w:rsid w:val="00091388"/>
    <w:rsid w:val="00092386"/>
    <w:rsid w:val="000B2DC0"/>
    <w:rsid w:val="000D7F5A"/>
    <w:rsid w:val="000E24B4"/>
    <w:rsid w:val="000F1063"/>
    <w:rsid w:val="000F73F7"/>
    <w:rsid w:val="00101116"/>
    <w:rsid w:val="00113A23"/>
    <w:rsid w:val="001259C1"/>
    <w:rsid w:val="001B5788"/>
    <w:rsid w:val="001E6BDF"/>
    <w:rsid w:val="001F3802"/>
    <w:rsid w:val="002039D7"/>
    <w:rsid w:val="0020610A"/>
    <w:rsid w:val="002247FE"/>
    <w:rsid w:val="002454A9"/>
    <w:rsid w:val="002461D4"/>
    <w:rsid w:val="00263638"/>
    <w:rsid w:val="0028074C"/>
    <w:rsid w:val="002878DB"/>
    <w:rsid w:val="00292854"/>
    <w:rsid w:val="002A1FBE"/>
    <w:rsid w:val="002B770D"/>
    <w:rsid w:val="002D4557"/>
    <w:rsid w:val="002E0457"/>
    <w:rsid w:val="0030519F"/>
    <w:rsid w:val="0031539E"/>
    <w:rsid w:val="00344E74"/>
    <w:rsid w:val="00374B5E"/>
    <w:rsid w:val="00387EF2"/>
    <w:rsid w:val="003B722F"/>
    <w:rsid w:val="003C4BB2"/>
    <w:rsid w:val="003F4606"/>
    <w:rsid w:val="00402969"/>
    <w:rsid w:val="004202E9"/>
    <w:rsid w:val="0043203E"/>
    <w:rsid w:val="00441124"/>
    <w:rsid w:val="004443F8"/>
    <w:rsid w:val="00454305"/>
    <w:rsid w:val="00456E95"/>
    <w:rsid w:val="00477BE6"/>
    <w:rsid w:val="00491919"/>
    <w:rsid w:val="00491F6C"/>
    <w:rsid w:val="004A4B71"/>
    <w:rsid w:val="004A69C9"/>
    <w:rsid w:val="004A6E05"/>
    <w:rsid w:val="004C5AB6"/>
    <w:rsid w:val="004F1E49"/>
    <w:rsid w:val="00501EC4"/>
    <w:rsid w:val="005333BA"/>
    <w:rsid w:val="0054294D"/>
    <w:rsid w:val="005434C6"/>
    <w:rsid w:val="0055281D"/>
    <w:rsid w:val="00577872"/>
    <w:rsid w:val="005812A4"/>
    <w:rsid w:val="005C254C"/>
    <w:rsid w:val="005D23CC"/>
    <w:rsid w:val="005E40A6"/>
    <w:rsid w:val="00631E91"/>
    <w:rsid w:val="006346D9"/>
    <w:rsid w:val="0063796E"/>
    <w:rsid w:val="0064073C"/>
    <w:rsid w:val="00644824"/>
    <w:rsid w:val="00647458"/>
    <w:rsid w:val="0068268A"/>
    <w:rsid w:val="006C426D"/>
    <w:rsid w:val="006F4169"/>
    <w:rsid w:val="007346CC"/>
    <w:rsid w:val="00775E70"/>
    <w:rsid w:val="00797862"/>
    <w:rsid w:val="007A5C23"/>
    <w:rsid w:val="007B2A24"/>
    <w:rsid w:val="007C514B"/>
    <w:rsid w:val="008175BA"/>
    <w:rsid w:val="00833632"/>
    <w:rsid w:val="00844511"/>
    <w:rsid w:val="00860223"/>
    <w:rsid w:val="00866673"/>
    <w:rsid w:val="00890EC1"/>
    <w:rsid w:val="00892D5E"/>
    <w:rsid w:val="008A43BD"/>
    <w:rsid w:val="008F7BBA"/>
    <w:rsid w:val="00901ED7"/>
    <w:rsid w:val="009025AC"/>
    <w:rsid w:val="00904DEB"/>
    <w:rsid w:val="00913CAB"/>
    <w:rsid w:val="0093245C"/>
    <w:rsid w:val="00947175"/>
    <w:rsid w:val="00983156"/>
    <w:rsid w:val="0099314B"/>
    <w:rsid w:val="009A3CA2"/>
    <w:rsid w:val="009A6B61"/>
    <w:rsid w:val="009C7455"/>
    <w:rsid w:val="009F2191"/>
    <w:rsid w:val="00A26B98"/>
    <w:rsid w:val="00A75D30"/>
    <w:rsid w:val="00A91E4E"/>
    <w:rsid w:val="00AD1D4D"/>
    <w:rsid w:val="00AD2D80"/>
    <w:rsid w:val="00AD341E"/>
    <w:rsid w:val="00AE292E"/>
    <w:rsid w:val="00AE7201"/>
    <w:rsid w:val="00AF6446"/>
    <w:rsid w:val="00B0539B"/>
    <w:rsid w:val="00B244F5"/>
    <w:rsid w:val="00B4263D"/>
    <w:rsid w:val="00B4556A"/>
    <w:rsid w:val="00BB2342"/>
    <w:rsid w:val="00BB2562"/>
    <w:rsid w:val="00BB2F2B"/>
    <w:rsid w:val="00BD1AC1"/>
    <w:rsid w:val="00BF27A2"/>
    <w:rsid w:val="00C00D9B"/>
    <w:rsid w:val="00C01600"/>
    <w:rsid w:val="00C2002B"/>
    <w:rsid w:val="00C23B56"/>
    <w:rsid w:val="00C323E7"/>
    <w:rsid w:val="00C334B7"/>
    <w:rsid w:val="00C33BDD"/>
    <w:rsid w:val="00C6737B"/>
    <w:rsid w:val="00CA38AF"/>
    <w:rsid w:val="00CB50FE"/>
    <w:rsid w:val="00CD7F6B"/>
    <w:rsid w:val="00CE2474"/>
    <w:rsid w:val="00D173D7"/>
    <w:rsid w:val="00D34673"/>
    <w:rsid w:val="00D60726"/>
    <w:rsid w:val="00D6261C"/>
    <w:rsid w:val="00D63309"/>
    <w:rsid w:val="00D70371"/>
    <w:rsid w:val="00D76ACC"/>
    <w:rsid w:val="00D91FE1"/>
    <w:rsid w:val="00DA3F2F"/>
    <w:rsid w:val="00DE5A44"/>
    <w:rsid w:val="00DE6EC5"/>
    <w:rsid w:val="00DF2E4E"/>
    <w:rsid w:val="00E02253"/>
    <w:rsid w:val="00E578BB"/>
    <w:rsid w:val="00E65201"/>
    <w:rsid w:val="00EC3DCC"/>
    <w:rsid w:val="00EC456D"/>
    <w:rsid w:val="00ED211F"/>
    <w:rsid w:val="00ED4C34"/>
    <w:rsid w:val="00F02A92"/>
    <w:rsid w:val="00F1639E"/>
    <w:rsid w:val="00F23BB1"/>
    <w:rsid w:val="00F51304"/>
    <w:rsid w:val="00F63D5B"/>
    <w:rsid w:val="00F83622"/>
    <w:rsid w:val="00F878BF"/>
    <w:rsid w:val="00F92BEB"/>
    <w:rsid w:val="00F941C3"/>
    <w:rsid w:val="00F96B92"/>
    <w:rsid w:val="00FD43BB"/>
    <w:rsid w:val="00FE4AE5"/>
    <w:rsid w:val="00FE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51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E40A6"/>
    <w:pPr>
      <w:keepNext/>
      <w:outlineLvl w:val="0"/>
    </w:pPr>
    <w:rPr>
      <w:i/>
      <w:sz w:val="22"/>
      <w:szCs w:val="20"/>
    </w:rPr>
  </w:style>
  <w:style w:type="paragraph" w:styleId="Heading2">
    <w:name w:val="heading 2"/>
    <w:basedOn w:val="Normal"/>
    <w:next w:val="Normal"/>
    <w:qFormat/>
    <w:rsid w:val="005E40A6"/>
    <w:pPr>
      <w:keepNext/>
      <w:outlineLvl w:val="1"/>
    </w:pPr>
    <w:rPr>
      <w:szCs w:val="20"/>
    </w:rPr>
  </w:style>
  <w:style w:type="paragraph" w:styleId="Heading3">
    <w:name w:val="heading 3"/>
    <w:basedOn w:val="Normal"/>
    <w:next w:val="Normal"/>
    <w:qFormat/>
    <w:rsid w:val="005E40A6"/>
    <w:pPr>
      <w:keepNext/>
      <w:outlineLvl w:val="2"/>
    </w:pPr>
    <w:rPr>
      <w:sz w:val="26"/>
      <w:szCs w:val="20"/>
    </w:rPr>
  </w:style>
  <w:style w:type="paragraph" w:styleId="Heading5">
    <w:name w:val="heading 5"/>
    <w:basedOn w:val="Normal"/>
    <w:next w:val="Normal"/>
    <w:qFormat/>
    <w:rsid w:val="005E40A6"/>
    <w:pPr>
      <w:keepNext/>
      <w:jc w:val="center"/>
      <w:outlineLvl w:val="4"/>
    </w:pPr>
    <w:rPr>
      <w:b/>
      <w:sz w:val="26"/>
      <w:szCs w:val="20"/>
    </w:rPr>
  </w:style>
  <w:style w:type="paragraph" w:styleId="Heading6">
    <w:name w:val="heading 6"/>
    <w:basedOn w:val="Normal"/>
    <w:next w:val="Normal"/>
    <w:qFormat/>
    <w:rsid w:val="005E40A6"/>
    <w:pPr>
      <w:keepNext/>
      <w:jc w:val="center"/>
      <w:outlineLvl w:val="5"/>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rsid w:val="00D60726"/>
    <w:rPr>
      <w:color w:val="0000FF"/>
      <w:u w:val="single"/>
    </w:rPr>
  </w:style>
  <w:style w:type="paragraph" w:styleId="BodyText">
    <w:name w:val="Body Text"/>
    <w:basedOn w:val="Normal"/>
    <w:link w:val="BodyTextChar"/>
    <w:rsid w:val="00CE2474"/>
    <w:rPr>
      <w:rFonts w:ascii="Tahoma" w:hAnsi="Tahoma"/>
      <w:b/>
      <w:bCs/>
      <w:sz w:val="28"/>
      <w:lang w:val="x-none" w:eastAsia="x-none"/>
    </w:rPr>
  </w:style>
  <w:style w:type="character" w:customStyle="1" w:styleId="BodyTextChar">
    <w:name w:val="Body Text Char"/>
    <w:link w:val="BodyText"/>
    <w:rsid w:val="00CE2474"/>
    <w:rPr>
      <w:rFonts w:ascii="Tahoma" w:hAnsi="Tahoma"/>
      <w:b/>
      <w:bCs/>
      <w:sz w:val="28"/>
      <w:szCs w:val="24"/>
    </w:rPr>
  </w:style>
  <w:style w:type="paragraph" w:styleId="NormalWeb">
    <w:name w:val="Normal (Web)"/>
    <w:basedOn w:val="Normal"/>
    <w:uiPriority w:val="99"/>
    <w:unhideWhenUsed/>
    <w:rsid w:val="005333BA"/>
    <w:pPr>
      <w:spacing w:before="100" w:beforeAutospacing="1" w:after="100" w:afterAutospacing="1"/>
    </w:pPr>
    <w:rPr>
      <w:sz w:val="20"/>
      <w:szCs w:val="20"/>
    </w:rPr>
  </w:style>
  <w:style w:type="paragraph" w:styleId="ListParagraph">
    <w:name w:val="List Paragraph"/>
    <w:basedOn w:val="Normal"/>
    <w:uiPriority w:val="72"/>
    <w:rsid w:val="00C016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E40A6"/>
    <w:pPr>
      <w:keepNext/>
      <w:outlineLvl w:val="0"/>
    </w:pPr>
    <w:rPr>
      <w:i/>
      <w:sz w:val="22"/>
      <w:szCs w:val="20"/>
    </w:rPr>
  </w:style>
  <w:style w:type="paragraph" w:styleId="Heading2">
    <w:name w:val="heading 2"/>
    <w:basedOn w:val="Normal"/>
    <w:next w:val="Normal"/>
    <w:qFormat/>
    <w:rsid w:val="005E40A6"/>
    <w:pPr>
      <w:keepNext/>
      <w:outlineLvl w:val="1"/>
    </w:pPr>
    <w:rPr>
      <w:szCs w:val="20"/>
    </w:rPr>
  </w:style>
  <w:style w:type="paragraph" w:styleId="Heading3">
    <w:name w:val="heading 3"/>
    <w:basedOn w:val="Normal"/>
    <w:next w:val="Normal"/>
    <w:qFormat/>
    <w:rsid w:val="005E40A6"/>
    <w:pPr>
      <w:keepNext/>
      <w:outlineLvl w:val="2"/>
    </w:pPr>
    <w:rPr>
      <w:sz w:val="26"/>
      <w:szCs w:val="20"/>
    </w:rPr>
  </w:style>
  <w:style w:type="paragraph" w:styleId="Heading5">
    <w:name w:val="heading 5"/>
    <w:basedOn w:val="Normal"/>
    <w:next w:val="Normal"/>
    <w:qFormat/>
    <w:rsid w:val="005E40A6"/>
    <w:pPr>
      <w:keepNext/>
      <w:jc w:val="center"/>
      <w:outlineLvl w:val="4"/>
    </w:pPr>
    <w:rPr>
      <w:b/>
      <w:sz w:val="26"/>
      <w:szCs w:val="20"/>
    </w:rPr>
  </w:style>
  <w:style w:type="paragraph" w:styleId="Heading6">
    <w:name w:val="heading 6"/>
    <w:basedOn w:val="Normal"/>
    <w:next w:val="Normal"/>
    <w:qFormat/>
    <w:rsid w:val="005E40A6"/>
    <w:pPr>
      <w:keepNext/>
      <w:jc w:val="center"/>
      <w:outlineLvl w:val="5"/>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rsid w:val="00D60726"/>
    <w:rPr>
      <w:color w:val="0000FF"/>
      <w:u w:val="single"/>
    </w:rPr>
  </w:style>
  <w:style w:type="paragraph" w:styleId="BodyText">
    <w:name w:val="Body Text"/>
    <w:basedOn w:val="Normal"/>
    <w:link w:val="BodyTextChar"/>
    <w:rsid w:val="00CE2474"/>
    <w:rPr>
      <w:rFonts w:ascii="Tahoma" w:hAnsi="Tahoma"/>
      <w:b/>
      <w:bCs/>
      <w:sz w:val="28"/>
      <w:lang w:val="x-none" w:eastAsia="x-none"/>
    </w:rPr>
  </w:style>
  <w:style w:type="character" w:customStyle="1" w:styleId="BodyTextChar">
    <w:name w:val="Body Text Char"/>
    <w:link w:val="BodyText"/>
    <w:rsid w:val="00CE2474"/>
    <w:rPr>
      <w:rFonts w:ascii="Tahoma" w:hAnsi="Tahoma"/>
      <w:b/>
      <w:bCs/>
      <w:sz w:val="28"/>
      <w:szCs w:val="24"/>
    </w:rPr>
  </w:style>
  <w:style w:type="paragraph" w:styleId="NormalWeb">
    <w:name w:val="Normal (Web)"/>
    <w:basedOn w:val="Normal"/>
    <w:uiPriority w:val="99"/>
    <w:unhideWhenUsed/>
    <w:rsid w:val="005333BA"/>
    <w:pPr>
      <w:spacing w:before="100" w:beforeAutospacing="1" w:after="100" w:afterAutospacing="1"/>
    </w:pPr>
    <w:rPr>
      <w:sz w:val="20"/>
      <w:szCs w:val="20"/>
    </w:rPr>
  </w:style>
  <w:style w:type="paragraph" w:styleId="ListParagraph">
    <w:name w:val="List Paragraph"/>
    <w:basedOn w:val="Normal"/>
    <w:uiPriority w:val="72"/>
    <w:rsid w:val="00C01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5579">
      <w:bodyDiv w:val="1"/>
      <w:marLeft w:val="0"/>
      <w:marRight w:val="0"/>
      <w:marTop w:val="0"/>
      <w:marBottom w:val="0"/>
      <w:divBdr>
        <w:top w:val="none" w:sz="0" w:space="0" w:color="auto"/>
        <w:left w:val="none" w:sz="0" w:space="0" w:color="auto"/>
        <w:bottom w:val="none" w:sz="0" w:space="0" w:color="auto"/>
        <w:right w:val="none" w:sz="0" w:space="0" w:color="auto"/>
      </w:divBdr>
    </w:div>
    <w:div w:id="240219745">
      <w:bodyDiv w:val="1"/>
      <w:marLeft w:val="0"/>
      <w:marRight w:val="0"/>
      <w:marTop w:val="0"/>
      <w:marBottom w:val="0"/>
      <w:divBdr>
        <w:top w:val="none" w:sz="0" w:space="0" w:color="auto"/>
        <w:left w:val="none" w:sz="0" w:space="0" w:color="auto"/>
        <w:bottom w:val="none" w:sz="0" w:space="0" w:color="auto"/>
        <w:right w:val="none" w:sz="0" w:space="0" w:color="auto"/>
      </w:divBdr>
    </w:div>
    <w:div w:id="671907665">
      <w:bodyDiv w:val="1"/>
      <w:marLeft w:val="0"/>
      <w:marRight w:val="0"/>
      <w:marTop w:val="0"/>
      <w:marBottom w:val="0"/>
      <w:divBdr>
        <w:top w:val="none" w:sz="0" w:space="0" w:color="auto"/>
        <w:left w:val="none" w:sz="0" w:space="0" w:color="auto"/>
        <w:bottom w:val="none" w:sz="0" w:space="0" w:color="auto"/>
        <w:right w:val="none" w:sz="0" w:space="0" w:color="auto"/>
      </w:divBdr>
    </w:div>
    <w:div w:id="760948771">
      <w:bodyDiv w:val="1"/>
      <w:marLeft w:val="0"/>
      <w:marRight w:val="0"/>
      <w:marTop w:val="0"/>
      <w:marBottom w:val="0"/>
      <w:divBdr>
        <w:top w:val="none" w:sz="0" w:space="0" w:color="auto"/>
        <w:left w:val="none" w:sz="0" w:space="0" w:color="auto"/>
        <w:bottom w:val="none" w:sz="0" w:space="0" w:color="auto"/>
        <w:right w:val="none" w:sz="0" w:space="0" w:color="auto"/>
      </w:divBdr>
    </w:div>
    <w:div w:id="1024556616">
      <w:bodyDiv w:val="1"/>
      <w:marLeft w:val="0"/>
      <w:marRight w:val="0"/>
      <w:marTop w:val="0"/>
      <w:marBottom w:val="0"/>
      <w:divBdr>
        <w:top w:val="none" w:sz="0" w:space="0" w:color="auto"/>
        <w:left w:val="none" w:sz="0" w:space="0" w:color="auto"/>
        <w:bottom w:val="none" w:sz="0" w:space="0" w:color="auto"/>
        <w:right w:val="none" w:sz="0" w:space="0" w:color="auto"/>
      </w:divBdr>
    </w:div>
    <w:div w:id="1089041724">
      <w:bodyDiv w:val="1"/>
      <w:marLeft w:val="0"/>
      <w:marRight w:val="0"/>
      <w:marTop w:val="0"/>
      <w:marBottom w:val="0"/>
      <w:divBdr>
        <w:top w:val="none" w:sz="0" w:space="0" w:color="auto"/>
        <w:left w:val="none" w:sz="0" w:space="0" w:color="auto"/>
        <w:bottom w:val="none" w:sz="0" w:space="0" w:color="auto"/>
        <w:right w:val="none" w:sz="0" w:space="0" w:color="auto"/>
      </w:divBdr>
    </w:div>
    <w:div w:id="1161385706">
      <w:bodyDiv w:val="1"/>
      <w:marLeft w:val="0"/>
      <w:marRight w:val="0"/>
      <w:marTop w:val="0"/>
      <w:marBottom w:val="0"/>
      <w:divBdr>
        <w:top w:val="none" w:sz="0" w:space="0" w:color="auto"/>
        <w:left w:val="none" w:sz="0" w:space="0" w:color="auto"/>
        <w:bottom w:val="none" w:sz="0" w:space="0" w:color="auto"/>
        <w:right w:val="none" w:sz="0" w:space="0" w:color="auto"/>
      </w:divBdr>
      <w:divsChild>
        <w:div w:id="1423185249">
          <w:marLeft w:val="0"/>
          <w:marRight w:val="0"/>
          <w:marTop w:val="0"/>
          <w:marBottom w:val="0"/>
          <w:divBdr>
            <w:top w:val="none" w:sz="0" w:space="0" w:color="auto"/>
            <w:left w:val="none" w:sz="0" w:space="0" w:color="auto"/>
            <w:bottom w:val="none" w:sz="0" w:space="0" w:color="auto"/>
            <w:right w:val="none" w:sz="0" w:space="0" w:color="auto"/>
          </w:divBdr>
          <w:divsChild>
            <w:div w:id="332730918">
              <w:marLeft w:val="0"/>
              <w:marRight w:val="0"/>
              <w:marTop w:val="0"/>
              <w:marBottom w:val="0"/>
              <w:divBdr>
                <w:top w:val="none" w:sz="0" w:space="0" w:color="auto"/>
                <w:left w:val="none" w:sz="0" w:space="0" w:color="auto"/>
                <w:bottom w:val="none" w:sz="0" w:space="0" w:color="auto"/>
                <w:right w:val="none" w:sz="0" w:space="0" w:color="auto"/>
              </w:divBdr>
              <w:divsChild>
                <w:div w:id="6990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396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policy.usc.edu/scampus-part-b/" TargetMode="External"/><Relationship Id="rId20" Type="http://schemas.openxmlformats.org/officeDocument/2006/relationships/hyperlink" Target="http://emergency.usc.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policy.usc.edu/scientific-misconduct" TargetMode="External"/><Relationship Id="rId11" Type="http://schemas.openxmlformats.org/officeDocument/2006/relationships/hyperlink" Target="https://engemannshc.usc.edu/counseling" TargetMode="External"/><Relationship Id="rId12" Type="http://schemas.openxmlformats.org/officeDocument/2006/relationships/hyperlink" Target="http://www.suicidepreventionlifeline.org/" TargetMode="External"/><Relationship Id="rId13" Type="http://schemas.openxmlformats.org/officeDocument/2006/relationships/hyperlink" Target="https://engemannshc.usc.edu/rsvp/" TargetMode="External"/><Relationship Id="rId14" Type="http://schemas.openxmlformats.org/officeDocument/2006/relationships/hyperlink" Target="http://sarc.usc.edu/" TargetMode="External"/><Relationship Id="rId15" Type="http://schemas.openxmlformats.org/officeDocument/2006/relationships/hyperlink" Target="http://equity.usc.edu/" TargetMode="External"/><Relationship Id="rId16" Type="http://schemas.openxmlformats.org/officeDocument/2006/relationships/hyperlink" Target="https://studentaffairs.usc.edu/bias-assessment-response-support/" TargetMode="External"/><Relationship Id="rId17" Type="http://schemas.openxmlformats.org/officeDocument/2006/relationships/hyperlink" Target="http://dsp.usc.edu/" TargetMode="External"/><Relationship Id="rId18" Type="http://schemas.openxmlformats.org/officeDocument/2006/relationships/hyperlink" Target="https://studentaffairs.usc.edu/ssa/" TargetMode="External"/><Relationship Id="rId19" Type="http://schemas.openxmlformats.org/officeDocument/2006/relationships/hyperlink" Target="https://diversity.usc.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collin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1617</Words>
  <Characters>9220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Mt</vt:lpstr>
    </vt:vector>
  </TitlesOfParts>
  <Company>Stevehsuyoga</Company>
  <LinksUpToDate>false</LinksUpToDate>
  <CharactersWithSpaces>10816</CharactersWithSpaces>
  <SharedDoc>false</SharedDoc>
  <HLinks>
    <vt:vector size="12" baseType="variant">
      <vt:variant>
        <vt:i4>6684775</vt:i4>
      </vt:variant>
      <vt:variant>
        <vt:i4>3</vt:i4>
      </vt:variant>
      <vt:variant>
        <vt:i4>0</vt:i4>
      </vt:variant>
      <vt:variant>
        <vt:i4>5</vt:i4>
      </vt:variant>
      <vt:variant>
        <vt:lpwstr>http://blackboard.usc.edu/</vt:lpwstr>
      </vt:variant>
      <vt:variant>
        <vt:lpwstr/>
      </vt:variant>
      <vt:variant>
        <vt:i4>1376300</vt:i4>
      </vt:variant>
      <vt:variant>
        <vt:i4>0</vt:i4>
      </vt:variant>
      <vt:variant>
        <vt:i4>0</vt:i4>
      </vt:variant>
      <vt:variant>
        <vt:i4>5</vt:i4>
      </vt:variant>
      <vt:variant>
        <vt:lpwstr>mailto:ccollins@usc.edu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cp:lastModifiedBy>. .</cp:lastModifiedBy>
  <cp:revision>3</cp:revision>
  <cp:lastPrinted>2009-08-18T16:13:00Z</cp:lastPrinted>
  <dcterms:created xsi:type="dcterms:W3CDTF">2019-10-17T20:43:00Z</dcterms:created>
  <dcterms:modified xsi:type="dcterms:W3CDTF">2019-10-21T23:42:00Z</dcterms:modified>
</cp:coreProperties>
</file>