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F1" w:rsidRPr="007A73E9" w:rsidRDefault="00365C03" w:rsidP="00BC3BF1">
      <w:pPr>
        <w:autoSpaceDE w:val="0"/>
        <w:autoSpaceDN w:val="0"/>
        <w:adjustRightInd w:val="0"/>
        <w:spacing w:after="0"/>
        <w:jc w:val="center"/>
        <w:rPr>
          <w:b/>
          <w:sz w:val="28"/>
          <w:szCs w:val="28"/>
        </w:rPr>
      </w:pPr>
      <w:bookmarkStart w:id="0" w:name="_Hlk520202696"/>
      <w:r>
        <w:rPr>
          <w:b/>
          <w:sz w:val="28"/>
          <w:szCs w:val="28"/>
        </w:rPr>
        <w:t xml:space="preserve">Financing </w:t>
      </w:r>
      <w:r w:rsidR="00BC3BF1">
        <w:rPr>
          <w:b/>
          <w:sz w:val="28"/>
          <w:szCs w:val="28"/>
        </w:rPr>
        <w:t>Development in</w:t>
      </w:r>
      <w:r w:rsidR="00BC3BF1" w:rsidRPr="007A73E9">
        <w:rPr>
          <w:b/>
          <w:sz w:val="28"/>
          <w:szCs w:val="28"/>
        </w:rPr>
        <w:t xml:space="preserve"> Mexico</w:t>
      </w:r>
    </w:p>
    <w:p w:rsidR="00BC3BF1" w:rsidRPr="008025E5" w:rsidRDefault="00365C03" w:rsidP="00BC3BF1">
      <w:pPr>
        <w:autoSpaceDE w:val="0"/>
        <w:autoSpaceDN w:val="0"/>
        <w:adjustRightInd w:val="0"/>
        <w:spacing w:after="0"/>
        <w:jc w:val="center"/>
      </w:pPr>
      <w:r w:rsidRPr="008025E5">
        <w:t xml:space="preserve">IR </w:t>
      </w:r>
      <w:proofErr w:type="gramStart"/>
      <w:r w:rsidRPr="008025E5">
        <w:t>3</w:t>
      </w:r>
      <w:r w:rsidR="00BA3016">
        <w:t>22</w:t>
      </w:r>
      <w:r w:rsidRPr="008025E5">
        <w:t xml:space="preserve"> </w:t>
      </w:r>
      <w:r w:rsidR="00BC3BF1" w:rsidRPr="008025E5">
        <w:t xml:space="preserve"> USC</w:t>
      </w:r>
      <w:proofErr w:type="gramEnd"/>
      <w:r w:rsidR="00BC3BF1" w:rsidRPr="008025E5">
        <w:t>/Mexico</w:t>
      </w:r>
    </w:p>
    <w:p w:rsidR="00AC3B3E" w:rsidRPr="00AC3B3E" w:rsidRDefault="00BC3BF1" w:rsidP="00AC3B3E">
      <w:pPr>
        <w:contextualSpacing/>
        <w:jc w:val="center"/>
        <w:rPr>
          <w:b/>
        </w:rPr>
      </w:pPr>
      <w:proofErr w:type="spellStart"/>
      <w:r w:rsidRPr="00AC3B3E">
        <w:rPr>
          <w:b/>
        </w:rPr>
        <w:t>May</w:t>
      </w:r>
      <w:r w:rsidR="00365C03" w:rsidRPr="00AC3B3E">
        <w:rPr>
          <w:b/>
        </w:rPr>
        <w:t>mester</w:t>
      </w:r>
      <w:proofErr w:type="spellEnd"/>
      <w:r w:rsidR="00365C03" w:rsidRPr="00AC3B3E">
        <w:rPr>
          <w:b/>
        </w:rPr>
        <w:t xml:space="preserve"> 201</w:t>
      </w:r>
      <w:r w:rsidR="00732DCE" w:rsidRPr="00AC3B3E">
        <w:rPr>
          <w:b/>
        </w:rPr>
        <w:t>9</w:t>
      </w:r>
      <w:r w:rsidR="003F7390">
        <w:rPr>
          <w:b/>
        </w:rPr>
        <w:t>:   May 13-June 14</w:t>
      </w:r>
      <w:r w:rsidR="00AC3B3E" w:rsidRPr="00AC3B3E">
        <w:rPr>
          <w:b/>
        </w:rPr>
        <w:t>, 2019</w:t>
      </w:r>
    </w:p>
    <w:p w:rsidR="00BC3BF1" w:rsidRDefault="00BC3BF1" w:rsidP="00BC3BF1">
      <w:pPr>
        <w:contextualSpacing/>
        <w:jc w:val="center"/>
      </w:pPr>
      <w:r>
        <w:t>Professor Pamela K. Starr</w:t>
      </w:r>
    </w:p>
    <w:bookmarkEnd w:id="0"/>
    <w:p w:rsidR="007C0A7E" w:rsidRDefault="007C0A7E" w:rsidP="007C0A7E">
      <w:pPr>
        <w:contextualSpacing/>
      </w:pPr>
    </w:p>
    <w:p w:rsidR="00FC0A52" w:rsidRDefault="00FC0A52" w:rsidP="00FC0A52">
      <w:pPr>
        <w:spacing w:line="240" w:lineRule="auto"/>
        <w:contextualSpacing/>
        <w:rPr>
          <w:sz w:val="24"/>
          <w:szCs w:val="24"/>
        </w:rPr>
      </w:pPr>
      <w:r w:rsidRPr="00CD6FD3">
        <w:rPr>
          <w:sz w:val="24"/>
          <w:szCs w:val="24"/>
        </w:rPr>
        <w:t>Office: STO 99</w:t>
      </w:r>
      <w:r>
        <w:rPr>
          <w:sz w:val="24"/>
          <w:szCs w:val="24"/>
        </w:rPr>
        <w:t xml:space="preserve"> </w:t>
      </w:r>
      <w:r>
        <w:rPr>
          <w:sz w:val="24"/>
          <w:szCs w:val="24"/>
        </w:rPr>
        <w:tab/>
      </w:r>
      <w:r w:rsidR="00D447C6">
        <w:rPr>
          <w:sz w:val="24"/>
          <w:szCs w:val="24"/>
        </w:rPr>
        <w:t>(the brick building behind bookstore)</w:t>
      </w:r>
      <w:r>
        <w:rPr>
          <w:sz w:val="24"/>
          <w:szCs w:val="24"/>
        </w:rPr>
        <w:tab/>
      </w:r>
      <w:r w:rsidR="00D447C6">
        <w:rPr>
          <w:sz w:val="24"/>
          <w:szCs w:val="24"/>
        </w:rPr>
        <w:t xml:space="preserve"> </w:t>
      </w:r>
      <w:r>
        <w:rPr>
          <w:sz w:val="24"/>
          <w:szCs w:val="24"/>
        </w:rPr>
        <w:tab/>
      </w:r>
      <w:r w:rsidRPr="00CD6FD3">
        <w:rPr>
          <w:sz w:val="24"/>
          <w:szCs w:val="24"/>
        </w:rPr>
        <w:t>Phone: 213-740-4122</w:t>
      </w:r>
    </w:p>
    <w:p w:rsidR="00FC0A52" w:rsidRDefault="00FC0A52" w:rsidP="00FC0A52">
      <w:pPr>
        <w:spacing w:line="240" w:lineRule="auto"/>
        <w:contextualSpacing/>
        <w:rPr>
          <w:sz w:val="24"/>
          <w:szCs w:val="24"/>
        </w:rPr>
      </w:pPr>
      <w:r w:rsidRPr="00CD6FD3">
        <w:rPr>
          <w:sz w:val="24"/>
          <w:szCs w:val="24"/>
        </w:rPr>
        <w:t>Office Hours:</w:t>
      </w:r>
      <w:r w:rsidR="00D447C6">
        <w:rPr>
          <w:sz w:val="24"/>
          <w:szCs w:val="24"/>
        </w:rPr>
        <w:tab/>
      </w:r>
      <w:r w:rsidR="00D447C6">
        <w:rPr>
          <w:sz w:val="24"/>
          <w:szCs w:val="24"/>
        </w:rPr>
        <w:tab/>
      </w:r>
      <w:r w:rsidR="00D447C6">
        <w:rPr>
          <w:sz w:val="24"/>
          <w:szCs w:val="24"/>
        </w:rPr>
        <w:tab/>
      </w:r>
      <w:r w:rsidR="00D447C6">
        <w:rPr>
          <w:sz w:val="24"/>
          <w:szCs w:val="24"/>
        </w:rPr>
        <w:tab/>
      </w:r>
      <w:r w:rsidRPr="00CD6FD3">
        <w:rPr>
          <w:sz w:val="24"/>
          <w:szCs w:val="24"/>
        </w:rPr>
        <w:tab/>
      </w:r>
      <w:r w:rsidR="00D447C6">
        <w:rPr>
          <w:sz w:val="24"/>
          <w:szCs w:val="24"/>
        </w:rPr>
        <w:tab/>
      </w:r>
      <w:r w:rsidRPr="00CD6FD3">
        <w:rPr>
          <w:sz w:val="24"/>
          <w:szCs w:val="24"/>
        </w:rPr>
        <w:tab/>
      </w:r>
      <w:r w:rsidRPr="00CD6FD3">
        <w:rPr>
          <w:sz w:val="24"/>
          <w:szCs w:val="24"/>
        </w:rPr>
        <w:tab/>
        <w:t xml:space="preserve">Email: </w:t>
      </w:r>
      <w:hyperlink r:id="rId7" w:history="1">
        <w:r w:rsidRPr="00CD6FD3">
          <w:rPr>
            <w:rStyle w:val="Hyperlink"/>
            <w:sz w:val="24"/>
            <w:szCs w:val="24"/>
          </w:rPr>
          <w:t>pkstarr@usc.edu</w:t>
        </w:r>
      </w:hyperlink>
    </w:p>
    <w:p w:rsidR="00FC0A52" w:rsidRPr="00CD6FD3" w:rsidRDefault="00FC0A52" w:rsidP="00FC0A52">
      <w:pPr>
        <w:spacing w:line="240" w:lineRule="auto"/>
        <w:contextualSpacing/>
        <w:rPr>
          <w:sz w:val="24"/>
          <w:szCs w:val="24"/>
        </w:rPr>
      </w:pPr>
    </w:p>
    <w:p w:rsidR="004527DF" w:rsidRDefault="00FC0A52" w:rsidP="007C0A7E">
      <w:pPr>
        <w:contextualSpacing/>
        <w:rPr>
          <w:b/>
        </w:rPr>
      </w:pPr>
      <w:r>
        <w:rPr>
          <w:b/>
        </w:rPr>
        <w:t>Scope and Objectives</w:t>
      </w:r>
    </w:p>
    <w:p w:rsidR="00FC0A52" w:rsidRDefault="00FC0A52" w:rsidP="007C0A7E">
      <w:pPr>
        <w:contextualSpacing/>
        <w:rPr>
          <w:b/>
        </w:rPr>
      </w:pPr>
    </w:p>
    <w:p w:rsidR="004527DF" w:rsidRDefault="002A202B" w:rsidP="007C0A7E">
      <w:pPr>
        <w:contextualSpacing/>
      </w:pPr>
      <w:bookmarkStart w:id="1" w:name="_Hlk520202667"/>
      <w:r>
        <w:t xml:space="preserve">There can be no economic development without growth, </w:t>
      </w:r>
      <w:r w:rsidR="00B173F4">
        <w:t xml:space="preserve">and </w:t>
      </w:r>
      <w:r w:rsidR="004B7674">
        <w:t xml:space="preserve">there </w:t>
      </w:r>
      <w:r w:rsidR="00B713FF">
        <w:t xml:space="preserve">can be no growth without </w:t>
      </w:r>
      <w:r w:rsidR="00B173F4">
        <w:t xml:space="preserve">investment.  </w:t>
      </w:r>
      <w:r>
        <w:t xml:space="preserve">Since most investment requires financing, finance </w:t>
      </w:r>
      <w:r w:rsidR="00B173F4">
        <w:t>is essential to development</w:t>
      </w:r>
      <w:r w:rsidR="00B713FF">
        <w:t xml:space="preserve">, a fact that can easily be overlooked in </w:t>
      </w:r>
      <w:r w:rsidR="00B173F4">
        <w:t>discussion</w:t>
      </w:r>
      <w:r w:rsidR="00B713FF">
        <w:t>s</w:t>
      </w:r>
      <w:r w:rsidR="00B173F4">
        <w:t xml:space="preserve"> of</w:t>
      </w:r>
      <w:r w:rsidR="004B7674">
        <w:t xml:space="preserve"> poverty and development</w:t>
      </w:r>
      <w:r w:rsidR="00B173F4">
        <w:t xml:space="preserve">.  </w:t>
      </w:r>
      <w:r w:rsidR="00B713FF">
        <w:t xml:space="preserve"> </w:t>
      </w:r>
      <w:r w:rsidR="004B7674">
        <w:t xml:space="preserve">Analyses that look at </w:t>
      </w:r>
      <w:r w:rsidR="00B713FF">
        <w:t xml:space="preserve">the role of finance in development tend to </w:t>
      </w:r>
      <w:r w:rsidR="004B7674">
        <w:t xml:space="preserve">emphasize </w:t>
      </w:r>
      <w:r w:rsidR="00B713FF">
        <w:t xml:space="preserve">traditional sources of capital, such as foreign direct investment, </w:t>
      </w:r>
      <w:r>
        <w:t xml:space="preserve">portfolio investment, </w:t>
      </w:r>
      <w:r w:rsidR="00B713FF">
        <w:t xml:space="preserve">development aid, and lending from official development banks.  While </w:t>
      </w:r>
      <w:r w:rsidR="00644C32">
        <w:t xml:space="preserve">these are important </w:t>
      </w:r>
      <w:r w:rsidR="00B713FF">
        <w:t xml:space="preserve">sources of development finance, </w:t>
      </w:r>
      <w:r w:rsidR="00644C32">
        <w:t xml:space="preserve">this class </w:t>
      </w:r>
      <w:r w:rsidR="00B713FF">
        <w:t xml:space="preserve">will emphasize three less traditional means for financing development:  microloans, </w:t>
      </w:r>
      <w:r w:rsidR="00644C32">
        <w:t xml:space="preserve">impact investing </w:t>
      </w:r>
      <w:r w:rsidR="00B713FF">
        <w:t>and venture capital.   And it will do this by focusing specifically on</w:t>
      </w:r>
      <w:r w:rsidR="007621FF">
        <w:t xml:space="preserve"> Mexico, </w:t>
      </w:r>
      <w:r w:rsidR="00B173F4">
        <w:t xml:space="preserve">an emerging market </w:t>
      </w:r>
      <w:r w:rsidR="007621FF">
        <w:t xml:space="preserve">country </w:t>
      </w:r>
      <w:r w:rsidR="00B713FF">
        <w:t xml:space="preserve">characterized by a dual economy where persistent </w:t>
      </w:r>
      <w:r w:rsidR="007621FF">
        <w:t>poverty creates opportunities for micro</w:t>
      </w:r>
      <w:r w:rsidR="00644C32">
        <w:t xml:space="preserve"> credits and social impact</w:t>
      </w:r>
      <w:r w:rsidR="007621FF">
        <w:t xml:space="preserve"> lending even as </w:t>
      </w:r>
      <w:r w:rsidR="00B713FF">
        <w:t xml:space="preserve">modern sectors employing cutting </w:t>
      </w:r>
      <w:r w:rsidR="007621FF">
        <w:t>edge technology create opportunities for venture capital</w:t>
      </w:r>
      <w:r w:rsidR="00B173F4">
        <w:t xml:space="preserve">.  </w:t>
      </w:r>
      <w:r w:rsidR="007621FF">
        <w:t xml:space="preserve"> </w:t>
      </w:r>
    </w:p>
    <w:p w:rsidR="00B173F4" w:rsidRDefault="00B173F4" w:rsidP="007C0A7E">
      <w:pPr>
        <w:contextualSpacing/>
      </w:pPr>
    </w:p>
    <w:p w:rsidR="00B173F4" w:rsidRDefault="00B173F4" w:rsidP="007C0A7E">
      <w:pPr>
        <w:contextualSpacing/>
      </w:pPr>
      <w:r>
        <w:t>The course will unfold in</w:t>
      </w:r>
      <w:r w:rsidR="00A91D3D">
        <w:t xml:space="preserve"> three phases.  The first lays the groundwork for analyzing development finance in Mexico, looking at the operation of markets, the nature of poverty and the challenge of development, and the specific context of development in Mexico.  The second phase focuses </w:t>
      </w:r>
      <w:r w:rsidR="00644C32">
        <w:t xml:space="preserve">briefly on traditional </w:t>
      </w:r>
      <w:r w:rsidR="00A91D3D">
        <w:t>mechanism</w:t>
      </w:r>
      <w:r w:rsidR="004B7674">
        <w:t>s</w:t>
      </w:r>
      <w:r w:rsidR="00A91D3D">
        <w:t xml:space="preserve"> for financing development</w:t>
      </w:r>
      <w:r w:rsidR="00644C32">
        <w:t xml:space="preserve"> before turning to a deeper dive into </w:t>
      </w:r>
      <w:r w:rsidR="004B7674">
        <w:t xml:space="preserve">the </w:t>
      </w:r>
      <w:r w:rsidR="00C56502">
        <w:t>less traditional sources of capital</w:t>
      </w:r>
      <w:r w:rsidR="00644C32">
        <w:t xml:space="preserve"> that are the focus of this course</w:t>
      </w:r>
      <w:r w:rsidR="00A91D3D">
        <w:t>.</w:t>
      </w:r>
      <w:r w:rsidR="00C56502">
        <w:t xml:space="preserve">  In the third phase of the course, students will undertake primary research in</w:t>
      </w:r>
      <w:r w:rsidR="00AC3B3E">
        <w:t xml:space="preserve"> </w:t>
      </w:r>
      <w:r w:rsidR="00C56502">
        <w:t xml:space="preserve">Mexico </w:t>
      </w:r>
      <w:r w:rsidR="00644C32">
        <w:t>C</w:t>
      </w:r>
      <w:r w:rsidR="002A202B">
        <w:t xml:space="preserve">ity and Puebla </w:t>
      </w:r>
      <w:r w:rsidR="00C56502">
        <w:t>focused on microloans</w:t>
      </w:r>
      <w:r w:rsidR="00644C32">
        <w:t>, impact investing</w:t>
      </w:r>
      <w:r w:rsidR="00C56502">
        <w:t xml:space="preserve"> and venture capital.</w:t>
      </w:r>
      <w:r>
        <w:t xml:space="preserve"> </w:t>
      </w:r>
    </w:p>
    <w:p w:rsidR="00C56502" w:rsidRDefault="00C56502" w:rsidP="00EF18C4">
      <w:pPr>
        <w:contextualSpacing/>
        <w:rPr>
          <w:spacing w:val="-3"/>
          <w:sz w:val="24"/>
          <w:szCs w:val="24"/>
        </w:rPr>
      </w:pPr>
    </w:p>
    <w:p w:rsidR="00EF18C4" w:rsidRPr="00AC3B3E" w:rsidRDefault="00755E53" w:rsidP="00EF18C4">
      <w:pPr>
        <w:contextualSpacing/>
        <w:rPr>
          <w:spacing w:val="-3"/>
        </w:rPr>
      </w:pPr>
      <w:r w:rsidRPr="00AC3B3E">
        <w:rPr>
          <w:spacing w:val="-3"/>
        </w:rPr>
        <w:t xml:space="preserve">The objectives of the course are three-fold.  First, students will learn about theories of development and </w:t>
      </w:r>
      <w:r w:rsidR="004B7674" w:rsidRPr="00AC3B3E">
        <w:rPr>
          <w:spacing w:val="-3"/>
        </w:rPr>
        <w:t xml:space="preserve">development finance </w:t>
      </w:r>
      <w:r w:rsidRPr="00AC3B3E">
        <w:rPr>
          <w:spacing w:val="-3"/>
        </w:rPr>
        <w:t>and apply them to a real world</w:t>
      </w:r>
      <w:r w:rsidR="00C6667C" w:rsidRPr="00AC3B3E">
        <w:rPr>
          <w:spacing w:val="-3"/>
        </w:rPr>
        <w:t xml:space="preserve"> example </w:t>
      </w:r>
      <w:r w:rsidRPr="00AC3B3E">
        <w:rPr>
          <w:spacing w:val="-3"/>
        </w:rPr>
        <w:t xml:space="preserve">through both classroom learning and field research.  </w:t>
      </w:r>
      <w:r w:rsidR="00C6667C" w:rsidRPr="00AC3B3E">
        <w:rPr>
          <w:spacing w:val="-3"/>
        </w:rPr>
        <w:t xml:space="preserve">As part of their field research, </w:t>
      </w:r>
      <w:r w:rsidR="004B7674" w:rsidRPr="00AC3B3E">
        <w:rPr>
          <w:spacing w:val="-3"/>
        </w:rPr>
        <w:t xml:space="preserve">students </w:t>
      </w:r>
      <w:r w:rsidRPr="00AC3B3E">
        <w:rPr>
          <w:spacing w:val="-3"/>
        </w:rPr>
        <w:t xml:space="preserve">will learn </w:t>
      </w:r>
      <w:r w:rsidR="00C6667C" w:rsidRPr="00AC3B3E">
        <w:rPr>
          <w:spacing w:val="-3"/>
        </w:rPr>
        <w:t xml:space="preserve">how </w:t>
      </w:r>
      <w:r w:rsidRPr="00AC3B3E">
        <w:rPr>
          <w:spacing w:val="-3"/>
        </w:rPr>
        <w:t xml:space="preserve">to </w:t>
      </w:r>
      <w:r w:rsidR="00C6667C" w:rsidRPr="00AC3B3E">
        <w:rPr>
          <w:spacing w:val="-3"/>
        </w:rPr>
        <w:t>do interview-style research – how to craft questions for different interviewees, how to conduct the interview, and how to write up the findings.  And throughout the course, students will hone their analytic thinking and writing skills</w:t>
      </w:r>
      <w:r w:rsidR="004527DF" w:rsidRPr="00AC3B3E">
        <w:rPr>
          <w:spacing w:val="-3"/>
        </w:rPr>
        <w:t xml:space="preserve">.  </w:t>
      </w:r>
    </w:p>
    <w:p w:rsidR="004527DF" w:rsidRDefault="004527DF" w:rsidP="00EF18C4">
      <w:pPr>
        <w:contextualSpacing/>
      </w:pPr>
    </w:p>
    <w:p w:rsidR="00972D88" w:rsidRDefault="00FC0A52" w:rsidP="00972D88">
      <w:pPr>
        <w:contextualSpacing/>
        <w:rPr>
          <w:b/>
        </w:rPr>
      </w:pPr>
      <w:r>
        <w:rPr>
          <w:b/>
        </w:rPr>
        <w:t>Course Requirements</w:t>
      </w:r>
    </w:p>
    <w:p w:rsidR="00FC0A52" w:rsidRDefault="00FC0A52" w:rsidP="00972D88">
      <w:pPr>
        <w:contextualSpacing/>
        <w:rPr>
          <w:b/>
        </w:rPr>
      </w:pPr>
    </w:p>
    <w:p w:rsidR="00972D88" w:rsidRDefault="00972D88" w:rsidP="00972D88">
      <w:pPr>
        <w:contextualSpacing/>
      </w:pPr>
      <w:r w:rsidRPr="00D21A02">
        <w:t xml:space="preserve">A </w:t>
      </w:r>
      <w:r w:rsidRPr="00972D88">
        <w:rPr>
          <w:b/>
        </w:rPr>
        <w:t>working ability with Spanish</w:t>
      </w:r>
      <w:r w:rsidRPr="00D21A02">
        <w:t xml:space="preserve"> is </w:t>
      </w:r>
      <w:r>
        <w:t xml:space="preserve">highly recommended </w:t>
      </w:r>
      <w:r w:rsidRPr="00D21A02">
        <w:t>for this course.</w:t>
      </w:r>
      <w:r>
        <w:t xml:space="preserve">  Although most academics and high-level politicians speak English, </w:t>
      </w:r>
      <w:r w:rsidR="00644C32">
        <w:t xml:space="preserve">the recipients of micro loans do not.  While we will provide translators, </w:t>
      </w:r>
      <w:r>
        <w:t xml:space="preserve">the capacity of students to carry out research in Mexico will be enhanced </w:t>
      </w:r>
      <w:r w:rsidR="00644C32">
        <w:t xml:space="preserve">by </w:t>
      </w:r>
      <w:r>
        <w:t xml:space="preserve">a working knowledge of Spanish. </w:t>
      </w:r>
    </w:p>
    <w:bookmarkEnd w:id="1"/>
    <w:p w:rsidR="00972D88" w:rsidRDefault="00972D88" w:rsidP="00972D88">
      <w:pPr>
        <w:contextualSpacing/>
      </w:pPr>
    </w:p>
    <w:p w:rsidR="00A7524E" w:rsidRDefault="00972D88" w:rsidP="00A7524E">
      <w:pPr>
        <w:contextualSpacing/>
      </w:pPr>
      <w:r>
        <w:lastRenderedPageBreak/>
        <w:t>For the first</w:t>
      </w:r>
      <w:r w:rsidR="00AC3B3E">
        <w:t xml:space="preserve"> 2</w:t>
      </w:r>
      <w:r>
        <w:t xml:space="preserve"> weeks, class will meet </w:t>
      </w:r>
      <w:r w:rsidR="00AC3B3E">
        <w:t xml:space="preserve">for </w:t>
      </w:r>
      <w:r w:rsidR="00545EA2">
        <w:t xml:space="preserve">nine </w:t>
      </w:r>
      <w:r w:rsidR="003D2B41">
        <w:t xml:space="preserve">three-hour </w:t>
      </w:r>
      <w:r w:rsidR="00FD579D">
        <w:t xml:space="preserve">class </w:t>
      </w:r>
      <w:r>
        <w:t>session</w:t>
      </w:r>
      <w:r w:rsidR="00FD579D">
        <w:t>s</w:t>
      </w:r>
      <w:r>
        <w:t xml:space="preserve">. The </w:t>
      </w:r>
      <w:r w:rsidRPr="00972D88">
        <w:rPr>
          <w:b/>
        </w:rPr>
        <w:t>readings and lectures</w:t>
      </w:r>
      <w:r>
        <w:t xml:space="preserve"> </w:t>
      </w:r>
      <w:r w:rsidR="00FD579D">
        <w:t xml:space="preserve">that form the foundation of this </w:t>
      </w:r>
      <w:r w:rsidR="003D2B41">
        <w:t xml:space="preserve">classroom </w:t>
      </w:r>
      <w:r>
        <w:t>portion of the course are essential to successful completion of field research portion of the class.  Students are thus required to complete all assigned readings prior to class</w:t>
      </w:r>
      <w:r w:rsidR="00CB507F">
        <w:t xml:space="preserve">, </w:t>
      </w:r>
      <w:r>
        <w:t>to attend all class sessions</w:t>
      </w:r>
      <w:r w:rsidR="00CB507F">
        <w:t>, and to actively participate in all class discussions</w:t>
      </w:r>
      <w:r>
        <w:t xml:space="preserve">.  </w:t>
      </w:r>
      <w:r w:rsidR="00CB507F">
        <w:t xml:space="preserve"> S</w:t>
      </w:r>
      <w:r>
        <w:t xml:space="preserve">tudents </w:t>
      </w:r>
      <w:r w:rsidR="00B173F4">
        <w:t xml:space="preserve">are also required </w:t>
      </w:r>
      <w:r w:rsidR="00FD579D">
        <w:t xml:space="preserve">to participate in ALL </w:t>
      </w:r>
      <w:r>
        <w:t>the meeting</w:t>
      </w:r>
      <w:r w:rsidRPr="00D21A02">
        <w:t>s</w:t>
      </w:r>
      <w:r>
        <w:t xml:space="preserve"> and class discussions during </w:t>
      </w:r>
      <w:r w:rsidR="00B173F4">
        <w:t>the research portion of the course</w:t>
      </w:r>
      <w:r w:rsidR="00545EA2">
        <w:t xml:space="preserve">.  </w:t>
      </w:r>
      <w:r w:rsidR="00A7524E">
        <w:t xml:space="preserve">Students will take </w:t>
      </w:r>
      <w:r w:rsidR="00545EA2">
        <w:t xml:space="preserve">a </w:t>
      </w:r>
      <w:r w:rsidR="00A7524E" w:rsidRPr="00972D88">
        <w:rPr>
          <w:b/>
        </w:rPr>
        <w:t>mid-term exam</w:t>
      </w:r>
      <w:r w:rsidR="00545EA2">
        <w:rPr>
          <w:b/>
        </w:rPr>
        <w:t xml:space="preserve">ination </w:t>
      </w:r>
      <w:r w:rsidR="00A7524E">
        <w:t xml:space="preserve">during the classroom portion of the course.  </w:t>
      </w:r>
    </w:p>
    <w:p w:rsidR="00A7524E" w:rsidRDefault="00A7524E" w:rsidP="00A7524E">
      <w:pPr>
        <w:contextualSpacing/>
      </w:pPr>
    </w:p>
    <w:p w:rsidR="00A7524E" w:rsidRDefault="00A7524E" w:rsidP="00A7524E">
      <w:pPr>
        <w:contextualSpacing/>
      </w:pPr>
      <w:r>
        <w:t xml:space="preserve">During the primary research portion of the course, students must develop </w:t>
      </w:r>
      <w:r w:rsidRPr="00E230D1">
        <w:rPr>
          <w:b/>
        </w:rPr>
        <w:t>an interview plan and specific questions i</w:t>
      </w:r>
      <w:r>
        <w:t>n advance of the</w:t>
      </w:r>
      <w:r w:rsidR="00545EA2">
        <w:t>ir</w:t>
      </w:r>
      <w:r>
        <w:t xml:space="preserve"> Mexico-based interview research.  The interview plan must explain what information students would like to uncover through their interviews and why (how this information will help them better understand the logic of financing development in Mexico), and it must be accompanied by a list of questions students would like to ask during the interviews.  </w:t>
      </w:r>
    </w:p>
    <w:p w:rsidR="00A7524E" w:rsidRDefault="00A7524E" w:rsidP="00A7524E">
      <w:pPr>
        <w:contextualSpacing/>
      </w:pPr>
    </w:p>
    <w:p w:rsidR="00A7524E" w:rsidRDefault="00A7524E" w:rsidP="00A7524E">
      <w:pPr>
        <w:contextualSpacing/>
      </w:pPr>
      <w:r>
        <w:t xml:space="preserve">Students must also write up a </w:t>
      </w:r>
      <w:r w:rsidRPr="00E230D1">
        <w:rPr>
          <w:b/>
        </w:rPr>
        <w:t>summary of each day’s interviews</w:t>
      </w:r>
      <w:r>
        <w:t xml:space="preserve">.  These summaries should be about 400 words and </w:t>
      </w:r>
      <w:r w:rsidR="00D60415">
        <w:t xml:space="preserve">should include consideration of </w:t>
      </w:r>
      <w:r>
        <w:t xml:space="preserve">how the content of the interviews </w:t>
      </w:r>
      <w:r w:rsidR="00D60415">
        <w:t xml:space="preserve">illuminated </w:t>
      </w:r>
      <w:r>
        <w:t xml:space="preserve">material learned in the classroom portion of the course.  </w:t>
      </w:r>
      <w:r w:rsidR="00D60415">
        <w:t>These summaries should be written daily, and they must be posted to each student’s blog on the Blackboard webpage for our course by the end of the day each Tuesday and Friday</w:t>
      </w:r>
      <w:r w:rsidR="00CB27C5">
        <w:t xml:space="preserve"> during our stay in Mexico.</w:t>
      </w:r>
      <w:bookmarkStart w:id="2" w:name="_GoBack"/>
      <w:bookmarkEnd w:id="2"/>
      <w:r>
        <w:t xml:space="preserve"> </w:t>
      </w:r>
    </w:p>
    <w:p w:rsidR="00A7524E" w:rsidRDefault="00A7524E" w:rsidP="00A7524E">
      <w:pPr>
        <w:contextualSpacing/>
      </w:pPr>
    </w:p>
    <w:p w:rsidR="00A7524E" w:rsidRDefault="00A7524E" w:rsidP="00A7524E">
      <w:pPr>
        <w:contextualSpacing/>
      </w:pPr>
      <w:r>
        <w:t xml:space="preserve">On the </w:t>
      </w:r>
      <w:r w:rsidR="00545EA2">
        <w:t xml:space="preserve">second to last day </w:t>
      </w:r>
      <w:r>
        <w:t xml:space="preserve">in Mexico, students will </w:t>
      </w:r>
      <w:r w:rsidRPr="00186DA7">
        <w:rPr>
          <w:b/>
        </w:rPr>
        <w:t>present the preliminary conclusions</w:t>
      </w:r>
      <w:r>
        <w:t xml:space="preserve"> from their interview research to a panel of 2-3 professors from the Center for Economics Research and Teaching (CIDE) in Mexico City.  This activity requires students to synthesize the information from both the classroom and primary research portions of the course into a preliminary argument about the different tools that are currently used in Mexico to finance development.  The feedback from the professors will provide </w:t>
      </w:r>
      <w:r w:rsidR="00545EA2">
        <w:t xml:space="preserve">a </w:t>
      </w:r>
      <w:r>
        <w:t xml:space="preserve">final research element of the Mexico-based portion of the course. </w:t>
      </w:r>
    </w:p>
    <w:p w:rsidR="00A7524E" w:rsidRDefault="00A7524E" w:rsidP="00A7524E">
      <w:pPr>
        <w:contextualSpacing/>
      </w:pPr>
    </w:p>
    <w:p w:rsidR="00A7524E" w:rsidRPr="00D21A02" w:rsidRDefault="00A7524E" w:rsidP="00A7524E">
      <w:pPr>
        <w:contextualSpacing/>
      </w:pPr>
      <w:r>
        <w:t xml:space="preserve">At the conclusion of the course, students should have a solid understanding of the role of various forms of finance in Mexican development today.  Based on this understanding, they will write a concise yet clear </w:t>
      </w:r>
      <w:r w:rsidRPr="00E230D1">
        <w:rPr>
          <w:b/>
        </w:rPr>
        <w:t>2500 word essay</w:t>
      </w:r>
      <w:r>
        <w:t xml:space="preserve"> analyzing the strengths and shortcomings of </w:t>
      </w:r>
      <w:r w:rsidR="00545EA2">
        <w:t xml:space="preserve">microfinance, impact investing, or venture capital </w:t>
      </w:r>
      <w:r>
        <w:t xml:space="preserve">in Mexico.   This will be due a week </w:t>
      </w:r>
      <w:r w:rsidR="00AC600A">
        <w:t>on June 14</w:t>
      </w:r>
      <w:r>
        <w:t>.</w:t>
      </w:r>
    </w:p>
    <w:p w:rsidR="00A7524E" w:rsidRDefault="00A7524E" w:rsidP="00A7524E">
      <w:pPr>
        <w:contextualSpacing/>
        <w:rPr>
          <w:rFonts w:ascii="Calibri" w:hAnsi="Calibri" w:cs="Tahoma"/>
          <w:b/>
        </w:rPr>
      </w:pPr>
    </w:p>
    <w:p w:rsidR="00A7524E" w:rsidRPr="005E2DB1" w:rsidRDefault="00A7524E" w:rsidP="00A7524E">
      <w:pPr>
        <w:contextualSpacing/>
        <w:rPr>
          <w:b/>
        </w:rPr>
      </w:pPr>
      <w:r w:rsidRPr="005E2DB1">
        <w:rPr>
          <w:b/>
        </w:rPr>
        <w:t>Grading</w:t>
      </w:r>
    </w:p>
    <w:p w:rsidR="00A7524E" w:rsidRDefault="00A7524E" w:rsidP="00A7524E">
      <w:pPr>
        <w:contextualSpacing/>
      </w:pPr>
    </w:p>
    <w:p w:rsidR="00A7524E" w:rsidRDefault="00A7524E" w:rsidP="00A7524E">
      <w:pPr>
        <w:contextualSpacing/>
      </w:pPr>
      <w:r>
        <w:t>Mid-</w:t>
      </w:r>
      <w:r w:rsidRPr="00D21A02">
        <w:t xml:space="preserve">term exam </w:t>
      </w:r>
      <w:r w:rsidR="00AA5CA5">
        <w:t>(May 17</w:t>
      </w:r>
      <w:r w:rsidR="00246412">
        <w:t>)</w:t>
      </w:r>
      <w:r>
        <w:tab/>
      </w:r>
      <w:r w:rsidR="00545EA2">
        <w:t>3</w:t>
      </w:r>
      <w:r w:rsidRPr="00D21A02">
        <w:t>0%</w:t>
      </w:r>
    </w:p>
    <w:p w:rsidR="00A7524E" w:rsidRDefault="00A7524E" w:rsidP="00A7524E">
      <w:pPr>
        <w:contextualSpacing/>
      </w:pPr>
      <w:r>
        <w:t>Interview Plan/Questions</w:t>
      </w:r>
      <w:r>
        <w:tab/>
        <w:t>10%</w:t>
      </w:r>
    </w:p>
    <w:p w:rsidR="00A7524E" w:rsidRDefault="00A7524E" w:rsidP="00A7524E">
      <w:pPr>
        <w:contextualSpacing/>
      </w:pPr>
      <w:r>
        <w:t>Interview Summaries</w:t>
      </w:r>
      <w:r>
        <w:tab/>
      </w:r>
      <w:r>
        <w:tab/>
        <w:t>10%</w:t>
      </w:r>
    </w:p>
    <w:p w:rsidR="00A7524E" w:rsidRDefault="00A7524E" w:rsidP="00A7524E">
      <w:pPr>
        <w:contextualSpacing/>
      </w:pPr>
      <w:r>
        <w:t>Oral Presentation</w:t>
      </w:r>
      <w:r w:rsidR="00246412">
        <w:t xml:space="preserve"> (June 6)</w:t>
      </w:r>
      <w:r>
        <w:tab/>
        <w:t>10%</w:t>
      </w:r>
    </w:p>
    <w:p w:rsidR="00A7524E" w:rsidRPr="00D21A02" w:rsidRDefault="00545EA2" w:rsidP="00A7524E">
      <w:pPr>
        <w:contextualSpacing/>
      </w:pPr>
      <w:r>
        <w:t>Final paper</w:t>
      </w:r>
      <w:r w:rsidR="00246412">
        <w:t xml:space="preserve"> (June 14)</w:t>
      </w:r>
      <w:r>
        <w:tab/>
      </w:r>
      <w:r>
        <w:tab/>
        <w:t>4</w:t>
      </w:r>
      <w:r w:rsidR="00A7524E">
        <w:t>0%</w:t>
      </w:r>
    </w:p>
    <w:p w:rsidR="00A7524E" w:rsidRDefault="00A7524E" w:rsidP="00A7524E">
      <w:pPr>
        <w:contextualSpacing/>
        <w:rPr>
          <w:rFonts w:ascii="Calibri" w:hAnsi="Calibri" w:cs="Tahoma"/>
          <w:b/>
        </w:rPr>
      </w:pPr>
    </w:p>
    <w:p w:rsidR="00FC0A52" w:rsidRDefault="00FC0A52" w:rsidP="00972D88">
      <w:pPr>
        <w:contextualSpacing/>
        <w:rPr>
          <w:rFonts w:ascii="Calibri" w:hAnsi="Calibri" w:cs="Tahoma"/>
          <w:b/>
        </w:rPr>
      </w:pPr>
      <w:r>
        <w:rPr>
          <w:rFonts w:ascii="Calibri" w:hAnsi="Calibri" w:cs="Tahoma"/>
          <w:b/>
        </w:rPr>
        <w:t>Late Assignments</w:t>
      </w:r>
    </w:p>
    <w:p w:rsidR="00FC0A52" w:rsidRPr="00463AC9" w:rsidRDefault="00FC0A52" w:rsidP="00972D88">
      <w:pPr>
        <w:contextualSpacing/>
        <w:rPr>
          <w:rFonts w:ascii="Calibri" w:hAnsi="Calibri" w:cs="Tahoma"/>
          <w:b/>
        </w:rPr>
      </w:pPr>
    </w:p>
    <w:p w:rsidR="00972D88" w:rsidRPr="00463AC9" w:rsidRDefault="00972D88" w:rsidP="00972D88">
      <w:pPr>
        <w:contextualSpacing/>
        <w:rPr>
          <w:rFonts w:ascii="Calibri" w:hAnsi="Calibri" w:cs="Tahoma"/>
        </w:rPr>
      </w:pPr>
      <w:r w:rsidRPr="00463AC9">
        <w:rPr>
          <w:rFonts w:ascii="Calibri" w:hAnsi="Calibri" w:cs="Tahoma"/>
        </w:rPr>
        <w:lastRenderedPageBreak/>
        <w:tab/>
        <w:t xml:space="preserve">All deadlines in this class are firm, </w:t>
      </w:r>
      <w:r w:rsidR="008676F4">
        <w:rPr>
          <w:rFonts w:ascii="Calibri" w:hAnsi="Calibri" w:cs="Tahoma"/>
        </w:rPr>
        <w:t xml:space="preserve">and there </w:t>
      </w:r>
      <w:r w:rsidRPr="00463AC9">
        <w:rPr>
          <w:rFonts w:ascii="Calibri" w:hAnsi="Calibri" w:cs="Tahoma"/>
        </w:rPr>
        <w:t xml:space="preserve">will be </w:t>
      </w:r>
      <w:r w:rsidRPr="00463AC9">
        <w:rPr>
          <w:rFonts w:ascii="Calibri" w:hAnsi="Calibri" w:cs="Tahoma"/>
          <w:i/>
        </w:rPr>
        <w:t>strict penalties for late</w:t>
      </w:r>
      <w:r w:rsidR="008676F4">
        <w:rPr>
          <w:rFonts w:ascii="Calibri" w:hAnsi="Calibri" w:cs="Tahoma"/>
          <w:i/>
        </w:rPr>
        <w:t xml:space="preserve"> assignments</w:t>
      </w:r>
      <w:r w:rsidRPr="00463AC9">
        <w:rPr>
          <w:rFonts w:ascii="Calibri" w:hAnsi="Calibri" w:cs="Tahoma"/>
        </w:rPr>
        <w:t>.  Assignments will be downgraded 1/3 of a grade if they are more than 5 minutes late; another 1/3 of a grade if they are</w:t>
      </w:r>
      <w:r w:rsidR="003D2B41">
        <w:rPr>
          <w:rFonts w:ascii="Calibri" w:hAnsi="Calibri" w:cs="Tahoma"/>
        </w:rPr>
        <w:t xml:space="preserve"> more than an hour late</w:t>
      </w:r>
      <w:r w:rsidRPr="00463AC9">
        <w:rPr>
          <w:rFonts w:ascii="Calibri" w:hAnsi="Calibri" w:cs="Tahoma"/>
        </w:rPr>
        <w:t>, and another 1/3 of a grade if they are not in the instructor’s inbox by 8am the next day.  They will then be graded down 1/3 of a grade for every additional day they are late.  However, it is ALWAYS better to turn in an a</w:t>
      </w:r>
      <w:r w:rsidR="003D2B41">
        <w:rPr>
          <w:rFonts w:ascii="Calibri" w:hAnsi="Calibri" w:cs="Tahoma"/>
        </w:rPr>
        <w:t xml:space="preserve">ssignment late, even very late, </w:t>
      </w:r>
      <w:r w:rsidRPr="00463AC9">
        <w:rPr>
          <w:rFonts w:ascii="Calibri" w:hAnsi="Calibri" w:cs="Tahoma"/>
        </w:rPr>
        <w:t>than not at all.</w:t>
      </w:r>
    </w:p>
    <w:p w:rsidR="00972D88" w:rsidRPr="00463AC9" w:rsidRDefault="00972D88" w:rsidP="00972D88">
      <w:pPr>
        <w:contextualSpacing/>
        <w:rPr>
          <w:rFonts w:ascii="Calibri" w:hAnsi="Calibri" w:cs="Tahoma"/>
        </w:rPr>
      </w:pPr>
    </w:p>
    <w:p w:rsidR="00454193" w:rsidRDefault="00F4333A">
      <w:pPr>
        <w:rPr>
          <w:b/>
        </w:rPr>
      </w:pPr>
      <w:r>
        <w:rPr>
          <w:b/>
        </w:rPr>
        <w:t xml:space="preserve">Book </w:t>
      </w:r>
      <w:r w:rsidR="00CB507F">
        <w:rPr>
          <w:b/>
        </w:rPr>
        <w:t>Recommended</w:t>
      </w:r>
      <w:r w:rsidR="00FC0A52">
        <w:rPr>
          <w:b/>
        </w:rPr>
        <w:t xml:space="preserve"> for Purchase</w:t>
      </w:r>
    </w:p>
    <w:p w:rsidR="00454193" w:rsidRDefault="004948D0" w:rsidP="004948D0">
      <w:pPr>
        <w:ind w:firstLine="720"/>
        <w:rPr>
          <w:b/>
        </w:rPr>
      </w:pPr>
      <w:r>
        <w:t xml:space="preserve">Roderic Ai Camp, </w:t>
      </w:r>
      <w:r w:rsidRPr="008C60FD">
        <w:rPr>
          <w:i/>
        </w:rPr>
        <w:t>Mexico: What Everyone Needs to Know</w:t>
      </w:r>
      <w:r>
        <w:rPr>
          <w:i/>
        </w:rPr>
        <w:t xml:space="preserve">, </w:t>
      </w:r>
      <w:r w:rsidRPr="004948D0">
        <w:t>Oxford, 2011.</w:t>
      </w:r>
      <w:r>
        <w:t xml:space="preserve">  </w:t>
      </w:r>
    </w:p>
    <w:p w:rsidR="00EA77A0" w:rsidRPr="00EA77A0" w:rsidRDefault="00EA77A0" w:rsidP="00EA77A0">
      <w:pPr>
        <w:rPr>
          <w:b/>
        </w:rPr>
      </w:pPr>
      <w:r w:rsidRPr="00EA77A0">
        <w:rPr>
          <w:b/>
        </w:rPr>
        <w:t xml:space="preserve">Statement on Academic Conduct and Support Systems </w:t>
      </w:r>
    </w:p>
    <w:p w:rsidR="00EA77A0" w:rsidRPr="00EA77A0" w:rsidRDefault="00EA77A0" w:rsidP="00EA77A0">
      <w:pPr>
        <w:ind w:firstLine="720"/>
      </w:pPr>
      <w:r w:rsidRPr="00EA77A0">
        <w:t xml:space="preserve">Academic Conduct Plagiarism – </w:t>
      </w:r>
      <w:r w:rsidRPr="00EA77A0">
        <w:rPr>
          <w:b/>
        </w:rPr>
        <w:t>presenting someone else’s ideas as your own, either verbatim or recast in your own words – is a serious academic offense with serious consequences</w:t>
      </w:r>
      <w:r w:rsidRPr="00EA77A0">
        <w:t xml:space="preserve">.  Please familiarize yourself with the discussion of plagiarism in </w:t>
      </w:r>
      <w:proofErr w:type="spellStart"/>
      <w:r w:rsidRPr="00EA77A0">
        <w:t>SCampus</w:t>
      </w:r>
      <w:proofErr w:type="spellEnd"/>
      <w:r w:rsidRPr="00EA77A0">
        <w:t xml:space="preserve"> in Section 11, Behavior Violating University Standards  </w:t>
      </w:r>
      <w:hyperlink r:id="rId8" w:history="1">
        <w:r w:rsidRPr="00EA77A0">
          <w:rPr>
            <w:rStyle w:val="Hyperlink"/>
          </w:rPr>
          <w:t>https://scampus.usc.edu/1100-behavior- violating-university-standards-and-appropriate-sanctions/</w:t>
        </w:r>
      </w:hyperlink>
      <w:r w:rsidRPr="00EA77A0">
        <w:t xml:space="preserve">.  Other forms of academic dishonesty are equally unacceptable.  See additional information in </w:t>
      </w:r>
      <w:proofErr w:type="spellStart"/>
      <w:r w:rsidRPr="00EA77A0">
        <w:t>SCampus</w:t>
      </w:r>
      <w:proofErr w:type="spellEnd"/>
      <w:r w:rsidRPr="00EA77A0">
        <w:t xml:space="preserve"> and university policies on scientific misconduct, </w:t>
      </w:r>
      <w:hyperlink r:id="rId9" w:history="1">
        <w:r w:rsidRPr="00EA77A0">
          <w:rPr>
            <w:rStyle w:val="Hyperlink"/>
          </w:rPr>
          <w:t>http://policy.usc.edu/scientific-misconduct/</w:t>
        </w:r>
      </w:hyperlink>
      <w:r w:rsidRPr="00EA77A0">
        <w:t xml:space="preserve">.         </w:t>
      </w:r>
    </w:p>
    <w:p w:rsidR="00EA77A0" w:rsidRPr="00EA77A0" w:rsidRDefault="00EA77A0" w:rsidP="00EA77A0">
      <w:pPr>
        <w:ind w:firstLine="720"/>
      </w:pPr>
      <w:r w:rsidRPr="00EA77A0">
        <w:rPr>
          <w:b/>
        </w:rPr>
        <w:t>Discrimination, sexual assault, and harassment are not tolerated by the university</w:t>
      </w:r>
      <w:r w:rsidRPr="00EA77A0">
        <w:t xml:space="preserve">.  You are encouraged to report any incidents to the Office of Equity and Diversity </w:t>
      </w:r>
      <w:hyperlink r:id="rId10" w:history="1">
        <w:r w:rsidRPr="00EA77A0">
          <w:rPr>
            <w:rStyle w:val="Hyperlink"/>
          </w:rPr>
          <w:t>http://equity.usc.edu/</w:t>
        </w:r>
      </w:hyperlink>
      <w:r w:rsidRPr="00EA77A0">
        <w:t xml:space="preserve"> or to the Department of Public Safety </w:t>
      </w:r>
      <w:hyperlink r:id="rId11" w:history="1">
        <w:r w:rsidRPr="00EA77A0">
          <w:rPr>
            <w:rStyle w:val="Hyperlink"/>
          </w:rPr>
          <w:t>http://capsnet.usc.edu/department/department-public-safety/online-forms/contact-us</w:t>
        </w:r>
      </w:hyperlink>
      <w:r w:rsidRPr="00EA77A0">
        <w:t xml:space="preserve">.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12" w:history="1">
        <w:r w:rsidRPr="00EA77A0">
          <w:rPr>
            <w:rStyle w:val="Hyperlink"/>
          </w:rPr>
          <w:t>http://www.usc.edu/student-affairs/cwm/</w:t>
        </w:r>
      </w:hyperlink>
      <w:r w:rsidRPr="00EA77A0">
        <w:t xml:space="preserve"> provides 24/7 confidential support, and the sexual assault resource center webpage sarc@usc.edu describes reporting options and other resources.   </w:t>
      </w:r>
    </w:p>
    <w:p w:rsidR="00AC600A" w:rsidRDefault="00EA77A0" w:rsidP="00AC600A">
      <w:pPr>
        <w:ind w:firstLine="720"/>
      </w:pPr>
      <w:r w:rsidRPr="00EA77A0">
        <w:t xml:space="preserve">Support Systems: A number of USC’s schools provide support for students who need </w:t>
      </w:r>
      <w:r w:rsidRPr="00EA77A0">
        <w:rPr>
          <w:b/>
        </w:rPr>
        <w:t>help with scholarly writing</w:t>
      </w:r>
      <w:r w:rsidRPr="00EA77A0">
        <w:t xml:space="preserve">.  Check with your advisor or program staff to find out more.  Students whose primary language is not English should check with the American Language Institute </w:t>
      </w:r>
      <w:hyperlink r:id="rId13" w:history="1">
        <w:r w:rsidRPr="00EA77A0">
          <w:rPr>
            <w:rStyle w:val="Hyperlink"/>
          </w:rPr>
          <w:t>http://dornsife.usc.edu/ali</w:t>
        </w:r>
      </w:hyperlink>
      <w:r w:rsidRPr="00EA77A0">
        <w:t xml:space="preserve">, which sponsors courses and workshops specifically for international graduate students.  The Office of Disability Services and Programs </w:t>
      </w:r>
      <w:hyperlink r:id="rId14" w:history="1">
        <w:r w:rsidRPr="00EA77A0">
          <w:rPr>
            <w:rStyle w:val="Hyperlink"/>
          </w:rPr>
          <w:t>http://sait.usc.edu/academicsupport/centerprograms/dsp/home_index.html</w:t>
        </w:r>
      </w:hyperlink>
      <w:r w:rsidRPr="00EA77A0">
        <w:t xml:space="preserve"> provides certification for students with disabilities and helps arrange the relevant accommodations.  If an officially  declared emergency makes travel to campus infeasible, USC Emergency Information </w:t>
      </w:r>
      <w:hyperlink r:id="rId15" w:history="1">
        <w:r w:rsidRPr="00EA77A0">
          <w:rPr>
            <w:rStyle w:val="Hyperlink"/>
          </w:rPr>
          <w:t>http://emergency.usc.edu/</w:t>
        </w:r>
      </w:hyperlink>
      <w:r w:rsidRPr="00EA77A0">
        <w:t xml:space="preserve"> will provide safety and other updates, including ways in which instruction will be continued by means of blackboard, teleconferencing, and other technology.       </w:t>
      </w:r>
    </w:p>
    <w:p w:rsidR="00AC600A" w:rsidRDefault="00AC600A">
      <w:r>
        <w:br w:type="page"/>
      </w:r>
    </w:p>
    <w:p w:rsidR="007C0A7E" w:rsidRDefault="007C0A7E" w:rsidP="007C0A7E">
      <w:pPr>
        <w:jc w:val="center"/>
        <w:rPr>
          <w:b/>
        </w:rPr>
      </w:pPr>
      <w:r w:rsidRPr="00C34A28">
        <w:rPr>
          <w:b/>
          <w:sz w:val="28"/>
          <w:szCs w:val="28"/>
        </w:rPr>
        <w:lastRenderedPageBreak/>
        <w:t>Course Topics, Readings, and Activities: USC</w:t>
      </w:r>
    </w:p>
    <w:p w:rsidR="00294F6D" w:rsidRPr="004E3864" w:rsidRDefault="00067DAB">
      <w:pPr>
        <w:rPr>
          <w:b/>
        </w:rPr>
      </w:pPr>
      <w:r>
        <w:rPr>
          <w:b/>
        </w:rPr>
        <w:t>May 13</w:t>
      </w:r>
      <w:r w:rsidR="004E3864">
        <w:rPr>
          <w:b/>
        </w:rPr>
        <w:t xml:space="preserve">:  </w:t>
      </w:r>
      <w:r w:rsidR="00365C03" w:rsidRPr="004E3864">
        <w:rPr>
          <w:b/>
        </w:rPr>
        <w:t>Introduction</w:t>
      </w:r>
      <w:r w:rsidR="00FB39F1">
        <w:rPr>
          <w:b/>
        </w:rPr>
        <w:t>s</w:t>
      </w:r>
      <w:r w:rsidR="00294F6D">
        <w:rPr>
          <w:b/>
        </w:rPr>
        <w:t xml:space="preserve">, </w:t>
      </w:r>
      <w:r w:rsidR="00FB39F1">
        <w:rPr>
          <w:b/>
        </w:rPr>
        <w:t xml:space="preserve">Course </w:t>
      </w:r>
      <w:r w:rsidR="00294F6D">
        <w:rPr>
          <w:b/>
        </w:rPr>
        <w:t xml:space="preserve">Overview &amp; What is the Market? </w:t>
      </w:r>
    </w:p>
    <w:p w:rsidR="00503657" w:rsidRDefault="00067DAB" w:rsidP="00294F6D">
      <w:pPr>
        <w:ind w:firstLine="720"/>
        <w:contextualSpacing/>
        <w:rPr>
          <w:rFonts w:ascii="Calibri" w:hAnsi="Calibri"/>
        </w:rPr>
      </w:pPr>
      <w:r>
        <w:rPr>
          <w:rFonts w:ascii="Calibri" w:hAnsi="Calibri"/>
        </w:rPr>
        <w:t xml:space="preserve">Charles Wolf, Jr.  </w:t>
      </w:r>
      <w:r w:rsidRPr="00A27AA1">
        <w:rPr>
          <w:rFonts w:ascii="Calibri" w:hAnsi="Calibri"/>
          <w:i/>
        </w:rPr>
        <w:t>Markets or Governments</w:t>
      </w:r>
      <w:r>
        <w:rPr>
          <w:rFonts w:ascii="Calibri" w:hAnsi="Calibri"/>
        </w:rPr>
        <w:t>, 2</w:t>
      </w:r>
      <w:r w:rsidRPr="00067DAB">
        <w:rPr>
          <w:rFonts w:ascii="Calibri" w:hAnsi="Calibri"/>
          <w:vertAlign w:val="superscript"/>
        </w:rPr>
        <w:t>nd</w:t>
      </w:r>
      <w:r>
        <w:rPr>
          <w:rFonts w:ascii="Calibri" w:hAnsi="Calibri"/>
        </w:rPr>
        <w:t xml:space="preserve"> ed., MIT Press, 1993: pp. 1-13. (Bb)</w:t>
      </w:r>
    </w:p>
    <w:p w:rsidR="00975332" w:rsidRDefault="00975332" w:rsidP="00294F6D">
      <w:pPr>
        <w:ind w:firstLine="720"/>
        <w:contextualSpacing/>
        <w:rPr>
          <w:rFonts w:ascii="Calibri" w:hAnsi="Calibri"/>
        </w:rPr>
      </w:pPr>
    </w:p>
    <w:p w:rsidR="00294F6D" w:rsidRDefault="00294F6D" w:rsidP="00294F6D">
      <w:pPr>
        <w:ind w:firstLine="720"/>
        <w:contextualSpacing/>
        <w:rPr>
          <w:rStyle w:val="Hyperlink"/>
          <w:rFonts w:ascii="Calibri" w:hAnsi="Calibri"/>
        </w:rPr>
      </w:pPr>
      <w:r w:rsidRPr="000E63C7">
        <w:rPr>
          <w:rFonts w:ascii="Calibri" w:hAnsi="Calibri"/>
        </w:rPr>
        <w:t>“Can Markets be too Free?</w:t>
      </w:r>
      <w:proofErr w:type="gramStart"/>
      <w:r w:rsidRPr="000E63C7">
        <w:rPr>
          <w:rFonts w:ascii="Calibri" w:hAnsi="Calibri"/>
        </w:rPr>
        <w:t>”,</w:t>
      </w:r>
      <w:proofErr w:type="gramEnd"/>
      <w:r w:rsidRPr="000E63C7">
        <w:rPr>
          <w:rFonts w:ascii="Calibri" w:hAnsi="Calibri"/>
        </w:rPr>
        <w:t xml:space="preserve"> </w:t>
      </w:r>
      <w:r w:rsidRPr="000E63C7">
        <w:rPr>
          <w:rFonts w:ascii="Calibri" w:hAnsi="Calibri"/>
          <w:i/>
        </w:rPr>
        <w:t>The Economist</w:t>
      </w:r>
      <w:r w:rsidRPr="000E63C7">
        <w:rPr>
          <w:rFonts w:ascii="Calibri" w:hAnsi="Calibri"/>
        </w:rPr>
        <w:t xml:space="preserve">, 2 January 2017.  </w:t>
      </w:r>
      <w:hyperlink r:id="rId16" w:history="1">
        <w:r w:rsidRPr="000E63C7">
          <w:rPr>
            <w:rStyle w:val="Hyperlink"/>
            <w:rFonts w:ascii="Calibri" w:hAnsi="Calibri"/>
          </w:rPr>
          <w:t>http://www.economist.com/blogs/economist-explains/2017/01/economist-explains</w:t>
        </w:r>
      </w:hyperlink>
    </w:p>
    <w:p w:rsidR="00A122B8" w:rsidRDefault="00A122B8" w:rsidP="00294F6D">
      <w:pPr>
        <w:ind w:firstLine="720"/>
        <w:contextualSpacing/>
        <w:rPr>
          <w:rFonts w:ascii="Calibri" w:hAnsi="Calibri" w:cs="Tahoma"/>
        </w:rPr>
      </w:pPr>
    </w:p>
    <w:p w:rsidR="00294F6D" w:rsidRPr="000E63C7" w:rsidRDefault="00294F6D" w:rsidP="00294F6D">
      <w:pPr>
        <w:ind w:firstLine="720"/>
        <w:contextualSpacing/>
        <w:rPr>
          <w:rFonts w:ascii="Calibri" w:hAnsi="Calibri" w:cs="Tahoma"/>
        </w:rPr>
      </w:pPr>
      <w:r w:rsidRPr="000E63C7">
        <w:rPr>
          <w:rFonts w:ascii="Calibri" w:hAnsi="Calibri" w:cs="Tahoma"/>
        </w:rPr>
        <w:t xml:space="preserve">Andrea </w:t>
      </w:r>
      <w:proofErr w:type="spellStart"/>
      <w:r w:rsidRPr="000E63C7">
        <w:rPr>
          <w:rFonts w:ascii="Calibri" w:hAnsi="Calibri" w:cs="Tahoma"/>
        </w:rPr>
        <w:t>Seebrook</w:t>
      </w:r>
      <w:proofErr w:type="spellEnd"/>
      <w:r w:rsidRPr="000E63C7">
        <w:rPr>
          <w:rFonts w:ascii="Calibri" w:hAnsi="Calibri" w:cs="Tahoma"/>
        </w:rPr>
        <w:t xml:space="preserve">, “On Capitol Hill, Rand's 'Atlas' Can't Be Shrugged Off”, NPR, 14 November 2011. </w:t>
      </w:r>
      <w:hyperlink r:id="rId17" w:history="1">
        <w:r w:rsidRPr="000E63C7">
          <w:rPr>
            <w:rStyle w:val="Hyperlink"/>
            <w:rFonts w:ascii="Calibri" w:hAnsi="Calibri" w:cs="Tahoma"/>
          </w:rPr>
          <w:t>http://www.npr.org/2011/11/14/142245517/on-capitol-hill-rands-atlas-cant-be-shrugged-off</w:t>
        </w:r>
      </w:hyperlink>
    </w:p>
    <w:p w:rsidR="00294F6D" w:rsidRPr="000E63C7" w:rsidRDefault="00294F6D" w:rsidP="00294F6D">
      <w:pPr>
        <w:pStyle w:val="Heading1"/>
        <w:ind w:firstLine="720"/>
        <w:contextualSpacing/>
        <w:rPr>
          <w:rFonts w:ascii="Calibri" w:hAnsi="Calibri" w:cs="Tahoma"/>
          <w:b w:val="0"/>
          <w:sz w:val="22"/>
          <w:szCs w:val="22"/>
        </w:rPr>
      </w:pPr>
      <w:r w:rsidRPr="000E63C7">
        <w:rPr>
          <w:rFonts w:ascii="Calibri" w:hAnsi="Calibri" w:cs="Tahoma"/>
          <w:b w:val="0"/>
          <w:sz w:val="22"/>
          <w:szCs w:val="22"/>
        </w:rPr>
        <w:t xml:space="preserve">Tamara Keith, “Austrian School Economist Hayek Finds New Fans”, NPR, 15 November 2011.  </w:t>
      </w:r>
      <w:hyperlink r:id="rId18" w:history="1">
        <w:r w:rsidRPr="000E63C7">
          <w:rPr>
            <w:rStyle w:val="Hyperlink"/>
            <w:rFonts w:ascii="Calibri" w:hAnsi="Calibri" w:cs="Tahoma"/>
            <w:b w:val="0"/>
            <w:sz w:val="22"/>
            <w:szCs w:val="22"/>
          </w:rPr>
          <w:t>http://www.npr.org/2011/11/15/142307737/austrian-school-economist-hayek-finds-new-fans</w:t>
        </w:r>
      </w:hyperlink>
    </w:p>
    <w:p w:rsidR="00294F6D" w:rsidRPr="000E63C7" w:rsidRDefault="00294F6D" w:rsidP="00294F6D">
      <w:pPr>
        <w:pStyle w:val="Heading1"/>
        <w:ind w:firstLine="720"/>
        <w:contextualSpacing/>
        <w:rPr>
          <w:rFonts w:ascii="Calibri" w:hAnsi="Calibri" w:cs="Tahoma"/>
          <w:b w:val="0"/>
          <w:sz w:val="22"/>
          <w:szCs w:val="22"/>
        </w:rPr>
      </w:pPr>
    </w:p>
    <w:p w:rsidR="00A122B8" w:rsidRDefault="00294F6D" w:rsidP="00A122B8">
      <w:pPr>
        <w:pStyle w:val="Heading1"/>
        <w:ind w:firstLine="720"/>
        <w:contextualSpacing/>
        <w:rPr>
          <w:rStyle w:val="Hyperlink"/>
          <w:rFonts w:ascii="Calibri" w:hAnsi="Calibri" w:cs="Tahoma"/>
          <w:b w:val="0"/>
          <w:sz w:val="22"/>
          <w:szCs w:val="22"/>
        </w:rPr>
      </w:pPr>
      <w:r w:rsidRPr="000E63C7">
        <w:rPr>
          <w:rFonts w:ascii="Calibri" w:hAnsi="Calibri" w:cs="Tahoma"/>
          <w:b w:val="0"/>
          <w:sz w:val="22"/>
          <w:szCs w:val="22"/>
        </w:rPr>
        <w:t xml:space="preserve">David </w:t>
      </w:r>
      <w:proofErr w:type="spellStart"/>
      <w:r w:rsidRPr="000E63C7">
        <w:rPr>
          <w:rFonts w:ascii="Calibri" w:hAnsi="Calibri" w:cs="Tahoma"/>
          <w:b w:val="0"/>
          <w:sz w:val="22"/>
          <w:szCs w:val="22"/>
        </w:rPr>
        <w:t>Welna</w:t>
      </w:r>
      <w:proofErr w:type="spellEnd"/>
      <w:r w:rsidRPr="000E63C7">
        <w:rPr>
          <w:rFonts w:ascii="Calibri" w:hAnsi="Calibri" w:cs="Tahoma"/>
          <w:b w:val="0"/>
          <w:sz w:val="22"/>
          <w:szCs w:val="22"/>
        </w:rPr>
        <w:t xml:space="preserve">, “Keynes’ Consuming Ideas on Economic Intervention”, NPR, 16 November 2011. </w:t>
      </w:r>
      <w:hyperlink r:id="rId19" w:history="1">
        <w:r w:rsidRPr="000E63C7">
          <w:rPr>
            <w:rStyle w:val="Hyperlink"/>
            <w:rFonts w:ascii="Calibri" w:hAnsi="Calibri" w:cs="Tahoma"/>
            <w:b w:val="0"/>
            <w:sz w:val="22"/>
            <w:szCs w:val="22"/>
          </w:rPr>
          <w:t>http://www.npr.org/2011/11/16/142348310/keynes-consuming-ideas-on-economic-intervention</w:t>
        </w:r>
      </w:hyperlink>
    </w:p>
    <w:p w:rsidR="00503657" w:rsidRDefault="00503657">
      <w:pPr>
        <w:contextualSpacing/>
        <w:rPr>
          <w:b/>
        </w:rPr>
      </w:pPr>
    </w:p>
    <w:p w:rsidR="00EB65EE" w:rsidRDefault="00067DAB">
      <w:pPr>
        <w:rPr>
          <w:b/>
        </w:rPr>
      </w:pPr>
      <w:r>
        <w:rPr>
          <w:b/>
        </w:rPr>
        <w:t>May 14</w:t>
      </w:r>
      <w:r w:rsidR="0082347B">
        <w:rPr>
          <w:b/>
        </w:rPr>
        <w:t xml:space="preserve">: </w:t>
      </w:r>
      <w:r w:rsidR="00EB65EE">
        <w:rPr>
          <w:b/>
        </w:rPr>
        <w:t>Poverty</w:t>
      </w:r>
      <w:r w:rsidR="00C54AB9">
        <w:rPr>
          <w:b/>
        </w:rPr>
        <w:t>, Growth</w:t>
      </w:r>
      <w:r w:rsidR="00EB65EE">
        <w:rPr>
          <w:b/>
        </w:rPr>
        <w:t xml:space="preserve"> and Develop</w:t>
      </w:r>
      <w:r w:rsidR="00172CF1">
        <w:rPr>
          <w:b/>
        </w:rPr>
        <w:t>m</w:t>
      </w:r>
      <w:r w:rsidR="00EB65EE">
        <w:rPr>
          <w:b/>
        </w:rPr>
        <w:t>ent</w:t>
      </w:r>
    </w:p>
    <w:p w:rsidR="00365C03" w:rsidRPr="00A122B8" w:rsidRDefault="000878E1">
      <w:pPr>
        <w:rPr>
          <w:u w:val="single"/>
        </w:rPr>
      </w:pPr>
      <w:r>
        <w:rPr>
          <w:u w:val="single"/>
        </w:rPr>
        <w:t>What is Development?</w:t>
      </w:r>
    </w:p>
    <w:p w:rsidR="00620C75" w:rsidRDefault="00620C75" w:rsidP="00420DDE">
      <w:pPr>
        <w:autoSpaceDE w:val="0"/>
        <w:autoSpaceDN w:val="0"/>
        <w:adjustRightInd w:val="0"/>
        <w:ind w:firstLine="720"/>
      </w:pPr>
      <w:r w:rsidRPr="00454193">
        <w:t xml:space="preserve">Patrice Franco, </w:t>
      </w:r>
      <w:proofErr w:type="gramStart"/>
      <w:r w:rsidRPr="003D2B41">
        <w:rPr>
          <w:i/>
        </w:rPr>
        <w:t>The</w:t>
      </w:r>
      <w:proofErr w:type="gramEnd"/>
      <w:r w:rsidRPr="003D2B41">
        <w:rPr>
          <w:i/>
        </w:rPr>
        <w:t xml:space="preserve"> Puzzle of Latin American Economic Development</w:t>
      </w:r>
      <w:r>
        <w:t>, 4th ed., 2019</w:t>
      </w:r>
      <w:r w:rsidRPr="00454193">
        <w:t xml:space="preserve">: </w:t>
      </w:r>
      <w:r w:rsidR="001D022C">
        <w:t>pp. 1-23</w:t>
      </w:r>
      <w:r>
        <w:t>, “Development in Latin America:  Conceptualizing Economic Change in the Region”.</w:t>
      </w:r>
      <w:r w:rsidR="006670C6">
        <w:t xml:space="preserve"> </w:t>
      </w:r>
      <w:r w:rsidR="006670C6" w:rsidRPr="00387B5D">
        <w:rPr>
          <w:highlight w:val="yellow"/>
        </w:rPr>
        <w:t>(Bb)</w:t>
      </w:r>
    </w:p>
    <w:p w:rsidR="00420DDE" w:rsidRDefault="00420DDE" w:rsidP="00420DDE">
      <w:pPr>
        <w:autoSpaceDE w:val="0"/>
        <w:autoSpaceDN w:val="0"/>
        <w:adjustRightInd w:val="0"/>
        <w:ind w:firstLine="720"/>
      </w:pPr>
      <w:r w:rsidRPr="00AC1032">
        <w:t>Joseph E. Stiglitz and Lyn Squire, “International Development: Is it Possible?”</w:t>
      </w:r>
      <w:r>
        <w:rPr>
          <w:i/>
        </w:rPr>
        <w:t xml:space="preserve"> </w:t>
      </w:r>
      <w:r>
        <w:rPr>
          <w:i/>
          <w:iCs/>
        </w:rPr>
        <w:t>Foreign Policy</w:t>
      </w:r>
      <w:r w:rsidRPr="00A367FC">
        <w:rPr>
          <w:i/>
          <w:iCs/>
        </w:rPr>
        <w:t xml:space="preserve"> </w:t>
      </w:r>
      <w:r w:rsidRPr="00AC1032">
        <w:t>(Spring 1998), pp. 138-151.</w:t>
      </w:r>
      <w:r w:rsidR="006670C6">
        <w:t xml:space="preserve"> </w:t>
      </w:r>
    </w:p>
    <w:p w:rsidR="000878E1" w:rsidRPr="00C54AB9" w:rsidRDefault="000878E1" w:rsidP="00387B5D">
      <w:pPr>
        <w:tabs>
          <w:tab w:val="left" w:pos="-720"/>
        </w:tabs>
        <w:suppressAutoHyphens/>
        <w:contextualSpacing/>
        <w:jc w:val="both"/>
        <w:rPr>
          <w:spacing w:val="-3"/>
          <w:u w:val="single"/>
        </w:rPr>
      </w:pPr>
      <w:r>
        <w:rPr>
          <w:u w:val="single"/>
        </w:rPr>
        <w:t xml:space="preserve">How do nations develop?  </w:t>
      </w:r>
      <w:r w:rsidRPr="00C54AB9">
        <w:rPr>
          <w:u w:val="single"/>
        </w:rPr>
        <w:t>Drivers of Growth and Development</w:t>
      </w:r>
    </w:p>
    <w:p w:rsidR="000878E1" w:rsidRDefault="000878E1" w:rsidP="00463BDE">
      <w:pPr>
        <w:autoSpaceDE w:val="0"/>
        <w:autoSpaceDN w:val="0"/>
        <w:adjustRightInd w:val="0"/>
        <w:spacing w:after="0" w:line="240" w:lineRule="auto"/>
        <w:ind w:firstLine="720"/>
        <w:rPr>
          <w:rFonts w:cs="TimesNewRomanPSMT"/>
        </w:rPr>
      </w:pPr>
      <w:r w:rsidRPr="00040A2F">
        <w:rPr>
          <w:rFonts w:cs="TimesNewRomanPSMT"/>
        </w:rPr>
        <w:t xml:space="preserve">Dani Rodrik, </w:t>
      </w:r>
      <w:r w:rsidRPr="00040A2F">
        <w:rPr>
          <w:rFonts w:cs="TimesNewRomanPSMT"/>
          <w:i/>
        </w:rPr>
        <w:t>One Economics, Many Recipes</w:t>
      </w:r>
      <w:r w:rsidRPr="00040A2F">
        <w:rPr>
          <w:rFonts w:cs="TimesNewRomanPSMT"/>
        </w:rPr>
        <w:t>, Princeton University Press: 2007, “Introduction”, pp. 1-</w:t>
      </w:r>
      <w:r>
        <w:rPr>
          <w:rFonts w:cs="TimesNewRomanPSMT"/>
        </w:rPr>
        <w:t>6</w:t>
      </w:r>
      <w:r w:rsidRPr="00040A2F">
        <w:rPr>
          <w:rFonts w:cs="TimesNewRomanPSMT"/>
        </w:rPr>
        <w:t>.</w:t>
      </w:r>
      <w:r w:rsidR="006670C6">
        <w:rPr>
          <w:rFonts w:cs="TimesNewRomanPSMT"/>
        </w:rPr>
        <w:t xml:space="preserve"> (Bb)</w:t>
      </w:r>
    </w:p>
    <w:p w:rsidR="00463BDE" w:rsidRPr="00463BDE" w:rsidRDefault="00463BDE" w:rsidP="00463BDE">
      <w:pPr>
        <w:autoSpaceDE w:val="0"/>
        <w:autoSpaceDN w:val="0"/>
        <w:adjustRightInd w:val="0"/>
        <w:spacing w:after="0" w:line="240" w:lineRule="auto"/>
        <w:ind w:firstLine="720"/>
        <w:rPr>
          <w:rFonts w:cs="TimesNewRomanPSMT"/>
        </w:rPr>
      </w:pPr>
    </w:p>
    <w:p w:rsidR="004E3864" w:rsidRPr="00C54AB9" w:rsidRDefault="00EB65EE" w:rsidP="00C54AB9">
      <w:pPr>
        <w:tabs>
          <w:tab w:val="left" w:pos="-720"/>
        </w:tabs>
        <w:suppressAutoHyphens/>
        <w:contextualSpacing/>
        <w:jc w:val="both"/>
      </w:pPr>
      <w:r w:rsidRPr="00A122B8">
        <w:rPr>
          <w:u w:val="single"/>
        </w:rPr>
        <w:t xml:space="preserve">What causes poverty?  How might it be mitigated?  </w:t>
      </w:r>
    </w:p>
    <w:p w:rsidR="00132A6D" w:rsidRDefault="007A22C2" w:rsidP="007A22C2">
      <w:pPr>
        <w:tabs>
          <w:tab w:val="left" w:pos="-720"/>
        </w:tabs>
        <w:suppressAutoHyphens/>
        <w:contextualSpacing/>
        <w:jc w:val="both"/>
        <w:rPr>
          <w:rFonts w:cs="TimesNewRomanPSMT"/>
        </w:rPr>
      </w:pPr>
      <w:r>
        <w:rPr>
          <w:rFonts w:cs="TimesNewRomanPSMT"/>
        </w:rPr>
        <w:tab/>
      </w:r>
      <w:r w:rsidRPr="00454193">
        <w:rPr>
          <w:rFonts w:cs="TimesNewRomanPSMT"/>
        </w:rPr>
        <w:t xml:space="preserve">William Easterly, </w:t>
      </w:r>
      <w:proofErr w:type="gramStart"/>
      <w:r w:rsidRPr="003D2B41">
        <w:rPr>
          <w:rFonts w:cs="TimesNewRomanPSMT"/>
          <w:i/>
        </w:rPr>
        <w:t>The</w:t>
      </w:r>
      <w:proofErr w:type="gramEnd"/>
      <w:r w:rsidRPr="003D2B41">
        <w:rPr>
          <w:rFonts w:cs="TimesNewRomanPSMT"/>
          <w:i/>
        </w:rPr>
        <w:t xml:space="preserve"> White Man’s Burden</w:t>
      </w:r>
      <w:r w:rsidRPr="00454193">
        <w:rPr>
          <w:rFonts w:cs="TimesNewRomanPSMT"/>
        </w:rPr>
        <w:t>, Penguin Books, 2006</w:t>
      </w:r>
      <w:r>
        <w:rPr>
          <w:rFonts w:cs="TimesNewRomanPSMT"/>
        </w:rPr>
        <w:t>: pp3-30 &amp; 367-384.</w:t>
      </w:r>
      <w:r w:rsidR="006670C6">
        <w:rPr>
          <w:rFonts w:cs="TimesNewRomanPSMT"/>
        </w:rPr>
        <w:t xml:space="preserve"> </w:t>
      </w:r>
      <w:r w:rsidR="006670C6" w:rsidRPr="00387B5D">
        <w:rPr>
          <w:rFonts w:cs="TimesNewRomanPSMT"/>
          <w:highlight w:val="yellow"/>
        </w:rPr>
        <w:t>(Bb)</w:t>
      </w:r>
    </w:p>
    <w:p w:rsidR="00132A6D" w:rsidRDefault="00132A6D" w:rsidP="007A22C2">
      <w:pPr>
        <w:tabs>
          <w:tab w:val="left" w:pos="-720"/>
        </w:tabs>
        <w:suppressAutoHyphens/>
        <w:contextualSpacing/>
        <w:jc w:val="both"/>
        <w:rPr>
          <w:rFonts w:cs="TimesNewRomanPSMT"/>
        </w:rPr>
      </w:pPr>
    </w:p>
    <w:p w:rsidR="007A22C2" w:rsidRDefault="00132A6D" w:rsidP="007A22C2">
      <w:pPr>
        <w:tabs>
          <w:tab w:val="left" w:pos="-720"/>
        </w:tabs>
        <w:suppressAutoHyphens/>
        <w:contextualSpacing/>
        <w:jc w:val="both"/>
        <w:rPr>
          <w:rFonts w:cs="TimesNewRomanPSMT"/>
        </w:rPr>
      </w:pPr>
      <w:r>
        <w:rPr>
          <w:rFonts w:cs="TimesNewRomanPSMT"/>
        </w:rPr>
        <w:tab/>
      </w:r>
      <w:r w:rsidR="009F0933">
        <w:t xml:space="preserve">Vlog Brothers, “Is Poverty Necessary?  Looking back at the Millennium development Goals”.  22 September 2015. </w:t>
      </w:r>
      <w:r w:rsidR="00463BDE">
        <w:t xml:space="preserve">  </w:t>
      </w:r>
      <w:hyperlink r:id="rId20" w:history="1">
        <w:r w:rsidR="00463BDE" w:rsidRPr="00C019C1">
          <w:rPr>
            <w:rStyle w:val="Hyperlink"/>
          </w:rPr>
          <w:t>https://www.youtube.com/watch?v=n5DZF7YvwwM</w:t>
        </w:r>
      </w:hyperlink>
      <w:r w:rsidR="00463BDE">
        <w:t xml:space="preserve"> </w:t>
      </w:r>
    </w:p>
    <w:p w:rsidR="007A22C2" w:rsidRDefault="007A22C2" w:rsidP="007A22C2">
      <w:pPr>
        <w:tabs>
          <w:tab w:val="left" w:pos="-720"/>
        </w:tabs>
        <w:suppressAutoHyphens/>
        <w:contextualSpacing/>
        <w:jc w:val="both"/>
        <w:rPr>
          <w:rFonts w:cs="TimesNewRomanPSMT"/>
        </w:rPr>
      </w:pPr>
    </w:p>
    <w:p w:rsidR="009F0933" w:rsidRPr="007A22C2" w:rsidRDefault="007A22C2" w:rsidP="007A22C2">
      <w:pPr>
        <w:tabs>
          <w:tab w:val="left" w:pos="-720"/>
        </w:tabs>
        <w:suppressAutoHyphens/>
        <w:contextualSpacing/>
        <w:jc w:val="both"/>
        <w:rPr>
          <w:rFonts w:cs="TimesNewRomanPSMT"/>
        </w:rPr>
      </w:pPr>
      <w:r>
        <w:rPr>
          <w:rFonts w:cs="TimesNewRomanPSMT"/>
        </w:rPr>
        <w:tab/>
      </w:r>
      <w:r w:rsidR="009F0933">
        <w:t>Santiago Levy, “Poverty in Latin America:  Where do we come from, where are we going?</w:t>
      </w:r>
      <w:proofErr w:type="gramStart"/>
      <w:r w:rsidR="009F0933">
        <w:t>”,</w:t>
      </w:r>
      <w:proofErr w:type="gramEnd"/>
      <w:r w:rsidR="009F0933">
        <w:t xml:space="preserve"> Brookings Institution, 10 May 2016.  </w:t>
      </w:r>
      <w:hyperlink r:id="rId21" w:history="1">
        <w:r w:rsidR="009F0933" w:rsidRPr="005C315E">
          <w:rPr>
            <w:rStyle w:val="Hyperlink"/>
          </w:rPr>
          <w:t>https://www.brookings.edu/opinions/poverty-in-latin-america-where-do-we-come-from-where-are-we-going/</w:t>
        </w:r>
      </w:hyperlink>
      <w:r w:rsidR="009F0933">
        <w:t xml:space="preserve"> </w:t>
      </w:r>
    </w:p>
    <w:p w:rsidR="00463BDE" w:rsidRDefault="00463BDE" w:rsidP="00454193">
      <w:pPr>
        <w:tabs>
          <w:tab w:val="left" w:pos="-720"/>
        </w:tabs>
        <w:suppressAutoHyphens/>
        <w:contextualSpacing/>
        <w:jc w:val="both"/>
        <w:rPr>
          <w:b/>
          <w:spacing w:val="-3"/>
        </w:rPr>
      </w:pPr>
    </w:p>
    <w:p w:rsidR="0048107B" w:rsidRDefault="0048107B" w:rsidP="0048107B">
      <w:pPr>
        <w:ind w:firstLine="720"/>
      </w:pPr>
      <w:r>
        <w:t>“What happens when you just give money to poor people?</w:t>
      </w:r>
      <w:proofErr w:type="gramStart"/>
      <w:r>
        <w:t>”,</w:t>
      </w:r>
      <w:proofErr w:type="gramEnd"/>
      <w:r>
        <w:t xml:space="preserve"> </w:t>
      </w:r>
      <w:r w:rsidRPr="008025E5">
        <w:rPr>
          <w:i/>
        </w:rPr>
        <w:t>Planet Money Podcast</w:t>
      </w:r>
      <w:r>
        <w:t xml:space="preserve">, Episode 494 (November 8, 2013).  </w:t>
      </w:r>
      <w:hyperlink r:id="rId22" w:history="1">
        <w:r w:rsidRPr="00AE19DF">
          <w:rPr>
            <w:rStyle w:val="Hyperlink"/>
          </w:rPr>
          <w:t>http://www.npr.org/sections/money/2013/11/08/243967328/episode-494-what-happens-when-you-just-give-money-to-poor-people</w:t>
        </w:r>
      </w:hyperlink>
    </w:p>
    <w:p w:rsidR="00454193" w:rsidRPr="0082347B" w:rsidRDefault="00C54AB9" w:rsidP="00454193">
      <w:pPr>
        <w:tabs>
          <w:tab w:val="left" w:pos="-720"/>
        </w:tabs>
        <w:suppressAutoHyphens/>
        <w:contextualSpacing/>
        <w:jc w:val="both"/>
        <w:rPr>
          <w:b/>
          <w:spacing w:val="-3"/>
        </w:rPr>
      </w:pPr>
      <w:r>
        <w:rPr>
          <w:b/>
          <w:spacing w:val="-3"/>
        </w:rPr>
        <w:lastRenderedPageBreak/>
        <w:t>May 15</w:t>
      </w:r>
      <w:r w:rsidR="00454193" w:rsidRPr="0082347B">
        <w:rPr>
          <w:b/>
          <w:spacing w:val="-3"/>
        </w:rPr>
        <w:t>:  Mexico and the Challenge of Development</w:t>
      </w:r>
      <w:r w:rsidR="00AC1032">
        <w:rPr>
          <w:b/>
          <w:spacing w:val="-3"/>
        </w:rPr>
        <w:t xml:space="preserve"> </w:t>
      </w:r>
      <w:r w:rsidR="00C31E3A">
        <w:rPr>
          <w:b/>
          <w:spacing w:val="-3"/>
        </w:rPr>
        <w:t>(1)</w:t>
      </w:r>
    </w:p>
    <w:p w:rsidR="00454193" w:rsidRDefault="00454193" w:rsidP="00454193">
      <w:pPr>
        <w:tabs>
          <w:tab w:val="left" w:pos="-720"/>
        </w:tabs>
        <w:suppressAutoHyphens/>
        <w:contextualSpacing/>
        <w:jc w:val="both"/>
      </w:pPr>
    </w:p>
    <w:p w:rsidR="00C31E3A" w:rsidRDefault="00454193" w:rsidP="00C31E3A">
      <w:pPr>
        <w:tabs>
          <w:tab w:val="left" w:pos="-720"/>
        </w:tabs>
        <w:suppressAutoHyphens/>
        <w:contextualSpacing/>
        <w:jc w:val="both"/>
      </w:pPr>
      <w:r>
        <w:tab/>
        <w:t xml:space="preserve">Roderic Ai Camp, </w:t>
      </w:r>
      <w:r w:rsidRPr="008C60FD">
        <w:rPr>
          <w:i/>
        </w:rPr>
        <w:t>Mexico: What Everyone Needs to Know</w:t>
      </w:r>
      <w:r>
        <w:rPr>
          <w:i/>
        </w:rPr>
        <w:t xml:space="preserve">, </w:t>
      </w:r>
      <w:r w:rsidRPr="004948D0">
        <w:t xml:space="preserve">Oxford, </w:t>
      </w:r>
      <w:r w:rsidR="004948D0" w:rsidRPr="004948D0">
        <w:t>2011</w:t>
      </w:r>
      <w:r w:rsidR="005F0C05">
        <w:t>, chapters 1-</w:t>
      </w:r>
      <w:proofErr w:type="gramStart"/>
      <w:r w:rsidR="005F0C05">
        <w:t>9</w:t>
      </w:r>
      <w:r w:rsidRPr="004948D0">
        <w:t>.</w:t>
      </w:r>
      <w:proofErr w:type="gramEnd"/>
      <w:r>
        <w:t xml:space="preserve">  </w:t>
      </w:r>
    </w:p>
    <w:p w:rsidR="00C31E3A" w:rsidRDefault="00C31E3A" w:rsidP="00C31E3A">
      <w:pPr>
        <w:tabs>
          <w:tab w:val="left" w:pos="-720"/>
        </w:tabs>
        <w:suppressAutoHyphens/>
        <w:contextualSpacing/>
        <w:jc w:val="both"/>
      </w:pPr>
    </w:p>
    <w:p w:rsidR="00C31E3A" w:rsidRDefault="00C54AB9" w:rsidP="00C31E3A">
      <w:pPr>
        <w:tabs>
          <w:tab w:val="left" w:pos="-720"/>
        </w:tabs>
        <w:suppressAutoHyphens/>
        <w:contextualSpacing/>
        <w:jc w:val="both"/>
        <w:rPr>
          <w:b/>
        </w:rPr>
      </w:pPr>
      <w:r>
        <w:rPr>
          <w:b/>
        </w:rPr>
        <w:t>May 16</w:t>
      </w:r>
      <w:r w:rsidR="00C31E3A">
        <w:rPr>
          <w:b/>
        </w:rPr>
        <w:t>:  Mexico and the Challenge of Development (2)</w:t>
      </w:r>
    </w:p>
    <w:p w:rsidR="005F0C05" w:rsidRDefault="005F0C05" w:rsidP="00C31E3A">
      <w:pPr>
        <w:tabs>
          <w:tab w:val="left" w:pos="-720"/>
        </w:tabs>
        <w:suppressAutoHyphens/>
        <w:contextualSpacing/>
        <w:jc w:val="both"/>
        <w:rPr>
          <w:b/>
        </w:rPr>
      </w:pPr>
    </w:p>
    <w:p w:rsidR="005F0C05" w:rsidRDefault="00C31E3A" w:rsidP="007A22C2">
      <w:pPr>
        <w:tabs>
          <w:tab w:val="left" w:pos="-720"/>
        </w:tabs>
        <w:suppressAutoHyphens/>
        <w:contextualSpacing/>
        <w:jc w:val="both"/>
      </w:pPr>
      <w:r>
        <w:tab/>
      </w:r>
      <w:proofErr w:type="spellStart"/>
      <w:r w:rsidR="005F0C05">
        <w:t>Roderic</w:t>
      </w:r>
      <w:proofErr w:type="spellEnd"/>
      <w:r w:rsidR="005F0C05">
        <w:t xml:space="preserve"> Ai Camp, </w:t>
      </w:r>
      <w:r w:rsidR="005F0C05" w:rsidRPr="008C60FD">
        <w:rPr>
          <w:i/>
        </w:rPr>
        <w:t>Mexico: What Everyone Needs to Know</w:t>
      </w:r>
      <w:r w:rsidR="005F0C05">
        <w:rPr>
          <w:i/>
        </w:rPr>
        <w:t xml:space="preserve">, </w:t>
      </w:r>
      <w:r w:rsidR="005F0C05" w:rsidRPr="004948D0">
        <w:t>Oxford, 2011</w:t>
      </w:r>
      <w:r w:rsidR="005F0C05">
        <w:t>, chapters 10-</w:t>
      </w:r>
      <w:proofErr w:type="gramStart"/>
      <w:r w:rsidR="005F0C05">
        <w:t>12.</w:t>
      </w:r>
      <w:proofErr w:type="gramEnd"/>
      <w:r w:rsidR="005F0C05">
        <w:t xml:space="preserve"> </w:t>
      </w:r>
    </w:p>
    <w:p w:rsidR="005F0C05" w:rsidRDefault="005F0C05" w:rsidP="007A22C2">
      <w:pPr>
        <w:tabs>
          <w:tab w:val="left" w:pos="-720"/>
        </w:tabs>
        <w:suppressAutoHyphens/>
        <w:contextualSpacing/>
        <w:jc w:val="both"/>
      </w:pPr>
    </w:p>
    <w:p w:rsidR="007A22C2" w:rsidRDefault="005F0C05" w:rsidP="007A22C2">
      <w:pPr>
        <w:tabs>
          <w:tab w:val="left" w:pos="-720"/>
        </w:tabs>
        <w:suppressAutoHyphens/>
        <w:contextualSpacing/>
        <w:jc w:val="both"/>
      </w:pPr>
      <w:r>
        <w:tab/>
      </w:r>
      <w:r w:rsidR="00454193" w:rsidRPr="0015356F">
        <w:t xml:space="preserve">Stephen Haber, et al., </w:t>
      </w:r>
      <w:r w:rsidR="00454193" w:rsidRPr="0015356F">
        <w:rPr>
          <w:i/>
        </w:rPr>
        <w:t>Mexico Since 1980</w:t>
      </w:r>
      <w:r w:rsidR="00454193" w:rsidRPr="0015356F">
        <w:t xml:space="preserve">, New York, Cambridge University Press, 2008:  </w:t>
      </w:r>
      <w:r w:rsidR="00FB7E72" w:rsidRPr="0015356F">
        <w:t>chap</w:t>
      </w:r>
      <w:r w:rsidR="008B034A">
        <w:t>ters 1</w:t>
      </w:r>
      <w:r w:rsidR="00387B5D">
        <w:t xml:space="preserve"> &amp; 7. </w:t>
      </w:r>
      <w:r w:rsidR="00387B5D" w:rsidRPr="00387B5D">
        <w:rPr>
          <w:highlight w:val="yellow"/>
        </w:rPr>
        <w:t>(Bb)</w:t>
      </w:r>
    </w:p>
    <w:p w:rsidR="007A22C2" w:rsidRDefault="007A22C2" w:rsidP="007A22C2">
      <w:pPr>
        <w:tabs>
          <w:tab w:val="left" w:pos="-720"/>
        </w:tabs>
        <w:suppressAutoHyphens/>
        <w:contextualSpacing/>
        <w:jc w:val="both"/>
      </w:pPr>
    </w:p>
    <w:p w:rsidR="007A22C2" w:rsidRDefault="00067DAB" w:rsidP="007A22C2">
      <w:pPr>
        <w:tabs>
          <w:tab w:val="left" w:pos="-720"/>
        </w:tabs>
        <w:suppressAutoHyphens/>
        <w:contextualSpacing/>
        <w:jc w:val="both"/>
        <w:rPr>
          <w:rFonts w:cstheme="minorHAnsi"/>
        </w:rPr>
      </w:pPr>
      <w:r>
        <w:rPr>
          <w:b/>
        </w:rPr>
        <w:t xml:space="preserve">May </w:t>
      </w:r>
      <w:r w:rsidR="00C54AB9">
        <w:rPr>
          <w:b/>
        </w:rPr>
        <w:t>17</w:t>
      </w:r>
      <w:r w:rsidR="004F3A47">
        <w:rPr>
          <w:b/>
        </w:rPr>
        <w:t xml:space="preserve">:  </w:t>
      </w:r>
      <w:r w:rsidR="002F1A13">
        <w:rPr>
          <w:b/>
        </w:rPr>
        <w:t xml:space="preserve">Midterm Exam </w:t>
      </w:r>
    </w:p>
    <w:p w:rsidR="007A22C2" w:rsidRDefault="007A22C2" w:rsidP="007A22C2">
      <w:pPr>
        <w:tabs>
          <w:tab w:val="left" w:pos="-720"/>
        </w:tabs>
        <w:suppressAutoHyphens/>
        <w:contextualSpacing/>
        <w:jc w:val="both"/>
        <w:rPr>
          <w:rFonts w:cstheme="minorHAnsi"/>
        </w:rPr>
      </w:pPr>
    </w:p>
    <w:p w:rsidR="00505F2E" w:rsidRDefault="00C54AB9" w:rsidP="007A22C2">
      <w:pPr>
        <w:tabs>
          <w:tab w:val="left" w:pos="-720"/>
        </w:tabs>
        <w:suppressAutoHyphens/>
        <w:contextualSpacing/>
        <w:jc w:val="both"/>
        <w:rPr>
          <w:b/>
        </w:rPr>
      </w:pPr>
      <w:r>
        <w:rPr>
          <w:b/>
        </w:rPr>
        <w:t>May 20</w:t>
      </w:r>
      <w:r w:rsidR="00AC1032">
        <w:rPr>
          <w:b/>
        </w:rPr>
        <w:t xml:space="preserve">:  </w:t>
      </w:r>
      <w:r w:rsidR="008A6366">
        <w:rPr>
          <w:b/>
        </w:rPr>
        <w:t>Financing Development:  Banking and Venture Capital</w:t>
      </w:r>
    </w:p>
    <w:p w:rsidR="008A6366" w:rsidRPr="007A22C2" w:rsidRDefault="008A6366" w:rsidP="007A22C2">
      <w:pPr>
        <w:tabs>
          <w:tab w:val="left" w:pos="-720"/>
        </w:tabs>
        <w:suppressAutoHyphens/>
        <w:contextualSpacing/>
        <w:jc w:val="both"/>
      </w:pPr>
    </w:p>
    <w:p w:rsidR="00505F2E" w:rsidRDefault="005F0C05" w:rsidP="00505F2E">
      <w:pPr>
        <w:rPr>
          <w:u w:val="single"/>
        </w:rPr>
      </w:pPr>
      <w:r>
        <w:rPr>
          <w:u w:val="single"/>
        </w:rPr>
        <w:t xml:space="preserve">Problems </w:t>
      </w:r>
      <w:r w:rsidR="008A6366">
        <w:rPr>
          <w:u w:val="single"/>
        </w:rPr>
        <w:t>with</w:t>
      </w:r>
      <w:r>
        <w:rPr>
          <w:u w:val="single"/>
        </w:rPr>
        <w:t xml:space="preserve"> Traditional Banking</w:t>
      </w:r>
      <w:r w:rsidR="008A6366">
        <w:rPr>
          <w:u w:val="single"/>
        </w:rPr>
        <w:t xml:space="preserve"> in Mexico</w:t>
      </w:r>
      <w:r>
        <w:rPr>
          <w:u w:val="single"/>
        </w:rPr>
        <w:t xml:space="preserve"> </w:t>
      </w:r>
    </w:p>
    <w:p w:rsidR="00505F2E" w:rsidRPr="0015356F" w:rsidRDefault="00505F2E" w:rsidP="0048107B">
      <w:r>
        <w:tab/>
      </w:r>
      <w:r w:rsidRPr="0015356F">
        <w:t xml:space="preserve">Stephen Haber, et al., </w:t>
      </w:r>
      <w:r w:rsidRPr="0015356F">
        <w:rPr>
          <w:i/>
        </w:rPr>
        <w:t>Mexico Since 1980</w:t>
      </w:r>
      <w:r w:rsidRPr="0015356F">
        <w:t xml:space="preserve">, New York, Cambridge </w:t>
      </w:r>
      <w:r w:rsidR="0015356F">
        <w:t>University Press, 2008:  chap.</w:t>
      </w:r>
      <w:r w:rsidR="008B034A">
        <w:t xml:space="preserve"> 4</w:t>
      </w:r>
      <w:r w:rsidR="005F0C05">
        <w:t xml:space="preserve"> (skim pages 100-116)</w:t>
      </w:r>
      <w:r w:rsidRPr="0015356F">
        <w:t>.</w:t>
      </w:r>
      <w:r w:rsidR="00387B5D">
        <w:t xml:space="preserve"> </w:t>
      </w:r>
      <w:r w:rsidR="00387B5D" w:rsidRPr="00387B5D">
        <w:rPr>
          <w:highlight w:val="yellow"/>
        </w:rPr>
        <w:t>(Bb)</w:t>
      </w:r>
    </w:p>
    <w:p w:rsidR="0048107B" w:rsidRPr="00FD579D" w:rsidRDefault="0048107B" w:rsidP="0048107B">
      <w:pPr>
        <w:rPr>
          <w:u w:val="single"/>
        </w:rPr>
      </w:pPr>
      <w:r w:rsidRPr="00FD579D">
        <w:rPr>
          <w:u w:val="single"/>
        </w:rPr>
        <w:t>Private Equity and Venture Capital</w:t>
      </w:r>
    </w:p>
    <w:p w:rsidR="0048107B" w:rsidRDefault="0048107B" w:rsidP="0048107B">
      <w:r>
        <w:tab/>
        <w:t xml:space="preserve">John </w:t>
      </w:r>
      <w:proofErr w:type="spellStart"/>
      <w:r>
        <w:t>Freear</w:t>
      </w:r>
      <w:proofErr w:type="spellEnd"/>
      <w:r>
        <w:t xml:space="preserve"> and Jeffrey E. </w:t>
      </w:r>
      <w:proofErr w:type="spellStart"/>
      <w:r>
        <w:t>Sohl</w:t>
      </w:r>
      <w:proofErr w:type="spellEnd"/>
      <w:r>
        <w:t xml:space="preserve">, “Angels on Angles and Venture Capital: Financing Entrepreneurial Ventures”, in </w:t>
      </w:r>
      <w:proofErr w:type="spellStart"/>
      <w:r>
        <w:t>Sammis</w:t>
      </w:r>
      <w:proofErr w:type="spellEnd"/>
      <w:r>
        <w:t xml:space="preserve"> B. White and </w:t>
      </w:r>
      <w:proofErr w:type="spellStart"/>
      <w:r>
        <w:t>Zenia</w:t>
      </w:r>
      <w:proofErr w:type="spellEnd"/>
      <w:r>
        <w:t xml:space="preserve"> Z. </w:t>
      </w:r>
      <w:proofErr w:type="spellStart"/>
      <w:r>
        <w:t>Kotval</w:t>
      </w:r>
      <w:proofErr w:type="spellEnd"/>
      <w:r>
        <w:t xml:space="preserve">, eds., </w:t>
      </w:r>
      <w:r w:rsidRPr="003D2B41">
        <w:rPr>
          <w:i/>
        </w:rPr>
        <w:t>Financing Economic Development in the 21</w:t>
      </w:r>
      <w:r w:rsidRPr="003D2B41">
        <w:rPr>
          <w:i/>
          <w:vertAlign w:val="superscript"/>
        </w:rPr>
        <w:t>st</w:t>
      </w:r>
      <w:r w:rsidRPr="003D2B41">
        <w:rPr>
          <w:i/>
        </w:rPr>
        <w:t xml:space="preserve"> Century</w:t>
      </w:r>
      <w:r>
        <w:t>, 2013: pp. 224-244.</w:t>
      </w:r>
      <w:r w:rsidR="00387B5D">
        <w:t xml:space="preserve"> </w:t>
      </w:r>
      <w:r w:rsidR="00387B5D" w:rsidRPr="00387B5D">
        <w:rPr>
          <w:highlight w:val="yellow"/>
        </w:rPr>
        <w:t>(Bb)</w:t>
      </w:r>
    </w:p>
    <w:p w:rsidR="0048107B" w:rsidRPr="002C13A4" w:rsidRDefault="0048107B" w:rsidP="0048107B">
      <w:r>
        <w:tab/>
      </w:r>
      <w:r w:rsidR="002C13A4" w:rsidRPr="002C13A4">
        <w:t xml:space="preserve">Anthony </w:t>
      </w:r>
      <w:r w:rsidR="009621AE">
        <w:t xml:space="preserve">Ulloa, “Mexican Venture Capital”, March 2018, pp. 1-24. </w:t>
      </w:r>
      <w:r w:rsidR="009621AE" w:rsidRPr="00387B5D">
        <w:rPr>
          <w:highlight w:val="yellow"/>
        </w:rPr>
        <w:t>(Bb)</w:t>
      </w:r>
    </w:p>
    <w:p w:rsidR="006670C6" w:rsidRDefault="006670C6" w:rsidP="0048107B">
      <w:r w:rsidRPr="002C13A4">
        <w:tab/>
      </w:r>
      <w:r>
        <w:t>AMEXCAP, “VC Overview 2018. Venture Capital Industry”.  (Bb)</w:t>
      </w:r>
    </w:p>
    <w:p w:rsidR="008A6366" w:rsidRDefault="00505F2E" w:rsidP="0015356F">
      <w:pPr>
        <w:rPr>
          <w:b/>
        </w:rPr>
      </w:pPr>
      <w:r>
        <w:rPr>
          <w:b/>
        </w:rPr>
        <w:t xml:space="preserve">May 21:  </w:t>
      </w:r>
      <w:r w:rsidR="00AC1032" w:rsidRPr="004E3864">
        <w:rPr>
          <w:b/>
        </w:rPr>
        <w:t>Financing Development</w:t>
      </w:r>
      <w:r w:rsidR="008A6366">
        <w:rPr>
          <w:b/>
        </w:rPr>
        <w:t xml:space="preserve">: </w:t>
      </w:r>
      <w:r w:rsidR="002B281D">
        <w:rPr>
          <w:b/>
        </w:rPr>
        <w:t xml:space="preserve">Social Innovation and </w:t>
      </w:r>
      <w:r w:rsidR="008A6366">
        <w:rPr>
          <w:b/>
        </w:rPr>
        <w:t>Impact Investing</w:t>
      </w:r>
    </w:p>
    <w:p w:rsidR="00F4333A" w:rsidRDefault="00F4333A" w:rsidP="00F4333A">
      <w:pPr>
        <w:pStyle w:val="NormalWeb"/>
        <w:spacing w:before="0" w:beforeAutospacing="0" w:after="200" w:afterAutospacing="0"/>
        <w:ind w:firstLine="720"/>
      </w:pPr>
      <w:r>
        <w:rPr>
          <w:rFonts w:ascii="Calibri" w:hAnsi="Calibri" w:cs="Calibri"/>
          <w:color w:val="000000"/>
          <w:sz w:val="22"/>
          <w:szCs w:val="22"/>
        </w:rPr>
        <w:t>“What is a Social Enterprise?”</w:t>
      </w:r>
      <w:r>
        <w:rPr>
          <w:rFonts w:ascii="Calibri" w:hAnsi="Calibri" w:cs="Calibri"/>
          <w:b/>
          <w:bCs/>
          <w:color w:val="000000"/>
          <w:sz w:val="22"/>
          <w:szCs w:val="22"/>
        </w:rPr>
        <w:t xml:space="preserve"> </w:t>
      </w:r>
      <w:hyperlink r:id="rId23" w:history="1">
        <w:r>
          <w:rPr>
            <w:rStyle w:val="Hyperlink"/>
            <w:rFonts w:ascii="Calibri" w:hAnsi="Calibri" w:cs="Calibri"/>
            <w:color w:val="1155CC"/>
            <w:sz w:val="22"/>
            <w:szCs w:val="22"/>
          </w:rPr>
          <w:t>https://youtu.be/kBhwDjoWEcg</w:t>
        </w:r>
      </w:hyperlink>
      <w:r>
        <w:rPr>
          <w:rFonts w:ascii="Calibri" w:hAnsi="Calibri" w:cs="Calibri"/>
          <w:color w:val="000000"/>
          <w:sz w:val="22"/>
          <w:szCs w:val="22"/>
        </w:rPr>
        <w:t xml:space="preserve"> </w:t>
      </w:r>
    </w:p>
    <w:p w:rsidR="00F4333A" w:rsidRDefault="00F4333A" w:rsidP="008F2CF1">
      <w:pPr>
        <w:pStyle w:val="NormalWeb"/>
        <w:spacing w:before="0" w:beforeAutospacing="0" w:after="200" w:afterAutospacing="0"/>
        <w:ind w:firstLine="720"/>
      </w:pPr>
      <w:r>
        <w:rPr>
          <w:rFonts w:ascii="Calibri" w:hAnsi="Calibri" w:cs="Calibri"/>
          <w:color w:val="000000"/>
          <w:sz w:val="22"/>
          <w:szCs w:val="22"/>
        </w:rPr>
        <w:t>Rebecca Harding, “Social Enterprise:  The New Economic Engine?</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in </w:t>
      </w:r>
      <w:r>
        <w:rPr>
          <w:rFonts w:ascii="Calibri" w:hAnsi="Calibri" w:cs="Calibri"/>
          <w:i/>
          <w:iCs/>
          <w:color w:val="000000"/>
          <w:sz w:val="22"/>
          <w:szCs w:val="22"/>
        </w:rPr>
        <w:t xml:space="preserve">Business Strategy Review </w:t>
      </w:r>
      <w:r>
        <w:rPr>
          <w:rFonts w:ascii="Calibri" w:hAnsi="Calibri" w:cs="Calibri"/>
          <w:color w:val="000000"/>
          <w:sz w:val="22"/>
          <w:szCs w:val="22"/>
        </w:rPr>
        <w:t>15:4 (2004): 39-43.</w:t>
      </w:r>
      <w:r w:rsidR="00387B5D">
        <w:rPr>
          <w:rFonts w:ascii="Calibri" w:hAnsi="Calibri" w:cs="Calibri"/>
          <w:color w:val="000000"/>
          <w:sz w:val="22"/>
          <w:szCs w:val="22"/>
        </w:rPr>
        <w:t xml:space="preserve"> </w:t>
      </w:r>
    </w:p>
    <w:p w:rsidR="00F4333A" w:rsidRDefault="00F4333A" w:rsidP="00F4333A">
      <w:pPr>
        <w:pStyle w:val="NormalWeb"/>
        <w:spacing w:before="0" w:beforeAutospacing="0" w:after="200" w:afterAutospacing="0"/>
        <w:ind w:firstLine="720"/>
      </w:pPr>
      <w:r>
        <w:rPr>
          <w:rFonts w:ascii="Calibri" w:hAnsi="Calibri" w:cs="Calibri"/>
          <w:color w:val="000000"/>
          <w:sz w:val="22"/>
          <w:szCs w:val="22"/>
        </w:rPr>
        <w:t xml:space="preserve">James </w:t>
      </w:r>
      <w:proofErr w:type="spellStart"/>
      <w:r>
        <w:rPr>
          <w:rFonts w:ascii="Calibri" w:hAnsi="Calibri" w:cs="Calibri"/>
          <w:color w:val="000000"/>
          <w:sz w:val="22"/>
          <w:szCs w:val="22"/>
        </w:rPr>
        <w:t>Phills</w:t>
      </w:r>
      <w:proofErr w:type="spellEnd"/>
      <w:r>
        <w:rPr>
          <w:rFonts w:ascii="Calibri" w:hAnsi="Calibri" w:cs="Calibri"/>
          <w:color w:val="000000"/>
          <w:sz w:val="22"/>
          <w:szCs w:val="22"/>
        </w:rPr>
        <w:t xml:space="preserve"> Jr., </w:t>
      </w:r>
      <w:proofErr w:type="spellStart"/>
      <w:r>
        <w:rPr>
          <w:rFonts w:ascii="Calibri" w:hAnsi="Calibri" w:cs="Calibri"/>
          <w:color w:val="000000"/>
          <w:sz w:val="22"/>
          <w:szCs w:val="22"/>
        </w:rPr>
        <w:t>Kriss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Deiglmeier</w:t>
      </w:r>
      <w:proofErr w:type="spellEnd"/>
      <w:r>
        <w:rPr>
          <w:rFonts w:ascii="Calibri" w:hAnsi="Calibri" w:cs="Calibri"/>
          <w:color w:val="000000"/>
          <w:sz w:val="22"/>
          <w:szCs w:val="22"/>
        </w:rPr>
        <w:t xml:space="preserve">, and Dale Miller, “ Rediscovering Social Innovation”, in </w:t>
      </w:r>
      <w:r>
        <w:rPr>
          <w:rFonts w:ascii="Calibri" w:hAnsi="Calibri" w:cs="Calibri"/>
          <w:i/>
          <w:iCs/>
          <w:color w:val="000000"/>
          <w:sz w:val="22"/>
          <w:szCs w:val="22"/>
        </w:rPr>
        <w:t>Stanford Social Innovation Review</w:t>
      </w:r>
      <w:r>
        <w:rPr>
          <w:rFonts w:ascii="Calibri" w:hAnsi="Calibri" w:cs="Calibri"/>
          <w:color w:val="000000"/>
          <w:sz w:val="22"/>
          <w:szCs w:val="22"/>
        </w:rPr>
        <w:t>, Fall 2008:  34-43.</w:t>
      </w:r>
    </w:p>
    <w:p w:rsidR="00F4333A" w:rsidRDefault="00F4333A" w:rsidP="008F2CF1">
      <w:pPr>
        <w:pStyle w:val="NormalWeb"/>
        <w:spacing w:before="0" w:beforeAutospacing="0" w:after="0" w:afterAutospacing="0"/>
        <w:ind w:firstLine="720"/>
      </w:pPr>
      <w:proofErr w:type="gramStart"/>
      <w:r>
        <w:rPr>
          <w:rFonts w:ascii="Calibri" w:hAnsi="Calibri" w:cs="Calibri"/>
          <w:color w:val="000000"/>
          <w:sz w:val="22"/>
          <w:szCs w:val="22"/>
        </w:rPr>
        <w:t xml:space="preserve">JP </w:t>
      </w:r>
      <w:proofErr w:type="spellStart"/>
      <w:r>
        <w:rPr>
          <w:rFonts w:ascii="Calibri" w:hAnsi="Calibri" w:cs="Calibri"/>
          <w:color w:val="000000"/>
          <w:sz w:val="22"/>
          <w:szCs w:val="22"/>
        </w:rPr>
        <w:t>Dallmann</w:t>
      </w:r>
      <w:proofErr w:type="spellEnd"/>
      <w:r>
        <w:rPr>
          <w:rFonts w:ascii="Calibri" w:hAnsi="Calibri" w:cs="Calibri"/>
          <w:color w:val="000000"/>
          <w:sz w:val="22"/>
          <w:szCs w:val="22"/>
        </w:rPr>
        <w:t>, “Impact Investing, Just A Trend Or The Best Strategy To Help Save Our World?”</w:t>
      </w:r>
      <w:proofErr w:type="gramEnd"/>
    </w:p>
    <w:p w:rsidR="008F2CF1" w:rsidRDefault="00F4333A" w:rsidP="008F2CF1">
      <w:pPr>
        <w:pStyle w:val="NormalWeb"/>
        <w:spacing w:before="0" w:beforeAutospacing="0" w:after="0" w:afterAutospacing="0"/>
        <w:rPr>
          <w:rFonts w:ascii="Calibri" w:hAnsi="Calibri" w:cs="Calibri"/>
          <w:color w:val="000000"/>
          <w:sz w:val="22"/>
          <w:szCs w:val="22"/>
        </w:rPr>
      </w:pPr>
      <w:hyperlink r:id="rId24" w:anchor="381bcfab75d1" w:history="1">
        <w:proofErr w:type="gramStart"/>
        <w:r>
          <w:rPr>
            <w:rStyle w:val="Hyperlink"/>
            <w:rFonts w:ascii="Calibri" w:hAnsi="Calibri" w:cs="Calibri"/>
            <w:sz w:val="22"/>
            <w:szCs w:val="22"/>
          </w:rPr>
          <w:t>https://www.forbes.com/sites/jpdallmann/2018/12/31/impact-investing-just-a-trend-or-the-best-strategy-to-help-save-our-world/#381bcfab75d1</w:t>
        </w:r>
      </w:hyperlink>
      <w:r>
        <w:rPr>
          <w:rFonts w:ascii="Calibri" w:hAnsi="Calibri" w:cs="Calibri"/>
          <w:color w:val="000000"/>
          <w:sz w:val="22"/>
          <w:szCs w:val="22"/>
        </w:rPr>
        <w:t xml:space="preserve">  Watch video, DO NOT READ ARTICLE.</w:t>
      </w:r>
      <w:proofErr w:type="gramEnd"/>
    </w:p>
    <w:p w:rsidR="008F2CF1" w:rsidRDefault="008F2CF1" w:rsidP="008F2CF1">
      <w:pPr>
        <w:pStyle w:val="NormalWeb"/>
        <w:spacing w:before="0" w:beforeAutospacing="0" w:after="0" w:afterAutospacing="0"/>
        <w:rPr>
          <w:rFonts w:ascii="Calibri" w:hAnsi="Calibri" w:cs="Calibri"/>
          <w:color w:val="000000"/>
          <w:sz w:val="22"/>
          <w:szCs w:val="22"/>
        </w:rPr>
      </w:pPr>
    </w:p>
    <w:p w:rsidR="00D828DF" w:rsidRPr="008F2CF1" w:rsidRDefault="00F4333A" w:rsidP="008F2CF1">
      <w:pPr>
        <w:pStyle w:val="NormalWeb"/>
        <w:spacing w:before="0" w:beforeAutospacing="0" w:after="0" w:afterAutospacing="0"/>
        <w:ind w:firstLine="720"/>
      </w:pPr>
      <w:r>
        <w:rPr>
          <w:rFonts w:ascii="Calibri" w:hAnsi="Calibri" w:cs="Calibri"/>
          <w:color w:val="000000"/>
          <w:sz w:val="22"/>
          <w:szCs w:val="22"/>
        </w:rPr>
        <w:t xml:space="preserve">Antony </w:t>
      </w:r>
      <w:proofErr w:type="spellStart"/>
      <w:r>
        <w:rPr>
          <w:rFonts w:ascii="Calibri" w:hAnsi="Calibri" w:cs="Calibri"/>
          <w:color w:val="000000"/>
          <w:sz w:val="22"/>
          <w:szCs w:val="22"/>
        </w:rPr>
        <w:t>Bugg</w:t>
      </w:r>
      <w:proofErr w:type="spellEnd"/>
      <w:r>
        <w:rPr>
          <w:rFonts w:ascii="Calibri" w:hAnsi="Calibri" w:cs="Calibri"/>
          <w:color w:val="000000"/>
          <w:sz w:val="22"/>
          <w:szCs w:val="22"/>
        </w:rPr>
        <w:t xml:space="preserve">-Levine and Jed Emerson, “Impact Investing:  Transforming How We Make Money while Making a Difference”, </w:t>
      </w:r>
      <w:r>
        <w:rPr>
          <w:rFonts w:ascii="Calibri" w:hAnsi="Calibri" w:cs="Calibri"/>
          <w:i/>
          <w:iCs/>
          <w:color w:val="000000"/>
          <w:sz w:val="22"/>
          <w:szCs w:val="22"/>
        </w:rPr>
        <w:t>Innovations</w:t>
      </w:r>
      <w:r>
        <w:rPr>
          <w:rFonts w:ascii="Calibri" w:hAnsi="Calibri" w:cs="Calibri"/>
          <w:color w:val="000000"/>
          <w:sz w:val="22"/>
          <w:szCs w:val="22"/>
        </w:rPr>
        <w:t xml:space="preserve"> 6:3 (2011):  9-18. </w:t>
      </w:r>
      <w:r w:rsidRPr="000C179D">
        <w:rPr>
          <w:rFonts w:ascii="Calibri" w:hAnsi="Calibri" w:cs="Calibri"/>
          <w:color w:val="000000"/>
          <w:sz w:val="22"/>
          <w:szCs w:val="22"/>
          <w:highlight w:val="yellow"/>
        </w:rPr>
        <w:t>(Bb)</w:t>
      </w:r>
    </w:p>
    <w:p w:rsidR="008F2CF1" w:rsidRDefault="008F2CF1" w:rsidP="008F2CF1">
      <w:pPr>
        <w:ind w:firstLine="720"/>
        <w:rPr>
          <w:rStyle w:val="entry-author"/>
        </w:rPr>
      </w:pPr>
    </w:p>
    <w:p w:rsidR="008A6366" w:rsidRDefault="008A6366" w:rsidP="008F2CF1">
      <w:pPr>
        <w:ind w:firstLine="720"/>
        <w:rPr>
          <w:rStyle w:val="entry-author"/>
        </w:rPr>
      </w:pPr>
      <w:r>
        <w:rPr>
          <w:rStyle w:val="entry-author"/>
        </w:rPr>
        <w:lastRenderedPageBreak/>
        <w:t xml:space="preserve">Grant </w:t>
      </w:r>
      <w:proofErr w:type="spellStart"/>
      <w:r>
        <w:rPr>
          <w:rStyle w:val="entry-author"/>
        </w:rPr>
        <w:t>Trahant</w:t>
      </w:r>
      <w:proofErr w:type="spellEnd"/>
      <w:r>
        <w:rPr>
          <w:rStyle w:val="entry-author"/>
        </w:rPr>
        <w:t xml:space="preserve">, “30 Social </w:t>
      </w:r>
      <w:proofErr w:type="gramStart"/>
      <w:r>
        <w:rPr>
          <w:rStyle w:val="entry-author"/>
        </w:rPr>
        <w:t>Impact</w:t>
      </w:r>
      <w:proofErr w:type="gramEnd"/>
      <w:r>
        <w:rPr>
          <w:rStyle w:val="entry-author"/>
        </w:rPr>
        <w:t xml:space="preserve"> Investing Ventures Changing the World through Finance”.  </w:t>
      </w:r>
      <w:hyperlink r:id="rId25" w:history="1">
        <w:r w:rsidRPr="00C01D96">
          <w:rPr>
            <w:rStyle w:val="Hyperlink"/>
          </w:rPr>
          <w:t>https://www.causeartist.com/changing-the-world-through-social-impact-investing/</w:t>
        </w:r>
      </w:hyperlink>
      <w:r>
        <w:rPr>
          <w:rStyle w:val="entry-author"/>
        </w:rPr>
        <w:t xml:space="preserve">  Review to get a feeling for the kinds of projects being promoted through impact investing, especially those in developing countries.  </w:t>
      </w:r>
      <w:r w:rsidR="00F762F1">
        <w:rPr>
          <w:rStyle w:val="entry-author"/>
        </w:rPr>
        <w:t xml:space="preserve">Skim to get a feel for the different kinds of impact investors operating today, and read </w:t>
      </w:r>
      <w:r>
        <w:rPr>
          <w:rStyle w:val="entry-author"/>
        </w:rPr>
        <w:t>the description of Adobe Capital.</w:t>
      </w:r>
    </w:p>
    <w:p w:rsidR="00600415" w:rsidRDefault="00067DAB" w:rsidP="00600415">
      <w:pPr>
        <w:rPr>
          <w:b/>
        </w:rPr>
      </w:pPr>
      <w:r>
        <w:rPr>
          <w:b/>
        </w:rPr>
        <w:t>May 2</w:t>
      </w:r>
      <w:r w:rsidR="00505F2E">
        <w:rPr>
          <w:b/>
        </w:rPr>
        <w:t>2</w:t>
      </w:r>
      <w:r w:rsidR="00600415">
        <w:rPr>
          <w:b/>
        </w:rPr>
        <w:t xml:space="preserve">:  </w:t>
      </w:r>
      <w:r w:rsidR="00600415" w:rsidRPr="004E3864">
        <w:rPr>
          <w:b/>
        </w:rPr>
        <w:t>Financing Development</w:t>
      </w:r>
      <w:r w:rsidR="008A6366">
        <w:rPr>
          <w:b/>
        </w:rPr>
        <w:t>: Micro-Finance</w:t>
      </w:r>
    </w:p>
    <w:p w:rsidR="008A6366" w:rsidRDefault="008A6366" w:rsidP="008A6366">
      <w:pPr>
        <w:ind w:firstLine="720"/>
        <w:contextualSpacing/>
      </w:pPr>
      <w:r w:rsidRPr="00FA5CCD">
        <w:rPr>
          <w:i/>
        </w:rPr>
        <w:t>Economist</w:t>
      </w:r>
      <w:proofErr w:type="gramStart"/>
      <w:r w:rsidRPr="00FA5CCD">
        <w:rPr>
          <w:i/>
        </w:rPr>
        <w:t>,</w:t>
      </w:r>
      <w:r w:rsidRPr="00FA5CCD">
        <w:t xml:space="preserve">  Survey</w:t>
      </w:r>
      <w:proofErr w:type="gramEnd"/>
      <w:r w:rsidRPr="00FA5CCD">
        <w:t xml:space="preserve">: </w:t>
      </w:r>
      <w:r>
        <w:t xml:space="preserve"> </w:t>
      </w:r>
      <w:r w:rsidRPr="00FA5CCD">
        <w:t>Microfinance  “The Hidden Wealth of the Poor”</w:t>
      </w:r>
      <w:r>
        <w:t xml:space="preserve"> (3 Nov 2005).</w:t>
      </w:r>
    </w:p>
    <w:p w:rsidR="008A6366" w:rsidRDefault="00142814" w:rsidP="008A6366">
      <w:pPr>
        <w:ind w:firstLine="720"/>
        <w:contextualSpacing/>
      </w:pPr>
      <w:hyperlink r:id="rId26" w:history="1">
        <w:r w:rsidR="008A6366" w:rsidRPr="005F15DB">
          <w:rPr>
            <w:rStyle w:val="Hyperlink"/>
          </w:rPr>
          <w:t>https://www.economist.com</w:t>
        </w:r>
        <w:r w:rsidR="008A6366" w:rsidRPr="005F15DB">
          <w:rPr>
            <w:rStyle w:val="Hyperlink"/>
          </w:rPr>
          <w:t>/</w:t>
        </w:r>
        <w:r w:rsidR="008A6366" w:rsidRPr="005F15DB">
          <w:rPr>
            <w:rStyle w:val="Hyperlink"/>
          </w:rPr>
          <w:t>special-report/2005/11/03/the-hidden-wealth-of-the-poor</w:t>
        </w:r>
      </w:hyperlink>
    </w:p>
    <w:p w:rsidR="008A6366" w:rsidRDefault="00142814" w:rsidP="008A6366">
      <w:pPr>
        <w:ind w:firstLine="720"/>
        <w:contextualSpacing/>
      </w:pPr>
      <w:hyperlink r:id="rId27" w:history="1">
        <w:r w:rsidR="008A6366" w:rsidRPr="005F15DB">
          <w:rPr>
            <w:rStyle w:val="Hyperlink"/>
          </w:rPr>
          <w:t>https://www.economist.com/special-report/2005/11/03/micro-no</w:t>
        </w:r>
        <w:r w:rsidR="008A6366" w:rsidRPr="005F15DB">
          <w:rPr>
            <w:rStyle w:val="Hyperlink"/>
          </w:rPr>
          <w:t>-</w:t>
        </w:r>
        <w:r w:rsidR="008A6366" w:rsidRPr="005F15DB">
          <w:rPr>
            <w:rStyle w:val="Hyperlink"/>
          </w:rPr>
          <w:t>more</w:t>
        </w:r>
      </w:hyperlink>
    </w:p>
    <w:p w:rsidR="008A6366" w:rsidRDefault="008A6366" w:rsidP="008A6366">
      <w:pPr>
        <w:ind w:firstLine="720"/>
        <w:contextualSpacing/>
      </w:pPr>
    </w:p>
    <w:p w:rsidR="008A6366" w:rsidRDefault="008A6366" w:rsidP="008A6366">
      <w:r>
        <w:tab/>
        <w:t xml:space="preserve">Cull, Robert, </w:t>
      </w:r>
      <w:proofErr w:type="spellStart"/>
      <w:r>
        <w:t>Asli</w:t>
      </w:r>
      <w:proofErr w:type="spellEnd"/>
      <w:r>
        <w:t xml:space="preserve"> </w:t>
      </w:r>
      <w:proofErr w:type="spellStart"/>
      <w:r>
        <w:t>Demir</w:t>
      </w:r>
      <w:r w:rsidRPr="005C17BE">
        <w:t>gü</w:t>
      </w:r>
      <w:r>
        <w:t>ç-Kunt</w:t>
      </w:r>
      <w:proofErr w:type="spellEnd"/>
      <w:r>
        <w:t xml:space="preserve">, and Jonathan Morduch. “Microfinance Meets the Market.” </w:t>
      </w:r>
      <w:r>
        <w:rPr>
          <w:i/>
        </w:rPr>
        <w:t xml:space="preserve">Journal of Economic Perspectives </w:t>
      </w:r>
      <w:r>
        <w:t xml:space="preserve">23.1 (2009): 167-192. </w:t>
      </w:r>
    </w:p>
    <w:p w:rsidR="008A6366" w:rsidRDefault="008A6366" w:rsidP="008A6366">
      <w:pPr>
        <w:contextualSpacing/>
      </w:pPr>
      <w:r>
        <w:tab/>
      </w:r>
      <w:proofErr w:type="spellStart"/>
      <w:r>
        <w:t>Shivani</w:t>
      </w:r>
      <w:proofErr w:type="spellEnd"/>
      <w:r>
        <w:t xml:space="preserve"> </w:t>
      </w:r>
      <w:proofErr w:type="spellStart"/>
      <w:r>
        <w:t>Siroya</w:t>
      </w:r>
      <w:proofErr w:type="spellEnd"/>
      <w:r>
        <w:t>, “A smart loan for people with no credit history (yet)”, TED talk, February 2016.</w:t>
      </w:r>
    </w:p>
    <w:p w:rsidR="008A6366" w:rsidRDefault="00142814" w:rsidP="008A6366">
      <w:pPr>
        <w:contextualSpacing/>
      </w:pPr>
      <w:hyperlink r:id="rId28" w:anchor="t-456905" w:history="1">
        <w:r w:rsidR="008A6366" w:rsidRPr="00160C7C">
          <w:rPr>
            <w:rStyle w:val="Hyperlink"/>
          </w:rPr>
          <w:t>https://www.ted.com/talks/shivani_siroya_a_smart_loan_for_people_with_no_credit_history_yet?language=en#t-456905</w:t>
        </w:r>
      </w:hyperlink>
      <w:r w:rsidR="008A6366">
        <w:t xml:space="preserve"> </w:t>
      </w:r>
    </w:p>
    <w:p w:rsidR="00674F8B" w:rsidRPr="0099357C" w:rsidRDefault="00674F8B" w:rsidP="00674F8B">
      <w:pPr>
        <w:pStyle w:val="Heading1"/>
        <w:ind w:firstLine="720"/>
        <w:rPr>
          <w:rFonts w:asciiTheme="minorHAnsi" w:hAnsiTheme="minorHAnsi"/>
          <w:b w:val="0"/>
          <w:sz w:val="22"/>
          <w:szCs w:val="22"/>
        </w:rPr>
      </w:pPr>
      <w:proofErr w:type="gramStart"/>
      <w:r w:rsidRPr="0099357C">
        <w:rPr>
          <w:rFonts w:asciiTheme="minorHAnsi" w:hAnsiTheme="minorHAnsi"/>
          <w:b w:val="0"/>
          <w:sz w:val="22"/>
          <w:szCs w:val="22"/>
        </w:rPr>
        <w:t>Susan Adams, How Tala Mobile Is Using Phone Data To Revolutionize Microfinance, Forbes 29 August 2016</w:t>
      </w:r>
      <w:r>
        <w:rPr>
          <w:rFonts w:asciiTheme="minorHAnsi" w:hAnsiTheme="minorHAnsi"/>
          <w:b w:val="0"/>
          <w:sz w:val="22"/>
          <w:szCs w:val="22"/>
        </w:rPr>
        <w:t>.</w:t>
      </w:r>
      <w:proofErr w:type="gramEnd"/>
      <w:r>
        <w:rPr>
          <w:rFonts w:asciiTheme="minorHAnsi" w:hAnsiTheme="minorHAnsi"/>
          <w:b w:val="0"/>
          <w:sz w:val="22"/>
          <w:szCs w:val="22"/>
        </w:rPr>
        <w:t xml:space="preserve"> </w:t>
      </w:r>
    </w:p>
    <w:p w:rsidR="00674F8B" w:rsidRDefault="00674F8B" w:rsidP="008A6366">
      <w:hyperlink r:id="rId29" w:anchor="6529bb7a2a9f" w:history="1">
        <w:r w:rsidRPr="00877CE2">
          <w:rPr>
            <w:rStyle w:val="Hyperlink"/>
          </w:rPr>
          <w:t>https://www.forbes.com</w:t>
        </w:r>
        <w:r w:rsidRPr="00877CE2">
          <w:rPr>
            <w:rStyle w:val="Hyperlink"/>
          </w:rPr>
          <w:t>/</w:t>
        </w:r>
        <w:r w:rsidRPr="00877CE2">
          <w:rPr>
            <w:rStyle w:val="Hyperlink"/>
          </w:rPr>
          <w:t>sites/forbestreptalks/2016/08/29/how-tala-mobile-is-using-phone-data-to-revolutionize-microfinance/#6529bb7a2a9f</w:t>
        </w:r>
      </w:hyperlink>
      <w:r>
        <w:t xml:space="preserve"> </w:t>
      </w:r>
    </w:p>
    <w:p w:rsidR="00674F8B" w:rsidRDefault="00674F8B" w:rsidP="00674F8B">
      <w:pPr>
        <w:ind w:firstLine="720"/>
        <w:contextualSpacing/>
        <w:rPr>
          <w:u w:val="single"/>
        </w:rPr>
      </w:pPr>
      <w:r>
        <w:rPr>
          <w:i/>
        </w:rPr>
        <w:t>The Economist</w:t>
      </w:r>
      <w:r>
        <w:t xml:space="preserve">, “Banking in Mexico: A Light in the Darkness” (25 June 2015). </w:t>
      </w:r>
    </w:p>
    <w:p w:rsidR="00674F8B" w:rsidRDefault="00674F8B" w:rsidP="00674F8B">
      <w:pPr>
        <w:contextualSpacing/>
        <w:rPr>
          <w:color w:val="0000FF"/>
          <w:u w:val="single"/>
        </w:rPr>
      </w:pPr>
      <w:r w:rsidRPr="001E3A2D">
        <w:rPr>
          <w:color w:val="0000FF"/>
          <w:u w:val="single"/>
        </w:rPr>
        <w:t>https://www.economist.com/finance-and-economics/2015/06/25/a-light-in-the-darkness</w:t>
      </w:r>
    </w:p>
    <w:p w:rsidR="0076127C" w:rsidRPr="00500CE5" w:rsidRDefault="0076127C" w:rsidP="00674F8B">
      <w:pPr>
        <w:contextualSpacing/>
        <w:rPr>
          <w:color w:val="0000FF"/>
          <w:u w:val="single"/>
        </w:rPr>
      </w:pPr>
    </w:p>
    <w:p w:rsidR="008A6366" w:rsidRDefault="0076127C" w:rsidP="008A6366">
      <w:pPr>
        <w:contextualSpacing/>
      </w:pPr>
      <w:r>
        <w:tab/>
        <w:t xml:space="preserve">David </w:t>
      </w:r>
      <w:proofErr w:type="spellStart"/>
      <w:r>
        <w:t>Roodman</w:t>
      </w:r>
      <w:proofErr w:type="spellEnd"/>
      <w:r>
        <w:t xml:space="preserve">, </w:t>
      </w:r>
      <w:r w:rsidRPr="00850E22">
        <w:rPr>
          <w:i/>
        </w:rPr>
        <w:t>Due Diligence: An</w:t>
      </w:r>
      <w:r w:rsidR="00850E22" w:rsidRPr="00850E22">
        <w:rPr>
          <w:i/>
        </w:rPr>
        <w:t xml:space="preserve"> Impertinent Inquiry</w:t>
      </w:r>
      <w:r w:rsidRPr="00850E22">
        <w:rPr>
          <w:i/>
        </w:rPr>
        <w:t xml:space="preserve"> into Microfinance</w:t>
      </w:r>
      <w:r>
        <w:t xml:space="preserve">, Washington, Center for Global Development, 2012: chapter 1. </w:t>
      </w:r>
      <w:r w:rsidRPr="0076127C">
        <w:rPr>
          <w:highlight w:val="yellow"/>
        </w:rPr>
        <w:t>(Bb)</w:t>
      </w:r>
    </w:p>
    <w:p w:rsidR="0076127C" w:rsidRDefault="0076127C" w:rsidP="008A6366">
      <w:pPr>
        <w:contextualSpacing/>
      </w:pPr>
    </w:p>
    <w:p w:rsidR="00C54AB9" w:rsidRDefault="00C54AB9" w:rsidP="0015356F">
      <w:pPr>
        <w:rPr>
          <w:b/>
        </w:rPr>
      </w:pPr>
      <w:r>
        <w:rPr>
          <w:b/>
        </w:rPr>
        <w:t xml:space="preserve">May 23:  </w:t>
      </w:r>
      <w:r w:rsidR="0015356F">
        <w:rPr>
          <w:b/>
        </w:rPr>
        <w:t>prepare interview questions, &amp; travel logistics</w:t>
      </w:r>
    </w:p>
    <w:p w:rsidR="004F3A47" w:rsidRDefault="00CD0AA9" w:rsidP="00505F2E">
      <w:pPr>
        <w:contextualSpacing/>
        <w:jc w:val="center"/>
        <w:rPr>
          <w:b/>
        </w:rPr>
      </w:pPr>
      <w:r>
        <w:rPr>
          <w:b/>
        </w:rPr>
        <w:br w:type="page"/>
      </w:r>
      <w:r w:rsidR="004F3A47" w:rsidRPr="005C58BE">
        <w:rPr>
          <w:b/>
        </w:rPr>
        <w:lastRenderedPageBreak/>
        <w:t>Course Activities:  Mexico</w:t>
      </w:r>
      <w:r w:rsidR="004F3A47">
        <w:rPr>
          <w:b/>
        </w:rPr>
        <w:t xml:space="preserve"> City</w:t>
      </w:r>
    </w:p>
    <w:p w:rsidR="003D2B41" w:rsidRDefault="003D2B41" w:rsidP="003223B8">
      <w:pPr>
        <w:spacing w:line="240" w:lineRule="auto"/>
        <w:contextualSpacing/>
        <w:rPr>
          <w:b/>
        </w:rPr>
      </w:pPr>
    </w:p>
    <w:p w:rsidR="001368D9" w:rsidRDefault="004742AD" w:rsidP="003223B8">
      <w:pPr>
        <w:spacing w:line="240" w:lineRule="auto"/>
        <w:contextualSpacing/>
        <w:rPr>
          <w:b/>
        </w:rPr>
      </w:pPr>
      <w:r>
        <w:rPr>
          <w:b/>
        </w:rPr>
        <w:t>May 25:  Travel to Mexico City</w:t>
      </w:r>
    </w:p>
    <w:p w:rsidR="004706E1" w:rsidRPr="004706E1" w:rsidRDefault="004706E1" w:rsidP="003223B8">
      <w:pPr>
        <w:spacing w:line="240" w:lineRule="auto"/>
        <w:contextualSpacing/>
      </w:pPr>
      <w:r w:rsidRPr="004706E1">
        <w:t xml:space="preserve">Evening:  </w:t>
      </w:r>
      <w:proofErr w:type="spellStart"/>
      <w:r w:rsidRPr="004706E1">
        <w:t>Condesa</w:t>
      </w:r>
      <w:proofErr w:type="spellEnd"/>
    </w:p>
    <w:p w:rsidR="004742AD" w:rsidRDefault="004742AD" w:rsidP="003223B8">
      <w:pPr>
        <w:spacing w:line="240" w:lineRule="auto"/>
        <w:contextualSpacing/>
        <w:rPr>
          <w:b/>
        </w:rPr>
      </w:pPr>
    </w:p>
    <w:p w:rsidR="004742AD" w:rsidRDefault="004742AD" w:rsidP="003223B8">
      <w:pPr>
        <w:spacing w:line="240" w:lineRule="auto"/>
        <w:contextualSpacing/>
        <w:rPr>
          <w:b/>
        </w:rPr>
      </w:pPr>
      <w:r>
        <w:rPr>
          <w:b/>
        </w:rPr>
        <w:t xml:space="preserve">May 26: </w:t>
      </w:r>
      <w:r w:rsidR="004706E1">
        <w:rPr>
          <w:b/>
        </w:rPr>
        <w:t>Touring</w:t>
      </w:r>
      <w:r>
        <w:rPr>
          <w:b/>
        </w:rPr>
        <w:t xml:space="preserve"> and Settling into Mexico City</w:t>
      </w:r>
    </w:p>
    <w:p w:rsidR="004742AD" w:rsidRDefault="004742AD" w:rsidP="004706E1">
      <w:pPr>
        <w:spacing w:line="240" w:lineRule="auto"/>
        <w:contextualSpacing/>
      </w:pPr>
      <w:r>
        <w:t xml:space="preserve">Morning:  </w:t>
      </w:r>
      <w:r w:rsidR="004706E1">
        <w:t>Zocalo</w:t>
      </w:r>
    </w:p>
    <w:p w:rsidR="004706E1" w:rsidRDefault="004706E1" w:rsidP="004706E1">
      <w:pPr>
        <w:spacing w:line="240" w:lineRule="auto"/>
        <w:contextualSpacing/>
      </w:pPr>
      <w:r>
        <w:t>Lunch:  Majestic</w:t>
      </w:r>
    </w:p>
    <w:p w:rsidR="004706E1" w:rsidRPr="00F11808" w:rsidRDefault="004742AD" w:rsidP="004706E1">
      <w:pPr>
        <w:spacing w:line="240" w:lineRule="auto"/>
        <w:contextualSpacing/>
      </w:pPr>
      <w:r>
        <w:t xml:space="preserve">Afternoon:  </w:t>
      </w:r>
      <w:r w:rsidR="004706E1">
        <w:t>Interview plan and questions for Mexico interviews due to professor.</w:t>
      </w:r>
    </w:p>
    <w:p w:rsidR="004706E1" w:rsidRDefault="004706E1" w:rsidP="004706E1">
      <w:pPr>
        <w:spacing w:line="240" w:lineRule="auto"/>
        <w:ind w:firstLine="720"/>
        <w:contextualSpacing/>
      </w:pPr>
      <w:r w:rsidRPr="00E42FC8">
        <w:t xml:space="preserve"> Meet with professor to discuss activities for the week.</w:t>
      </w:r>
    </w:p>
    <w:p w:rsidR="001368D9" w:rsidRDefault="001368D9" w:rsidP="003223B8">
      <w:pPr>
        <w:spacing w:line="240" w:lineRule="auto"/>
        <w:contextualSpacing/>
        <w:rPr>
          <w:b/>
        </w:rPr>
      </w:pPr>
    </w:p>
    <w:p w:rsidR="004742AD" w:rsidRDefault="001368D9" w:rsidP="003223B8">
      <w:pPr>
        <w:spacing w:line="240" w:lineRule="auto"/>
        <w:contextualSpacing/>
        <w:rPr>
          <w:b/>
        </w:rPr>
      </w:pPr>
      <w:r>
        <w:rPr>
          <w:b/>
        </w:rPr>
        <w:t>May 27</w:t>
      </w:r>
      <w:r w:rsidR="00EF014F" w:rsidRPr="00306F48">
        <w:rPr>
          <w:b/>
        </w:rPr>
        <w:t xml:space="preserve">:  </w:t>
      </w:r>
      <w:r w:rsidR="004742AD" w:rsidRPr="00306F48">
        <w:rPr>
          <w:b/>
        </w:rPr>
        <w:t>Start-ups and Venture Capital</w:t>
      </w:r>
    </w:p>
    <w:p w:rsidR="004742AD" w:rsidRPr="004742AD" w:rsidRDefault="004742AD" w:rsidP="004742AD">
      <w:pPr>
        <w:spacing w:line="240" w:lineRule="auto"/>
        <w:contextualSpacing/>
      </w:pPr>
      <w:r w:rsidRPr="004742AD">
        <w:t xml:space="preserve">Morning:  Vincent </w:t>
      </w:r>
      <w:proofErr w:type="spellStart"/>
      <w:r w:rsidRPr="004742AD">
        <w:t>Sparza</w:t>
      </w:r>
      <w:proofErr w:type="spellEnd"/>
      <w:r w:rsidRPr="004742AD">
        <w:t xml:space="preserve">, Director, Endeavor Mexico </w:t>
      </w:r>
    </w:p>
    <w:p w:rsidR="004742AD" w:rsidRDefault="004742AD" w:rsidP="004742AD">
      <w:pPr>
        <w:spacing w:line="240" w:lineRule="auto"/>
        <w:contextualSpacing/>
      </w:pPr>
      <w:r w:rsidRPr="004742AD">
        <w:t xml:space="preserve">Afternoon: </w:t>
      </w:r>
      <w:r w:rsidR="004706E1">
        <w:t>AMEXCAP</w:t>
      </w:r>
    </w:p>
    <w:p w:rsidR="00132A6D" w:rsidRPr="004742AD" w:rsidRDefault="00132A6D" w:rsidP="004742AD">
      <w:pPr>
        <w:spacing w:line="240" w:lineRule="auto"/>
        <w:contextualSpacing/>
      </w:pPr>
      <w:r>
        <w:t xml:space="preserve">Dinner:  Georgina </w:t>
      </w:r>
      <w:proofErr w:type="spellStart"/>
      <w:r>
        <w:t>Scarlata</w:t>
      </w:r>
      <w:proofErr w:type="spellEnd"/>
      <w:r>
        <w:t>, Economics Section, U.S. Embassy</w:t>
      </w:r>
    </w:p>
    <w:p w:rsidR="004742AD" w:rsidRPr="004742AD" w:rsidRDefault="004742AD" w:rsidP="003223B8">
      <w:pPr>
        <w:spacing w:line="240" w:lineRule="auto"/>
        <w:contextualSpacing/>
        <w:rPr>
          <w:b/>
        </w:rPr>
      </w:pPr>
    </w:p>
    <w:p w:rsidR="00EF014F" w:rsidRDefault="004742AD" w:rsidP="004706E1">
      <w:pPr>
        <w:spacing w:line="240" w:lineRule="auto"/>
        <w:contextualSpacing/>
        <w:rPr>
          <w:b/>
        </w:rPr>
      </w:pPr>
      <w:r>
        <w:rPr>
          <w:b/>
        </w:rPr>
        <w:t xml:space="preserve">May 28:  </w:t>
      </w:r>
      <w:r w:rsidR="004706E1">
        <w:rPr>
          <w:b/>
        </w:rPr>
        <w:t>Impact Investing and Microlending</w:t>
      </w:r>
    </w:p>
    <w:p w:rsidR="004706E1" w:rsidRDefault="004706E1" w:rsidP="004706E1">
      <w:pPr>
        <w:spacing w:line="240" w:lineRule="auto"/>
        <w:contextualSpacing/>
      </w:pPr>
      <w:r>
        <w:t>Morning:  New Ventures Capital</w:t>
      </w:r>
    </w:p>
    <w:p w:rsidR="004706E1" w:rsidRDefault="004706E1" w:rsidP="004706E1">
      <w:pPr>
        <w:spacing w:line="240" w:lineRule="auto"/>
        <w:contextualSpacing/>
      </w:pPr>
      <w:r>
        <w:t>Casa Azul (time permitting)</w:t>
      </w:r>
    </w:p>
    <w:p w:rsidR="004706E1" w:rsidRDefault="004706E1" w:rsidP="004706E1">
      <w:pPr>
        <w:spacing w:line="240" w:lineRule="auto"/>
        <w:contextualSpacing/>
      </w:pPr>
      <w:r>
        <w:t>Lunch:  Coyocan</w:t>
      </w:r>
    </w:p>
    <w:p w:rsidR="004706E1" w:rsidRPr="004706E1" w:rsidRDefault="004706E1" w:rsidP="004706E1">
      <w:pPr>
        <w:spacing w:line="240" w:lineRule="auto"/>
        <w:contextualSpacing/>
      </w:pPr>
      <w:r>
        <w:t xml:space="preserve">Afternoon:  </w:t>
      </w:r>
      <w:proofErr w:type="spellStart"/>
      <w:r>
        <w:t>Compartamos</w:t>
      </w:r>
      <w:proofErr w:type="spellEnd"/>
    </w:p>
    <w:p w:rsidR="003223B8" w:rsidRPr="00EF014F" w:rsidRDefault="003223B8" w:rsidP="003223B8">
      <w:pPr>
        <w:spacing w:line="240" w:lineRule="auto"/>
        <w:contextualSpacing/>
      </w:pPr>
    </w:p>
    <w:p w:rsidR="00067DAB" w:rsidRDefault="001368D9" w:rsidP="003223B8">
      <w:pPr>
        <w:spacing w:line="240" w:lineRule="auto"/>
        <w:contextualSpacing/>
        <w:rPr>
          <w:b/>
        </w:rPr>
      </w:pPr>
      <w:r>
        <w:rPr>
          <w:b/>
        </w:rPr>
        <w:t>May 29</w:t>
      </w:r>
      <w:r w:rsidR="00EF014F" w:rsidRPr="00306F48">
        <w:rPr>
          <w:b/>
        </w:rPr>
        <w:t>:</w:t>
      </w:r>
      <w:r w:rsidR="004706E1">
        <w:rPr>
          <w:b/>
        </w:rPr>
        <w:t xml:space="preserve"> Venture Capital</w:t>
      </w:r>
      <w:r w:rsidR="00306F48" w:rsidRPr="00306F48">
        <w:rPr>
          <w:b/>
        </w:rPr>
        <w:t xml:space="preserve"> </w:t>
      </w:r>
    </w:p>
    <w:p w:rsidR="00067DAB" w:rsidRDefault="00067DAB" w:rsidP="004706E1">
      <w:pPr>
        <w:spacing w:line="240" w:lineRule="auto"/>
        <w:contextualSpacing/>
      </w:pPr>
      <w:r>
        <w:t xml:space="preserve">Morning: </w:t>
      </w:r>
      <w:r w:rsidRPr="00EF014F">
        <w:t xml:space="preserve"> </w:t>
      </w:r>
      <w:r w:rsidR="004706E1">
        <w:t>Angel Ventures</w:t>
      </w:r>
    </w:p>
    <w:p w:rsidR="004706E1" w:rsidRDefault="004706E1" w:rsidP="004706E1">
      <w:pPr>
        <w:spacing w:line="240" w:lineRule="auto"/>
        <w:contextualSpacing/>
      </w:pPr>
      <w:r>
        <w:t>Lunch:  Polanco</w:t>
      </w:r>
    </w:p>
    <w:p w:rsidR="004706E1" w:rsidRDefault="004706E1" w:rsidP="004706E1">
      <w:pPr>
        <w:spacing w:line="240" w:lineRule="auto"/>
        <w:contextualSpacing/>
      </w:pPr>
      <w:r>
        <w:t>Afternoon:  Free</w:t>
      </w:r>
    </w:p>
    <w:p w:rsidR="00067DAB" w:rsidRDefault="00067DAB" w:rsidP="003223B8">
      <w:pPr>
        <w:spacing w:line="240" w:lineRule="auto"/>
        <w:contextualSpacing/>
        <w:rPr>
          <w:b/>
        </w:rPr>
      </w:pPr>
    </w:p>
    <w:p w:rsidR="00EF014F" w:rsidRDefault="004706E1" w:rsidP="003223B8">
      <w:pPr>
        <w:spacing w:line="240" w:lineRule="auto"/>
        <w:contextualSpacing/>
        <w:rPr>
          <w:b/>
        </w:rPr>
      </w:pPr>
      <w:r w:rsidRPr="00975332">
        <w:rPr>
          <w:b/>
        </w:rPr>
        <w:t>May 30</w:t>
      </w:r>
      <w:r w:rsidR="00067DAB" w:rsidRPr="00975332">
        <w:rPr>
          <w:b/>
        </w:rPr>
        <w:t xml:space="preserve">: </w:t>
      </w:r>
      <w:r w:rsidRPr="00975332">
        <w:rPr>
          <w:b/>
        </w:rPr>
        <w:t>TBD</w:t>
      </w:r>
    </w:p>
    <w:p w:rsidR="00132A6D" w:rsidRDefault="00132A6D" w:rsidP="003223B8">
      <w:pPr>
        <w:spacing w:line="240" w:lineRule="auto"/>
        <w:contextualSpacing/>
        <w:rPr>
          <w:b/>
        </w:rPr>
      </w:pPr>
    </w:p>
    <w:p w:rsidR="00132A6D" w:rsidRPr="00132A6D" w:rsidRDefault="00132A6D" w:rsidP="003223B8">
      <w:pPr>
        <w:spacing w:line="240" w:lineRule="auto"/>
        <w:contextualSpacing/>
      </w:pPr>
      <w:r>
        <w:t xml:space="preserve">Morning: </w:t>
      </w:r>
      <w:proofErr w:type="spellStart"/>
      <w:r>
        <w:t>Salauno</w:t>
      </w:r>
      <w:proofErr w:type="spellEnd"/>
      <w:r>
        <w:t xml:space="preserve"> and Prison Art</w:t>
      </w:r>
    </w:p>
    <w:p w:rsidR="003223B8" w:rsidRPr="00F4333A" w:rsidRDefault="00132A6D" w:rsidP="003223B8">
      <w:pPr>
        <w:spacing w:line="240" w:lineRule="auto"/>
        <w:contextualSpacing/>
      </w:pPr>
      <w:r w:rsidRPr="00F4333A">
        <w:t xml:space="preserve">Afternoon: Alejandro </w:t>
      </w:r>
      <w:proofErr w:type="spellStart"/>
      <w:r w:rsidRPr="00F4333A">
        <w:t>Poire</w:t>
      </w:r>
      <w:proofErr w:type="spellEnd"/>
      <w:r w:rsidRPr="00F4333A">
        <w:t>, Tec de Monterrey</w:t>
      </w:r>
    </w:p>
    <w:p w:rsidR="00132A6D" w:rsidRPr="00F4333A" w:rsidRDefault="00132A6D" w:rsidP="003223B8">
      <w:pPr>
        <w:spacing w:line="240" w:lineRule="auto"/>
        <w:contextualSpacing/>
      </w:pPr>
      <w:r w:rsidRPr="00F4333A">
        <w:t>Dinner:  Viridiana Rios, Harvard and Mexico Institute</w:t>
      </w:r>
    </w:p>
    <w:p w:rsidR="00132A6D" w:rsidRPr="00F4333A" w:rsidRDefault="00132A6D" w:rsidP="003223B8">
      <w:pPr>
        <w:spacing w:line="240" w:lineRule="auto"/>
        <w:contextualSpacing/>
      </w:pPr>
    </w:p>
    <w:p w:rsidR="001E1CCF" w:rsidRDefault="001368D9" w:rsidP="003223B8">
      <w:pPr>
        <w:spacing w:line="240" w:lineRule="auto"/>
        <w:contextualSpacing/>
        <w:rPr>
          <w:b/>
        </w:rPr>
      </w:pPr>
      <w:r>
        <w:rPr>
          <w:b/>
        </w:rPr>
        <w:t>May 31</w:t>
      </w:r>
      <w:r w:rsidR="001E1CCF" w:rsidRPr="00306F48">
        <w:rPr>
          <w:b/>
        </w:rPr>
        <w:t>:</w:t>
      </w:r>
      <w:r w:rsidR="00306F48" w:rsidRPr="00306F48">
        <w:rPr>
          <w:b/>
        </w:rPr>
        <w:t xml:space="preserve"> </w:t>
      </w:r>
      <w:r w:rsidR="004706E1">
        <w:rPr>
          <w:b/>
        </w:rPr>
        <w:t>TBD</w:t>
      </w:r>
    </w:p>
    <w:p w:rsidR="004706E1" w:rsidRDefault="004706E1" w:rsidP="003223B8">
      <w:pPr>
        <w:spacing w:line="240" w:lineRule="auto"/>
        <w:contextualSpacing/>
        <w:rPr>
          <w:b/>
        </w:rPr>
      </w:pPr>
    </w:p>
    <w:p w:rsidR="00132A6D" w:rsidRDefault="00132A6D" w:rsidP="003223B8">
      <w:pPr>
        <w:spacing w:line="240" w:lineRule="auto"/>
        <w:contextualSpacing/>
      </w:pPr>
      <w:r>
        <w:t xml:space="preserve">Morning: Someone Somewhere </w:t>
      </w:r>
    </w:p>
    <w:p w:rsidR="00132A6D" w:rsidRDefault="00132A6D" w:rsidP="003223B8">
      <w:pPr>
        <w:spacing w:line="240" w:lineRule="auto"/>
        <w:contextualSpacing/>
      </w:pPr>
      <w:r>
        <w:t xml:space="preserve">Early Afternoon: </w:t>
      </w:r>
      <w:proofErr w:type="spellStart"/>
      <w:r>
        <w:t>Hola</w:t>
      </w:r>
      <w:proofErr w:type="spellEnd"/>
      <w:r>
        <w:t xml:space="preserve"> Code</w:t>
      </w:r>
    </w:p>
    <w:p w:rsidR="00132A6D" w:rsidRPr="00132A6D" w:rsidRDefault="00132A6D" w:rsidP="003223B8">
      <w:pPr>
        <w:spacing w:line="240" w:lineRule="auto"/>
        <w:contextualSpacing/>
      </w:pPr>
      <w:r>
        <w:t>Late Afternoon:  Free</w:t>
      </w:r>
    </w:p>
    <w:p w:rsidR="00132A6D" w:rsidRDefault="00132A6D" w:rsidP="003223B8">
      <w:pPr>
        <w:spacing w:line="240" w:lineRule="auto"/>
        <w:contextualSpacing/>
        <w:rPr>
          <w:b/>
        </w:rPr>
      </w:pPr>
    </w:p>
    <w:p w:rsidR="004706E1" w:rsidRDefault="004706E1" w:rsidP="003223B8">
      <w:pPr>
        <w:spacing w:line="240" w:lineRule="auto"/>
        <w:contextualSpacing/>
        <w:rPr>
          <w:b/>
        </w:rPr>
      </w:pPr>
      <w:r>
        <w:rPr>
          <w:b/>
        </w:rPr>
        <w:t>June 1:  Touring</w:t>
      </w:r>
    </w:p>
    <w:p w:rsidR="004706E1" w:rsidRDefault="004706E1" w:rsidP="003223B8">
      <w:pPr>
        <w:spacing w:line="240" w:lineRule="auto"/>
        <w:contextualSpacing/>
      </w:pPr>
      <w:r>
        <w:t>Morning:  Teotihuacan</w:t>
      </w:r>
    </w:p>
    <w:p w:rsidR="004706E1" w:rsidRPr="004706E1" w:rsidRDefault="004706E1" w:rsidP="003223B8">
      <w:pPr>
        <w:spacing w:line="240" w:lineRule="auto"/>
        <w:contextualSpacing/>
      </w:pPr>
      <w:r>
        <w:t xml:space="preserve">Afternoon:  </w:t>
      </w:r>
      <w:r w:rsidR="00E70A60">
        <w:t xml:space="preserve">Basilica </w:t>
      </w:r>
    </w:p>
    <w:p w:rsidR="004706E1" w:rsidRDefault="004706E1" w:rsidP="003223B8">
      <w:pPr>
        <w:spacing w:line="240" w:lineRule="auto"/>
        <w:contextualSpacing/>
        <w:rPr>
          <w:b/>
        </w:rPr>
      </w:pPr>
    </w:p>
    <w:p w:rsidR="004706E1" w:rsidRPr="00306F48" w:rsidRDefault="004706E1" w:rsidP="003223B8">
      <w:pPr>
        <w:spacing w:line="240" w:lineRule="auto"/>
        <w:contextualSpacing/>
        <w:rPr>
          <w:b/>
        </w:rPr>
      </w:pPr>
      <w:r>
        <w:rPr>
          <w:b/>
        </w:rPr>
        <w:t xml:space="preserve">June 2:  </w:t>
      </w:r>
      <w:proofErr w:type="spellStart"/>
      <w:r>
        <w:rPr>
          <w:b/>
        </w:rPr>
        <w:t>Tepotzlan</w:t>
      </w:r>
      <w:proofErr w:type="spellEnd"/>
    </w:p>
    <w:p w:rsidR="003223B8" w:rsidRPr="00975332" w:rsidRDefault="003223B8" w:rsidP="003223B8">
      <w:pPr>
        <w:spacing w:line="240" w:lineRule="auto"/>
        <w:contextualSpacing/>
      </w:pPr>
    </w:p>
    <w:p w:rsidR="001E1CCF" w:rsidRPr="00975332" w:rsidRDefault="001368D9" w:rsidP="003223B8">
      <w:pPr>
        <w:spacing w:line="240" w:lineRule="auto"/>
        <w:contextualSpacing/>
        <w:rPr>
          <w:b/>
        </w:rPr>
      </w:pPr>
      <w:r w:rsidRPr="00975332">
        <w:rPr>
          <w:b/>
        </w:rPr>
        <w:t>June 3</w:t>
      </w:r>
      <w:r w:rsidR="001E1CCF" w:rsidRPr="00975332">
        <w:rPr>
          <w:b/>
        </w:rPr>
        <w:t>:</w:t>
      </w:r>
      <w:r w:rsidR="00306F48" w:rsidRPr="00975332">
        <w:rPr>
          <w:b/>
        </w:rPr>
        <w:t xml:space="preserve">  </w:t>
      </w:r>
      <w:proofErr w:type="spellStart"/>
      <w:r w:rsidR="004706E1" w:rsidRPr="00975332">
        <w:rPr>
          <w:b/>
        </w:rPr>
        <w:t>Microlending</w:t>
      </w:r>
      <w:proofErr w:type="spellEnd"/>
    </w:p>
    <w:p w:rsidR="001E1CCF" w:rsidRDefault="004706E1" w:rsidP="003223B8">
      <w:pPr>
        <w:spacing w:line="240" w:lineRule="auto"/>
        <w:contextualSpacing/>
      </w:pPr>
      <w:r>
        <w:t xml:space="preserve">Morning:  </w:t>
      </w:r>
      <w:r w:rsidR="00132A6D">
        <w:t>Free</w:t>
      </w:r>
    </w:p>
    <w:p w:rsidR="004706E1" w:rsidRDefault="004706E1" w:rsidP="003223B8">
      <w:pPr>
        <w:spacing w:line="240" w:lineRule="auto"/>
        <w:contextualSpacing/>
      </w:pPr>
      <w:r>
        <w:t xml:space="preserve">Afternoon: Pro </w:t>
      </w:r>
      <w:proofErr w:type="spellStart"/>
      <w:r>
        <w:t>Mujer</w:t>
      </w:r>
      <w:proofErr w:type="spellEnd"/>
    </w:p>
    <w:p w:rsidR="00A27AA1" w:rsidRDefault="00A27AA1" w:rsidP="003223B8">
      <w:pPr>
        <w:spacing w:line="240" w:lineRule="auto"/>
        <w:contextualSpacing/>
      </w:pPr>
    </w:p>
    <w:p w:rsidR="00EA77A0" w:rsidRDefault="001368D9" w:rsidP="003223B8">
      <w:pPr>
        <w:spacing w:line="240" w:lineRule="auto"/>
        <w:contextualSpacing/>
        <w:rPr>
          <w:b/>
        </w:rPr>
      </w:pPr>
      <w:r>
        <w:rPr>
          <w:b/>
        </w:rPr>
        <w:t>June 4</w:t>
      </w:r>
      <w:r w:rsidR="004706E1">
        <w:rPr>
          <w:b/>
        </w:rPr>
        <w:t>: Microlending</w:t>
      </w:r>
    </w:p>
    <w:p w:rsidR="004706E1" w:rsidRDefault="004706E1" w:rsidP="003223B8">
      <w:pPr>
        <w:spacing w:line="240" w:lineRule="auto"/>
        <w:contextualSpacing/>
      </w:pPr>
      <w:r>
        <w:t xml:space="preserve">Morning:  </w:t>
      </w:r>
      <w:proofErr w:type="spellStart"/>
      <w:r>
        <w:t>ProMujer</w:t>
      </w:r>
      <w:proofErr w:type="spellEnd"/>
      <w:r>
        <w:t xml:space="preserve"> Site Visit</w:t>
      </w:r>
    </w:p>
    <w:p w:rsidR="004706E1" w:rsidRDefault="004706E1" w:rsidP="003223B8">
      <w:pPr>
        <w:spacing w:line="240" w:lineRule="auto"/>
        <w:contextualSpacing/>
      </w:pPr>
    </w:p>
    <w:p w:rsidR="004706E1" w:rsidRDefault="004706E1" w:rsidP="003223B8">
      <w:pPr>
        <w:spacing w:line="240" w:lineRule="auto"/>
        <w:contextualSpacing/>
        <w:rPr>
          <w:b/>
        </w:rPr>
      </w:pPr>
      <w:r>
        <w:rPr>
          <w:b/>
        </w:rPr>
        <w:t>June 5: Puebla</w:t>
      </w:r>
    </w:p>
    <w:p w:rsidR="004706E1" w:rsidRDefault="004706E1" w:rsidP="003223B8">
      <w:pPr>
        <w:spacing w:line="240" w:lineRule="auto"/>
        <w:contextualSpacing/>
        <w:rPr>
          <w:b/>
        </w:rPr>
      </w:pPr>
    </w:p>
    <w:p w:rsidR="004706E1" w:rsidRDefault="004706E1" w:rsidP="003223B8">
      <w:pPr>
        <w:spacing w:line="240" w:lineRule="auto"/>
        <w:contextualSpacing/>
        <w:rPr>
          <w:b/>
        </w:rPr>
      </w:pPr>
      <w:r>
        <w:rPr>
          <w:b/>
        </w:rPr>
        <w:t xml:space="preserve">June 6:  </w:t>
      </w:r>
    </w:p>
    <w:p w:rsidR="004706E1" w:rsidRDefault="004706E1" w:rsidP="003223B8">
      <w:pPr>
        <w:spacing w:line="240" w:lineRule="auto"/>
        <w:contextualSpacing/>
      </w:pPr>
      <w:r>
        <w:t xml:space="preserve">Morning: </w:t>
      </w:r>
      <w:r w:rsidR="00132A6D">
        <w:t>Free</w:t>
      </w:r>
    </w:p>
    <w:p w:rsidR="004706E1" w:rsidRDefault="004706E1" w:rsidP="003223B8">
      <w:pPr>
        <w:spacing w:line="240" w:lineRule="auto"/>
        <w:contextualSpacing/>
      </w:pPr>
      <w:r>
        <w:t>Afternoon:  Starr Class to CIDE. Presentation of findings</w:t>
      </w:r>
    </w:p>
    <w:p w:rsidR="004706E1" w:rsidRPr="004706E1" w:rsidRDefault="004706E1" w:rsidP="003223B8">
      <w:pPr>
        <w:spacing w:line="240" w:lineRule="auto"/>
        <w:contextualSpacing/>
      </w:pPr>
      <w:r>
        <w:tab/>
        <w:t xml:space="preserve">       Suro Class to Mexico </w:t>
      </w:r>
      <w:proofErr w:type="spellStart"/>
      <w:r>
        <w:t>MediaLab</w:t>
      </w:r>
      <w:proofErr w:type="spellEnd"/>
      <w:r>
        <w:t xml:space="preserve">   </w:t>
      </w:r>
    </w:p>
    <w:p w:rsidR="00EA77A0" w:rsidRDefault="00EA77A0" w:rsidP="003223B8">
      <w:pPr>
        <w:spacing w:line="240" w:lineRule="auto"/>
        <w:contextualSpacing/>
        <w:rPr>
          <w:b/>
        </w:rPr>
      </w:pPr>
    </w:p>
    <w:p w:rsidR="00A27AA1" w:rsidRPr="00A27AA1" w:rsidRDefault="001368D9" w:rsidP="003223B8">
      <w:pPr>
        <w:spacing w:line="240" w:lineRule="auto"/>
        <w:contextualSpacing/>
        <w:rPr>
          <w:b/>
        </w:rPr>
      </w:pPr>
      <w:r>
        <w:rPr>
          <w:b/>
        </w:rPr>
        <w:t>June 7</w:t>
      </w:r>
      <w:r w:rsidR="00EA77A0">
        <w:rPr>
          <w:b/>
        </w:rPr>
        <w:t>:</w:t>
      </w:r>
      <w:r w:rsidR="00A27AA1">
        <w:rPr>
          <w:b/>
        </w:rPr>
        <w:t xml:space="preserve"> </w:t>
      </w:r>
      <w:r w:rsidR="004706E1">
        <w:rPr>
          <w:b/>
        </w:rPr>
        <w:t>TBD</w:t>
      </w:r>
    </w:p>
    <w:p w:rsidR="001E1CCF" w:rsidRPr="00972D88" w:rsidRDefault="001E1CCF"/>
    <w:sectPr w:rsidR="001E1CCF" w:rsidRPr="00972D88">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14" w:rsidRDefault="00142814" w:rsidP="00FC0A52">
      <w:pPr>
        <w:spacing w:after="0" w:line="240" w:lineRule="auto"/>
      </w:pPr>
      <w:r>
        <w:separator/>
      </w:r>
    </w:p>
  </w:endnote>
  <w:endnote w:type="continuationSeparator" w:id="0">
    <w:p w:rsidR="00142814" w:rsidRDefault="00142814" w:rsidP="00FC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JCGC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19309"/>
      <w:docPartObj>
        <w:docPartGallery w:val="Page Numbers (Bottom of Page)"/>
        <w:docPartUnique/>
      </w:docPartObj>
    </w:sdtPr>
    <w:sdtEndPr>
      <w:rPr>
        <w:noProof/>
      </w:rPr>
    </w:sdtEndPr>
    <w:sdtContent>
      <w:p w:rsidR="00E7276A" w:rsidRDefault="00E7276A">
        <w:pPr>
          <w:pStyle w:val="Footer"/>
          <w:jc w:val="center"/>
        </w:pPr>
        <w:r>
          <w:fldChar w:fldCharType="begin"/>
        </w:r>
        <w:r>
          <w:instrText xml:space="preserve"> PAGE   \* MERGEFORMAT </w:instrText>
        </w:r>
        <w:r>
          <w:fldChar w:fldCharType="separate"/>
        </w:r>
        <w:r w:rsidR="00CB27C5">
          <w:rPr>
            <w:noProof/>
          </w:rPr>
          <w:t>2</w:t>
        </w:r>
        <w:r>
          <w:rPr>
            <w:noProof/>
          </w:rPr>
          <w:fldChar w:fldCharType="end"/>
        </w:r>
      </w:p>
    </w:sdtContent>
  </w:sdt>
  <w:p w:rsidR="00E7276A" w:rsidRDefault="00E72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14" w:rsidRDefault="00142814" w:rsidP="00FC0A52">
      <w:pPr>
        <w:spacing w:after="0" w:line="240" w:lineRule="auto"/>
      </w:pPr>
      <w:r>
        <w:separator/>
      </w:r>
    </w:p>
  </w:footnote>
  <w:footnote w:type="continuationSeparator" w:id="0">
    <w:p w:rsidR="00142814" w:rsidRDefault="00142814" w:rsidP="00FC0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CB"/>
    <w:rsid w:val="00024459"/>
    <w:rsid w:val="00040A2F"/>
    <w:rsid w:val="000426A1"/>
    <w:rsid w:val="00067DAB"/>
    <w:rsid w:val="000878E1"/>
    <w:rsid w:val="000B5842"/>
    <w:rsid w:val="000C179D"/>
    <w:rsid w:val="000C425B"/>
    <w:rsid w:val="000E2D32"/>
    <w:rsid w:val="00124737"/>
    <w:rsid w:val="00132A6D"/>
    <w:rsid w:val="001368D9"/>
    <w:rsid w:val="00142814"/>
    <w:rsid w:val="00143003"/>
    <w:rsid w:val="0015356F"/>
    <w:rsid w:val="00172CF1"/>
    <w:rsid w:val="001C32B0"/>
    <w:rsid w:val="001D022C"/>
    <w:rsid w:val="001D5E81"/>
    <w:rsid w:val="001E003D"/>
    <w:rsid w:val="001E1CCF"/>
    <w:rsid w:val="001E3A2D"/>
    <w:rsid w:val="00246412"/>
    <w:rsid w:val="00260FE2"/>
    <w:rsid w:val="00276F05"/>
    <w:rsid w:val="00294F6D"/>
    <w:rsid w:val="00295D28"/>
    <w:rsid w:val="002A202B"/>
    <w:rsid w:val="002B281D"/>
    <w:rsid w:val="002C13A4"/>
    <w:rsid w:val="002D454F"/>
    <w:rsid w:val="002F1A13"/>
    <w:rsid w:val="002F285E"/>
    <w:rsid w:val="002F4B70"/>
    <w:rsid w:val="003001CE"/>
    <w:rsid w:val="00306F48"/>
    <w:rsid w:val="00310110"/>
    <w:rsid w:val="003223B8"/>
    <w:rsid w:val="0034493E"/>
    <w:rsid w:val="00365C03"/>
    <w:rsid w:val="00371ADF"/>
    <w:rsid w:val="0037264B"/>
    <w:rsid w:val="0038749A"/>
    <w:rsid w:val="00387B5D"/>
    <w:rsid w:val="003A3790"/>
    <w:rsid w:val="003A72BE"/>
    <w:rsid w:val="003D2B41"/>
    <w:rsid w:val="003F7390"/>
    <w:rsid w:val="00420DDE"/>
    <w:rsid w:val="004328C0"/>
    <w:rsid w:val="004527DF"/>
    <w:rsid w:val="00454193"/>
    <w:rsid w:val="00463BDE"/>
    <w:rsid w:val="0046560F"/>
    <w:rsid w:val="004706E1"/>
    <w:rsid w:val="004742AD"/>
    <w:rsid w:val="0048107B"/>
    <w:rsid w:val="00491085"/>
    <w:rsid w:val="004948D0"/>
    <w:rsid w:val="004A1762"/>
    <w:rsid w:val="004A3153"/>
    <w:rsid w:val="004B7674"/>
    <w:rsid w:val="004D1F41"/>
    <w:rsid w:val="004E3864"/>
    <w:rsid w:val="004F3A47"/>
    <w:rsid w:val="00500CE5"/>
    <w:rsid w:val="00503657"/>
    <w:rsid w:val="00505F2E"/>
    <w:rsid w:val="005119DE"/>
    <w:rsid w:val="0051610B"/>
    <w:rsid w:val="005320FB"/>
    <w:rsid w:val="00545EA2"/>
    <w:rsid w:val="00575529"/>
    <w:rsid w:val="005D64D9"/>
    <w:rsid w:val="005F0C05"/>
    <w:rsid w:val="00600415"/>
    <w:rsid w:val="00611F2E"/>
    <w:rsid w:val="00620C75"/>
    <w:rsid w:val="00627E49"/>
    <w:rsid w:val="0064090C"/>
    <w:rsid w:val="00644C32"/>
    <w:rsid w:val="00663671"/>
    <w:rsid w:val="006670C6"/>
    <w:rsid w:val="00671FA5"/>
    <w:rsid w:val="00674F8B"/>
    <w:rsid w:val="006D25B0"/>
    <w:rsid w:val="006D7174"/>
    <w:rsid w:val="0071020D"/>
    <w:rsid w:val="0071734A"/>
    <w:rsid w:val="0072453F"/>
    <w:rsid w:val="00732DCE"/>
    <w:rsid w:val="00746413"/>
    <w:rsid w:val="00755E53"/>
    <w:rsid w:val="0076127C"/>
    <w:rsid w:val="007621FF"/>
    <w:rsid w:val="00766792"/>
    <w:rsid w:val="00780516"/>
    <w:rsid w:val="007A22C2"/>
    <w:rsid w:val="007C0A7E"/>
    <w:rsid w:val="007F09A8"/>
    <w:rsid w:val="008025E5"/>
    <w:rsid w:val="0082347B"/>
    <w:rsid w:val="00843DDE"/>
    <w:rsid w:val="00850E22"/>
    <w:rsid w:val="008554FD"/>
    <w:rsid w:val="008676F4"/>
    <w:rsid w:val="008A6366"/>
    <w:rsid w:val="008B034A"/>
    <w:rsid w:val="008C60FD"/>
    <w:rsid w:val="008F2CF1"/>
    <w:rsid w:val="009217EB"/>
    <w:rsid w:val="00921DB4"/>
    <w:rsid w:val="00931F66"/>
    <w:rsid w:val="0094032D"/>
    <w:rsid w:val="009621AE"/>
    <w:rsid w:val="00972D88"/>
    <w:rsid w:val="00975332"/>
    <w:rsid w:val="00982784"/>
    <w:rsid w:val="00991F09"/>
    <w:rsid w:val="0099357C"/>
    <w:rsid w:val="009947BA"/>
    <w:rsid w:val="009A5C7B"/>
    <w:rsid w:val="009C577C"/>
    <w:rsid w:val="009F0933"/>
    <w:rsid w:val="009F3F7F"/>
    <w:rsid w:val="00A03D29"/>
    <w:rsid w:val="00A122B8"/>
    <w:rsid w:val="00A27AA1"/>
    <w:rsid w:val="00A35DA0"/>
    <w:rsid w:val="00A65CCB"/>
    <w:rsid w:val="00A7524E"/>
    <w:rsid w:val="00A84665"/>
    <w:rsid w:val="00A86186"/>
    <w:rsid w:val="00A91D3D"/>
    <w:rsid w:val="00A92F7A"/>
    <w:rsid w:val="00AA39A1"/>
    <w:rsid w:val="00AA5CA5"/>
    <w:rsid w:val="00AB700F"/>
    <w:rsid w:val="00AC1032"/>
    <w:rsid w:val="00AC3B3E"/>
    <w:rsid w:val="00AC600A"/>
    <w:rsid w:val="00AF4356"/>
    <w:rsid w:val="00B173F4"/>
    <w:rsid w:val="00B33D73"/>
    <w:rsid w:val="00B510A8"/>
    <w:rsid w:val="00B66151"/>
    <w:rsid w:val="00B713FF"/>
    <w:rsid w:val="00B94807"/>
    <w:rsid w:val="00BA3016"/>
    <w:rsid w:val="00BC3BF1"/>
    <w:rsid w:val="00BF758D"/>
    <w:rsid w:val="00C12D99"/>
    <w:rsid w:val="00C30622"/>
    <w:rsid w:val="00C31E3A"/>
    <w:rsid w:val="00C35009"/>
    <w:rsid w:val="00C54AB9"/>
    <w:rsid w:val="00C56502"/>
    <w:rsid w:val="00C574C3"/>
    <w:rsid w:val="00C6667C"/>
    <w:rsid w:val="00C93F01"/>
    <w:rsid w:val="00CB27C5"/>
    <w:rsid w:val="00CB28A9"/>
    <w:rsid w:val="00CB507F"/>
    <w:rsid w:val="00CD0AA9"/>
    <w:rsid w:val="00CD2E32"/>
    <w:rsid w:val="00CE73C9"/>
    <w:rsid w:val="00CF127A"/>
    <w:rsid w:val="00D0599D"/>
    <w:rsid w:val="00D27C76"/>
    <w:rsid w:val="00D43C01"/>
    <w:rsid w:val="00D447C6"/>
    <w:rsid w:val="00D50493"/>
    <w:rsid w:val="00D60415"/>
    <w:rsid w:val="00D75A8E"/>
    <w:rsid w:val="00D828DF"/>
    <w:rsid w:val="00D9762E"/>
    <w:rsid w:val="00DA56F6"/>
    <w:rsid w:val="00E006E8"/>
    <w:rsid w:val="00E341C3"/>
    <w:rsid w:val="00E70A60"/>
    <w:rsid w:val="00E7276A"/>
    <w:rsid w:val="00E90D89"/>
    <w:rsid w:val="00EA135A"/>
    <w:rsid w:val="00EA4A00"/>
    <w:rsid w:val="00EA77A0"/>
    <w:rsid w:val="00EB65EE"/>
    <w:rsid w:val="00EC5008"/>
    <w:rsid w:val="00EE5A2D"/>
    <w:rsid w:val="00EF014F"/>
    <w:rsid w:val="00EF18C4"/>
    <w:rsid w:val="00F26D0E"/>
    <w:rsid w:val="00F4333A"/>
    <w:rsid w:val="00F70B3C"/>
    <w:rsid w:val="00F7218D"/>
    <w:rsid w:val="00F744BE"/>
    <w:rsid w:val="00F762F1"/>
    <w:rsid w:val="00F902F7"/>
    <w:rsid w:val="00F97B74"/>
    <w:rsid w:val="00FB39F1"/>
    <w:rsid w:val="00FB7E72"/>
    <w:rsid w:val="00FC0A52"/>
    <w:rsid w:val="00FD1DD8"/>
    <w:rsid w:val="00FD4434"/>
    <w:rsid w:val="00FD579D"/>
    <w:rsid w:val="00FE34AC"/>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F6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223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3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D"/>
    <w:rPr>
      <w:color w:val="0000FF"/>
      <w:u w:val="single"/>
    </w:rPr>
  </w:style>
  <w:style w:type="character" w:customStyle="1" w:styleId="Heading1Char">
    <w:name w:val="Heading 1 Char"/>
    <w:basedOn w:val="DefaultParagraphFont"/>
    <w:link w:val="Heading1"/>
    <w:uiPriority w:val="9"/>
    <w:rsid w:val="00294F6D"/>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294F6D"/>
    <w:rPr>
      <w:color w:val="800080" w:themeColor="followedHyperlink"/>
      <w:u w:val="single"/>
    </w:rPr>
  </w:style>
  <w:style w:type="paragraph" w:customStyle="1" w:styleId="basicparagraph">
    <w:name w:val="basicparagraph"/>
    <w:basedOn w:val="Normal"/>
    <w:rsid w:val="00972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3223B8"/>
  </w:style>
  <w:style w:type="character" w:customStyle="1" w:styleId="Heading2Char">
    <w:name w:val="Heading 2 Char"/>
    <w:basedOn w:val="DefaultParagraphFont"/>
    <w:link w:val="Heading2"/>
    <w:uiPriority w:val="9"/>
    <w:semiHidden/>
    <w:rsid w:val="00322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52"/>
  </w:style>
  <w:style w:type="paragraph" w:styleId="Footer">
    <w:name w:val="footer"/>
    <w:basedOn w:val="Normal"/>
    <w:link w:val="FooterChar"/>
    <w:uiPriority w:val="99"/>
    <w:unhideWhenUsed/>
    <w:rsid w:val="00FC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52"/>
  </w:style>
  <w:style w:type="character" w:customStyle="1" w:styleId="Heading3Char">
    <w:name w:val="Heading 3 Char"/>
    <w:basedOn w:val="DefaultParagraphFont"/>
    <w:link w:val="Heading3"/>
    <w:uiPriority w:val="9"/>
    <w:semiHidden/>
    <w:rsid w:val="0066367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A2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2B"/>
    <w:rPr>
      <w:rFonts w:ascii="Segoe UI" w:hAnsi="Segoe UI" w:cs="Segoe UI"/>
      <w:sz w:val="18"/>
      <w:szCs w:val="18"/>
    </w:rPr>
  </w:style>
  <w:style w:type="character" w:customStyle="1" w:styleId="fs-author-name">
    <w:name w:val="fs-author-name"/>
    <w:basedOn w:val="DefaultParagraphFont"/>
    <w:rsid w:val="00505F2E"/>
  </w:style>
  <w:style w:type="character" w:customStyle="1" w:styleId="entry-author">
    <w:name w:val="entry-author"/>
    <w:basedOn w:val="DefaultParagraphFont"/>
    <w:rsid w:val="00505F2E"/>
  </w:style>
  <w:style w:type="character" w:styleId="Strong">
    <w:name w:val="Strong"/>
    <w:basedOn w:val="DefaultParagraphFont"/>
    <w:uiPriority w:val="22"/>
    <w:qFormat/>
    <w:rsid w:val="00505F2E"/>
    <w:rPr>
      <w:b/>
      <w:bCs/>
    </w:rPr>
  </w:style>
  <w:style w:type="paragraph" w:customStyle="1" w:styleId="Default">
    <w:name w:val="Default"/>
    <w:rsid w:val="008A6366"/>
    <w:pPr>
      <w:autoSpaceDE w:val="0"/>
      <w:autoSpaceDN w:val="0"/>
      <w:adjustRightInd w:val="0"/>
      <w:spacing w:after="0" w:line="240" w:lineRule="auto"/>
    </w:pPr>
    <w:rPr>
      <w:rFonts w:ascii="EJCGCB+TimesNewRoman" w:hAnsi="EJCGCB+TimesNewRoman" w:cs="EJCGCB+TimesNewRoman"/>
      <w:color w:val="000000"/>
      <w:sz w:val="24"/>
      <w:szCs w:val="24"/>
    </w:rPr>
  </w:style>
  <w:style w:type="paragraph" w:styleId="NormalWeb">
    <w:name w:val="Normal (Web)"/>
    <w:basedOn w:val="Normal"/>
    <w:uiPriority w:val="99"/>
    <w:unhideWhenUsed/>
    <w:rsid w:val="00F433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F6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223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3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D"/>
    <w:rPr>
      <w:color w:val="0000FF"/>
      <w:u w:val="single"/>
    </w:rPr>
  </w:style>
  <w:style w:type="character" w:customStyle="1" w:styleId="Heading1Char">
    <w:name w:val="Heading 1 Char"/>
    <w:basedOn w:val="DefaultParagraphFont"/>
    <w:link w:val="Heading1"/>
    <w:uiPriority w:val="9"/>
    <w:rsid w:val="00294F6D"/>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294F6D"/>
    <w:rPr>
      <w:color w:val="800080" w:themeColor="followedHyperlink"/>
      <w:u w:val="single"/>
    </w:rPr>
  </w:style>
  <w:style w:type="paragraph" w:customStyle="1" w:styleId="basicparagraph">
    <w:name w:val="basicparagraph"/>
    <w:basedOn w:val="Normal"/>
    <w:rsid w:val="00972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3223B8"/>
  </w:style>
  <w:style w:type="character" w:customStyle="1" w:styleId="Heading2Char">
    <w:name w:val="Heading 2 Char"/>
    <w:basedOn w:val="DefaultParagraphFont"/>
    <w:link w:val="Heading2"/>
    <w:uiPriority w:val="9"/>
    <w:semiHidden/>
    <w:rsid w:val="00322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52"/>
  </w:style>
  <w:style w:type="paragraph" w:styleId="Footer">
    <w:name w:val="footer"/>
    <w:basedOn w:val="Normal"/>
    <w:link w:val="FooterChar"/>
    <w:uiPriority w:val="99"/>
    <w:unhideWhenUsed/>
    <w:rsid w:val="00FC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52"/>
  </w:style>
  <w:style w:type="character" w:customStyle="1" w:styleId="Heading3Char">
    <w:name w:val="Heading 3 Char"/>
    <w:basedOn w:val="DefaultParagraphFont"/>
    <w:link w:val="Heading3"/>
    <w:uiPriority w:val="9"/>
    <w:semiHidden/>
    <w:rsid w:val="0066367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A2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2B"/>
    <w:rPr>
      <w:rFonts w:ascii="Segoe UI" w:hAnsi="Segoe UI" w:cs="Segoe UI"/>
      <w:sz w:val="18"/>
      <w:szCs w:val="18"/>
    </w:rPr>
  </w:style>
  <w:style w:type="character" w:customStyle="1" w:styleId="fs-author-name">
    <w:name w:val="fs-author-name"/>
    <w:basedOn w:val="DefaultParagraphFont"/>
    <w:rsid w:val="00505F2E"/>
  </w:style>
  <w:style w:type="character" w:customStyle="1" w:styleId="entry-author">
    <w:name w:val="entry-author"/>
    <w:basedOn w:val="DefaultParagraphFont"/>
    <w:rsid w:val="00505F2E"/>
  </w:style>
  <w:style w:type="character" w:styleId="Strong">
    <w:name w:val="Strong"/>
    <w:basedOn w:val="DefaultParagraphFont"/>
    <w:uiPriority w:val="22"/>
    <w:qFormat/>
    <w:rsid w:val="00505F2E"/>
    <w:rPr>
      <w:b/>
      <w:bCs/>
    </w:rPr>
  </w:style>
  <w:style w:type="paragraph" w:customStyle="1" w:styleId="Default">
    <w:name w:val="Default"/>
    <w:rsid w:val="008A6366"/>
    <w:pPr>
      <w:autoSpaceDE w:val="0"/>
      <w:autoSpaceDN w:val="0"/>
      <w:adjustRightInd w:val="0"/>
      <w:spacing w:after="0" w:line="240" w:lineRule="auto"/>
    </w:pPr>
    <w:rPr>
      <w:rFonts w:ascii="EJCGCB+TimesNewRoman" w:hAnsi="EJCGCB+TimesNewRoman" w:cs="EJCGCB+TimesNewRoman"/>
      <w:color w:val="000000"/>
      <w:sz w:val="24"/>
      <w:szCs w:val="24"/>
    </w:rPr>
  </w:style>
  <w:style w:type="paragraph" w:styleId="NormalWeb">
    <w:name w:val="Normal (Web)"/>
    <w:basedOn w:val="Normal"/>
    <w:uiPriority w:val="99"/>
    <w:unhideWhenUsed/>
    <w:rsid w:val="00F43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2782">
      <w:bodyDiv w:val="1"/>
      <w:marLeft w:val="0"/>
      <w:marRight w:val="0"/>
      <w:marTop w:val="0"/>
      <w:marBottom w:val="0"/>
      <w:divBdr>
        <w:top w:val="none" w:sz="0" w:space="0" w:color="auto"/>
        <w:left w:val="none" w:sz="0" w:space="0" w:color="auto"/>
        <w:bottom w:val="none" w:sz="0" w:space="0" w:color="auto"/>
        <w:right w:val="none" w:sz="0" w:space="0" w:color="auto"/>
      </w:divBdr>
    </w:div>
    <w:div w:id="1455753550">
      <w:bodyDiv w:val="1"/>
      <w:marLeft w:val="0"/>
      <w:marRight w:val="0"/>
      <w:marTop w:val="0"/>
      <w:marBottom w:val="0"/>
      <w:divBdr>
        <w:top w:val="none" w:sz="0" w:space="0" w:color="auto"/>
        <w:left w:val="none" w:sz="0" w:space="0" w:color="auto"/>
        <w:bottom w:val="none" w:sz="0" w:space="0" w:color="auto"/>
        <w:right w:val="none" w:sz="0" w:space="0" w:color="auto"/>
      </w:divBdr>
    </w:div>
    <w:div w:id="1616717718">
      <w:bodyDiv w:val="1"/>
      <w:marLeft w:val="0"/>
      <w:marRight w:val="0"/>
      <w:marTop w:val="0"/>
      <w:marBottom w:val="0"/>
      <w:divBdr>
        <w:top w:val="none" w:sz="0" w:space="0" w:color="auto"/>
        <w:left w:val="none" w:sz="0" w:space="0" w:color="auto"/>
        <w:bottom w:val="none" w:sz="0" w:space="0" w:color="auto"/>
        <w:right w:val="none" w:sz="0" w:space="0" w:color="auto"/>
      </w:divBdr>
    </w:div>
    <w:div w:id="1795558974">
      <w:bodyDiv w:val="1"/>
      <w:marLeft w:val="0"/>
      <w:marRight w:val="0"/>
      <w:marTop w:val="0"/>
      <w:marBottom w:val="0"/>
      <w:divBdr>
        <w:top w:val="none" w:sz="0" w:space="0" w:color="auto"/>
        <w:left w:val="none" w:sz="0" w:space="0" w:color="auto"/>
        <w:bottom w:val="none" w:sz="0" w:space="0" w:color="auto"/>
        <w:right w:val="none" w:sz="0" w:space="0" w:color="auto"/>
      </w:divBdr>
    </w:div>
    <w:div w:id="1843885646">
      <w:bodyDiv w:val="1"/>
      <w:marLeft w:val="0"/>
      <w:marRight w:val="0"/>
      <w:marTop w:val="0"/>
      <w:marBottom w:val="0"/>
      <w:divBdr>
        <w:top w:val="none" w:sz="0" w:space="0" w:color="auto"/>
        <w:left w:val="none" w:sz="0" w:space="0" w:color="auto"/>
        <w:bottom w:val="none" w:sz="0" w:space="0" w:color="auto"/>
        <w:right w:val="none" w:sz="0" w:space="0" w:color="auto"/>
      </w:divBdr>
    </w:div>
    <w:div w:id="1923568417">
      <w:bodyDiv w:val="1"/>
      <w:marLeft w:val="0"/>
      <w:marRight w:val="0"/>
      <w:marTop w:val="0"/>
      <w:marBottom w:val="0"/>
      <w:divBdr>
        <w:top w:val="none" w:sz="0" w:space="0" w:color="auto"/>
        <w:left w:val="none" w:sz="0" w:space="0" w:color="auto"/>
        <w:bottom w:val="none" w:sz="0" w:space="0" w:color="auto"/>
        <w:right w:val="none" w:sz="0" w:space="0" w:color="auto"/>
      </w:divBdr>
    </w:div>
    <w:div w:id="21245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20violating-university-standards-and-appropriate-sanctions/" TargetMode="External"/><Relationship Id="rId13" Type="http://schemas.openxmlformats.org/officeDocument/2006/relationships/hyperlink" Target="http://dornsife.usc.edu/ali" TargetMode="External"/><Relationship Id="rId18" Type="http://schemas.openxmlformats.org/officeDocument/2006/relationships/hyperlink" Target="http://www.npr.org/2011/11/15/142307737/austrian-school-economist-hayek-finds-new-fans" TargetMode="External"/><Relationship Id="rId26" Type="http://schemas.openxmlformats.org/officeDocument/2006/relationships/hyperlink" Target="https://www.economist.com/special-report/2005/11/03/the-hidden-wealth-of-the-poor" TargetMode="External"/><Relationship Id="rId3" Type="http://schemas.openxmlformats.org/officeDocument/2006/relationships/settings" Target="settings.xml"/><Relationship Id="rId21" Type="http://schemas.openxmlformats.org/officeDocument/2006/relationships/hyperlink" Target="https://www.brookings.edu/opinions/poverty-in-latin-america-where-do-we-come-from-where-are-we-going/" TargetMode="External"/><Relationship Id="rId7" Type="http://schemas.openxmlformats.org/officeDocument/2006/relationships/hyperlink" Target="mailto:pkstarr@usc.edu" TargetMode="External"/><Relationship Id="rId12" Type="http://schemas.openxmlformats.org/officeDocument/2006/relationships/hyperlink" Target="http://www.usc.edu/student-affairs/cwm/" TargetMode="External"/><Relationship Id="rId17" Type="http://schemas.openxmlformats.org/officeDocument/2006/relationships/hyperlink" Target="http://www.npr.org/2011/11/14/142245517/on-capitol-hill-rands-atlas-cant-be-shrugged-off" TargetMode="External"/><Relationship Id="rId25" Type="http://schemas.openxmlformats.org/officeDocument/2006/relationships/hyperlink" Target="https://www.causeartist.com/changing-the-world-through-social-impact-investing/" TargetMode="External"/><Relationship Id="rId2" Type="http://schemas.microsoft.com/office/2007/relationships/stylesWithEffects" Target="stylesWithEffects.xml"/><Relationship Id="rId16" Type="http://schemas.openxmlformats.org/officeDocument/2006/relationships/hyperlink" Target="http://www.economist.com/blogs/economist-explains/2017/01/economist-explains" TargetMode="External"/><Relationship Id="rId20" Type="http://schemas.openxmlformats.org/officeDocument/2006/relationships/hyperlink" Target="https://www.youtube.com/watch?v=n5DZF7YvwwM" TargetMode="External"/><Relationship Id="rId29" Type="http://schemas.openxmlformats.org/officeDocument/2006/relationships/hyperlink" Target="https://www.forbes.com/sites/forbestreptalks/2016/08/29/how-tala-mobile-is-using-phone-data-to-revolutionize-microfinanc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apsnet.usc.edu/department/department-public-safety/online-forms/contact-us" TargetMode="External"/><Relationship Id="rId24" Type="http://schemas.openxmlformats.org/officeDocument/2006/relationships/hyperlink" Target="https://www.forbes.com/sites/jpdallmann/2018/12/31/impact-investing-just-a-trend-or-the-best-strategy-to-help-save-our-worl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mergency.usc.edu/" TargetMode="External"/><Relationship Id="rId23" Type="http://schemas.openxmlformats.org/officeDocument/2006/relationships/hyperlink" Target="https://youtu.be/kBhwDjoWEcg" TargetMode="External"/><Relationship Id="rId28" Type="http://schemas.openxmlformats.org/officeDocument/2006/relationships/hyperlink" Target="https://www.ted.com/talks/shivani_siroya_a_smart_loan_for_people_with_no_credit_history_yet?language=en" TargetMode="External"/><Relationship Id="rId10" Type="http://schemas.openxmlformats.org/officeDocument/2006/relationships/hyperlink" Target="http://equity.usc.edu/" TargetMode="External"/><Relationship Id="rId19" Type="http://schemas.openxmlformats.org/officeDocument/2006/relationships/hyperlink" Target="http://www.npr.org/2011/11/16/142348310/keynes-consuming-ideas-on-economic-interven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sait.usc.edu/academicsupport/centerprograms/dsp/home_index.html" TargetMode="External"/><Relationship Id="rId22" Type="http://schemas.openxmlformats.org/officeDocument/2006/relationships/hyperlink" Target="http://www.npr.org/sections/money/2013/11/08/243967328/episode-494-what-happens-when-you-just-give-money-to-poor-people" TargetMode="External"/><Relationship Id="rId27" Type="http://schemas.openxmlformats.org/officeDocument/2006/relationships/hyperlink" Target="https://www.economist.com/special-report/2005/11/03/micro-no-mor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8</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Starr</dc:creator>
  <cp:lastModifiedBy>Pamela Starr</cp:lastModifiedBy>
  <cp:revision>13</cp:revision>
  <cp:lastPrinted>2018-09-19T19:23:00Z</cp:lastPrinted>
  <dcterms:created xsi:type="dcterms:W3CDTF">2019-05-04T17:40:00Z</dcterms:created>
  <dcterms:modified xsi:type="dcterms:W3CDTF">2019-05-10T01:13:00Z</dcterms:modified>
</cp:coreProperties>
</file>