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71D" w14:textId="53868699" w:rsidR="00812C2D" w:rsidRPr="00BD6D55" w:rsidRDefault="00926443" w:rsidP="00080591">
      <w:pPr>
        <w:ind w:left="-720" w:right="-720"/>
        <w:jc w:val="center"/>
        <w:outlineLvl w:val="0"/>
        <w:rPr>
          <w:rFonts w:ascii="Garamond" w:hAnsi="Garamond"/>
          <w:b/>
          <w:sz w:val="36"/>
          <w:szCs w:val="36"/>
        </w:rPr>
      </w:pPr>
      <w:bookmarkStart w:id="0" w:name="_GoBack"/>
      <w:bookmarkEnd w:id="0"/>
      <w:r w:rsidRPr="00BD6D55">
        <w:rPr>
          <w:rFonts w:ascii="Garamond" w:hAnsi="Garamond"/>
          <w:b/>
          <w:sz w:val="36"/>
          <w:szCs w:val="36"/>
        </w:rPr>
        <w:t xml:space="preserve">ECON </w:t>
      </w:r>
      <w:r w:rsidR="00942705">
        <w:rPr>
          <w:rFonts w:ascii="Garamond" w:hAnsi="Garamond"/>
          <w:b/>
          <w:sz w:val="36"/>
          <w:szCs w:val="36"/>
        </w:rPr>
        <w:t>584</w:t>
      </w:r>
    </w:p>
    <w:p w14:paraId="6155038F" w14:textId="67AA6EA6" w:rsidR="00812C2D" w:rsidRPr="00BD6D55" w:rsidRDefault="00812C2D" w:rsidP="00080591">
      <w:pPr>
        <w:ind w:left="-720" w:right="-720"/>
        <w:jc w:val="center"/>
        <w:outlineLvl w:val="0"/>
        <w:rPr>
          <w:rFonts w:ascii="Garamond" w:hAnsi="Garamond"/>
          <w:b/>
          <w:sz w:val="36"/>
          <w:szCs w:val="36"/>
        </w:rPr>
      </w:pPr>
      <w:r w:rsidRPr="00BD6D55">
        <w:rPr>
          <w:rFonts w:ascii="Garamond" w:hAnsi="Garamond" w:cs="Arial"/>
          <w:b/>
          <w:bCs/>
          <w:sz w:val="36"/>
          <w:szCs w:val="36"/>
        </w:rPr>
        <w:t xml:space="preserve">Economic Consulting and Applied </w:t>
      </w:r>
      <w:r w:rsidR="00681800">
        <w:rPr>
          <w:rFonts w:ascii="Garamond" w:hAnsi="Garamond" w:cs="Arial"/>
          <w:b/>
          <w:bCs/>
          <w:sz w:val="36"/>
          <w:szCs w:val="36"/>
        </w:rPr>
        <w:t>Econometrics</w:t>
      </w:r>
    </w:p>
    <w:p w14:paraId="15765E7E" w14:textId="756F449A" w:rsidR="00812C2D" w:rsidRDefault="00850F1B" w:rsidP="00080591">
      <w:pPr>
        <w:ind w:left="-720" w:right="-720"/>
        <w:jc w:val="center"/>
        <w:outlineLvl w:val="0"/>
        <w:rPr>
          <w:rFonts w:ascii="Garamond" w:hAnsi="Garamond"/>
          <w:b/>
          <w:sz w:val="36"/>
          <w:szCs w:val="36"/>
        </w:rPr>
      </w:pPr>
      <w:r>
        <w:rPr>
          <w:rFonts w:ascii="Garamond" w:hAnsi="Garamond"/>
          <w:b/>
          <w:sz w:val="36"/>
          <w:szCs w:val="36"/>
        </w:rPr>
        <w:t>Spring 2020</w:t>
      </w:r>
    </w:p>
    <w:p w14:paraId="01E1C700" w14:textId="77777777" w:rsidR="002E32F1" w:rsidRDefault="002E32F1" w:rsidP="00080591">
      <w:pPr>
        <w:ind w:left="-720" w:right="-720"/>
        <w:jc w:val="center"/>
        <w:outlineLvl w:val="0"/>
        <w:rPr>
          <w:rFonts w:ascii="Garamond" w:hAnsi="Garamond"/>
          <w:b/>
          <w:sz w:val="36"/>
          <w:szCs w:val="36"/>
        </w:rPr>
      </w:pPr>
    </w:p>
    <w:p w14:paraId="1DB4A244" w14:textId="61FF06BE" w:rsidR="002E32F1" w:rsidRPr="00BD6D55" w:rsidRDefault="002E32F1" w:rsidP="00080591">
      <w:pPr>
        <w:ind w:left="-720" w:right="-720"/>
        <w:jc w:val="center"/>
        <w:outlineLvl w:val="0"/>
        <w:rPr>
          <w:rFonts w:ascii="Garamond" w:hAnsi="Garamond"/>
          <w:b/>
          <w:sz w:val="36"/>
          <w:szCs w:val="36"/>
        </w:rPr>
      </w:pPr>
      <w:r>
        <w:rPr>
          <w:rFonts w:ascii="Garamond" w:hAnsi="Garamond"/>
          <w:b/>
          <w:sz w:val="36"/>
          <w:szCs w:val="36"/>
        </w:rPr>
        <w:t xml:space="preserve">MW </w:t>
      </w:r>
      <w:r w:rsidR="00B70484">
        <w:rPr>
          <w:rFonts w:ascii="Garamond" w:hAnsi="Garamond"/>
          <w:b/>
          <w:sz w:val="36"/>
          <w:szCs w:val="36"/>
        </w:rPr>
        <w:t>8</w:t>
      </w:r>
      <w:r>
        <w:rPr>
          <w:rFonts w:ascii="Garamond" w:hAnsi="Garamond"/>
          <w:b/>
          <w:sz w:val="36"/>
          <w:szCs w:val="36"/>
        </w:rPr>
        <w:t>:00-</w:t>
      </w:r>
      <w:r w:rsidR="00B70484">
        <w:rPr>
          <w:rFonts w:ascii="Garamond" w:hAnsi="Garamond"/>
          <w:b/>
          <w:sz w:val="36"/>
          <w:szCs w:val="36"/>
        </w:rPr>
        <w:t>9</w:t>
      </w:r>
      <w:r>
        <w:rPr>
          <w:rFonts w:ascii="Garamond" w:hAnsi="Garamond"/>
          <w:b/>
          <w:sz w:val="36"/>
          <w:szCs w:val="36"/>
        </w:rPr>
        <w:t>:50 AM</w:t>
      </w:r>
    </w:p>
    <w:p w14:paraId="7913BD92" w14:textId="77777777" w:rsidR="00812C2D" w:rsidRPr="00BD6D55" w:rsidRDefault="00812C2D" w:rsidP="00812C2D">
      <w:pPr>
        <w:ind w:left="-720" w:right="-720"/>
        <w:jc w:val="both"/>
        <w:rPr>
          <w:rFonts w:ascii="Garamond" w:hAnsi="Garamond"/>
          <w:b/>
        </w:rPr>
      </w:pPr>
    </w:p>
    <w:p w14:paraId="055C73EB" w14:textId="1AE9CEFB" w:rsidR="00812C2D" w:rsidRPr="00BD6D55" w:rsidRDefault="00812C2D" w:rsidP="00080591">
      <w:pPr>
        <w:ind w:left="-720" w:right="-720"/>
        <w:jc w:val="both"/>
        <w:outlineLvl w:val="0"/>
        <w:rPr>
          <w:rFonts w:ascii="Garamond" w:hAnsi="Garamond"/>
          <w:b/>
        </w:rPr>
      </w:pPr>
      <w:r w:rsidRPr="00BD6D55">
        <w:rPr>
          <w:rFonts w:ascii="Garamond" w:hAnsi="Garamond"/>
          <w:b/>
        </w:rPr>
        <w:t>Jeffery Dubin</w:t>
      </w:r>
    </w:p>
    <w:p w14:paraId="45014459" w14:textId="77777777" w:rsidR="007B5335" w:rsidRPr="00BD6D55" w:rsidRDefault="007B5335" w:rsidP="00812C2D">
      <w:pPr>
        <w:ind w:left="-720" w:right="-720"/>
        <w:jc w:val="both"/>
        <w:rPr>
          <w:rFonts w:ascii="Garamond" w:hAnsi="Garamond"/>
          <w:b/>
        </w:rPr>
      </w:pPr>
    </w:p>
    <w:p w14:paraId="46D7A4CF" w14:textId="33BC672D" w:rsidR="00812C2D" w:rsidRPr="00BD6D55" w:rsidRDefault="001B0C62" w:rsidP="00812C2D">
      <w:pPr>
        <w:ind w:left="-720" w:right="-720"/>
        <w:jc w:val="both"/>
        <w:rPr>
          <w:rFonts w:ascii="Garamond" w:hAnsi="Garamond"/>
        </w:rPr>
      </w:pPr>
      <w:hyperlink r:id="rId7" w:history="1">
        <w:r w:rsidR="00147F77" w:rsidRPr="00BD6D55">
          <w:rPr>
            <w:rStyle w:val="Hyperlink"/>
            <w:rFonts w:ascii="Garamond" w:hAnsi="Garamond"/>
          </w:rPr>
          <w:t>jdubin@usc.edu</w:t>
        </w:r>
      </w:hyperlink>
    </w:p>
    <w:p w14:paraId="5CA7F0C2" w14:textId="77777777" w:rsidR="007B5335" w:rsidRPr="00BD6D55" w:rsidRDefault="007B5335" w:rsidP="00147F77">
      <w:pPr>
        <w:ind w:right="-720"/>
        <w:jc w:val="both"/>
        <w:rPr>
          <w:rFonts w:ascii="Garamond" w:hAnsi="Garamond"/>
        </w:rPr>
      </w:pPr>
    </w:p>
    <w:p w14:paraId="2D876C47" w14:textId="77777777" w:rsidR="00812C2D" w:rsidRDefault="00812C2D" w:rsidP="00080591">
      <w:pPr>
        <w:ind w:left="-720" w:right="-720"/>
        <w:jc w:val="both"/>
        <w:outlineLvl w:val="0"/>
        <w:rPr>
          <w:rFonts w:ascii="Garamond" w:hAnsi="Garamond"/>
        </w:rPr>
      </w:pPr>
      <w:r w:rsidRPr="00BD6D55">
        <w:rPr>
          <w:rFonts w:ascii="Garamond" w:hAnsi="Garamond"/>
        </w:rPr>
        <w:t>Office Hours: One hour before lecture and by appointment</w:t>
      </w:r>
    </w:p>
    <w:p w14:paraId="6501E5E7" w14:textId="77777777" w:rsidR="00F654A5" w:rsidRDefault="00F654A5" w:rsidP="00080591">
      <w:pPr>
        <w:ind w:left="-720" w:right="-720"/>
        <w:jc w:val="both"/>
        <w:outlineLvl w:val="0"/>
        <w:rPr>
          <w:rFonts w:ascii="Garamond" w:hAnsi="Garamond"/>
        </w:rPr>
      </w:pPr>
    </w:p>
    <w:p w14:paraId="14DDCBAD" w14:textId="07220F48" w:rsidR="00F654A5" w:rsidRPr="00BD6D55" w:rsidRDefault="00F654A5" w:rsidP="00080591">
      <w:pPr>
        <w:ind w:left="-720" w:right="-720"/>
        <w:jc w:val="both"/>
        <w:outlineLvl w:val="0"/>
        <w:rPr>
          <w:rFonts w:ascii="Garamond" w:hAnsi="Garamond"/>
        </w:rPr>
      </w:pPr>
      <w:r>
        <w:rPr>
          <w:rFonts w:ascii="Garamond" w:hAnsi="Garamond"/>
        </w:rPr>
        <w:t>Prerequisites: Econ 303</w:t>
      </w:r>
      <w:r w:rsidR="002D67C2">
        <w:rPr>
          <w:rFonts w:ascii="Garamond" w:hAnsi="Garamond"/>
        </w:rPr>
        <w:t xml:space="preserve"> and Econ 318</w:t>
      </w:r>
    </w:p>
    <w:p w14:paraId="3F51B98F" w14:textId="77777777" w:rsidR="00812C2D" w:rsidRPr="00BD6D55" w:rsidRDefault="00812C2D" w:rsidP="00812C2D">
      <w:pPr>
        <w:ind w:left="-720" w:right="-720"/>
        <w:jc w:val="both"/>
        <w:rPr>
          <w:rFonts w:ascii="Garamond" w:hAnsi="Garamond"/>
        </w:rPr>
      </w:pPr>
    </w:p>
    <w:p w14:paraId="3D486DA7" w14:textId="77777777" w:rsidR="00812C2D" w:rsidRPr="00BD6D55" w:rsidRDefault="00812C2D" w:rsidP="00080591">
      <w:pPr>
        <w:ind w:left="-720" w:right="-720"/>
        <w:jc w:val="both"/>
        <w:outlineLvl w:val="0"/>
        <w:rPr>
          <w:rFonts w:ascii="Garamond" w:hAnsi="Garamond"/>
          <w:b/>
        </w:rPr>
      </w:pPr>
      <w:r w:rsidRPr="00BD6D55">
        <w:rPr>
          <w:rFonts w:ascii="Garamond" w:hAnsi="Garamond"/>
          <w:b/>
        </w:rPr>
        <w:t>Course Description:</w:t>
      </w:r>
    </w:p>
    <w:p w14:paraId="757FDAFE" w14:textId="77777777" w:rsidR="007B5335" w:rsidRPr="00BD6D55" w:rsidRDefault="007B5335" w:rsidP="00812C2D">
      <w:pPr>
        <w:ind w:left="-720" w:right="-720"/>
        <w:jc w:val="both"/>
        <w:rPr>
          <w:rFonts w:ascii="Garamond" w:hAnsi="Garamond"/>
          <w:b/>
        </w:rPr>
      </w:pPr>
    </w:p>
    <w:p w14:paraId="04477088" w14:textId="43620114" w:rsidR="007B5335" w:rsidRPr="00BD6D55" w:rsidRDefault="00955D7F" w:rsidP="007B5335">
      <w:pPr>
        <w:ind w:left="-720" w:right="-720"/>
        <w:jc w:val="both"/>
        <w:rPr>
          <w:rFonts w:ascii="Garamond" w:hAnsi="Garamond" w:cs="Arial"/>
          <w:bCs/>
        </w:rPr>
      </w:pPr>
      <w:r w:rsidRPr="00BD6D55">
        <w:rPr>
          <w:rFonts w:ascii="Garamond" w:hAnsi="Garamond" w:cs="Arial"/>
          <w:bCs/>
        </w:rPr>
        <w:t xml:space="preserve">This </w:t>
      </w:r>
      <w:r w:rsidR="00812C2D" w:rsidRPr="00BD6D55">
        <w:rPr>
          <w:rFonts w:ascii="Garamond" w:hAnsi="Garamond" w:cs="Arial"/>
          <w:bCs/>
        </w:rPr>
        <w:t>is a</w:t>
      </w:r>
      <w:r w:rsidR="009A576B">
        <w:rPr>
          <w:rFonts w:ascii="Garamond" w:hAnsi="Garamond" w:cs="Arial"/>
          <w:bCs/>
        </w:rPr>
        <w:t xml:space="preserve"> </w:t>
      </w:r>
      <w:r w:rsidR="00812C2D" w:rsidRPr="00BD6D55">
        <w:rPr>
          <w:rFonts w:ascii="Garamond" w:hAnsi="Garamond" w:cs="Arial"/>
          <w:bCs/>
        </w:rPr>
        <w:t xml:space="preserve">graduate level special topics </w:t>
      </w:r>
      <w:r w:rsidR="00A031EA" w:rsidRPr="00BD6D55">
        <w:rPr>
          <w:rFonts w:ascii="Garamond" w:hAnsi="Garamond" w:cs="Arial"/>
          <w:bCs/>
        </w:rPr>
        <w:t xml:space="preserve">course that </w:t>
      </w:r>
      <w:r w:rsidR="00812C2D" w:rsidRPr="00BD6D55">
        <w:rPr>
          <w:rFonts w:ascii="Garamond" w:hAnsi="Garamond" w:cs="Arial"/>
          <w:bCs/>
        </w:rPr>
        <w:t>introduce</w:t>
      </w:r>
      <w:r w:rsidR="00A031EA" w:rsidRPr="00BD6D55">
        <w:rPr>
          <w:rFonts w:ascii="Garamond" w:hAnsi="Garamond" w:cs="Arial"/>
          <w:bCs/>
        </w:rPr>
        <w:t>s</w:t>
      </w:r>
      <w:r w:rsidR="00812C2D" w:rsidRPr="00BD6D55">
        <w:rPr>
          <w:rFonts w:ascii="Garamond" w:hAnsi="Garamond" w:cs="Arial"/>
          <w:bCs/>
        </w:rPr>
        <w:t xml:space="preserve"> economic consulting and</w:t>
      </w:r>
      <w:r w:rsidR="00A031EA" w:rsidRPr="00BD6D55">
        <w:rPr>
          <w:rFonts w:ascii="Garamond" w:hAnsi="Garamond" w:cs="Arial"/>
          <w:bCs/>
        </w:rPr>
        <w:t xml:space="preserve"> managerial economic methods </w:t>
      </w:r>
      <w:r w:rsidR="00812C2D" w:rsidRPr="00BD6D55">
        <w:rPr>
          <w:rFonts w:ascii="Garamond" w:hAnsi="Garamond" w:cs="Arial"/>
          <w:bCs/>
        </w:rPr>
        <w:t xml:space="preserve">applied in real world problems. We </w:t>
      </w:r>
      <w:r w:rsidR="005628C0" w:rsidRPr="00BD6D55">
        <w:rPr>
          <w:rFonts w:ascii="Garamond" w:hAnsi="Garamond" w:cs="Arial"/>
          <w:bCs/>
        </w:rPr>
        <w:t>use economic methods</w:t>
      </w:r>
      <w:r w:rsidR="008872F8" w:rsidRPr="00BD6D55">
        <w:rPr>
          <w:rFonts w:ascii="Garamond" w:hAnsi="Garamond" w:cs="Arial"/>
          <w:bCs/>
        </w:rPr>
        <w:t xml:space="preserve"> to </w:t>
      </w:r>
      <w:r w:rsidRPr="00BD6D55">
        <w:rPr>
          <w:rFonts w:ascii="Garamond" w:hAnsi="Garamond" w:cs="Arial"/>
          <w:bCs/>
        </w:rPr>
        <w:t xml:space="preserve">analyze issues of intellectual property, environmental damage, </w:t>
      </w:r>
      <w:r w:rsidR="00A031EA" w:rsidRPr="00BD6D55">
        <w:rPr>
          <w:rFonts w:ascii="Garamond" w:hAnsi="Garamond" w:cs="Arial"/>
          <w:bCs/>
        </w:rPr>
        <w:t>trademark</w:t>
      </w:r>
      <w:r w:rsidRPr="00BD6D55">
        <w:rPr>
          <w:rFonts w:ascii="Garamond" w:hAnsi="Garamond" w:cs="Arial"/>
          <w:bCs/>
        </w:rPr>
        <w:t xml:space="preserve"> infringement, brand value, and consumer demand</w:t>
      </w:r>
      <w:r w:rsidR="008872F8" w:rsidRPr="00BD6D55">
        <w:rPr>
          <w:rFonts w:ascii="Garamond" w:hAnsi="Garamond" w:cs="Arial"/>
          <w:bCs/>
        </w:rPr>
        <w:t xml:space="preserve">. </w:t>
      </w:r>
      <w:r w:rsidR="00686FE0" w:rsidRPr="00BD6D55">
        <w:rPr>
          <w:rFonts w:ascii="Garamond" w:hAnsi="Garamond" w:cs="Arial"/>
          <w:bCs/>
        </w:rPr>
        <w:t xml:space="preserve"> Economic principals such as elasticity, demand curves and monopolies will be discussed using an </w:t>
      </w:r>
      <w:r w:rsidR="00490655" w:rsidRPr="00BD6D55">
        <w:rPr>
          <w:rFonts w:ascii="Garamond" w:hAnsi="Garamond" w:cs="Arial"/>
          <w:bCs/>
        </w:rPr>
        <w:t xml:space="preserve">applied </w:t>
      </w:r>
      <w:r w:rsidR="00147F77" w:rsidRPr="00BD6D55">
        <w:rPr>
          <w:rFonts w:ascii="Garamond" w:hAnsi="Garamond" w:cs="Arial"/>
          <w:bCs/>
        </w:rPr>
        <w:t>econometric approach.</w:t>
      </w:r>
      <w:r w:rsidR="00686FE0" w:rsidRPr="00BD6D55">
        <w:rPr>
          <w:rFonts w:ascii="Garamond" w:hAnsi="Garamond" w:cs="Arial"/>
          <w:bCs/>
        </w:rPr>
        <w:t xml:space="preserve"> During the second half of the course marketing models such as logit and the Bass Model will be analyzed and discussed in comparison to e</w:t>
      </w:r>
      <w:r w:rsidR="00804156" w:rsidRPr="00BD6D55">
        <w:rPr>
          <w:rFonts w:ascii="Garamond" w:hAnsi="Garamond" w:cs="Arial"/>
          <w:bCs/>
        </w:rPr>
        <w:t xml:space="preserve">conomic </w:t>
      </w:r>
      <w:r w:rsidR="00686FE0" w:rsidRPr="00BD6D55">
        <w:rPr>
          <w:rFonts w:ascii="Garamond" w:hAnsi="Garamond" w:cs="Arial"/>
          <w:bCs/>
        </w:rPr>
        <w:t>models.</w:t>
      </w:r>
      <w:r w:rsidR="00490655" w:rsidRPr="00BD6D55">
        <w:rPr>
          <w:rFonts w:ascii="Garamond" w:hAnsi="Garamond" w:cs="Arial"/>
          <w:bCs/>
        </w:rPr>
        <w:t xml:space="preserve"> </w:t>
      </w:r>
      <w:r w:rsidR="00686FE0" w:rsidRPr="00BD6D55">
        <w:rPr>
          <w:rFonts w:ascii="Garamond" w:hAnsi="Garamond" w:cs="Arial"/>
          <w:bCs/>
        </w:rPr>
        <w:t xml:space="preserve">The analysis will focus on econometric thinking and </w:t>
      </w:r>
      <w:proofErr w:type="gramStart"/>
      <w:r w:rsidR="00686FE0" w:rsidRPr="00BD6D55">
        <w:rPr>
          <w:rFonts w:ascii="Garamond" w:hAnsi="Garamond" w:cs="Arial"/>
          <w:bCs/>
        </w:rPr>
        <w:t>problem solving</w:t>
      </w:r>
      <w:proofErr w:type="gramEnd"/>
      <w:r w:rsidR="00686FE0" w:rsidRPr="00BD6D55">
        <w:rPr>
          <w:rFonts w:ascii="Garamond" w:hAnsi="Garamond" w:cs="Arial"/>
          <w:bCs/>
        </w:rPr>
        <w:t xml:space="preserve"> using case studies as the basis for the lectures and homework.  Lectures will focus both on the quantitative</w:t>
      </w:r>
      <w:r w:rsidR="00490655" w:rsidRPr="00BD6D55">
        <w:rPr>
          <w:rFonts w:ascii="Garamond" w:hAnsi="Garamond" w:cs="Arial"/>
          <w:bCs/>
        </w:rPr>
        <w:t xml:space="preserve"> approach used by economic consultants a</w:t>
      </w:r>
      <w:r w:rsidR="00686FE0" w:rsidRPr="00BD6D55">
        <w:rPr>
          <w:rFonts w:ascii="Garamond" w:hAnsi="Garamond" w:cs="Arial"/>
          <w:bCs/>
        </w:rPr>
        <w:t xml:space="preserve">s well as the </w:t>
      </w:r>
      <w:r w:rsidR="0041708E" w:rsidRPr="00BD6D55">
        <w:rPr>
          <w:rFonts w:ascii="Garamond" w:hAnsi="Garamond" w:cs="Arial"/>
          <w:bCs/>
        </w:rPr>
        <w:t>intuitive thought</w:t>
      </w:r>
      <w:r w:rsidR="00686FE0" w:rsidRPr="00BD6D55">
        <w:rPr>
          <w:rFonts w:ascii="Garamond" w:hAnsi="Garamond" w:cs="Arial"/>
          <w:bCs/>
        </w:rPr>
        <w:t xml:space="preserve"> process and rational</w:t>
      </w:r>
      <w:r w:rsidR="00147F77" w:rsidRPr="00BD6D55">
        <w:rPr>
          <w:rFonts w:ascii="Garamond" w:hAnsi="Garamond" w:cs="Arial"/>
          <w:bCs/>
        </w:rPr>
        <w:t>e</w:t>
      </w:r>
      <w:r w:rsidR="00686FE0" w:rsidRPr="00BD6D55">
        <w:rPr>
          <w:rFonts w:ascii="Garamond" w:hAnsi="Garamond" w:cs="Arial"/>
          <w:bCs/>
        </w:rPr>
        <w:t xml:space="preserve"> that driv</w:t>
      </w:r>
      <w:r w:rsidR="00147F77" w:rsidRPr="00BD6D55">
        <w:rPr>
          <w:rFonts w:ascii="Garamond" w:hAnsi="Garamond" w:cs="Arial"/>
          <w:bCs/>
        </w:rPr>
        <w:t xml:space="preserve">es that quantitative analysis. </w:t>
      </w:r>
      <w:r w:rsidR="00686FE0" w:rsidRPr="00BD6D55">
        <w:rPr>
          <w:rFonts w:ascii="Garamond" w:hAnsi="Garamond" w:cs="Arial"/>
          <w:bCs/>
        </w:rPr>
        <w:t>The problems and cases analyzed are typical of those found in the economic consulting environment.</w:t>
      </w:r>
      <w:r w:rsidR="0041708E" w:rsidRPr="00BD6D55">
        <w:rPr>
          <w:rFonts w:ascii="Garamond" w:hAnsi="Garamond" w:cs="Arial"/>
          <w:bCs/>
        </w:rPr>
        <w:t xml:space="preserve"> </w:t>
      </w:r>
      <w:r w:rsidR="00EC75EE" w:rsidRPr="00BD6D55">
        <w:rPr>
          <w:rFonts w:ascii="Garamond" w:hAnsi="Garamond" w:cs="Arial"/>
          <w:bCs/>
        </w:rPr>
        <w:t xml:space="preserve"> </w:t>
      </w:r>
      <w:r w:rsidR="0041708E" w:rsidRPr="00BD6D55">
        <w:rPr>
          <w:rFonts w:ascii="Garamond" w:hAnsi="Garamond" w:cs="Arial"/>
          <w:bCs/>
        </w:rPr>
        <w:t>Prior background in econometrics is not required</w:t>
      </w:r>
      <w:r w:rsidR="00A031EA" w:rsidRPr="00BD6D55">
        <w:rPr>
          <w:rFonts w:ascii="Garamond" w:hAnsi="Garamond" w:cs="Arial"/>
          <w:bCs/>
        </w:rPr>
        <w:t xml:space="preserve"> although helpful</w:t>
      </w:r>
      <w:r w:rsidR="0041708E" w:rsidRPr="00BD6D55">
        <w:rPr>
          <w:rFonts w:ascii="Garamond" w:hAnsi="Garamond" w:cs="Arial"/>
          <w:bCs/>
        </w:rPr>
        <w:t xml:space="preserve">. A goal of the course is to provide insight into problem formulation, data gathering, and the implications of statistical models for real world </w:t>
      </w:r>
      <w:r w:rsidR="00812C2D" w:rsidRPr="00BD6D55">
        <w:rPr>
          <w:rFonts w:ascii="Garamond" w:hAnsi="Garamond" w:cs="Arial"/>
          <w:bCs/>
        </w:rPr>
        <w:t>decision-making</w:t>
      </w:r>
      <w:r w:rsidR="0041708E" w:rsidRPr="00BD6D55">
        <w:rPr>
          <w:rFonts w:ascii="Garamond" w:hAnsi="Garamond" w:cs="Arial"/>
          <w:bCs/>
        </w:rPr>
        <w:t>.</w:t>
      </w:r>
      <w:r w:rsidR="00490655" w:rsidRPr="00BD6D55">
        <w:rPr>
          <w:rFonts w:ascii="Garamond" w:hAnsi="Garamond" w:cs="Arial"/>
          <w:bCs/>
        </w:rPr>
        <w:t xml:space="preserve"> </w:t>
      </w:r>
      <w:r w:rsidR="00EC75EE" w:rsidRPr="00BD6D55">
        <w:rPr>
          <w:rFonts w:ascii="Garamond" w:hAnsi="Garamond" w:cs="Arial"/>
          <w:bCs/>
        </w:rPr>
        <w:t xml:space="preserve">Students are exposed to the methods of marketing based on data analysis. </w:t>
      </w:r>
    </w:p>
    <w:p w14:paraId="091A21F7" w14:textId="77777777" w:rsidR="007B5335" w:rsidRDefault="007B5335" w:rsidP="007B5335">
      <w:pPr>
        <w:ind w:left="-720" w:right="-720"/>
        <w:jc w:val="both"/>
        <w:rPr>
          <w:rFonts w:ascii="Garamond" w:hAnsi="Garamond" w:cs="Arial"/>
          <w:bCs/>
        </w:rPr>
      </w:pPr>
    </w:p>
    <w:p w14:paraId="0FB897E6" w14:textId="77777777" w:rsidR="001B59BE" w:rsidRPr="00BD6D55" w:rsidRDefault="001B59BE" w:rsidP="007B5335">
      <w:pPr>
        <w:ind w:left="-720" w:right="-720"/>
        <w:jc w:val="both"/>
        <w:rPr>
          <w:rFonts w:ascii="Garamond" w:hAnsi="Garamond" w:cs="Arial"/>
          <w:bCs/>
        </w:rPr>
      </w:pPr>
    </w:p>
    <w:p w14:paraId="67D9F0FC" w14:textId="742E3883" w:rsidR="007B5335" w:rsidRPr="00BD6D55" w:rsidRDefault="007B5335" w:rsidP="007B5335">
      <w:pPr>
        <w:ind w:left="-720" w:right="-720"/>
        <w:jc w:val="both"/>
        <w:rPr>
          <w:rFonts w:ascii="Garamond" w:hAnsi="Garamond"/>
        </w:rPr>
      </w:pPr>
      <w:r w:rsidRPr="00BD6D55">
        <w:rPr>
          <w:rFonts w:ascii="Garamond" w:hAnsi="Garamond" w:cs="Arial"/>
          <w:bCs/>
        </w:rPr>
        <w:t xml:space="preserve">Professor Jeffrey </w:t>
      </w:r>
      <w:r w:rsidR="00B67801" w:rsidRPr="00BD6D55">
        <w:rPr>
          <w:rFonts w:ascii="Garamond" w:hAnsi="Garamond" w:cs="Arial"/>
          <w:bCs/>
        </w:rPr>
        <w:t>Dubin teaches this course</w:t>
      </w:r>
      <w:r w:rsidR="00490655" w:rsidRPr="00BD6D55">
        <w:rPr>
          <w:rFonts w:ascii="Garamond" w:hAnsi="Garamond" w:cs="Arial"/>
          <w:bCs/>
        </w:rPr>
        <w:t xml:space="preserve">.  </w:t>
      </w:r>
      <w:r w:rsidR="00CE2DE0" w:rsidRPr="00BD6D55">
        <w:rPr>
          <w:rFonts w:ascii="Garamond" w:hAnsi="Garamond" w:cs="Arial"/>
        </w:rPr>
        <w:t>Dr. Dubin earned his undergraduate degree in Economics with highest honors and great distinction from the University of California, Berkeley, and received a Ph.D. in Economics from the Massachusett</w:t>
      </w:r>
      <w:r w:rsidRPr="00BD6D55">
        <w:rPr>
          <w:rFonts w:ascii="Garamond" w:hAnsi="Garamond" w:cs="Arial"/>
        </w:rPr>
        <w:t xml:space="preserve">s Institute of Technology. </w:t>
      </w:r>
      <w:r w:rsidR="001B59BE">
        <w:rPr>
          <w:rFonts w:ascii="Garamond" w:hAnsi="Garamond"/>
        </w:rPr>
        <w:t>Dr. Dubin was</w:t>
      </w:r>
      <w:r w:rsidRPr="00BD6D55">
        <w:rPr>
          <w:rFonts w:ascii="Garamond" w:hAnsi="Garamond"/>
        </w:rPr>
        <w:t xml:space="preserve"> Adjunct Professor of Economics and Statistics in Global Economy and Management at the UCLA Anderson School of Management</w:t>
      </w:r>
      <w:r w:rsidR="001B59BE">
        <w:rPr>
          <w:rFonts w:ascii="Garamond" w:hAnsi="Garamond"/>
        </w:rPr>
        <w:t xml:space="preserve">. He is </w:t>
      </w:r>
      <w:r w:rsidR="00CE2D55">
        <w:rPr>
          <w:rFonts w:ascii="Garamond" w:hAnsi="Garamond"/>
        </w:rPr>
        <w:t xml:space="preserve">presently </w:t>
      </w:r>
      <w:r w:rsidR="001B59BE">
        <w:rPr>
          <w:rFonts w:ascii="Garamond" w:hAnsi="Garamond"/>
        </w:rPr>
        <w:t xml:space="preserve">Adjunct Professor of the Practice Area at USC. </w:t>
      </w:r>
      <w:r w:rsidRPr="00BD6D55">
        <w:rPr>
          <w:rFonts w:ascii="Garamond" w:hAnsi="Garamond"/>
        </w:rPr>
        <w:t>Dr. Dubin retired from the California I</w:t>
      </w:r>
      <w:r w:rsidR="00A67462" w:rsidRPr="00BD6D55">
        <w:rPr>
          <w:rFonts w:ascii="Garamond" w:hAnsi="Garamond"/>
        </w:rPr>
        <w:t>nstitute of Technology</w:t>
      </w:r>
      <w:r w:rsidRPr="00BD6D55">
        <w:rPr>
          <w:rFonts w:ascii="Garamond" w:hAnsi="Garamond"/>
        </w:rPr>
        <w:t xml:space="preserve"> in 2007 where he was a tenured Professor of Economics. Dr. Dubin joined Caltech in 1982.</w:t>
      </w:r>
    </w:p>
    <w:p w14:paraId="3C2BC05F" w14:textId="77777777" w:rsidR="007B5335" w:rsidRPr="00BD6D55" w:rsidRDefault="007B5335" w:rsidP="007B5335">
      <w:pPr>
        <w:ind w:left="-720" w:right="-720"/>
        <w:jc w:val="both"/>
        <w:rPr>
          <w:rFonts w:ascii="Garamond" w:hAnsi="Garamond"/>
        </w:rPr>
      </w:pPr>
    </w:p>
    <w:p w14:paraId="625C3296" w14:textId="10D13969" w:rsidR="00CE2DE0" w:rsidRDefault="00B67801" w:rsidP="00812C2D">
      <w:pPr>
        <w:ind w:left="-720" w:right="-720"/>
        <w:jc w:val="both"/>
        <w:rPr>
          <w:rFonts w:ascii="Garamond" w:hAnsi="Garamond" w:cs="Arial"/>
        </w:rPr>
      </w:pPr>
      <w:r w:rsidRPr="00BD6D55">
        <w:rPr>
          <w:rFonts w:ascii="Garamond" w:hAnsi="Garamond" w:cs="Arial"/>
        </w:rPr>
        <w:t xml:space="preserve">Dr. </w:t>
      </w:r>
      <w:proofErr w:type="spellStart"/>
      <w:r w:rsidRPr="00BD6D55">
        <w:rPr>
          <w:rFonts w:ascii="Garamond" w:hAnsi="Garamond" w:cs="Arial"/>
        </w:rPr>
        <w:t>D</w:t>
      </w:r>
      <w:r w:rsidR="00CE2DE0" w:rsidRPr="00BD6D55">
        <w:rPr>
          <w:rFonts w:ascii="Garamond" w:hAnsi="Garamond" w:cs="Arial"/>
        </w:rPr>
        <w:t>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's</w:t>
      </w:r>
      <w:proofErr w:type="spellEnd"/>
      <w:r w:rsidR="00CE2DE0" w:rsidRPr="00BD6D55">
        <w:rPr>
          <w:rFonts w:ascii="Garamond" w:hAnsi="Garamond" w:cs="Arial"/>
        </w:rPr>
        <w:t xml:space="preserve"> research focuses on microeconomic modeling with particular emphasis in applied</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discrete"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econometrics.  His current research concerns discrete choice econometrics, </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welfare"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unemployment"</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energy economics, and tax</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tax"</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compliance. Dr. Dubin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is also co-founding member and Director of Statistical and Economic Analysis at Pacific</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Pacific"</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Economics Group in Pasadena. </w:t>
      </w:r>
      <w:r w:rsidR="001B59BE" w:rsidRPr="00BD6D55">
        <w:rPr>
          <w:rFonts w:ascii="Garamond" w:hAnsi="Garamond" w:cs="Arial"/>
        </w:rPr>
        <w:t>He is al</w:t>
      </w:r>
      <w:r w:rsidR="001B59BE">
        <w:rPr>
          <w:rFonts w:ascii="Garamond" w:hAnsi="Garamond" w:cs="Arial"/>
        </w:rPr>
        <w:t>so Senior Advisor with Cornerstone LLP</w:t>
      </w:r>
      <w:r w:rsidR="001B59BE" w:rsidRPr="00BD6D55">
        <w:rPr>
          <w:rFonts w:ascii="Garamond" w:hAnsi="Garamond" w:cs="Arial"/>
        </w:rPr>
        <w:t xml:space="preserve">. </w:t>
      </w:r>
      <w:r w:rsidR="00CE2DE0" w:rsidRPr="00BD6D55">
        <w:rPr>
          <w:rFonts w:ascii="Garamond" w:hAnsi="Garamond" w:cs="Arial"/>
        </w:rPr>
        <w:t>Dr. Dubin frequently provides expert testimony.</w:t>
      </w:r>
    </w:p>
    <w:p w14:paraId="67BDFA3C" w14:textId="77777777" w:rsidR="00513726" w:rsidRDefault="00513726" w:rsidP="00812C2D">
      <w:pPr>
        <w:ind w:left="-720" w:right="-720"/>
        <w:jc w:val="both"/>
        <w:rPr>
          <w:rFonts w:ascii="Garamond" w:hAnsi="Garamond" w:cs="Arial"/>
        </w:rPr>
      </w:pPr>
    </w:p>
    <w:p w14:paraId="7E35C595" w14:textId="77777777" w:rsidR="00513726" w:rsidRPr="00BD6D55" w:rsidRDefault="00513726" w:rsidP="00812C2D">
      <w:pPr>
        <w:ind w:left="-720" w:right="-720"/>
        <w:jc w:val="both"/>
        <w:rPr>
          <w:rFonts w:ascii="Garamond" w:hAnsi="Garamond"/>
        </w:rPr>
      </w:pPr>
    </w:p>
    <w:p w14:paraId="060D8514" w14:textId="77777777" w:rsidR="00490655" w:rsidRPr="00BD6D55" w:rsidRDefault="00490655" w:rsidP="00CE2DE0">
      <w:pPr>
        <w:spacing w:line="480" w:lineRule="auto"/>
        <w:ind w:firstLine="720"/>
        <w:rPr>
          <w:rFonts w:ascii="Garamond" w:hAnsi="Garamond" w:cs="Arial"/>
        </w:rPr>
      </w:pPr>
    </w:p>
    <w:p w14:paraId="4FB71460" w14:textId="77777777" w:rsidR="00812C2D" w:rsidRPr="00BD6D55" w:rsidRDefault="00812C2D" w:rsidP="00080591">
      <w:pPr>
        <w:ind w:left="-720" w:right="-720"/>
        <w:outlineLvl w:val="0"/>
        <w:rPr>
          <w:rFonts w:ascii="Garamond" w:hAnsi="Garamond"/>
        </w:rPr>
      </w:pPr>
      <w:r w:rsidRPr="00BD6D55">
        <w:rPr>
          <w:rFonts w:ascii="Garamond" w:hAnsi="Garamond"/>
          <w:b/>
        </w:rPr>
        <w:lastRenderedPageBreak/>
        <w:t>Main Text</w:t>
      </w:r>
      <w:r w:rsidRPr="00BD6D55">
        <w:rPr>
          <w:rFonts w:ascii="Garamond" w:hAnsi="Garamond"/>
        </w:rPr>
        <w:t>:</w:t>
      </w:r>
    </w:p>
    <w:p w14:paraId="3D9584FC" w14:textId="3D061EF2" w:rsidR="00812C2D" w:rsidRPr="00BD6D55" w:rsidRDefault="00812C2D" w:rsidP="00812C2D">
      <w:pPr>
        <w:ind w:left="-720" w:right="-720"/>
        <w:rPr>
          <w:rFonts w:ascii="Garamond" w:hAnsi="Garamond"/>
        </w:rPr>
      </w:pPr>
      <w:r w:rsidRPr="00BD6D55">
        <w:rPr>
          <w:rFonts w:ascii="Garamond" w:hAnsi="Garamond"/>
        </w:rPr>
        <w:t xml:space="preserve">Studies in Consumer Demand – Econometric Methods Applied to Market Data. (1998) Jeffrey </w:t>
      </w:r>
      <w:proofErr w:type="gramStart"/>
      <w:r w:rsidRPr="00BD6D55">
        <w:rPr>
          <w:rFonts w:ascii="Garamond" w:hAnsi="Garamond"/>
        </w:rPr>
        <w:t>Dubin</w:t>
      </w:r>
      <w:r w:rsidR="00D974DA" w:rsidRPr="00BD6D55">
        <w:rPr>
          <w:rFonts w:ascii="Garamond" w:hAnsi="Garamond"/>
        </w:rPr>
        <w:t xml:space="preserve">  ISBN</w:t>
      </w:r>
      <w:proofErr w:type="gramEnd"/>
      <w:r w:rsidR="00D974DA" w:rsidRPr="00BD6D55">
        <w:rPr>
          <w:rFonts w:ascii="Garamond" w:hAnsi="Garamond"/>
        </w:rPr>
        <w:t>: 0-7923-825-3</w:t>
      </w:r>
      <w:r w:rsidR="00030588" w:rsidRPr="00BD6D55">
        <w:rPr>
          <w:rFonts w:ascii="Garamond" w:hAnsi="Garamond"/>
        </w:rPr>
        <w:t xml:space="preserve"> (“SCD”)</w:t>
      </w:r>
    </w:p>
    <w:p w14:paraId="31CC27EE" w14:textId="77777777" w:rsidR="007B5335" w:rsidRDefault="007B5335" w:rsidP="00CE1FCA">
      <w:pPr>
        <w:ind w:right="-1080"/>
        <w:rPr>
          <w:rFonts w:ascii="Garamond" w:hAnsi="Garamond"/>
          <w:b/>
        </w:rPr>
      </w:pPr>
    </w:p>
    <w:p w14:paraId="0024AD0E" w14:textId="77777777" w:rsidR="007B5335" w:rsidRPr="00BD6D55" w:rsidRDefault="007B5335" w:rsidP="009D6933">
      <w:pPr>
        <w:ind w:right="-1080"/>
        <w:rPr>
          <w:rFonts w:ascii="Garamond" w:hAnsi="Garamond"/>
          <w:b/>
        </w:rPr>
      </w:pPr>
    </w:p>
    <w:p w14:paraId="39744B53" w14:textId="77777777" w:rsidR="00812C2D" w:rsidRPr="00BD6D55" w:rsidRDefault="00812C2D" w:rsidP="00080591">
      <w:pPr>
        <w:ind w:left="-720" w:right="-1080"/>
        <w:outlineLvl w:val="0"/>
        <w:rPr>
          <w:rFonts w:ascii="Garamond" w:hAnsi="Garamond"/>
          <w:b/>
        </w:rPr>
      </w:pPr>
      <w:r w:rsidRPr="00BD6D55">
        <w:rPr>
          <w:rFonts w:ascii="Garamond" w:hAnsi="Garamond"/>
          <w:b/>
        </w:rPr>
        <w:t>Recommended Texts:</w:t>
      </w:r>
    </w:p>
    <w:p w14:paraId="3D7A92BC" w14:textId="035F0507" w:rsidR="00812C2D" w:rsidRPr="00BD6D55" w:rsidRDefault="00D974DA" w:rsidP="00812C2D">
      <w:pPr>
        <w:ind w:left="-720" w:right="-1080"/>
        <w:rPr>
          <w:rFonts w:ascii="Garamond" w:hAnsi="Garamond"/>
        </w:rPr>
      </w:pPr>
      <w:r w:rsidRPr="00BD6D55">
        <w:rPr>
          <w:rFonts w:ascii="Garamond" w:hAnsi="Garamond"/>
        </w:rPr>
        <w:t>Academic journal a</w:t>
      </w:r>
      <w:r w:rsidR="00812C2D" w:rsidRPr="00BD6D55">
        <w:rPr>
          <w:rFonts w:ascii="Garamond" w:hAnsi="Garamond"/>
        </w:rPr>
        <w:t>rticles</w:t>
      </w:r>
      <w:r w:rsidRPr="00BD6D55">
        <w:rPr>
          <w:rFonts w:ascii="Garamond" w:hAnsi="Garamond"/>
        </w:rPr>
        <w:t>, legal cases, expert testimony,</w:t>
      </w:r>
      <w:r w:rsidR="00812C2D" w:rsidRPr="00BD6D55">
        <w:rPr>
          <w:rFonts w:ascii="Garamond" w:hAnsi="Garamond"/>
        </w:rPr>
        <w:t xml:space="preserve"> and excerpts from additional books will be assigned throughout the course for critical analysis and discussion and will be available on </w:t>
      </w:r>
      <w:r w:rsidR="00147F77" w:rsidRPr="00BD6D55">
        <w:rPr>
          <w:rFonts w:ascii="Garamond" w:hAnsi="Garamond"/>
        </w:rPr>
        <w:t xml:space="preserve">Blackboard. </w:t>
      </w:r>
      <w:r w:rsidR="00812C2D" w:rsidRPr="00BD6D55">
        <w:rPr>
          <w:rFonts w:ascii="Garamond" w:hAnsi="Garamond"/>
        </w:rPr>
        <w:t xml:space="preserve"> </w:t>
      </w:r>
    </w:p>
    <w:p w14:paraId="225BF923" w14:textId="77777777" w:rsidR="00812C2D" w:rsidRPr="00BD6D55" w:rsidRDefault="00812C2D" w:rsidP="00812C2D">
      <w:pPr>
        <w:ind w:left="-720" w:right="-720"/>
        <w:rPr>
          <w:rFonts w:ascii="Garamond" w:hAnsi="Garamond"/>
          <w:b/>
        </w:rPr>
      </w:pPr>
    </w:p>
    <w:p w14:paraId="3D716817" w14:textId="77777777" w:rsidR="00812C2D" w:rsidRDefault="00812C2D" w:rsidP="00080591">
      <w:pPr>
        <w:ind w:left="-720" w:right="-720"/>
        <w:outlineLvl w:val="0"/>
        <w:rPr>
          <w:rFonts w:ascii="Garamond" w:hAnsi="Garamond"/>
          <w:b/>
        </w:rPr>
      </w:pPr>
      <w:r w:rsidRPr="00BD6D55">
        <w:rPr>
          <w:rFonts w:ascii="Garamond" w:hAnsi="Garamond"/>
          <w:b/>
        </w:rPr>
        <w:t>Assessment:</w:t>
      </w:r>
    </w:p>
    <w:p w14:paraId="66680A21" w14:textId="77777777" w:rsidR="00CC37C4" w:rsidRPr="00BD6D55" w:rsidRDefault="00CC37C4" w:rsidP="00080591">
      <w:pPr>
        <w:ind w:left="-720" w:right="-720"/>
        <w:outlineLvl w:val="0"/>
        <w:rPr>
          <w:rFonts w:ascii="Garamond" w:hAnsi="Garamond"/>
          <w:b/>
        </w:rPr>
      </w:pPr>
    </w:p>
    <w:p w14:paraId="2DC47113" w14:textId="77777777" w:rsidR="00CC37C4" w:rsidRPr="0031529D" w:rsidRDefault="00CC37C4" w:rsidP="00CC37C4">
      <w:pPr>
        <w:rPr>
          <w:rFonts w:ascii="Garamond" w:hAnsi="Garamond"/>
          <w:i/>
        </w:rPr>
      </w:pPr>
      <w:r w:rsidRPr="0031529D">
        <w:rPr>
          <w:rFonts w:ascii="Garamond" w:hAnsi="Garamond"/>
          <w:i/>
        </w:rPr>
        <w:t>Core Grade</w:t>
      </w:r>
    </w:p>
    <w:p w14:paraId="6432B2A1" w14:textId="77777777" w:rsidR="00CC37C4" w:rsidRDefault="00CC37C4" w:rsidP="00CC37C4">
      <w:pPr>
        <w:jc w:val="both"/>
        <w:rPr>
          <w:rFonts w:ascii="Garamond" w:hAnsi="Garamond" w:cs="Arial"/>
          <w:bCs/>
        </w:rPr>
      </w:pPr>
      <w:r w:rsidRPr="00BD6D55">
        <w:rPr>
          <w:rFonts w:ascii="Garamond" w:hAnsi="Garamond" w:cs="Arial"/>
          <w:bCs/>
        </w:rPr>
        <w:t xml:space="preserve">Homework problems based on the current cases being discussed will be assigned on a roughly weekly basis. </w:t>
      </w:r>
      <w:r>
        <w:rPr>
          <w:rFonts w:ascii="Garamond" w:hAnsi="Garamond" w:cs="Arial"/>
          <w:bCs/>
        </w:rPr>
        <w:t xml:space="preserve">There are typically 8-10 homework assignments during the semester. </w:t>
      </w:r>
      <w:r w:rsidRPr="00BD6D55">
        <w:rPr>
          <w:rFonts w:ascii="Garamond" w:hAnsi="Garamond" w:cs="Arial"/>
          <w:bCs/>
        </w:rPr>
        <w:t>A course project (TBD), to be worked on collaboratively by the class as whole</w:t>
      </w:r>
      <w:r>
        <w:rPr>
          <w:rFonts w:ascii="Garamond" w:hAnsi="Garamond" w:cs="Arial"/>
          <w:bCs/>
        </w:rPr>
        <w:t xml:space="preserve"> (but in </w:t>
      </w:r>
      <w:r w:rsidRPr="00BD6D55">
        <w:rPr>
          <w:rFonts w:ascii="Garamond" w:hAnsi="Garamond" w:cs="Arial"/>
          <w:bCs/>
        </w:rPr>
        <w:t>assigned groups</w:t>
      </w:r>
      <w:r>
        <w:rPr>
          <w:rFonts w:ascii="Garamond" w:hAnsi="Garamond" w:cs="Arial"/>
          <w:bCs/>
        </w:rPr>
        <w:t xml:space="preserve"> of 5-7 students</w:t>
      </w:r>
      <w:r w:rsidRPr="00BD6D55">
        <w:rPr>
          <w:rFonts w:ascii="Garamond" w:hAnsi="Garamond" w:cs="Arial"/>
          <w:bCs/>
        </w:rPr>
        <w:t xml:space="preserve">) will be assigned. The course project involves original research and data collection with data analysis and a class presentation. The </w:t>
      </w:r>
      <w:r>
        <w:rPr>
          <w:rFonts w:ascii="Garamond" w:hAnsi="Garamond" w:cs="Arial"/>
          <w:bCs/>
        </w:rPr>
        <w:t xml:space="preserve">core </w:t>
      </w:r>
      <w:r w:rsidRPr="00BD6D55">
        <w:rPr>
          <w:rFonts w:ascii="Garamond" w:hAnsi="Garamond" w:cs="Arial"/>
          <w:bCs/>
        </w:rPr>
        <w:t>course grade is determined by homework (25%), class project (25%), midterm examination</w:t>
      </w:r>
      <w:r>
        <w:rPr>
          <w:rFonts w:ascii="Garamond" w:hAnsi="Garamond" w:cs="Arial"/>
          <w:bCs/>
        </w:rPr>
        <w:t xml:space="preserve"> (25</w:t>
      </w:r>
      <w:r w:rsidRPr="00BD6D55">
        <w:rPr>
          <w:rFonts w:ascii="Garamond" w:hAnsi="Garamond" w:cs="Arial"/>
          <w:bCs/>
        </w:rPr>
        <w:t xml:space="preserve">%), </w:t>
      </w:r>
      <w:r>
        <w:rPr>
          <w:rFonts w:ascii="Garamond" w:hAnsi="Garamond" w:cs="Arial"/>
          <w:bCs/>
        </w:rPr>
        <w:t xml:space="preserve">and final examination (25%). </w:t>
      </w:r>
    </w:p>
    <w:p w14:paraId="07FBA455" w14:textId="77777777" w:rsidR="00CC37C4" w:rsidRDefault="00CC37C4" w:rsidP="00CC37C4">
      <w:pPr>
        <w:jc w:val="both"/>
        <w:rPr>
          <w:rFonts w:ascii="Garamond" w:hAnsi="Garamond" w:cs="Arial"/>
          <w:bCs/>
        </w:rPr>
      </w:pPr>
    </w:p>
    <w:p w14:paraId="5BDBFC30" w14:textId="77777777" w:rsidR="00CC37C4" w:rsidRPr="0031529D" w:rsidRDefault="00CC37C4" w:rsidP="00CC37C4">
      <w:pPr>
        <w:jc w:val="both"/>
        <w:rPr>
          <w:rFonts w:ascii="Garamond" w:hAnsi="Garamond" w:cs="Arial"/>
          <w:bCs/>
          <w:i/>
        </w:rPr>
      </w:pPr>
      <w:r>
        <w:rPr>
          <w:rFonts w:ascii="Garamond" w:hAnsi="Garamond" w:cs="Arial"/>
          <w:bCs/>
          <w:i/>
        </w:rPr>
        <w:t>Participation</w:t>
      </w:r>
    </w:p>
    <w:p w14:paraId="216696D4" w14:textId="77777777" w:rsidR="00CC37C4" w:rsidRDefault="00CC37C4" w:rsidP="00CC37C4">
      <w:pPr>
        <w:jc w:val="both"/>
        <w:rPr>
          <w:rFonts w:ascii="Garamond" w:hAnsi="Garamond" w:cs="Arial"/>
          <w:bCs/>
        </w:rPr>
      </w:pPr>
      <w:r>
        <w:rPr>
          <w:rFonts w:ascii="Garamond" w:hAnsi="Garamond" w:cs="Arial"/>
          <w:bCs/>
        </w:rPr>
        <w:t xml:space="preserve">The top 10% or so of students that participate in class will typically receive a 1/3 letter grade boost to their core course grade (e.g. a boost from a B+ to an A-). The award of the core grade boost remains at the complete discretion of the Professor. Participation in class is defined roughly as asking and answering questions and taking an active role in a </w:t>
      </w:r>
      <w:r w:rsidRPr="003018DF">
        <w:rPr>
          <w:rFonts w:ascii="Garamond" w:hAnsi="Garamond" w:cs="Arial"/>
          <w:bCs/>
        </w:rPr>
        <w:t>manner that</w:t>
      </w:r>
      <w:r>
        <w:rPr>
          <w:rFonts w:ascii="Garamond" w:hAnsi="Garamond" w:cs="Arial"/>
          <w:bCs/>
        </w:rPr>
        <w:t xml:space="preserve"> raises the educational experience for the entire class. Participation is not the same as attendance.</w:t>
      </w:r>
    </w:p>
    <w:p w14:paraId="77B5113D" w14:textId="77777777" w:rsidR="00CC37C4" w:rsidRDefault="00CC37C4" w:rsidP="00CC37C4">
      <w:pPr>
        <w:jc w:val="both"/>
        <w:rPr>
          <w:rFonts w:ascii="Garamond" w:hAnsi="Garamond" w:cs="Arial"/>
          <w:bCs/>
        </w:rPr>
      </w:pPr>
    </w:p>
    <w:p w14:paraId="78634346" w14:textId="77777777" w:rsidR="00CC37C4" w:rsidRDefault="00CC37C4" w:rsidP="00CC37C4">
      <w:pPr>
        <w:jc w:val="both"/>
        <w:rPr>
          <w:rFonts w:ascii="Garamond" w:hAnsi="Garamond" w:cs="Arial"/>
          <w:bCs/>
        </w:rPr>
      </w:pPr>
      <w:r>
        <w:rPr>
          <w:rFonts w:ascii="Garamond" w:hAnsi="Garamond" w:cs="Arial"/>
          <w:bCs/>
        </w:rPr>
        <w:t xml:space="preserve">Note: the assessment of participation is somewhat subjective and is completely at the discretion of the instructor. Attendance is not mandatory (except for presentation days and examination days). However, lack of attendance is likely to be very highly correlated to poor performance in this course given the lecture style in this course. </w:t>
      </w:r>
      <w:proofErr w:type="gramStart"/>
      <w:r>
        <w:rPr>
          <w:rFonts w:ascii="Garamond" w:hAnsi="Garamond" w:cs="Arial"/>
          <w:bCs/>
        </w:rPr>
        <w:t>Also</w:t>
      </w:r>
      <w:proofErr w:type="gramEnd"/>
      <w:r>
        <w:rPr>
          <w:rFonts w:ascii="Garamond" w:hAnsi="Garamond" w:cs="Arial"/>
          <w:bCs/>
        </w:rPr>
        <w:t xml:space="preserve"> Professor Dubin does not provide “make-up” lecture notes. If you plan to miss class, let the Professor know in advance and plan to get notes from a friend. A reasonable objective for all students is to get the Professor to recall your name by mid-semester. Professor Dubin encourages students to meet with him outside of the classroom.) </w:t>
      </w:r>
    </w:p>
    <w:p w14:paraId="1318C6D9" w14:textId="77777777" w:rsidR="00CC37C4" w:rsidRDefault="00CC37C4" w:rsidP="00CC37C4">
      <w:pPr>
        <w:jc w:val="both"/>
        <w:rPr>
          <w:rFonts w:ascii="Garamond" w:hAnsi="Garamond" w:cs="Arial"/>
          <w:bCs/>
        </w:rPr>
      </w:pPr>
    </w:p>
    <w:p w14:paraId="38913465" w14:textId="77777777" w:rsidR="00CC37C4" w:rsidRPr="0031529D" w:rsidRDefault="00CC37C4" w:rsidP="00CC37C4">
      <w:pPr>
        <w:jc w:val="both"/>
        <w:rPr>
          <w:rFonts w:ascii="Garamond" w:hAnsi="Garamond" w:cs="Arial"/>
          <w:bCs/>
          <w:i/>
        </w:rPr>
      </w:pPr>
      <w:r w:rsidRPr="0031529D">
        <w:rPr>
          <w:rFonts w:ascii="Garamond" w:hAnsi="Garamond" w:cs="Arial"/>
          <w:bCs/>
          <w:i/>
        </w:rPr>
        <w:t>Extra Credit</w:t>
      </w:r>
    </w:p>
    <w:p w14:paraId="3593DE0F" w14:textId="77777777" w:rsidR="00CC37C4" w:rsidRDefault="00CC37C4" w:rsidP="00CC37C4">
      <w:pPr>
        <w:jc w:val="both"/>
        <w:rPr>
          <w:rFonts w:ascii="Garamond" w:hAnsi="Garamond" w:cs="Arial"/>
          <w:bCs/>
        </w:rPr>
      </w:pPr>
      <w:r>
        <w:rPr>
          <w:rFonts w:ascii="Garamond" w:hAnsi="Garamond" w:cs="Arial"/>
          <w:bCs/>
        </w:rPr>
        <w:t xml:space="preserve">“Extra credit” may be awarded during the semester. For instance, homework extra credit may be available from time to time. Homework extra credit might allow a student to compensate for lost points from another assignment or from a missing homework. Homework extra credit, whether it is offered or how much weight it receives in the overall homework component grade, remains at the discretion of the Professor and is subject to revision or adjustment during the semester as deemed appropriate by the Professor. Homework extra credit will not allow even the most eager student to achieve more than 100% on the homework grade component. The value of homework extra credit is limited and should not be expected to be a perfect substitute for performance on the core homework assignment. </w:t>
      </w:r>
    </w:p>
    <w:p w14:paraId="04BAB75A" w14:textId="77777777" w:rsidR="00CC37C4" w:rsidRDefault="00CC37C4" w:rsidP="00CC37C4">
      <w:pPr>
        <w:jc w:val="both"/>
        <w:rPr>
          <w:rFonts w:ascii="Garamond" w:hAnsi="Garamond" w:cs="Arial"/>
          <w:bCs/>
        </w:rPr>
      </w:pPr>
    </w:p>
    <w:p w14:paraId="0A189944" w14:textId="77777777" w:rsidR="00CC37C4" w:rsidRDefault="00CC37C4" w:rsidP="00CC37C4">
      <w:pPr>
        <w:jc w:val="both"/>
        <w:rPr>
          <w:rFonts w:ascii="Garamond" w:hAnsi="Garamond" w:cs="Arial"/>
          <w:bCs/>
        </w:rPr>
      </w:pPr>
      <w:r>
        <w:rPr>
          <w:rFonts w:ascii="Garamond" w:hAnsi="Garamond" w:cs="Arial"/>
          <w:bCs/>
        </w:rPr>
        <w:lastRenderedPageBreak/>
        <w:t xml:space="preserve">Any extra credit, whether it is offered or how much weight it receives in the final course grade, remains at the discretion of the Professor and is subject to revision and adjustment as deemed appropriate by the Professor. The purpose of extra credit, in this course, is to provide extra work for some students to achieve a mastery or proficiency in the material that goes beyond the course requirements. You should not and cannot rely on extra credit to compensate for poor achievement in the core component grading. </w:t>
      </w:r>
    </w:p>
    <w:p w14:paraId="6CBC8790" w14:textId="77777777" w:rsidR="00CC37C4" w:rsidRDefault="00CC37C4" w:rsidP="00CC37C4">
      <w:pPr>
        <w:jc w:val="both"/>
        <w:rPr>
          <w:rFonts w:ascii="Garamond" w:hAnsi="Garamond" w:cs="Arial"/>
          <w:bCs/>
        </w:rPr>
      </w:pPr>
    </w:p>
    <w:p w14:paraId="17A9928E" w14:textId="77777777" w:rsidR="00CC37C4" w:rsidRDefault="00CC37C4" w:rsidP="00CC37C4">
      <w:pPr>
        <w:jc w:val="both"/>
        <w:rPr>
          <w:rFonts w:ascii="Garamond" w:hAnsi="Garamond" w:cs="Arial"/>
          <w:bCs/>
        </w:rPr>
      </w:pPr>
      <w:r>
        <w:rPr>
          <w:rFonts w:ascii="Garamond" w:hAnsi="Garamond" w:cs="Arial"/>
          <w:bCs/>
        </w:rPr>
        <w:t xml:space="preserve">Importantly, it is not necessary to do any extra credit to get an A in this course. Doing A level work on each core component (homework, midterm, project, final) would be sufficient to get an A in the course. Extra credit is purely optional. Consequently, you will do no worse in this course than your core component grades reflect. </w:t>
      </w:r>
    </w:p>
    <w:p w14:paraId="5F681326" w14:textId="77777777" w:rsidR="00CC37C4" w:rsidRDefault="00CC37C4" w:rsidP="00CC37C4">
      <w:pPr>
        <w:jc w:val="both"/>
        <w:rPr>
          <w:rFonts w:ascii="Garamond" w:hAnsi="Garamond" w:cs="Arial"/>
          <w:bCs/>
        </w:rPr>
      </w:pPr>
    </w:p>
    <w:p w14:paraId="36B3702C" w14:textId="77777777" w:rsidR="00CC37C4" w:rsidRPr="0031529D" w:rsidRDefault="00CC37C4" w:rsidP="00CC37C4">
      <w:pPr>
        <w:jc w:val="both"/>
        <w:rPr>
          <w:rFonts w:ascii="Garamond" w:hAnsi="Garamond" w:cs="Arial"/>
          <w:bCs/>
          <w:i/>
        </w:rPr>
      </w:pPr>
      <w:r w:rsidRPr="0031529D">
        <w:rPr>
          <w:rFonts w:ascii="Garamond" w:hAnsi="Garamond" w:cs="Arial"/>
          <w:bCs/>
          <w:i/>
        </w:rPr>
        <w:t>Questions about Grading</w:t>
      </w:r>
    </w:p>
    <w:p w14:paraId="1CE319E2" w14:textId="77777777" w:rsidR="00CC37C4" w:rsidRPr="00BD6D55" w:rsidRDefault="00CC37C4" w:rsidP="00CC37C4">
      <w:pPr>
        <w:jc w:val="both"/>
        <w:rPr>
          <w:rFonts w:ascii="Garamond" w:hAnsi="Garamond"/>
        </w:rPr>
      </w:pPr>
      <w:r>
        <w:rPr>
          <w:rFonts w:ascii="Garamond" w:hAnsi="Garamond" w:cs="Arial"/>
          <w:bCs/>
        </w:rPr>
        <w:t xml:space="preserve">You may track your progress on </w:t>
      </w:r>
      <w:r w:rsidRPr="003018DF">
        <w:rPr>
          <w:rFonts w:ascii="Garamond" w:hAnsi="Garamond" w:cs="Arial"/>
          <w:bCs/>
        </w:rPr>
        <w:t>Blackboard</w:t>
      </w:r>
      <w:r>
        <w:rPr>
          <w:rFonts w:ascii="Garamond" w:hAnsi="Garamond" w:cs="Arial"/>
          <w:bCs/>
        </w:rPr>
        <w:t xml:space="preserve"> and discuss grading issues with the TA. It is your</w:t>
      </w:r>
      <w:r w:rsidRPr="00407002">
        <w:rPr>
          <w:rFonts w:ascii="Garamond" w:hAnsi="Garamond" w:cs="Arial"/>
          <w:bCs/>
        </w:rPr>
        <w:t xml:space="preserve"> </w:t>
      </w:r>
      <w:r w:rsidRPr="003018DF">
        <w:rPr>
          <w:rFonts w:ascii="Garamond" w:hAnsi="Garamond" w:cs="Arial"/>
          <w:bCs/>
        </w:rPr>
        <w:t>responsibility to</w:t>
      </w:r>
      <w:r>
        <w:rPr>
          <w:rFonts w:ascii="Garamond" w:hAnsi="Garamond" w:cs="Arial"/>
          <w:bCs/>
        </w:rPr>
        <w:t xml:space="preserve"> discuss posted grades within one week or their posting. They are otherwise final.</w:t>
      </w:r>
    </w:p>
    <w:p w14:paraId="6AE9B608" w14:textId="77777777" w:rsidR="00812C2D" w:rsidRPr="00BD6D55" w:rsidRDefault="00812C2D" w:rsidP="002006C5">
      <w:pPr>
        <w:ind w:right="-720"/>
        <w:rPr>
          <w:rFonts w:ascii="Garamond" w:hAnsi="Garamond"/>
        </w:rPr>
      </w:pPr>
    </w:p>
    <w:p w14:paraId="50985D21" w14:textId="77777777" w:rsidR="00812C2D" w:rsidRPr="00BD6D55" w:rsidRDefault="00812C2D" w:rsidP="00080591">
      <w:pPr>
        <w:ind w:left="-720" w:right="-720"/>
        <w:outlineLvl w:val="0"/>
        <w:rPr>
          <w:rFonts w:ascii="Garamond" w:hAnsi="Garamond"/>
          <w:b/>
        </w:rPr>
      </w:pPr>
      <w:r w:rsidRPr="00BD6D55">
        <w:rPr>
          <w:rFonts w:ascii="Garamond" w:hAnsi="Garamond"/>
          <w:b/>
        </w:rPr>
        <w:t>Academic Integrity Policy:</w:t>
      </w:r>
    </w:p>
    <w:p w14:paraId="00399C40" w14:textId="77777777" w:rsidR="00812C2D" w:rsidRPr="00BD6D55" w:rsidRDefault="00812C2D" w:rsidP="00812C2D">
      <w:pPr>
        <w:ind w:left="-720" w:right="-720"/>
        <w:jc w:val="both"/>
        <w:rPr>
          <w:rFonts w:ascii="Garamond" w:hAnsi="Garamond"/>
        </w:rPr>
      </w:pPr>
      <w:r w:rsidRPr="00BD6D55">
        <w:rPr>
          <w:rFonts w:ascii="Garamond" w:hAnsi="Garamond"/>
        </w:rPr>
        <w:t xml:space="preserve">The Department of Economics is committed to upholding the University’s Academic Integrity code as detailed in the </w:t>
      </w:r>
      <w:proofErr w:type="spellStart"/>
      <w:r w:rsidRPr="00BD6D55">
        <w:rPr>
          <w:rFonts w:ascii="Garamond" w:hAnsi="Garamond"/>
        </w:rPr>
        <w:t>SCampus</w:t>
      </w:r>
      <w:proofErr w:type="spellEnd"/>
      <w:r w:rsidRPr="00BD6D55">
        <w:rPr>
          <w:rFonts w:ascii="Garamond" w:hAnsi="Garamond"/>
        </w:rPr>
        <w:t xml:space="preserve"> Guide.  It is the policy of the department to report all violations of the code.  Any serious violation or pattern of violations of the Academic Integrity Code will result in the student’s expulsion from the major or minor, or from the graduate program.</w:t>
      </w:r>
    </w:p>
    <w:p w14:paraId="3D2BEDE2" w14:textId="77777777" w:rsidR="00812C2D" w:rsidRPr="00BD6D55" w:rsidRDefault="00812C2D" w:rsidP="00812C2D">
      <w:pPr>
        <w:ind w:left="-720" w:right="-720"/>
        <w:jc w:val="both"/>
        <w:rPr>
          <w:rFonts w:ascii="Garamond" w:hAnsi="Garamond"/>
        </w:rPr>
      </w:pPr>
    </w:p>
    <w:p w14:paraId="5951DE81" w14:textId="77777777" w:rsidR="00812C2D" w:rsidRPr="00BD6D55" w:rsidRDefault="00812C2D" w:rsidP="00080591">
      <w:pPr>
        <w:ind w:left="-720" w:right="-720"/>
        <w:jc w:val="both"/>
        <w:outlineLvl w:val="0"/>
        <w:rPr>
          <w:rFonts w:ascii="Garamond" w:hAnsi="Garamond"/>
          <w:b/>
          <w:bCs/>
        </w:rPr>
      </w:pPr>
      <w:r w:rsidRPr="00BD6D55">
        <w:rPr>
          <w:rFonts w:ascii="Garamond" w:hAnsi="Garamond"/>
          <w:b/>
          <w:bCs/>
        </w:rPr>
        <w:t>Academic Accommodations</w:t>
      </w:r>
    </w:p>
    <w:p w14:paraId="0C69B805" w14:textId="0DFC5849" w:rsidR="00D974DA" w:rsidRPr="00AA3F2F" w:rsidRDefault="00812C2D" w:rsidP="00AA3F2F">
      <w:pPr>
        <w:ind w:left="-720" w:right="-720"/>
        <w:jc w:val="both"/>
        <w:rPr>
          <w:rFonts w:ascii="Garamond" w:hAnsi="Garamond"/>
        </w:rPr>
      </w:pPr>
      <w:r w:rsidRPr="00BD6D55">
        <w:rPr>
          <w:rFonts w:ascii="Garamond" w:hAnsi="Garamond"/>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as possible in the semester. DSP is located in STU 301, and is open 8.30am-5.00pm, Monday through Friday. The phone number for DSP is (213)-740-0776.</w:t>
      </w:r>
    </w:p>
    <w:p w14:paraId="0B7BB449" w14:textId="77777777" w:rsidR="00AA3F2F" w:rsidRDefault="00AA3F2F" w:rsidP="00D974DA">
      <w:pPr>
        <w:ind w:left="-720" w:right="-720"/>
        <w:jc w:val="both"/>
        <w:rPr>
          <w:rFonts w:ascii="Garamond" w:hAnsi="Garamond"/>
          <w:b/>
        </w:rPr>
      </w:pPr>
    </w:p>
    <w:p w14:paraId="23C00DEB" w14:textId="277DC474" w:rsidR="00AA3F2F" w:rsidRDefault="00AA3F2F" w:rsidP="00080591">
      <w:pPr>
        <w:ind w:left="-720" w:right="-720"/>
        <w:jc w:val="both"/>
        <w:outlineLvl w:val="0"/>
        <w:rPr>
          <w:rFonts w:ascii="Garamond" w:hAnsi="Garamond"/>
          <w:b/>
        </w:rPr>
      </w:pPr>
      <w:r>
        <w:rPr>
          <w:rFonts w:ascii="Garamond" w:hAnsi="Garamond"/>
          <w:b/>
        </w:rPr>
        <w:t>Optional Readings</w:t>
      </w:r>
    </w:p>
    <w:p w14:paraId="4EC5473F" w14:textId="6BEF925D" w:rsidR="00D974DA" w:rsidRPr="00AA3F2F" w:rsidRDefault="00A638F1" w:rsidP="00AA3F2F">
      <w:pPr>
        <w:ind w:left="-720" w:right="-720"/>
        <w:jc w:val="both"/>
        <w:rPr>
          <w:rFonts w:ascii="Garamond" w:hAnsi="Garamond"/>
        </w:rPr>
      </w:pPr>
      <w:r>
        <w:rPr>
          <w:rFonts w:ascii="Garamond" w:hAnsi="Garamond"/>
        </w:rPr>
        <w:t>Readings labeled as “optional”</w:t>
      </w:r>
      <w:r w:rsidR="00AA3F2F">
        <w:rPr>
          <w:rFonts w:ascii="Garamond" w:hAnsi="Garamond"/>
        </w:rPr>
        <w:t xml:space="preserve"> are 100% optional. They are included for students that are interested in delving deeper into the topics than time permits in this course. The optional readings are largely geared towards a more advanced audience, such as MA or PhD students. The optional readings will </w:t>
      </w:r>
      <w:r w:rsidR="00AA3F2F">
        <w:rPr>
          <w:rFonts w:ascii="Garamond" w:hAnsi="Garamond"/>
          <w:i/>
        </w:rPr>
        <w:t>not</w:t>
      </w:r>
      <w:r w:rsidR="00AA3F2F">
        <w:rPr>
          <w:rFonts w:ascii="Garamond" w:hAnsi="Garamond"/>
        </w:rPr>
        <w:t xml:space="preserve"> help you to do better on the exams or homework assignments. They are purely there for students seeking more advanced understanding of the material.  </w:t>
      </w:r>
    </w:p>
    <w:p w14:paraId="1EEF4C35" w14:textId="77777777" w:rsidR="00AA3F2F" w:rsidRPr="00BD6D55" w:rsidRDefault="00AA3F2F" w:rsidP="00AA3F2F">
      <w:pPr>
        <w:ind w:left="-720" w:right="-720"/>
        <w:jc w:val="both"/>
        <w:rPr>
          <w:rFonts w:ascii="Garamond" w:hAnsi="Garamond"/>
        </w:rPr>
      </w:pPr>
    </w:p>
    <w:p w14:paraId="4732D1A6" w14:textId="2ECFF670" w:rsidR="00AA3F2F" w:rsidRDefault="00AA3F2F" w:rsidP="00080591">
      <w:pPr>
        <w:ind w:left="-720" w:right="-720"/>
        <w:outlineLvl w:val="0"/>
        <w:rPr>
          <w:rFonts w:ascii="Garamond" w:hAnsi="Garamond"/>
          <w:b/>
        </w:rPr>
      </w:pPr>
      <w:r>
        <w:rPr>
          <w:rFonts w:ascii="Garamond" w:hAnsi="Garamond"/>
          <w:b/>
        </w:rPr>
        <w:t>Course Schedule and Topics</w:t>
      </w:r>
    </w:p>
    <w:p w14:paraId="5F675677" w14:textId="60CEE036" w:rsidR="00B90249" w:rsidRDefault="00B90249" w:rsidP="00AA3F2F">
      <w:pPr>
        <w:ind w:left="-720" w:right="-720"/>
        <w:rPr>
          <w:rFonts w:ascii="Garamond" w:hAnsi="Garamond"/>
        </w:rPr>
      </w:pPr>
      <w:r w:rsidRPr="00B90249">
        <w:rPr>
          <w:rFonts w:ascii="Garamond" w:hAnsi="Garamond"/>
        </w:rPr>
        <w:t xml:space="preserve">The course is </w:t>
      </w:r>
      <w:r w:rsidR="00A638F1">
        <w:rPr>
          <w:rFonts w:ascii="Garamond" w:hAnsi="Garamond"/>
        </w:rPr>
        <w:t xml:space="preserve">largely </w:t>
      </w:r>
      <w:r w:rsidRPr="00B90249">
        <w:rPr>
          <w:rFonts w:ascii="Garamond" w:hAnsi="Garamond"/>
        </w:rPr>
        <w:t xml:space="preserve">organized into various case studies, each of which emphasizes different topics, skills, and methodological tools. </w:t>
      </w:r>
      <w:r>
        <w:rPr>
          <w:rFonts w:ascii="Garamond" w:hAnsi="Garamond"/>
        </w:rPr>
        <w:t xml:space="preserve">The readings listed below match file names on Blackboard. On Blackboard, the files are all organized into their respective case study folders. The blue/white pattern in the tables below is only for improved readability. </w:t>
      </w:r>
    </w:p>
    <w:p w14:paraId="56DFB817" w14:textId="48A7C7C6" w:rsidR="00B90249" w:rsidRDefault="00B90249" w:rsidP="00AA3F2F">
      <w:pPr>
        <w:ind w:left="-720" w:right="-720"/>
        <w:rPr>
          <w:rFonts w:ascii="Garamond" w:hAnsi="Garamond"/>
        </w:rPr>
      </w:pPr>
    </w:p>
    <w:p w14:paraId="67A7CC45" w14:textId="77777777" w:rsidR="00850F1B" w:rsidRPr="00B90249" w:rsidRDefault="00850F1B" w:rsidP="00AA3F2F">
      <w:pPr>
        <w:ind w:left="-720" w:right="-720"/>
        <w:rPr>
          <w:rFonts w:ascii="Garamond" w:hAnsi="Garamond"/>
        </w:rPr>
      </w:pPr>
    </w:p>
    <w:p w14:paraId="24D3AA4F" w14:textId="20E17005" w:rsidR="00AA3F2F" w:rsidRDefault="00AA3F2F" w:rsidP="00D974DA">
      <w:pPr>
        <w:ind w:left="-720" w:right="-720"/>
        <w:rPr>
          <w:rFonts w:ascii="Garamond" w:hAnsi="Garamond"/>
          <w:b/>
        </w:rPr>
      </w:pPr>
    </w:p>
    <w:p w14:paraId="03933E92" w14:textId="42D416D8" w:rsidR="009D6933" w:rsidRDefault="009D6933" w:rsidP="00D974DA">
      <w:pPr>
        <w:ind w:left="-720" w:right="-720"/>
        <w:rPr>
          <w:rFonts w:ascii="Garamond" w:hAnsi="Garamond"/>
          <w:b/>
        </w:rPr>
      </w:pPr>
    </w:p>
    <w:p w14:paraId="5D7D31F6" w14:textId="26F28DE0" w:rsidR="009D6933" w:rsidRDefault="009D6933" w:rsidP="00D974DA">
      <w:pPr>
        <w:ind w:left="-720" w:right="-720"/>
        <w:rPr>
          <w:rFonts w:ascii="Garamond" w:hAnsi="Garamond"/>
          <w:b/>
        </w:rPr>
      </w:pPr>
    </w:p>
    <w:p w14:paraId="4239863E" w14:textId="77777777" w:rsidR="009D6933" w:rsidRPr="00BD6D55" w:rsidRDefault="009D6933" w:rsidP="00D974DA">
      <w:pPr>
        <w:ind w:left="-720" w:right="-720"/>
        <w:rPr>
          <w:rFonts w:ascii="Garamond" w:hAnsi="Garamond"/>
          <w:b/>
        </w:rPr>
      </w:pPr>
    </w:p>
    <w:p w14:paraId="52F40676" w14:textId="77777777" w:rsidR="009D6933" w:rsidRPr="00BD6D55" w:rsidRDefault="009D6933" w:rsidP="009D6933">
      <w:pPr>
        <w:ind w:left="-720" w:right="-720"/>
        <w:outlineLvl w:val="0"/>
        <w:rPr>
          <w:rFonts w:ascii="Garamond" w:hAnsi="Garamond"/>
          <w:b/>
        </w:rPr>
      </w:pPr>
      <w:r w:rsidRPr="00BD6D55">
        <w:rPr>
          <w:rFonts w:ascii="Garamond" w:hAnsi="Garamond"/>
          <w:b/>
        </w:rPr>
        <w:lastRenderedPageBreak/>
        <w:t>CASE STUDY: Canada Post (W</w:t>
      </w:r>
      <w:r>
        <w:rPr>
          <w:rFonts w:ascii="Garamond" w:hAnsi="Garamond"/>
          <w:b/>
        </w:rPr>
        <w:t>eeks 1-3</w:t>
      </w:r>
      <w:r w:rsidRPr="00BD6D55">
        <w:rPr>
          <w:rFonts w:ascii="Garamond" w:hAnsi="Garamond"/>
          <w:b/>
        </w:rPr>
        <w:t>)</w:t>
      </w:r>
    </w:p>
    <w:p w14:paraId="76A8B162" w14:textId="77777777" w:rsidR="009D6933" w:rsidRDefault="009D6933" w:rsidP="009D6933">
      <w:pPr>
        <w:ind w:left="-720" w:right="-720"/>
        <w:rPr>
          <w:rFonts w:ascii="Garamond" w:hAnsi="Garamond" w:cs="Arial"/>
          <w:b/>
          <w:bCs/>
        </w:rPr>
      </w:pPr>
      <w:r w:rsidRPr="00BD6D55">
        <w:rPr>
          <w:rFonts w:ascii="Garamond" w:hAnsi="Garamond"/>
          <w:b/>
        </w:rPr>
        <w:t>Topics: A</w:t>
      </w:r>
      <w:r w:rsidRPr="00BD6D55">
        <w:rPr>
          <w:rFonts w:ascii="Garamond" w:hAnsi="Garamond" w:cs="Arial"/>
          <w:b/>
          <w:bCs/>
        </w:rPr>
        <w:t>pplied Demand Theory, Elasticity, Theory and Measurement Issues, and Intro to Regression Analysis</w:t>
      </w:r>
    </w:p>
    <w:p w14:paraId="40A9F89C" w14:textId="77777777" w:rsidR="009D6933" w:rsidRDefault="009D6933" w:rsidP="009D6933">
      <w:pPr>
        <w:ind w:left="-720" w:right="-720"/>
        <w:rPr>
          <w:rFonts w:ascii="Garamond" w:hAnsi="Garamond"/>
          <w:b/>
        </w:rPr>
      </w:pPr>
    </w:p>
    <w:p w14:paraId="53B343D3" w14:textId="77777777" w:rsidR="009D6933" w:rsidRPr="00000873" w:rsidRDefault="009D6933" w:rsidP="009D6933">
      <w:pPr>
        <w:ind w:left="-720" w:right="-720"/>
        <w:rPr>
          <w:rFonts w:ascii="Garamond" w:hAnsi="Garamond"/>
          <w:b/>
          <w:color w:val="00B050"/>
        </w:rPr>
      </w:pPr>
      <w:r w:rsidRPr="00000873">
        <w:rPr>
          <w:rFonts w:ascii="Garamond" w:hAnsi="Garamond"/>
          <w:b/>
          <w:color w:val="00B050"/>
        </w:rPr>
        <w:t>E</w:t>
      </w:r>
      <w:r>
        <w:rPr>
          <w:rFonts w:ascii="Garamond" w:hAnsi="Garamond"/>
          <w:b/>
          <w:color w:val="00B050"/>
        </w:rPr>
        <w:t>conometric T</w:t>
      </w:r>
      <w:r w:rsidRPr="00000873">
        <w:rPr>
          <w:rFonts w:ascii="Garamond" w:hAnsi="Garamond"/>
          <w:b/>
          <w:color w:val="00B050"/>
        </w:rPr>
        <w:t>opics: Ordinary Least Squares Regression, Missing Variable Theorem, Orthogonality Conditions, Seasonality</w:t>
      </w:r>
    </w:p>
    <w:p w14:paraId="1F3DD69D" w14:textId="77777777" w:rsidR="009D6933" w:rsidRPr="00BD6D55" w:rsidRDefault="009D6933" w:rsidP="009D6933">
      <w:pPr>
        <w:ind w:right="-720"/>
        <w:rPr>
          <w:rFonts w:ascii="Garamond" w:hAnsi="Garamond"/>
          <w:b/>
        </w:rPr>
      </w:pPr>
    </w:p>
    <w:p w14:paraId="225EFA29" w14:textId="77777777" w:rsidR="009D6933" w:rsidRPr="00BD6D55" w:rsidRDefault="009D6933" w:rsidP="009D6933">
      <w:pPr>
        <w:ind w:left="-720" w:right="-720"/>
        <w:rPr>
          <w:rFonts w:ascii="Garamond" w:hAnsi="Garamond"/>
          <w:b/>
        </w:rPr>
      </w:pPr>
    </w:p>
    <w:p w14:paraId="30AFC86B" w14:textId="77777777" w:rsidR="009D6933" w:rsidRPr="00BD6D55" w:rsidRDefault="009D6933" w:rsidP="009D6933">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9D6933" w:rsidRPr="00B90249" w14:paraId="118C68C5"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2A87C52" w14:textId="77777777" w:rsidR="009D6933" w:rsidRPr="00B90249" w:rsidRDefault="009D6933" w:rsidP="000D4612">
            <w:pPr>
              <w:rPr>
                <w:rFonts w:ascii="Garamond" w:hAnsi="Garamond"/>
                <w:b w:val="0"/>
                <w:iCs/>
                <w:color w:val="000000"/>
              </w:rPr>
            </w:pPr>
            <w:r w:rsidRPr="00B90249">
              <w:rPr>
                <w:rFonts w:ascii="Garamond" w:hAnsi="Garamond" w:cs="Arial"/>
                <w:b w:val="0"/>
                <w:bCs w:val="0"/>
                <w:i/>
                <w:iCs/>
                <w:color w:val="000000"/>
              </w:rPr>
              <w:t xml:space="preserve">Canada Post; Chapter </w:t>
            </w:r>
            <w:proofErr w:type="gramStart"/>
            <w:r w:rsidRPr="00B90249">
              <w:rPr>
                <w:rFonts w:ascii="Garamond" w:hAnsi="Garamond" w:cs="Arial"/>
                <w:b w:val="0"/>
                <w:bCs w:val="0"/>
                <w:i/>
                <w:iCs/>
                <w:color w:val="000000"/>
              </w:rPr>
              <w:t xml:space="preserve">1.pdf </w:t>
            </w:r>
            <w:r>
              <w:rPr>
                <w:rFonts w:ascii="Garamond" w:hAnsi="Garamond" w:cs="Arial"/>
                <w:b w:val="0"/>
                <w:bCs w:val="0"/>
                <w:i/>
                <w:iCs/>
                <w:color w:val="000000"/>
              </w:rPr>
              <w:t xml:space="preserve"> </w:t>
            </w:r>
            <w:r w:rsidRPr="00B90249">
              <w:rPr>
                <w:rFonts w:ascii="Garamond" w:hAnsi="Garamond" w:cs="Arial"/>
                <w:b w:val="0"/>
                <w:bCs w:val="0"/>
                <w:iCs/>
                <w:color w:val="000000"/>
              </w:rPr>
              <w:t>[</w:t>
            </w:r>
            <w:proofErr w:type="gramEnd"/>
            <w:r w:rsidRPr="00B90249">
              <w:rPr>
                <w:rFonts w:ascii="Garamond" w:hAnsi="Garamond" w:cs="Arial"/>
                <w:b w:val="0"/>
                <w:bCs w:val="0"/>
                <w:iCs/>
                <w:color w:val="000000"/>
              </w:rPr>
              <w:t>see textbook for physical copy]</w:t>
            </w:r>
          </w:p>
        </w:tc>
        <w:tc>
          <w:tcPr>
            <w:tcW w:w="960" w:type="dxa"/>
            <w:noWrap/>
            <w:hideMark/>
          </w:tcPr>
          <w:p w14:paraId="74B6529E"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cs="Arial"/>
                <w:b w:val="0"/>
                <w:bCs w:val="0"/>
                <w:color w:val="000000"/>
              </w:rPr>
              <w:t>(required)</w:t>
            </w:r>
          </w:p>
        </w:tc>
      </w:tr>
      <w:tr w:rsidR="009D6933" w:rsidRPr="00B90249" w14:paraId="188A435B"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29BFA4C" w14:textId="77777777" w:rsidR="009D6933" w:rsidRPr="00B90249" w:rsidRDefault="009D6933" w:rsidP="000D4612">
            <w:pPr>
              <w:rPr>
                <w:rFonts w:ascii="Garamond" w:hAnsi="Garamond"/>
                <w:b w:val="0"/>
                <w:i/>
                <w:iCs/>
                <w:color w:val="000000"/>
              </w:rPr>
            </w:pPr>
            <w:r w:rsidRPr="00B90249">
              <w:rPr>
                <w:rFonts w:ascii="Garamond" w:hAnsi="Garamond" w:cs="Arial"/>
                <w:b w:val="0"/>
                <w:i/>
                <w:iCs/>
                <w:color w:val="000000"/>
              </w:rPr>
              <w:t>McDevitt; Newsweek; To Postal Workers, No Mail is Junk.pdf</w:t>
            </w:r>
          </w:p>
        </w:tc>
        <w:tc>
          <w:tcPr>
            <w:tcW w:w="960" w:type="dxa"/>
            <w:noWrap/>
            <w:hideMark/>
          </w:tcPr>
          <w:p w14:paraId="44DE204F"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s="Arial"/>
                <w:bCs/>
                <w:color w:val="000000"/>
              </w:rPr>
              <w:t>(required)</w:t>
            </w:r>
          </w:p>
        </w:tc>
      </w:tr>
      <w:tr w:rsidR="009D6933" w:rsidRPr="00B90249" w14:paraId="75137A9B"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B46A692" w14:textId="77777777" w:rsidR="009D6933" w:rsidRPr="00B90249" w:rsidRDefault="009D6933" w:rsidP="000D4612">
            <w:pPr>
              <w:rPr>
                <w:rFonts w:ascii="Garamond" w:hAnsi="Garamond"/>
                <w:b w:val="0"/>
                <w:i/>
                <w:color w:val="000000"/>
              </w:rPr>
            </w:pPr>
            <w:proofErr w:type="spellStart"/>
            <w:r w:rsidRPr="00B90249">
              <w:rPr>
                <w:rFonts w:ascii="Garamond" w:hAnsi="Garamond"/>
                <w:b w:val="0"/>
                <w:i/>
                <w:color w:val="000000"/>
              </w:rPr>
              <w:t>Dubin</w:t>
            </w:r>
            <w:proofErr w:type="spellEnd"/>
            <w:r w:rsidRPr="00B90249">
              <w:rPr>
                <w:rFonts w:ascii="Garamond" w:hAnsi="Garamond"/>
                <w:b w:val="0"/>
                <w:i/>
                <w:color w:val="000000"/>
              </w:rPr>
              <w:t>; Handwritten Regression Notes.pdf</w:t>
            </w:r>
          </w:p>
        </w:tc>
        <w:tc>
          <w:tcPr>
            <w:tcW w:w="960" w:type="dxa"/>
            <w:noWrap/>
            <w:hideMark/>
          </w:tcPr>
          <w:p w14:paraId="3070DE78"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435CA69"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753846C" w14:textId="77777777" w:rsidR="009D6933" w:rsidRPr="00B90249" w:rsidRDefault="009D6933" w:rsidP="000D4612">
            <w:pPr>
              <w:rPr>
                <w:rFonts w:ascii="Garamond" w:hAnsi="Garamond"/>
                <w:b w:val="0"/>
                <w:i/>
                <w:color w:val="000000"/>
              </w:rPr>
            </w:pPr>
            <w:r w:rsidRPr="00B90249">
              <w:rPr>
                <w:rFonts w:ascii="Garamond" w:hAnsi="Garamond"/>
                <w:b w:val="0"/>
                <w:i/>
                <w:color w:val="000000"/>
              </w:rPr>
              <w:t>Fisher; Multiple Regression in Legal Proceedings.pdf</w:t>
            </w:r>
          </w:p>
        </w:tc>
        <w:tc>
          <w:tcPr>
            <w:tcW w:w="960" w:type="dxa"/>
            <w:noWrap/>
            <w:hideMark/>
          </w:tcPr>
          <w:p w14:paraId="2A0BDD4E"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406BDBC1"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EA2E627" w14:textId="77777777" w:rsidR="009D6933" w:rsidRPr="00B90249" w:rsidRDefault="009D6933" w:rsidP="000D4612">
            <w:pPr>
              <w:rPr>
                <w:rFonts w:ascii="Garamond" w:hAnsi="Garamond"/>
                <w:b w:val="0"/>
                <w:i/>
                <w:iCs/>
                <w:color w:val="000000"/>
              </w:rPr>
            </w:pPr>
            <w:proofErr w:type="spellStart"/>
            <w:r w:rsidRPr="00B90249">
              <w:rPr>
                <w:rFonts w:ascii="Garamond" w:hAnsi="Garamond" w:cs="Arial"/>
                <w:b w:val="0"/>
                <w:i/>
                <w:iCs/>
                <w:color w:val="000000"/>
              </w:rPr>
              <w:t>Dubin</w:t>
            </w:r>
            <w:proofErr w:type="spellEnd"/>
            <w:r w:rsidRPr="00B90249">
              <w:rPr>
                <w:rFonts w:ascii="Garamond" w:hAnsi="Garamond" w:cs="Arial"/>
                <w:b w:val="0"/>
                <w:i/>
                <w:iCs/>
                <w:color w:val="000000"/>
              </w:rPr>
              <w:t xml:space="preserve"> Ch3; Demand for Direct Mail</w:t>
            </w:r>
            <w:r w:rsidRPr="00B90249">
              <w:rPr>
                <w:rFonts w:ascii="Garamond" w:hAnsi="Garamond" w:cs="Arial"/>
                <w:b w:val="0"/>
                <w:i/>
                <w:color w:val="000000"/>
              </w:rPr>
              <w:t>.pdf</w:t>
            </w:r>
          </w:p>
        </w:tc>
        <w:tc>
          <w:tcPr>
            <w:tcW w:w="960" w:type="dxa"/>
            <w:noWrap/>
            <w:hideMark/>
          </w:tcPr>
          <w:p w14:paraId="0A642F00"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428E6592"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4DA6344" w14:textId="77777777" w:rsidR="009D6933" w:rsidRPr="00B90249" w:rsidRDefault="009D6933" w:rsidP="000D4612">
            <w:pPr>
              <w:rPr>
                <w:rFonts w:ascii="Garamond" w:hAnsi="Garamond"/>
                <w:b w:val="0"/>
                <w:i/>
                <w:iCs/>
                <w:color w:val="000000"/>
              </w:rPr>
            </w:pPr>
            <w:r w:rsidRPr="00B90249">
              <w:rPr>
                <w:rFonts w:ascii="Garamond" w:hAnsi="Garamond" w:cs="Arial"/>
                <w:b w:val="0"/>
                <w:i/>
                <w:iCs/>
                <w:color w:val="000000"/>
              </w:rPr>
              <w:t>Project Objectives.pdf</w:t>
            </w:r>
            <w:r w:rsidRPr="00B90249">
              <w:rPr>
                <w:rFonts w:ascii="Garamond" w:hAnsi="Garamond" w:cs="Arial"/>
                <w:b w:val="0"/>
                <w:color w:val="000000"/>
              </w:rPr>
              <w:t xml:space="preserve"> </w:t>
            </w:r>
          </w:p>
        </w:tc>
        <w:tc>
          <w:tcPr>
            <w:tcW w:w="960" w:type="dxa"/>
            <w:noWrap/>
            <w:hideMark/>
          </w:tcPr>
          <w:p w14:paraId="491EED9C"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6803B62C"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BDB5B18" w14:textId="77777777" w:rsidR="009D6933" w:rsidRPr="00B90249" w:rsidRDefault="009D6933" w:rsidP="000D4612">
            <w:pPr>
              <w:rPr>
                <w:rFonts w:ascii="Garamond" w:hAnsi="Garamond"/>
                <w:b w:val="0"/>
                <w:i/>
                <w:iCs/>
                <w:color w:val="000000"/>
              </w:rPr>
            </w:pPr>
            <w:r w:rsidRPr="00B90249">
              <w:rPr>
                <w:rFonts w:ascii="Garamond" w:hAnsi="Garamond" w:cs="Arial"/>
                <w:b w:val="0"/>
                <w:i/>
                <w:iCs/>
                <w:color w:val="000000"/>
              </w:rPr>
              <w:t>Wallis Seasonal Variation.pdf</w:t>
            </w:r>
          </w:p>
        </w:tc>
        <w:tc>
          <w:tcPr>
            <w:tcW w:w="960" w:type="dxa"/>
            <w:noWrap/>
            <w:hideMark/>
          </w:tcPr>
          <w:p w14:paraId="59428561"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9D6933" w:rsidRPr="00B90249" w14:paraId="7BC425BD"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170B150" w14:textId="77777777" w:rsidR="009D6933" w:rsidRPr="00B90249" w:rsidRDefault="009D6933" w:rsidP="000D4612">
            <w:pPr>
              <w:rPr>
                <w:rFonts w:ascii="Garamond" w:hAnsi="Garamond"/>
                <w:b w:val="0"/>
                <w:i/>
                <w:iCs/>
                <w:color w:val="000000"/>
              </w:rPr>
            </w:pPr>
            <w:proofErr w:type="spellStart"/>
            <w:r w:rsidRPr="00B90249">
              <w:rPr>
                <w:rFonts w:ascii="Garamond" w:hAnsi="Garamond" w:cs="Arial"/>
                <w:b w:val="0"/>
                <w:i/>
                <w:iCs/>
                <w:color w:val="000000"/>
              </w:rPr>
              <w:t>Malinvaud</w:t>
            </w:r>
            <w:proofErr w:type="spellEnd"/>
            <w:r w:rsidRPr="00B90249">
              <w:rPr>
                <w:rFonts w:ascii="Garamond" w:hAnsi="Garamond" w:cs="Arial"/>
                <w:b w:val="0"/>
                <w:i/>
                <w:iCs/>
                <w:color w:val="000000"/>
              </w:rPr>
              <w:t xml:space="preserve"> Demand Theory.pdf</w:t>
            </w:r>
          </w:p>
        </w:tc>
        <w:tc>
          <w:tcPr>
            <w:tcW w:w="960" w:type="dxa"/>
            <w:noWrap/>
            <w:hideMark/>
          </w:tcPr>
          <w:p w14:paraId="0B4F4985"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2EE8CD3B" w14:textId="77777777" w:rsidR="009D6933" w:rsidRDefault="009D6933" w:rsidP="009D6933">
      <w:pPr>
        <w:ind w:left="-720"/>
        <w:rPr>
          <w:rFonts w:ascii="Garamond" w:hAnsi="Garamond" w:cs="Arial"/>
          <w:b/>
          <w:bCs/>
        </w:rPr>
      </w:pPr>
    </w:p>
    <w:p w14:paraId="341616CB" w14:textId="77777777" w:rsidR="009D6933" w:rsidRDefault="009D6933" w:rsidP="009D6933">
      <w:pPr>
        <w:ind w:left="-720"/>
        <w:rPr>
          <w:rFonts w:ascii="Garamond" w:hAnsi="Garamond" w:cs="Arial"/>
          <w:b/>
          <w:bCs/>
        </w:rPr>
      </w:pPr>
    </w:p>
    <w:p w14:paraId="4E7532BA" w14:textId="77777777" w:rsidR="009D6933" w:rsidRPr="00BD6D55" w:rsidRDefault="009D6933" w:rsidP="009D6933">
      <w:pPr>
        <w:ind w:left="-720"/>
        <w:outlineLvl w:val="0"/>
        <w:rPr>
          <w:rFonts w:ascii="Garamond" w:hAnsi="Garamond" w:cs="Arial"/>
          <w:b/>
          <w:bCs/>
        </w:rPr>
      </w:pPr>
      <w:r w:rsidRPr="00BD6D55">
        <w:rPr>
          <w:rFonts w:ascii="Garamond" w:hAnsi="Garamond" w:cs="Arial"/>
          <w:b/>
          <w:bCs/>
        </w:rPr>
        <w:t>CASE STUDY: Prescott Event Center</w:t>
      </w:r>
      <w:r>
        <w:rPr>
          <w:rFonts w:ascii="Garamond" w:hAnsi="Garamond" w:cs="Arial"/>
          <w:b/>
          <w:bCs/>
        </w:rPr>
        <w:t xml:space="preserve"> (mostly for homework; not covered much in class)</w:t>
      </w:r>
    </w:p>
    <w:p w14:paraId="0127E044" w14:textId="77777777" w:rsidR="009D6933" w:rsidRDefault="009D6933" w:rsidP="009D6933">
      <w:pPr>
        <w:ind w:left="-720"/>
        <w:rPr>
          <w:rFonts w:ascii="Garamond" w:hAnsi="Garamond" w:cs="Arial"/>
          <w:b/>
          <w:bCs/>
        </w:rPr>
      </w:pPr>
      <w:r w:rsidRPr="00BD6D55">
        <w:rPr>
          <w:rFonts w:ascii="Garamond" w:hAnsi="Garamond" w:cs="Arial"/>
          <w:b/>
          <w:bCs/>
        </w:rPr>
        <w:t>Topics: Measurement of Economic Demand: Econometrics, Surveys, and Market Experiments</w:t>
      </w:r>
    </w:p>
    <w:p w14:paraId="71D34A3F" w14:textId="77777777" w:rsidR="009D6933" w:rsidRDefault="009D6933" w:rsidP="009D6933">
      <w:pPr>
        <w:ind w:left="-720"/>
        <w:rPr>
          <w:rFonts w:ascii="Garamond" w:hAnsi="Garamond" w:cs="Arial"/>
          <w:b/>
          <w:bCs/>
        </w:rPr>
      </w:pPr>
    </w:p>
    <w:p w14:paraId="51D43FE8" w14:textId="77777777" w:rsidR="009D6933" w:rsidRPr="006828FB" w:rsidRDefault="009D6933" w:rsidP="009D6933">
      <w:pPr>
        <w:ind w:left="-720"/>
        <w:rPr>
          <w:rFonts w:ascii="Garamond" w:hAnsi="Garamond" w:cs="Arial"/>
          <w:color w:val="00B050"/>
        </w:rPr>
      </w:pPr>
      <w:r>
        <w:rPr>
          <w:rFonts w:ascii="Garamond" w:hAnsi="Garamond" w:cs="Arial"/>
          <w:b/>
          <w:bCs/>
          <w:color w:val="00B050"/>
        </w:rPr>
        <w:t>Econometric T</w:t>
      </w:r>
      <w:r w:rsidRPr="00000873">
        <w:rPr>
          <w:rFonts w:ascii="Garamond" w:hAnsi="Garamond" w:cs="Arial"/>
          <w:b/>
          <w:bCs/>
          <w:color w:val="00B050"/>
        </w:rPr>
        <w:t>opics: Role of the intercept in regression, Introduction to Random Sampling</w:t>
      </w:r>
    </w:p>
    <w:p w14:paraId="56A497BF" w14:textId="77777777" w:rsidR="009D6933" w:rsidRPr="00BD6D55" w:rsidRDefault="009D6933" w:rsidP="009D6933">
      <w:pPr>
        <w:spacing w:line="360" w:lineRule="auto"/>
        <w:rPr>
          <w:rFonts w:ascii="Garamond" w:hAnsi="Garamond" w:cs="Arial"/>
          <w:b/>
          <w:bCs/>
        </w:rPr>
      </w:pPr>
    </w:p>
    <w:p w14:paraId="035E6CE2" w14:textId="77777777" w:rsidR="009D6933" w:rsidRPr="00BD6D55" w:rsidRDefault="009D6933" w:rsidP="009D6933">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200"/>
        <w:gridCol w:w="1126"/>
      </w:tblGrid>
      <w:tr w:rsidR="009D6933" w:rsidRPr="00B90249" w14:paraId="79B34371"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883BC31"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Cohen ERA Report.pdf</w:t>
            </w:r>
          </w:p>
        </w:tc>
        <w:tc>
          <w:tcPr>
            <w:tcW w:w="1126" w:type="dxa"/>
            <w:noWrap/>
            <w:hideMark/>
          </w:tcPr>
          <w:p w14:paraId="50D79671"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4C4554CD"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D2F3072"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Expert Witness Report.doc</w:t>
            </w:r>
          </w:p>
        </w:tc>
        <w:tc>
          <w:tcPr>
            <w:tcW w:w="1126" w:type="dxa"/>
            <w:noWrap/>
            <w:hideMark/>
          </w:tcPr>
          <w:p w14:paraId="466282EB"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1F3FD9C"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AD317BD"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Rhoda Report.pdf</w:t>
            </w:r>
          </w:p>
        </w:tc>
        <w:tc>
          <w:tcPr>
            <w:tcW w:w="1126" w:type="dxa"/>
            <w:noWrap/>
            <w:hideMark/>
          </w:tcPr>
          <w:p w14:paraId="2F426A47"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1121544B"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8551F04"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Affidavit </w:t>
            </w:r>
            <w:proofErr w:type="gramStart"/>
            <w:r w:rsidRPr="00B90249">
              <w:rPr>
                <w:rFonts w:ascii="Garamond" w:hAnsi="Garamond"/>
                <w:b w:val="0"/>
                <w:i/>
                <w:iCs/>
                <w:color w:val="000000"/>
              </w:rPr>
              <w:t>1;doc</w:t>
            </w:r>
            <w:proofErr w:type="gramEnd"/>
          </w:p>
        </w:tc>
        <w:tc>
          <w:tcPr>
            <w:tcW w:w="1126" w:type="dxa"/>
            <w:noWrap/>
            <w:hideMark/>
          </w:tcPr>
          <w:p w14:paraId="6493B205"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8545AE6"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AB78FE"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Affidavit 2; Responses to Rhoda.doc</w:t>
            </w:r>
          </w:p>
        </w:tc>
        <w:tc>
          <w:tcPr>
            <w:tcW w:w="1126" w:type="dxa"/>
            <w:noWrap/>
            <w:hideMark/>
          </w:tcPr>
          <w:p w14:paraId="3B4D8782"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151C5F2"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72FE6C5"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ERA Draft Report.pdf</w:t>
            </w:r>
          </w:p>
        </w:tc>
        <w:tc>
          <w:tcPr>
            <w:tcW w:w="1126" w:type="dxa"/>
            <w:noWrap/>
            <w:hideMark/>
          </w:tcPr>
          <w:p w14:paraId="13B4FCC5"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5923871D" w14:textId="77777777" w:rsidR="009D6933" w:rsidRDefault="009D6933" w:rsidP="009D6933">
      <w:pPr>
        <w:rPr>
          <w:rFonts w:ascii="Garamond" w:hAnsi="Garamond" w:cs="Arial"/>
        </w:rPr>
      </w:pPr>
    </w:p>
    <w:p w14:paraId="43035833" w14:textId="77777777" w:rsidR="009D6933" w:rsidRPr="00BD6D55" w:rsidRDefault="009D6933" w:rsidP="009D6933">
      <w:pPr>
        <w:rPr>
          <w:rFonts w:ascii="Garamond" w:hAnsi="Garamond" w:cs="Arial"/>
        </w:rPr>
      </w:pPr>
    </w:p>
    <w:p w14:paraId="725B6F3F" w14:textId="77777777" w:rsidR="009D6933" w:rsidRPr="00BD6D55" w:rsidRDefault="009D6933" w:rsidP="009D6933">
      <w:pPr>
        <w:spacing w:line="360" w:lineRule="auto"/>
        <w:ind w:left="-720"/>
        <w:outlineLvl w:val="0"/>
        <w:rPr>
          <w:rFonts w:ascii="Garamond" w:hAnsi="Garamond" w:cs="Arial"/>
          <w:b/>
          <w:bCs/>
        </w:rPr>
      </w:pPr>
      <w:r>
        <w:rPr>
          <w:rFonts w:ascii="Garamond" w:hAnsi="Garamond" w:cs="Arial"/>
          <w:b/>
          <w:bCs/>
        </w:rPr>
        <w:t>CASE STUDY: Bali (Week 4-5</w:t>
      </w:r>
      <w:r w:rsidRPr="00BD6D55">
        <w:rPr>
          <w:rFonts w:ascii="Garamond" w:hAnsi="Garamond" w:cs="Arial"/>
          <w:b/>
          <w:bCs/>
        </w:rPr>
        <w:t>)</w:t>
      </w:r>
    </w:p>
    <w:p w14:paraId="38C7B21B" w14:textId="77777777" w:rsidR="009D6933" w:rsidRDefault="009D6933" w:rsidP="009D6933">
      <w:pPr>
        <w:ind w:left="-720"/>
        <w:rPr>
          <w:rFonts w:ascii="Garamond" w:hAnsi="Garamond" w:cs="Arial"/>
          <w:b/>
          <w:bCs/>
        </w:rPr>
      </w:pPr>
      <w:r w:rsidRPr="00BD6D55">
        <w:rPr>
          <w:rFonts w:ascii="Garamond" w:hAnsi="Garamond" w:cs="Arial"/>
          <w:b/>
          <w:bCs/>
        </w:rPr>
        <w:t>Topics: Measurement of Economic Demand: Econometrics, Surveys, and Market Experiments</w:t>
      </w:r>
    </w:p>
    <w:p w14:paraId="60089724" w14:textId="77777777" w:rsidR="009D6933" w:rsidRDefault="009D6933" w:rsidP="009D6933">
      <w:pPr>
        <w:ind w:left="-720"/>
        <w:rPr>
          <w:rFonts w:ascii="Garamond" w:hAnsi="Garamond" w:cs="Arial"/>
          <w:b/>
          <w:bCs/>
        </w:rPr>
      </w:pPr>
    </w:p>
    <w:p w14:paraId="449B180B" w14:textId="77777777" w:rsidR="009D6933" w:rsidRPr="006828FB" w:rsidRDefault="009D6933" w:rsidP="009D6933">
      <w:pPr>
        <w:ind w:left="-720"/>
        <w:rPr>
          <w:rFonts w:ascii="Garamond" w:hAnsi="Garamond" w:cs="Arial"/>
          <w:color w:val="00B050"/>
        </w:rPr>
      </w:pPr>
      <w:r>
        <w:rPr>
          <w:rFonts w:ascii="Garamond" w:hAnsi="Garamond" w:cs="Arial"/>
          <w:b/>
          <w:bCs/>
          <w:color w:val="00B050"/>
        </w:rPr>
        <w:t>Econometric T</w:t>
      </w:r>
      <w:r w:rsidRPr="000E7E5E">
        <w:rPr>
          <w:rFonts w:ascii="Garamond" w:hAnsi="Garamond" w:cs="Arial"/>
          <w:b/>
          <w:bCs/>
          <w:color w:val="00B050"/>
        </w:rPr>
        <w:t>opics: Introduction to Multinomial Logit, Ex-Post vs. Ex-Ante Forecasting</w:t>
      </w:r>
    </w:p>
    <w:p w14:paraId="0CF64148" w14:textId="77777777" w:rsidR="009D6933" w:rsidRPr="00BD6D55" w:rsidRDefault="009D6933" w:rsidP="009D6933">
      <w:pPr>
        <w:spacing w:line="360" w:lineRule="auto"/>
        <w:rPr>
          <w:rFonts w:ascii="Garamond" w:hAnsi="Garamond" w:cs="Arial"/>
          <w:b/>
          <w:bCs/>
        </w:rPr>
      </w:pPr>
    </w:p>
    <w:p w14:paraId="5E330E1E" w14:textId="77777777" w:rsidR="009D6933" w:rsidRDefault="009D6933" w:rsidP="009D6933">
      <w:pPr>
        <w:spacing w:line="360" w:lineRule="auto"/>
        <w:ind w:left="-720"/>
        <w:outlineLvl w:val="0"/>
        <w:rPr>
          <w:rFonts w:ascii="Garamond" w:hAnsi="Garamond" w:cs="Arial"/>
          <w:b/>
          <w:bCs/>
        </w:rPr>
      </w:pPr>
      <w:r w:rsidRPr="00BD6D55">
        <w:rPr>
          <w:rFonts w:ascii="Garamond" w:hAnsi="Garamond" w:cs="Arial"/>
          <w:b/>
          <w:bCs/>
        </w:rPr>
        <w:tab/>
      </w:r>
    </w:p>
    <w:p w14:paraId="67B1801E" w14:textId="77777777" w:rsidR="009D6933" w:rsidRDefault="009D6933" w:rsidP="009D6933">
      <w:pPr>
        <w:spacing w:line="360" w:lineRule="auto"/>
        <w:ind w:left="-720"/>
        <w:outlineLvl w:val="0"/>
        <w:rPr>
          <w:rFonts w:ascii="Garamond" w:hAnsi="Garamond" w:cs="Arial"/>
          <w:b/>
          <w:bCs/>
        </w:rPr>
      </w:pPr>
    </w:p>
    <w:p w14:paraId="1F8CFC55" w14:textId="77777777" w:rsidR="009D6933" w:rsidRPr="00BD6D55" w:rsidRDefault="009D6933" w:rsidP="009D6933">
      <w:pPr>
        <w:spacing w:line="360" w:lineRule="auto"/>
        <w:ind w:left="-720"/>
        <w:outlineLvl w:val="0"/>
        <w:rPr>
          <w:rFonts w:ascii="Garamond" w:hAnsi="Garamond" w:cs="Arial"/>
          <w:b/>
          <w:bCs/>
        </w:rPr>
      </w:pPr>
      <w:r w:rsidRPr="00BD6D55">
        <w:rPr>
          <w:rFonts w:ascii="Garamond" w:hAnsi="Garamond" w:cs="Arial"/>
          <w:b/>
          <w:bCs/>
        </w:rPr>
        <w:lastRenderedPageBreak/>
        <w:t>Readings:</w:t>
      </w:r>
    </w:p>
    <w:tbl>
      <w:tblPr>
        <w:tblStyle w:val="LightShading-Accent5"/>
        <w:tblW w:w="8160" w:type="dxa"/>
        <w:tblLook w:val="04A0" w:firstRow="1" w:lastRow="0" w:firstColumn="1" w:lastColumn="0" w:noHBand="0" w:noVBand="1"/>
      </w:tblPr>
      <w:tblGrid>
        <w:gridCol w:w="7200"/>
        <w:gridCol w:w="1126"/>
      </w:tblGrid>
      <w:tr w:rsidR="009D6933" w:rsidRPr="00B90249" w14:paraId="1BA0EF9C"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B8FEE6"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Expert Report.pdf</w:t>
            </w:r>
          </w:p>
        </w:tc>
        <w:tc>
          <w:tcPr>
            <w:tcW w:w="960" w:type="dxa"/>
            <w:noWrap/>
            <w:hideMark/>
          </w:tcPr>
          <w:p w14:paraId="1A17BC56"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465F4C12"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814E846"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Owsley Expert Report.pdf</w:t>
            </w:r>
          </w:p>
        </w:tc>
        <w:tc>
          <w:tcPr>
            <w:tcW w:w="960" w:type="dxa"/>
            <w:noWrap/>
            <w:hideMark/>
          </w:tcPr>
          <w:p w14:paraId="251F8C8A"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3247C6C8"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0F62262"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Bali.ppt</w:t>
            </w:r>
          </w:p>
        </w:tc>
        <w:tc>
          <w:tcPr>
            <w:tcW w:w="960" w:type="dxa"/>
            <w:noWrap/>
            <w:hideMark/>
          </w:tcPr>
          <w:p w14:paraId="0D91ED42"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9D6933" w:rsidRPr="00B90249" w14:paraId="09DFAA4B"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6A1BD47"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Owsley Scenarios; Bali Case.pdf</w:t>
            </w:r>
          </w:p>
        </w:tc>
        <w:tc>
          <w:tcPr>
            <w:tcW w:w="960" w:type="dxa"/>
            <w:noWrap/>
            <w:hideMark/>
          </w:tcPr>
          <w:p w14:paraId="05E6FF60"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9D6933" w:rsidRPr="00B90249" w14:paraId="369D319A"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494BD5C"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Supplemental Expert Report for Bali Case.pdf</w:t>
            </w:r>
          </w:p>
        </w:tc>
        <w:tc>
          <w:tcPr>
            <w:tcW w:w="960" w:type="dxa"/>
            <w:noWrap/>
            <w:hideMark/>
          </w:tcPr>
          <w:p w14:paraId="39316284"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4784BE02" w14:textId="77777777" w:rsidR="009D6933" w:rsidRDefault="009D6933" w:rsidP="009D6933">
      <w:pPr>
        <w:spacing w:line="360" w:lineRule="auto"/>
        <w:rPr>
          <w:rFonts w:ascii="Garamond" w:hAnsi="Garamond" w:cs="Arial"/>
          <w:b/>
          <w:bCs/>
        </w:rPr>
      </w:pPr>
    </w:p>
    <w:p w14:paraId="4A7A1D21" w14:textId="77777777" w:rsidR="009D6933" w:rsidRDefault="009D6933" w:rsidP="009D6933">
      <w:pPr>
        <w:spacing w:line="360" w:lineRule="auto"/>
        <w:ind w:left="-720"/>
        <w:rPr>
          <w:rFonts w:ascii="Garamond" w:hAnsi="Garamond" w:cs="Arial"/>
          <w:b/>
          <w:bCs/>
        </w:rPr>
      </w:pPr>
    </w:p>
    <w:p w14:paraId="49BC62FD"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REVIEW and MIDTERM (Week 6)</w:t>
      </w:r>
    </w:p>
    <w:tbl>
      <w:tblPr>
        <w:tblStyle w:val="LightShading-Accent5"/>
        <w:tblW w:w="8151" w:type="dxa"/>
        <w:tblLook w:val="04A0" w:firstRow="1" w:lastRow="0" w:firstColumn="1" w:lastColumn="0" w:noHBand="0" w:noVBand="1"/>
      </w:tblPr>
      <w:tblGrid>
        <w:gridCol w:w="6599"/>
        <w:gridCol w:w="1691"/>
      </w:tblGrid>
      <w:tr w:rsidR="009D6933" w:rsidRPr="00B90249" w14:paraId="3333BA11" w14:textId="77777777" w:rsidTr="000D4612">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99" w:type="dxa"/>
            <w:noWrap/>
            <w:hideMark/>
          </w:tcPr>
          <w:p w14:paraId="5B2E623E"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Sample midterm.pdf</w:t>
            </w:r>
          </w:p>
        </w:tc>
        <w:tc>
          <w:tcPr>
            <w:tcW w:w="1552" w:type="dxa"/>
            <w:noWrap/>
            <w:hideMark/>
          </w:tcPr>
          <w:p w14:paraId="1D7BD8AA"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(recommended)</w:t>
            </w:r>
          </w:p>
        </w:tc>
      </w:tr>
    </w:tbl>
    <w:p w14:paraId="6275DC84" w14:textId="77777777" w:rsidR="009D6933" w:rsidRDefault="009D6933" w:rsidP="009D6933">
      <w:pPr>
        <w:spacing w:line="360" w:lineRule="auto"/>
        <w:rPr>
          <w:rFonts w:ascii="Garamond" w:hAnsi="Garamond" w:cs="Arial"/>
          <w:b/>
          <w:bCs/>
        </w:rPr>
      </w:pPr>
    </w:p>
    <w:p w14:paraId="5E999296" w14:textId="77777777" w:rsidR="009D6933" w:rsidRPr="00BD6D55" w:rsidRDefault="009D6933" w:rsidP="009D6933">
      <w:pPr>
        <w:spacing w:line="360" w:lineRule="auto"/>
        <w:rPr>
          <w:rFonts w:ascii="Garamond" w:hAnsi="Garamond" w:cs="Arial"/>
          <w:b/>
          <w:bCs/>
        </w:rPr>
      </w:pPr>
    </w:p>
    <w:p w14:paraId="44996E24" w14:textId="77777777" w:rsidR="009D6933" w:rsidRPr="00BD6D55" w:rsidRDefault="009D6933" w:rsidP="009D6933">
      <w:pPr>
        <w:spacing w:line="360" w:lineRule="auto"/>
        <w:ind w:left="-720"/>
        <w:outlineLvl w:val="0"/>
        <w:rPr>
          <w:rFonts w:ascii="Garamond" w:hAnsi="Garamond" w:cs="Arial"/>
          <w:b/>
          <w:bCs/>
        </w:rPr>
      </w:pPr>
      <w:r w:rsidRPr="00BD6D55">
        <w:rPr>
          <w:rFonts w:ascii="Garamond" w:hAnsi="Garamond" w:cs="Arial"/>
          <w:b/>
          <w:bCs/>
        </w:rPr>
        <w:t xml:space="preserve">CASE STUDIES: Mabuchi Micro Motors and High Fructose Corn Syrup </w:t>
      </w:r>
      <w:r>
        <w:rPr>
          <w:rFonts w:ascii="Garamond" w:hAnsi="Garamond" w:cs="Arial"/>
          <w:b/>
          <w:bCs/>
        </w:rPr>
        <w:t>(Week 7</w:t>
      </w:r>
      <w:r w:rsidRPr="00BD6D55">
        <w:rPr>
          <w:rFonts w:ascii="Garamond" w:hAnsi="Garamond" w:cs="Arial"/>
          <w:b/>
          <w:bCs/>
        </w:rPr>
        <w:t>)</w:t>
      </w:r>
    </w:p>
    <w:p w14:paraId="4D233943" w14:textId="77777777" w:rsidR="009D6933" w:rsidRDefault="009D6933" w:rsidP="009D6933">
      <w:pPr>
        <w:spacing w:line="360" w:lineRule="auto"/>
        <w:ind w:left="-720"/>
        <w:outlineLvl w:val="0"/>
        <w:rPr>
          <w:rFonts w:ascii="Garamond" w:hAnsi="Garamond" w:cs="Arial"/>
          <w:b/>
          <w:bCs/>
        </w:rPr>
      </w:pPr>
      <w:r w:rsidRPr="00BD6D55">
        <w:rPr>
          <w:rFonts w:ascii="Garamond" w:hAnsi="Garamond" w:cs="Arial"/>
          <w:b/>
          <w:bCs/>
        </w:rPr>
        <w:t>Topics: Patents and Identification and Demand-Supply Systems</w:t>
      </w:r>
    </w:p>
    <w:p w14:paraId="5B58A58A" w14:textId="77777777" w:rsidR="009D6933" w:rsidRPr="000E7E5E" w:rsidRDefault="009D6933" w:rsidP="009D6933">
      <w:pPr>
        <w:spacing w:line="360" w:lineRule="auto"/>
        <w:ind w:left="-720"/>
        <w:rPr>
          <w:rFonts w:ascii="Garamond" w:hAnsi="Garamond" w:cs="Arial"/>
          <w:b/>
          <w:bCs/>
          <w:color w:val="00B050"/>
        </w:rPr>
      </w:pPr>
      <w:r w:rsidRPr="000E7E5E">
        <w:rPr>
          <w:rFonts w:ascii="Garamond" w:hAnsi="Garamond" w:cs="Arial"/>
          <w:b/>
          <w:bCs/>
          <w:color w:val="00B050"/>
        </w:rPr>
        <w:t>Econometric Topics: Simultaneous Equation Methods and Instrumental Variables</w:t>
      </w:r>
    </w:p>
    <w:p w14:paraId="72D3960B" w14:textId="77777777" w:rsidR="009D6933" w:rsidRPr="00BD6D55" w:rsidRDefault="009D6933" w:rsidP="009D6933">
      <w:pPr>
        <w:spacing w:line="360" w:lineRule="auto"/>
        <w:ind w:left="-720"/>
        <w:outlineLvl w:val="0"/>
        <w:rPr>
          <w:rFonts w:ascii="Garamond" w:hAnsi="Garamond" w:cs="Arial"/>
          <w:b/>
          <w:bCs/>
        </w:rPr>
      </w:pPr>
    </w:p>
    <w:p w14:paraId="3A3007F3" w14:textId="77777777" w:rsidR="009D6933" w:rsidRPr="00BD6D55" w:rsidRDefault="009D6933" w:rsidP="009D6933">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11" w:type="dxa"/>
        <w:tblLook w:val="04A0" w:firstRow="1" w:lastRow="0" w:firstColumn="1" w:lastColumn="0" w:noHBand="0" w:noVBand="1"/>
      </w:tblPr>
      <w:tblGrid>
        <w:gridCol w:w="7214"/>
        <w:gridCol w:w="1126"/>
      </w:tblGrid>
      <w:tr w:rsidR="009D6933" w:rsidRPr="00B90249" w14:paraId="50997FEF" w14:textId="77777777" w:rsidTr="000D4612">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FADDB1A" w14:textId="77777777" w:rsidR="009D6933" w:rsidRPr="00B90249" w:rsidRDefault="009D6933" w:rsidP="000D4612">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2: The World Demand for Fractional Horse Power Direct-Current Motors (textbook)</w:t>
            </w:r>
          </w:p>
        </w:tc>
        <w:tc>
          <w:tcPr>
            <w:tcW w:w="1097" w:type="dxa"/>
            <w:noWrap/>
            <w:hideMark/>
          </w:tcPr>
          <w:p w14:paraId="2BBB6EE1"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39AC8CCF" w14:textId="77777777" w:rsidTr="000D46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BCDD7A1"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DeFranco</w:t>
            </w:r>
            <w:proofErr w:type="spellEnd"/>
            <w:r w:rsidRPr="00B90249">
              <w:rPr>
                <w:rFonts w:ascii="Garamond" w:hAnsi="Garamond"/>
                <w:b w:val="0"/>
                <w:i/>
                <w:iCs/>
                <w:color w:val="000000"/>
              </w:rPr>
              <w:t>; Patent Infringement Damages.doc</w:t>
            </w:r>
          </w:p>
        </w:tc>
        <w:tc>
          <w:tcPr>
            <w:tcW w:w="1097" w:type="dxa"/>
            <w:noWrap/>
            <w:hideMark/>
          </w:tcPr>
          <w:p w14:paraId="12D6133B"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1E98F5F2" w14:textId="77777777" w:rsidTr="000D4612">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BA2BAE4"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Marston; Pricing to Market in Japanese Manufacturing.pdf</w:t>
            </w:r>
          </w:p>
        </w:tc>
        <w:tc>
          <w:tcPr>
            <w:tcW w:w="1097" w:type="dxa"/>
            <w:noWrap/>
            <w:hideMark/>
          </w:tcPr>
          <w:p w14:paraId="1CE88091"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5E5DEF86" w14:textId="77777777" w:rsidTr="000D46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6D201263"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Panduit; Court Opinion.pdf</w:t>
            </w:r>
          </w:p>
        </w:tc>
        <w:tc>
          <w:tcPr>
            <w:tcW w:w="1097" w:type="dxa"/>
            <w:noWrap/>
            <w:hideMark/>
          </w:tcPr>
          <w:p w14:paraId="026E5921"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3FB1D29E" w14:textId="77777777" w:rsidTr="000D4612">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4BACBC9"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High Fructose Corn Syrup v Sugar.ppt</w:t>
            </w:r>
          </w:p>
        </w:tc>
        <w:tc>
          <w:tcPr>
            <w:tcW w:w="1097" w:type="dxa"/>
            <w:noWrap/>
            <w:hideMark/>
          </w:tcPr>
          <w:p w14:paraId="1D28C247"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9D6933" w:rsidRPr="00B90249" w14:paraId="7360DD98" w14:textId="77777777" w:rsidTr="000D46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3E9D36A"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Campa</w:t>
            </w:r>
            <w:proofErr w:type="spellEnd"/>
            <w:r w:rsidRPr="00B90249">
              <w:rPr>
                <w:rFonts w:ascii="Garamond" w:hAnsi="Garamond"/>
                <w:b w:val="0"/>
                <w:i/>
                <w:iCs/>
                <w:color w:val="000000"/>
              </w:rPr>
              <w:t xml:space="preserve"> and Goldberg; Exchange Rate and Pass-through into Import Prices.pdf</w:t>
            </w:r>
          </w:p>
        </w:tc>
        <w:tc>
          <w:tcPr>
            <w:tcW w:w="1097" w:type="dxa"/>
            <w:noWrap/>
            <w:hideMark/>
          </w:tcPr>
          <w:p w14:paraId="5C603F15"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3A89EAA3" w14:textId="77777777" w:rsidTr="000D4612">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66220FAB" w14:textId="77777777" w:rsidR="009D6933" w:rsidRPr="00B90249" w:rsidRDefault="009D6933" w:rsidP="000D4612">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3: Estimation and Identification of the Worldwide Demand for Acetic Acid (textbook)</w:t>
            </w:r>
          </w:p>
        </w:tc>
        <w:tc>
          <w:tcPr>
            <w:tcW w:w="1097" w:type="dxa"/>
            <w:noWrap/>
            <w:hideMark/>
          </w:tcPr>
          <w:p w14:paraId="43C01246"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57FB3592" w14:textId="77777777" w:rsidR="009D6933" w:rsidRDefault="009D6933" w:rsidP="009D6933">
      <w:pPr>
        <w:spacing w:line="360" w:lineRule="auto"/>
        <w:rPr>
          <w:rFonts w:ascii="Garamond" w:hAnsi="Garamond" w:cs="Arial"/>
          <w:b/>
          <w:bCs/>
        </w:rPr>
      </w:pPr>
    </w:p>
    <w:p w14:paraId="5B431162" w14:textId="77777777" w:rsidR="009D6933" w:rsidRDefault="009D6933" w:rsidP="009D6933">
      <w:pPr>
        <w:spacing w:line="360" w:lineRule="auto"/>
        <w:rPr>
          <w:rFonts w:ascii="Garamond" w:hAnsi="Garamond" w:cs="Arial"/>
          <w:b/>
          <w:bCs/>
        </w:rPr>
      </w:pPr>
    </w:p>
    <w:p w14:paraId="36FEB34B"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CASE STUDY: Nestle and Carnation (Weeks 8-9)</w:t>
      </w:r>
    </w:p>
    <w:p w14:paraId="64312427"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 xml:space="preserve">Topics: </w:t>
      </w:r>
      <w:r w:rsidRPr="00BD6D55">
        <w:rPr>
          <w:rFonts w:ascii="Garamond" w:hAnsi="Garamond" w:cs="Arial"/>
          <w:b/>
          <w:bCs/>
        </w:rPr>
        <w:t xml:space="preserve">Brand Valuation, Patent Valuation, and Intellectual Property </w:t>
      </w:r>
    </w:p>
    <w:p w14:paraId="4C44D930" w14:textId="77777777" w:rsidR="009D6933" w:rsidRPr="00261AEA" w:rsidRDefault="009D6933" w:rsidP="009D6933">
      <w:pPr>
        <w:spacing w:line="360" w:lineRule="auto"/>
        <w:ind w:left="-720"/>
        <w:rPr>
          <w:rFonts w:ascii="Garamond" w:hAnsi="Garamond" w:cs="Arial"/>
          <w:b/>
          <w:bCs/>
          <w:color w:val="00B050"/>
        </w:rPr>
      </w:pPr>
      <w:r w:rsidRPr="000E7E5E">
        <w:rPr>
          <w:rFonts w:ascii="Garamond" w:hAnsi="Garamond" w:cs="Arial"/>
          <w:b/>
          <w:bCs/>
          <w:color w:val="00B050"/>
        </w:rPr>
        <w:t>Econometric Topics: Interpolation and Missing Data Treatments; data collection</w:t>
      </w:r>
    </w:p>
    <w:p w14:paraId="084CEB4B" w14:textId="77777777" w:rsidR="009D6933" w:rsidRPr="00BD6D55" w:rsidRDefault="009D6933" w:rsidP="009D6933">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9D6933" w:rsidRPr="00B90249" w14:paraId="223C22CC"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9EB6275" w14:textId="77777777" w:rsidR="009D6933" w:rsidRPr="00B90249" w:rsidRDefault="009D6933" w:rsidP="000D4612">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4: The Demand for Branded and Unbranded Products: An Econometric Method fo</w:t>
            </w:r>
            <w:r>
              <w:rPr>
                <w:rFonts w:ascii="Garamond" w:hAnsi="Garamond"/>
                <w:b w:val="0"/>
                <w:color w:val="000000"/>
              </w:rPr>
              <w:t>r Valuing Intangible Assets (</w:t>
            </w:r>
            <w:r w:rsidRPr="00B90249">
              <w:rPr>
                <w:rFonts w:ascii="Garamond" w:hAnsi="Garamond"/>
                <w:b w:val="0"/>
                <w:color w:val="000000"/>
              </w:rPr>
              <w:t>textbook)</w:t>
            </w:r>
          </w:p>
        </w:tc>
        <w:tc>
          <w:tcPr>
            <w:tcW w:w="960" w:type="dxa"/>
            <w:noWrap/>
            <w:hideMark/>
          </w:tcPr>
          <w:p w14:paraId="262CDD8D"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375BF5F6"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0FA4E7"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Demand for Branded and Unbranded Products.pdf</w:t>
            </w:r>
          </w:p>
        </w:tc>
        <w:tc>
          <w:tcPr>
            <w:tcW w:w="960" w:type="dxa"/>
            <w:noWrap/>
            <w:hideMark/>
          </w:tcPr>
          <w:p w14:paraId="0B3625FC"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2A1B96F"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DF7A7CC"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lastRenderedPageBreak/>
              <w:t>Dubin</w:t>
            </w:r>
            <w:proofErr w:type="spellEnd"/>
            <w:r w:rsidRPr="00B90249">
              <w:rPr>
                <w:rFonts w:ascii="Garamond" w:hAnsi="Garamond"/>
                <w:b w:val="0"/>
                <w:i/>
                <w:iCs/>
                <w:color w:val="000000"/>
              </w:rPr>
              <w:t>; Cal Tech Admission Table 3-10.odf</w:t>
            </w:r>
          </w:p>
        </w:tc>
        <w:tc>
          <w:tcPr>
            <w:tcW w:w="960" w:type="dxa"/>
            <w:noWrap/>
            <w:hideMark/>
          </w:tcPr>
          <w:p w14:paraId="00ED1741"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023C69B7"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153A03B"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Granger and Gabor; On the Price Consciousness of Consumers.pdf</w:t>
            </w:r>
          </w:p>
        </w:tc>
        <w:tc>
          <w:tcPr>
            <w:tcW w:w="960" w:type="dxa"/>
            <w:noWrap/>
            <w:hideMark/>
          </w:tcPr>
          <w:p w14:paraId="7036D2A8"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47119903"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2B031EC"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Granger and Gabor; Price as an Indicator of Quality.pdf</w:t>
            </w:r>
          </w:p>
        </w:tc>
        <w:tc>
          <w:tcPr>
            <w:tcW w:w="960" w:type="dxa"/>
            <w:noWrap/>
            <w:hideMark/>
          </w:tcPr>
          <w:p w14:paraId="1C781D88"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5FC383D5"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927E12F"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Harlan; Rental America, Washington Post Article.doc</w:t>
            </w:r>
          </w:p>
        </w:tc>
        <w:tc>
          <w:tcPr>
            <w:tcW w:w="960" w:type="dxa"/>
            <w:noWrap/>
            <w:hideMark/>
          </w:tcPr>
          <w:p w14:paraId="59F67A6D"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4AF84947"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AA57338"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Lewis; Price Sensitivity Measurement.pdf</w:t>
            </w:r>
          </w:p>
        </w:tc>
        <w:tc>
          <w:tcPr>
            <w:tcW w:w="960" w:type="dxa"/>
            <w:noWrap/>
            <w:hideMark/>
          </w:tcPr>
          <w:p w14:paraId="68421A4F"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40DDB120"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21FF6F2"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et al.; LA Electric Vehicle Strategic Market Study.pdf</w:t>
            </w:r>
          </w:p>
        </w:tc>
        <w:tc>
          <w:tcPr>
            <w:tcW w:w="960" w:type="dxa"/>
            <w:noWrap/>
            <w:hideMark/>
          </w:tcPr>
          <w:p w14:paraId="0F5166B4"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14B89794"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3E0F923"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Report on Freshmen Admissions at Cal Tech.pdf</w:t>
            </w:r>
          </w:p>
        </w:tc>
        <w:tc>
          <w:tcPr>
            <w:tcW w:w="960" w:type="dxa"/>
            <w:noWrap/>
            <w:hideMark/>
          </w:tcPr>
          <w:p w14:paraId="38C26565"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089BD1F9" w14:textId="77777777" w:rsidR="009D6933" w:rsidRDefault="009D6933" w:rsidP="009D6933">
      <w:pPr>
        <w:spacing w:line="360" w:lineRule="auto"/>
        <w:ind w:left="-720"/>
        <w:rPr>
          <w:rFonts w:ascii="Garamond" w:hAnsi="Garamond" w:cs="Arial"/>
          <w:bCs/>
        </w:rPr>
      </w:pPr>
    </w:p>
    <w:p w14:paraId="5CD302B0" w14:textId="77777777" w:rsidR="009D6933" w:rsidRPr="00BD6D55" w:rsidRDefault="009D6933" w:rsidP="009D6933">
      <w:pPr>
        <w:spacing w:line="360" w:lineRule="auto"/>
        <w:ind w:left="-720"/>
        <w:outlineLvl w:val="0"/>
        <w:rPr>
          <w:rFonts w:ascii="Garamond" w:hAnsi="Garamond" w:cs="Arial"/>
          <w:b/>
          <w:bCs/>
        </w:rPr>
      </w:pPr>
      <w:r>
        <w:rPr>
          <w:rFonts w:ascii="Garamond" w:hAnsi="Garamond" w:cs="Arial"/>
          <w:b/>
          <w:bCs/>
        </w:rPr>
        <w:t>SPRING BREAK (Week 10)</w:t>
      </w:r>
    </w:p>
    <w:p w14:paraId="261B13D9" w14:textId="77777777" w:rsidR="009D6933" w:rsidRPr="00BD6D55" w:rsidRDefault="009D6933" w:rsidP="009D6933">
      <w:pPr>
        <w:spacing w:line="360" w:lineRule="auto"/>
        <w:ind w:left="-720"/>
        <w:rPr>
          <w:rFonts w:ascii="Garamond" w:hAnsi="Garamond" w:cs="Arial"/>
          <w:b/>
          <w:bCs/>
        </w:rPr>
      </w:pPr>
    </w:p>
    <w:p w14:paraId="77D5339C" w14:textId="77777777" w:rsidR="009D6933" w:rsidRPr="00BD6D55" w:rsidRDefault="009D6933" w:rsidP="009D6933">
      <w:pPr>
        <w:spacing w:line="360" w:lineRule="auto"/>
        <w:ind w:left="-720"/>
        <w:outlineLvl w:val="0"/>
        <w:rPr>
          <w:rFonts w:ascii="Garamond" w:hAnsi="Garamond" w:cs="Arial"/>
          <w:b/>
          <w:bCs/>
        </w:rPr>
      </w:pPr>
      <w:r>
        <w:rPr>
          <w:rFonts w:ascii="Garamond" w:hAnsi="Garamond" w:cs="Arial"/>
          <w:b/>
          <w:bCs/>
        </w:rPr>
        <w:t>CASE STUDY: Kodak and Polaroid (Weeks 11-13)</w:t>
      </w:r>
    </w:p>
    <w:p w14:paraId="4929E853"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Topics:</w:t>
      </w:r>
      <w:r w:rsidRPr="00BD6D55">
        <w:rPr>
          <w:rFonts w:ascii="Garamond" w:hAnsi="Garamond" w:cs="Arial"/>
          <w:b/>
          <w:bCs/>
        </w:rPr>
        <w:t xml:space="preserve"> Forecasting New Product Demand: Logit and Bass Models</w:t>
      </w:r>
    </w:p>
    <w:p w14:paraId="67C28D58" w14:textId="77777777" w:rsidR="009D6933" w:rsidRPr="006828FB" w:rsidRDefault="009D6933" w:rsidP="009D6933">
      <w:pPr>
        <w:spacing w:line="360" w:lineRule="auto"/>
        <w:ind w:left="-720"/>
        <w:rPr>
          <w:rFonts w:ascii="Garamond" w:hAnsi="Garamond" w:cs="Arial"/>
          <w:b/>
          <w:bCs/>
          <w:color w:val="00B050"/>
        </w:rPr>
      </w:pPr>
      <w:r w:rsidRPr="000E7E5E">
        <w:rPr>
          <w:rFonts w:ascii="Garamond" w:hAnsi="Garamond" w:cs="Arial"/>
          <w:b/>
          <w:bCs/>
          <w:color w:val="00B050"/>
        </w:rPr>
        <w:t xml:space="preserve">Econometric Topics: Extreme-value Random Utility Maximization, Maximum Likelihood, </w:t>
      </w:r>
      <w:proofErr w:type="spellStart"/>
      <w:r w:rsidRPr="000E7E5E">
        <w:rPr>
          <w:rFonts w:ascii="Garamond" w:hAnsi="Garamond" w:cs="Arial"/>
          <w:b/>
          <w:bCs/>
          <w:color w:val="00B050"/>
        </w:rPr>
        <w:t>Probit</w:t>
      </w:r>
      <w:proofErr w:type="spellEnd"/>
      <w:r w:rsidRPr="000E7E5E">
        <w:rPr>
          <w:rFonts w:ascii="Garamond" w:hAnsi="Garamond" w:cs="Arial"/>
          <w:b/>
          <w:bCs/>
          <w:color w:val="00B050"/>
        </w:rPr>
        <w:t xml:space="preserve"> and Logit</w:t>
      </w:r>
    </w:p>
    <w:p w14:paraId="2DB556F7" w14:textId="77777777" w:rsidR="009D6933" w:rsidRPr="00BD6D55" w:rsidRDefault="009D6933" w:rsidP="009D6933">
      <w:pPr>
        <w:spacing w:line="360" w:lineRule="auto"/>
        <w:outlineLvl w:val="0"/>
        <w:rPr>
          <w:rFonts w:ascii="Garamond" w:hAnsi="Garamond" w:cs="Arial"/>
          <w:b/>
          <w:bCs/>
        </w:rPr>
      </w:pPr>
      <w:r w:rsidRPr="00BD6D55">
        <w:rPr>
          <w:rFonts w:ascii="Garamond" w:hAnsi="Garamond" w:cs="Arial"/>
          <w:b/>
          <w:bCs/>
        </w:rPr>
        <w:t xml:space="preserve">Readings: </w:t>
      </w:r>
    </w:p>
    <w:tbl>
      <w:tblPr>
        <w:tblStyle w:val="LightShading-Accent5"/>
        <w:tblW w:w="8160" w:type="dxa"/>
        <w:tblLook w:val="04A0" w:firstRow="1" w:lastRow="0" w:firstColumn="1" w:lastColumn="0" w:noHBand="0" w:noVBand="1"/>
      </w:tblPr>
      <w:tblGrid>
        <w:gridCol w:w="7200"/>
        <w:gridCol w:w="1126"/>
      </w:tblGrid>
      <w:tr w:rsidR="009D6933" w:rsidRPr="00B90249" w14:paraId="12B68831"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0D60E16" w14:textId="77777777" w:rsidR="009D6933" w:rsidRPr="00B90249" w:rsidRDefault="009D6933" w:rsidP="000D4612">
            <w:pPr>
              <w:rPr>
                <w:rFonts w:ascii="Garamond" w:hAnsi="Garamond"/>
                <w:b w:val="0"/>
                <w:color w:val="000000"/>
              </w:rPr>
            </w:pPr>
            <w:proofErr w:type="spellStart"/>
            <w:r w:rsidRPr="00B90249">
              <w:rPr>
                <w:rFonts w:ascii="Garamond" w:hAnsi="Garamond"/>
                <w:b w:val="0"/>
                <w:color w:val="000000"/>
              </w:rPr>
              <w:t>Dubin</w:t>
            </w:r>
            <w:proofErr w:type="spellEnd"/>
            <w:r w:rsidRPr="00B90249">
              <w:rPr>
                <w:rFonts w:ascii="Garamond" w:hAnsi="Garamond"/>
                <w:b w:val="0"/>
                <w:color w:val="000000"/>
              </w:rPr>
              <w:t xml:space="preserve"> SCD Chapter 7: The Demand for Cameras by Consumers - A Model of Purchase Ty</w:t>
            </w:r>
            <w:r>
              <w:rPr>
                <w:rFonts w:ascii="Garamond" w:hAnsi="Garamond"/>
                <w:b w:val="0"/>
                <w:color w:val="000000"/>
              </w:rPr>
              <w:t>pe Choice and Brand Choice (</w:t>
            </w:r>
            <w:r w:rsidRPr="00B90249">
              <w:rPr>
                <w:rFonts w:ascii="Garamond" w:hAnsi="Garamond"/>
                <w:b w:val="0"/>
                <w:color w:val="000000"/>
              </w:rPr>
              <w:t>textbook)</w:t>
            </w:r>
          </w:p>
        </w:tc>
        <w:tc>
          <w:tcPr>
            <w:tcW w:w="960" w:type="dxa"/>
            <w:noWrap/>
            <w:hideMark/>
          </w:tcPr>
          <w:p w14:paraId="4EE718FD"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6727A815"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F9370F3"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Bass; New Product Growth for Model Consumer Durables.pdf</w:t>
            </w:r>
          </w:p>
        </w:tc>
        <w:tc>
          <w:tcPr>
            <w:tcW w:w="960" w:type="dxa"/>
            <w:noWrap/>
            <w:hideMark/>
          </w:tcPr>
          <w:p w14:paraId="56612079"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61B207E9"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7681D92"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Baumol</w:t>
            </w:r>
            <w:proofErr w:type="spellEnd"/>
            <w:r w:rsidRPr="00B90249">
              <w:rPr>
                <w:rFonts w:ascii="Garamond" w:hAnsi="Garamond"/>
                <w:b w:val="0"/>
                <w:i/>
                <w:iCs/>
                <w:color w:val="000000"/>
              </w:rPr>
              <w:t>; Five Camera-Demand Models.pdf</w:t>
            </w:r>
          </w:p>
        </w:tc>
        <w:tc>
          <w:tcPr>
            <w:tcW w:w="960" w:type="dxa"/>
            <w:noWrap/>
            <w:hideMark/>
          </w:tcPr>
          <w:p w14:paraId="7043521D"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3920D298"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5E66CB6"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Hauser; Note on Life Cycle Diffusion Models.pdf</w:t>
            </w:r>
          </w:p>
        </w:tc>
        <w:tc>
          <w:tcPr>
            <w:tcW w:w="960" w:type="dxa"/>
            <w:noWrap/>
            <w:hideMark/>
          </w:tcPr>
          <w:p w14:paraId="73E52747"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324AF235"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B3BD82D"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Logic of Fisher Demand Analysis; start on page 13.pdf</w:t>
            </w:r>
          </w:p>
        </w:tc>
        <w:tc>
          <w:tcPr>
            <w:tcW w:w="960" w:type="dxa"/>
            <w:noWrap/>
            <w:hideMark/>
          </w:tcPr>
          <w:p w14:paraId="01E110B7"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066E31C5"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03A97CD"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Analysis of Sales of Integral Cameras, Kodak and Polaroid.pdf</w:t>
            </w:r>
          </w:p>
        </w:tc>
        <w:tc>
          <w:tcPr>
            <w:tcW w:w="960" w:type="dxa"/>
            <w:noWrap/>
            <w:hideMark/>
          </w:tcPr>
          <w:p w14:paraId="62DE54F5"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7284BD17"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C78109B"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Exhibits.pdf</w:t>
            </w:r>
          </w:p>
        </w:tc>
        <w:tc>
          <w:tcPr>
            <w:tcW w:w="960" w:type="dxa"/>
            <w:noWrap/>
            <w:hideMark/>
          </w:tcPr>
          <w:p w14:paraId="3521F36F"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13B95ADF"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9571E67"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Kodak Market Expansion.pdf</w:t>
            </w:r>
          </w:p>
        </w:tc>
        <w:tc>
          <w:tcPr>
            <w:tcW w:w="960" w:type="dxa"/>
            <w:noWrap/>
            <w:hideMark/>
          </w:tcPr>
          <w:p w14:paraId="4E3649C8"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2B3E4235"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8DFCEFD"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Polaroid Conditional Demand for Film.pdf</w:t>
            </w:r>
          </w:p>
        </w:tc>
        <w:tc>
          <w:tcPr>
            <w:tcW w:w="960" w:type="dxa"/>
            <w:noWrap/>
            <w:hideMark/>
          </w:tcPr>
          <w:p w14:paraId="4D149FAB"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7BA48A98"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E7EB1FD"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Sources of Integral Instant Cameras' Rise and Fall.pdf</w:t>
            </w:r>
          </w:p>
        </w:tc>
        <w:tc>
          <w:tcPr>
            <w:tcW w:w="960" w:type="dxa"/>
            <w:noWrap/>
            <w:hideMark/>
          </w:tcPr>
          <w:p w14:paraId="2D7EFC5F"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9D6933" w:rsidRPr="00B90249" w14:paraId="51EC4707"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265F15C"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Summary of Kodak Market Expansion Effect and Other Exhibits.pdf</w:t>
            </w:r>
          </w:p>
        </w:tc>
        <w:tc>
          <w:tcPr>
            <w:tcW w:w="960" w:type="dxa"/>
            <w:noWrap/>
            <w:hideMark/>
          </w:tcPr>
          <w:p w14:paraId="4BE95846"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706DA9F6" w14:textId="77777777" w:rsidR="009D6933" w:rsidRDefault="009D6933" w:rsidP="009D6933">
      <w:pPr>
        <w:spacing w:line="360" w:lineRule="auto"/>
        <w:rPr>
          <w:rFonts w:ascii="Garamond" w:hAnsi="Garamond" w:cs="Arial"/>
          <w:b/>
          <w:bCs/>
        </w:rPr>
      </w:pPr>
    </w:p>
    <w:p w14:paraId="3A1E3B14"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CASE STUDY: Environment and Fishing (Week 13)</w:t>
      </w:r>
    </w:p>
    <w:p w14:paraId="34CD39B8"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Topics:</w:t>
      </w:r>
      <w:r w:rsidRPr="00BD6D55">
        <w:rPr>
          <w:rFonts w:ascii="Garamond" w:hAnsi="Garamond" w:cs="Arial"/>
          <w:b/>
          <w:bCs/>
        </w:rPr>
        <w:t xml:space="preserve"> Environmental Demand, Resource Valuation and Damage Estimation</w:t>
      </w:r>
      <w:r>
        <w:rPr>
          <w:rFonts w:ascii="Garamond" w:hAnsi="Garamond" w:cs="Arial"/>
          <w:b/>
          <w:bCs/>
        </w:rPr>
        <w:t xml:space="preserve"> </w:t>
      </w:r>
    </w:p>
    <w:p w14:paraId="402C1E50" w14:textId="77777777" w:rsidR="009D6933" w:rsidRPr="000E7E5E" w:rsidRDefault="009D6933" w:rsidP="009D6933">
      <w:pPr>
        <w:spacing w:line="360" w:lineRule="auto"/>
        <w:ind w:left="-720"/>
        <w:rPr>
          <w:rFonts w:ascii="Garamond" w:hAnsi="Garamond" w:cs="Arial"/>
          <w:b/>
          <w:bCs/>
          <w:color w:val="00B050"/>
        </w:rPr>
      </w:pPr>
      <w:r w:rsidRPr="000E7E5E">
        <w:rPr>
          <w:rFonts w:ascii="Garamond" w:hAnsi="Garamond" w:cs="Arial"/>
          <w:b/>
          <w:bCs/>
          <w:color w:val="00B050"/>
        </w:rPr>
        <w:t>Econometric Topics: Weighted Exogenous Maximum Likelihood</w:t>
      </w:r>
    </w:p>
    <w:p w14:paraId="7793AE10" w14:textId="77777777" w:rsidR="009D6933" w:rsidRPr="00BD6D55" w:rsidRDefault="009D6933" w:rsidP="009D6933">
      <w:pPr>
        <w:spacing w:line="360" w:lineRule="auto"/>
        <w:ind w:left="-720"/>
        <w:outlineLvl w:val="0"/>
        <w:rPr>
          <w:rFonts w:ascii="Garamond" w:hAnsi="Garamond" w:cs="Arial"/>
          <w:b/>
          <w:bCs/>
        </w:rPr>
      </w:pPr>
    </w:p>
    <w:p w14:paraId="77899531" w14:textId="77777777" w:rsidR="009D6933" w:rsidRPr="001C58F0" w:rsidRDefault="009D6933" w:rsidP="009D6933">
      <w:pPr>
        <w:spacing w:line="360" w:lineRule="auto"/>
        <w:outlineLvl w:val="0"/>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128"/>
        <w:gridCol w:w="1198"/>
      </w:tblGrid>
      <w:tr w:rsidR="009D6933" w:rsidRPr="008202EC" w14:paraId="48EEC52C"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8" w:type="dxa"/>
            <w:noWrap/>
            <w:hideMark/>
          </w:tcPr>
          <w:p w14:paraId="742D82E4" w14:textId="77777777" w:rsidR="009D6933" w:rsidRPr="008202EC" w:rsidRDefault="009D6933" w:rsidP="000D4612">
            <w:pPr>
              <w:rPr>
                <w:rFonts w:ascii="Garamond" w:hAnsi="Garamond"/>
                <w:b w:val="0"/>
                <w:color w:val="000000"/>
              </w:rPr>
            </w:pPr>
            <w:proofErr w:type="spellStart"/>
            <w:r w:rsidRPr="008202EC">
              <w:rPr>
                <w:rFonts w:ascii="Garamond" w:hAnsi="Garamond"/>
                <w:b w:val="0"/>
                <w:color w:val="000000"/>
              </w:rPr>
              <w:t>Dubin</w:t>
            </w:r>
            <w:proofErr w:type="spellEnd"/>
            <w:r w:rsidRPr="008202EC">
              <w:rPr>
                <w:rFonts w:ascii="Garamond" w:hAnsi="Garamond"/>
                <w:b w:val="0"/>
                <w:color w:val="000000"/>
              </w:rPr>
              <w:t xml:space="preserve"> SCD Chapter 5: The Demand for Recreational Fishing in Montana</w:t>
            </w:r>
            <w:r>
              <w:rPr>
                <w:rFonts w:ascii="Garamond" w:hAnsi="Garamond"/>
                <w:b w:val="0"/>
                <w:color w:val="000000"/>
              </w:rPr>
              <w:t xml:space="preserve"> (textbook)</w:t>
            </w:r>
          </w:p>
        </w:tc>
        <w:tc>
          <w:tcPr>
            <w:tcW w:w="1198" w:type="dxa"/>
            <w:noWrap/>
            <w:hideMark/>
          </w:tcPr>
          <w:p w14:paraId="11035C0B" w14:textId="77777777" w:rsidR="009D6933" w:rsidRPr="008202EC"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(required)</w:t>
            </w:r>
          </w:p>
        </w:tc>
      </w:tr>
    </w:tbl>
    <w:p w14:paraId="0B0F0526" w14:textId="77777777" w:rsidR="009D6933" w:rsidRDefault="009D6933" w:rsidP="009D6933">
      <w:pPr>
        <w:spacing w:line="360" w:lineRule="auto"/>
        <w:rPr>
          <w:rFonts w:ascii="Garamond" w:hAnsi="Garamond" w:cs="Arial"/>
          <w:b/>
          <w:bCs/>
        </w:rPr>
      </w:pPr>
    </w:p>
    <w:p w14:paraId="5A454650" w14:textId="77777777" w:rsidR="009D6933" w:rsidRDefault="009D6933" w:rsidP="009D6933">
      <w:pPr>
        <w:spacing w:line="360" w:lineRule="auto"/>
        <w:rPr>
          <w:rFonts w:ascii="Garamond" w:hAnsi="Garamond" w:cs="Arial"/>
          <w:b/>
          <w:bCs/>
        </w:rPr>
      </w:pPr>
    </w:p>
    <w:p w14:paraId="2EA75E27" w14:textId="77777777" w:rsidR="009D6933" w:rsidRDefault="009D6933" w:rsidP="009D6933">
      <w:pPr>
        <w:spacing w:line="360" w:lineRule="auto"/>
        <w:ind w:hanging="720"/>
        <w:outlineLvl w:val="0"/>
        <w:rPr>
          <w:rFonts w:ascii="Garamond" w:hAnsi="Garamond" w:cs="Arial"/>
          <w:b/>
          <w:bCs/>
        </w:rPr>
      </w:pPr>
      <w:r>
        <w:rPr>
          <w:rFonts w:ascii="Garamond" w:hAnsi="Garamond" w:cs="Arial"/>
          <w:b/>
          <w:bCs/>
        </w:rPr>
        <w:lastRenderedPageBreak/>
        <w:t xml:space="preserve">CASE STUDY: Garcia Personal Injury (Week 14) </w:t>
      </w:r>
    </w:p>
    <w:p w14:paraId="65D3D801" w14:textId="77777777" w:rsidR="009D6933" w:rsidRDefault="009D6933" w:rsidP="009D6933">
      <w:pPr>
        <w:spacing w:line="360" w:lineRule="auto"/>
        <w:ind w:hanging="720"/>
        <w:outlineLvl w:val="0"/>
        <w:rPr>
          <w:rFonts w:ascii="Garamond" w:hAnsi="Garamond" w:cs="Arial"/>
          <w:b/>
          <w:bCs/>
        </w:rPr>
      </w:pPr>
      <w:r>
        <w:rPr>
          <w:rFonts w:ascii="Garamond" w:hAnsi="Garamond" w:cs="Arial"/>
          <w:b/>
          <w:bCs/>
        </w:rPr>
        <w:t xml:space="preserve">Topics: </w:t>
      </w:r>
      <w:r w:rsidRPr="00BD6D55">
        <w:rPr>
          <w:rFonts w:ascii="Garamond" w:hAnsi="Garamond" w:cs="Arial"/>
          <w:b/>
          <w:bCs/>
        </w:rPr>
        <w:t>Damages in Personal Injury</w:t>
      </w:r>
    </w:p>
    <w:p w14:paraId="0B129667" w14:textId="77777777" w:rsidR="009D6933" w:rsidRPr="006828FB" w:rsidRDefault="009D6933" w:rsidP="009D6933">
      <w:pPr>
        <w:spacing w:line="360" w:lineRule="auto"/>
        <w:ind w:hanging="720"/>
        <w:rPr>
          <w:rFonts w:ascii="Garamond" w:hAnsi="Garamond" w:cs="Arial"/>
          <w:b/>
          <w:bCs/>
          <w:color w:val="00B050"/>
        </w:rPr>
      </w:pPr>
      <w:r w:rsidRPr="000E7E5E">
        <w:rPr>
          <w:rFonts w:ascii="Garamond" w:hAnsi="Garamond" w:cs="Arial"/>
          <w:b/>
          <w:bCs/>
          <w:color w:val="00B050"/>
        </w:rPr>
        <w:t>Econometric Topics: Simulation and Forecasting, Confidence Intervals</w:t>
      </w:r>
    </w:p>
    <w:p w14:paraId="6320A071" w14:textId="77777777" w:rsidR="009D6933" w:rsidRPr="00BD6D55" w:rsidRDefault="009D6933" w:rsidP="009D6933">
      <w:pPr>
        <w:spacing w:line="360" w:lineRule="auto"/>
        <w:ind w:hanging="720"/>
        <w:outlineLvl w:val="0"/>
        <w:rPr>
          <w:rFonts w:ascii="Garamond" w:hAnsi="Garamond" w:cs="Arial"/>
          <w:b/>
          <w:bCs/>
        </w:rPr>
      </w:pPr>
      <w:r w:rsidRPr="00BD6D55">
        <w:rPr>
          <w:rFonts w:ascii="Garamond" w:hAnsi="Garamond" w:cs="Arial"/>
          <w:b/>
          <w:bCs/>
        </w:rPr>
        <w:tab/>
        <w:t>Readings:</w:t>
      </w:r>
    </w:p>
    <w:tbl>
      <w:tblPr>
        <w:tblStyle w:val="LightShading-Accent5"/>
        <w:tblW w:w="8326" w:type="dxa"/>
        <w:tblLook w:val="04A0" w:firstRow="1" w:lastRow="0" w:firstColumn="1" w:lastColumn="0" w:noHBand="0" w:noVBand="1"/>
      </w:tblPr>
      <w:tblGrid>
        <w:gridCol w:w="7200"/>
        <w:gridCol w:w="1126"/>
      </w:tblGrid>
      <w:tr w:rsidR="009D6933" w:rsidRPr="00B90249" w14:paraId="087866EF"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5B803A3" w14:textId="77777777" w:rsidR="009D6933" w:rsidRPr="00B90249" w:rsidRDefault="009D6933" w:rsidP="000D4612">
            <w:pPr>
              <w:rPr>
                <w:rFonts w:ascii="Garamond" w:hAnsi="Garamond"/>
                <w:b w:val="0"/>
                <w:i/>
                <w:iCs/>
                <w:color w:val="000000"/>
              </w:rPr>
            </w:pPr>
            <w:proofErr w:type="spellStart"/>
            <w:r w:rsidRPr="00B90249">
              <w:rPr>
                <w:rFonts w:ascii="Garamond" w:hAnsi="Garamond"/>
                <w:b w:val="0"/>
                <w:i/>
                <w:iCs/>
                <w:color w:val="000000"/>
              </w:rPr>
              <w:t>Dubin</w:t>
            </w:r>
            <w:proofErr w:type="spellEnd"/>
            <w:r w:rsidRPr="00B90249">
              <w:rPr>
                <w:rFonts w:ascii="Garamond" w:hAnsi="Garamond"/>
                <w:b w:val="0"/>
                <w:i/>
                <w:iCs/>
                <w:color w:val="000000"/>
              </w:rPr>
              <w:t xml:space="preserve"> Expert Witness Report on Garcia Case.pdf</w:t>
            </w:r>
          </w:p>
        </w:tc>
        <w:tc>
          <w:tcPr>
            <w:tcW w:w="1126" w:type="dxa"/>
            <w:noWrap/>
            <w:hideMark/>
          </w:tcPr>
          <w:p w14:paraId="2F707655" w14:textId="77777777" w:rsidR="009D6933" w:rsidRPr="00B90249"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9D6933" w:rsidRPr="00B90249" w14:paraId="10859DE3"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E11A051"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Garcia Settles Lawsuit.pdf</w:t>
            </w:r>
          </w:p>
        </w:tc>
        <w:tc>
          <w:tcPr>
            <w:tcW w:w="1126" w:type="dxa"/>
            <w:noWrap/>
            <w:hideMark/>
          </w:tcPr>
          <w:p w14:paraId="553FED76"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2B19D1F2" w14:textId="77777777" w:rsidTr="000D4612">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106D505"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Kings Settle Garcia Lawsuit.pdf</w:t>
            </w:r>
          </w:p>
        </w:tc>
        <w:tc>
          <w:tcPr>
            <w:tcW w:w="1126" w:type="dxa"/>
            <w:noWrap/>
            <w:hideMark/>
          </w:tcPr>
          <w:p w14:paraId="2E270C91" w14:textId="77777777" w:rsidR="009D6933" w:rsidRPr="00B90249" w:rsidRDefault="009D6933" w:rsidP="000D4612">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9D6933" w:rsidRPr="00B90249" w14:paraId="1CC23B74" w14:textId="77777777" w:rsidTr="000D46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897FE65" w14:textId="77777777" w:rsidR="009D6933" w:rsidRPr="00B90249" w:rsidRDefault="009D6933" w:rsidP="000D4612">
            <w:pPr>
              <w:rPr>
                <w:rFonts w:ascii="Garamond" w:hAnsi="Garamond"/>
                <w:b w:val="0"/>
                <w:i/>
                <w:iCs/>
                <w:color w:val="000000"/>
              </w:rPr>
            </w:pPr>
            <w:r w:rsidRPr="00B90249">
              <w:rPr>
                <w:rFonts w:ascii="Garamond" w:hAnsi="Garamond"/>
                <w:b w:val="0"/>
                <w:i/>
                <w:iCs/>
                <w:color w:val="000000"/>
              </w:rPr>
              <w:t>Garcia Exhibits.pdf</w:t>
            </w:r>
          </w:p>
        </w:tc>
        <w:tc>
          <w:tcPr>
            <w:tcW w:w="1126" w:type="dxa"/>
            <w:noWrap/>
            <w:hideMark/>
          </w:tcPr>
          <w:p w14:paraId="1A071520" w14:textId="77777777" w:rsidR="009D6933" w:rsidRPr="00B90249" w:rsidRDefault="009D6933" w:rsidP="000D4612">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626F87E9" w14:textId="77777777" w:rsidR="009D6933" w:rsidRDefault="009D6933" w:rsidP="009D6933">
      <w:pPr>
        <w:spacing w:line="360" w:lineRule="auto"/>
        <w:rPr>
          <w:rFonts w:ascii="Garamond" w:hAnsi="Garamond" w:cs="Arial"/>
          <w:b/>
          <w:bCs/>
        </w:rPr>
      </w:pPr>
    </w:p>
    <w:p w14:paraId="6BBDED61" w14:textId="77777777" w:rsidR="009D6933" w:rsidRDefault="009D6933" w:rsidP="009D6933">
      <w:pPr>
        <w:spacing w:line="360" w:lineRule="auto"/>
        <w:ind w:left="-720"/>
        <w:outlineLvl w:val="0"/>
        <w:rPr>
          <w:rFonts w:ascii="Garamond" w:hAnsi="Garamond" w:cs="Arial"/>
          <w:b/>
          <w:bCs/>
        </w:rPr>
      </w:pPr>
      <w:r>
        <w:rPr>
          <w:rFonts w:ascii="Garamond" w:hAnsi="Garamond" w:cs="Arial"/>
          <w:b/>
          <w:bCs/>
        </w:rPr>
        <w:t>TOPIC: Sampling (Week 15)</w:t>
      </w:r>
    </w:p>
    <w:p w14:paraId="7048861D" w14:textId="77777777" w:rsidR="009D6933" w:rsidRPr="000E7E5E" w:rsidRDefault="009D6933" w:rsidP="009D6933">
      <w:pPr>
        <w:spacing w:line="360" w:lineRule="auto"/>
        <w:ind w:left="-720"/>
        <w:rPr>
          <w:rFonts w:ascii="Garamond" w:hAnsi="Garamond" w:cs="Arial"/>
          <w:b/>
          <w:bCs/>
          <w:color w:val="00B050"/>
        </w:rPr>
      </w:pPr>
      <w:r w:rsidRPr="000E7E5E">
        <w:rPr>
          <w:rFonts w:ascii="Garamond" w:hAnsi="Garamond" w:cs="Arial"/>
          <w:b/>
          <w:bCs/>
          <w:color w:val="00B050"/>
        </w:rPr>
        <w:t>Econometric Topics: Random Sampling Theory</w:t>
      </w:r>
    </w:p>
    <w:p w14:paraId="294E0BAF" w14:textId="77777777" w:rsidR="009D6933" w:rsidRDefault="009D6933" w:rsidP="009D6933">
      <w:pPr>
        <w:spacing w:line="360" w:lineRule="auto"/>
        <w:ind w:left="-720"/>
        <w:outlineLvl w:val="0"/>
        <w:rPr>
          <w:rFonts w:ascii="Garamond" w:hAnsi="Garamond" w:cs="Arial"/>
          <w:b/>
          <w:bCs/>
        </w:rPr>
      </w:pPr>
    </w:p>
    <w:p w14:paraId="322309DF" w14:textId="77777777" w:rsidR="009D6933" w:rsidRDefault="009D6933" w:rsidP="009D6933">
      <w:pPr>
        <w:spacing w:line="360" w:lineRule="auto"/>
        <w:outlineLvl w:val="0"/>
        <w:rPr>
          <w:rFonts w:ascii="Garamond" w:hAnsi="Garamond" w:cs="Arial"/>
          <w:b/>
          <w:bCs/>
        </w:rPr>
      </w:pPr>
      <w:r>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960"/>
      </w:tblGrid>
      <w:tr w:rsidR="009D6933" w:rsidRPr="008202EC" w14:paraId="64A1B08E" w14:textId="77777777" w:rsidTr="000D461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53E8CED" w14:textId="77777777" w:rsidR="009D6933" w:rsidRPr="008202EC" w:rsidRDefault="009D6933" w:rsidP="000D4612">
            <w:pPr>
              <w:rPr>
                <w:rFonts w:ascii="Garamond" w:hAnsi="Garamond"/>
                <w:b w:val="0"/>
                <w:i/>
                <w:iCs/>
                <w:color w:val="000000"/>
              </w:rPr>
            </w:pPr>
            <w:r w:rsidRPr="008202EC">
              <w:rPr>
                <w:rFonts w:ascii="Garamond" w:hAnsi="Garamond"/>
                <w:b w:val="0"/>
                <w:i/>
                <w:iCs/>
                <w:color w:val="000000"/>
              </w:rPr>
              <w:t>Cochran; Ch2 Simple Random Sampling</w:t>
            </w:r>
          </w:p>
        </w:tc>
        <w:tc>
          <w:tcPr>
            <w:tcW w:w="960" w:type="dxa"/>
            <w:noWrap/>
            <w:hideMark/>
          </w:tcPr>
          <w:p w14:paraId="4BB11C90" w14:textId="77777777" w:rsidR="009D6933" w:rsidRPr="008202EC"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(skim)</w:t>
            </w:r>
          </w:p>
        </w:tc>
      </w:tr>
    </w:tbl>
    <w:p w14:paraId="29FF152C" w14:textId="77777777" w:rsidR="009D6933" w:rsidRDefault="009D6933" w:rsidP="009D6933">
      <w:pPr>
        <w:outlineLvl w:val="0"/>
        <w:rPr>
          <w:rFonts w:ascii="Garamond" w:hAnsi="Garamond" w:cs="Arial"/>
          <w:b/>
          <w:bCs/>
        </w:rPr>
      </w:pPr>
    </w:p>
    <w:p w14:paraId="39DC0DCE" w14:textId="77777777" w:rsidR="009D6933" w:rsidRDefault="009D6933" w:rsidP="009D6933">
      <w:pPr>
        <w:outlineLvl w:val="0"/>
        <w:rPr>
          <w:rFonts w:ascii="Garamond" w:hAnsi="Garamond" w:cs="Arial"/>
          <w:b/>
          <w:bCs/>
        </w:rPr>
      </w:pPr>
      <w:r>
        <w:rPr>
          <w:rFonts w:ascii="Garamond" w:hAnsi="Garamond" w:cs="Arial"/>
          <w:b/>
          <w:bCs/>
        </w:rPr>
        <w:t>STUDENT PRESENTATIONS (Week 15-16)</w:t>
      </w:r>
    </w:p>
    <w:p w14:paraId="711E7422" w14:textId="77777777" w:rsidR="009D6933" w:rsidRDefault="009D6933" w:rsidP="009D6933">
      <w:pPr>
        <w:rPr>
          <w:rFonts w:ascii="Garamond" w:hAnsi="Garamond" w:cs="Arial"/>
          <w:b/>
          <w:bCs/>
        </w:rPr>
      </w:pPr>
    </w:p>
    <w:p w14:paraId="385A343D" w14:textId="77777777" w:rsidR="009D6933" w:rsidRDefault="009D6933" w:rsidP="009D6933">
      <w:pPr>
        <w:ind w:hanging="720"/>
        <w:outlineLvl w:val="0"/>
        <w:rPr>
          <w:rFonts w:ascii="Garamond" w:hAnsi="Garamond" w:cs="Arial"/>
          <w:b/>
          <w:bCs/>
        </w:rPr>
      </w:pPr>
      <w:r>
        <w:rPr>
          <w:rFonts w:ascii="Garamond" w:hAnsi="Garamond" w:cs="Arial"/>
          <w:b/>
          <w:bCs/>
        </w:rPr>
        <w:t>FINAL EXAM</w:t>
      </w:r>
    </w:p>
    <w:p w14:paraId="7792D39C" w14:textId="77777777" w:rsidR="009D6933" w:rsidRPr="00AA3F2F" w:rsidRDefault="009D6933" w:rsidP="009D6933">
      <w:pPr>
        <w:rPr>
          <w:rFonts w:ascii="Garamond" w:hAnsi="Garamond" w:cs="Arial"/>
          <w:b/>
          <w:bCs/>
        </w:rPr>
      </w:pPr>
    </w:p>
    <w:tbl>
      <w:tblPr>
        <w:tblStyle w:val="LightShading-Accent5"/>
        <w:tblW w:w="8463" w:type="dxa"/>
        <w:tblLook w:val="04A0" w:firstRow="1" w:lastRow="0" w:firstColumn="1" w:lastColumn="0" w:noHBand="0" w:noVBand="1"/>
      </w:tblPr>
      <w:tblGrid>
        <w:gridCol w:w="6851"/>
        <w:gridCol w:w="1691"/>
      </w:tblGrid>
      <w:tr w:rsidR="009D6933" w14:paraId="39653E69" w14:textId="77777777" w:rsidTr="000D461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851" w:type="dxa"/>
            <w:noWrap/>
            <w:hideMark/>
          </w:tcPr>
          <w:p w14:paraId="56CD0480" w14:textId="77777777" w:rsidR="009D6933" w:rsidRPr="008202EC" w:rsidRDefault="009D6933" w:rsidP="000D4612">
            <w:pPr>
              <w:rPr>
                <w:rFonts w:ascii="Garamond" w:hAnsi="Garamond"/>
                <w:b w:val="0"/>
                <w:i/>
                <w:iCs/>
                <w:color w:val="000000"/>
              </w:rPr>
            </w:pPr>
            <w:r w:rsidRPr="008202EC">
              <w:rPr>
                <w:rFonts w:ascii="Garamond" w:hAnsi="Garamond"/>
                <w:b w:val="0"/>
                <w:i/>
                <w:iCs/>
                <w:color w:val="000000"/>
              </w:rPr>
              <w:t>Practice Final Exam</w:t>
            </w:r>
          </w:p>
        </w:tc>
        <w:tc>
          <w:tcPr>
            <w:tcW w:w="1612" w:type="dxa"/>
            <w:noWrap/>
            <w:hideMark/>
          </w:tcPr>
          <w:p w14:paraId="12329405" w14:textId="77777777" w:rsidR="009D6933" w:rsidRPr="008202EC" w:rsidRDefault="009D6933" w:rsidP="000D4612">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(recommended)</w:t>
            </w:r>
          </w:p>
        </w:tc>
      </w:tr>
    </w:tbl>
    <w:p w14:paraId="3B58FE63" w14:textId="77777777" w:rsidR="00EC599B" w:rsidRPr="00A136FE" w:rsidRDefault="00EC599B" w:rsidP="00EC599B">
      <w:pPr>
        <w:rPr>
          <w:b/>
          <w:bCs/>
        </w:rPr>
      </w:pPr>
    </w:p>
    <w:p w14:paraId="6023E5C4" w14:textId="77777777" w:rsidR="00EC599B" w:rsidRPr="00A136FE" w:rsidRDefault="00EC599B" w:rsidP="00EC599B">
      <w:pPr>
        <w:rPr>
          <w:b/>
          <w:bCs/>
        </w:rPr>
      </w:pPr>
    </w:p>
    <w:tbl>
      <w:tblPr>
        <w:tblW w:w="8666" w:type="dxa"/>
        <w:jc w:val="center"/>
        <w:tblLook w:val="04A0" w:firstRow="1" w:lastRow="0" w:firstColumn="1" w:lastColumn="0" w:noHBand="0" w:noVBand="1"/>
      </w:tblPr>
      <w:tblGrid>
        <w:gridCol w:w="1300"/>
        <w:gridCol w:w="1097"/>
        <w:gridCol w:w="1457"/>
        <w:gridCol w:w="4812"/>
      </w:tblGrid>
      <w:tr w:rsidR="00EC599B" w:rsidRPr="00A136FE" w14:paraId="1A5F1D04" w14:textId="77777777" w:rsidTr="000955D9">
        <w:trPr>
          <w:trHeight w:val="541"/>
          <w:jc w:val="center"/>
        </w:trPr>
        <w:tc>
          <w:tcPr>
            <w:tcW w:w="86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328D2F" w14:textId="77777777" w:rsidR="00EC599B" w:rsidRPr="00A136FE" w:rsidRDefault="00EC599B" w:rsidP="000955D9">
            <w:pPr>
              <w:jc w:val="center"/>
              <w:rPr>
                <w:b/>
                <w:bCs/>
                <w:color w:val="000000"/>
                <w:sz w:val="32"/>
                <w:szCs w:val="32"/>
              </w:rPr>
            </w:pPr>
            <w:r>
              <w:rPr>
                <w:b/>
                <w:bCs/>
                <w:color w:val="000000"/>
                <w:sz w:val="32"/>
                <w:szCs w:val="32"/>
              </w:rPr>
              <w:t>Spring 2020 Tentative Schedule</w:t>
            </w:r>
          </w:p>
        </w:tc>
      </w:tr>
      <w:tr w:rsidR="00EC599B" w:rsidRPr="00A136FE" w14:paraId="7BA35BC2" w14:textId="77777777" w:rsidTr="000955D9">
        <w:trPr>
          <w:trHeight w:val="888"/>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8ED3B" w14:textId="77777777" w:rsidR="00EC599B" w:rsidRPr="00A136FE" w:rsidRDefault="00EC599B" w:rsidP="000955D9">
            <w:pPr>
              <w:jc w:val="center"/>
              <w:rPr>
                <w:b/>
                <w:bCs/>
                <w:color w:val="000000"/>
                <w:sz w:val="22"/>
                <w:szCs w:val="22"/>
              </w:rPr>
            </w:pPr>
            <w:r w:rsidRPr="00A136FE">
              <w:rPr>
                <w:b/>
                <w:bCs/>
                <w:color w:val="000000"/>
                <w:sz w:val="22"/>
                <w:szCs w:val="22"/>
              </w:rPr>
              <w:t>Week # and 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D4E9" w14:textId="77777777" w:rsidR="00EC599B" w:rsidRPr="00A136FE" w:rsidRDefault="00EC599B" w:rsidP="000955D9">
            <w:pPr>
              <w:jc w:val="center"/>
              <w:rPr>
                <w:b/>
                <w:bCs/>
                <w:color w:val="000000"/>
                <w:sz w:val="22"/>
                <w:szCs w:val="22"/>
              </w:rPr>
            </w:pPr>
            <w:r w:rsidRPr="00A136FE">
              <w:rPr>
                <w:b/>
                <w:bCs/>
                <w:color w:val="000000"/>
                <w:sz w:val="22"/>
                <w:szCs w:val="22"/>
              </w:rPr>
              <w:t>Date</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DEBD" w14:textId="77777777" w:rsidR="00EC599B" w:rsidRPr="00A136FE" w:rsidRDefault="00EC599B" w:rsidP="000955D9">
            <w:pPr>
              <w:jc w:val="center"/>
              <w:rPr>
                <w:b/>
                <w:bCs/>
                <w:color w:val="000000"/>
                <w:sz w:val="22"/>
                <w:szCs w:val="22"/>
              </w:rPr>
            </w:pPr>
            <w:r w:rsidRPr="00A136FE">
              <w:rPr>
                <w:b/>
                <w:bCs/>
                <w:color w:val="000000"/>
                <w:sz w:val="22"/>
                <w:szCs w:val="22"/>
              </w:rPr>
              <w:t>Homework Due Dates</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C84F" w14:textId="77777777" w:rsidR="00EC599B" w:rsidRPr="00A136FE" w:rsidRDefault="00EC599B" w:rsidP="000955D9">
            <w:pPr>
              <w:rPr>
                <w:b/>
                <w:bCs/>
                <w:color w:val="000000"/>
                <w:sz w:val="22"/>
                <w:szCs w:val="22"/>
              </w:rPr>
            </w:pPr>
            <w:r w:rsidRPr="00A136FE">
              <w:rPr>
                <w:b/>
                <w:bCs/>
                <w:color w:val="000000"/>
                <w:sz w:val="22"/>
                <w:szCs w:val="22"/>
              </w:rPr>
              <w:t>Tentative Description of Material Covered</w:t>
            </w:r>
          </w:p>
        </w:tc>
      </w:tr>
      <w:tr w:rsidR="00EC599B" w:rsidRPr="00A136FE" w14:paraId="2CDFD1F2" w14:textId="77777777" w:rsidTr="000955D9">
        <w:trPr>
          <w:trHeight w:val="367"/>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504123E" w14:textId="77777777" w:rsidR="00EC599B" w:rsidRPr="00A136FE" w:rsidRDefault="00EC599B" w:rsidP="000955D9">
            <w:pPr>
              <w:jc w:val="center"/>
              <w:rPr>
                <w:color w:val="000000"/>
                <w:sz w:val="22"/>
                <w:szCs w:val="22"/>
              </w:rPr>
            </w:pPr>
            <w:r w:rsidRPr="00A136FE">
              <w:rPr>
                <w:color w:val="000000"/>
                <w:sz w:val="22"/>
                <w:szCs w:val="22"/>
              </w:rPr>
              <w:t>Week 1</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83CBC99" w14:textId="77777777" w:rsidR="00EC599B" w:rsidRPr="00A136FE" w:rsidRDefault="00EC599B" w:rsidP="000955D9">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D1C1EE2" w14:textId="77777777" w:rsidR="00EC599B" w:rsidRPr="00A136FE" w:rsidRDefault="00EC599B" w:rsidP="000955D9">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AD9B41F" w14:textId="77777777" w:rsidR="00EC599B" w:rsidRPr="00A136FE" w:rsidRDefault="00EC599B" w:rsidP="000955D9">
            <w:pPr>
              <w:rPr>
                <w:color w:val="000000"/>
                <w:sz w:val="22"/>
                <w:szCs w:val="22"/>
              </w:rPr>
            </w:pPr>
            <w:r w:rsidRPr="00A136FE">
              <w:rPr>
                <w:color w:val="000000"/>
                <w:sz w:val="22"/>
                <w:szCs w:val="22"/>
              </w:rPr>
              <w:t> </w:t>
            </w:r>
          </w:p>
        </w:tc>
      </w:tr>
      <w:tr w:rsidR="00F45F27" w:rsidRPr="00A136FE" w14:paraId="059A7281"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EBBC" w14:textId="23E82D7F"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15554" w14:textId="5E835C8F" w:rsidR="00F45F27" w:rsidRPr="00A136FE" w:rsidRDefault="00F45F27" w:rsidP="00F45F27">
            <w:pPr>
              <w:jc w:val="center"/>
              <w:rPr>
                <w:color w:val="000000"/>
                <w:sz w:val="22"/>
                <w:szCs w:val="22"/>
              </w:rPr>
            </w:pPr>
            <w:r>
              <w:rPr>
                <w:color w:val="000000"/>
                <w:sz w:val="22"/>
                <w:szCs w:val="22"/>
              </w:rPr>
              <w:t>13-Jan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3CA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B856D" w14:textId="6548AF3D" w:rsidR="00F45F27" w:rsidRPr="00A136FE" w:rsidRDefault="00F45F27" w:rsidP="00F45F27">
            <w:pPr>
              <w:rPr>
                <w:color w:val="000000"/>
                <w:sz w:val="22"/>
                <w:szCs w:val="22"/>
              </w:rPr>
            </w:pPr>
            <w:r w:rsidRPr="00A136FE">
              <w:rPr>
                <w:color w:val="000000"/>
                <w:sz w:val="22"/>
                <w:szCs w:val="22"/>
              </w:rPr>
              <w:t>Syllabus, course reviews, past and current cases, introduce Prescott Event Center case and discuss Problem Set 1 (a.k.a. PS1) (Homework 1)</w:t>
            </w:r>
          </w:p>
        </w:tc>
      </w:tr>
      <w:tr w:rsidR="00F45F27" w:rsidRPr="00A136FE" w14:paraId="258A8019"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726B" w14:textId="7697F7F2"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2526" w14:textId="604B5B38" w:rsidR="00F45F27" w:rsidRPr="00A136FE" w:rsidRDefault="00F45F27" w:rsidP="00F45F27">
            <w:pPr>
              <w:jc w:val="center"/>
              <w:rPr>
                <w:color w:val="000000"/>
                <w:sz w:val="22"/>
                <w:szCs w:val="22"/>
              </w:rPr>
            </w:pPr>
            <w:r>
              <w:rPr>
                <w:color w:val="000000"/>
                <w:sz w:val="22"/>
                <w:szCs w:val="22"/>
              </w:rPr>
              <w:t>15-Aug</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F812"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7BF80" w14:textId="3B953308" w:rsidR="00F45F27" w:rsidRPr="00A136FE" w:rsidRDefault="00F45F27" w:rsidP="00F45F27">
            <w:pPr>
              <w:rPr>
                <w:color w:val="000000"/>
                <w:sz w:val="22"/>
                <w:szCs w:val="22"/>
              </w:rPr>
            </w:pPr>
            <w:r w:rsidRPr="00A136FE">
              <w:rPr>
                <w:color w:val="000000"/>
                <w:sz w:val="22"/>
                <w:szCs w:val="22"/>
              </w:rPr>
              <w:t>Canada Post: Introduction to Canada Post Case; Demand Theory, Elasticity, Theory and Measurement Issues; Elasticity Problem to do at home</w:t>
            </w:r>
          </w:p>
        </w:tc>
      </w:tr>
      <w:tr w:rsidR="00F45F27" w:rsidRPr="00A136FE" w14:paraId="281D9DA2"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D60F674" w14:textId="7F4E09C6" w:rsidR="00F45F27" w:rsidRPr="00A136FE" w:rsidRDefault="00F45F27" w:rsidP="00F45F27">
            <w:pPr>
              <w:jc w:val="center"/>
              <w:rPr>
                <w:color w:val="000000"/>
                <w:sz w:val="22"/>
                <w:szCs w:val="22"/>
              </w:rPr>
            </w:pPr>
            <w:r w:rsidRPr="00A136FE">
              <w:rPr>
                <w:color w:val="000000"/>
                <w:sz w:val="22"/>
                <w:szCs w:val="22"/>
              </w:rPr>
              <w:t>Week 2</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BDBA2E6"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4051477"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1EEFAEF" w14:textId="15526A8E" w:rsidR="00F45F27" w:rsidRPr="00A136FE" w:rsidRDefault="00F45F27" w:rsidP="00F45F27">
            <w:pPr>
              <w:rPr>
                <w:color w:val="000000"/>
                <w:sz w:val="22"/>
                <w:szCs w:val="22"/>
              </w:rPr>
            </w:pPr>
            <w:r w:rsidRPr="00A136FE">
              <w:rPr>
                <w:color w:val="000000"/>
                <w:sz w:val="22"/>
                <w:szCs w:val="22"/>
              </w:rPr>
              <w:t> </w:t>
            </w:r>
          </w:p>
        </w:tc>
      </w:tr>
      <w:tr w:rsidR="00F45F27" w:rsidRPr="00A136FE" w14:paraId="53FA98F5" w14:textId="77777777" w:rsidTr="000955D9">
        <w:trPr>
          <w:trHeight w:val="1881"/>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1E88" w14:textId="2ED71285" w:rsidR="00F45F27" w:rsidRPr="00A136FE" w:rsidRDefault="00F45F27" w:rsidP="00F45F27">
            <w:pPr>
              <w:jc w:val="center"/>
              <w:rPr>
                <w:color w:val="000000"/>
                <w:sz w:val="22"/>
                <w:szCs w:val="22"/>
              </w:rPr>
            </w:pPr>
            <w:r>
              <w:rPr>
                <w:color w:val="000000"/>
                <w:sz w:val="22"/>
                <w:szCs w:val="22"/>
              </w:rPr>
              <w:lastRenderedPageBreak/>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F03D" w14:textId="4D4C02D0" w:rsidR="00F45F27" w:rsidRPr="00A136FE" w:rsidRDefault="00F45F27" w:rsidP="00F45F27">
            <w:pPr>
              <w:jc w:val="center"/>
              <w:rPr>
                <w:color w:val="000000"/>
                <w:sz w:val="22"/>
                <w:szCs w:val="22"/>
              </w:rPr>
            </w:pPr>
            <w:r>
              <w:rPr>
                <w:color w:val="000000"/>
                <w:sz w:val="22"/>
                <w:szCs w:val="22"/>
              </w:rPr>
              <w:t>20-Jan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5424"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B49C" w14:textId="77777777" w:rsidR="00F45F27" w:rsidRPr="00560E42" w:rsidRDefault="00F45F27" w:rsidP="00F45F27">
            <w:pPr>
              <w:rPr>
                <w:b/>
                <w:color w:val="000000"/>
                <w:sz w:val="22"/>
                <w:szCs w:val="22"/>
              </w:rPr>
            </w:pPr>
            <w:r w:rsidRPr="00560E42">
              <w:rPr>
                <w:b/>
                <w:color w:val="000000"/>
                <w:sz w:val="22"/>
                <w:szCs w:val="22"/>
              </w:rPr>
              <w:t>Martin Luther King’s Birthday</w:t>
            </w:r>
            <w:r>
              <w:rPr>
                <w:b/>
                <w:color w:val="000000"/>
                <w:sz w:val="22"/>
                <w:szCs w:val="22"/>
              </w:rPr>
              <w:t xml:space="preserve"> – No Class</w:t>
            </w:r>
          </w:p>
          <w:p w14:paraId="7D843538" w14:textId="77777777" w:rsidR="00F45F27" w:rsidRPr="005D48CE" w:rsidRDefault="00F45F27" w:rsidP="00F45F27">
            <w:pPr>
              <w:rPr>
                <w:b/>
                <w:color w:val="000000"/>
                <w:sz w:val="22"/>
                <w:szCs w:val="22"/>
              </w:rPr>
            </w:pPr>
          </w:p>
        </w:tc>
      </w:tr>
      <w:tr w:rsidR="00F45F27" w:rsidRPr="00A136FE" w14:paraId="42A6F6B3"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D355" w14:textId="38AB4FA4"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4609" w14:textId="6CBAB16E" w:rsidR="00F45F27" w:rsidRPr="00A136FE" w:rsidRDefault="00F45F27" w:rsidP="00F45F27">
            <w:pPr>
              <w:jc w:val="center"/>
              <w:rPr>
                <w:color w:val="000000"/>
                <w:sz w:val="22"/>
                <w:szCs w:val="22"/>
              </w:rPr>
            </w:pPr>
            <w:r>
              <w:rPr>
                <w:color w:val="000000"/>
                <w:sz w:val="22"/>
                <w:szCs w:val="22"/>
              </w:rPr>
              <w:t>22-Jan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9F2A"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C435" w14:textId="177601CE" w:rsidR="00F45F27" w:rsidRPr="00A136FE" w:rsidRDefault="00F45F27" w:rsidP="00F45F27">
            <w:pPr>
              <w:rPr>
                <w:color w:val="000000"/>
                <w:sz w:val="22"/>
                <w:szCs w:val="22"/>
              </w:rPr>
            </w:pPr>
            <w:r w:rsidRPr="00A136FE">
              <w:rPr>
                <w:color w:val="000000"/>
                <w:sz w:val="22"/>
                <w:szCs w:val="22"/>
              </w:rPr>
              <w:t>Canada Post: Linear regression model and constant elasticity regression model; demand for ad mail; Canada post methodology; basics</w:t>
            </w:r>
            <w:r>
              <w:rPr>
                <w:color w:val="000000"/>
                <w:sz w:val="22"/>
                <w:szCs w:val="22"/>
              </w:rPr>
              <w:t xml:space="preserve"> of econometric demand analysis; </w:t>
            </w:r>
            <w:r w:rsidRPr="00A136FE">
              <w:rPr>
                <w:color w:val="000000"/>
                <w:sz w:val="22"/>
                <w:szCs w:val="22"/>
              </w:rPr>
              <w:t>Trends, creating seasonal variables, and admail math</w:t>
            </w:r>
          </w:p>
        </w:tc>
      </w:tr>
      <w:tr w:rsidR="00F45F27" w:rsidRPr="00A136FE" w14:paraId="02DE8435"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A531BE1" w14:textId="3A4D49A0" w:rsidR="00F45F27" w:rsidRPr="00A136FE" w:rsidRDefault="00F45F27" w:rsidP="00F45F27">
            <w:pPr>
              <w:jc w:val="center"/>
              <w:rPr>
                <w:color w:val="000000"/>
                <w:sz w:val="22"/>
                <w:szCs w:val="22"/>
              </w:rPr>
            </w:pPr>
            <w:r w:rsidRPr="00A136FE">
              <w:rPr>
                <w:color w:val="000000"/>
                <w:sz w:val="22"/>
                <w:szCs w:val="22"/>
              </w:rPr>
              <w:t>Week 3</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1613AF8"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1FE05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3EEFFF8" w14:textId="38D44BCB" w:rsidR="00F45F27" w:rsidRPr="00A136FE" w:rsidRDefault="00F45F27" w:rsidP="00F45F27">
            <w:pPr>
              <w:rPr>
                <w:color w:val="000000"/>
                <w:sz w:val="22"/>
                <w:szCs w:val="22"/>
              </w:rPr>
            </w:pPr>
            <w:r w:rsidRPr="00A136FE">
              <w:rPr>
                <w:color w:val="000000"/>
                <w:sz w:val="22"/>
                <w:szCs w:val="22"/>
              </w:rPr>
              <w:t> </w:t>
            </w:r>
          </w:p>
        </w:tc>
      </w:tr>
      <w:tr w:rsidR="00F45F27" w:rsidRPr="00A136FE" w14:paraId="56D0DD9A"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9C71" w14:textId="367D50C6"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85936" w14:textId="46FC4AA9" w:rsidR="00F45F27" w:rsidRPr="00A136FE" w:rsidRDefault="00F45F27" w:rsidP="00F45F27">
            <w:pPr>
              <w:jc w:val="center"/>
              <w:rPr>
                <w:color w:val="000000"/>
                <w:sz w:val="22"/>
                <w:szCs w:val="22"/>
              </w:rPr>
            </w:pPr>
            <w:r>
              <w:rPr>
                <w:color w:val="000000"/>
                <w:sz w:val="22"/>
                <w:szCs w:val="22"/>
              </w:rPr>
              <w:t>27-Jan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1749" w14:textId="55AE0134" w:rsidR="00F45F27" w:rsidRPr="00A136FE" w:rsidRDefault="00F45F27" w:rsidP="00F45F27">
            <w:pPr>
              <w:jc w:val="center"/>
              <w:rPr>
                <w:color w:val="000000"/>
                <w:sz w:val="22"/>
                <w:szCs w:val="22"/>
              </w:rPr>
            </w:pPr>
            <w:r>
              <w:rPr>
                <w:color w:val="000000"/>
                <w:sz w:val="22"/>
                <w:szCs w:val="22"/>
              </w:rPr>
              <w:t>PS1a d</w:t>
            </w:r>
            <w:r w:rsidRPr="00A136FE">
              <w:rPr>
                <w:color w:val="000000"/>
                <w:sz w:val="22"/>
                <w:szCs w:val="22"/>
              </w:rPr>
              <w:t>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4996" w14:textId="7C2002D4" w:rsidR="00F45F27" w:rsidRPr="00A136FE" w:rsidRDefault="00F45F27" w:rsidP="00F45F27">
            <w:pPr>
              <w:rPr>
                <w:color w:val="000000"/>
                <w:sz w:val="22"/>
                <w:szCs w:val="22"/>
              </w:rPr>
            </w:pPr>
            <w:r w:rsidRPr="00A136FE">
              <w:rPr>
                <w:color w:val="000000"/>
                <w:sz w:val="22"/>
                <w:szCs w:val="22"/>
              </w:rPr>
              <w:t>Canada Post: Multiplier concept, ex-ante and ex-post forecasting</w:t>
            </w:r>
          </w:p>
        </w:tc>
      </w:tr>
      <w:tr w:rsidR="00F45F27" w:rsidRPr="00A136FE" w14:paraId="07DA7A5E"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23C2E" w14:textId="3312E606"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8562" w14:textId="20B26D2E" w:rsidR="00F45F27" w:rsidRPr="00A136FE" w:rsidRDefault="00F45F27" w:rsidP="00F45F27">
            <w:pPr>
              <w:jc w:val="center"/>
              <w:rPr>
                <w:color w:val="000000"/>
                <w:sz w:val="22"/>
                <w:szCs w:val="22"/>
              </w:rPr>
            </w:pPr>
            <w:r>
              <w:rPr>
                <w:color w:val="000000"/>
                <w:sz w:val="22"/>
                <w:szCs w:val="22"/>
              </w:rPr>
              <w:t>29-Jan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8BDD2" w14:textId="1774A085" w:rsidR="00F45F27" w:rsidRPr="00A136FE" w:rsidRDefault="00F45F27" w:rsidP="00F45F27">
            <w:pPr>
              <w:jc w:val="center"/>
              <w:rPr>
                <w:color w:val="000000"/>
                <w:sz w:val="22"/>
                <w:szCs w:val="22"/>
              </w:rPr>
            </w:pPr>
            <w:r w:rsidRPr="00A136FE">
              <w:rPr>
                <w:color w:val="000000"/>
                <w:sz w:val="22"/>
                <w:szCs w:val="22"/>
              </w:rPr>
              <w:t>PS1b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6E420" w14:textId="3543BBE6" w:rsidR="00F45F27" w:rsidRPr="00A136FE" w:rsidRDefault="00F45F27" w:rsidP="00F45F27">
            <w:pPr>
              <w:rPr>
                <w:color w:val="000000"/>
                <w:sz w:val="22"/>
                <w:szCs w:val="22"/>
              </w:rPr>
            </w:pPr>
            <w:r w:rsidRPr="00A136FE">
              <w:rPr>
                <w:color w:val="000000"/>
                <w:sz w:val="22"/>
                <w:szCs w:val="22"/>
              </w:rPr>
              <w:t>Lerner's Rule, marginal cost and revenue, and Ramsey Pricing Hedonic Pricin</w:t>
            </w:r>
            <w:r>
              <w:rPr>
                <w:color w:val="000000"/>
                <w:sz w:val="22"/>
                <w:szCs w:val="22"/>
              </w:rPr>
              <w:t>g</w:t>
            </w:r>
          </w:p>
        </w:tc>
      </w:tr>
      <w:tr w:rsidR="00F45F27" w:rsidRPr="00A136FE" w14:paraId="3E7EEF0D"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3951A59" w14:textId="577E4C28" w:rsidR="00F45F27" w:rsidRPr="00A136FE" w:rsidRDefault="00F45F27" w:rsidP="00F45F27">
            <w:pPr>
              <w:jc w:val="center"/>
              <w:rPr>
                <w:color w:val="000000"/>
                <w:sz w:val="22"/>
                <w:szCs w:val="22"/>
              </w:rPr>
            </w:pPr>
            <w:r w:rsidRPr="00A136FE">
              <w:rPr>
                <w:color w:val="000000"/>
                <w:sz w:val="22"/>
                <w:szCs w:val="22"/>
              </w:rPr>
              <w:t>Week 4</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A20BCFE"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4FF555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27A7247" w14:textId="659ED744" w:rsidR="00F45F27" w:rsidRPr="00A136FE" w:rsidRDefault="00F45F27" w:rsidP="00F45F27">
            <w:pPr>
              <w:rPr>
                <w:color w:val="000000"/>
                <w:sz w:val="22"/>
                <w:szCs w:val="22"/>
              </w:rPr>
            </w:pPr>
            <w:r w:rsidRPr="00A136FE">
              <w:rPr>
                <w:color w:val="000000"/>
                <w:sz w:val="22"/>
                <w:szCs w:val="22"/>
              </w:rPr>
              <w:t> </w:t>
            </w:r>
          </w:p>
        </w:tc>
      </w:tr>
      <w:tr w:rsidR="00F45F27" w:rsidRPr="00A136FE" w14:paraId="7C9B3DDE"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596B9" w14:textId="5714A428"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F83F" w14:textId="366E9D1F" w:rsidR="00F45F27" w:rsidRPr="00A136FE" w:rsidRDefault="00F45F27" w:rsidP="00F45F27">
            <w:pPr>
              <w:jc w:val="center"/>
              <w:rPr>
                <w:color w:val="000000"/>
                <w:sz w:val="22"/>
                <w:szCs w:val="22"/>
              </w:rPr>
            </w:pPr>
            <w:r>
              <w:rPr>
                <w:color w:val="000000"/>
                <w:sz w:val="22"/>
                <w:szCs w:val="22"/>
              </w:rPr>
              <w:t>3-Feb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55D6" w14:textId="13D435F0" w:rsidR="00F45F27" w:rsidRPr="00A136FE" w:rsidRDefault="00F45F27" w:rsidP="00F45F27">
            <w:pPr>
              <w:jc w:val="center"/>
              <w:rPr>
                <w:color w:val="000000"/>
                <w:sz w:val="22"/>
                <w:szCs w:val="22"/>
              </w:rPr>
            </w:pPr>
            <w:r w:rsidRPr="00A136FE">
              <w:rPr>
                <w:color w:val="000000"/>
                <w:sz w:val="22"/>
                <w:szCs w:val="22"/>
              </w:rPr>
              <w:t>PS2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E17D" w14:textId="7EE27280" w:rsidR="00F45F27" w:rsidRPr="00A136FE" w:rsidRDefault="00F45F27" w:rsidP="00F45F27">
            <w:pPr>
              <w:rPr>
                <w:color w:val="000000"/>
                <w:sz w:val="22"/>
                <w:szCs w:val="22"/>
              </w:rPr>
            </w:pPr>
            <w:r w:rsidRPr="00A136FE">
              <w:rPr>
                <w:color w:val="000000"/>
                <w:sz w:val="22"/>
                <w:szCs w:val="22"/>
              </w:rPr>
              <w:t>Multivariate regression; R-squared, Excel/Stata, seasonal variables with -1, 0, and 1</w:t>
            </w:r>
          </w:p>
        </w:tc>
      </w:tr>
      <w:tr w:rsidR="00F45F27" w:rsidRPr="00A136FE" w14:paraId="0AFFA41D"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5619" w14:textId="194B9B96"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DF03" w14:textId="028726DD" w:rsidR="00F45F27" w:rsidRPr="00A136FE" w:rsidRDefault="00F45F27" w:rsidP="00F45F27">
            <w:pPr>
              <w:jc w:val="center"/>
              <w:rPr>
                <w:color w:val="000000"/>
                <w:sz w:val="22"/>
                <w:szCs w:val="22"/>
              </w:rPr>
            </w:pPr>
            <w:r>
              <w:rPr>
                <w:color w:val="000000"/>
                <w:sz w:val="22"/>
                <w:szCs w:val="22"/>
              </w:rPr>
              <w:t>5-Feb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85F70"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A8D5" w14:textId="77777777" w:rsidR="00F45F27" w:rsidRDefault="00F45F27" w:rsidP="00F45F27">
            <w:pPr>
              <w:rPr>
                <w:color w:val="000000"/>
                <w:sz w:val="22"/>
                <w:szCs w:val="22"/>
              </w:rPr>
            </w:pPr>
            <w:r>
              <w:rPr>
                <w:color w:val="000000"/>
                <w:sz w:val="22"/>
                <w:szCs w:val="22"/>
              </w:rPr>
              <w:t xml:space="preserve">Bali: </w:t>
            </w:r>
            <w:r w:rsidRPr="00A136FE">
              <w:rPr>
                <w:color w:val="000000"/>
                <w:sz w:val="22"/>
                <w:szCs w:val="22"/>
              </w:rPr>
              <w:t>Introduction to Bali Case</w:t>
            </w:r>
            <w:r>
              <w:rPr>
                <w:color w:val="000000"/>
                <w:sz w:val="22"/>
                <w:szCs w:val="22"/>
              </w:rPr>
              <w:t xml:space="preserve">; </w:t>
            </w:r>
            <w:r w:rsidRPr="00A136FE">
              <w:rPr>
                <w:color w:val="000000"/>
                <w:sz w:val="22"/>
                <w:szCs w:val="22"/>
              </w:rPr>
              <w:t xml:space="preserve">Owsley estimates, market share, dilution rate, </w:t>
            </w:r>
            <w:proofErr w:type="spellStart"/>
            <w:r w:rsidRPr="00A136FE">
              <w:rPr>
                <w:color w:val="000000"/>
                <w:sz w:val="22"/>
                <w:szCs w:val="22"/>
              </w:rPr>
              <w:t>Dubin's</w:t>
            </w:r>
            <w:proofErr w:type="spellEnd"/>
            <w:r w:rsidRPr="00A136FE">
              <w:rPr>
                <w:color w:val="000000"/>
                <w:sz w:val="22"/>
                <w:szCs w:val="22"/>
              </w:rPr>
              <w:t xml:space="preserve"> mistakes, key variables affecting RC Villa Revenues</w:t>
            </w:r>
          </w:p>
          <w:p w14:paraId="12E2345E" w14:textId="6E478575" w:rsidR="00F45F27" w:rsidRPr="00A136FE" w:rsidRDefault="00F45F27" w:rsidP="00F45F27">
            <w:pPr>
              <w:rPr>
                <w:color w:val="000000"/>
                <w:sz w:val="22"/>
                <w:szCs w:val="22"/>
              </w:rPr>
            </w:pPr>
          </w:p>
        </w:tc>
      </w:tr>
      <w:tr w:rsidR="00F45F27" w:rsidRPr="00A136FE" w14:paraId="07960104"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C47953A" w14:textId="63C417C0" w:rsidR="00F45F27" w:rsidRPr="00A136FE" w:rsidRDefault="00F45F27" w:rsidP="00F45F27">
            <w:pPr>
              <w:jc w:val="center"/>
              <w:rPr>
                <w:color w:val="000000"/>
                <w:sz w:val="22"/>
                <w:szCs w:val="22"/>
              </w:rPr>
            </w:pPr>
            <w:r w:rsidRPr="00A136FE">
              <w:rPr>
                <w:color w:val="000000"/>
                <w:sz w:val="22"/>
                <w:szCs w:val="22"/>
              </w:rPr>
              <w:t>Week 5</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1347763"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4D4D5F9"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4219676" w14:textId="6D7EF9FA" w:rsidR="00F45F27" w:rsidRPr="00A136FE" w:rsidRDefault="00F45F27" w:rsidP="00F45F27">
            <w:pPr>
              <w:rPr>
                <w:color w:val="000000"/>
                <w:sz w:val="22"/>
                <w:szCs w:val="22"/>
              </w:rPr>
            </w:pPr>
            <w:r w:rsidRPr="00A136FE">
              <w:rPr>
                <w:color w:val="000000"/>
                <w:sz w:val="22"/>
                <w:szCs w:val="22"/>
              </w:rPr>
              <w:t> </w:t>
            </w:r>
          </w:p>
        </w:tc>
      </w:tr>
      <w:tr w:rsidR="00F45F27" w:rsidRPr="00A136FE" w14:paraId="7CCCB42E"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1A942" w14:textId="758E0B34"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024C" w14:textId="648E8D42" w:rsidR="00F45F27" w:rsidRPr="00A136FE" w:rsidRDefault="00F45F27" w:rsidP="00F45F27">
            <w:pPr>
              <w:jc w:val="center"/>
              <w:rPr>
                <w:color w:val="000000"/>
                <w:sz w:val="22"/>
                <w:szCs w:val="22"/>
              </w:rPr>
            </w:pPr>
            <w:r>
              <w:rPr>
                <w:color w:val="000000"/>
                <w:sz w:val="22"/>
                <w:szCs w:val="22"/>
              </w:rPr>
              <w:t>10-Feb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F5BA" w14:textId="3A8D7E8D" w:rsidR="00F45F27" w:rsidRPr="00A136FE" w:rsidRDefault="00F45F27" w:rsidP="00F45F27">
            <w:pPr>
              <w:jc w:val="center"/>
              <w:rPr>
                <w:color w:val="000000"/>
                <w:sz w:val="22"/>
                <w:szCs w:val="22"/>
              </w:rPr>
            </w:pPr>
            <w:r w:rsidRPr="00A136FE">
              <w:rPr>
                <w:color w:val="000000"/>
                <w:sz w:val="22"/>
                <w:szCs w:val="22"/>
              </w:rPr>
              <w:t>PS3 Canada Post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39AF" w14:textId="72123CA1" w:rsidR="00F45F27" w:rsidRPr="00A136FE" w:rsidRDefault="00F45F27" w:rsidP="00F45F27">
            <w:pPr>
              <w:rPr>
                <w:color w:val="000000"/>
                <w:sz w:val="22"/>
                <w:szCs w:val="22"/>
              </w:rPr>
            </w:pPr>
            <w:r w:rsidRPr="00A136FE">
              <w:rPr>
                <w:color w:val="000000"/>
                <w:sz w:val="22"/>
                <w:szCs w:val="22"/>
              </w:rPr>
              <w:t>Bali: Owsley's errors</w:t>
            </w:r>
          </w:p>
        </w:tc>
      </w:tr>
      <w:tr w:rsidR="00F45F27" w:rsidRPr="00A136FE" w14:paraId="1050C67A"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3F19" w14:textId="4399C44A"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67B9F" w14:textId="54A4CD7E" w:rsidR="00F45F27" w:rsidRPr="00A136FE" w:rsidRDefault="00F45F27" w:rsidP="00F45F27">
            <w:pPr>
              <w:jc w:val="center"/>
              <w:rPr>
                <w:color w:val="000000"/>
                <w:sz w:val="22"/>
                <w:szCs w:val="22"/>
              </w:rPr>
            </w:pPr>
            <w:r>
              <w:rPr>
                <w:color w:val="000000"/>
                <w:sz w:val="22"/>
                <w:szCs w:val="22"/>
              </w:rPr>
              <w:t>12-Feb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15EEC"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CC36D9C" w14:textId="3FE8F42C" w:rsidR="00F45F27" w:rsidRPr="00A136FE" w:rsidRDefault="00F45F27" w:rsidP="00F45F27">
            <w:pPr>
              <w:rPr>
                <w:color w:val="000000"/>
                <w:sz w:val="22"/>
                <w:szCs w:val="22"/>
              </w:rPr>
            </w:pPr>
            <w:r w:rsidRPr="00A136FE">
              <w:rPr>
                <w:color w:val="000000"/>
                <w:sz w:val="22"/>
                <w:szCs w:val="22"/>
              </w:rPr>
              <w:t>Bali Conclusion</w:t>
            </w:r>
          </w:p>
        </w:tc>
      </w:tr>
      <w:tr w:rsidR="00F45F27" w:rsidRPr="00A136FE" w14:paraId="240C7F90"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5DAF0C5" w14:textId="0978980E" w:rsidR="00F45F27" w:rsidRPr="00A136FE" w:rsidRDefault="00F45F27" w:rsidP="00F45F27">
            <w:pPr>
              <w:jc w:val="center"/>
              <w:rPr>
                <w:color w:val="000000"/>
                <w:sz w:val="22"/>
                <w:szCs w:val="22"/>
              </w:rPr>
            </w:pPr>
            <w:r w:rsidRPr="00A136FE">
              <w:rPr>
                <w:color w:val="000000"/>
                <w:sz w:val="22"/>
                <w:szCs w:val="22"/>
              </w:rPr>
              <w:t>Week 6</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B535CC1"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81A31E2"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FF84F70" w14:textId="7F3F362D" w:rsidR="00F45F27" w:rsidRPr="00A136FE" w:rsidRDefault="00F45F27" w:rsidP="00F45F27">
            <w:pPr>
              <w:rPr>
                <w:color w:val="000000"/>
                <w:sz w:val="22"/>
                <w:szCs w:val="22"/>
              </w:rPr>
            </w:pPr>
            <w:r w:rsidRPr="00A136FE">
              <w:rPr>
                <w:color w:val="000000"/>
                <w:sz w:val="22"/>
                <w:szCs w:val="22"/>
              </w:rPr>
              <w:t> </w:t>
            </w:r>
          </w:p>
        </w:tc>
      </w:tr>
      <w:tr w:rsidR="00F45F27" w:rsidRPr="00A136FE" w14:paraId="72212914"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852B" w14:textId="39978649"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6B88" w14:textId="09A15E9B" w:rsidR="00F45F27" w:rsidRPr="00A136FE" w:rsidRDefault="00F45F27" w:rsidP="00F45F27">
            <w:pPr>
              <w:jc w:val="center"/>
              <w:rPr>
                <w:color w:val="000000"/>
                <w:sz w:val="22"/>
                <w:szCs w:val="22"/>
              </w:rPr>
            </w:pPr>
            <w:r>
              <w:rPr>
                <w:color w:val="000000"/>
                <w:sz w:val="22"/>
                <w:szCs w:val="22"/>
              </w:rPr>
              <w:t>17-Feb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D20F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0EB728D8" w14:textId="77777777" w:rsidR="00F45F27" w:rsidRDefault="00F45F27" w:rsidP="00F45F27">
            <w:pPr>
              <w:rPr>
                <w:b/>
                <w:bCs/>
                <w:color w:val="000000"/>
                <w:sz w:val="22"/>
                <w:szCs w:val="22"/>
              </w:rPr>
            </w:pPr>
            <w:r>
              <w:rPr>
                <w:b/>
                <w:bCs/>
                <w:color w:val="000000"/>
                <w:sz w:val="22"/>
                <w:szCs w:val="22"/>
              </w:rPr>
              <w:t>President’s Day – No Class</w:t>
            </w:r>
          </w:p>
          <w:p w14:paraId="5C70E57F" w14:textId="77777777" w:rsidR="00F45F27" w:rsidRPr="00A136FE" w:rsidRDefault="00F45F27" w:rsidP="00F45F27">
            <w:pPr>
              <w:rPr>
                <w:b/>
                <w:bCs/>
                <w:color w:val="000000"/>
                <w:sz w:val="22"/>
                <w:szCs w:val="22"/>
              </w:rPr>
            </w:pPr>
          </w:p>
        </w:tc>
      </w:tr>
      <w:tr w:rsidR="00F45F27" w:rsidRPr="00A136FE" w14:paraId="0F42D1D1"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CC56" w14:textId="486FB5F7"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0AFB" w14:textId="48EDBB7C" w:rsidR="00F45F27" w:rsidRPr="00A136FE" w:rsidRDefault="00F45F27" w:rsidP="00F45F27">
            <w:pPr>
              <w:jc w:val="center"/>
              <w:rPr>
                <w:color w:val="000000"/>
                <w:sz w:val="22"/>
                <w:szCs w:val="22"/>
              </w:rPr>
            </w:pPr>
            <w:r>
              <w:rPr>
                <w:color w:val="000000"/>
                <w:sz w:val="22"/>
                <w:szCs w:val="22"/>
              </w:rPr>
              <w:t>19-Feb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7363F"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8DA7C" w14:textId="68FB3DBD" w:rsidR="00F45F27" w:rsidRPr="00761FF1" w:rsidRDefault="00F45F27" w:rsidP="00F45F27">
            <w:pPr>
              <w:rPr>
                <w:color w:val="000000"/>
                <w:sz w:val="22"/>
                <w:szCs w:val="22"/>
              </w:rPr>
            </w:pPr>
            <w:r w:rsidRPr="00560E42">
              <w:rPr>
                <w:b/>
                <w:color w:val="000000"/>
                <w:sz w:val="22"/>
                <w:szCs w:val="22"/>
              </w:rPr>
              <w:t>Midterm Review</w:t>
            </w:r>
          </w:p>
        </w:tc>
      </w:tr>
      <w:tr w:rsidR="00F45F27" w:rsidRPr="00A136FE" w14:paraId="16544511"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17801B1" w14:textId="05CE544D" w:rsidR="00F45F27" w:rsidRPr="00A136FE" w:rsidRDefault="00F45F27" w:rsidP="00F45F27">
            <w:pPr>
              <w:jc w:val="center"/>
              <w:rPr>
                <w:color w:val="000000"/>
                <w:sz w:val="22"/>
                <w:szCs w:val="22"/>
              </w:rPr>
            </w:pPr>
            <w:r w:rsidRPr="00A136FE">
              <w:rPr>
                <w:color w:val="000000"/>
                <w:sz w:val="22"/>
                <w:szCs w:val="22"/>
              </w:rPr>
              <w:lastRenderedPageBreak/>
              <w:t>Week 7</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3E590B5"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8ED4C70" w14:textId="77777777" w:rsidR="00F45F27" w:rsidRPr="00A136FE" w:rsidRDefault="00F45F27" w:rsidP="00F45F27">
            <w:pPr>
              <w:jc w:val="center"/>
              <w:rPr>
                <w:b/>
                <w:bCs/>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29A58FA" w14:textId="19579D76" w:rsidR="00F45F27" w:rsidRPr="00A136FE" w:rsidRDefault="00F45F27" w:rsidP="00F45F27">
            <w:pPr>
              <w:rPr>
                <w:color w:val="000000"/>
                <w:sz w:val="22"/>
                <w:szCs w:val="22"/>
              </w:rPr>
            </w:pPr>
            <w:r w:rsidRPr="00A136FE">
              <w:rPr>
                <w:color w:val="000000"/>
                <w:sz w:val="22"/>
                <w:szCs w:val="22"/>
              </w:rPr>
              <w:t> </w:t>
            </w:r>
          </w:p>
        </w:tc>
      </w:tr>
      <w:tr w:rsidR="00F45F27" w:rsidRPr="00A136FE" w14:paraId="2770C9F4"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5346" w14:textId="33DDCD0A"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83D0" w14:textId="7DC51538" w:rsidR="00F45F27" w:rsidRPr="00A136FE" w:rsidRDefault="00F45F27" w:rsidP="00F45F27">
            <w:pPr>
              <w:jc w:val="center"/>
              <w:rPr>
                <w:color w:val="000000"/>
                <w:sz w:val="22"/>
                <w:szCs w:val="22"/>
              </w:rPr>
            </w:pPr>
            <w:r>
              <w:rPr>
                <w:color w:val="000000"/>
                <w:sz w:val="22"/>
                <w:szCs w:val="22"/>
              </w:rPr>
              <w:t>24-Feb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A52B" w14:textId="0A063D4C" w:rsidR="00F45F27" w:rsidRPr="00A136FE" w:rsidRDefault="00F45F27" w:rsidP="00F45F27">
            <w:pPr>
              <w:jc w:val="center"/>
              <w:rPr>
                <w:color w:val="000000"/>
                <w:sz w:val="22"/>
                <w:szCs w:val="22"/>
              </w:rPr>
            </w:pPr>
            <w:r w:rsidRPr="00A136FE">
              <w:rPr>
                <w:color w:val="000000"/>
                <w:sz w:val="22"/>
                <w:szCs w:val="22"/>
              </w:rPr>
              <w:t>PS4 Bali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73DF5" w14:textId="03547BBA" w:rsidR="00F45F27" w:rsidRPr="00560E42" w:rsidRDefault="00F45F27" w:rsidP="00F45F27">
            <w:pPr>
              <w:rPr>
                <w:b/>
                <w:color w:val="000000"/>
                <w:sz w:val="22"/>
                <w:szCs w:val="22"/>
              </w:rPr>
            </w:pPr>
            <w:r w:rsidRPr="00A136FE">
              <w:rPr>
                <w:b/>
                <w:bCs/>
                <w:color w:val="000000"/>
                <w:sz w:val="22"/>
                <w:szCs w:val="22"/>
              </w:rPr>
              <w:t>MIDTERM</w:t>
            </w:r>
          </w:p>
        </w:tc>
      </w:tr>
      <w:tr w:rsidR="00F45F27" w:rsidRPr="00A136FE" w14:paraId="1FE4D2DC"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6956" w14:textId="41EC5F13"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DDF7" w14:textId="692DD543" w:rsidR="00F45F27" w:rsidRPr="00A136FE" w:rsidRDefault="00F45F27" w:rsidP="00F45F27">
            <w:pPr>
              <w:jc w:val="center"/>
              <w:rPr>
                <w:color w:val="000000"/>
                <w:sz w:val="22"/>
                <w:szCs w:val="22"/>
              </w:rPr>
            </w:pPr>
            <w:r>
              <w:rPr>
                <w:color w:val="000000"/>
                <w:sz w:val="22"/>
                <w:szCs w:val="22"/>
              </w:rPr>
              <w:t>26-Feb</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F86A"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D061" w14:textId="3B3C4A96" w:rsidR="00F45F27" w:rsidRPr="00291745" w:rsidRDefault="009D6933" w:rsidP="00F45F27">
            <w:pPr>
              <w:rPr>
                <w:b/>
                <w:color w:val="000000"/>
                <w:sz w:val="22"/>
                <w:szCs w:val="22"/>
              </w:rPr>
            </w:pPr>
            <w:r w:rsidRPr="00A136FE">
              <w:rPr>
                <w:color w:val="000000"/>
                <w:sz w:val="22"/>
                <w:szCs w:val="22"/>
              </w:rPr>
              <w:t xml:space="preserve">Mabuchi: Intro to Mabuchi; Patents, and Demand Supply Systems </w:t>
            </w:r>
            <w:r>
              <w:rPr>
                <w:color w:val="000000"/>
                <w:sz w:val="22"/>
                <w:szCs w:val="22"/>
              </w:rPr>
              <w:t>Mabuchi continued, four</w:t>
            </w:r>
            <w:r w:rsidRPr="00A136FE">
              <w:rPr>
                <w:color w:val="000000"/>
                <w:sz w:val="22"/>
                <w:szCs w:val="22"/>
              </w:rPr>
              <w:t xml:space="preserve"> elements of Panduit; price to market theory; Marston; foreign prices and exchange rates; trademarks; HFCS</w:t>
            </w:r>
          </w:p>
        </w:tc>
      </w:tr>
      <w:tr w:rsidR="00F45F27" w:rsidRPr="00A136FE" w14:paraId="36AD0C7E"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87A0F8D" w14:textId="1801E6D4" w:rsidR="00F45F27" w:rsidRPr="00A136FE" w:rsidRDefault="00F45F27" w:rsidP="00F45F27">
            <w:pPr>
              <w:jc w:val="center"/>
              <w:rPr>
                <w:color w:val="000000"/>
                <w:sz w:val="22"/>
                <w:szCs w:val="22"/>
              </w:rPr>
            </w:pPr>
            <w:r w:rsidRPr="00A136FE">
              <w:rPr>
                <w:color w:val="000000"/>
                <w:sz w:val="22"/>
                <w:szCs w:val="22"/>
              </w:rPr>
              <w:t>Week 8</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DB34E97"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2DAE3CE"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2620D81" w14:textId="71AA3BAE" w:rsidR="00F45F27" w:rsidRPr="00A136FE" w:rsidRDefault="00F45F27" w:rsidP="00F45F27">
            <w:pPr>
              <w:rPr>
                <w:color w:val="000000"/>
                <w:sz w:val="22"/>
                <w:szCs w:val="22"/>
              </w:rPr>
            </w:pPr>
            <w:r w:rsidRPr="00A136FE">
              <w:rPr>
                <w:color w:val="000000"/>
                <w:sz w:val="22"/>
                <w:szCs w:val="22"/>
              </w:rPr>
              <w:t> </w:t>
            </w:r>
          </w:p>
        </w:tc>
      </w:tr>
      <w:tr w:rsidR="00F45F27" w:rsidRPr="00A136FE" w14:paraId="0F52A873" w14:textId="77777777" w:rsidTr="000955D9">
        <w:trPr>
          <w:trHeight w:val="1931"/>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16B7" w14:textId="342A4758"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3542" w14:textId="75A23A39" w:rsidR="00F45F27" w:rsidRPr="00A136FE" w:rsidRDefault="00F45F27" w:rsidP="00F45F27">
            <w:pPr>
              <w:jc w:val="center"/>
              <w:rPr>
                <w:color w:val="000000"/>
                <w:sz w:val="22"/>
                <w:szCs w:val="22"/>
              </w:rPr>
            </w:pPr>
            <w:r>
              <w:rPr>
                <w:color w:val="000000"/>
                <w:sz w:val="22"/>
                <w:szCs w:val="22"/>
              </w:rPr>
              <w:t>2-Mar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0975"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C973C" w14:textId="0591EA68" w:rsidR="00F45F27" w:rsidRPr="00A136FE" w:rsidRDefault="009D6933" w:rsidP="00F45F27">
            <w:pPr>
              <w:rPr>
                <w:color w:val="000000"/>
                <w:sz w:val="22"/>
                <w:szCs w:val="22"/>
              </w:rPr>
            </w:pPr>
            <w:r>
              <w:rPr>
                <w:color w:val="000000"/>
                <w:sz w:val="22"/>
                <w:szCs w:val="22"/>
              </w:rPr>
              <w:t>Consulting Firm Visit Day</w:t>
            </w:r>
          </w:p>
        </w:tc>
      </w:tr>
      <w:tr w:rsidR="00F45F27" w:rsidRPr="00A136FE" w14:paraId="2F00255D"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FA79" w14:textId="68BCFED3"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E4B9" w14:textId="5BFAA2AF" w:rsidR="00F45F27" w:rsidRPr="00A136FE" w:rsidRDefault="00F45F27" w:rsidP="00F45F27">
            <w:pPr>
              <w:jc w:val="center"/>
              <w:rPr>
                <w:color w:val="000000"/>
                <w:sz w:val="22"/>
                <w:szCs w:val="22"/>
              </w:rPr>
            </w:pPr>
            <w:r>
              <w:rPr>
                <w:color w:val="000000"/>
                <w:sz w:val="22"/>
                <w:szCs w:val="22"/>
              </w:rPr>
              <w:t>4-Mar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7548"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FF090" w14:textId="77777777" w:rsidR="00F45F27" w:rsidRDefault="00F45F27" w:rsidP="00F45F27">
            <w:pPr>
              <w:rPr>
                <w:color w:val="000000"/>
                <w:sz w:val="22"/>
                <w:szCs w:val="22"/>
              </w:rPr>
            </w:pPr>
            <w:r w:rsidRPr="00A136FE">
              <w:rPr>
                <w:color w:val="000000"/>
                <w:sz w:val="22"/>
                <w:szCs w:val="22"/>
              </w:rPr>
              <w:t xml:space="preserve">Nestle/Carnation: Intro to Nestle/Carnation; Methods of determining values of brands/trademarks; multinomial logit; endogeneity; cumulative distribution function; introduce </w:t>
            </w:r>
            <w:proofErr w:type="spellStart"/>
            <w:r w:rsidRPr="00A136FE">
              <w:rPr>
                <w:color w:val="000000"/>
                <w:sz w:val="22"/>
                <w:szCs w:val="22"/>
              </w:rPr>
              <w:t>Dubin's</w:t>
            </w:r>
            <w:proofErr w:type="spellEnd"/>
            <w:r w:rsidRPr="00A136FE">
              <w:rPr>
                <w:color w:val="000000"/>
                <w:sz w:val="22"/>
                <w:szCs w:val="22"/>
              </w:rPr>
              <w:t xml:space="preserve"> Equity</w:t>
            </w:r>
          </w:p>
          <w:p w14:paraId="0DD7E886" w14:textId="77777777" w:rsidR="00F45F27" w:rsidRPr="00A136FE" w:rsidRDefault="00F45F27" w:rsidP="00F45F27">
            <w:pPr>
              <w:rPr>
                <w:color w:val="000000"/>
                <w:sz w:val="22"/>
                <w:szCs w:val="22"/>
              </w:rPr>
            </w:pPr>
          </w:p>
        </w:tc>
      </w:tr>
      <w:tr w:rsidR="00F45F27" w:rsidRPr="00A136FE" w14:paraId="18844090"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3A61B9B" w14:textId="46F09682" w:rsidR="00F45F27" w:rsidRPr="00A136FE" w:rsidRDefault="00F45F27" w:rsidP="00F45F27">
            <w:pPr>
              <w:jc w:val="center"/>
              <w:rPr>
                <w:color w:val="000000"/>
                <w:sz w:val="22"/>
                <w:szCs w:val="22"/>
              </w:rPr>
            </w:pPr>
            <w:r w:rsidRPr="00A136FE">
              <w:rPr>
                <w:color w:val="000000"/>
                <w:sz w:val="22"/>
                <w:szCs w:val="22"/>
              </w:rPr>
              <w:t>Week 9</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67DD357"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42175C4"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2AFACC8" w14:textId="7EAE1DBB" w:rsidR="00F45F27" w:rsidRPr="00A136FE" w:rsidRDefault="00F45F27" w:rsidP="00F45F27">
            <w:pPr>
              <w:rPr>
                <w:color w:val="000000"/>
                <w:sz w:val="22"/>
                <w:szCs w:val="22"/>
              </w:rPr>
            </w:pPr>
            <w:r w:rsidRPr="00A136FE">
              <w:rPr>
                <w:color w:val="000000"/>
                <w:sz w:val="22"/>
                <w:szCs w:val="22"/>
              </w:rPr>
              <w:t> </w:t>
            </w:r>
          </w:p>
        </w:tc>
      </w:tr>
      <w:tr w:rsidR="00F45F27" w:rsidRPr="00A136FE" w14:paraId="3883480E"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87DD" w14:textId="3570DE16"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01ED" w14:textId="3EAB1778" w:rsidR="00F45F27" w:rsidRPr="00A136FE" w:rsidRDefault="00F45F27" w:rsidP="00F45F27">
            <w:pPr>
              <w:jc w:val="center"/>
              <w:rPr>
                <w:color w:val="000000"/>
                <w:sz w:val="22"/>
                <w:szCs w:val="22"/>
              </w:rPr>
            </w:pPr>
            <w:r>
              <w:rPr>
                <w:color w:val="000000"/>
                <w:sz w:val="22"/>
                <w:szCs w:val="22"/>
              </w:rPr>
              <w:t>9-Mar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B65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067102C1" w14:textId="34E033C6" w:rsidR="00F45F27" w:rsidRPr="00A136FE" w:rsidRDefault="00F45F27" w:rsidP="00F45F27">
            <w:pPr>
              <w:rPr>
                <w:color w:val="000000"/>
                <w:sz w:val="22"/>
                <w:szCs w:val="22"/>
              </w:rPr>
            </w:pPr>
            <w:r w:rsidRPr="00A136FE">
              <w:rPr>
                <w:color w:val="000000"/>
                <w:sz w:val="22"/>
                <w:szCs w:val="22"/>
              </w:rPr>
              <w:t xml:space="preserve">Nestle/Carnation: </w:t>
            </w:r>
            <w:proofErr w:type="spellStart"/>
            <w:r w:rsidRPr="00A136FE">
              <w:rPr>
                <w:color w:val="000000"/>
                <w:sz w:val="22"/>
                <w:szCs w:val="22"/>
              </w:rPr>
              <w:t>Dubin's</w:t>
            </w:r>
            <w:proofErr w:type="spellEnd"/>
            <w:r w:rsidRPr="00A136FE">
              <w:rPr>
                <w:color w:val="000000"/>
                <w:sz w:val="22"/>
                <w:szCs w:val="22"/>
              </w:rPr>
              <w:t xml:space="preserve"> Equity fully explained</w:t>
            </w:r>
          </w:p>
        </w:tc>
      </w:tr>
      <w:tr w:rsidR="00F45F27" w:rsidRPr="00A136FE" w14:paraId="32E9A1C4"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25CB" w14:textId="6093AD07"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9505" w14:textId="71C06D2E" w:rsidR="00F45F27" w:rsidRPr="00A136FE" w:rsidRDefault="00F45F27" w:rsidP="00F45F27">
            <w:pPr>
              <w:jc w:val="center"/>
              <w:rPr>
                <w:color w:val="000000"/>
                <w:sz w:val="22"/>
                <w:szCs w:val="22"/>
              </w:rPr>
            </w:pPr>
            <w:r>
              <w:rPr>
                <w:color w:val="000000"/>
                <w:sz w:val="22"/>
                <w:szCs w:val="22"/>
              </w:rPr>
              <w:t>11-Mar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A419" w14:textId="145DFEF8" w:rsidR="00F45F27" w:rsidRPr="00A136FE" w:rsidRDefault="00F45F27" w:rsidP="00F45F27">
            <w:pPr>
              <w:jc w:val="center"/>
              <w:rPr>
                <w:color w:val="000000"/>
                <w:sz w:val="22"/>
                <w:szCs w:val="22"/>
              </w:rPr>
            </w:pPr>
            <w:r w:rsidRPr="00A136FE">
              <w:rPr>
                <w:color w:val="000000"/>
                <w:sz w:val="22"/>
                <w:szCs w:val="22"/>
              </w:rPr>
              <w:t>PS5 Price Sensitivity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757A2" w14:textId="4B76BAA3" w:rsidR="00F45F27" w:rsidRPr="00A136FE" w:rsidRDefault="00F45F27" w:rsidP="00F45F27">
            <w:pPr>
              <w:rPr>
                <w:color w:val="000000"/>
                <w:sz w:val="22"/>
                <w:szCs w:val="22"/>
              </w:rPr>
            </w:pPr>
            <w:r w:rsidRPr="00A136FE">
              <w:rPr>
                <w:color w:val="000000"/>
                <w:sz w:val="22"/>
                <w:szCs w:val="22"/>
              </w:rPr>
              <w:t>Linear probability model; CDF, Normal CDF; Random Utility Maximization</w:t>
            </w:r>
          </w:p>
        </w:tc>
      </w:tr>
      <w:tr w:rsidR="00F45F27" w:rsidRPr="00A136FE" w14:paraId="4EAC4650"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7EFB3B8" w14:textId="2D0CC700" w:rsidR="00F45F27" w:rsidRPr="00A136FE" w:rsidRDefault="00F45F27" w:rsidP="00F45F27">
            <w:pPr>
              <w:jc w:val="center"/>
              <w:rPr>
                <w:color w:val="000000"/>
                <w:sz w:val="22"/>
                <w:szCs w:val="22"/>
              </w:rPr>
            </w:pPr>
            <w:r w:rsidRPr="00A136FE">
              <w:rPr>
                <w:color w:val="000000"/>
                <w:sz w:val="22"/>
                <w:szCs w:val="22"/>
              </w:rPr>
              <w:t>Week 10</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1CE79AD"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91EC7E6"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CE7AB88" w14:textId="1E06DD85" w:rsidR="00F45F27" w:rsidRPr="00A136FE" w:rsidRDefault="00F45F27" w:rsidP="00F45F27">
            <w:pPr>
              <w:rPr>
                <w:color w:val="000000"/>
                <w:sz w:val="22"/>
                <w:szCs w:val="22"/>
              </w:rPr>
            </w:pPr>
            <w:r w:rsidRPr="00A136FE">
              <w:rPr>
                <w:color w:val="000000"/>
                <w:sz w:val="22"/>
                <w:szCs w:val="22"/>
              </w:rPr>
              <w:t> </w:t>
            </w:r>
          </w:p>
        </w:tc>
      </w:tr>
      <w:tr w:rsidR="00F45F27" w:rsidRPr="00A136FE" w14:paraId="60C2404A"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56F6" w14:textId="59EA8C34"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E46C" w14:textId="3B1979DC" w:rsidR="00F45F27" w:rsidRPr="00A136FE" w:rsidRDefault="00F45F27" w:rsidP="00F45F27">
            <w:pPr>
              <w:jc w:val="center"/>
              <w:rPr>
                <w:color w:val="000000"/>
                <w:sz w:val="22"/>
                <w:szCs w:val="22"/>
              </w:rPr>
            </w:pPr>
            <w:r>
              <w:rPr>
                <w:color w:val="000000"/>
                <w:sz w:val="22"/>
                <w:szCs w:val="22"/>
              </w:rPr>
              <w:t>16-Mar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DE0E4"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8CFB" w14:textId="45C7E5E4" w:rsidR="00F45F27" w:rsidRPr="007C5F9E" w:rsidRDefault="00F45F27" w:rsidP="00F45F27">
            <w:pPr>
              <w:jc w:val="center"/>
              <w:rPr>
                <w:b/>
                <w:color w:val="000000"/>
                <w:sz w:val="22"/>
                <w:szCs w:val="22"/>
              </w:rPr>
            </w:pPr>
            <w:r w:rsidRPr="007C5F9E">
              <w:rPr>
                <w:b/>
                <w:color w:val="000000"/>
                <w:sz w:val="22"/>
                <w:szCs w:val="22"/>
              </w:rPr>
              <w:t>Spring Break</w:t>
            </w:r>
          </w:p>
        </w:tc>
      </w:tr>
      <w:tr w:rsidR="00F45F27" w:rsidRPr="00A136FE" w14:paraId="6671E2F2"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93F30" w14:textId="2C13929C"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9C1EC" w14:textId="50AECE0F" w:rsidR="00F45F27" w:rsidRPr="00A136FE" w:rsidRDefault="00F45F27" w:rsidP="00F45F27">
            <w:pPr>
              <w:jc w:val="center"/>
              <w:rPr>
                <w:color w:val="000000"/>
                <w:sz w:val="22"/>
                <w:szCs w:val="22"/>
              </w:rPr>
            </w:pPr>
            <w:r>
              <w:rPr>
                <w:color w:val="000000"/>
                <w:sz w:val="22"/>
                <w:szCs w:val="22"/>
              </w:rPr>
              <w:t>18-Mar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3808"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F2E59" w14:textId="47DBED54" w:rsidR="00F45F27" w:rsidRPr="007C5F9E" w:rsidRDefault="00F45F27" w:rsidP="00F45F27">
            <w:pPr>
              <w:jc w:val="center"/>
              <w:rPr>
                <w:b/>
                <w:color w:val="000000"/>
                <w:sz w:val="22"/>
                <w:szCs w:val="22"/>
              </w:rPr>
            </w:pPr>
            <w:r w:rsidRPr="007C5F9E">
              <w:rPr>
                <w:b/>
                <w:color w:val="000000"/>
                <w:sz w:val="22"/>
                <w:szCs w:val="22"/>
              </w:rPr>
              <w:t>Spring Break</w:t>
            </w:r>
          </w:p>
        </w:tc>
      </w:tr>
      <w:tr w:rsidR="00F45F27" w:rsidRPr="00A136FE" w14:paraId="4E93FEA2"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A1C5D38" w14:textId="579B2E59" w:rsidR="00F45F27" w:rsidRPr="00A136FE" w:rsidRDefault="00F45F27" w:rsidP="00F45F27">
            <w:pPr>
              <w:jc w:val="center"/>
              <w:rPr>
                <w:color w:val="000000"/>
                <w:sz w:val="22"/>
                <w:szCs w:val="22"/>
              </w:rPr>
            </w:pPr>
            <w:r w:rsidRPr="00A136FE">
              <w:rPr>
                <w:color w:val="000000"/>
                <w:sz w:val="22"/>
                <w:szCs w:val="22"/>
              </w:rPr>
              <w:t>Week 11</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D30F81F"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ABA1BF"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568BFD3" w14:textId="0597943A" w:rsidR="00F45F27" w:rsidRPr="00A136FE" w:rsidRDefault="00F45F27" w:rsidP="00F45F27">
            <w:pPr>
              <w:rPr>
                <w:color w:val="000000"/>
                <w:sz w:val="22"/>
                <w:szCs w:val="22"/>
              </w:rPr>
            </w:pPr>
            <w:r w:rsidRPr="00A136FE">
              <w:rPr>
                <w:color w:val="000000"/>
                <w:sz w:val="22"/>
                <w:szCs w:val="22"/>
              </w:rPr>
              <w:t> </w:t>
            </w:r>
          </w:p>
        </w:tc>
      </w:tr>
      <w:tr w:rsidR="00F45F27" w:rsidRPr="00A136FE" w14:paraId="026E23A6"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65CB" w14:textId="5476F204"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9E786" w14:textId="20DDF81B" w:rsidR="00F45F27" w:rsidRPr="00A136FE" w:rsidRDefault="00F45F27" w:rsidP="00F45F27">
            <w:pPr>
              <w:jc w:val="center"/>
              <w:rPr>
                <w:color w:val="000000"/>
                <w:sz w:val="22"/>
                <w:szCs w:val="22"/>
              </w:rPr>
            </w:pPr>
            <w:r>
              <w:rPr>
                <w:color w:val="000000"/>
                <w:sz w:val="22"/>
                <w:szCs w:val="22"/>
              </w:rPr>
              <w:t>23-Mar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E429"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C2B2" w14:textId="2622B7F3" w:rsidR="00F45F27" w:rsidRPr="00A136FE" w:rsidRDefault="00F45F27" w:rsidP="00F45F27">
            <w:pPr>
              <w:rPr>
                <w:color w:val="000000"/>
                <w:sz w:val="22"/>
                <w:szCs w:val="22"/>
              </w:rPr>
            </w:pPr>
            <w:r w:rsidRPr="00A136FE">
              <w:rPr>
                <w:color w:val="000000"/>
                <w:sz w:val="22"/>
                <w:szCs w:val="22"/>
              </w:rPr>
              <w:t>Review Random Utility maximization; Introduce Cal Tech</w:t>
            </w:r>
          </w:p>
        </w:tc>
      </w:tr>
      <w:tr w:rsidR="00F45F27" w:rsidRPr="00A136FE" w14:paraId="6008B7FC"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A49E1" w14:textId="61FC722A" w:rsidR="00F45F27" w:rsidRPr="00A136FE" w:rsidRDefault="00F45F27" w:rsidP="00F45F27">
            <w:pPr>
              <w:jc w:val="center"/>
              <w:rPr>
                <w:color w:val="000000"/>
                <w:sz w:val="22"/>
                <w:szCs w:val="22"/>
              </w:rPr>
            </w:pPr>
            <w:r>
              <w:rPr>
                <w:color w:val="000000"/>
                <w:sz w:val="22"/>
                <w:szCs w:val="22"/>
              </w:rPr>
              <w:lastRenderedPageBreak/>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12DE1" w14:textId="25C5C50D" w:rsidR="00F45F27" w:rsidRPr="00A136FE" w:rsidRDefault="00F45F27" w:rsidP="00F45F27">
            <w:pPr>
              <w:jc w:val="center"/>
              <w:rPr>
                <w:color w:val="000000"/>
                <w:sz w:val="22"/>
                <w:szCs w:val="22"/>
              </w:rPr>
            </w:pPr>
            <w:r>
              <w:rPr>
                <w:color w:val="000000"/>
                <w:sz w:val="22"/>
                <w:szCs w:val="22"/>
              </w:rPr>
              <w:t>25-Mar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0C38" w14:textId="421F6D10" w:rsidR="00F45F27" w:rsidRPr="00A136FE" w:rsidRDefault="00F45F27" w:rsidP="00F45F27">
            <w:pPr>
              <w:jc w:val="center"/>
              <w:rPr>
                <w:color w:val="000000"/>
                <w:sz w:val="22"/>
                <w:szCs w:val="22"/>
              </w:rPr>
            </w:pPr>
            <w:r w:rsidRPr="00A136FE">
              <w:rPr>
                <w:color w:val="000000"/>
                <w:sz w:val="22"/>
                <w:szCs w:val="22"/>
              </w:rPr>
              <w:t>PS6 Trademarks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6F13A75E" w14:textId="219A2E16" w:rsidR="00F45F27" w:rsidRPr="00A136FE" w:rsidRDefault="00F45F27" w:rsidP="00F45F27">
            <w:pPr>
              <w:rPr>
                <w:color w:val="000000"/>
                <w:sz w:val="22"/>
                <w:szCs w:val="22"/>
              </w:rPr>
            </w:pPr>
            <w:r>
              <w:rPr>
                <w:color w:val="000000"/>
                <w:sz w:val="22"/>
                <w:szCs w:val="22"/>
              </w:rPr>
              <w:t>Cal Tech Admissions</w:t>
            </w:r>
          </w:p>
        </w:tc>
      </w:tr>
      <w:tr w:rsidR="00F45F27" w:rsidRPr="00A136FE" w14:paraId="2BF410C2"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9871BAF" w14:textId="5BCBE039" w:rsidR="00F45F27" w:rsidRPr="00A136FE" w:rsidRDefault="00F45F27" w:rsidP="00F45F27">
            <w:pPr>
              <w:jc w:val="center"/>
              <w:rPr>
                <w:color w:val="000000"/>
                <w:sz w:val="22"/>
                <w:szCs w:val="22"/>
              </w:rPr>
            </w:pPr>
            <w:r w:rsidRPr="00A136FE">
              <w:rPr>
                <w:color w:val="000000"/>
                <w:sz w:val="22"/>
                <w:szCs w:val="22"/>
              </w:rPr>
              <w:t>Week 12</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F3DD9F2"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2DEFCCB"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F94D675" w14:textId="5A7C0F21" w:rsidR="00F45F27" w:rsidRPr="00A136FE" w:rsidRDefault="00F45F27" w:rsidP="00F45F27">
            <w:pPr>
              <w:rPr>
                <w:color w:val="000000"/>
                <w:sz w:val="22"/>
                <w:szCs w:val="22"/>
              </w:rPr>
            </w:pPr>
            <w:r w:rsidRPr="00A136FE">
              <w:rPr>
                <w:color w:val="000000"/>
                <w:sz w:val="22"/>
                <w:szCs w:val="22"/>
              </w:rPr>
              <w:t> </w:t>
            </w:r>
          </w:p>
        </w:tc>
      </w:tr>
      <w:tr w:rsidR="00F45F27" w:rsidRPr="00A136FE" w14:paraId="56D829EF"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BC8A" w14:textId="67FB1FCA"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E0B5" w14:textId="0EA990E1" w:rsidR="00F45F27" w:rsidRPr="00A136FE" w:rsidRDefault="00F45F27" w:rsidP="00F45F27">
            <w:pPr>
              <w:jc w:val="center"/>
              <w:rPr>
                <w:color w:val="000000"/>
                <w:sz w:val="22"/>
                <w:szCs w:val="22"/>
              </w:rPr>
            </w:pPr>
            <w:r>
              <w:rPr>
                <w:color w:val="000000"/>
                <w:sz w:val="22"/>
                <w:szCs w:val="22"/>
              </w:rPr>
              <w:t>30-Mar</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7326" w14:textId="00548985" w:rsidR="00F45F27" w:rsidRPr="00A136FE" w:rsidRDefault="00F45F27" w:rsidP="00F45F27">
            <w:pPr>
              <w:jc w:val="center"/>
              <w:rPr>
                <w:color w:val="000000"/>
                <w:sz w:val="22"/>
                <w:szCs w:val="22"/>
              </w:rPr>
            </w:pPr>
            <w:r w:rsidRPr="00A136FE">
              <w:rPr>
                <w:color w:val="000000"/>
                <w:sz w:val="22"/>
                <w:szCs w:val="22"/>
              </w:rPr>
              <w:t>PS7 Cal Tech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21CA" w14:textId="30818AA5" w:rsidR="00F45F27" w:rsidRPr="00A136FE" w:rsidRDefault="00F45F27" w:rsidP="00F45F27">
            <w:pPr>
              <w:rPr>
                <w:color w:val="000000"/>
                <w:sz w:val="22"/>
                <w:szCs w:val="22"/>
              </w:rPr>
            </w:pPr>
            <w:r w:rsidRPr="00A136FE">
              <w:rPr>
                <w:color w:val="000000"/>
                <w:sz w:val="22"/>
                <w:szCs w:val="22"/>
              </w:rPr>
              <w:t>Bass Model</w:t>
            </w:r>
          </w:p>
        </w:tc>
      </w:tr>
      <w:tr w:rsidR="00F45F27" w:rsidRPr="00A136FE" w14:paraId="60FFC5A7"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90B6" w14:textId="389C9DF4"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57C9F" w14:textId="0495AB0E" w:rsidR="00F45F27" w:rsidRPr="00A136FE" w:rsidRDefault="00F45F27" w:rsidP="00F45F27">
            <w:pPr>
              <w:jc w:val="center"/>
              <w:rPr>
                <w:color w:val="000000"/>
                <w:sz w:val="22"/>
                <w:szCs w:val="22"/>
              </w:rPr>
            </w:pPr>
            <w:r>
              <w:rPr>
                <w:color w:val="000000"/>
                <w:sz w:val="22"/>
                <w:szCs w:val="22"/>
              </w:rPr>
              <w:t>1-April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A5D2"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3CC3" w14:textId="4D7BDCC8" w:rsidR="00F45F27" w:rsidRPr="00A136FE" w:rsidRDefault="00F45F27" w:rsidP="00F45F27">
            <w:pPr>
              <w:rPr>
                <w:color w:val="000000"/>
                <w:sz w:val="22"/>
                <w:szCs w:val="22"/>
              </w:rPr>
            </w:pPr>
            <w:r w:rsidRPr="00A136FE">
              <w:rPr>
                <w:color w:val="000000"/>
                <w:sz w:val="22"/>
                <w:szCs w:val="22"/>
              </w:rPr>
              <w:t>Kodak and Polaroid Introduction</w:t>
            </w:r>
          </w:p>
        </w:tc>
      </w:tr>
      <w:tr w:rsidR="00F45F27" w:rsidRPr="00A136FE" w14:paraId="249D9957"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F4E7614" w14:textId="3F216FD8" w:rsidR="00F45F27" w:rsidRPr="00A136FE" w:rsidRDefault="00F45F27" w:rsidP="00F45F27">
            <w:pPr>
              <w:jc w:val="center"/>
              <w:rPr>
                <w:color w:val="000000"/>
                <w:sz w:val="22"/>
                <w:szCs w:val="22"/>
              </w:rPr>
            </w:pPr>
            <w:r w:rsidRPr="00A136FE">
              <w:rPr>
                <w:color w:val="000000"/>
                <w:sz w:val="22"/>
                <w:szCs w:val="22"/>
              </w:rPr>
              <w:t>Week 13</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014B203"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4FDE147"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AB81F83" w14:textId="43CF52F0" w:rsidR="00F45F27" w:rsidRPr="00A136FE" w:rsidRDefault="00F45F27" w:rsidP="00F45F27">
            <w:pPr>
              <w:rPr>
                <w:color w:val="000000"/>
                <w:sz w:val="22"/>
                <w:szCs w:val="22"/>
              </w:rPr>
            </w:pPr>
            <w:r w:rsidRPr="00A136FE">
              <w:rPr>
                <w:color w:val="000000"/>
                <w:sz w:val="22"/>
                <w:szCs w:val="22"/>
              </w:rPr>
              <w:t> </w:t>
            </w:r>
          </w:p>
        </w:tc>
      </w:tr>
      <w:tr w:rsidR="00F45F27" w:rsidRPr="00A136FE" w14:paraId="7A46AA26" w14:textId="77777777" w:rsidTr="000955D9">
        <w:trPr>
          <w:trHeight w:val="154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73A6" w14:textId="363837A5"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875E" w14:textId="26EB85A2" w:rsidR="00F45F27" w:rsidRPr="00A136FE" w:rsidRDefault="00F45F27" w:rsidP="00F45F27">
            <w:pPr>
              <w:jc w:val="center"/>
              <w:rPr>
                <w:color w:val="000000"/>
                <w:sz w:val="22"/>
                <w:szCs w:val="22"/>
              </w:rPr>
            </w:pPr>
            <w:r>
              <w:rPr>
                <w:color w:val="000000"/>
                <w:sz w:val="22"/>
                <w:szCs w:val="22"/>
              </w:rPr>
              <w:t>6-April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CF62"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98DB" w14:textId="22026D32" w:rsidR="00F45F27" w:rsidRPr="00A136FE" w:rsidRDefault="00F45F27" w:rsidP="00F45F27">
            <w:pPr>
              <w:rPr>
                <w:color w:val="000000"/>
                <w:sz w:val="22"/>
                <w:szCs w:val="22"/>
              </w:rPr>
            </w:pPr>
            <w:r w:rsidRPr="00A136FE">
              <w:rPr>
                <w:color w:val="000000"/>
                <w:sz w:val="22"/>
                <w:szCs w:val="22"/>
              </w:rPr>
              <w:t>Kodak and Polaroid Continued</w:t>
            </w:r>
          </w:p>
        </w:tc>
      </w:tr>
      <w:tr w:rsidR="00F45F27" w:rsidRPr="00A136FE" w14:paraId="0007F538"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7489" w14:textId="44694CFF"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56D08" w14:textId="39DFE9F7" w:rsidR="00F45F27" w:rsidRPr="00A136FE" w:rsidRDefault="00F45F27" w:rsidP="00F45F27">
            <w:pPr>
              <w:jc w:val="center"/>
              <w:rPr>
                <w:color w:val="000000"/>
                <w:sz w:val="22"/>
                <w:szCs w:val="22"/>
              </w:rPr>
            </w:pPr>
            <w:r>
              <w:rPr>
                <w:color w:val="000000"/>
                <w:sz w:val="22"/>
                <w:szCs w:val="22"/>
              </w:rPr>
              <w:t>8-April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ADC2" w14:textId="79DE0CD6" w:rsidR="00F45F27" w:rsidRPr="00A136FE" w:rsidRDefault="00F45F27" w:rsidP="00F45F27">
            <w:pPr>
              <w:jc w:val="center"/>
              <w:rPr>
                <w:color w:val="000000"/>
                <w:sz w:val="22"/>
                <w:szCs w:val="22"/>
              </w:rPr>
            </w:pPr>
            <w:r w:rsidRPr="00A136FE">
              <w:rPr>
                <w:color w:val="000000"/>
                <w:sz w:val="22"/>
                <w:szCs w:val="22"/>
              </w:rPr>
              <w:t>PS8 Kodak-Polaroid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37CAF439" w14:textId="3DD68840" w:rsidR="00F45F27" w:rsidRPr="00A136FE" w:rsidRDefault="00F45F27" w:rsidP="00F45F27">
            <w:pPr>
              <w:rPr>
                <w:color w:val="000000"/>
                <w:sz w:val="22"/>
                <w:szCs w:val="22"/>
              </w:rPr>
            </w:pPr>
            <w:r w:rsidRPr="00A136FE">
              <w:rPr>
                <w:color w:val="000000"/>
                <w:sz w:val="22"/>
                <w:szCs w:val="22"/>
              </w:rPr>
              <w:t>Finish Kodak; Baumol Model; value of features translated into prices; non-use values; travel cost as valuation method for nature</w:t>
            </w:r>
          </w:p>
        </w:tc>
      </w:tr>
      <w:tr w:rsidR="00F45F27" w:rsidRPr="00A136FE" w14:paraId="153A88DB"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C5715E6" w14:textId="2D40CB44" w:rsidR="00F45F27" w:rsidRPr="00A136FE" w:rsidRDefault="00F45F27" w:rsidP="00F45F27">
            <w:pPr>
              <w:jc w:val="center"/>
              <w:rPr>
                <w:color w:val="000000"/>
                <w:sz w:val="22"/>
                <w:szCs w:val="22"/>
              </w:rPr>
            </w:pPr>
            <w:r w:rsidRPr="00A136FE">
              <w:rPr>
                <w:color w:val="000000"/>
                <w:sz w:val="22"/>
                <w:szCs w:val="22"/>
              </w:rPr>
              <w:t>Week 14</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3EFE702"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57DFFA8"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DC5B842" w14:textId="2BC14476" w:rsidR="00F45F27" w:rsidRPr="00A136FE" w:rsidRDefault="00F45F27" w:rsidP="00F45F27">
            <w:pPr>
              <w:rPr>
                <w:color w:val="000000"/>
                <w:sz w:val="22"/>
                <w:szCs w:val="22"/>
              </w:rPr>
            </w:pPr>
            <w:r w:rsidRPr="00A136FE">
              <w:rPr>
                <w:color w:val="000000"/>
                <w:sz w:val="22"/>
                <w:szCs w:val="22"/>
              </w:rPr>
              <w:t> </w:t>
            </w:r>
          </w:p>
        </w:tc>
      </w:tr>
      <w:tr w:rsidR="00F45F27" w:rsidRPr="00A136FE" w14:paraId="044A28D5"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FAFA" w14:textId="40F1F97D"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EBE4" w14:textId="1136D723" w:rsidR="00F45F27" w:rsidRPr="00A136FE" w:rsidRDefault="00F45F27" w:rsidP="00F45F27">
            <w:pPr>
              <w:jc w:val="center"/>
              <w:rPr>
                <w:color w:val="000000"/>
                <w:sz w:val="22"/>
                <w:szCs w:val="22"/>
              </w:rPr>
            </w:pPr>
            <w:r>
              <w:rPr>
                <w:color w:val="000000"/>
                <w:sz w:val="22"/>
                <w:szCs w:val="22"/>
              </w:rPr>
              <w:t>13-April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E3D9C" w14:textId="077C5DE1" w:rsidR="00F45F27" w:rsidRPr="00A136FE" w:rsidRDefault="00F45F27" w:rsidP="00F45F27">
            <w:pPr>
              <w:jc w:val="center"/>
              <w:rPr>
                <w:color w:val="000000"/>
                <w:sz w:val="22"/>
                <w:szCs w:val="22"/>
              </w:rPr>
            </w:pPr>
            <w:r>
              <w:rPr>
                <w:color w:val="000000"/>
                <w:sz w:val="22"/>
                <w:szCs w:val="22"/>
              </w:rPr>
              <w:t>Project Description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35FE" w14:textId="70C64ECF" w:rsidR="00F45F27" w:rsidRPr="00A136FE" w:rsidRDefault="00F45F27" w:rsidP="00F45F27">
            <w:pPr>
              <w:rPr>
                <w:color w:val="000000"/>
                <w:sz w:val="22"/>
                <w:szCs w:val="22"/>
              </w:rPr>
            </w:pPr>
            <w:r w:rsidRPr="00A136FE">
              <w:rPr>
                <w:color w:val="000000"/>
                <w:sz w:val="22"/>
                <w:szCs w:val="22"/>
              </w:rPr>
              <w:t>In class project help / collaboration</w:t>
            </w:r>
          </w:p>
        </w:tc>
      </w:tr>
      <w:tr w:rsidR="00F45F27" w:rsidRPr="00A136FE" w14:paraId="5B869DE4" w14:textId="77777777" w:rsidTr="000955D9">
        <w:trPr>
          <w:trHeight w:val="11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D1D31" w14:textId="25866E2C"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A1EB" w14:textId="168C4E77" w:rsidR="00F45F27" w:rsidRPr="00A136FE" w:rsidRDefault="00F45F27" w:rsidP="00F45F27">
            <w:pPr>
              <w:jc w:val="center"/>
              <w:rPr>
                <w:color w:val="000000"/>
                <w:sz w:val="22"/>
                <w:szCs w:val="22"/>
              </w:rPr>
            </w:pPr>
            <w:r>
              <w:rPr>
                <w:color w:val="000000"/>
                <w:sz w:val="22"/>
                <w:szCs w:val="22"/>
              </w:rPr>
              <w:t>15-April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161ED"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ABB9" w14:textId="7D3968DD" w:rsidR="00F45F27" w:rsidRPr="00A136FE" w:rsidRDefault="00F45F27" w:rsidP="00F45F27">
            <w:pPr>
              <w:rPr>
                <w:color w:val="000000"/>
                <w:sz w:val="22"/>
                <w:szCs w:val="22"/>
              </w:rPr>
            </w:pPr>
            <w:r w:rsidRPr="00A136FE">
              <w:rPr>
                <w:color w:val="000000"/>
                <w:sz w:val="22"/>
                <w:szCs w:val="22"/>
              </w:rPr>
              <w:t>Garcia Personal Injury Case Introduction</w:t>
            </w:r>
          </w:p>
        </w:tc>
      </w:tr>
      <w:tr w:rsidR="00F45F27" w:rsidRPr="00A136FE" w14:paraId="00834C49"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640AD2" w14:textId="2100C635" w:rsidR="00F45F27" w:rsidRPr="00A136FE" w:rsidRDefault="00F45F27" w:rsidP="00F45F27">
            <w:pPr>
              <w:jc w:val="center"/>
              <w:rPr>
                <w:color w:val="000000"/>
                <w:sz w:val="22"/>
                <w:szCs w:val="22"/>
              </w:rPr>
            </w:pPr>
            <w:r w:rsidRPr="00A136FE">
              <w:rPr>
                <w:color w:val="000000"/>
                <w:sz w:val="22"/>
                <w:szCs w:val="22"/>
              </w:rPr>
              <w:t>Week 15</w:t>
            </w:r>
          </w:p>
        </w:tc>
        <w:tc>
          <w:tcPr>
            <w:tcW w:w="10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FFEFB5" w14:textId="77777777" w:rsidR="00F45F27" w:rsidRPr="00A136FE"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39BCF4B"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B6C303B" w14:textId="3C338EC8" w:rsidR="00F45F27" w:rsidRPr="00A136FE" w:rsidRDefault="00F45F27" w:rsidP="00F45F27">
            <w:pPr>
              <w:rPr>
                <w:color w:val="000000"/>
                <w:sz w:val="22"/>
                <w:szCs w:val="22"/>
              </w:rPr>
            </w:pPr>
            <w:r w:rsidRPr="00A136FE">
              <w:rPr>
                <w:color w:val="000000"/>
                <w:sz w:val="22"/>
                <w:szCs w:val="22"/>
              </w:rPr>
              <w:t> </w:t>
            </w:r>
          </w:p>
        </w:tc>
      </w:tr>
      <w:tr w:rsidR="00F45F27" w:rsidRPr="00A136FE" w14:paraId="4AC54FBF"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241F1" w14:textId="19DA50F1" w:rsidR="00F45F27" w:rsidRPr="00A136FE"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A7F2" w14:textId="677BD65B" w:rsidR="00F45F27" w:rsidRPr="00A136FE" w:rsidRDefault="00F45F27" w:rsidP="00F45F27">
            <w:pPr>
              <w:jc w:val="center"/>
              <w:rPr>
                <w:color w:val="000000"/>
                <w:sz w:val="22"/>
                <w:szCs w:val="22"/>
              </w:rPr>
            </w:pPr>
            <w:r>
              <w:rPr>
                <w:color w:val="000000"/>
                <w:sz w:val="22"/>
                <w:szCs w:val="22"/>
              </w:rPr>
              <w:t>20-April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DBB6" w14:textId="77777777" w:rsidR="00F45F27" w:rsidRPr="00A136FE"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A512" w14:textId="3B946287" w:rsidR="00F45F27" w:rsidRPr="00A136FE" w:rsidRDefault="00F45F27" w:rsidP="00F45F27">
            <w:pPr>
              <w:rPr>
                <w:color w:val="000000"/>
                <w:sz w:val="22"/>
                <w:szCs w:val="22"/>
              </w:rPr>
            </w:pPr>
            <w:r w:rsidRPr="00A136FE">
              <w:rPr>
                <w:color w:val="000000"/>
                <w:sz w:val="22"/>
                <w:szCs w:val="22"/>
              </w:rPr>
              <w:t>Finish Garcia; Begin Presentations</w:t>
            </w:r>
          </w:p>
        </w:tc>
      </w:tr>
      <w:tr w:rsidR="00F45F27" w:rsidRPr="00A136FE" w14:paraId="3BEFF9A7"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32AC" w14:textId="4DFAE8D2" w:rsidR="00F45F27" w:rsidRPr="00A136FE"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B39E" w14:textId="1E324F11" w:rsidR="00F45F27" w:rsidRPr="00A136FE" w:rsidRDefault="00F45F27" w:rsidP="00F45F27">
            <w:pPr>
              <w:jc w:val="center"/>
              <w:rPr>
                <w:color w:val="000000"/>
                <w:sz w:val="22"/>
                <w:szCs w:val="22"/>
              </w:rPr>
            </w:pPr>
            <w:r>
              <w:rPr>
                <w:color w:val="000000"/>
                <w:sz w:val="22"/>
                <w:szCs w:val="22"/>
              </w:rPr>
              <w:t>22-April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AB03" w14:textId="00CB0097" w:rsidR="00F45F27" w:rsidRPr="00A136FE" w:rsidRDefault="00F45F27" w:rsidP="00F45F27">
            <w:pPr>
              <w:jc w:val="center"/>
              <w:rPr>
                <w:color w:val="000000"/>
                <w:sz w:val="22"/>
                <w:szCs w:val="22"/>
              </w:rPr>
            </w:pPr>
            <w:r w:rsidRPr="00A136FE">
              <w:rPr>
                <w:color w:val="000000"/>
                <w:sz w:val="22"/>
                <w:szCs w:val="22"/>
              </w:rPr>
              <w:t>Optional PS9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5A3F" w14:textId="338235C9" w:rsidR="00F45F27" w:rsidRPr="00A136FE" w:rsidRDefault="00F45F27" w:rsidP="00F45F27">
            <w:pPr>
              <w:rPr>
                <w:color w:val="000000"/>
                <w:sz w:val="22"/>
                <w:szCs w:val="22"/>
              </w:rPr>
            </w:pPr>
            <w:r w:rsidRPr="00A136FE">
              <w:rPr>
                <w:color w:val="000000"/>
                <w:sz w:val="22"/>
                <w:szCs w:val="22"/>
              </w:rPr>
              <w:t>Sampling</w:t>
            </w:r>
          </w:p>
        </w:tc>
      </w:tr>
      <w:tr w:rsidR="00F45F27" w:rsidRPr="00A136FE" w14:paraId="0253FD56"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049628C" w14:textId="77CFB056" w:rsidR="00F45F27" w:rsidRDefault="00F45F27" w:rsidP="00F45F27">
            <w:pPr>
              <w:jc w:val="center"/>
              <w:rPr>
                <w:color w:val="000000"/>
                <w:sz w:val="22"/>
                <w:szCs w:val="22"/>
              </w:rPr>
            </w:pPr>
            <w:r>
              <w:rPr>
                <w:color w:val="000000"/>
                <w:sz w:val="22"/>
                <w:szCs w:val="22"/>
              </w:rPr>
              <w:t>Week 16</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5766" w14:textId="77777777" w:rsidR="00F45F27" w:rsidRDefault="00F45F27" w:rsidP="00F45F27">
            <w:pPr>
              <w:jc w:val="center"/>
              <w:rPr>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7D63A2EB" w14:textId="77777777" w:rsidR="00F45F27"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26E08C9" w14:textId="77777777" w:rsidR="00F45F27" w:rsidRDefault="00F45F27" w:rsidP="00F45F27">
            <w:pPr>
              <w:rPr>
                <w:color w:val="000000"/>
                <w:sz w:val="22"/>
                <w:szCs w:val="22"/>
              </w:rPr>
            </w:pPr>
          </w:p>
        </w:tc>
      </w:tr>
      <w:tr w:rsidR="00F45F27" w:rsidRPr="00A136FE" w14:paraId="7AD03ED0"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B2A7886" w14:textId="01DE0234" w:rsidR="00F45F27" w:rsidRDefault="00F45F27" w:rsidP="00F45F27">
            <w:pPr>
              <w:jc w:val="center"/>
              <w:rPr>
                <w:color w:val="000000"/>
                <w:sz w:val="22"/>
                <w:szCs w:val="22"/>
              </w:rPr>
            </w:pPr>
            <w:r>
              <w:rPr>
                <w:color w:val="000000"/>
                <w:sz w:val="22"/>
                <w:szCs w:val="22"/>
              </w:rPr>
              <w:t>Monday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E93EF" w14:textId="55F6A342" w:rsidR="00F45F27" w:rsidRDefault="00F45F27" w:rsidP="00F45F27">
            <w:pPr>
              <w:jc w:val="center"/>
              <w:rPr>
                <w:color w:val="000000"/>
                <w:sz w:val="22"/>
                <w:szCs w:val="22"/>
              </w:rPr>
            </w:pPr>
            <w:r>
              <w:rPr>
                <w:color w:val="000000"/>
                <w:sz w:val="22"/>
                <w:szCs w:val="22"/>
              </w:rPr>
              <w:t>27-April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25E0DEA" w14:textId="77777777" w:rsidR="00F45F27" w:rsidRDefault="00F45F27" w:rsidP="00F45F27">
            <w:pPr>
              <w:jc w:val="center"/>
              <w:rPr>
                <w:color w:val="000000"/>
                <w:sz w:val="22"/>
                <w:szCs w:val="22"/>
              </w:rPr>
            </w:pP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4D48BEE5" w14:textId="0499662E" w:rsidR="00F45F27" w:rsidRDefault="00F45F27" w:rsidP="00F45F27">
            <w:pPr>
              <w:rPr>
                <w:color w:val="000000"/>
                <w:sz w:val="22"/>
                <w:szCs w:val="22"/>
              </w:rPr>
            </w:pPr>
            <w:r w:rsidRPr="00A136FE">
              <w:rPr>
                <w:color w:val="000000"/>
                <w:sz w:val="22"/>
                <w:szCs w:val="22"/>
              </w:rPr>
              <w:t>Presentations</w:t>
            </w:r>
          </w:p>
        </w:tc>
      </w:tr>
      <w:tr w:rsidR="00F45F27" w:rsidRPr="00A136FE" w14:paraId="0BDEF0F8" w14:textId="77777777" w:rsidTr="000955D9">
        <w:trPr>
          <w:trHeight w:val="386"/>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206B9C9" w14:textId="4F679DC8" w:rsidR="00F45F27" w:rsidRDefault="00F45F27" w:rsidP="00F45F27">
            <w:pPr>
              <w:jc w:val="center"/>
              <w:rPr>
                <w:color w:val="000000"/>
                <w:sz w:val="22"/>
                <w:szCs w:val="22"/>
              </w:rPr>
            </w:pPr>
            <w:r>
              <w:rPr>
                <w:color w:val="000000"/>
                <w:sz w:val="22"/>
                <w:szCs w:val="22"/>
              </w:rPr>
              <w:t>Wednesday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2102F" w14:textId="521446AA" w:rsidR="00F45F27" w:rsidRDefault="00F45F27" w:rsidP="00F45F27">
            <w:pPr>
              <w:jc w:val="center"/>
              <w:rPr>
                <w:color w:val="000000"/>
                <w:sz w:val="22"/>
                <w:szCs w:val="22"/>
              </w:rPr>
            </w:pPr>
            <w:r>
              <w:rPr>
                <w:color w:val="000000"/>
                <w:sz w:val="22"/>
                <w:szCs w:val="22"/>
              </w:rPr>
              <w:t>29-April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F98729C" w14:textId="77777777" w:rsidR="00F45F27" w:rsidRDefault="00F45F27" w:rsidP="00F45F27">
            <w:pPr>
              <w:jc w:val="center"/>
              <w:rPr>
                <w:color w:val="000000"/>
                <w:sz w:val="22"/>
                <w:szCs w:val="22"/>
              </w:rPr>
            </w:pPr>
            <w:r>
              <w:rPr>
                <w:color w:val="000000"/>
                <w:sz w:val="22"/>
                <w:szCs w:val="22"/>
              </w:rPr>
              <w:t>Project Report</w:t>
            </w:r>
          </w:p>
          <w:p w14:paraId="2D2E2E0F" w14:textId="2671B3CC" w:rsidR="00F45F27" w:rsidRDefault="00F45F27" w:rsidP="00F45F27">
            <w:pPr>
              <w:jc w:val="center"/>
              <w:rPr>
                <w:color w:val="000000"/>
                <w:sz w:val="22"/>
                <w:szCs w:val="22"/>
              </w:rPr>
            </w:pPr>
            <w:r>
              <w:rPr>
                <w:color w:val="000000"/>
                <w:sz w:val="22"/>
                <w:szCs w:val="22"/>
              </w:rPr>
              <w:t xml:space="preserve"> Due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5FA9B057" w14:textId="185CD06D" w:rsidR="00F45F27" w:rsidRDefault="00F45F27" w:rsidP="00F45F27">
            <w:pPr>
              <w:rPr>
                <w:color w:val="000000"/>
                <w:sz w:val="22"/>
                <w:szCs w:val="22"/>
              </w:rPr>
            </w:pPr>
            <w:r w:rsidRPr="00A136FE">
              <w:rPr>
                <w:color w:val="000000"/>
                <w:sz w:val="22"/>
                <w:szCs w:val="22"/>
              </w:rPr>
              <w:t>Presentations</w:t>
            </w:r>
            <w:r>
              <w:rPr>
                <w:color w:val="000000"/>
                <w:sz w:val="22"/>
                <w:szCs w:val="22"/>
              </w:rPr>
              <w:t>/</w:t>
            </w:r>
            <w:r w:rsidRPr="00A136FE">
              <w:rPr>
                <w:color w:val="000000"/>
                <w:sz w:val="22"/>
                <w:szCs w:val="22"/>
              </w:rPr>
              <w:t>Review for Final</w:t>
            </w:r>
          </w:p>
        </w:tc>
      </w:tr>
      <w:tr w:rsidR="00F45F27" w:rsidRPr="00A136FE" w14:paraId="183EDEFB" w14:textId="77777777" w:rsidTr="000955D9">
        <w:trPr>
          <w:trHeight w:val="7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2CF1B23" w14:textId="77777777" w:rsidR="00F45F27" w:rsidRPr="00F840AF" w:rsidRDefault="00F45F27" w:rsidP="00F45F27">
            <w:pPr>
              <w:jc w:val="center"/>
              <w:rPr>
                <w:b/>
                <w:color w:val="000000"/>
                <w:sz w:val="22"/>
                <w:szCs w:val="22"/>
              </w:rPr>
            </w:pPr>
            <w:r w:rsidRPr="00F840AF">
              <w:rPr>
                <w:b/>
                <w:color w:val="000000"/>
                <w:sz w:val="22"/>
                <w:szCs w:val="22"/>
              </w:rPr>
              <w:t xml:space="preserve">Final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50B44D" w14:textId="52980D8D" w:rsidR="00F45F27" w:rsidRDefault="00F45F27" w:rsidP="00F45F27">
            <w:pPr>
              <w:rPr>
                <w:b/>
                <w:color w:val="000000"/>
                <w:sz w:val="22"/>
                <w:szCs w:val="22"/>
              </w:rPr>
            </w:pPr>
            <w:r>
              <w:rPr>
                <w:b/>
                <w:color w:val="000000"/>
                <w:sz w:val="22"/>
                <w:szCs w:val="22"/>
              </w:rPr>
              <w:t>May 11, 20</w:t>
            </w:r>
            <w:r w:rsidR="009D6933">
              <w:rPr>
                <w:b/>
                <w:color w:val="000000"/>
                <w:sz w:val="22"/>
                <w:szCs w:val="22"/>
              </w:rPr>
              <w:t>20</w:t>
            </w:r>
            <w:r>
              <w:rPr>
                <w:b/>
                <w:color w:val="000000"/>
                <w:sz w:val="22"/>
                <w:szCs w:val="22"/>
              </w:rPr>
              <w:t xml:space="preserve"> </w:t>
            </w:r>
          </w:p>
          <w:p w14:paraId="5921DCB8" w14:textId="1E1B2D57" w:rsidR="00F45F27" w:rsidRPr="00F840AF" w:rsidRDefault="00F45F27" w:rsidP="00F45F27">
            <w:pPr>
              <w:rPr>
                <w:b/>
                <w:color w:val="000000"/>
                <w:sz w:val="22"/>
                <w:szCs w:val="22"/>
              </w:rPr>
            </w:pPr>
            <w:r>
              <w:rPr>
                <w:b/>
                <w:color w:val="000000"/>
                <w:sz w:val="22"/>
                <w:szCs w:val="22"/>
              </w:rPr>
              <w:t>11 AM -1 PM</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031D5B29" w14:textId="77777777" w:rsidR="00F45F27" w:rsidRPr="00F840AF" w:rsidRDefault="00F45F27" w:rsidP="00F45F27">
            <w:pPr>
              <w:rPr>
                <w:b/>
                <w:color w:val="000000"/>
                <w:sz w:val="22"/>
                <w:szCs w:val="22"/>
              </w:rPr>
            </w:pPr>
          </w:p>
        </w:tc>
      </w:tr>
    </w:tbl>
    <w:p w14:paraId="0C1C1CB7" w14:textId="77777777" w:rsidR="00EC599B" w:rsidRDefault="00EC599B" w:rsidP="00EC599B">
      <w:pPr>
        <w:rPr>
          <w:rFonts w:ascii="Garamond" w:hAnsi="Garamond" w:cs="Arial"/>
          <w:b/>
          <w:bCs/>
        </w:rPr>
      </w:pPr>
    </w:p>
    <w:p w14:paraId="2D865A0B" w14:textId="77777777" w:rsidR="00EC599B" w:rsidRPr="00A136FE" w:rsidRDefault="00EC599B" w:rsidP="00EC599B">
      <w:pPr>
        <w:rPr>
          <w:b/>
          <w:bCs/>
        </w:rPr>
      </w:pPr>
    </w:p>
    <w:p w14:paraId="62A57452" w14:textId="77777777" w:rsidR="00012F86" w:rsidRPr="00A136FE" w:rsidRDefault="00012F86" w:rsidP="00EC599B">
      <w:pPr>
        <w:ind w:left="-720" w:right="-720"/>
        <w:outlineLvl w:val="0"/>
        <w:rPr>
          <w:b/>
          <w:bCs/>
        </w:rPr>
      </w:pPr>
    </w:p>
    <w:sectPr w:rsidR="00012F86" w:rsidRPr="00A136FE" w:rsidSect="00C912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CC62" w14:textId="77777777" w:rsidR="001B0C62" w:rsidRDefault="001B0C62">
      <w:r>
        <w:separator/>
      </w:r>
    </w:p>
  </w:endnote>
  <w:endnote w:type="continuationSeparator" w:id="0">
    <w:p w14:paraId="24CF853D" w14:textId="77777777" w:rsidR="001B0C62" w:rsidRDefault="001B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D6C" w14:textId="77777777" w:rsidR="001B0C62" w:rsidRDefault="001B0C62">
      <w:r>
        <w:separator/>
      </w:r>
    </w:p>
  </w:footnote>
  <w:footnote w:type="continuationSeparator" w:id="0">
    <w:p w14:paraId="0E5899EB" w14:textId="77777777" w:rsidR="001B0C62" w:rsidRDefault="001B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78"/>
    <w:rsid w:val="000028D1"/>
    <w:rsid w:val="0000297A"/>
    <w:rsid w:val="00012E4B"/>
    <w:rsid w:val="00012F86"/>
    <w:rsid w:val="00027E63"/>
    <w:rsid w:val="00030588"/>
    <w:rsid w:val="0003399D"/>
    <w:rsid w:val="000444F2"/>
    <w:rsid w:val="0005705E"/>
    <w:rsid w:val="00080591"/>
    <w:rsid w:val="0008282F"/>
    <w:rsid w:val="00084F0D"/>
    <w:rsid w:val="00096DC1"/>
    <w:rsid w:val="000A1A25"/>
    <w:rsid w:val="000A2E21"/>
    <w:rsid w:val="000B4725"/>
    <w:rsid w:val="000C1C1A"/>
    <w:rsid w:val="000F450F"/>
    <w:rsid w:val="0010752A"/>
    <w:rsid w:val="00111FD0"/>
    <w:rsid w:val="001255DC"/>
    <w:rsid w:val="001324D9"/>
    <w:rsid w:val="00132AF5"/>
    <w:rsid w:val="001341DE"/>
    <w:rsid w:val="00136B8E"/>
    <w:rsid w:val="00147F77"/>
    <w:rsid w:val="00157DEE"/>
    <w:rsid w:val="001B0C62"/>
    <w:rsid w:val="001B4674"/>
    <w:rsid w:val="001B59BE"/>
    <w:rsid w:val="001C58F0"/>
    <w:rsid w:val="001C7040"/>
    <w:rsid w:val="001E1A4A"/>
    <w:rsid w:val="001F128E"/>
    <w:rsid w:val="002006C5"/>
    <w:rsid w:val="00220185"/>
    <w:rsid w:val="00234FC2"/>
    <w:rsid w:val="00250CBB"/>
    <w:rsid w:val="00264BA6"/>
    <w:rsid w:val="002800E2"/>
    <w:rsid w:val="002843E8"/>
    <w:rsid w:val="00286433"/>
    <w:rsid w:val="00291745"/>
    <w:rsid w:val="002935F4"/>
    <w:rsid w:val="00297476"/>
    <w:rsid w:val="00297C67"/>
    <w:rsid w:val="002A4F2D"/>
    <w:rsid w:val="002A6A34"/>
    <w:rsid w:val="002B65C5"/>
    <w:rsid w:val="002B7F03"/>
    <w:rsid w:val="002C0CA0"/>
    <w:rsid w:val="002C2A7D"/>
    <w:rsid w:val="002D67C2"/>
    <w:rsid w:val="002E32F1"/>
    <w:rsid w:val="002F41AD"/>
    <w:rsid w:val="002F7F85"/>
    <w:rsid w:val="00303C11"/>
    <w:rsid w:val="003052E9"/>
    <w:rsid w:val="00321A50"/>
    <w:rsid w:val="0032288A"/>
    <w:rsid w:val="00326EE5"/>
    <w:rsid w:val="00333315"/>
    <w:rsid w:val="00342188"/>
    <w:rsid w:val="003443CB"/>
    <w:rsid w:val="00344472"/>
    <w:rsid w:val="00352712"/>
    <w:rsid w:val="003649E7"/>
    <w:rsid w:val="00365362"/>
    <w:rsid w:val="003662BE"/>
    <w:rsid w:val="00370B4B"/>
    <w:rsid w:val="00397A80"/>
    <w:rsid w:val="003B173C"/>
    <w:rsid w:val="003C0548"/>
    <w:rsid w:val="003F1D70"/>
    <w:rsid w:val="003F53F2"/>
    <w:rsid w:val="00400763"/>
    <w:rsid w:val="00412D03"/>
    <w:rsid w:val="00413EF5"/>
    <w:rsid w:val="0041708E"/>
    <w:rsid w:val="004263DF"/>
    <w:rsid w:val="00432301"/>
    <w:rsid w:val="00447D5A"/>
    <w:rsid w:val="00475AE0"/>
    <w:rsid w:val="00490655"/>
    <w:rsid w:val="004A0478"/>
    <w:rsid w:val="004A4D3A"/>
    <w:rsid w:val="004D01F5"/>
    <w:rsid w:val="004D039B"/>
    <w:rsid w:val="004F3461"/>
    <w:rsid w:val="004F449A"/>
    <w:rsid w:val="004F453E"/>
    <w:rsid w:val="005118CF"/>
    <w:rsid w:val="00513726"/>
    <w:rsid w:val="00532FE7"/>
    <w:rsid w:val="00556DCB"/>
    <w:rsid w:val="005628C0"/>
    <w:rsid w:val="00567481"/>
    <w:rsid w:val="00583AD2"/>
    <w:rsid w:val="005A3231"/>
    <w:rsid w:val="005A53CE"/>
    <w:rsid w:val="005B1FD4"/>
    <w:rsid w:val="005B4A18"/>
    <w:rsid w:val="005B7831"/>
    <w:rsid w:val="005D48CE"/>
    <w:rsid w:val="005E301C"/>
    <w:rsid w:val="005E37A9"/>
    <w:rsid w:val="0062132A"/>
    <w:rsid w:val="00625C94"/>
    <w:rsid w:val="00635A7D"/>
    <w:rsid w:val="0064678E"/>
    <w:rsid w:val="00655856"/>
    <w:rsid w:val="006630FA"/>
    <w:rsid w:val="00665CDA"/>
    <w:rsid w:val="00681800"/>
    <w:rsid w:val="00686FE0"/>
    <w:rsid w:val="006C1DDC"/>
    <w:rsid w:val="006E2CE5"/>
    <w:rsid w:val="00733E8C"/>
    <w:rsid w:val="00752FF7"/>
    <w:rsid w:val="00761FF1"/>
    <w:rsid w:val="00772DE7"/>
    <w:rsid w:val="007752BA"/>
    <w:rsid w:val="007A0763"/>
    <w:rsid w:val="007A57F2"/>
    <w:rsid w:val="007B26F3"/>
    <w:rsid w:val="007B5335"/>
    <w:rsid w:val="007C09AA"/>
    <w:rsid w:val="007C5F9E"/>
    <w:rsid w:val="00801938"/>
    <w:rsid w:val="00802709"/>
    <w:rsid w:val="00804156"/>
    <w:rsid w:val="00804D84"/>
    <w:rsid w:val="00812C2D"/>
    <w:rsid w:val="008202EC"/>
    <w:rsid w:val="0082589E"/>
    <w:rsid w:val="00832081"/>
    <w:rsid w:val="00840935"/>
    <w:rsid w:val="00840A94"/>
    <w:rsid w:val="00842D53"/>
    <w:rsid w:val="00850F1B"/>
    <w:rsid w:val="00855316"/>
    <w:rsid w:val="00861F01"/>
    <w:rsid w:val="00867302"/>
    <w:rsid w:val="008854E6"/>
    <w:rsid w:val="008872F8"/>
    <w:rsid w:val="00896498"/>
    <w:rsid w:val="008A0C29"/>
    <w:rsid w:val="008A3F40"/>
    <w:rsid w:val="008A6C00"/>
    <w:rsid w:val="008B373C"/>
    <w:rsid w:val="008E0DC2"/>
    <w:rsid w:val="009005C5"/>
    <w:rsid w:val="00913572"/>
    <w:rsid w:val="00921611"/>
    <w:rsid w:val="009217D0"/>
    <w:rsid w:val="00926443"/>
    <w:rsid w:val="00931DB1"/>
    <w:rsid w:val="00933F44"/>
    <w:rsid w:val="00942705"/>
    <w:rsid w:val="00955D7F"/>
    <w:rsid w:val="009573D2"/>
    <w:rsid w:val="0096650D"/>
    <w:rsid w:val="00970AB4"/>
    <w:rsid w:val="009A576B"/>
    <w:rsid w:val="009B315B"/>
    <w:rsid w:val="009B57E3"/>
    <w:rsid w:val="009C33C4"/>
    <w:rsid w:val="009D6933"/>
    <w:rsid w:val="009F163D"/>
    <w:rsid w:val="009F1947"/>
    <w:rsid w:val="00A031EA"/>
    <w:rsid w:val="00A0738E"/>
    <w:rsid w:val="00A136FE"/>
    <w:rsid w:val="00A16754"/>
    <w:rsid w:val="00A461FC"/>
    <w:rsid w:val="00A5122B"/>
    <w:rsid w:val="00A53F49"/>
    <w:rsid w:val="00A552CA"/>
    <w:rsid w:val="00A615E5"/>
    <w:rsid w:val="00A638F1"/>
    <w:rsid w:val="00A66A43"/>
    <w:rsid w:val="00A67462"/>
    <w:rsid w:val="00AA3F2F"/>
    <w:rsid w:val="00AB632B"/>
    <w:rsid w:val="00AC1506"/>
    <w:rsid w:val="00AD5CBE"/>
    <w:rsid w:val="00AF53FB"/>
    <w:rsid w:val="00B160F0"/>
    <w:rsid w:val="00B34EB8"/>
    <w:rsid w:val="00B56D34"/>
    <w:rsid w:val="00B57B46"/>
    <w:rsid w:val="00B60D2B"/>
    <w:rsid w:val="00B670D4"/>
    <w:rsid w:val="00B67801"/>
    <w:rsid w:val="00B67FA0"/>
    <w:rsid w:val="00B70484"/>
    <w:rsid w:val="00B90249"/>
    <w:rsid w:val="00BB5175"/>
    <w:rsid w:val="00BB7FE8"/>
    <w:rsid w:val="00BD6D55"/>
    <w:rsid w:val="00BF3669"/>
    <w:rsid w:val="00C26279"/>
    <w:rsid w:val="00C31EF4"/>
    <w:rsid w:val="00C43285"/>
    <w:rsid w:val="00C7156B"/>
    <w:rsid w:val="00C870B6"/>
    <w:rsid w:val="00C90CE1"/>
    <w:rsid w:val="00C912F5"/>
    <w:rsid w:val="00CC37C4"/>
    <w:rsid w:val="00CD5B7B"/>
    <w:rsid w:val="00CD5C2E"/>
    <w:rsid w:val="00CE1FCA"/>
    <w:rsid w:val="00CE2D55"/>
    <w:rsid w:val="00CE2DE0"/>
    <w:rsid w:val="00CE7694"/>
    <w:rsid w:val="00D139A4"/>
    <w:rsid w:val="00D21A0F"/>
    <w:rsid w:val="00D34CD6"/>
    <w:rsid w:val="00D43484"/>
    <w:rsid w:val="00D53104"/>
    <w:rsid w:val="00D65FD6"/>
    <w:rsid w:val="00D701EF"/>
    <w:rsid w:val="00D77E63"/>
    <w:rsid w:val="00D82C5E"/>
    <w:rsid w:val="00D974DA"/>
    <w:rsid w:val="00DA1281"/>
    <w:rsid w:val="00DB6BE3"/>
    <w:rsid w:val="00E03C02"/>
    <w:rsid w:val="00E25EA2"/>
    <w:rsid w:val="00E54344"/>
    <w:rsid w:val="00E64D46"/>
    <w:rsid w:val="00E838B8"/>
    <w:rsid w:val="00EA1646"/>
    <w:rsid w:val="00EA189D"/>
    <w:rsid w:val="00EB0180"/>
    <w:rsid w:val="00EB0934"/>
    <w:rsid w:val="00EB3A06"/>
    <w:rsid w:val="00EC599B"/>
    <w:rsid w:val="00EC75EE"/>
    <w:rsid w:val="00EF1E33"/>
    <w:rsid w:val="00F30353"/>
    <w:rsid w:val="00F42B37"/>
    <w:rsid w:val="00F45F27"/>
    <w:rsid w:val="00F629DD"/>
    <w:rsid w:val="00F62F74"/>
    <w:rsid w:val="00F654A5"/>
    <w:rsid w:val="00F76171"/>
    <w:rsid w:val="00FD0D0C"/>
    <w:rsid w:val="00FD1D04"/>
    <w:rsid w:val="00FE00AD"/>
    <w:rsid w:val="00FF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7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DocumentMap">
    <w:name w:val="Document Map"/>
    <w:basedOn w:val="Normal"/>
    <w:link w:val="DocumentMapChar"/>
    <w:uiPriority w:val="99"/>
    <w:semiHidden/>
    <w:unhideWhenUsed/>
    <w:rsid w:val="00080591"/>
  </w:style>
  <w:style w:type="character" w:customStyle="1" w:styleId="DocumentMapChar">
    <w:name w:val="Document Map Char"/>
    <w:basedOn w:val="DefaultParagraphFont"/>
    <w:link w:val="DocumentMap"/>
    <w:uiPriority w:val="99"/>
    <w:semiHidden/>
    <w:rsid w:val="000805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26">
      <w:bodyDiv w:val="1"/>
      <w:marLeft w:val="0"/>
      <w:marRight w:val="0"/>
      <w:marTop w:val="0"/>
      <w:marBottom w:val="0"/>
      <w:divBdr>
        <w:top w:val="none" w:sz="0" w:space="0" w:color="auto"/>
        <w:left w:val="none" w:sz="0" w:space="0" w:color="auto"/>
        <w:bottom w:val="none" w:sz="0" w:space="0" w:color="auto"/>
        <w:right w:val="none" w:sz="0" w:space="0" w:color="auto"/>
      </w:divBdr>
    </w:div>
    <w:div w:id="179592635">
      <w:bodyDiv w:val="1"/>
      <w:marLeft w:val="0"/>
      <w:marRight w:val="0"/>
      <w:marTop w:val="0"/>
      <w:marBottom w:val="0"/>
      <w:divBdr>
        <w:top w:val="none" w:sz="0" w:space="0" w:color="auto"/>
        <w:left w:val="none" w:sz="0" w:space="0" w:color="auto"/>
        <w:bottom w:val="none" w:sz="0" w:space="0" w:color="auto"/>
        <w:right w:val="none" w:sz="0" w:space="0" w:color="auto"/>
      </w:divBdr>
    </w:div>
    <w:div w:id="198133362">
      <w:bodyDiv w:val="1"/>
      <w:marLeft w:val="0"/>
      <w:marRight w:val="0"/>
      <w:marTop w:val="0"/>
      <w:marBottom w:val="0"/>
      <w:divBdr>
        <w:top w:val="none" w:sz="0" w:space="0" w:color="auto"/>
        <w:left w:val="none" w:sz="0" w:space="0" w:color="auto"/>
        <w:bottom w:val="none" w:sz="0" w:space="0" w:color="auto"/>
        <w:right w:val="none" w:sz="0" w:space="0" w:color="auto"/>
      </w:divBdr>
    </w:div>
    <w:div w:id="289484874">
      <w:bodyDiv w:val="1"/>
      <w:marLeft w:val="0"/>
      <w:marRight w:val="0"/>
      <w:marTop w:val="0"/>
      <w:marBottom w:val="0"/>
      <w:divBdr>
        <w:top w:val="none" w:sz="0" w:space="0" w:color="auto"/>
        <w:left w:val="none" w:sz="0" w:space="0" w:color="auto"/>
        <w:bottom w:val="none" w:sz="0" w:space="0" w:color="auto"/>
        <w:right w:val="none" w:sz="0" w:space="0" w:color="auto"/>
      </w:divBdr>
    </w:div>
    <w:div w:id="326441334">
      <w:bodyDiv w:val="1"/>
      <w:marLeft w:val="0"/>
      <w:marRight w:val="0"/>
      <w:marTop w:val="0"/>
      <w:marBottom w:val="0"/>
      <w:divBdr>
        <w:top w:val="none" w:sz="0" w:space="0" w:color="auto"/>
        <w:left w:val="none" w:sz="0" w:space="0" w:color="auto"/>
        <w:bottom w:val="none" w:sz="0" w:space="0" w:color="auto"/>
        <w:right w:val="none" w:sz="0" w:space="0" w:color="auto"/>
      </w:divBdr>
    </w:div>
    <w:div w:id="747045637">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6145459">
      <w:bodyDiv w:val="1"/>
      <w:marLeft w:val="0"/>
      <w:marRight w:val="0"/>
      <w:marTop w:val="0"/>
      <w:marBottom w:val="0"/>
      <w:divBdr>
        <w:top w:val="none" w:sz="0" w:space="0" w:color="auto"/>
        <w:left w:val="none" w:sz="0" w:space="0" w:color="auto"/>
        <w:bottom w:val="none" w:sz="0" w:space="0" w:color="auto"/>
        <w:right w:val="none" w:sz="0" w:space="0" w:color="auto"/>
      </w:divBdr>
    </w:div>
    <w:div w:id="843789594">
      <w:bodyDiv w:val="1"/>
      <w:marLeft w:val="0"/>
      <w:marRight w:val="0"/>
      <w:marTop w:val="0"/>
      <w:marBottom w:val="0"/>
      <w:divBdr>
        <w:top w:val="none" w:sz="0" w:space="0" w:color="auto"/>
        <w:left w:val="none" w:sz="0" w:space="0" w:color="auto"/>
        <w:bottom w:val="none" w:sz="0" w:space="0" w:color="auto"/>
        <w:right w:val="none" w:sz="0" w:space="0" w:color="auto"/>
      </w:divBdr>
    </w:div>
    <w:div w:id="876116946">
      <w:bodyDiv w:val="1"/>
      <w:marLeft w:val="0"/>
      <w:marRight w:val="0"/>
      <w:marTop w:val="0"/>
      <w:marBottom w:val="0"/>
      <w:divBdr>
        <w:top w:val="none" w:sz="0" w:space="0" w:color="auto"/>
        <w:left w:val="none" w:sz="0" w:space="0" w:color="auto"/>
        <w:bottom w:val="none" w:sz="0" w:space="0" w:color="auto"/>
        <w:right w:val="none" w:sz="0" w:space="0" w:color="auto"/>
      </w:divBdr>
    </w:div>
    <w:div w:id="1059011191">
      <w:bodyDiv w:val="1"/>
      <w:marLeft w:val="0"/>
      <w:marRight w:val="0"/>
      <w:marTop w:val="0"/>
      <w:marBottom w:val="0"/>
      <w:divBdr>
        <w:top w:val="none" w:sz="0" w:space="0" w:color="auto"/>
        <w:left w:val="none" w:sz="0" w:space="0" w:color="auto"/>
        <w:bottom w:val="none" w:sz="0" w:space="0" w:color="auto"/>
        <w:right w:val="none" w:sz="0" w:space="0" w:color="auto"/>
      </w:divBdr>
    </w:div>
    <w:div w:id="1117796903">
      <w:bodyDiv w:val="1"/>
      <w:marLeft w:val="0"/>
      <w:marRight w:val="0"/>
      <w:marTop w:val="0"/>
      <w:marBottom w:val="0"/>
      <w:divBdr>
        <w:top w:val="none" w:sz="0" w:space="0" w:color="auto"/>
        <w:left w:val="none" w:sz="0" w:space="0" w:color="auto"/>
        <w:bottom w:val="none" w:sz="0" w:space="0" w:color="auto"/>
        <w:right w:val="none" w:sz="0" w:space="0" w:color="auto"/>
      </w:divBdr>
    </w:div>
    <w:div w:id="1139615027">
      <w:bodyDiv w:val="1"/>
      <w:marLeft w:val="0"/>
      <w:marRight w:val="0"/>
      <w:marTop w:val="0"/>
      <w:marBottom w:val="0"/>
      <w:divBdr>
        <w:top w:val="none" w:sz="0" w:space="0" w:color="auto"/>
        <w:left w:val="none" w:sz="0" w:space="0" w:color="auto"/>
        <w:bottom w:val="none" w:sz="0" w:space="0" w:color="auto"/>
        <w:right w:val="none" w:sz="0" w:space="0" w:color="auto"/>
      </w:divBdr>
    </w:div>
    <w:div w:id="1208495437">
      <w:bodyDiv w:val="1"/>
      <w:marLeft w:val="0"/>
      <w:marRight w:val="0"/>
      <w:marTop w:val="0"/>
      <w:marBottom w:val="0"/>
      <w:divBdr>
        <w:top w:val="none" w:sz="0" w:space="0" w:color="auto"/>
        <w:left w:val="none" w:sz="0" w:space="0" w:color="auto"/>
        <w:bottom w:val="none" w:sz="0" w:space="0" w:color="auto"/>
        <w:right w:val="none" w:sz="0" w:space="0" w:color="auto"/>
      </w:divBdr>
    </w:div>
    <w:div w:id="1335914049">
      <w:bodyDiv w:val="1"/>
      <w:marLeft w:val="0"/>
      <w:marRight w:val="0"/>
      <w:marTop w:val="0"/>
      <w:marBottom w:val="0"/>
      <w:divBdr>
        <w:top w:val="none" w:sz="0" w:space="0" w:color="auto"/>
        <w:left w:val="none" w:sz="0" w:space="0" w:color="auto"/>
        <w:bottom w:val="none" w:sz="0" w:space="0" w:color="auto"/>
        <w:right w:val="none" w:sz="0" w:space="0" w:color="auto"/>
      </w:divBdr>
    </w:div>
    <w:div w:id="1390957961">
      <w:bodyDiv w:val="1"/>
      <w:marLeft w:val="0"/>
      <w:marRight w:val="0"/>
      <w:marTop w:val="0"/>
      <w:marBottom w:val="0"/>
      <w:divBdr>
        <w:top w:val="none" w:sz="0" w:space="0" w:color="auto"/>
        <w:left w:val="none" w:sz="0" w:space="0" w:color="auto"/>
        <w:bottom w:val="none" w:sz="0" w:space="0" w:color="auto"/>
        <w:right w:val="none" w:sz="0" w:space="0" w:color="auto"/>
      </w:divBdr>
    </w:div>
    <w:div w:id="143644470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492680184">
      <w:bodyDiv w:val="1"/>
      <w:marLeft w:val="0"/>
      <w:marRight w:val="0"/>
      <w:marTop w:val="0"/>
      <w:marBottom w:val="0"/>
      <w:divBdr>
        <w:top w:val="none" w:sz="0" w:space="0" w:color="auto"/>
        <w:left w:val="none" w:sz="0" w:space="0" w:color="auto"/>
        <w:bottom w:val="none" w:sz="0" w:space="0" w:color="auto"/>
        <w:right w:val="none" w:sz="0" w:space="0" w:color="auto"/>
      </w:divBdr>
    </w:div>
    <w:div w:id="1643846951">
      <w:bodyDiv w:val="1"/>
      <w:marLeft w:val="0"/>
      <w:marRight w:val="0"/>
      <w:marTop w:val="0"/>
      <w:marBottom w:val="0"/>
      <w:divBdr>
        <w:top w:val="none" w:sz="0" w:space="0" w:color="auto"/>
        <w:left w:val="none" w:sz="0" w:space="0" w:color="auto"/>
        <w:bottom w:val="none" w:sz="0" w:space="0" w:color="auto"/>
        <w:right w:val="none" w:sz="0" w:space="0" w:color="auto"/>
      </w:divBdr>
    </w:div>
    <w:div w:id="1714229045">
      <w:bodyDiv w:val="1"/>
      <w:marLeft w:val="0"/>
      <w:marRight w:val="0"/>
      <w:marTop w:val="0"/>
      <w:marBottom w:val="0"/>
      <w:divBdr>
        <w:top w:val="none" w:sz="0" w:space="0" w:color="auto"/>
        <w:left w:val="none" w:sz="0" w:space="0" w:color="auto"/>
        <w:bottom w:val="none" w:sz="0" w:space="0" w:color="auto"/>
        <w:right w:val="none" w:sz="0" w:space="0" w:color="auto"/>
      </w:divBdr>
    </w:div>
    <w:div w:id="1801918797">
      <w:bodyDiv w:val="1"/>
      <w:marLeft w:val="0"/>
      <w:marRight w:val="0"/>
      <w:marTop w:val="0"/>
      <w:marBottom w:val="0"/>
      <w:divBdr>
        <w:top w:val="none" w:sz="0" w:space="0" w:color="auto"/>
        <w:left w:val="none" w:sz="0" w:space="0" w:color="auto"/>
        <w:bottom w:val="none" w:sz="0" w:space="0" w:color="auto"/>
        <w:right w:val="none" w:sz="0" w:space="0" w:color="auto"/>
      </w:divBdr>
    </w:div>
    <w:div w:id="1821270192">
      <w:bodyDiv w:val="1"/>
      <w:marLeft w:val="0"/>
      <w:marRight w:val="0"/>
      <w:marTop w:val="0"/>
      <w:marBottom w:val="0"/>
      <w:divBdr>
        <w:top w:val="none" w:sz="0" w:space="0" w:color="auto"/>
        <w:left w:val="none" w:sz="0" w:space="0" w:color="auto"/>
        <w:bottom w:val="none" w:sz="0" w:space="0" w:color="auto"/>
        <w:right w:val="none" w:sz="0" w:space="0" w:color="auto"/>
      </w:divBdr>
    </w:div>
    <w:div w:id="1825778968">
      <w:bodyDiv w:val="1"/>
      <w:marLeft w:val="0"/>
      <w:marRight w:val="0"/>
      <w:marTop w:val="0"/>
      <w:marBottom w:val="0"/>
      <w:divBdr>
        <w:top w:val="none" w:sz="0" w:space="0" w:color="auto"/>
        <w:left w:val="none" w:sz="0" w:space="0" w:color="auto"/>
        <w:bottom w:val="none" w:sz="0" w:space="0" w:color="auto"/>
        <w:right w:val="none" w:sz="0" w:space="0" w:color="auto"/>
      </w:divBdr>
    </w:div>
    <w:div w:id="1873490420">
      <w:bodyDiv w:val="1"/>
      <w:marLeft w:val="0"/>
      <w:marRight w:val="0"/>
      <w:marTop w:val="0"/>
      <w:marBottom w:val="0"/>
      <w:divBdr>
        <w:top w:val="none" w:sz="0" w:space="0" w:color="auto"/>
        <w:left w:val="none" w:sz="0" w:space="0" w:color="auto"/>
        <w:bottom w:val="none" w:sz="0" w:space="0" w:color="auto"/>
        <w:right w:val="none" w:sz="0" w:space="0" w:color="auto"/>
      </w:divBdr>
    </w:div>
    <w:div w:id="1994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ubin@u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31CB-75BE-A84D-B49D-BD59498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Syllabus Econ 474 - Spring 2017</vt:lpstr>
    </vt:vector>
  </TitlesOfParts>
  <Manager/>
  <Company>Pacific Economics Group</Company>
  <LinksUpToDate>false</LinksUpToDate>
  <CharactersWithSpaces>16517</CharactersWithSpaces>
  <SharedDoc>false</SharedDoc>
  <HyperlinkBase/>
  <HLinks>
    <vt:vector size="12" baseType="variant">
      <vt:variant>
        <vt:i4>3014761</vt:i4>
      </vt:variant>
      <vt:variant>
        <vt:i4>3</vt:i4>
      </vt:variant>
      <vt:variant>
        <vt:i4>0</vt:i4>
      </vt:variant>
      <vt:variant>
        <vt:i4>5</vt:i4>
      </vt:variant>
      <vt:variant>
        <vt:lpwstr>http://econ.ucsb.edu/~jad/</vt:lpwstr>
      </vt:variant>
      <vt:variant>
        <vt:lpwstr/>
      </vt:variant>
      <vt:variant>
        <vt:i4>5832746</vt:i4>
      </vt:variant>
      <vt:variant>
        <vt:i4>0</vt:i4>
      </vt:variant>
      <vt:variant>
        <vt:i4>0</vt:i4>
      </vt:variant>
      <vt:variant>
        <vt:i4>5</vt:i4>
      </vt:variant>
      <vt:variant>
        <vt:lpwstr>mailto:jad@econ.ucsb.edu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Econ 474 - Spring 2017</dc:title>
  <dc:subject/>
  <dc:creator>Jeffrey Dubin</dc:creator>
  <cp:keywords/>
  <dc:description/>
  <cp:lastModifiedBy>Monira Al-Rakhis</cp:lastModifiedBy>
  <cp:revision>2</cp:revision>
  <cp:lastPrinted>2017-10-17T20:12:00Z</cp:lastPrinted>
  <dcterms:created xsi:type="dcterms:W3CDTF">2019-11-30T05:28:00Z</dcterms:created>
  <dcterms:modified xsi:type="dcterms:W3CDTF">2019-11-30T05:28:00Z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EmailSubject">
    <vt:lpwstr>Occidental College</vt:lpwstr>
  </property>
  <property fmtid="{D5CDD505-2E9C-101B-9397-08002B2CF9AE}" pid="4" name="_AuthorEmail">
    <vt:lpwstr>maglugub@earthlink.net</vt:lpwstr>
  </property>
  <property fmtid="{D5CDD505-2E9C-101B-9397-08002B2CF9AE}" pid="5" name="_AuthorEmailDisplayName">
    <vt:lpwstr>Maria Aglugub</vt:lpwstr>
  </property>
  <property fmtid="{D5CDD505-2E9C-101B-9397-08002B2CF9AE}" pid="6" name="_ReviewingToolsShownOnce">
    <vt:lpwstr/>
  </property>
</Properties>
</file>